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94B0F3">
      <w:pPr>
        <w:spacing w:line="277" w:lineRule="auto"/>
        <w:rPr>
          <w:rFonts w:hint="eastAsia" w:ascii="Arial" w:eastAsia="宋体"/>
          <w:sz w:val="21"/>
          <w:lang w:eastAsia="zh-CN"/>
        </w:rPr>
      </w:pPr>
      <w:r>
        <w:rPr>
          <w:rFonts w:hint="eastAsia" w:ascii="Arial" w:eastAsia="宋体"/>
          <w:sz w:val="21"/>
          <w:lang w:eastAsia="zh-CN"/>
        </w:rPr>
        <w:drawing>
          <wp:inline distT="0" distB="0" distL="114300" distR="114300">
            <wp:extent cx="5290185" cy="7482840"/>
            <wp:effectExtent l="0" t="0" r="5715" b="3810"/>
            <wp:docPr id="1" name="图片 1" descr="公开招标文件封面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开招标文件封面_01"/>
                    <pic:cNvPicPr>
                      <a:picLocks noChangeAspect="1"/>
                    </pic:cNvPicPr>
                  </pic:nvPicPr>
                  <pic:blipFill>
                    <a:blip r:embed="rId84"/>
                    <a:stretch>
                      <a:fillRect/>
                    </a:stretch>
                  </pic:blipFill>
                  <pic:spPr>
                    <a:xfrm>
                      <a:off x="0" y="0"/>
                      <a:ext cx="5290185" cy="7482840"/>
                    </a:xfrm>
                    <a:prstGeom prst="rect">
                      <a:avLst/>
                    </a:prstGeom>
                  </pic:spPr>
                </pic:pic>
              </a:graphicData>
            </a:graphic>
          </wp:inline>
        </w:drawing>
      </w:r>
    </w:p>
    <w:p w14:paraId="775B8B4D">
      <w:pPr>
        <w:spacing w:line="277" w:lineRule="auto"/>
        <w:rPr>
          <w:rFonts w:ascii="Arial"/>
          <w:sz w:val="21"/>
        </w:rPr>
      </w:pPr>
    </w:p>
    <w:p w14:paraId="61044AE7">
      <w:pPr>
        <w:spacing w:line="278" w:lineRule="auto"/>
        <w:rPr>
          <w:rFonts w:ascii="Arial"/>
          <w:sz w:val="21"/>
        </w:rPr>
      </w:pPr>
    </w:p>
    <w:p w14:paraId="6F52C69B">
      <w:pPr>
        <w:spacing w:line="278" w:lineRule="auto"/>
        <w:rPr>
          <w:rFonts w:ascii="Arial"/>
          <w:sz w:val="21"/>
        </w:rPr>
      </w:pPr>
    </w:p>
    <w:p w14:paraId="7E55E3EA">
      <w:pPr>
        <w:spacing w:line="3523" w:lineRule="exact"/>
        <w:jc w:val="center"/>
        <w:rPr>
          <w:rFonts w:hint="eastAsia" w:eastAsia="宋体"/>
          <w:lang w:eastAsia="zh-CN"/>
        </w:rPr>
      </w:pPr>
      <w:r>
        <w:rPr>
          <w:rFonts w:hint="eastAsia" w:eastAsia="宋体"/>
          <w:lang w:eastAsia="zh-CN"/>
        </w:rPr>
        <w:drawing>
          <wp:inline distT="0" distB="0" distL="114300" distR="114300">
            <wp:extent cx="1701165" cy="1518285"/>
            <wp:effectExtent l="0" t="0" r="13335" b="5715"/>
            <wp:docPr id="2" name="图片 2" descr="中信宝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信宝通LOGO"/>
                    <pic:cNvPicPr>
                      <a:picLocks noChangeAspect="1"/>
                    </pic:cNvPicPr>
                  </pic:nvPicPr>
                  <pic:blipFill>
                    <a:blip r:embed="rId85"/>
                    <a:stretch>
                      <a:fillRect/>
                    </a:stretch>
                  </pic:blipFill>
                  <pic:spPr>
                    <a:xfrm>
                      <a:off x="0" y="0"/>
                      <a:ext cx="1701165" cy="1518285"/>
                    </a:xfrm>
                    <a:prstGeom prst="rect">
                      <a:avLst/>
                    </a:prstGeom>
                  </pic:spPr>
                </pic:pic>
              </a:graphicData>
            </a:graphic>
          </wp:inline>
        </w:drawing>
      </w:r>
    </w:p>
    <w:p w14:paraId="74712FFB">
      <w:pPr>
        <w:spacing w:line="303" w:lineRule="auto"/>
        <w:rPr>
          <w:rFonts w:ascii="Arial"/>
          <w:sz w:val="21"/>
        </w:rPr>
      </w:pPr>
    </w:p>
    <w:p w14:paraId="4B3E94B7">
      <w:pPr>
        <w:pStyle w:val="4"/>
        <w:spacing w:before="230" w:line="223" w:lineRule="auto"/>
        <w:ind w:left="2056"/>
        <w:outlineLvl w:val="0"/>
        <w:rPr>
          <w:sz w:val="71"/>
          <w:szCs w:val="71"/>
        </w:rPr>
      </w:pPr>
      <w:r>
        <w:rPr>
          <w:spacing w:val="1"/>
          <w:sz w:val="71"/>
          <w:szCs w:val="71"/>
        </w:rPr>
        <w:t>公开招标文件</w:t>
      </w:r>
    </w:p>
    <w:p w14:paraId="35909F04">
      <w:pPr>
        <w:spacing w:line="471" w:lineRule="auto"/>
        <w:rPr>
          <w:rFonts w:ascii="Arial"/>
          <w:sz w:val="21"/>
        </w:rPr>
      </w:pPr>
    </w:p>
    <w:p w14:paraId="604E2CA7">
      <w:pPr>
        <w:pStyle w:val="4"/>
        <w:spacing w:before="153" w:line="223" w:lineRule="auto"/>
        <w:ind w:left="1793"/>
        <w:rPr>
          <w:sz w:val="47"/>
          <w:szCs w:val="47"/>
        </w:rPr>
      </w:pPr>
      <w:r>
        <w:rPr>
          <w:b/>
          <w:bCs/>
          <w:spacing w:val="1"/>
          <w:sz w:val="47"/>
          <w:szCs w:val="47"/>
        </w:rPr>
        <w:t>（全流程电子化采购）</w:t>
      </w:r>
    </w:p>
    <w:p w14:paraId="462ABF00">
      <w:pPr>
        <w:spacing w:line="273" w:lineRule="auto"/>
        <w:rPr>
          <w:rFonts w:ascii="Arial"/>
          <w:sz w:val="21"/>
        </w:rPr>
      </w:pPr>
    </w:p>
    <w:p w14:paraId="4C0295D4">
      <w:pPr>
        <w:spacing w:line="273" w:lineRule="auto"/>
        <w:rPr>
          <w:rFonts w:ascii="Arial"/>
          <w:sz w:val="21"/>
        </w:rPr>
      </w:pPr>
    </w:p>
    <w:p w14:paraId="076287A2">
      <w:pPr>
        <w:spacing w:line="273" w:lineRule="auto"/>
        <w:rPr>
          <w:rFonts w:ascii="Arial"/>
          <w:sz w:val="21"/>
        </w:rPr>
      </w:pPr>
    </w:p>
    <w:p w14:paraId="0E2C63A3">
      <w:pPr>
        <w:pStyle w:val="4"/>
        <w:spacing w:before="98" w:line="466" w:lineRule="auto"/>
        <w:ind w:left="846" w:right="1796" w:hanging="12"/>
        <w:rPr>
          <w:rFonts w:hint="eastAsia" w:ascii="宋体" w:hAnsi="宋体" w:eastAsia="宋体" w:cs="宋体"/>
          <w:b/>
          <w:bCs/>
          <w:i w:val="0"/>
          <w:iCs w:val="0"/>
          <w:caps w:val="0"/>
          <w:color w:val="333333"/>
          <w:spacing w:val="0"/>
          <w:sz w:val="30"/>
          <w:szCs w:val="30"/>
          <w:shd w:val="clear" w:fill="FFFFFF"/>
        </w:rPr>
      </w:pPr>
      <w:r>
        <w:rPr>
          <w:rFonts w:hint="eastAsia" w:ascii="宋体" w:hAnsi="宋体" w:eastAsia="宋体" w:cs="宋体"/>
          <w:b/>
          <w:bCs/>
          <w:spacing w:val="-4"/>
          <w:sz w:val="30"/>
          <w:szCs w:val="30"/>
        </w:rPr>
        <w:t>项目名称：</w:t>
      </w:r>
      <w:r>
        <w:rPr>
          <w:rFonts w:hint="eastAsia" w:ascii="宋体" w:hAnsi="宋体" w:eastAsia="宋体" w:cs="宋体"/>
          <w:b/>
          <w:bCs/>
          <w:i w:val="0"/>
          <w:iCs w:val="0"/>
          <w:caps w:val="0"/>
          <w:color w:val="333333"/>
          <w:spacing w:val="0"/>
          <w:sz w:val="30"/>
          <w:szCs w:val="30"/>
          <w:shd w:val="clear" w:fill="FFFFFF"/>
        </w:rPr>
        <w:t>南宁二中新民校区食堂空调采购</w:t>
      </w:r>
    </w:p>
    <w:p w14:paraId="4C9A3203">
      <w:pPr>
        <w:pStyle w:val="4"/>
        <w:spacing w:before="98" w:line="466" w:lineRule="auto"/>
        <w:ind w:left="846" w:right="1796" w:hanging="12"/>
        <w:rPr>
          <w:rFonts w:hint="eastAsia" w:ascii="宋体" w:hAnsi="宋体" w:eastAsia="宋体" w:cs="宋体"/>
          <w:b/>
          <w:bCs/>
          <w:sz w:val="30"/>
          <w:szCs w:val="30"/>
        </w:rPr>
      </w:pPr>
      <w:r>
        <w:rPr>
          <w:rFonts w:hint="eastAsia" w:ascii="宋体" w:hAnsi="宋体" w:eastAsia="宋体" w:cs="宋体"/>
          <w:b/>
          <w:bCs/>
          <w:spacing w:val="-3"/>
          <w:sz w:val="30"/>
          <w:szCs w:val="30"/>
        </w:rPr>
        <w:t>项目编号：</w:t>
      </w:r>
      <w:r>
        <w:rPr>
          <w:rFonts w:hint="eastAsia" w:ascii="宋体" w:hAnsi="宋体" w:eastAsia="宋体" w:cs="宋体"/>
          <w:b/>
          <w:bCs/>
          <w:i w:val="0"/>
          <w:iCs w:val="0"/>
          <w:caps w:val="0"/>
          <w:color w:val="333333"/>
          <w:spacing w:val="0"/>
          <w:sz w:val="30"/>
          <w:szCs w:val="30"/>
          <w:shd w:val="clear" w:fill="FFFFFF"/>
        </w:rPr>
        <w:t>NNZC2025-G1-990511-ZXBT</w:t>
      </w:r>
    </w:p>
    <w:p w14:paraId="7E2C5650">
      <w:pPr>
        <w:pStyle w:val="4"/>
        <w:spacing w:before="44" w:line="219" w:lineRule="auto"/>
        <w:ind w:left="821"/>
        <w:rPr>
          <w:rFonts w:hint="eastAsia" w:ascii="宋体" w:hAnsi="宋体" w:eastAsia="宋体" w:cs="宋体"/>
          <w:b/>
          <w:bCs/>
          <w:sz w:val="30"/>
          <w:szCs w:val="30"/>
        </w:rPr>
      </w:pPr>
      <w:r>
        <w:rPr>
          <w:rFonts w:hint="eastAsia" w:ascii="宋体" w:hAnsi="宋体" w:eastAsia="宋体" w:cs="宋体"/>
          <w:b/>
          <w:bCs/>
          <w:spacing w:val="-3"/>
          <w:sz w:val="30"/>
          <w:szCs w:val="30"/>
        </w:rPr>
        <w:t>采 购 人：</w:t>
      </w:r>
      <w:r>
        <w:rPr>
          <w:rFonts w:hint="eastAsia" w:ascii="宋体" w:hAnsi="宋体" w:eastAsia="宋体" w:cs="宋体"/>
          <w:b/>
          <w:bCs/>
          <w:i w:val="0"/>
          <w:iCs w:val="0"/>
          <w:caps w:val="0"/>
          <w:color w:val="333333"/>
          <w:spacing w:val="0"/>
          <w:sz w:val="30"/>
          <w:szCs w:val="30"/>
          <w:shd w:val="clear" w:fill="FFFFFF"/>
        </w:rPr>
        <w:t>南宁市第二中学</w:t>
      </w:r>
    </w:p>
    <w:p w14:paraId="6863D7C0">
      <w:pPr>
        <w:spacing w:line="322" w:lineRule="auto"/>
        <w:rPr>
          <w:rFonts w:hint="eastAsia" w:ascii="宋体" w:hAnsi="宋体" w:eastAsia="宋体" w:cs="宋体"/>
          <w:b/>
          <w:bCs/>
          <w:sz w:val="30"/>
          <w:szCs w:val="30"/>
        </w:rPr>
      </w:pPr>
    </w:p>
    <w:p w14:paraId="69379C08">
      <w:pPr>
        <w:pStyle w:val="4"/>
        <w:spacing w:before="98" w:line="219" w:lineRule="auto"/>
        <w:ind w:left="821"/>
        <w:rPr>
          <w:rFonts w:hint="eastAsia" w:ascii="宋体" w:hAnsi="宋体" w:eastAsia="宋体" w:cs="宋体"/>
          <w:b/>
          <w:bCs/>
          <w:sz w:val="30"/>
          <w:szCs w:val="30"/>
        </w:rPr>
      </w:pPr>
      <w:r>
        <w:rPr>
          <w:rFonts w:hint="eastAsia" w:ascii="宋体" w:hAnsi="宋体" w:eastAsia="宋体" w:cs="宋体"/>
          <w:b/>
          <w:bCs/>
          <w:spacing w:val="-3"/>
          <w:sz w:val="30"/>
          <w:szCs w:val="30"/>
        </w:rPr>
        <w:t>采购代理机构：</w:t>
      </w:r>
      <w:r>
        <w:rPr>
          <w:rFonts w:hint="eastAsia" w:ascii="宋体" w:hAnsi="宋体" w:eastAsia="宋体" w:cs="宋体"/>
          <w:b/>
          <w:bCs/>
          <w:i w:val="0"/>
          <w:iCs w:val="0"/>
          <w:caps w:val="0"/>
          <w:spacing w:val="0"/>
          <w:sz w:val="30"/>
          <w:szCs w:val="30"/>
          <w:shd w:val="clear" w:fill="FAFAFA"/>
        </w:rPr>
        <w:t>广西中信宝通工程咨询有限公司</w:t>
      </w:r>
    </w:p>
    <w:p w14:paraId="2093504A">
      <w:pPr>
        <w:spacing w:line="300" w:lineRule="auto"/>
        <w:rPr>
          <w:rFonts w:ascii="Arial"/>
          <w:sz w:val="21"/>
        </w:rPr>
      </w:pPr>
    </w:p>
    <w:p w14:paraId="2617E4E7">
      <w:pPr>
        <w:spacing w:line="300" w:lineRule="auto"/>
        <w:rPr>
          <w:rFonts w:ascii="Arial"/>
          <w:sz w:val="21"/>
        </w:rPr>
      </w:pPr>
    </w:p>
    <w:p w14:paraId="23A1DEB8">
      <w:pPr>
        <w:spacing w:line="301" w:lineRule="auto"/>
        <w:rPr>
          <w:rFonts w:ascii="Arial"/>
          <w:sz w:val="21"/>
        </w:rPr>
      </w:pPr>
    </w:p>
    <w:p w14:paraId="42D1984C">
      <w:pPr>
        <w:pStyle w:val="4"/>
        <w:spacing w:before="98" w:line="220" w:lineRule="auto"/>
        <w:ind w:left="0"/>
        <w:jc w:val="center"/>
      </w:pPr>
      <w:r>
        <w:rPr>
          <w:b/>
          <w:bCs/>
          <w:spacing w:val="-18"/>
        </w:rPr>
        <w:t>202</w:t>
      </w:r>
      <w:r>
        <w:rPr>
          <w:rFonts w:hint="eastAsia"/>
          <w:b/>
          <w:bCs/>
          <w:spacing w:val="-18"/>
          <w:lang w:val="en-US" w:eastAsia="zh-CN"/>
        </w:rPr>
        <w:t>5</w:t>
      </w:r>
      <w:r>
        <w:rPr>
          <w:spacing w:val="-61"/>
        </w:rPr>
        <w:t xml:space="preserve"> </w:t>
      </w:r>
      <w:r>
        <w:rPr>
          <w:b/>
          <w:bCs/>
          <w:spacing w:val="-18"/>
        </w:rPr>
        <w:t>年</w:t>
      </w:r>
      <w:r>
        <w:rPr>
          <w:spacing w:val="-54"/>
        </w:rPr>
        <w:t xml:space="preserve"> </w:t>
      </w:r>
      <w:r>
        <w:rPr>
          <w:rFonts w:hint="eastAsia"/>
          <w:b/>
          <w:bCs/>
          <w:spacing w:val="-18"/>
          <w:lang w:val="en-US" w:eastAsia="zh-CN"/>
        </w:rPr>
        <w:t>6</w:t>
      </w:r>
      <w:r>
        <w:rPr>
          <w:spacing w:val="-60"/>
        </w:rPr>
        <w:t xml:space="preserve"> </w:t>
      </w:r>
      <w:r>
        <w:rPr>
          <w:b/>
          <w:bCs/>
          <w:spacing w:val="-18"/>
        </w:rPr>
        <w:t>月</w:t>
      </w:r>
    </w:p>
    <w:p w14:paraId="325065D6">
      <w:pPr>
        <w:spacing w:line="220" w:lineRule="auto"/>
        <w:sectPr>
          <w:pgSz w:w="11906" w:h="16839"/>
          <w:pgMar w:top="1431" w:right="1785" w:bottom="0" w:left="1785" w:header="0" w:footer="0" w:gutter="0"/>
          <w:cols w:space="720" w:num="1"/>
        </w:sectPr>
      </w:pPr>
    </w:p>
    <w:p w14:paraId="79DEEF42">
      <w:pPr>
        <w:spacing w:line="300" w:lineRule="auto"/>
        <w:rPr>
          <w:rFonts w:ascii="Arial"/>
          <w:sz w:val="21"/>
        </w:rPr>
      </w:pPr>
    </w:p>
    <w:sdt>
      <w:sdtPr>
        <w:rPr>
          <w:rFonts w:ascii="宋体" w:hAnsi="宋体" w:eastAsia="宋体" w:cs="宋体"/>
          <w:sz w:val="43"/>
          <w:szCs w:val="43"/>
        </w:rPr>
        <w:id w:val="147455265"/>
        <w:docPartObj>
          <w:docPartGallery w:val="Table of Contents"/>
          <w:docPartUnique/>
        </w:docPartObj>
      </w:sdtPr>
      <w:sdtEndPr>
        <w:rPr>
          <w:rFonts w:ascii="宋体" w:hAnsi="宋体" w:eastAsia="宋体" w:cs="宋体"/>
          <w:sz w:val="24"/>
          <w:szCs w:val="24"/>
        </w:rPr>
      </w:sdtEndPr>
      <w:sdtContent>
        <w:p w14:paraId="1B0C34FA">
          <w:pPr>
            <w:pStyle w:val="4"/>
            <w:spacing w:before="139" w:line="226" w:lineRule="auto"/>
            <w:ind w:left="3725"/>
            <w:rPr>
              <w:sz w:val="43"/>
              <w:szCs w:val="43"/>
            </w:rPr>
          </w:pPr>
          <w:bookmarkStart w:id="0" w:name="bookmark1"/>
          <w:bookmarkEnd w:id="0"/>
          <w:r>
            <w:rPr>
              <w:b/>
              <w:bCs/>
              <w:spacing w:val="-51"/>
              <w:sz w:val="43"/>
              <w:szCs w:val="43"/>
            </w:rPr>
            <w:t>目</w:t>
          </w:r>
          <w:r>
            <w:rPr>
              <w:spacing w:val="16"/>
              <w:sz w:val="43"/>
              <w:szCs w:val="43"/>
            </w:rPr>
            <w:t xml:space="preserve">  </w:t>
          </w:r>
          <w:r>
            <w:rPr>
              <w:b/>
              <w:bCs/>
              <w:spacing w:val="-51"/>
              <w:sz w:val="43"/>
              <w:szCs w:val="43"/>
            </w:rPr>
            <w:t>录</w:t>
          </w:r>
        </w:p>
        <w:p w14:paraId="1D16AB87">
          <w:pPr>
            <w:spacing w:line="338" w:lineRule="auto"/>
            <w:rPr>
              <w:rFonts w:ascii="Arial"/>
              <w:sz w:val="21"/>
            </w:rPr>
          </w:pPr>
        </w:p>
        <w:p w14:paraId="4A427C49">
          <w:pPr>
            <w:pStyle w:val="4"/>
            <w:tabs>
              <w:tab w:val="right" w:leader="dot" w:pos="8822"/>
            </w:tabs>
            <w:spacing w:before="78" w:line="219" w:lineRule="auto"/>
            <w:rPr>
              <w:sz w:val="24"/>
              <w:szCs w:val="24"/>
            </w:rPr>
          </w:pPr>
          <w:bookmarkStart w:id="1" w:name="bookmark2"/>
          <w:bookmarkEnd w:id="1"/>
          <w:r>
            <w:fldChar w:fldCharType="begin"/>
          </w:r>
          <w:r>
            <w:instrText xml:space="preserve"> HYPERLINK \l "bookmark1" </w:instrText>
          </w:r>
          <w:r>
            <w:fldChar w:fldCharType="separate"/>
          </w:r>
          <w:r>
            <w:rPr>
              <w:b/>
              <w:bCs/>
              <w:spacing w:val="-3"/>
              <w:sz w:val="24"/>
              <w:szCs w:val="24"/>
            </w:rPr>
            <w:t>第一章</w:t>
          </w:r>
          <w:r>
            <w:rPr>
              <w:spacing w:val="-3"/>
              <w:sz w:val="24"/>
              <w:szCs w:val="24"/>
            </w:rPr>
            <w:t xml:space="preserve"> </w:t>
          </w:r>
          <w:r>
            <w:rPr>
              <w:b/>
              <w:bCs/>
              <w:spacing w:val="-3"/>
              <w:sz w:val="24"/>
              <w:szCs w:val="24"/>
            </w:rPr>
            <w:t>招标公告</w:t>
          </w:r>
          <w:r>
            <w:rPr>
              <w:spacing w:val="-41"/>
              <w:sz w:val="24"/>
              <w:szCs w:val="24"/>
            </w:rPr>
            <w:t xml:space="preserve"> </w:t>
          </w:r>
          <w:r>
            <w:rPr>
              <w:sz w:val="24"/>
              <w:szCs w:val="24"/>
              <w14:textOutline w14:w="4358" w14:cap="flat" w14:cmpd="sng">
                <w14:solidFill>
                  <w14:srgbClr w14:val="000000"/>
                </w14:solidFill>
                <w14:prstDash w14:val="solid"/>
                <w14:miter w14:val="0"/>
              </w14:textOutline>
            </w:rPr>
            <w:tab/>
          </w:r>
          <w:r>
            <w:rPr>
              <w:b/>
              <w:bCs/>
              <w:spacing w:val="3"/>
              <w:sz w:val="24"/>
              <w:szCs w:val="24"/>
            </w:rPr>
            <w:t>1</w:t>
          </w:r>
          <w:r>
            <w:rPr>
              <w:b/>
              <w:bCs/>
              <w:spacing w:val="3"/>
              <w:sz w:val="24"/>
              <w:szCs w:val="24"/>
            </w:rPr>
            <w:fldChar w:fldCharType="end"/>
          </w:r>
        </w:p>
        <w:p w14:paraId="3658F0B0">
          <w:pPr>
            <w:pStyle w:val="4"/>
            <w:tabs>
              <w:tab w:val="right" w:leader="dot" w:pos="8822"/>
            </w:tabs>
            <w:spacing w:before="145" w:line="219" w:lineRule="auto"/>
            <w:rPr>
              <w:sz w:val="24"/>
              <w:szCs w:val="24"/>
            </w:rPr>
          </w:pPr>
          <w:bookmarkStart w:id="2" w:name="bookmark3"/>
          <w:bookmarkEnd w:id="2"/>
          <w:r>
            <w:fldChar w:fldCharType="begin"/>
          </w:r>
          <w:r>
            <w:instrText xml:space="preserve"> HYPERLINK \l "bookmark4" </w:instrText>
          </w:r>
          <w:r>
            <w:fldChar w:fldCharType="separate"/>
          </w:r>
          <w:r>
            <w:rPr>
              <w:b/>
              <w:bCs/>
              <w:spacing w:val="-3"/>
              <w:sz w:val="24"/>
              <w:szCs w:val="24"/>
            </w:rPr>
            <w:t>第二章</w:t>
          </w:r>
          <w:r>
            <w:rPr>
              <w:spacing w:val="-3"/>
              <w:sz w:val="24"/>
              <w:szCs w:val="24"/>
            </w:rPr>
            <w:t xml:space="preserve">  </w:t>
          </w:r>
          <w:r>
            <w:rPr>
              <w:b/>
              <w:bCs/>
              <w:spacing w:val="-3"/>
              <w:sz w:val="24"/>
              <w:szCs w:val="24"/>
            </w:rPr>
            <w:t>采购需求</w:t>
          </w:r>
          <w:r>
            <w:rPr>
              <w:spacing w:val="-38"/>
              <w:sz w:val="24"/>
              <w:szCs w:val="24"/>
            </w:rPr>
            <w:t xml:space="preserve"> </w:t>
          </w:r>
          <w:r>
            <w:rPr>
              <w:sz w:val="24"/>
              <w:szCs w:val="24"/>
              <w14:textOutline w14:w="4358" w14:cap="flat" w14:cmpd="sng">
                <w14:solidFill>
                  <w14:srgbClr w14:val="000000"/>
                </w14:solidFill>
                <w14:prstDash w14:val="solid"/>
                <w14:miter w14:val="0"/>
              </w14:textOutline>
            </w:rPr>
            <w:tab/>
          </w:r>
          <w:r>
            <w:rPr>
              <w:b/>
              <w:bCs/>
              <w:spacing w:val="3"/>
              <w:sz w:val="24"/>
              <w:szCs w:val="24"/>
            </w:rPr>
            <w:t>5</w:t>
          </w:r>
          <w:r>
            <w:rPr>
              <w:b/>
              <w:bCs/>
              <w:spacing w:val="3"/>
              <w:sz w:val="24"/>
              <w:szCs w:val="24"/>
            </w:rPr>
            <w:fldChar w:fldCharType="end"/>
          </w:r>
        </w:p>
        <w:p w14:paraId="5DE0DB9E">
          <w:pPr>
            <w:pStyle w:val="4"/>
            <w:tabs>
              <w:tab w:val="right" w:leader="dot" w:pos="8822"/>
            </w:tabs>
            <w:spacing w:before="147" w:line="219" w:lineRule="auto"/>
            <w:rPr>
              <w:sz w:val="24"/>
              <w:szCs w:val="24"/>
            </w:rPr>
          </w:pPr>
          <w:bookmarkStart w:id="3" w:name="bookmark5"/>
          <w:bookmarkEnd w:id="3"/>
          <w:r>
            <w:fldChar w:fldCharType="begin"/>
          </w:r>
          <w:r>
            <w:instrText xml:space="preserve"> HYPERLINK \l "bookmark6" </w:instrText>
          </w:r>
          <w:r>
            <w:fldChar w:fldCharType="separate"/>
          </w:r>
          <w:r>
            <w:rPr>
              <w:b/>
              <w:bCs/>
              <w:spacing w:val="-2"/>
              <w:sz w:val="24"/>
              <w:szCs w:val="24"/>
            </w:rPr>
            <w:t>第三章</w:t>
          </w:r>
          <w:r>
            <w:rPr>
              <w:spacing w:val="-2"/>
              <w:sz w:val="24"/>
              <w:szCs w:val="24"/>
            </w:rPr>
            <w:t xml:space="preserve">  </w:t>
          </w:r>
          <w:r>
            <w:rPr>
              <w:b/>
              <w:bCs/>
              <w:spacing w:val="-2"/>
              <w:sz w:val="24"/>
              <w:szCs w:val="24"/>
            </w:rPr>
            <w:t>投标人须知</w:t>
          </w:r>
          <w:r>
            <w:rPr>
              <w:spacing w:val="-45"/>
              <w:sz w:val="24"/>
              <w:szCs w:val="24"/>
            </w:rPr>
            <w:t xml:space="preserve"> </w:t>
          </w:r>
          <w:r>
            <w:rPr>
              <w:sz w:val="24"/>
              <w:szCs w:val="24"/>
              <w14:textOutline w14:w="4358" w14:cap="flat" w14:cmpd="sng">
                <w14:solidFill>
                  <w14:srgbClr w14:val="000000"/>
                </w14:solidFill>
                <w14:prstDash w14:val="solid"/>
                <w14:miter w14:val="0"/>
              </w14:textOutline>
            </w:rPr>
            <w:tab/>
          </w:r>
          <w:r>
            <w:rPr>
              <w:b/>
              <w:bCs/>
              <w:spacing w:val="-2"/>
              <w:sz w:val="24"/>
              <w:szCs w:val="24"/>
            </w:rPr>
            <w:t>20</w:t>
          </w:r>
          <w:r>
            <w:rPr>
              <w:b/>
              <w:bCs/>
              <w:spacing w:val="-2"/>
              <w:sz w:val="24"/>
              <w:szCs w:val="24"/>
            </w:rPr>
            <w:fldChar w:fldCharType="end"/>
          </w:r>
        </w:p>
        <w:p w14:paraId="75F67F27">
          <w:pPr>
            <w:pStyle w:val="4"/>
            <w:tabs>
              <w:tab w:val="right" w:leader="dot" w:pos="8822"/>
            </w:tabs>
            <w:spacing w:before="145" w:line="219" w:lineRule="auto"/>
            <w:rPr>
              <w:sz w:val="24"/>
              <w:szCs w:val="24"/>
            </w:rPr>
          </w:pPr>
          <w:bookmarkStart w:id="4" w:name="bookmark7"/>
          <w:bookmarkEnd w:id="4"/>
          <w:r>
            <w:fldChar w:fldCharType="begin"/>
          </w:r>
          <w:r>
            <w:instrText xml:space="preserve"> HYPERLINK \l "bookmark8" </w:instrText>
          </w:r>
          <w:r>
            <w:fldChar w:fldCharType="separate"/>
          </w:r>
          <w:r>
            <w:rPr>
              <w:b/>
              <w:bCs/>
              <w:spacing w:val="-2"/>
              <w:sz w:val="24"/>
              <w:szCs w:val="24"/>
            </w:rPr>
            <w:t>第四章</w:t>
          </w:r>
          <w:r>
            <w:rPr>
              <w:spacing w:val="-2"/>
              <w:sz w:val="24"/>
              <w:szCs w:val="24"/>
            </w:rPr>
            <w:t xml:space="preserve">  </w:t>
          </w:r>
          <w:r>
            <w:rPr>
              <w:b/>
              <w:bCs/>
              <w:spacing w:val="-2"/>
              <w:sz w:val="24"/>
              <w:szCs w:val="24"/>
            </w:rPr>
            <w:t>评标方法及评标标准</w:t>
          </w:r>
          <w:r>
            <w:rPr>
              <w:spacing w:val="-45"/>
              <w:sz w:val="24"/>
              <w:szCs w:val="24"/>
            </w:rPr>
            <w:t xml:space="preserve"> </w:t>
          </w:r>
          <w:r>
            <w:rPr>
              <w:sz w:val="24"/>
              <w:szCs w:val="24"/>
              <w14:textOutline w14:w="4358" w14:cap="flat" w14:cmpd="sng">
                <w14:solidFill>
                  <w14:srgbClr w14:val="000000"/>
                </w14:solidFill>
                <w14:prstDash w14:val="solid"/>
                <w14:miter w14:val="0"/>
              </w14:textOutline>
            </w:rPr>
            <w:tab/>
          </w:r>
          <w:r>
            <w:rPr>
              <w:spacing w:val="14"/>
              <w:sz w:val="24"/>
              <w:szCs w:val="24"/>
            </w:rPr>
            <w:t xml:space="preserve"> </w:t>
          </w:r>
          <w:r>
            <w:rPr>
              <w:b/>
              <w:bCs/>
              <w:spacing w:val="-10"/>
              <w:sz w:val="24"/>
              <w:szCs w:val="24"/>
            </w:rPr>
            <w:t>38</w:t>
          </w:r>
          <w:r>
            <w:rPr>
              <w:b/>
              <w:bCs/>
              <w:spacing w:val="-10"/>
              <w:sz w:val="24"/>
              <w:szCs w:val="24"/>
            </w:rPr>
            <w:fldChar w:fldCharType="end"/>
          </w:r>
        </w:p>
        <w:p w14:paraId="06781D4C">
          <w:pPr>
            <w:pStyle w:val="4"/>
            <w:tabs>
              <w:tab w:val="right" w:leader="dot" w:pos="8822"/>
            </w:tabs>
            <w:spacing w:before="148" w:line="219" w:lineRule="auto"/>
            <w:rPr>
              <w:sz w:val="24"/>
              <w:szCs w:val="24"/>
            </w:rPr>
          </w:pPr>
          <w:bookmarkStart w:id="5" w:name="bookmark9"/>
          <w:bookmarkEnd w:id="5"/>
          <w:r>
            <w:fldChar w:fldCharType="begin"/>
          </w:r>
          <w:r>
            <w:instrText xml:space="preserve"> HYPERLINK \l "bookmark10" </w:instrText>
          </w:r>
          <w:r>
            <w:fldChar w:fldCharType="separate"/>
          </w:r>
          <w:r>
            <w:rPr>
              <w:b/>
              <w:bCs/>
              <w:spacing w:val="-2"/>
              <w:sz w:val="24"/>
              <w:szCs w:val="24"/>
            </w:rPr>
            <w:t>第五章</w:t>
          </w:r>
          <w:r>
            <w:rPr>
              <w:spacing w:val="-2"/>
              <w:sz w:val="24"/>
              <w:szCs w:val="24"/>
            </w:rPr>
            <w:t xml:space="preserve">  </w:t>
          </w:r>
          <w:r>
            <w:rPr>
              <w:b/>
              <w:bCs/>
              <w:spacing w:val="-2"/>
              <w:sz w:val="24"/>
              <w:szCs w:val="24"/>
            </w:rPr>
            <w:t>拟签订的合同文本</w:t>
          </w:r>
          <w:r>
            <w:rPr>
              <w:spacing w:val="-45"/>
              <w:sz w:val="24"/>
              <w:szCs w:val="24"/>
            </w:rPr>
            <w:t xml:space="preserve"> </w:t>
          </w:r>
          <w:r>
            <w:rPr>
              <w:sz w:val="24"/>
              <w:szCs w:val="24"/>
              <w14:textOutline w14:w="4358" w14:cap="flat" w14:cmpd="sng">
                <w14:solidFill>
                  <w14:srgbClr w14:val="000000"/>
                </w14:solidFill>
                <w14:prstDash w14:val="solid"/>
                <w14:miter w14:val="0"/>
              </w14:textOutline>
            </w:rPr>
            <w:tab/>
          </w:r>
          <w:r>
            <w:rPr>
              <w:spacing w:val="9"/>
              <w:sz w:val="24"/>
              <w:szCs w:val="24"/>
            </w:rPr>
            <w:t xml:space="preserve"> </w:t>
          </w:r>
          <w:r>
            <w:rPr>
              <w:b/>
              <w:bCs/>
              <w:spacing w:val="-7"/>
              <w:sz w:val="24"/>
              <w:szCs w:val="24"/>
            </w:rPr>
            <w:t>48</w:t>
          </w:r>
          <w:r>
            <w:rPr>
              <w:b/>
              <w:bCs/>
              <w:spacing w:val="-7"/>
              <w:sz w:val="24"/>
              <w:szCs w:val="24"/>
            </w:rPr>
            <w:fldChar w:fldCharType="end"/>
          </w:r>
        </w:p>
        <w:p w14:paraId="5988B222">
          <w:pPr>
            <w:pStyle w:val="4"/>
            <w:tabs>
              <w:tab w:val="right" w:leader="dot" w:pos="8822"/>
            </w:tabs>
            <w:spacing w:before="147" w:line="219" w:lineRule="auto"/>
            <w:rPr>
              <w:sz w:val="24"/>
              <w:szCs w:val="24"/>
            </w:rPr>
          </w:pPr>
          <w:bookmarkStart w:id="6" w:name="bookmark11"/>
          <w:bookmarkEnd w:id="6"/>
          <w:r>
            <w:fldChar w:fldCharType="begin"/>
          </w:r>
          <w:r>
            <w:instrText xml:space="preserve"> HYPERLINK \l "bookmark12" </w:instrText>
          </w:r>
          <w:r>
            <w:fldChar w:fldCharType="separate"/>
          </w:r>
          <w:r>
            <w:rPr>
              <w:b/>
              <w:bCs/>
              <w:spacing w:val="-3"/>
              <w:sz w:val="24"/>
              <w:szCs w:val="24"/>
            </w:rPr>
            <w:t>第六章</w:t>
          </w:r>
          <w:r>
            <w:rPr>
              <w:spacing w:val="-3"/>
              <w:sz w:val="24"/>
              <w:szCs w:val="24"/>
            </w:rPr>
            <w:t xml:space="preserve">  </w:t>
          </w:r>
          <w:r>
            <w:rPr>
              <w:b/>
              <w:bCs/>
              <w:spacing w:val="-3"/>
              <w:sz w:val="24"/>
              <w:szCs w:val="24"/>
            </w:rPr>
            <w:t>投标文件格式</w:t>
          </w:r>
          <w:r>
            <w:rPr>
              <w:spacing w:val="-35"/>
              <w:sz w:val="24"/>
              <w:szCs w:val="24"/>
            </w:rPr>
            <w:t xml:space="preserve"> </w:t>
          </w:r>
          <w:r>
            <w:rPr>
              <w:sz w:val="24"/>
              <w:szCs w:val="24"/>
              <w14:textOutline w14:w="4358" w14:cap="flat" w14:cmpd="sng">
                <w14:solidFill>
                  <w14:srgbClr w14:val="000000"/>
                </w14:solidFill>
                <w14:prstDash w14:val="solid"/>
                <w14:miter w14:val="0"/>
              </w14:textOutline>
            </w:rPr>
            <w:tab/>
          </w:r>
          <w:r>
            <w:rPr>
              <w:b/>
              <w:bCs/>
              <w:spacing w:val="-2"/>
              <w:sz w:val="24"/>
              <w:szCs w:val="24"/>
            </w:rPr>
            <w:t>64</w:t>
          </w:r>
          <w:r>
            <w:rPr>
              <w:b/>
              <w:bCs/>
              <w:spacing w:val="-2"/>
              <w:sz w:val="24"/>
              <w:szCs w:val="24"/>
            </w:rPr>
            <w:fldChar w:fldCharType="end"/>
          </w:r>
        </w:p>
      </w:sdtContent>
    </w:sdt>
    <w:p w14:paraId="7D61DD66">
      <w:pPr>
        <w:spacing w:line="219" w:lineRule="auto"/>
        <w:rPr>
          <w:sz w:val="24"/>
          <w:szCs w:val="24"/>
        </w:rPr>
        <w:sectPr>
          <w:pgSz w:w="11906" w:h="16839"/>
          <w:pgMar w:top="1431" w:right="1417" w:bottom="0" w:left="1665" w:header="0" w:footer="0" w:gutter="0"/>
          <w:cols w:space="720" w:num="1"/>
        </w:sectPr>
      </w:pPr>
    </w:p>
    <w:p w14:paraId="4809D878">
      <w:pPr>
        <w:pStyle w:val="4"/>
        <w:spacing w:before="86" w:line="223" w:lineRule="auto"/>
        <w:ind w:left="2985"/>
        <w:outlineLvl w:val="0"/>
        <w:rPr>
          <w:sz w:val="43"/>
          <w:szCs w:val="43"/>
        </w:rPr>
      </w:pPr>
      <w:bookmarkStart w:id="7" w:name="bookmark2"/>
      <w:bookmarkEnd w:id="7"/>
      <w:r>
        <w:rPr>
          <w:b/>
          <w:bCs/>
          <w:spacing w:val="4"/>
          <w:sz w:val="43"/>
          <w:szCs w:val="43"/>
        </w:rPr>
        <w:t>第一章</w:t>
      </w:r>
      <w:r>
        <w:rPr>
          <w:spacing w:val="4"/>
          <w:sz w:val="43"/>
          <w:szCs w:val="43"/>
        </w:rPr>
        <w:t xml:space="preserve"> </w:t>
      </w:r>
      <w:r>
        <w:rPr>
          <w:b/>
          <w:bCs/>
          <w:spacing w:val="4"/>
          <w:sz w:val="43"/>
          <w:szCs w:val="43"/>
        </w:rPr>
        <w:t>招标公告</w:t>
      </w:r>
    </w:p>
    <w:p w14:paraId="3811A972">
      <w:pPr>
        <w:spacing w:before="28"/>
      </w:pPr>
    </w:p>
    <w:tbl>
      <w:tblPr>
        <w:tblStyle w:val="10"/>
        <w:tblW w:w="916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60"/>
      </w:tblGrid>
      <w:tr w14:paraId="5089E6D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872" w:hRule="atLeast"/>
        </w:trPr>
        <w:tc>
          <w:tcPr>
            <w:tcW w:w="9160" w:type="dxa"/>
            <w:vAlign w:val="top"/>
          </w:tcPr>
          <w:p w14:paraId="03C73B05">
            <w:pPr>
              <w:pStyle w:val="11"/>
              <w:spacing w:before="61" w:line="220" w:lineRule="auto"/>
              <w:ind w:left="577"/>
            </w:pPr>
            <w:r>
              <w:rPr>
                <w:spacing w:val="-4"/>
              </w:rPr>
              <w:t>项目概况</w:t>
            </w:r>
          </w:p>
          <w:p w14:paraId="22CE2C00">
            <w:pPr>
              <w:pStyle w:val="11"/>
              <w:tabs>
                <w:tab w:val="left" w:pos="695"/>
              </w:tabs>
              <w:spacing w:before="180" w:line="350" w:lineRule="auto"/>
              <w:ind w:left="92" w:right="84" w:firstLine="471"/>
            </w:pPr>
            <w:r>
              <w:rPr>
                <w:u w:val="single" w:color="auto"/>
              </w:rPr>
              <w:tab/>
            </w:r>
            <w:r>
              <w:rPr>
                <w:rFonts w:hint="eastAsia"/>
                <w:spacing w:val="2"/>
                <w:u w:val="single" w:color="auto"/>
              </w:rPr>
              <w:t>南宁二中新民校区食堂空调采购</w:t>
            </w:r>
            <w:r>
              <w:rPr>
                <w:spacing w:val="2"/>
              </w:rPr>
              <w:t>招标项目的潜在</w:t>
            </w:r>
            <w:r>
              <w:rPr>
                <w:spacing w:val="1"/>
              </w:rPr>
              <w:t>投标人应在广西政府采购云</w:t>
            </w:r>
            <w:r>
              <w:rPr>
                <w:spacing w:val="-2"/>
              </w:rPr>
              <w:t>平台获取招标文件，并于</w:t>
            </w:r>
            <w:r>
              <w:rPr>
                <w:spacing w:val="-2"/>
                <w:u w:val="single" w:color="auto"/>
              </w:rPr>
              <w:t xml:space="preserve"> 202</w:t>
            </w:r>
            <w:r>
              <w:rPr>
                <w:rFonts w:hint="eastAsia"/>
                <w:spacing w:val="-2"/>
                <w:u w:val="single" w:color="auto"/>
                <w:lang w:val="en-US" w:eastAsia="zh-CN"/>
              </w:rPr>
              <w:t>5</w:t>
            </w:r>
            <w:r>
              <w:rPr>
                <w:spacing w:val="-47"/>
                <w:u w:val="single" w:color="auto"/>
              </w:rPr>
              <w:t xml:space="preserve"> </w:t>
            </w:r>
            <w:r>
              <w:rPr>
                <w:spacing w:val="-2"/>
                <w:u w:val="single" w:color="auto"/>
              </w:rPr>
              <w:t xml:space="preserve">年 </w:t>
            </w:r>
            <w:r>
              <w:rPr>
                <w:rFonts w:hint="eastAsia"/>
                <w:spacing w:val="-2"/>
                <w:u w:val="single" w:color="auto"/>
                <w:lang w:val="en-US" w:eastAsia="zh-CN"/>
              </w:rPr>
              <w:t>7</w:t>
            </w:r>
            <w:r>
              <w:rPr>
                <w:spacing w:val="-2"/>
                <w:u w:val="single" w:color="auto"/>
              </w:rPr>
              <w:t xml:space="preserve"> 月</w:t>
            </w:r>
            <w:r>
              <w:rPr>
                <w:spacing w:val="27"/>
                <w:u w:val="single" w:color="auto"/>
              </w:rPr>
              <w:t xml:space="preserve"> </w:t>
            </w:r>
            <w:r>
              <w:rPr>
                <w:rFonts w:hint="eastAsia"/>
                <w:spacing w:val="27"/>
                <w:u w:val="single" w:color="auto"/>
                <w:lang w:val="en-US" w:eastAsia="zh-CN"/>
              </w:rPr>
              <w:t>23</w:t>
            </w:r>
            <w:r>
              <w:rPr>
                <w:spacing w:val="27"/>
                <w:u w:val="single" w:color="auto"/>
              </w:rPr>
              <w:t xml:space="preserve"> </w:t>
            </w:r>
            <w:r>
              <w:rPr>
                <w:spacing w:val="-2"/>
                <w:u w:val="single" w:color="auto"/>
              </w:rPr>
              <w:t>日</w:t>
            </w:r>
            <w:r>
              <w:rPr>
                <w:spacing w:val="-46"/>
                <w:u w:val="single" w:color="auto"/>
              </w:rPr>
              <w:t xml:space="preserve"> </w:t>
            </w:r>
            <w:r>
              <w:rPr>
                <w:spacing w:val="-2"/>
                <w:u w:val="single" w:color="auto"/>
              </w:rPr>
              <w:t>9 时</w:t>
            </w:r>
            <w:r>
              <w:rPr>
                <w:spacing w:val="-47"/>
                <w:u w:val="single" w:color="auto"/>
              </w:rPr>
              <w:t xml:space="preserve"> </w:t>
            </w:r>
            <w:r>
              <w:rPr>
                <w:rFonts w:hint="eastAsia"/>
                <w:spacing w:val="-2"/>
                <w:u w:val="single" w:color="auto"/>
                <w:lang w:val="en-US" w:eastAsia="zh-CN"/>
              </w:rPr>
              <w:t>3</w:t>
            </w:r>
            <w:r>
              <w:rPr>
                <w:spacing w:val="-2"/>
                <w:u w:val="single" w:color="auto"/>
              </w:rPr>
              <w:t>0</w:t>
            </w:r>
            <w:r>
              <w:rPr>
                <w:spacing w:val="-45"/>
                <w:u w:val="single" w:color="auto"/>
              </w:rPr>
              <w:t xml:space="preserve"> </w:t>
            </w:r>
            <w:r>
              <w:rPr>
                <w:spacing w:val="-2"/>
                <w:u w:val="single" w:color="auto"/>
              </w:rPr>
              <w:t>分（</w:t>
            </w:r>
            <w:r>
              <w:rPr>
                <w:spacing w:val="-72"/>
                <w:u w:val="single" w:color="auto"/>
              </w:rPr>
              <w:t xml:space="preserve"> </w:t>
            </w:r>
            <w:r>
              <w:rPr>
                <w:spacing w:val="-3"/>
              </w:rPr>
              <w:t>北京时间）前按要求递交投标文件。</w:t>
            </w:r>
          </w:p>
        </w:tc>
      </w:tr>
    </w:tbl>
    <w:p w14:paraId="5949F661">
      <w:pPr>
        <w:spacing w:line="424" w:lineRule="auto"/>
        <w:rPr>
          <w:rFonts w:ascii="Arial"/>
          <w:sz w:val="21"/>
        </w:rPr>
      </w:pPr>
    </w:p>
    <w:p w14:paraId="4F1348B6">
      <w:pPr>
        <w:pStyle w:val="4"/>
        <w:spacing w:before="78" w:line="219" w:lineRule="auto"/>
        <w:ind w:left="102"/>
        <w:rPr>
          <w:sz w:val="24"/>
          <w:szCs w:val="24"/>
        </w:rPr>
      </w:pPr>
      <w:r>
        <w:rPr>
          <w:b/>
          <w:bCs/>
          <w:spacing w:val="-4"/>
          <w:sz w:val="24"/>
          <w:szCs w:val="24"/>
        </w:rPr>
        <w:t>一、项目基本情况</w:t>
      </w:r>
    </w:p>
    <w:p w14:paraId="3E8276D2">
      <w:pPr>
        <w:pStyle w:val="4"/>
        <w:spacing w:before="182" w:line="219" w:lineRule="auto"/>
        <w:ind w:left="582"/>
        <w:rPr>
          <w:rFonts w:hint="eastAsia" w:ascii="宋体" w:hAnsi="宋体" w:eastAsia="宋体" w:cs="宋体"/>
          <w:sz w:val="24"/>
          <w:szCs w:val="24"/>
        </w:rPr>
      </w:pPr>
      <w:r>
        <w:rPr>
          <w:rFonts w:hint="eastAsia" w:ascii="宋体" w:hAnsi="宋体" w:eastAsia="宋体" w:cs="宋体"/>
          <w:spacing w:val="-1"/>
          <w:sz w:val="24"/>
          <w:szCs w:val="24"/>
        </w:rPr>
        <w:t>项目编号：</w:t>
      </w:r>
      <w:r>
        <w:rPr>
          <w:rFonts w:hint="eastAsia" w:ascii="宋体" w:hAnsi="宋体" w:eastAsia="宋体" w:cs="宋体"/>
          <w:i w:val="0"/>
          <w:iCs w:val="0"/>
          <w:caps w:val="0"/>
          <w:color w:val="333333"/>
          <w:spacing w:val="0"/>
          <w:sz w:val="24"/>
          <w:szCs w:val="24"/>
          <w:shd w:val="clear" w:fill="FFFFFF"/>
        </w:rPr>
        <w:t>NNZC2025-G1-990511-ZXBT</w:t>
      </w:r>
    </w:p>
    <w:p w14:paraId="6C841B88">
      <w:pPr>
        <w:pStyle w:val="4"/>
        <w:keepNext w:val="0"/>
        <w:keepLines w:val="0"/>
        <w:pageBreakBefore w:val="0"/>
        <w:widowControl/>
        <w:kinsoku w:val="0"/>
        <w:wordWrap/>
        <w:overflowPunct/>
        <w:topLinePunct w:val="0"/>
        <w:autoSpaceDE w:val="0"/>
        <w:autoSpaceDN w:val="0"/>
        <w:bidi w:val="0"/>
        <w:adjustRightInd w:val="0"/>
        <w:snapToGrid w:val="0"/>
        <w:spacing w:before="180" w:line="346" w:lineRule="auto"/>
        <w:ind w:left="578" w:right="0" w:firstLine="0"/>
        <w:textAlignment w:val="baseline"/>
        <w:rPr>
          <w:rFonts w:hint="eastAsia" w:ascii="宋体" w:hAnsi="宋体" w:eastAsia="宋体" w:cs="宋体"/>
          <w:spacing w:val="4"/>
          <w:sz w:val="24"/>
          <w:szCs w:val="24"/>
        </w:rPr>
      </w:pPr>
      <w:r>
        <w:rPr>
          <w:rFonts w:hint="eastAsia" w:ascii="宋体" w:hAnsi="宋体" w:eastAsia="宋体" w:cs="宋体"/>
          <w:spacing w:val="-1"/>
          <w:sz w:val="24"/>
          <w:szCs w:val="24"/>
        </w:rPr>
        <w:t>项目名称：</w:t>
      </w:r>
      <w:r>
        <w:rPr>
          <w:rFonts w:hint="eastAsia" w:ascii="宋体" w:hAnsi="宋体" w:eastAsia="宋体" w:cs="宋体"/>
          <w:i w:val="0"/>
          <w:iCs w:val="0"/>
          <w:caps w:val="0"/>
          <w:color w:val="333333"/>
          <w:spacing w:val="0"/>
          <w:sz w:val="24"/>
          <w:szCs w:val="24"/>
          <w:shd w:val="clear" w:fill="FFFFFF"/>
        </w:rPr>
        <w:t>南宁二中新民校区食堂空调采购</w:t>
      </w:r>
      <w:r>
        <w:rPr>
          <w:rFonts w:hint="eastAsia" w:ascii="宋体" w:hAnsi="宋体" w:eastAsia="宋体" w:cs="宋体"/>
          <w:spacing w:val="4"/>
          <w:sz w:val="24"/>
          <w:szCs w:val="24"/>
        </w:rPr>
        <w:t xml:space="preserve"> </w:t>
      </w:r>
    </w:p>
    <w:p w14:paraId="178411AE">
      <w:pPr>
        <w:pStyle w:val="4"/>
        <w:spacing w:before="180" w:line="345" w:lineRule="auto"/>
        <w:ind w:left="580" w:right="4121" w:firstLine="1"/>
        <w:rPr>
          <w:rFonts w:hint="eastAsia" w:ascii="宋体" w:hAnsi="宋体" w:eastAsia="宋体" w:cs="宋体"/>
          <w:sz w:val="24"/>
          <w:szCs w:val="24"/>
        </w:rPr>
      </w:pPr>
      <w:r>
        <w:rPr>
          <w:rFonts w:hint="eastAsia" w:ascii="宋体" w:hAnsi="宋体" w:eastAsia="宋体" w:cs="宋体"/>
          <w:spacing w:val="-1"/>
          <w:sz w:val="24"/>
          <w:szCs w:val="24"/>
        </w:rPr>
        <w:t>预算金额：</w:t>
      </w:r>
      <w:r>
        <w:rPr>
          <w:rFonts w:hint="eastAsia" w:ascii="宋体" w:hAnsi="宋体" w:eastAsia="宋体" w:cs="宋体"/>
          <w:spacing w:val="-1"/>
          <w:sz w:val="24"/>
          <w:szCs w:val="24"/>
          <w:u w:val="single" w:color="auto"/>
        </w:rPr>
        <w:t>643510.00</w:t>
      </w:r>
    </w:p>
    <w:p w14:paraId="59ABEE34">
      <w:pPr>
        <w:pStyle w:val="4"/>
        <w:spacing w:before="38" w:line="344" w:lineRule="auto"/>
        <w:ind w:left="577" w:right="5441" w:firstLine="3"/>
        <w:rPr>
          <w:rFonts w:hint="eastAsia" w:ascii="宋体" w:hAnsi="宋体" w:eastAsia="宋体" w:cs="宋体"/>
          <w:sz w:val="24"/>
          <w:szCs w:val="24"/>
        </w:rPr>
      </w:pPr>
      <w:r>
        <w:rPr>
          <w:rFonts w:hint="eastAsia" w:ascii="宋体" w:hAnsi="宋体" w:eastAsia="宋体" w:cs="宋体"/>
          <w:spacing w:val="-2"/>
          <w:sz w:val="24"/>
          <w:szCs w:val="24"/>
        </w:rPr>
        <w:t>最高限价（如有</w:t>
      </w:r>
      <w:r>
        <w:rPr>
          <w:rFonts w:hint="eastAsia" w:ascii="宋体" w:hAnsi="宋体" w:eastAsia="宋体" w:cs="宋体"/>
          <w:spacing w:val="9"/>
          <w:sz w:val="24"/>
          <w:szCs w:val="24"/>
        </w:rPr>
        <w:t>）</w:t>
      </w:r>
      <w:r>
        <w:rPr>
          <w:rFonts w:hint="eastAsia" w:ascii="宋体" w:hAnsi="宋体" w:eastAsia="宋体" w:cs="宋体"/>
          <w:spacing w:val="-1"/>
          <w:sz w:val="24"/>
          <w:szCs w:val="24"/>
          <w:u w:val="single" w:color="auto"/>
        </w:rPr>
        <w:t>643510.00</w:t>
      </w:r>
      <w:r>
        <w:rPr>
          <w:rFonts w:hint="eastAsia" w:ascii="宋体" w:hAnsi="宋体" w:eastAsia="宋体" w:cs="宋体"/>
          <w:sz w:val="24"/>
          <w:szCs w:val="24"/>
        </w:rPr>
        <w:t xml:space="preserve"> </w:t>
      </w:r>
      <w:r>
        <w:rPr>
          <w:rFonts w:hint="eastAsia" w:ascii="宋体" w:hAnsi="宋体" w:eastAsia="宋体" w:cs="宋体"/>
          <w:spacing w:val="-2"/>
          <w:sz w:val="24"/>
          <w:szCs w:val="24"/>
        </w:rPr>
        <w:t>采购需求：</w:t>
      </w:r>
    </w:p>
    <w:p w14:paraId="47388919">
      <w:pPr>
        <w:pStyle w:val="4"/>
        <w:spacing w:before="38" w:line="221" w:lineRule="auto"/>
        <w:ind w:left="579"/>
        <w:rPr>
          <w:rFonts w:hint="eastAsia" w:ascii="宋体" w:hAnsi="宋体" w:eastAsia="宋体" w:cs="宋体"/>
          <w:sz w:val="24"/>
          <w:szCs w:val="24"/>
        </w:rPr>
      </w:pPr>
      <w:r>
        <w:rPr>
          <w:rFonts w:hint="eastAsia" w:ascii="宋体" w:hAnsi="宋体" w:eastAsia="宋体" w:cs="宋体"/>
          <w:sz w:val="24"/>
          <w:szCs w:val="24"/>
        </w:rPr>
        <w:t>标项一</w:t>
      </w:r>
    </w:p>
    <w:p w14:paraId="37AC7E89">
      <w:pPr>
        <w:pStyle w:val="4"/>
        <w:spacing w:before="180" w:line="345" w:lineRule="auto"/>
        <w:ind w:left="579" w:right="4241"/>
        <w:rPr>
          <w:rFonts w:hint="eastAsia" w:ascii="宋体" w:hAnsi="宋体" w:eastAsia="宋体" w:cs="宋体"/>
          <w:sz w:val="24"/>
          <w:szCs w:val="24"/>
        </w:rPr>
      </w:pPr>
      <w:r>
        <w:rPr>
          <w:rFonts w:hint="eastAsia" w:ascii="宋体" w:hAnsi="宋体" w:eastAsia="宋体" w:cs="宋体"/>
          <w:spacing w:val="-1"/>
          <w:sz w:val="24"/>
          <w:szCs w:val="24"/>
        </w:rPr>
        <w:t>标项名称:南宁二中新民校区食堂空调采购</w:t>
      </w:r>
      <w:r>
        <w:rPr>
          <w:rFonts w:hint="eastAsia" w:ascii="宋体" w:hAnsi="宋体" w:eastAsia="宋体" w:cs="宋体"/>
          <w:spacing w:val="7"/>
          <w:sz w:val="24"/>
          <w:szCs w:val="24"/>
        </w:rPr>
        <w:t xml:space="preserve"> </w:t>
      </w:r>
      <w:r>
        <w:rPr>
          <w:rFonts w:hint="eastAsia" w:ascii="宋体" w:hAnsi="宋体" w:eastAsia="宋体" w:cs="宋体"/>
          <w:spacing w:val="3"/>
          <w:sz w:val="24"/>
          <w:szCs w:val="24"/>
        </w:rPr>
        <w:t>数量:1</w:t>
      </w:r>
    </w:p>
    <w:p w14:paraId="6E507C09">
      <w:pPr>
        <w:pStyle w:val="4"/>
        <w:spacing w:before="38" w:line="220" w:lineRule="auto"/>
        <w:ind w:left="580"/>
        <w:rPr>
          <w:rFonts w:hint="eastAsia" w:ascii="宋体" w:hAnsi="宋体" w:eastAsia="宋体" w:cs="宋体"/>
          <w:sz w:val="24"/>
          <w:szCs w:val="24"/>
        </w:rPr>
      </w:pPr>
      <w:r>
        <w:rPr>
          <w:rFonts w:hint="eastAsia" w:ascii="宋体" w:hAnsi="宋体" w:eastAsia="宋体" w:cs="宋体"/>
          <w:spacing w:val="-1"/>
          <w:sz w:val="24"/>
          <w:szCs w:val="24"/>
        </w:rPr>
        <w:t>预算金额（元）:643510.00</w:t>
      </w:r>
    </w:p>
    <w:p w14:paraId="1C3BB418">
      <w:pPr>
        <w:pStyle w:val="4"/>
        <w:spacing w:before="178" w:line="347" w:lineRule="auto"/>
        <w:ind w:left="107" w:right="89" w:firstLine="475"/>
        <w:rPr>
          <w:b/>
          <w:bCs/>
          <w:color w:val="FF0000"/>
          <w:sz w:val="24"/>
          <w:szCs w:val="24"/>
        </w:rPr>
      </w:pPr>
      <w:r>
        <w:rPr>
          <w:b/>
          <w:bCs/>
          <w:color w:val="FF0000"/>
          <w:spacing w:val="-3"/>
          <w:sz w:val="24"/>
          <w:szCs w:val="24"/>
        </w:rPr>
        <w:t>简要规格描述或项目基本概况介绍、用途：采购</w:t>
      </w:r>
      <w:r>
        <w:rPr>
          <w:rFonts w:hint="eastAsia"/>
          <w:b/>
          <w:bCs/>
          <w:color w:val="FF0000"/>
          <w:spacing w:val="-3"/>
          <w:sz w:val="24"/>
          <w:szCs w:val="24"/>
          <w:lang w:val="en-US" w:eastAsia="zh-CN"/>
        </w:rPr>
        <w:t>4台多联空调室外机</w:t>
      </w:r>
      <w:r>
        <w:rPr>
          <w:b/>
          <w:bCs/>
          <w:color w:val="FF0000"/>
          <w:spacing w:val="-3"/>
          <w:sz w:val="24"/>
          <w:szCs w:val="24"/>
        </w:rPr>
        <w:t>（含安装</w:t>
      </w:r>
      <w:r>
        <w:rPr>
          <w:b/>
          <w:bCs/>
          <w:color w:val="FF0000"/>
          <w:spacing w:val="1"/>
          <w:sz w:val="24"/>
          <w:szCs w:val="24"/>
        </w:rPr>
        <w:t>），</w:t>
      </w:r>
      <w:r>
        <w:rPr>
          <w:rFonts w:hint="eastAsia"/>
          <w:b/>
          <w:bCs/>
          <w:color w:val="FF0000"/>
          <w:spacing w:val="1"/>
          <w:sz w:val="24"/>
          <w:szCs w:val="24"/>
          <w:lang w:val="en-US" w:eastAsia="zh-CN"/>
        </w:rPr>
        <w:t>31台环形出风嵌入式室内机和1套中央空调运行状态分析系统</w:t>
      </w:r>
      <w:r>
        <w:rPr>
          <w:b/>
          <w:bCs/>
          <w:color w:val="FF0000"/>
          <w:spacing w:val="-2"/>
          <w:sz w:val="24"/>
          <w:szCs w:val="24"/>
        </w:rPr>
        <w:t>。如需进一步了解详细内容，详见招标文</w:t>
      </w:r>
      <w:r>
        <w:rPr>
          <w:b/>
          <w:bCs/>
          <w:color w:val="FF0000"/>
          <w:spacing w:val="-3"/>
          <w:sz w:val="24"/>
          <w:szCs w:val="24"/>
        </w:rPr>
        <w:t>件。</w:t>
      </w:r>
    </w:p>
    <w:p w14:paraId="56F2BCC5">
      <w:pPr>
        <w:pStyle w:val="4"/>
        <w:spacing w:before="32" w:line="219" w:lineRule="auto"/>
        <w:ind w:left="581"/>
        <w:rPr>
          <w:sz w:val="24"/>
          <w:szCs w:val="24"/>
        </w:rPr>
      </w:pPr>
      <w:r>
        <w:rPr>
          <w:spacing w:val="-2"/>
          <w:sz w:val="24"/>
          <w:szCs w:val="24"/>
        </w:rPr>
        <w:t>最高限价（元</w:t>
      </w:r>
      <w:r>
        <w:rPr>
          <w:spacing w:val="8"/>
          <w:sz w:val="24"/>
          <w:szCs w:val="24"/>
        </w:rPr>
        <w:t>）：</w:t>
      </w:r>
      <w:r>
        <w:rPr>
          <w:rFonts w:hint="eastAsia"/>
          <w:spacing w:val="-2"/>
          <w:sz w:val="24"/>
          <w:szCs w:val="24"/>
        </w:rPr>
        <w:t>643510.00</w:t>
      </w:r>
    </w:p>
    <w:p w14:paraId="2DD469BD">
      <w:pPr>
        <w:pStyle w:val="4"/>
        <w:spacing w:before="184" w:line="220" w:lineRule="auto"/>
        <w:jc w:val="center"/>
        <w:rPr>
          <w:spacing w:val="-5"/>
          <w:sz w:val="24"/>
          <w:szCs w:val="24"/>
        </w:rPr>
      </w:pPr>
      <w:r>
        <w:rPr>
          <w:rFonts w:hint="eastAsia"/>
          <w:spacing w:val="-4"/>
          <w:sz w:val="24"/>
          <w:szCs w:val="24"/>
          <w:lang w:val="en-US" w:eastAsia="zh-CN"/>
        </w:rPr>
        <w:t xml:space="preserve">  </w:t>
      </w:r>
      <w:r>
        <w:rPr>
          <w:spacing w:val="-4"/>
          <w:sz w:val="24"/>
          <w:szCs w:val="24"/>
        </w:rPr>
        <w:t>合同履约期限：202</w:t>
      </w:r>
      <w:r>
        <w:rPr>
          <w:rFonts w:hint="eastAsia"/>
          <w:spacing w:val="-4"/>
          <w:sz w:val="24"/>
          <w:szCs w:val="24"/>
          <w:lang w:val="en-US" w:eastAsia="zh-CN"/>
        </w:rPr>
        <w:t>5</w:t>
      </w:r>
      <w:r>
        <w:rPr>
          <w:spacing w:val="-49"/>
          <w:sz w:val="24"/>
          <w:szCs w:val="24"/>
        </w:rPr>
        <w:t xml:space="preserve"> </w:t>
      </w:r>
      <w:r>
        <w:rPr>
          <w:spacing w:val="-4"/>
          <w:sz w:val="24"/>
          <w:szCs w:val="24"/>
        </w:rPr>
        <w:t>年</w:t>
      </w:r>
      <w:r>
        <w:rPr>
          <w:spacing w:val="-50"/>
          <w:sz w:val="24"/>
          <w:szCs w:val="24"/>
        </w:rPr>
        <w:t xml:space="preserve"> </w:t>
      </w:r>
      <w:r>
        <w:rPr>
          <w:rFonts w:hint="eastAsia"/>
          <w:spacing w:val="-4"/>
          <w:sz w:val="24"/>
          <w:szCs w:val="24"/>
          <w:lang w:val="en-US" w:eastAsia="zh-CN"/>
        </w:rPr>
        <w:t>9</w:t>
      </w:r>
      <w:r>
        <w:rPr>
          <w:spacing w:val="-4"/>
          <w:sz w:val="24"/>
          <w:szCs w:val="24"/>
        </w:rPr>
        <w:t>月1日前完成安</w:t>
      </w:r>
      <w:r>
        <w:rPr>
          <w:spacing w:val="-5"/>
          <w:sz w:val="24"/>
          <w:szCs w:val="24"/>
        </w:rPr>
        <w:t>装并达到竣工验收交付使用标准和要求。</w:t>
      </w:r>
    </w:p>
    <w:p w14:paraId="7FC80DCE">
      <w:pPr>
        <w:pStyle w:val="4"/>
        <w:spacing w:before="184" w:line="220" w:lineRule="auto"/>
        <w:ind w:firstLine="714" w:firstLineChars="300"/>
        <w:jc w:val="both"/>
        <w:rPr>
          <w:rFonts w:hint="eastAsia" w:eastAsia="宋体"/>
          <w:spacing w:val="1"/>
          <w:sz w:val="24"/>
          <w:szCs w:val="24"/>
          <w:lang w:val="en-US" w:eastAsia="zh-CN"/>
        </w:rPr>
      </w:pPr>
      <w:r>
        <w:rPr>
          <w:spacing w:val="-1"/>
          <w:sz w:val="24"/>
          <w:szCs w:val="24"/>
        </w:rPr>
        <w:t>本标项</w:t>
      </w:r>
      <w:r>
        <w:rPr>
          <w:rFonts w:hint="eastAsia"/>
          <w:spacing w:val="1"/>
          <w:sz w:val="24"/>
          <w:szCs w:val="24"/>
          <w:lang w:eastAsia="zh-CN"/>
        </w:rPr>
        <w:t>不接受联合体投标。</w:t>
      </w:r>
    </w:p>
    <w:p w14:paraId="767A893C">
      <w:pPr>
        <w:pStyle w:val="4"/>
        <w:keepNext w:val="0"/>
        <w:keepLines w:val="0"/>
        <w:pageBreakBefore w:val="0"/>
        <w:widowControl/>
        <w:kinsoku w:val="0"/>
        <w:wordWrap/>
        <w:overflowPunct/>
        <w:topLinePunct w:val="0"/>
        <w:autoSpaceDE w:val="0"/>
        <w:autoSpaceDN w:val="0"/>
        <w:bidi w:val="0"/>
        <w:adjustRightInd w:val="0"/>
        <w:snapToGrid w:val="0"/>
        <w:spacing w:before="180" w:line="348" w:lineRule="auto"/>
        <w:ind w:right="0" w:firstLine="714" w:firstLineChars="300"/>
        <w:textAlignment w:val="baseline"/>
        <w:rPr>
          <w:sz w:val="24"/>
          <w:szCs w:val="24"/>
        </w:rPr>
      </w:pPr>
      <w:r>
        <w:rPr>
          <w:spacing w:val="-1"/>
          <w:sz w:val="24"/>
          <w:szCs w:val="24"/>
        </w:rPr>
        <w:t>备注：/</w:t>
      </w:r>
    </w:p>
    <w:p w14:paraId="7D32591D">
      <w:pPr>
        <w:pStyle w:val="4"/>
        <w:spacing w:before="31" w:line="220" w:lineRule="auto"/>
        <w:ind w:left="102"/>
        <w:rPr>
          <w:sz w:val="24"/>
          <w:szCs w:val="24"/>
        </w:rPr>
      </w:pPr>
      <w:r>
        <w:rPr>
          <w:b/>
          <w:bCs/>
          <w:spacing w:val="-3"/>
          <w:sz w:val="24"/>
          <w:szCs w:val="24"/>
        </w:rPr>
        <w:t>二、申请人的资格要求：</w:t>
      </w:r>
    </w:p>
    <w:p w14:paraId="20C8543B">
      <w:pPr>
        <w:pStyle w:val="4"/>
        <w:spacing w:before="182" w:line="219" w:lineRule="auto"/>
        <w:ind w:left="595"/>
        <w:rPr>
          <w:sz w:val="24"/>
          <w:szCs w:val="24"/>
        </w:rPr>
      </w:pPr>
      <w:r>
        <w:rPr>
          <w:spacing w:val="-1"/>
          <w:sz w:val="24"/>
          <w:szCs w:val="24"/>
        </w:rPr>
        <w:t>1.满足《中华人民共和国政府采购法》第二十二条</w:t>
      </w:r>
      <w:r>
        <w:rPr>
          <w:spacing w:val="-2"/>
          <w:sz w:val="24"/>
          <w:szCs w:val="24"/>
        </w:rPr>
        <w:t>规定；</w:t>
      </w:r>
    </w:p>
    <w:p w14:paraId="0A26BFDD">
      <w:pPr>
        <w:pStyle w:val="4"/>
        <w:keepNext w:val="0"/>
        <w:keepLines w:val="0"/>
        <w:pageBreakBefore w:val="0"/>
        <w:widowControl/>
        <w:kinsoku w:val="0"/>
        <w:wordWrap/>
        <w:overflowPunct/>
        <w:topLinePunct w:val="0"/>
        <w:autoSpaceDE w:val="0"/>
        <w:autoSpaceDN w:val="0"/>
        <w:bidi w:val="0"/>
        <w:adjustRightInd w:val="0"/>
        <w:snapToGrid w:val="0"/>
        <w:spacing w:before="184" w:line="344" w:lineRule="auto"/>
        <w:ind w:left="578" w:right="0" w:firstLine="0"/>
        <w:textAlignment w:val="baseline"/>
        <w:rPr>
          <w:spacing w:val="-1"/>
          <w:sz w:val="24"/>
          <w:szCs w:val="24"/>
        </w:rPr>
      </w:pPr>
      <w:r>
        <w:rPr>
          <w:rFonts w:hint="eastAsia"/>
          <w:spacing w:val="-1"/>
          <w:sz w:val="24"/>
          <w:szCs w:val="24"/>
        </w:rPr>
        <w:t>2.落实政府采购政策需满足的资格要求：专门面向中小企业采购的项目（供应商应为中小微企业、监狱企业、残疾人福利性单位)；</w:t>
      </w:r>
    </w:p>
    <w:p w14:paraId="5333D028">
      <w:pPr>
        <w:pStyle w:val="4"/>
        <w:keepNext w:val="0"/>
        <w:keepLines w:val="0"/>
        <w:pageBreakBefore w:val="0"/>
        <w:widowControl/>
        <w:kinsoku w:val="0"/>
        <w:wordWrap/>
        <w:overflowPunct/>
        <w:topLinePunct w:val="0"/>
        <w:autoSpaceDE w:val="0"/>
        <w:autoSpaceDN w:val="0"/>
        <w:bidi w:val="0"/>
        <w:adjustRightInd w:val="0"/>
        <w:snapToGrid w:val="0"/>
        <w:spacing w:before="184" w:line="344" w:lineRule="auto"/>
        <w:ind w:left="578" w:right="0" w:firstLine="0"/>
        <w:textAlignment w:val="baseline"/>
        <w:rPr>
          <w:sz w:val="24"/>
          <w:szCs w:val="24"/>
        </w:rPr>
      </w:pPr>
      <w:r>
        <w:rPr>
          <w:spacing w:val="-1"/>
          <w:sz w:val="24"/>
          <w:szCs w:val="24"/>
        </w:rPr>
        <w:t>3.本项目的特定资格要求：无。</w:t>
      </w:r>
    </w:p>
    <w:p w14:paraId="1A714B7D">
      <w:pPr>
        <w:pStyle w:val="4"/>
        <w:spacing w:before="36" w:line="220" w:lineRule="auto"/>
        <w:ind w:left="98"/>
        <w:rPr>
          <w:sz w:val="24"/>
          <w:szCs w:val="24"/>
        </w:rPr>
      </w:pPr>
      <w:r>
        <w:rPr>
          <w:b/>
          <w:bCs/>
          <w:spacing w:val="-3"/>
          <w:sz w:val="24"/>
          <w:szCs w:val="24"/>
        </w:rPr>
        <w:t>三、获取招标文件</w:t>
      </w:r>
    </w:p>
    <w:p w14:paraId="37A7002C">
      <w:pPr>
        <w:pStyle w:val="4"/>
        <w:spacing w:before="181" w:line="347" w:lineRule="auto"/>
        <w:ind w:left="102" w:right="89" w:firstLine="547"/>
        <w:rPr>
          <w:sz w:val="24"/>
          <w:szCs w:val="24"/>
        </w:rPr>
      </w:pPr>
      <w:r>
        <w:rPr>
          <w:spacing w:val="-7"/>
          <w:sz w:val="24"/>
          <w:szCs w:val="24"/>
        </w:rPr>
        <w:t>时间：</w:t>
      </w:r>
      <w:r>
        <w:rPr>
          <w:spacing w:val="-40"/>
          <w:sz w:val="24"/>
          <w:szCs w:val="24"/>
        </w:rPr>
        <w:t xml:space="preserve"> </w:t>
      </w:r>
      <w:r>
        <w:rPr>
          <w:spacing w:val="-107"/>
          <w:sz w:val="24"/>
          <w:szCs w:val="24"/>
          <w:u w:val="single" w:color="auto"/>
        </w:rPr>
        <w:t xml:space="preserve"> </w:t>
      </w:r>
      <w:r>
        <w:rPr>
          <w:spacing w:val="-7"/>
          <w:sz w:val="24"/>
          <w:szCs w:val="24"/>
          <w:u w:val="single" w:color="auto"/>
        </w:rPr>
        <w:t>202</w:t>
      </w:r>
      <w:r>
        <w:rPr>
          <w:rFonts w:hint="eastAsia"/>
          <w:spacing w:val="-7"/>
          <w:sz w:val="24"/>
          <w:szCs w:val="24"/>
          <w:u w:val="single" w:color="auto"/>
          <w:lang w:val="en-US" w:eastAsia="zh-CN"/>
        </w:rPr>
        <w:t xml:space="preserve">5 </w:t>
      </w:r>
      <w:r>
        <w:rPr>
          <w:spacing w:val="-7"/>
          <w:sz w:val="24"/>
          <w:szCs w:val="24"/>
          <w:u w:val="single" w:color="auto"/>
        </w:rPr>
        <w:t>年</w:t>
      </w:r>
      <w:r>
        <w:rPr>
          <w:rFonts w:hint="eastAsia"/>
          <w:spacing w:val="-7"/>
          <w:sz w:val="24"/>
          <w:szCs w:val="24"/>
          <w:u w:val="single" w:color="auto"/>
          <w:lang w:val="en-US" w:eastAsia="zh-CN"/>
        </w:rPr>
        <w:t xml:space="preserve"> 7</w:t>
      </w:r>
      <w:r>
        <w:rPr>
          <w:spacing w:val="-7"/>
          <w:sz w:val="24"/>
          <w:szCs w:val="24"/>
          <w:u w:val="single" w:color="auto"/>
        </w:rPr>
        <w:t xml:space="preserve"> 月</w:t>
      </w:r>
      <w:r>
        <w:rPr>
          <w:spacing w:val="25"/>
          <w:sz w:val="24"/>
          <w:szCs w:val="24"/>
          <w:u w:val="single" w:color="auto"/>
        </w:rPr>
        <w:t xml:space="preserve"> </w:t>
      </w:r>
      <w:r>
        <w:rPr>
          <w:rFonts w:hint="eastAsia"/>
          <w:spacing w:val="25"/>
          <w:sz w:val="24"/>
          <w:szCs w:val="24"/>
          <w:u w:val="single" w:color="auto"/>
          <w:lang w:val="en-US" w:eastAsia="zh-CN"/>
        </w:rPr>
        <w:t>3</w:t>
      </w:r>
      <w:r>
        <w:rPr>
          <w:spacing w:val="25"/>
          <w:sz w:val="24"/>
          <w:szCs w:val="24"/>
          <w:u w:val="single" w:color="auto"/>
        </w:rPr>
        <w:t xml:space="preserve"> </w:t>
      </w:r>
      <w:r>
        <w:rPr>
          <w:spacing w:val="-7"/>
          <w:sz w:val="24"/>
          <w:szCs w:val="24"/>
          <w:u w:val="single" w:color="auto"/>
        </w:rPr>
        <w:t>日</w:t>
      </w:r>
      <w:r>
        <w:rPr>
          <w:spacing w:val="-7"/>
          <w:sz w:val="24"/>
          <w:szCs w:val="24"/>
        </w:rPr>
        <w:t>至</w:t>
      </w:r>
      <w:r>
        <w:rPr>
          <w:spacing w:val="-7"/>
          <w:sz w:val="24"/>
          <w:szCs w:val="24"/>
          <w:u w:val="single" w:color="auto"/>
        </w:rPr>
        <w:t xml:space="preserve"> 202</w:t>
      </w:r>
      <w:r>
        <w:rPr>
          <w:rFonts w:hint="eastAsia"/>
          <w:spacing w:val="-7"/>
          <w:sz w:val="24"/>
          <w:szCs w:val="24"/>
          <w:u w:val="single" w:color="auto"/>
          <w:lang w:val="en-US" w:eastAsia="zh-CN"/>
        </w:rPr>
        <w:t>5</w:t>
      </w:r>
      <w:r>
        <w:rPr>
          <w:spacing w:val="-49"/>
          <w:sz w:val="24"/>
          <w:szCs w:val="24"/>
          <w:u w:val="single" w:color="auto"/>
        </w:rPr>
        <w:t xml:space="preserve"> </w:t>
      </w:r>
      <w:r>
        <w:rPr>
          <w:spacing w:val="-7"/>
          <w:sz w:val="24"/>
          <w:szCs w:val="24"/>
          <w:u w:val="single" w:color="auto"/>
        </w:rPr>
        <w:t>年</w:t>
      </w:r>
      <w:r>
        <w:rPr>
          <w:rFonts w:hint="eastAsia"/>
          <w:spacing w:val="-7"/>
          <w:sz w:val="24"/>
          <w:szCs w:val="24"/>
          <w:u w:val="single" w:color="auto"/>
          <w:lang w:val="en-US" w:eastAsia="zh-CN"/>
        </w:rPr>
        <w:t>7</w:t>
      </w:r>
      <w:r>
        <w:rPr>
          <w:spacing w:val="-7"/>
          <w:sz w:val="24"/>
          <w:szCs w:val="24"/>
          <w:u w:val="single" w:color="auto"/>
        </w:rPr>
        <w:t xml:space="preserve"> 月 </w:t>
      </w:r>
      <w:r>
        <w:rPr>
          <w:rFonts w:hint="eastAsia"/>
          <w:spacing w:val="-7"/>
          <w:sz w:val="24"/>
          <w:szCs w:val="24"/>
          <w:u w:val="single" w:color="auto"/>
          <w:lang w:val="en-US" w:eastAsia="zh-CN"/>
        </w:rPr>
        <w:t>10</w:t>
      </w:r>
      <w:r>
        <w:rPr>
          <w:spacing w:val="-7"/>
          <w:sz w:val="24"/>
          <w:szCs w:val="24"/>
          <w:u w:val="single" w:color="auto"/>
        </w:rPr>
        <w:t xml:space="preserve">  日</w:t>
      </w:r>
      <w:r>
        <w:rPr>
          <w:spacing w:val="-7"/>
          <w:sz w:val="24"/>
          <w:szCs w:val="24"/>
        </w:rPr>
        <w:t>（提供期限自本公告发布之日起不得少</w:t>
      </w:r>
      <w:r>
        <w:rPr>
          <w:sz w:val="24"/>
          <w:szCs w:val="24"/>
        </w:rPr>
        <w:t xml:space="preserve"> </w:t>
      </w:r>
      <w:r>
        <w:rPr>
          <w:spacing w:val="-2"/>
          <w:sz w:val="24"/>
          <w:szCs w:val="24"/>
        </w:rPr>
        <w:t>于</w:t>
      </w:r>
      <w:r>
        <w:rPr>
          <w:spacing w:val="-43"/>
          <w:sz w:val="24"/>
          <w:szCs w:val="24"/>
        </w:rPr>
        <w:t xml:space="preserve"> </w:t>
      </w:r>
      <w:r>
        <w:rPr>
          <w:spacing w:val="-2"/>
          <w:sz w:val="24"/>
          <w:szCs w:val="24"/>
        </w:rPr>
        <w:t>5</w:t>
      </w:r>
      <w:r>
        <w:rPr>
          <w:spacing w:val="-48"/>
          <w:sz w:val="24"/>
          <w:szCs w:val="24"/>
        </w:rPr>
        <w:t xml:space="preserve"> </w:t>
      </w:r>
      <w:r>
        <w:rPr>
          <w:spacing w:val="-2"/>
          <w:sz w:val="24"/>
          <w:szCs w:val="24"/>
        </w:rPr>
        <w:t>个工作日</w:t>
      </w:r>
      <w:r>
        <w:rPr>
          <w:spacing w:val="8"/>
          <w:sz w:val="24"/>
          <w:szCs w:val="24"/>
        </w:rPr>
        <w:t>），</w:t>
      </w:r>
      <w:r>
        <w:rPr>
          <w:spacing w:val="-2"/>
          <w:sz w:val="24"/>
          <w:szCs w:val="24"/>
        </w:rPr>
        <w:t>每天上午</w:t>
      </w:r>
      <w:r>
        <w:rPr>
          <w:spacing w:val="-46"/>
          <w:sz w:val="24"/>
          <w:szCs w:val="24"/>
        </w:rPr>
        <w:t xml:space="preserve"> </w:t>
      </w:r>
      <w:r>
        <w:rPr>
          <w:spacing w:val="-2"/>
          <w:sz w:val="24"/>
          <w:szCs w:val="24"/>
        </w:rPr>
        <w:t>00:00</w:t>
      </w:r>
      <w:r>
        <w:rPr>
          <w:spacing w:val="-44"/>
          <w:sz w:val="24"/>
          <w:szCs w:val="24"/>
        </w:rPr>
        <w:t xml:space="preserve"> </w:t>
      </w:r>
      <w:r>
        <w:rPr>
          <w:spacing w:val="-2"/>
          <w:sz w:val="24"/>
          <w:szCs w:val="24"/>
        </w:rPr>
        <w:t>至</w:t>
      </w:r>
      <w:r>
        <w:rPr>
          <w:spacing w:val="-31"/>
          <w:sz w:val="24"/>
          <w:szCs w:val="24"/>
        </w:rPr>
        <w:t xml:space="preserve"> </w:t>
      </w:r>
      <w:r>
        <w:rPr>
          <w:spacing w:val="-2"/>
          <w:sz w:val="24"/>
          <w:szCs w:val="24"/>
        </w:rPr>
        <w:t>12:00，下午</w:t>
      </w:r>
      <w:r>
        <w:rPr>
          <w:spacing w:val="-30"/>
          <w:sz w:val="24"/>
          <w:szCs w:val="24"/>
        </w:rPr>
        <w:t xml:space="preserve"> </w:t>
      </w:r>
      <w:r>
        <w:rPr>
          <w:spacing w:val="-2"/>
          <w:sz w:val="24"/>
          <w:szCs w:val="24"/>
        </w:rPr>
        <w:t>12:</w:t>
      </w:r>
      <w:r>
        <w:rPr>
          <w:spacing w:val="-3"/>
          <w:sz w:val="24"/>
          <w:szCs w:val="24"/>
        </w:rPr>
        <w:t>00</w:t>
      </w:r>
      <w:r>
        <w:rPr>
          <w:spacing w:val="-46"/>
          <w:sz w:val="24"/>
          <w:szCs w:val="24"/>
        </w:rPr>
        <w:t xml:space="preserve"> </w:t>
      </w:r>
      <w:r>
        <w:rPr>
          <w:spacing w:val="-3"/>
          <w:sz w:val="24"/>
          <w:szCs w:val="24"/>
        </w:rPr>
        <w:t>至</w:t>
      </w:r>
      <w:r>
        <w:rPr>
          <w:spacing w:val="-46"/>
          <w:sz w:val="24"/>
          <w:szCs w:val="24"/>
        </w:rPr>
        <w:t xml:space="preserve"> </w:t>
      </w:r>
      <w:r>
        <w:rPr>
          <w:spacing w:val="-3"/>
          <w:sz w:val="24"/>
          <w:szCs w:val="24"/>
        </w:rPr>
        <w:t>23:59（北京时间，法定节</w:t>
      </w:r>
    </w:p>
    <w:p w14:paraId="19666F00">
      <w:pPr>
        <w:spacing w:line="347" w:lineRule="auto"/>
        <w:rPr>
          <w:sz w:val="24"/>
          <w:szCs w:val="24"/>
        </w:rPr>
        <w:sectPr>
          <w:footerReference r:id="rId5" w:type="default"/>
          <w:pgSz w:w="11906" w:h="16839"/>
          <w:pgMar w:top="1395" w:right="1328" w:bottom="1156" w:left="1327" w:header="0" w:footer="994" w:gutter="0"/>
          <w:cols w:space="720" w:num="1"/>
        </w:sectPr>
      </w:pPr>
    </w:p>
    <w:p w14:paraId="2E4C14A6">
      <w:pPr>
        <w:pStyle w:val="4"/>
        <w:spacing w:before="48" w:line="219" w:lineRule="auto"/>
        <w:rPr>
          <w:sz w:val="24"/>
          <w:szCs w:val="24"/>
        </w:rPr>
      </w:pPr>
      <w:r>
        <w:rPr>
          <w:spacing w:val="-2"/>
          <w:sz w:val="24"/>
          <w:szCs w:val="24"/>
        </w:rPr>
        <w:t>假日除外）</w:t>
      </w:r>
    </w:p>
    <w:p w14:paraId="4AA6AD7D">
      <w:pPr>
        <w:pStyle w:val="4"/>
        <w:spacing w:before="180" w:line="214" w:lineRule="auto"/>
        <w:ind w:left="540"/>
        <w:rPr>
          <w:sz w:val="24"/>
          <w:szCs w:val="24"/>
        </w:rPr>
      </w:pPr>
      <w:r>
        <w:rPr>
          <w:spacing w:val="-1"/>
          <w:sz w:val="24"/>
          <w:szCs w:val="24"/>
        </w:rPr>
        <w:t>地点：广西政府采购云平台（https</w:t>
      </w:r>
      <w:r>
        <w:rPr>
          <w:spacing w:val="45"/>
          <w:sz w:val="24"/>
          <w:szCs w:val="24"/>
        </w:rPr>
        <w:t xml:space="preserve"> </w:t>
      </w:r>
      <w:r>
        <w:rPr>
          <w:spacing w:val="-1"/>
          <w:sz w:val="24"/>
          <w:szCs w:val="24"/>
        </w:rPr>
        <w:t>://www.gcy.zfcg.gxzf</w:t>
      </w:r>
      <w:r>
        <w:rPr>
          <w:spacing w:val="-2"/>
          <w:sz w:val="24"/>
          <w:szCs w:val="24"/>
        </w:rPr>
        <w:t>.gov.cn/）</w:t>
      </w:r>
    </w:p>
    <w:p w14:paraId="048FCDB4">
      <w:pPr>
        <w:pStyle w:val="4"/>
        <w:spacing w:before="189" w:line="350" w:lineRule="auto"/>
        <w:ind w:right="80" w:firstLine="541"/>
        <w:rPr>
          <w:sz w:val="24"/>
          <w:szCs w:val="24"/>
        </w:rPr>
      </w:pPr>
      <w:r>
        <w:rPr>
          <w:spacing w:val="-3"/>
          <w:sz w:val="24"/>
          <w:szCs w:val="24"/>
        </w:rPr>
        <w:t xml:space="preserve">方式：网上下载。拟参与本项目的潜在供应商使用账号登录或者 CA </w:t>
      </w:r>
      <w:r>
        <w:rPr>
          <w:spacing w:val="-4"/>
          <w:sz w:val="24"/>
          <w:szCs w:val="24"/>
        </w:rPr>
        <w:t>登录“广西政</w:t>
      </w:r>
      <w:r>
        <w:rPr>
          <w:sz w:val="24"/>
          <w:szCs w:val="24"/>
        </w:rPr>
        <w:t xml:space="preserve"> </w:t>
      </w:r>
      <w:r>
        <w:rPr>
          <w:spacing w:val="-3"/>
          <w:sz w:val="24"/>
          <w:szCs w:val="24"/>
        </w:rPr>
        <w:t>府采购云</w:t>
      </w:r>
      <w:r>
        <w:rPr>
          <w:spacing w:val="-88"/>
          <w:sz w:val="24"/>
          <w:szCs w:val="24"/>
        </w:rPr>
        <w:t xml:space="preserve"> </w:t>
      </w:r>
      <w:r>
        <w:rPr>
          <w:spacing w:val="-3"/>
          <w:sz w:val="24"/>
          <w:szCs w:val="24"/>
        </w:rPr>
        <w:t>”平台-进入“项目采购</w:t>
      </w:r>
      <w:r>
        <w:rPr>
          <w:spacing w:val="-88"/>
          <w:sz w:val="24"/>
          <w:szCs w:val="24"/>
        </w:rPr>
        <w:t xml:space="preserve"> </w:t>
      </w:r>
      <w:r>
        <w:rPr>
          <w:spacing w:val="-3"/>
          <w:sz w:val="24"/>
          <w:szCs w:val="24"/>
        </w:rPr>
        <w:t>”应用， 在获取采购文件菜单中选择项目</w:t>
      </w:r>
      <w:r>
        <w:rPr>
          <w:spacing w:val="-4"/>
          <w:sz w:val="24"/>
          <w:szCs w:val="24"/>
        </w:rPr>
        <w:t>，点击申请</w:t>
      </w:r>
      <w:r>
        <w:rPr>
          <w:sz w:val="24"/>
          <w:szCs w:val="24"/>
        </w:rPr>
        <w:t xml:space="preserve"> </w:t>
      </w:r>
      <w:r>
        <w:rPr>
          <w:spacing w:val="-2"/>
          <w:sz w:val="24"/>
          <w:szCs w:val="24"/>
        </w:rPr>
        <w:t>获取采购文件。</w:t>
      </w:r>
    </w:p>
    <w:p w14:paraId="442A1EE7">
      <w:pPr>
        <w:pStyle w:val="4"/>
        <w:spacing w:before="34" w:line="219" w:lineRule="auto"/>
        <w:ind w:left="540"/>
        <w:rPr>
          <w:sz w:val="24"/>
          <w:szCs w:val="24"/>
        </w:rPr>
      </w:pPr>
      <w:r>
        <w:rPr>
          <w:spacing w:val="-2"/>
          <w:sz w:val="24"/>
          <w:szCs w:val="24"/>
        </w:rPr>
        <w:t>售价：</w:t>
      </w:r>
      <w:r>
        <w:rPr>
          <w:spacing w:val="-2"/>
          <w:sz w:val="24"/>
          <w:szCs w:val="24"/>
          <w:u w:val="single" w:color="auto"/>
        </w:rPr>
        <w:t>0</w:t>
      </w:r>
      <w:r>
        <w:rPr>
          <w:spacing w:val="-49"/>
          <w:sz w:val="24"/>
          <w:szCs w:val="24"/>
          <w:u w:val="single" w:color="auto"/>
        </w:rPr>
        <w:t xml:space="preserve"> </w:t>
      </w:r>
      <w:r>
        <w:rPr>
          <w:spacing w:val="-2"/>
          <w:sz w:val="24"/>
          <w:szCs w:val="24"/>
        </w:rPr>
        <w:t>元</w:t>
      </w:r>
    </w:p>
    <w:p w14:paraId="29F92C1F">
      <w:pPr>
        <w:pStyle w:val="4"/>
        <w:spacing w:before="183" w:line="220" w:lineRule="auto"/>
        <w:ind w:left="23"/>
        <w:rPr>
          <w:sz w:val="24"/>
          <w:szCs w:val="24"/>
        </w:rPr>
      </w:pPr>
      <w:r>
        <w:rPr>
          <w:b/>
          <w:bCs/>
          <w:spacing w:val="-4"/>
          <w:sz w:val="24"/>
          <w:szCs w:val="24"/>
        </w:rPr>
        <w:t>四、提交投标文件截止时间、开标时间和地点</w:t>
      </w:r>
    </w:p>
    <w:p w14:paraId="21F5733B">
      <w:pPr>
        <w:pStyle w:val="4"/>
        <w:spacing w:before="180" w:line="220" w:lineRule="auto"/>
        <w:ind w:left="481"/>
        <w:rPr>
          <w:sz w:val="24"/>
          <w:szCs w:val="24"/>
        </w:rPr>
      </w:pPr>
      <w:r>
        <w:rPr>
          <w:spacing w:val="-2"/>
          <w:sz w:val="24"/>
          <w:szCs w:val="24"/>
        </w:rPr>
        <w:t>提交投标文件截止时间：202</w:t>
      </w:r>
      <w:r>
        <w:rPr>
          <w:rFonts w:hint="eastAsia"/>
          <w:spacing w:val="-2"/>
          <w:sz w:val="24"/>
          <w:szCs w:val="24"/>
          <w:lang w:val="en-US" w:eastAsia="zh-CN"/>
        </w:rPr>
        <w:t>5</w:t>
      </w:r>
      <w:r>
        <w:rPr>
          <w:spacing w:val="-49"/>
          <w:sz w:val="24"/>
          <w:szCs w:val="24"/>
        </w:rPr>
        <w:t xml:space="preserve"> </w:t>
      </w:r>
      <w:r>
        <w:rPr>
          <w:spacing w:val="-2"/>
          <w:sz w:val="24"/>
          <w:szCs w:val="24"/>
        </w:rPr>
        <w:t xml:space="preserve">年 </w:t>
      </w:r>
      <w:r>
        <w:rPr>
          <w:rFonts w:hint="eastAsia"/>
          <w:spacing w:val="-2"/>
          <w:sz w:val="24"/>
          <w:szCs w:val="24"/>
          <w:lang w:val="en-US" w:eastAsia="zh-CN"/>
        </w:rPr>
        <w:t>7</w:t>
      </w:r>
      <w:r>
        <w:rPr>
          <w:spacing w:val="-2"/>
          <w:sz w:val="24"/>
          <w:szCs w:val="24"/>
        </w:rPr>
        <w:t xml:space="preserve"> 月</w:t>
      </w:r>
      <w:r>
        <w:rPr>
          <w:spacing w:val="25"/>
          <w:sz w:val="24"/>
          <w:szCs w:val="24"/>
        </w:rPr>
        <w:t xml:space="preserve"> </w:t>
      </w:r>
      <w:r>
        <w:rPr>
          <w:rFonts w:hint="eastAsia"/>
          <w:spacing w:val="25"/>
          <w:sz w:val="24"/>
          <w:szCs w:val="24"/>
          <w:lang w:val="en-US" w:eastAsia="zh-CN"/>
        </w:rPr>
        <w:t>23</w:t>
      </w:r>
      <w:r>
        <w:rPr>
          <w:spacing w:val="25"/>
          <w:sz w:val="24"/>
          <w:szCs w:val="24"/>
        </w:rPr>
        <w:t xml:space="preserve"> </w:t>
      </w:r>
      <w:r>
        <w:rPr>
          <w:spacing w:val="-2"/>
          <w:sz w:val="24"/>
          <w:szCs w:val="24"/>
        </w:rPr>
        <w:t>日 09</w:t>
      </w:r>
      <w:r>
        <w:rPr>
          <w:spacing w:val="-3"/>
          <w:sz w:val="24"/>
          <w:szCs w:val="24"/>
        </w:rPr>
        <w:t>:</w:t>
      </w:r>
      <w:r>
        <w:rPr>
          <w:rFonts w:hint="eastAsia"/>
          <w:spacing w:val="-3"/>
          <w:sz w:val="24"/>
          <w:szCs w:val="24"/>
          <w:lang w:val="en-US" w:eastAsia="zh-CN"/>
        </w:rPr>
        <w:t>3</w:t>
      </w:r>
      <w:r>
        <w:rPr>
          <w:spacing w:val="-3"/>
          <w:sz w:val="24"/>
          <w:szCs w:val="24"/>
        </w:rPr>
        <w:t>0（北京时间）</w:t>
      </w:r>
    </w:p>
    <w:p w14:paraId="72E28403">
      <w:pPr>
        <w:pStyle w:val="4"/>
        <w:spacing w:before="182" w:line="219" w:lineRule="auto"/>
        <w:ind w:left="483"/>
        <w:rPr>
          <w:sz w:val="24"/>
          <w:szCs w:val="24"/>
        </w:rPr>
      </w:pPr>
      <w:r>
        <w:rPr>
          <w:spacing w:val="-1"/>
          <w:sz w:val="24"/>
          <w:szCs w:val="24"/>
        </w:rPr>
        <w:t>投标地点（网址</w:t>
      </w:r>
      <w:r>
        <w:rPr>
          <w:spacing w:val="6"/>
          <w:sz w:val="24"/>
          <w:szCs w:val="24"/>
        </w:rPr>
        <w:t>）：</w:t>
      </w:r>
      <w:r>
        <w:rPr>
          <w:spacing w:val="-1"/>
          <w:sz w:val="24"/>
          <w:szCs w:val="24"/>
        </w:rPr>
        <w:t>请登录广西政府采购云平台投标客户端投标</w:t>
      </w:r>
    </w:p>
    <w:p w14:paraId="10B28D74">
      <w:pPr>
        <w:pStyle w:val="4"/>
        <w:spacing w:before="180" w:line="220" w:lineRule="auto"/>
        <w:ind w:left="541"/>
        <w:rPr>
          <w:sz w:val="24"/>
          <w:szCs w:val="24"/>
        </w:rPr>
      </w:pPr>
      <w:r>
        <w:rPr>
          <w:spacing w:val="-5"/>
          <w:sz w:val="24"/>
          <w:szCs w:val="24"/>
        </w:rPr>
        <w:t>开标时间：202</w:t>
      </w:r>
      <w:r>
        <w:rPr>
          <w:rFonts w:hint="eastAsia"/>
          <w:spacing w:val="-5"/>
          <w:sz w:val="24"/>
          <w:szCs w:val="24"/>
          <w:lang w:val="en-US" w:eastAsia="zh-CN"/>
        </w:rPr>
        <w:t>5</w:t>
      </w:r>
      <w:r>
        <w:rPr>
          <w:spacing w:val="-39"/>
          <w:sz w:val="24"/>
          <w:szCs w:val="24"/>
        </w:rPr>
        <w:t xml:space="preserve"> </w:t>
      </w:r>
      <w:r>
        <w:rPr>
          <w:spacing w:val="-5"/>
          <w:sz w:val="24"/>
          <w:szCs w:val="24"/>
        </w:rPr>
        <w:t xml:space="preserve">年 </w:t>
      </w:r>
      <w:r>
        <w:rPr>
          <w:rFonts w:hint="eastAsia"/>
          <w:spacing w:val="-5"/>
          <w:sz w:val="24"/>
          <w:szCs w:val="24"/>
          <w:lang w:val="en-US" w:eastAsia="zh-CN"/>
        </w:rPr>
        <w:t>7</w:t>
      </w:r>
      <w:r>
        <w:rPr>
          <w:spacing w:val="-5"/>
          <w:sz w:val="24"/>
          <w:szCs w:val="24"/>
        </w:rPr>
        <w:t xml:space="preserve"> 月</w:t>
      </w:r>
      <w:r>
        <w:rPr>
          <w:spacing w:val="25"/>
          <w:sz w:val="24"/>
          <w:szCs w:val="24"/>
        </w:rPr>
        <w:t xml:space="preserve"> </w:t>
      </w:r>
      <w:r>
        <w:rPr>
          <w:rFonts w:hint="eastAsia"/>
          <w:spacing w:val="25"/>
          <w:sz w:val="24"/>
          <w:szCs w:val="24"/>
          <w:lang w:val="en-US" w:eastAsia="zh-CN"/>
        </w:rPr>
        <w:t>23</w:t>
      </w:r>
      <w:r>
        <w:rPr>
          <w:spacing w:val="25"/>
          <w:sz w:val="24"/>
          <w:szCs w:val="24"/>
        </w:rPr>
        <w:t xml:space="preserve"> </w:t>
      </w:r>
      <w:r>
        <w:rPr>
          <w:spacing w:val="-5"/>
          <w:sz w:val="24"/>
          <w:szCs w:val="24"/>
        </w:rPr>
        <w:t>日</w:t>
      </w:r>
      <w:r>
        <w:rPr>
          <w:spacing w:val="12"/>
          <w:sz w:val="24"/>
          <w:szCs w:val="24"/>
        </w:rPr>
        <w:t xml:space="preserve"> </w:t>
      </w:r>
      <w:r>
        <w:rPr>
          <w:spacing w:val="-5"/>
          <w:sz w:val="24"/>
          <w:szCs w:val="24"/>
        </w:rPr>
        <w:t>09:</w:t>
      </w:r>
      <w:r>
        <w:rPr>
          <w:rFonts w:hint="eastAsia"/>
          <w:spacing w:val="-5"/>
          <w:sz w:val="24"/>
          <w:szCs w:val="24"/>
          <w:lang w:val="en-US" w:eastAsia="zh-CN"/>
        </w:rPr>
        <w:t>3</w:t>
      </w:r>
      <w:r>
        <w:rPr>
          <w:spacing w:val="-5"/>
          <w:sz w:val="24"/>
          <w:szCs w:val="24"/>
        </w:rPr>
        <w:t>0</w:t>
      </w:r>
    </w:p>
    <w:p w14:paraId="5827C4FE">
      <w:pPr>
        <w:pStyle w:val="4"/>
        <w:spacing w:before="183" w:line="219" w:lineRule="auto"/>
        <w:ind w:left="541"/>
        <w:rPr>
          <w:sz w:val="24"/>
          <w:szCs w:val="24"/>
        </w:rPr>
      </w:pPr>
      <w:r>
        <w:rPr>
          <w:spacing w:val="-1"/>
          <w:sz w:val="24"/>
          <w:szCs w:val="24"/>
        </w:rPr>
        <w:t>开标地点：请登录广西政府采购云平台投标客户端投标</w:t>
      </w:r>
    </w:p>
    <w:p w14:paraId="7FE8C14D">
      <w:pPr>
        <w:pStyle w:val="4"/>
        <w:spacing w:before="180" w:line="219" w:lineRule="auto"/>
        <w:ind w:left="4"/>
        <w:rPr>
          <w:sz w:val="24"/>
          <w:szCs w:val="24"/>
        </w:rPr>
      </w:pPr>
      <w:r>
        <w:rPr>
          <w:b/>
          <w:bCs/>
          <w:spacing w:val="-4"/>
          <w:sz w:val="24"/>
          <w:szCs w:val="24"/>
        </w:rPr>
        <w:t>五、公告期限</w:t>
      </w:r>
    </w:p>
    <w:p w14:paraId="61B75B17">
      <w:pPr>
        <w:pStyle w:val="4"/>
        <w:spacing w:before="183" w:line="219" w:lineRule="auto"/>
        <w:ind w:left="520"/>
        <w:rPr>
          <w:sz w:val="24"/>
          <w:szCs w:val="24"/>
        </w:rPr>
      </w:pPr>
      <w:r>
        <w:rPr>
          <w:spacing w:val="-5"/>
          <w:sz w:val="24"/>
          <w:szCs w:val="24"/>
        </w:rPr>
        <w:t>自本公告发布之日起</w:t>
      </w:r>
      <w:r>
        <w:rPr>
          <w:spacing w:val="-45"/>
          <w:sz w:val="24"/>
          <w:szCs w:val="24"/>
        </w:rPr>
        <w:t xml:space="preserve"> </w:t>
      </w:r>
      <w:r>
        <w:rPr>
          <w:spacing w:val="-5"/>
          <w:sz w:val="24"/>
          <w:szCs w:val="24"/>
        </w:rPr>
        <w:t>5</w:t>
      </w:r>
      <w:r>
        <w:rPr>
          <w:spacing w:val="-50"/>
          <w:sz w:val="24"/>
          <w:szCs w:val="24"/>
        </w:rPr>
        <w:t xml:space="preserve"> </w:t>
      </w:r>
      <w:r>
        <w:rPr>
          <w:spacing w:val="-5"/>
          <w:sz w:val="24"/>
          <w:szCs w:val="24"/>
        </w:rPr>
        <w:t>个工作日。</w:t>
      </w:r>
    </w:p>
    <w:p w14:paraId="7744A4C3">
      <w:pPr>
        <w:pStyle w:val="4"/>
        <w:spacing w:before="184" w:line="221" w:lineRule="auto"/>
        <w:ind w:left="2"/>
        <w:rPr>
          <w:sz w:val="24"/>
          <w:szCs w:val="24"/>
        </w:rPr>
      </w:pPr>
      <w:r>
        <w:rPr>
          <w:b/>
          <w:bCs/>
          <w:spacing w:val="-4"/>
          <w:sz w:val="24"/>
          <w:szCs w:val="24"/>
        </w:rPr>
        <w:t>六、其他补充事宜</w:t>
      </w:r>
    </w:p>
    <w:p w14:paraId="4A1F2C11">
      <w:pPr>
        <w:pStyle w:val="4"/>
        <w:spacing w:before="178" w:line="221" w:lineRule="auto"/>
        <w:ind w:left="378"/>
        <w:rPr>
          <w:sz w:val="24"/>
          <w:szCs w:val="24"/>
        </w:rPr>
      </w:pPr>
      <w:r>
        <w:rPr>
          <w:spacing w:val="-4"/>
          <w:sz w:val="24"/>
          <w:szCs w:val="24"/>
        </w:rPr>
        <w:t>1.投标保证金</w:t>
      </w:r>
    </w:p>
    <w:p w14:paraId="502E90D2">
      <w:pPr>
        <w:pStyle w:val="4"/>
        <w:spacing w:before="181" w:line="219" w:lineRule="auto"/>
        <w:ind w:left="498"/>
        <w:rPr>
          <w:sz w:val="24"/>
          <w:szCs w:val="24"/>
        </w:rPr>
      </w:pPr>
      <w:r>
        <w:rPr>
          <w:spacing w:val="-1"/>
          <w:sz w:val="24"/>
          <w:szCs w:val="24"/>
        </w:rPr>
        <w:t>本项目投标保证金：无。</w:t>
      </w:r>
    </w:p>
    <w:p w14:paraId="6E3DB8AC">
      <w:pPr>
        <w:pStyle w:val="4"/>
        <w:spacing w:before="180" w:line="222" w:lineRule="auto"/>
        <w:ind w:left="363"/>
        <w:rPr>
          <w:sz w:val="24"/>
          <w:szCs w:val="24"/>
        </w:rPr>
      </w:pPr>
      <w:r>
        <w:rPr>
          <w:spacing w:val="-6"/>
          <w:sz w:val="24"/>
          <w:szCs w:val="24"/>
        </w:rPr>
        <w:t>2.</w:t>
      </w:r>
      <w:r>
        <w:rPr>
          <w:spacing w:val="34"/>
          <w:sz w:val="24"/>
          <w:szCs w:val="24"/>
        </w:rPr>
        <w:t xml:space="preserve"> </w:t>
      </w:r>
      <w:r>
        <w:rPr>
          <w:spacing w:val="-6"/>
          <w:sz w:val="24"/>
          <w:szCs w:val="24"/>
        </w:rPr>
        <w:t>网上查询地址</w:t>
      </w:r>
    </w:p>
    <w:p w14:paraId="002BEBD6">
      <w:pPr>
        <w:pStyle w:val="4"/>
        <w:spacing w:before="143" w:line="387" w:lineRule="auto"/>
        <w:ind w:left="494"/>
        <w:rPr>
          <w:sz w:val="24"/>
          <w:szCs w:val="24"/>
        </w:rPr>
      </w:pPr>
      <w:r>
        <w:fldChar w:fldCharType="begin"/>
      </w:r>
      <w:r>
        <w:instrText xml:space="preserve"> HYPERLINK "http://www.ccgp.gov.cn" </w:instrText>
      </w:r>
      <w:r>
        <w:fldChar w:fldCharType="separate"/>
      </w:r>
      <w:r>
        <w:rPr>
          <w:spacing w:val="-1"/>
          <w:sz w:val="24"/>
          <w:szCs w:val="24"/>
        </w:rPr>
        <w:t>http://www.ccgp.gov.cn</w:t>
      </w:r>
      <w:r>
        <w:rPr>
          <w:spacing w:val="-1"/>
          <w:sz w:val="24"/>
          <w:szCs w:val="24"/>
        </w:rPr>
        <w:fldChar w:fldCharType="end"/>
      </w:r>
      <w:r>
        <w:rPr>
          <w:spacing w:val="-1"/>
          <w:sz w:val="24"/>
          <w:szCs w:val="24"/>
        </w:rPr>
        <w:t>（中国政府采购网）、http://</w:t>
      </w:r>
      <w:r>
        <w:fldChar w:fldCharType="begin"/>
      </w:r>
      <w:r>
        <w:instrText xml:space="preserve"> HYPERLINK "http://www.gxzfcg.gov.cn" </w:instrText>
      </w:r>
      <w:r>
        <w:fldChar w:fldCharType="separate"/>
      </w:r>
      <w:r>
        <w:rPr>
          <w:spacing w:val="-1"/>
          <w:sz w:val="24"/>
          <w:szCs w:val="24"/>
          <w:u w:val="single" w:color="auto"/>
        </w:rPr>
        <w:t>zfcg.g</w:t>
      </w:r>
      <w:r>
        <w:rPr>
          <w:spacing w:val="-2"/>
          <w:sz w:val="24"/>
          <w:szCs w:val="24"/>
          <w:u w:val="single" w:color="auto"/>
        </w:rPr>
        <w:t>xzf.gov.cn/</w:t>
      </w:r>
      <w:r>
        <w:rPr>
          <w:spacing w:val="-2"/>
          <w:sz w:val="24"/>
          <w:szCs w:val="24"/>
          <w:u w:val="single" w:color="auto"/>
        </w:rPr>
        <w:fldChar w:fldCharType="end"/>
      </w:r>
      <w:r>
        <w:rPr>
          <w:spacing w:val="-2"/>
          <w:sz w:val="24"/>
          <w:szCs w:val="24"/>
        </w:rPr>
        <w:t>（广西</w:t>
      </w:r>
    </w:p>
    <w:p w14:paraId="62988B1E">
      <w:pPr>
        <w:pStyle w:val="4"/>
        <w:spacing w:before="1" w:line="343" w:lineRule="auto"/>
        <w:ind w:left="494" w:firstLine="2"/>
        <w:rPr>
          <w:sz w:val="24"/>
          <w:szCs w:val="24"/>
        </w:rPr>
      </w:pPr>
      <w:r>
        <w:rPr>
          <w:spacing w:val="-4"/>
          <w:sz w:val="24"/>
          <w:szCs w:val="24"/>
        </w:rPr>
        <w:t>壮族自治区政府采购网）、</w:t>
      </w:r>
      <w:r>
        <w:rPr>
          <w:rFonts w:ascii="宋体" w:hAnsi="宋体" w:cs="宋体"/>
          <w:color w:val="000000"/>
          <w:kern w:val="0"/>
          <w:sz w:val="24"/>
          <w:szCs w:val="24"/>
        </w:rPr>
        <w:fldChar w:fldCharType="begin"/>
      </w:r>
      <w:r>
        <w:rPr>
          <w:rFonts w:ascii="宋体" w:hAnsi="宋体" w:cs="宋体"/>
          <w:color w:val="000000"/>
          <w:kern w:val="0"/>
          <w:sz w:val="24"/>
          <w:szCs w:val="24"/>
        </w:rPr>
        <w:instrText xml:space="preserve"> HYPERLINK "http://ggzy.jgswj.gxzf.gov.cn/nnggzy" </w:instrText>
      </w:r>
      <w:r>
        <w:rPr>
          <w:rFonts w:ascii="宋体" w:hAnsi="宋体" w:cs="宋体"/>
          <w:color w:val="000000"/>
          <w:kern w:val="0"/>
          <w:sz w:val="24"/>
          <w:szCs w:val="24"/>
        </w:rPr>
        <w:fldChar w:fldCharType="separate"/>
      </w:r>
      <w:r>
        <w:rPr>
          <w:rFonts w:ascii="宋体" w:hAnsi="宋体" w:cs="宋体"/>
          <w:color w:val="000000"/>
          <w:kern w:val="0"/>
          <w:sz w:val="24"/>
          <w:szCs w:val="24"/>
        </w:rPr>
        <w:t>http://ggzy.jgswj.gxzf.gov.cn/nnggzy</w:t>
      </w:r>
      <w:r>
        <w:rPr>
          <w:rFonts w:ascii="宋体" w:hAnsi="宋体" w:cs="宋体"/>
          <w:color w:val="000000"/>
          <w:kern w:val="0"/>
          <w:sz w:val="24"/>
          <w:szCs w:val="24"/>
        </w:rPr>
        <w:fldChar w:fldCharType="end"/>
      </w:r>
      <w:r>
        <w:rPr>
          <w:rFonts w:hint="eastAsia" w:ascii="宋体" w:hAnsi="宋体" w:cs="宋体"/>
          <w:color w:val="000000"/>
          <w:kern w:val="0"/>
          <w:sz w:val="24"/>
          <w:szCs w:val="24"/>
        </w:rPr>
        <w:t>【全国公共资源交易平台（广西.南宁）】</w:t>
      </w:r>
    </w:p>
    <w:p w14:paraId="6094B85E">
      <w:pPr>
        <w:pStyle w:val="4"/>
        <w:spacing w:before="41" w:line="219" w:lineRule="auto"/>
        <w:ind w:left="365"/>
        <w:rPr>
          <w:sz w:val="24"/>
          <w:szCs w:val="24"/>
        </w:rPr>
      </w:pPr>
      <w:r>
        <w:rPr>
          <w:spacing w:val="-1"/>
          <w:sz w:val="24"/>
          <w:szCs w:val="24"/>
        </w:rPr>
        <w:t>3. 本项目需要落实的政府采购政策</w:t>
      </w:r>
    </w:p>
    <w:p w14:paraId="470FF58A">
      <w:pPr>
        <w:pStyle w:val="4"/>
        <w:spacing w:before="183" w:line="219" w:lineRule="auto"/>
        <w:ind w:left="372"/>
        <w:rPr>
          <w:sz w:val="24"/>
          <w:szCs w:val="24"/>
        </w:rPr>
      </w:pPr>
      <w:r>
        <w:rPr>
          <w:spacing w:val="-2"/>
          <w:sz w:val="24"/>
          <w:szCs w:val="24"/>
        </w:rPr>
        <w:t>（1）政府采购促进中小企业发展。</w:t>
      </w:r>
    </w:p>
    <w:p w14:paraId="152BDD26">
      <w:pPr>
        <w:pStyle w:val="4"/>
        <w:spacing w:before="181" w:line="219" w:lineRule="auto"/>
        <w:ind w:left="372"/>
        <w:rPr>
          <w:sz w:val="24"/>
          <w:szCs w:val="24"/>
        </w:rPr>
      </w:pPr>
      <w:r>
        <w:rPr>
          <w:spacing w:val="-2"/>
          <w:sz w:val="24"/>
          <w:szCs w:val="24"/>
        </w:rPr>
        <w:t>（2）政府采购支持采用本国产品的政策。</w:t>
      </w:r>
    </w:p>
    <w:p w14:paraId="20C6A8F1">
      <w:pPr>
        <w:pStyle w:val="4"/>
        <w:spacing w:before="183" w:line="219" w:lineRule="auto"/>
        <w:ind w:left="372"/>
        <w:rPr>
          <w:sz w:val="24"/>
          <w:szCs w:val="24"/>
        </w:rPr>
      </w:pPr>
      <w:r>
        <w:rPr>
          <w:spacing w:val="-1"/>
          <w:sz w:val="24"/>
          <w:szCs w:val="24"/>
        </w:rPr>
        <w:t>（3）强制采购节能产品；优先采购节能产品、环境标志产品。</w:t>
      </w:r>
    </w:p>
    <w:p w14:paraId="21DAD09D">
      <w:pPr>
        <w:pStyle w:val="4"/>
        <w:spacing w:before="184" w:line="219" w:lineRule="auto"/>
        <w:ind w:left="372"/>
        <w:rPr>
          <w:sz w:val="24"/>
          <w:szCs w:val="24"/>
        </w:rPr>
      </w:pPr>
      <w:r>
        <w:rPr>
          <w:spacing w:val="-2"/>
          <w:sz w:val="24"/>
          <w:szCs w:val="24"/>
        </w:rPr>
        <w:t>（4）政府采购促进残疾人就业政策。</w:t>
      </w:r>
    </w:p>
    <w:p w14:paraId="49669AA4">
      <w:pPr>
        <w:pStyle w:val="4"/>
        <w:spacing w:before="180" w:line="289" w:lineRule="auto"/>
        <w:ind w:left="360" w:right="5111" w:firstLine="12"/>
        <w:rPr>
          <w:sz w:val="24"/>
          <w:szCs w:val="24"/>
        </w:rPr>
      </w:pPr>
      <w:r>
        <w:rPr>
          <w:spacing w:val="-4"/>
          <w:sz w:val="24"/>
          <w:szCs w:val="24"/>
        </w:rPr>
        <w:t>（5）政府采购支持监狱企业发展。</w:t>
      </w:r>
      <w:r>
        <w:rPr>
          <w:spacing w:val="3"/>
          <w:sz w:val="24"/>
          <w:szCs w:val="24"/>
        </w:rPr>
        <w:t xml:space="preserve"> </w:t>
      </w:r>
      <w:r>
        <w:rPr>
          <w:spacing w:val="-2"/>
          <w:sz w:val="24"/>
          <w:szCs w:val="24"/>
        </w:rPr>
        <w:t>4.监督部门</w:t>
      </w:r>
    </w:p>
    <w:p w14:paraId="41B34412">
      <w:pPr>
        <w:pStyle w:val="4"/>
        <w:spacing w:before="182" w:line="346" w:lineRule="auto"/>
        <w:ind w:left="508" w:right="2912" w:hanging="25"/>
        <w:rPr>
          <w:b w:val="0"/>
          <w:bCs w:val="0"/>
          <w:color w:val="auto"/>
          <w:spacing w:val="13"/>
          <w:sz w:val="24"/>
          <w:szCs w:val="24"/>
        </w:rPr>
      </w:pPr>
      <w:r>
        <w:rPr>
          <w:b w:val="0"/>
          <w:bCs w:val="0"/>
          <w:color w:val="auto"/>
          <w:spacing w:val="-1"/>
          <w:sz w:val="24"/>
          <w:szCs w:val="24"/>
        </w:rPr>
        <w:t>名    称：</w:t>
      </w:r>
      <w:r>
        <w:rPr>
          <w:rFonts w:hint="eastAsia"/>
          <w:b w:val="0"/>
          <w:bCs w:val="0"/>
          <w:color w:val="auto"/>
          <w:spacing w:val="-1"/>
          <w:sz w:val="24"/>
          <w:szCs w:val="24"/>
          <w:u w:val="single" w:color="auto"/>
        </w:rPr>
        <w:t>南宁市财政局政府采购监督管理办公室</w:t>
      </w:r>
      <w:r>
        <w:rPr>
          <w:b w:val="0"/>
          <w:bCs w:val="0"/>
          <w:color w:val="auto"/>
          <w:spacing w:val="13"/>
          <w:sz w:val="24"/>
          <w:szCs w:val="24"/>
        </w:rPr>
        <w:t xml:space="preserve"> </w:t>
      </w:r>
    </w:p>
    <w:p w14:paraId="234C8BED">
      <w:pPr>
        <w:pStyle w:val="4"/>
        <w:spacing w:before="182" w:line="346" w:lineRule="auto"/>
        <w:ind w:left="508" w:right="2912" w:hanging="25"/>
        <w:rPr>
          <w:rFonts w:hint="default" w:eastAsia="宋体"/>
          <w:b w:val="0"/>
          <w:bCs w:val="0"/>
          <w:color w:val="auto"/>
          <w:sz w:val="24"/>
          <w:szCs w:val="24"/>
          <w:lang w:val="en-US" w:eastAsia="zh-CN"/>
        </w:rPr>
      </w:pPr>
      <w:r>
        <w:rPr>
          <w:b w:val="0"/>
          <w:bCs w:val="0"/>
          <w:color w:val="auto"/>
          <w:spacing w:val="-2"/>
          <w:sz w:val="24"/>
          <w:szCs w:val="24"/>
        </w:rPr>
        <w:t>电    话：</w:t>
      </w:r>
      <w:r>
        <w:rPr>
          <w:b w:val="0"/>
          <w:bCs w:val="0"/>
          <w:color w:val="auto"/>
          <w:spacing w:val="-2"/>
          <w:sz w:val="24"/>
          <w:szCs w:val="24"/>
          <w:u w:val="single" w:color="auto"/>
        </w:rPr>
        <w:t>077</w:t>
      </w:r>
      <w:r>
        <w:rPr>
          <w:rFonts w:hint="eastAsia"/>
          <w:b w:val="0"/>
          <w:bCs w:val="0"/>
          <w:color w:val="auto"/>
          <w:spacing w:val="-2"/>
          <w:sz w:val="24"/>
          <w:szCs w:val="24"/>
          <w:u w:val="single" w:color="auto"/>
          <w:lang w:val="en-US" w:eastAsia="zh-CN"/>
        </w:rPr>
        <w:t>1</w:t>
      </w:r>
      <w:r>
        <w:rPr>
          <w:b w:val="0"/>
          <w:bCs w:val="0"/>
          <w:color w:val="auto"/>
          <w:spacing w:val="-2"/>
          <w:sz w:val="24"/>
          <w:szCs w:val="24"/>
          <w:u w:val="single" w:color="auto"/>
        </w:rPr>
        <w:t>-</w:t>
      </w:r>
      <w:r>
        <w:rPr>
          <w:rFonts w:hint="eastAsia"/>
          <w:b w:val="0"/>
          <w:bCs w:val="0"/>
          <w:color w:val="auto"/>
          <w:spacing w:val="-2"/>
          <w:sz w:val="24"/>
          <w:szCs w:val="24"/>
          <w:u w:val="single" w:color="auto"/>
          <w:lang w:val="en-US" w:eastAsia="zh-CN"/>
        </w:rPr>
        <w:t>2189091</w:t>
      </w:r>
    </w:p>
    <w:p w14:paraId="6CC7580B">
      <w:pPr>
        <w:pStyle w:val="4"/>
        <w:spacing w:before="34" w:line="221" w:lineRule="auto"/>
        <w:ind w:left="485"/>
        <w:rPr>
          <w:sz w:val="24"/>
          <w:szCs w:val="24"/>
        </w:rPr>
      </w:pPr>
      <w:r>
        <w:rPr>
          <w:spacing w:val="-2"/>
          <w:sz w:val="24"/>
          <w:szCs w:val="24"/>
        </w:rPr>
        <w:t>5.投标人投标注意事项</w:t>
      </w:r>
    </w:p>
    <w:p w14:paraId="46F88A47">
      <w:pPr>
        <w:spacing w:line="221" w:lineRule="auto"/>
        <w:rPr>
          <w:sz w:val="24"/>
          <w:szCs w:val="24"/>
        </w:rPr>
        <w:sectPr>
          <w:footerReference r:id="rId6" w:type="default"/>
          <w:pgSz w:w="11906" w:h="16839"/>
          <w:pgMar w:top="1405" w:right="1337" w:bottom="1156" w:left="1424" w:header="0" w:footer="994" w:gutter="0"/>
          <w:cols w:space="720" w:num="1"/>
        </w:sectPr>
      </w:pPr>
    </w:p>
    <w:p w14:paraId="0307B2A1">
      <w:pPr>
        <w:pStyle w:val="4"/>
        <w:spacing w:before="46" w:line="336" w:lineRule="auto"/>
        <w:ind w:left="3" w:right="9" w:firstLine="370"/>
        <w:rPr>
          <w:sz w:val="24"/>
          <w:szCs w:val="24"/>
        </w:rPr>
      </w:pPr>
      <w:r>
        <w:rPr>
          <w:spacing w:val="-2"/>
          <w:sz w:val="24"/>
          <w:szCs w:val="24"/>
        </w:rPr>
        <w:t>（1）本项目实行电子投标，供应商应按照本项目招标文件和广西政府采购云平台的</w:t>
      </w:r>
      <w:r>
        <w:rPr>
          <w:spacing w:val="4"/>
          <w:sz w:val="24"/>
          <w:szCs w:val="24"/>
        </w:rPr>
        <w:t xml:space="preserve"> </w:t>
      </w:r>
      <w:r>
        <w:rPr>
          <w:spacing w:val="-2"/>
          <w:sz w:val="24"/>
          <w:szCs w:val="24"/>
        </w:rPr>
        <w:t>要求编制、加密并提交投标文件。供应商在使用系统参与投标过程中遇到涉及平台使用</w:t>
      </w:r>
      <w:r>
        <w:rPr>
          <w:spacing w:val="16"/>
          <w:sz w:val="24"/>
          <w:szCs w:val="24"/>
        </w:rPr>
        <w:t xml:space="preserve"> </w:t>
      </w:r>
      <w:r>
        <w:rPr>
          <w:spacing w:val="2"/>
          <w:sz w:val="24"/>
          <w:szCs w:val="24"/>
        </w:rPr>
        <w:t>的任何问题，可登录广西政府采购云平台（</w:t>
      </w:r>
      <w:r>
        <w:rPr>
          <w:sz w:val="24"/>
          <w:szCs w:val="24"/>
        </w:rPr>
        <w:t>https</w:t>
      </w:r>
      <w:r>
        <w:rPr>
          <w:spacing w:val="2"/>
          <w:sz w:val="24"/>
          <w:szCs w:val="24"/>
        </w:rPr>
        <w:t>://</w:t>
      </w:r>
      <w:r>
        <w:rPr>
          <w:sz w:val="24"/>
          <w:szCs w:val="24"/>
        </w:rPr>
        <w:t>www</w:t>
      </w:r>
      <w:r>
        <w:rPr>
          <w:spacing w:val="2"/>
          <w:sz w:val="24"/>
          <w:szCs w:val="24"/>
        </w:rPr>
        <w:t>.</w:t>
      </w:r>
      <w:r>
        <w:rPr>
          <w:sz w:val="24"/>
          <w:szCs w:val="24"/>
        </w:rPr>
        <w:t>gcy</w:t>
      </w:r>
      <w:r>
        <w:rPr>
          <w:spacing w:val="2"/>
          <w:sz w:val="24"/>
          <w:szCs w:val="24"/>
        </w:rPr>
        <w:t>.</w:t>
      </w:r>
      <w:r>
        <w:rPr>
          <w:sz w:val="24"/>
          <w:szCs w:val="24"/>
        </w:rPr>
        <w:t>zfcg</w:t>
      </w:r>
      <w:r>
        <w:rPr>
          <w:spacing w:val="2"/>
          <w:sz w:val="24"/>
          <w:szCs w:val="24"/>
        </w:rPr>
        <w:t>.</w:t>
      </w:r>
      <w:r>
        <w:rPr>
          <w:sz w:val="24"/>
          <w:szCs w:val="24"/>
        </w:rPr>
        <w:t>gxzf</w:t>
      </w:r>
      <w:r>
        <w:rPr>
          <w:spacing w:val="1"/>
          <w:sz w:val="24"/>
          <w:szCs w:val="24"/>
        </w:rPr>
        <w:t>.</w:t>
      </w:r>
      <w:r>
        <w:rPr>
          <w:sz w:val="24"/>
          <w:szCs w:val="24"/>
        </w:rPr>
        <w:t>gov</w:t>
      </w:r>
      <w:r>
        <w:rPr>
          <w:spacing w:val="1"/>
          <w:sz w:val="24"/>
          <w:szCs w:val="24"/>
        </w:rPr>
        <w:t>.</w:t>
      </w:r>
      <w:r>
        <w:rPr>
          <w:sz w:val="24"/>
          <w:szCs w:val="24"/>
        </w:rPr>
        <w:t>cn</w:t>
      </w:r>
      <w:r>
        <w:rPr>
          <w:spacing w:val="1"/>
          <w:sz w:val="24"/>
          <w:szCs w:val="24"/>
        </w:rPr>
        <w:t>/</w:t>
      </w:r>
      <w:r>
        <w:rPr>
          <w:spacing w:val="3"/>
          <w:sz w:val="24"/>
          <w:szCs w:val="24"/>
        </w:rPr>
        <w:t>），</w:t>
      </w:r>
      <w:r>
        <w:rPr>
          <w:spacing w:val="1"/>
          <w:sz w:val="24"/>
          <w:szCs w:val="24"/>
        </w:rPr>
        <w:t xml:space="preserve"> </w:t>
      </w:r>
      <w:r>
        <w:rPr>
          <w:spacing w:val="-2"/>
          <w:sz w:val="24"/>
          <w:szCs w:val="24"/>
        </w:rPr>
        <w:t>点击右侧咨询小采，获取采小蜜智能服务管家帮助，或拨打广西政府采购云平台服务热</w:t>
      </w:r>
      <w:r>
        <w:rPr>
          <w:spacing w:val="16"/>
          <w:sz w:val="24"/>
          <w:szCs w:val="24"/>
        </w:rPr>
        <w:t xml:space="preserve"> </w:t>
      </w:r>
      <w:r>
        <w:rPr>
          <w:sz w:val="24"/>
          <w:szCs w:val="24"/>
        </w:rPr>
        <w:t>线</w:t>
      </w:r>
      <w:r>
        <w:rPr>
          <w:spacing w:val="-50"/>
          <w:sz w:val="24"/>
          <w:szCs w:val="24"/>
        </w:rPr>
        <w:t xml:space="preserve"> </w:t>
      </w:r>
      <w:r>
        <w:rPr>
          <w:sz w:val="24"/>
          <w:szCs w:val="24"/>
        </w:rPr>
        <w:t>400-881-7190</w:t>
      </w:r>
      <w:r>
        <w:rPr>
          <w:spacing w:val="-44"/>
          <w:sz w:val="24"/>
          <w:szCs w:val="24"/>
        </w:rPr>
        <w:t xml:space="preserve"> </w:t>
      </w:r>
      <w:r>
        <w:rPr>
          <w:sz w:val="24"/>
          <w:szCs w:val="24"/>
        </w:rPr>
        <w:t>获取热线服务帮助。</w:t>
      </w:r>
      <w:r>
        <w:rPr>
          <w:b/>
          <w:bCs/>
          <w:sz w:val="24"/>
          <w:szCs w:val="24"/>
        </w:rPr>
        <w:t>供应</w:t>
      </w:r>
      <w:r>
        <w:rPr>
          <w:b/>
          <w:bCs/>
          <w:spacing w:val="-1"/>
          <w:sz w:val="24"/>
          <w:szCs w:val="24"/>
        </w:rPr>
        <w:t>商在广西政府采购云平台提交电子投标文件</w:t>
      </w:r>
      <w:r>
        <w:rPr>
          <w:sz w:val="24"/>
          <w:szCs w:val="24"/>
        </w:rPr>
        <w:t xml:space="preserve"> </w:t>
      </w:r>
      <w:r>
        <w:rPr>
          <w:b/>
          <w:bCs/>
          <w:spacing w:val="-2"/>
          <w:sz w:val="24"/>
          <w:szCs w:val="24"/>
        </w:rPr>
        <w:t>时，请正确填写参加远程开标活动经办人联系方</w:t>
      </w:r>
      <w:r>
        <w:rPr>
          <w:b/>
          <w:bCs/>
          <w:spacing w:val="-3"/>
          <w:sz w:val="24"/>
          <w:szCs w:val="24"/>
        </w:rPr>
        <w:t>式</w:t>
      </w:r>
      <w:r>
        <w:rPr>
          <w:spacing w:val="-3"/>
          <w:sz w:val="24"/>
          <w:szCs w:val="24"/>
        </w:rPr>
        <w:t>。</w:t>
      </w:r>
    </w:p>
    <w:p w14:paraId="38B473F9">
      <w:pPr>
        <w:pStyle w:val="4"/>
        <w:spacing w:before="181" w:line="311" w:lineRule="auto"/>
        <w:ind w:right="9" w:firstLine="374"/>
        <w:jc w:val="both"/>
        <w:rPr>
          <w:sz w:val="24"/>
          <w:szCs w:val="24"/>
        </w:rPr>
      </w:pPr>
      <w:r>
        <w:rPr>
          <w:spacing w:val="-2"/>
          <w:sz w:val="24"/>
          <w:szCs w:val="24"/>
        </w:rPr>
        <w:t>（2）供应商应及时熟悉掌握电子标系统操作指南（见广西政府采购云电子卖场首页</w:t>
      </w:r>
      <w:r>
        <w:rPr>
          <w:spacing w:val="4"/>
          <w:sz w:val="24"/>
          <w:szCs w:val="24"/>
        </w:rPr>
        <w:t xml:space="preserve"> </w:t>
      </w:r>
      <w:r>
        <w:rPr>
          <w:spacing w:val="-10"/>
          <w:sz w:val="24"/>
          <w:szCs w:val="24"/>
        </w:rPr>
        <w:t>右  上  角  —  服  务</w:t>
      </w:r>
      <w:r>
        <w:rPr>
          <w:spacing w:val="7"/>
          <w:sz w:val="24"/>
          <w:szCs w:val="24"/>
        </w:rPr>
        <w:t xml:space="preserve">  </w:t>
      </w:r>
      <w:r>
        <w:rPr>
          <w:spacing w:val="-10"/>
          <w:sz w:val="24"/>
          <w:szCs w:val="24"/>
        </w:rPr>
        <w:t>中</w:t>
      </w:r>
      <w:r>
        <w:rPr>
          <w:spacing w:val="119"/>
          <w:sz w:val="24"/>
          <w:szCs w:val="24"/>
        </w:rPr>
        <w:t xml:space="preserve"> </w:t>
      </w:r>
      <w:r>
        <w:rPr>
          <w:spacing w:val="-10"/>
          <w:sz w:val="24"/>
          <w:szCs w:val="24"/>
        </w:rPr>
        <w:t>心</w:t>
      </w:r>
      <w:r>
        <w:rPr>
          <w:spacing w:val="114"/>
          <w:sz w:val="24"/>
          <w:szCs w:val="24"/>
        </w:rPr>
        <w:t xml:space="preserve"> </w:t>
      </w:r>
      <w:r>
        <w:rPr>
          <w:spacing w:val="-10"/>
          <w:sz w:val="24"/>
          <w:szCs w:val="24"/>
        </w:rPr>
        <w:t>—</w:t>
      </w:r>
      <w:r>
        <w:rPr>
          <w:spacing w:val="117"/>
          <w:sz w:val="24"/>
          <w:szCs w:val="24"/>
        </w:rPr>
        <w:t xml:space="preserve"> </w:t>
      </w:r>
      <w:r>
        <w:rPr>
          <w:spacing w:val="-10"/>
          <w:sz w:val="24"/>
          <w:szCs w:val="24"/>
        </w:rPr>
        <w:t>帮</w:t>
      </w:r>
      <w:r>
        <w:rPr>
          <w:spacing w:val="115"/>
          <w:sz w:val="24"/>
          <w:szCs w:val="24"/>
        </w:rPr>
        <w:t xml:space="preserve"> </w:t>
      </w:r>
      <w:r>
        <w:rPr>
          <w:spacing w:val="-10"/>
          <w:sz w:val="24"/>
          <w:szCs w:val="24"/>
        </w:rPr>
        <w:t>助</w:t>
      </w:r>
      <w:r>
        <w:rPr>
          <w:spacing w:val="114"/>
          <w:sz w:val="24"/>
          <w:szCs w:val="24"/>
        </w:rPr>
        <w:t xml:space="preserve"> </w:t>
      </w:r>
      <w:r>
        <w:rPr>
          <w:spacing w:val="-10"/>
          <w:sz w:val="24"/>
          <w:szCs w:val="24"/>
        </w:rPr>
        <w:t>文</w:t>
      </w:r>
      <w:r>
        <w:rPr>
          <w:spacing w:val="116"/>
          <w:sz w:val="24"/>
          <w:szCs w:val="24"/>
        </w:rPr>
        <w:t xml:space="preserve"> </w:t>
      </w:r>
      <w:r>
        <w:rPr>
          <w:spacing w:val="-10"/>
          <w:sz w:val="24"/>
          <w:szCs w:val="24"/>
        </w:rPr>
        <w:t>档</w:t>
      </w:r>
      <w:r>
        <w:rPr>
          <w:spacing w:val="113"/>
          <w:sz w:val="24"/>
          <w:szCs w:val="24"/>
        </w:rPr>
        <w:t xml:space="preserve"> </w:t>
      </w:r>
      <w:r>
        <w:rPr>
          <w:spacing w:val="-10"/>
          <w:sz w:val="24"/>
          <w:szCs w:val="24"/>
        </w:rPr>
        <w:t>—</w:t>
      </w:r>
      <w:r>
        <w:rPr>
          <w:spacing w:val="119"/>
          <w:sz w:val="24"/>
          <w:szCs w:val="24"/>
        </w:rPr>
        <w:t xml:space="preserve"> </w:t>
      </w:r>
      <w:r>
        <w:rPr>
          <w:spacing w:val="-10"/>
          <w:sz w:val="24"/>
          <w:szCs w:val="24"/>
        </w:rPr>
        <w:t>项</w:t>
      </w:r>
      <w:r>
        <w:rPr>
          <w:spacing w:val="20"/>
          <w:sz w:val="24"/>
          <w:szCs w:val="24"/>
        </w:rPr>
        <w:t xml:space="preserve">  </w:t>
      </w:r>
      <w:r>
        <w:rPr>
          <w:spacing w:val="-10"/>
          <w:sz w:val="24"/>
          <w:szCs w:val="24"/>
        </w:rPr>
        <w:t>目</w:t>
      </w:r>
      <w:r>
        <w:rPr>
          <w:spacing w:val="113"/>
          <w:sz w:val="24"/>
          <w:szCs w:val="24"/>
        </w:rPr>
        <w:t xml:space="preserve"> </w:t>
      </w:r>
      <w:r>
        <w:rPr>
          <w:spacing w:val="-10"/>
          <w:sz w:val="24"/>
          <w:szCs w:val="24"/>
        </w:rPr>
        <w:t>采</w:t>
      </w:r>
      <w:r>
        <w:rPr>
          <w:spacing w:val="113"/>
          <w:sz w:val="24"/>
          <w:szCs w:val="24"/>
        </w:rPr>
        <w:t xml:space="preserve"> </w:t>
      </w:r>
      <w:r>
        <w:rPr>
          <w:spacing w:val="-10"/>
          <w:sz w:val="24"/>
          <w:szCs w:val="24"/>
        </w:rPr>
        <w:t>购</w:t>
      </w:r>
      <w:r>
        <w:rPr>
          <w:spacing w:val="10"/>
          <w:sz w:val="24"/>
          <w:szCs w:val="24"/>
        </w:rPr>
        <w:t xml:space="preserve">  </w:t>
      </w:r>
      <w:r>
        <w:rPr>
          <w:spacing w:val="-28"/>
          <w:sz w:val="24"/>
          <w:szCs w:val="24"/>
        </w:rPr>
        <w:t>）</w:t>
      </w:r>
      <w:r>
        <w:rPr>
          <w:spacing w:val="6"/>
          <w:sz w:val="24"/>
          <w:szCs w:val="24"/>
        </w:rPr>
        <w:t xml:space="preserve">  </w:t>
      </w:r>
      <w:r>
        <w:rPr>
          <w:spacing w:val="-28"/>
          <w:sz w:val="24"/>
          <w:szCs w:val="24"/>
        </w:rPr>
        <w:t>：</w:t>
      </w:r>
      <w:r>
        <w:rPr>
          <w:spacing w:val="1"/>
          <w:sz w:val="24"/>
          <w:szCs w:val="24"/>
        </w:rPr>
        <w:t xml:space="preserve"> </w:t>
      </w:r>
      <w:r>
        <w:fldChar w:fldCharType="begin"/>
      </w:r>
      <w:r>
        <w:instrText xml:space="preserve"> HYPERLINK "https://service.zcygov.cn/#/knowledges/tree?tag=AG1DtGwBFdiHxlNdhY0r" </w:instrText>
      </w:r>
      <w:r>
        <w:fldChar w:fldCharType="separate"/>
      </w:r>
      <w:r>
        <w:rPr>
          <w:sz w:val="24"/>
          <w:szCs w:val="24"/>
        </w:rPr>
        <w:t>https://service.zcygov.cn/#/knowledges/tree?tag=AG1DtGwBFdiHx</w:t>
      </w:r>
      <w:r>
        <w:rPr>
          <w:spacing w:val="-1"/>
          <w:sz w:val="24"/>
          <w:szCs w:val="24"/>
        </w:rPr>
        <w:t>lNdhY0r</w:t>
      </w:r>
      <w:r>
        <w:rPr>
          <w:spacing w:val="-1"/>
          <w:sz w:val="24"/>
          <w:szCs w:val="24"/>
        </w:rPr>
        <w:fldChar w:fldCharType="end"/>
      </w:r>
      <w:r>
        <w:rPr>
          <w:spacing w:val="-1"/>
          <w:sz w:val="24"/>
          <w:szCs w:val="24"/>
        </w:rPr>
        <w:t>。</w:t>
      </w:r>
    </w:p>
    <w:p w14:paraId="065B61E7">
      <w:pPr>
        <w:pStyle w:val="4"/>
        <w:spacing w:before="186" w:line="290" w:lineRule="auto"/>
        <w:ind w:right="9" w:firstLine="373"/>
        <w:rPr>
          <w:sz w:val="24"/>
          <w:szCs w:val="24"/>
        </w:rPr>
      </w:pPr>
      <w:r>
        <w:rPr>
          <w:spacing w:val="-1"/>
          <w:sz w:val="24"/>
          <w:szCs w:val="24"/>
        </w:rPr>
        <w:t>（3）供应商应及时完成</w:t>
      </w:r>
      <w:r>
        <w:rPr>
          <w:spacing w:val="-32"/>
          <w:sz w:val="24"/>
          <w:szCs w:val="24"/>
        </w:rPr>
        <w:t xml:space="preserve"> </w:t>
      </w:r>
      <w:r>
        <w:rPr>
          <w:spacing w:val="-1"/>
          <w:sz w:val="24"/>
          <w:szCs w:val="24"/>
        </w:rPr>
        <w:t>CA 申领和绑定（见广西壮族自治区政府采购网—办事服务</w:t>
      </w:r>
      <w:r>
        <w:rPr>
          <w:sz w:val="24"/>
          <w:szCs w:val="24"/>
        </w:rPr>
        <w:t xml:space="preserve"> </w:t>
      </w:r>
      <w:r>
        <w:rPr>
          <w:spacing w:val="-2"/>
          <w:sz w:val="24"/>
          <w:szCs w:val="24"/>
        </w:rPr>
        <w:t>—下载专区－政采云</w:t>
      </w:r>
      <w:r>
        <w:rPr>
          <w:spacing w:val="-36"/>
          <w:sz w:val="24"/>
          <w:szCs w:val="24"/>
        </w:rPr>
        <w:t xml:space="preserve"> </w:t>
      </w:r>
      <w:r>
        <w:rPr>
          <w:spacing w:val="-2"/>
          <w:sz w:val="24"/>
          <w:szCs w:val="24"/>
        </w:rPr>
        <w:t>CA</w:t>
      </w:r>
      <w:r>
        <w:rPr>
          <w:spacing w:val="-51"/>
          <w:sz w:val="24"/>
          <w:szCs w:val="24"/>
        </w:rPr>
        <w:t xml:space="preserve"> </w:t>
      </w:r>
      <w:r>
        <w:rPr>
          <w:spacing w:val="-2"/>
          <w:sz w:val="24"/>
          <w:szCs w:val="24"/>
        </w:rPr>
        <w:t>证书办理操作指南）。</w:t>
      </w:r>
    </w:p>
    <w:p w14:paraId="2523E2E1">
      <w:pPr>
        <w:pStyle w:val="4"/>
        <w:spacing w:before="179" w:line="290" w:lineRule="auto"/>
        <w:ind w:left="5" w:right="9" w:firstLine="368"/>
        <w:rPr>
          <w:sz w:val="24"/>
          <w:szCs w:val="24"/>
        </w:rPr>
      </w:pPr>
      <w:r>
        <w:rPr>
          <w:spacing w:val="-1"/>
          <w:sz w:val="24"/>
          <w:szCs w:val="24"/>
        </w:rPr>
        <w:t>（4）因未注册入库、未办理</w:t>
      </w:r>
      <w:r>
        <w:rPr>
          <w:spacing w:val="-50"/>
          <w:sz w:val="24"/>
          <w:szCs w:val="24"/>
        </w:rPr>
        <w:t xml:space="preserve"> </w:t>
      </w:r>
      <w:r>
        <w:rPr>
          <w:spacing w:val="-1"/>
          <w:sz w:val="24"/>
          <w:szCs w:val="24"/>
        </w:rPr>
        <w:t>CA</w:t>
      </w:r>
      <w:r>
        <w:rPr>
          <w:spacing w:val="-49"/>
          <w:sz w:val="24"/>
          <w:szCs w:val="24"/>
        </w:rPr>
        <w:t xml:space="preserve"> </w:t>
      </w:r>
      <w:r>
        <w:rPr>
          <w:spacing w:val="-1"/>
          <w:sz w:val="24"/>
          <w:szCs w:val="24"/>
        </w:rPr>
        <w:t>数字证书、CA</w:t>
      </w:r>
      <w:r>
        <w:rPr>
          <w:spacing w:val="-50"/>
          <w:sz w:val="24"/>
          <w:szCs w:val="24"/>
        </w:rPr>
        <w:t xml:space="preserve"> </w:t>
      </w:r>
      <w:r>
        <w:rPr>
          <w:spacing w:val="-1"/>
          <w:sz w:val="24"/>
          <w:szCs w:val="24"/>
        </w:rPr>
        <w:t>证书故障、操作不当等原因造</w:t>
      </w:r>
      <w:r>
        <w:rPr>
          <w:spacing w:val="-2"/>
          <w:sz w:val="24"/>
          <w:szCs w:val="24"/>
        </w:rPr>
        <w:t>成无法</w:t>
      </w:r>
      <w:r>
        <w:rPr>
          <w:sz w:val="24"/>
          <w:szCs w:val="24"/>
        </w:rPr>
        <w:t xml:space="preserve"> </w:t>
      </w:r>
      <w:r>
        <w:rPr>
          <w:spacing w:val="-1"/>
          <w:sz w:val="24"/>
          <w:szCs w:val="24"/>
        </w:rPr>
        <w:t>投标或投标失败等后果由供应商自行承担。</w:t>
      </w:r>
    </w:p>
    <w:p w14:paraId="6C8C4F8B">
      <w:pPr>
        <w:pStyle w:val="4"/>
        <w:spacing w:before="182" w:line="324" w:lineRule="auto"/>
        <w:ind w:left="2" w:right="6" w:firstLine="371"/>
        <w:rPr>
          <w:sz w:val="24"/>
          <w:szCs w:val="24"/>
        </w:rPr>
      </w:pPr>
      <w:r>
        <w:rPr>
          <w:spacing w:val="-2"/>
          <w:sz w:val="24"/>
          <w:szCs w:val="24"/>
        </w:rPr>
        <w:t>（5）投标文件网上提交截止后，政采云（电子标系统）自动提取所有投标文件，各</w:t>
      </w:r>
      <w:r>
        <w:rPr>
          <w:spacing w:val="4"/>
          <w:sz w:val="24"/>
          <w:szCs w:val="24"/>
        </w:rPr>
        <w:t xml:space="preserve"> </w:t>
      </w:r>
      <w:r>
        <w:rPr>
          <w:spacing w:val="1"/>
          <w:sz w:val="24"/>
          <w:szCs w:val="24"/>
        </w:rPr>
        <w:t>供应商须在开标开始后</w:t>
      </w:r>
      <w:r>
        <w:rPr>
          <w:spacing w:val="-41"/>
          <w:sz w:val="24"/>
          <w:szCs w:val="24"/>
        </w:rPr>
        <w:t xml:space="preserve"> </w:t>
      </w:r>
      <w:r>
        <w:rPr>
          <w:spacing w:val="1"/>
          <w:sz w:val="24"/>
          <w:szCs w:val="24"/>
        </w:rPr>
        <w:t>30</w:t>
      </w:r>
      <w:r>
        <w:rPr>
          <w:spacing w:val="-46"/>
          <w:sz w:val="24"/>
          <w:szCs w:val="24"/>
        </w:rPr>
        <w:t xml:space="preserve"> </w:t>
      </w:r>
      <w:r>
        <w:rPr>
          <w:spacing w:val="1"/>
          <w:sz w:val="24"/>
          <w:szCs w:val="24"/>
        </w:rPr>
        <w:t>分钟内对上传政采云的投标文件进行解密</w:t>
      </w:r>
      <w:r>
        <w:rPr>
          <w:sz w:val="24"/>
          <w:szCs w:val="24"/>
        </w:rPr>
        <w:t xml:space="preserve">，所有供应商在规 </w:t>
      </w:r>
      <w:r>
        <w:rPr>
          <w:spacing w:val="-1"/>
          <w:sz w:val="24"/>
          <w:szCs w:val="24"/>
        </w:rPr>
        <w:t>定的解密时限内解密完成或解密时限结束后</w:t>
      </w:r>
      <w:r>
        <w:rPr>
          <w:spacing w:val="-2"/>
          <w:sz w:val="24"/>
          <w:szCs w:val="24"/>
        </w:rPr>
        <w:t>，采购人或采购代理机构将开启投标文件；</w:t>
      </w:r>
      <w:r>
        <w:rPr>
          <w:sz w:val="24"/>
          <w:szCs w:val="24"/>
        </w:rPr>
        <w:t xml:space="preserve"> </w:t>
      </w:r>
      <w:r>
        <w:rPr>
          <w:spacing w:val="-1"/>
          <w:sz w:val="24"/>
          <w:szCs w:val="24"/>
        </w:rPr>
        <w:t>供应商超过解密时限的，系统默认自动放弃。</w:t>
      </w:r>
    </w:p>
    <w:p w14:paraId="20EFFA39">
      <w:pPr>
        <w:pStyle w:val="4"/>
        <w:spacing w:before="180" w:line="313" w:lineRule="auto"/>
        <w:ind w:left="2" w:firstLine="371"/>
        <w:rPr>
          <w:sz w:val="24"/>
          <w:szCs w:val="24"/>
        </w:rPr>
      </w:pPr>
      <w:r>
        <w:rPr>
          <w:spacing w:val="-2"/>
          <w:sz w:val="24"/>
          <w:szCs w:val="24"/>
        </w:rPr>
        <w:t>（6）各供应商通过新平台参与政府采购项目投标需下载使用新版客户端，新版客户</w:t>
      </w:r>
      <w:r>
        <w:rPr>
          <w:spacing w:val="4"/>
          <w:sz w:val="24"/>
          <w:szCs w:val="24"/>
        </w:rPr>
        <w:t xml:space="preserve"> </w:t>
      </w:r>
      <w:r>
        <w:rPr>
          <w:sz w:val="24"/>
          <w:szCs w:val="24"/>
        </w:rPr>
        <w:t>端下载路径：广西政府采购网（访问地址</w:t>
      </w:r>
      <w:r>
        <w:rPr>
          <w:spacing w:val="-54"/>
          <w:sz w:val="24"/>
          <w:szCs w:val="24"/>
        </w:rPr>
        <w:t xml:space="preserve"> </w:t>
      </w:r>
      <w:r>
        <w:rPr>
          <w:sz w:val="24"/>
          <w:szCs w:val="24"/>
        </w:rPr>
        <w:t>http://www.ccgp-guangxi.gov.cn</w:t>
      </w:r>
      <w:r>
        <w:rPr>
          <w:spacing w:val="-1"/>
          <w:sz w:val="24"/>
          <w:szCs w:val="24"/>
        </w:rPr>
        <w:t>/）—办事</w:t>
      </w:r>
      <w:r>
        <w:rPr>
          <w:sz w:val="24"/>
          <w:szCs w:val="24"/>
        </w:rPr>
        <w:t xml:space="preserve"> </w:t>
      </w:r>
      <w:r>
        <w:rPr>
          <w:spacing w:val="-1"/>
          <w:sz w:val="24"/>
          <w:szCs w:val="24"/>
        </w:rPr>
        <w:t>服务—下载专区。原在政采云平台注册的临时供应商需在新</w:t>
      </w:r>
      <w:r>
        <w:rPr>
          <w:spacing w:val="-2"/>
          <w:sz w:val="24"/>
          <w:szCs w:val="24"/>
        </w:rPr>
        <w:t>平台启用后重新注册登记。</w:t>
      </w:r>
    </w:p>
    <w:p w14:paraId="2CC86D3D">
      <w:pPr>
        <w:pStyle w:val="4"/>
        <w:spacing w:before="180" w:line="290" w:lineRule="auto"/>
        <w:ind w:left="1" w:right="9" w:firstLine="372"/>
        <w:rPr>
          <w:sz w:val="24"/>
          <w:szCs w:val="24"/>
        </w:rPr>
      </w:pPr>
      <w:r>
        <w:rPr>
          <w:spacing w:val="-2"/>
          <w:sz w:val="24"/>
          <w:szCs w:val="24"/>
        </w:rPr>
        <w:t>（7）新平台与政采云平台操作流程一致，首次登录新平台账号密码与政采云账号密</w:t>
      </w:r>
      <w:r>
        <w:rPr>
          <w:spacing w:val="4"/>
          <w:sz w:val="24"/>
          <w:szCs w:val="24"/>
        </w:rPr>
        <w:t xml:space="preserve"> </w:t>
      </w:r>
      <w:r>
        <w:rPr>
          <w:sz w:val="24"/>
          <w:szCs w:val="24"/>
        </w:rPr>
        <w:t>码一致，新旧平台数据相互独立，后续修改新平台密码不会</w:t>
      </w:r>
      <w:r>
        <w:rPr>
          <w:spacing w:val="-1"/>
          <w:sz w:val="24"/>
          <w:szCs w:val="24"/>
        </w:rPr>
        <w:t>影响政采云平台密码。</w:t>
      </w:r>
    </w:p>
    <w:p w14:paraId="0A8065BD">
      <w:pPr>
        <w:pStyle w:val="4"/>
        <w:spacing w:before="180" w:line="351" w:lineRule="auto"/>
        <w:ind w:left="4" w:right="9" w:firstLine="358"/>
        <w:jc w:val="both"/>
        <w:rPr>
          <w:sz w:val="24"/>
          <w:szCs w:val="24"/>
        </w:rPr>
      </w:pPr>
      <w:r>
        <w:rPr>
          <w:spacing w:val="2"/>
          <w:sz w:val="24"/>
          <w:szCs w:val="24"/>
        </w:rPr>
        <w:t>注：为确保网上操作合法、有效和安全，请供应商确保在</w:t>
      </w:r>
      <w:r>
        <w:rPr>
          <w:spacing w:val="1"/>
          <w:sz w:val="24"/>
          <w:szCs w:val="24"/>
        </w:rPr>
        <w:t>电子投标过程中能够对相</w:t>
      </w:r>
      <w:r>
        <w:rPr>
          <w:sz w:val="24"/>
          <w:szCs w:val="24"/>
        </w:rPr>
        <w:t xml:space="preserve"> </w:t>
      </w:r>
      <w:r>
        <w:rPr>
          <w:spacing w:val="-2"/>
          <w:sz w:val="24"/>
          <w:szCs w:val="24"/>
        </w:rPr>
        <w:t>关数据电文进行加密和使用电子签章，妥善</w:t>
      </w:r>
      <w:r>
        <w:rPr>
          <w:spacing w:val="-3"/>
          <w:sz w:val="24"/>
          <w:szCs w:val="24"/>
        </w:rPr>
        <w:t>保管</w:t>
      </w:r>
      <w:r>
        <w:rPr>
          <w:spacing w:val="-53"/>
          <w:sz w:val="24"/>
          <w:szCs w:val="24"/>
        </w:rPr>
        <w:t xml:space="preserve"> </w:t>
      </w:r>
      <w:r>
        <w:rPr>
          <w:spacing w:val="-3"/>
          <w:sz w:val="24"/>
          <w:szCs w:val="24"/>
        </w:rPr>
        <w:t>CA</w:t>
      </w:r>
      <w:r>
        <w:rPr>
          <w:spacing w:val="-49"/>
          <w:sz w:val="24"/>
          <w:szCs w:val="24"/>
        </w:rPr>
        <w:t xml:space="preserve"> </w:t>
      </w:r>
      <w:r>
        <w:rPr>
          <w:spacing w:val="-3"/>
          <w:sz w:val="24"/>
          <w:szCs w:val="24"/>
        </w:rPr>
        <w:t>数字证书并使用有效的</w:t>
      </w:r>
      <w:r>
        <w:rPr>
          <w:spacing w:val="-52"/>
          <w:sz w:val="24"/>
          <w:szCs w:val="24"/>
        </w:rPr>
        <w:t xml:space="preserve"> </w:t>
      </w:r>
      <w:r>
        <w:rPr>
          <w:spacing w:val="-3"/>
          <w:sz w:val="24"/>
          <w:szCs w:val="24"/>
        </w:rPr>
        <w:t>CA</w:t>
      </w:r>
      <w:r>
        <w:rPr>
          <w:spacing w:val="-49"/>
          <w:sz w:val="24"/>
          <w:szCs w:val="24"/>
        </w:rPr>
        <w:t xml:space="preserve"> </w:t>
      </w:r>
      <w:r>
        <w:rPr>
          <w:spacing w:val="-3"/>
          <w:sz w:val="24"/>
          <w:szCs w:val="24"/>
        </w:rPr>
        <w:t>数字证书</w:t>
      </w:r>
      <w:r>
        <w:rPr>
          <w:sz w:val="24"/>
          <w:szCs w:val="24"/>
        </w:rPr>
        <w:t xml:space="preserve"> </w:t>
      </w:r>
      <w:r>
        <w:rPr>
          <w:spacing w:val="-2"/>
          <w:sz w:val="24"/>
          <w:szCs w:val="24"/>
        </w:rPr>
        <w:t>参与整个招标活动。</w:t>
      </w:r>
    </w:p>
    <w:p w14:paraId="2BDF7BAE">
      <w:pPr>
        <w:pStyle w:val="4"/>
        <w:spacing w:before="33" w:line="219" w:lineRule="auto"/>
        <w:ind w:left="481"/>
        <w:rPr>
          <w:sz w:val="24"/>
          <w:szCs w:val="24"/>
        </w:rPr>
      </w:pPr>
      <w:r>
        <w:rPr>
          <w:b/>
          <w:bCs/>
          <w:spacing w:val="-3"/>
          <w:sz w:val="24"/>
          <w:szCs w:val="24"/>
        </w:rPr>
        <w:t>七、对本次招标提出询问，请按以下方式联系。</w:t>
      </w:r>
    </w:p>
    <w:p w14:paraId="7B1F8FEA">
      <w:pPr>
        <w:pStyle w:val="4"/>
        <w:spacing w:before="181" w:line="240" w:lineRule="auto"/>
        <w:ind w:left="668"/>
        <w:rPr>
          <w:sz w:val="24"/>
          <w:szCs w:val="24"/>
        </w:rPr>
      </w:pPr>
      <w:r>
        <w:rPr>
          <w:spacing w:val="-4"/>
          <w:sz w:val="24"/>
          <w:szCs w:val="24"/>
        </w:rPr>
        <w:t>1.采购人信息</w:t>
      </w:r>
    </w:p>
    <w:p w14:paraId="6D8AE103">
      <w:pPr>
        <w:pStyle w:val="4"/>
        <w:keepNext w:val="0"/>
        <w:keepLines w:val="0"/>
        <w:pageBreakBefore w:val="0"/>
        <w:widowControl/>
        <w:kinsoku w:val="0"/>
        <w:wordWrap/>
        <w:overflowPunct/>
        <w:topLinePunct w:val="0"/>
        <w:autoSpaceDE w:val="0"/>
        <w:autoSpaceDN w:val="0"/>
        <w:bidi w:val="0"/>
        <w:adjustRightInd w:val="0"/>
        <w:snapToGrid w:val="0"/>
        <w:spacing w:before="183" w:line="240" w:lineRule="auto"/>
        <w:ind w:left="652" w:right="0" w:firstLine="0"/>
        <w:jc w:val="both"/>
        <w:textAlignment w:val="baseline"/>
        <w:rPr>
          <w:spacing w:val="2"/>
          <w:sz w:val="24"/>
          <w:szCs w:val="24"/>
        </w:rPr>
      </w:pPr>
      <w:r>
        <w:rPr>
          <w:spacing w:val="-1"/>
          <w:sz w:val="24"/>
          <w:szCs w:val="24"/>
        </w:rPr>
        <w:t>名    称：</w:t>
      </w:r>
      <w:r>
        <w:rPr>
          <w:rFonts w:hint="eastAsia"/>
          <w:spacing w:val="-1"/>
          <w:sz w:val="24"/>
          <w:szCs w:val="24"/>
        </w:rPr>
        <w:t>南宁市第二中学</w:t>
      </w:r>
      <w:r>
        <w:rPr>
          <w:spacing w:val="2"/>
          <w:sz w:val="24"/>
          <w:szCs w:val="24"/>
        </w:rPr>
        <w:t xml:space="preserve"> </w:t>
      </w:r>
    </w:p>
    <w:p w14:paraId="4DD0D737">
      <w:pPr>
        <w:pStyle w:val="4"/>
        <w:keepNext w:val="0"/>
        <w:keepLines w:val="0"/>
        <w:pageBreakBefore w:val="0"/>
        <w:widowControl/>
        <w:kinsoku w:val="0"/>
        <w:wordWrap/>
        <w:overflowPunct/>
        <w:topLinePunct w:val="0"/>
        <w:autoSpaceDE w:val="0"/>
        <w:autoSpaceDN w:val="0"/>
        <w:bidi w:val="0"/>
        <w:adjustRightInd w:val="0"/>
        <w:snapToGrid w:val="0"/>
        <w:spacing w:before="183" w:line="240" w:lineRule="auto"/>
        <w:ind w:left="652" w:right="0" w:firstLine="0"/>
        <w:jc w:val="both"/>
        <w:textAlignment w:val="baseline"/>
        <w:rPr>
          <w:spacing w:val="5"/>
          <w:sz w:val="24"/>
          <w:szCs w:val="24"/>
        </w:rPr>
      </w:pPr>
      <w:r>
        <w:rPr>
          <w:spacing w:val="-1"/>
          <w:sz w:val="24"/>
          <w:szCs w:val="24"/>
        </w:rPr>
        <w:t>地    址：</w:t>
      </w:r>
      <w:r>
        <w:rPr>
          <w:rFonts w:hint="eastAsia"/>
          <w:spacing w:val="-1"/>
          <w:sz w:val="24"/>
          <w:szCs w:val="24"/>
          <w:lang w:eastAsia="zh-CN"/>
        </w:rPr>
        <w:t>南宁二中新民校区</w:t>
      </w:r>
      <w:r>
        <w:rPr>
          <w:spacing w:val="5"/>
          <w:sz w:val="24"/>
          <w:szCs w:val="24"/>
        </w:rPr>
        <w:t xml:space="preserve"> </w:t>
      </w:r>
    </w:p>
    <w:p w14:paraId="1FADB90A">
      <w:pPr>
        <w:pStyle w:val="4"/>
        <w:keepNext w:val="0"/>
        <w:keepLines w:val="0"/>
        <w:pageBreakBefore w:val="0"/>
        <w:widowControl/>
        <w:kinsoku w:val="0"/>
        <w:wordWrap/>
        <w:overflowPunct/>
        <w:topLinePunct w:val="0"/>
        <w:autoSpaceDE w:val="0"/>
        <w:autoSpaceDN w:val="0"/>
        <w:bidi w:val="0"/>
        <w:adjustRightInd w:val="0"/>
        <w:snapToGrid w:val="0"/>
        <w:spacing w:before="183" w:line="240" w:lineRule="auto"/>
        <w:ind w:left="652" w:right="0" w:firstLine="0"/>
        <w:jc w:val="both"/>
        <w:textAlignment w:val="baseline"/>
        <w:rPr>
          <w:rFonts w:hint="eastAsia"/>
          <w:spacing w:val="-1"/>
          <w:sz w:val="24"/>
          <w:szCs w:val="24"/>
          <w:lang w:eastAsia="zh-CN"/>
        </w:rPr>
      </w:pPr>
      <w:r>
        <w:rPr>
          <w:rFonts w:hint="eastAsia"/>
          <w:color w:val="000000"/>
          <w:spacing w:val="-1"/>
          <w:sz w:val="24"/>
          <w:szCs w:val="24"/>
          <w:lang w:eastAsia="zh-CN"/>
        </w:rPr>
        <w:t>项目联系人</w:t>
      </w:r>
      <w:r>
        <w:rPr>
          <w:rFonts w:hint="eastAsia"/>
          <w:spacing w:val="-1"/>
          <w:sz w:val="24"/>
          <w:szCs w:val="24"/>
          <w:lang w:eastAsia="zh-CN"/>
        </w:rPr>
        <w:t>：黄倩彬</w:t>
      </w:r>
    </w:p>
    <w:p w14:paraId="5333BE79">
      <w:pPr>
        <w:spacing w:line="240" w:lineRule="auto"/>
        <w:rPr>
          <w:sz w:val="24"/>
          <w:szCs w:val="24"/>
        </w:rPr>
        <w:sectPr>
          <w:footerReference r:id="rId7" w:type="default"/>
          <w:pgSz w:w="11906" w:h="16839"/>
          <w:pgMar w:top="1405" w:right="1408" w:bottom="1156" w:left="1422" w:header="0" w:footer="994" w:gutter="0"/>
          <w:cols w:space="720" w:num="1"/>
        </w:sectPr>
      </w:pPr>
    </w:p>
    <w:p w14:paraId="30ADCA90">
      <w:pPr>
        <w:pStyle w:val="4"/>
        <w:spacing w:before="183" w:line="240" w:lineRule="auto"/>
        <w:ind w:left="0" w:right="0" w:firstLine="238" w:firstLineChars="100"/>
        <w:jc w:val="both"/>
        <w:rPr>
          <w:rFonts w:hint="eastAsia"/>
          <w:spacing w:val="-1"/>
          <w:sz w:val="24"/>
          <w:szCs w:val="24"/>
        </w:rPr>
      </w:pPr>
      <w:r>
        <w:rPr>
          <w:rFonts w:hint="eastAsia"/>
          <w:color w:val="000000"/>
          <w:spacing w:val="-1"/>
          <w:sz w:val="24"/>
          <w:szCs w:val="24"/>
        </w:rPr>
        <w:t>项目联系方式</w:t>
      </w:r>
      <w:r>
        <w:rPr>
          <w:spacing w:val="-1"/>
          <w:sz w:val="24"/>
          <w:szCs w:val="24"/>
        </w:rPr>
        <w:t>：</w:t>
      </w:r>
      <w:r>
        <w:rPr>
          <w:rFonts w:hint="eastAsia"/>
          <w:spacing w:val="-1"/>
          <w:sz w:val="24"/>
          <w:szCs w:val="24"/>
        </w:rPr>
        <w:t xml:space="preserve">19897663332 </w:t>
      </w:r>
    </w:p>
    <w:p w14:paraId="4940AB8E">
      <w:pPr>
        <w:pStyle w:val="4"/>
        <w:spacing w:before="49" w:line="360" w:lineRule="auto"/>
        <w:ind w:left="290" w:right="4936"/>
        <w:rPr>
          <w:sz w:val="24"/>
          <w:szCs w:val="24"/>
        </w:rPr>
      </w:pPr>
      <w:r>
        <w:rPr>
          <w:spacing w:val="-2"/>
          <w:sz w:val="24"/>
          <w:szCs w:val="24"/>
        </w:rPr>
        <w:t>2.采购代理机构信息</w:t>
      </w:r>
    </w:p>
    <w:p w14:paraId="150DD53B">
      <w:pPr>
        <w:pStyle w:val="4"/>
        <w:spacing w:before="37" w:line="360" w:lineRule="auto"/>
        <w:ind w:left="290"/>
        <w:rPr>
          <w:sz w:val="24"/>
          <w:szCs w:val="24"/>
        </w:rPr>
      </w:pPr>
      <w:r>
        <w:rPr>
          <w:spacing w:val="-1"/>
          <w:sz w:val="24"/>
          <w:szCs w:val="24"/>
        </w:rPr>
        <w:t>名    称：</w:t>
      </w:r>
      <w:r>
        <w:rPr>
          <w:rFonts w:hint="eastAsia"/>
          <w:spacing w:val="-1"/>
          <w:sz w:val="24"/>
          <w:szCs w:val="24"/>
        </w:rPr>
        <w:t>广西中信宝通工程咨询有限公司</w:t>
      </w:r>
    </w:p>
    <w:p w14:paraId="0C506176">
      <w:pPr>
        <w:pStyle w:val="4"/>
        <w:keepNext w:val="0"/>
        <w:keepLines w:val="0"/>
        <w:pageBreakBefore w:val="0"/>
        <w:widowControl/>
        <w:kinsoku w:val="0"/>
        <w:wordWrap/>
        <w:overflowPunct/>
        <w:topLinePunct w:val="0"/>
        <w:autoSpaceDE w:val="0"/>
        <w:autoSpaceDN w:val="0"/>
        <w:bidi w:val="0"/>
        <w:adjustRightInd w:val="0"/>
        <w:snapToGrid w:val="0"/>
        <w:spacing w:before="177" w:line="240" w:lineRule="auto"/>
        <w:ind w:left="295" w:right="0" w:hanging="6"/>
        <w:textAlignment w:val="baseline"/>
        <w:rPr>
          <w:sz w:val="24"/>
          <w:szCs w:val="24"/>
        </w:rPr>
      </w:pPr>
      <w:r>
        <w:rPr>
          <w:spacing w:val="-2"/>
          <w:sz w:val="24"/>
          <w:szCs w:val="24"/>
        </w:rPr>
        <w:t>地    址：</w:t>
      </w:r>
      <w:r>
        <w:rPr>
          <w:rFonts w:hint="eastAsia" w:ascii="宋体" w:hAnsi="宋体" w:eastAsia="宋体" w:cs="宋体"/>
          <w:sz w:val="24"/>
          <w:szCs w:val="24"/>
          <w:lang w:eastAsia="zh-CN"/>
        </w:rPr>
        <w:t>南宁市青秀区金浦路18-2号风尚80住宅楼911号</w:t>
      </w:r>
      <w:r>
        <w:rPr>
          <w:sz w:val="24"/>
          <w:szCs w:val="24"/>
        </w:rPr>
        <w:t xml:space="preserve"> </w:t>
      </w:r>
    </w:p>
    <w:p w14:paraId="04587A9E">
      <w:pPr>
        <w:pStyle w:val="4"/>
        <w:keepNext w:val="0"/>
        <w:keepLines w:val="0"/>
        <w:pageBreakBefore w:val="0"/>
        <w:widowControl/>
        <w:kinsoku w:val="0"/>
        <w:wordWrap/>
        <w:overflowPunct/>
        <w:topLinePunct w:val="0"/>
        <w:autoSpaceDE w:val="0"/>
        <w:autoSpaceDN w:val="0"/>
        <w:bidi w:val="0"/>
        <w:adjustRightInd w:val="0"/>
        <w:snapToGrid w:val="0"/>
        <w:spacing w:before="177" w:line="360" w:lineRule="auto"/>
        <w:ind w:left="295" w:right="0" w:hanging="6"/>
        <w:textAlignment w:val="baseline"/>
        <w:rPr>
          <w:rFonts w:hint="eastAsia" w:eastAsia="宋体"/>
          <w:sz w:val="24"/>
          <w:szCs w:val="24"/>
          <w:lang w:eastAsia="zh-CN"/>
        </w:rPr>
      </w:pPr>
      <w:r>
        <w:rPr>
          <w:spacing w:val="-2"/>
          <w:sz w:val="24"/>
          <w:szCs w:val="24"/>
        </w:rPr>
        <w:t>项目联系人：</w:t>
      </w:r>
      <w:r>
        <w:rPr>
          <w:rFonts w:hint="eastAsia"/>
          <w:spacing w:val="-2"/>
          <w:sz w:val="24"/>
          <w:szCs w:val="24"/>
          <w:lang w:eastAsia="zh-CN"/>
        </w:rPr>
        <w:t>黄小军</w:t>
      </w:r>
      <w:bookmarkStart w:id="19" w:name="_GoBack"/>
      <w:bookmarkEnd w:id="19"/>
    </w:p>
    <w:p w14:paraId="4431E853">
      <w:pPr>
        <w:pStyle w:val="4"/>
        <w:spacing w:before="32" w:line="360" w:lineRule="auto"/>
        <w:ind w:left="291"/>
        <w:outlineLvl w:val="0"/>
        <w:rPr>
          <w:rFonts w:hint="default" w:eastAsia="宋体"/>
          <w:sz w:val="24"/>
          <w:szCs w:val="24"/>
          <w:lang w:val="en-US" w:eastAsia="zh-CN"/>
        </w:rPr>
      </w:pPr>
      <w:r>
        <w:rPr>
          <w:spacing w:val="-1"/>
          <w:sz w:val="24"/>
          <w:szCs w:val="24"/>
        </w:rPr>
        <w:t>项目联系方式：077</w:t>
      </w:r>
      <w:r>
        <w:rPr>
          <w:rFonts w:hint="eastAsia"/>
          <w:spacing w:val="-1"/>
          <w:sz w:val="24"/>
          <w:szCs w:val="24"/>
          <w:lang w:val="en-US" w:eastAsia="zh-CN"/>
        </w:rPr>
        <w:t>1</w:t>
      </w:r>
      <w:r>
        <w:rPr>
          <w:spacing w:val="-1"/>
          <w:sz w:val="24"/>
          <w:szCs w:val="24"/>
        </w:rPr>
        <w:t>-</w:t>
      </w:r>
      <w:r>
        <w:rPr>
          <w:rFonts w:hint="eastAsia"/>
          <w:spacing w:val="-1"/>
          <w:sz w:val="24"/>
          <w:szCs w:val="24"/>
          <w:lang w:val="en-US" w:eastAsia="zh-CN"/>
        </w:rPr>
        <w:t>5856089</w:t>
      </w:r>
    </w:p>
    <w:p w14:paraId="680A6528">
      <w:pPr>
        <w:spacing w:line="221" w:lineRule="auto"/>
        <w:rPr>
          <w:sz w:val="24"/>
          <w:szCs w:val="24"/>
        </w:rPr>
        <w:sectPr>
          <w:footerReference r:id="rId8" w:type="default"/>
          <w:pgSz w:w="11906" w:h="16839"/>
          <w:pgMar w:top="1405" w:right="1785" w:bottom="1156" w:left="1785" w:header="0" w:footer="994" w:gutter="0"/>
          <w:cols w:space="720" w:num="1"/>
        </w:sectPr>
      </w:pPr>
    </w:p>
    <w:p w14:paraId="0D17A07C">
      <w:pPr>
        <w:pStyle w:val="4"/>
        <w:spacing w:before="88" w:line="223" w:lineRule="auto"/>
        <w:ind w:left="2791"/>
        <w:outlineLvl w:val="0"/>
        <w:rPr>
          <w:sz w:val="43"/>
          <w:szCs w:val="43"/>
        </w:rPr>
      </w:pPr>
      <w:bookmarkStart w:id="8" w:name="bookmark4"/>
      <w:bookmarkEnd w:id="8"/>
      <w:bookmarkStart w:id="9" w:name="bookmark3"/>
      <w:bookmarkEnd w:id="9"/>
      <w:r>
        <w:rPr>
          <w:b/>
          <w:bCs/>
          <w:spacing w:val="4"/>
          <w:sz w:val="43"/>
          <w:szCs w:val="43"/>
        </w:rPr>
        <w:t>第二章</w:t>
      </w:r>
      <w:r>
        <w:rPr>
          <w:spacing w:val="4"/>
          <w:sz w:val="43"/>
          <w:szCs w:val="43"/>
        </w:rPr>
        <w:t xml:space="preserve">  </w:t>
      </w:r>
      <w:r>
        <w:rPr>
          <w:b/>
          <w:bCs/>
          <w:spacing w:val="4"/>
          <w:sz w:val="43"/>
          <w:szCs w:val="43"/>
        </w:rPr>
        <w:t>采购需求</w:t>
      </w:r>
    </w:p>
    <w:p w14:paraId="654DF4A5">
      <w:pPr>
        <w:pStyle w:val="4"/>
        <w:spacing w:before="183" w:line="360" w:lineRule="auto"/>
        <w:rPr>
          <w:rFonts w:hint="eastAsia"/>
          <w:spacing w:val="-5"/>
          <w:sz w:val="24"/>
          <w:szCs w:val="24"/>
        </w:rPr>
      </w:pPr>
      <w:r>
        <w:rPr>
          <w:rFonts w:hint="eastAsia"/>
          <w:spacing w:val="-5"/>
          <w:sz w:val="24"/>
          <w:szCs w:val="24"/>
        </w:rPr>
        <w:t>说明：</w:t>
      </w:r>
    </w:p>
    <w:p w14:paraId="2ADCC424">
      <w:pPr>
        <w:pStyle w:val="4"/>
        <w:spacing w:before="183" w:line="360" w:lineRule="auto"/>
        <w:ind w:firstLine="460" w:firstLineChars="200"/>
        <w:rPr>
          <w:rFonts w:hint="eastAsia"/>
          <w:spacing w:val="-5"/>
          <w:sz w:val="24"/>
          <w:szCs w:val="24"/>
        </w:rPr>
      </w:pPr>
      <w:r>
        <w:rPr>
          <w:rFonts w:hint="eastAsia"/>
          <w:spacing w:val="-5"/>
          <w:sz w:val="24"/>
          <w:szCs w:val="24"/>
        </w:rPr>
        <w:t>1、根据《财政部 发展改革委 生态环境部 市场监管总局关于调整优化节能产品、环境标志产品政府采购执行机制的通知》（财库〔2019〕9号）和《关于印发节能产品政府采购品目清单的通知》（财库〔2019〕19号）的规定，节能产品政府采购品目清单内标注“★”的品目属于政府强制采购节能产品，如本项目包含的货物属于品目清单内标注“★”的产品时，投标人的投标货物必须使用政府强制采购的节能产品，投标人必须在投标文件中提供所投标产品的节能产品认证证书复印件（加盖投标人公章），否则投标文件作无效处理。如本项目包含的货物属于品目清单内非标注“★”的产品时，应优先采购，具体详见“第四章 评标方法和评标标准”。</w:t>
      </w:r>
    </w:p>
    <w:p w14:paraId="37EF5EF5">
      <w:pPr>
        <w:pStyle w:val="4"/>
        <w:spacing w:before="183" w:line="360" w:lineRule="auto"/>
        <w:ind w:firstLine="460" w:firstLineChars="200"/>
        <w:rPr>
          <w:rFonts w:hint="eastAsia"/>
          <w:spacing w:val="-5"/>
          <w:sz w:val="24"/>
          <w:szCs w:val="24"/>
        </w:rPr>
      </w:pPr>
      <w:r>
        <w:rPr>
          <w:rFonts w:hint="eastAsia"/>
          <w:spacing w:val="-5"/>
          <w:sz w:val="24"/>
          <w:szCs w:val="24"/>
        </w:rPr>
        <w:t>2、“实质性要求”是指招标文件中已经指明不满足则投标无效的条款，或者不能负偏离的条款，或者采购需求中带“▲”的条款。</w:t>
      </w:r>
    </w:p>
    <w:p w14:paraId="25A2B3C0">
      <w:pPr>
        <w:pStyle w:val="4"/>
        <w:spacing w:before="183" w:line="360" w:lineRule="auto"/>
        <w:ind w:firstLine="460" w:firstLineChars="200"/>
        <w:rPr>
          <w:rFonts w:hint="eastAsia"/>
          <w:spacing w:val="-5"/>
          <w:sz w:val="24"/>
          <w:szCs w:val="24"/>
        </w:rPr>
      </w:pPr>
      <w:r>
        <w:rPr>
          <w:rFonts w:hint="eastAsia"/>
          <w:spacing w:val="-5"/>
          <w:sz w:val="24"/>
          <w:szCs w:val="24"/>
        </w:rPr>
        <w:t>3、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14:paraId="376C32A7">
      <w:pPr>
        <w:pStyle w:val="4"/>
        <w:spacing w:before="183" w:line="360" w:lineRule="auto"/>
        <w:ind w:firstLine="460" w:firstLineChars="200"/>
        <w:rPr>
          <w:rFonts w:hint="eastAsia"/>
          <w:spacing w:val="-5"/>
          <w:sz w:val="24"/>
          <w:szCs w:val="24"/>
        </w:rPr>
      </w:pPr>
      <w:r>
        <w:rPr>
          <w:rFonts w:hint="eastAsia"/>
          <w:spacing w:val="-5"/>
          <w:sz w:val="24"/>
          <w:szCs w:val="24"/>
        </w:rPr>
        <w:t>▲4、投标人应根据自身实际情况响应招标文件采购需求中的各项需求，对于重要技术条款或技术参数应当在投标文件中提供技术支持资料。技术支持资料以投标货物生产厂家公开发布的印刷资料或检测机构出具的检测报告或招标文件中允许的其它形式为准。凡不符合上述要求的，将视为无效技术支持资料。</w:t>
      </w:r>
    </w:p>
    <w:p w14:paraId="5FDE864A">
      <w:pPr>
        <w:pStyle w:val="4"/>
        <w:numPr>
          <w:ilvl w:val="0"/>
          <w:numId w:val="0"/>
        </w:numPr>
        <w:spacing w:before="183" w:line="360" w:lineRule="auto"/>
        <w:ind w:firstLine="460" w:firstLineChars="200"/>
        <w:rPr>
          <w:rFonts w:hint="eastAsia"/>
          <w:spacing w:val="-5"/>
          <w:sz w:val="24"/>
          <w:szCs w:val="24"/>
        </w:rPr>
      </w:pPr>
      <w:r>
        <w:rPr>
          <w:rFonts w:hint="eastAsia"/>
          <w:spacing w:val="-5"/>
          <w:sz w:val="24"/>
          <w:szCs w:val="24"/>
          <w:lang w:val="en-US" w:eastAsia="zh-CN"/>
        </w:rPr>
        <w:t>5、</w:t>
      </w:r>
      <w:r>
        <w:rPr>
          <w:rFonts w:hint="eastAsia"/>
          <w:spacing w:val="-5"/>
          <w:sz w:val="24"/>
          <w:szCs w:val="24"/>
        </w:rPr>
        <w:t>标的名称、数量、需满足的质量、技术规格、物理特性、性能、材料、结构、外观、安全，或者服务内容和标准。</w:t>
      </w:r>
    </w:p>
    <w:p w14:paraId="7025EDFD">
      <w:pPr>
        <w:pStyle w:val="4"/>
        <w:numPr>
          <w:ilvl w:val="0"/>
          <w:numId w:val="0"/>
        </w:numPr>
        <w:spacing w:before="183" w:line="219" w:lineRule="auto"/>
        <w:rPr>
          <w:rFonts w:hint="eastAsia"/>
          <w:spacing w:val="-5"/>
          <w:sz w:val="24"/>
          <w:szCs w:val="24"/>
        </w:rPr>
      </w:pPr>
    </w:p>
    <w:p w14:paraId="038C5563">
      <w:pPr>
        <w:spacing w:line="219" w:lineRule="auto"/>
        <w:rPr>
          <w:sz w:val="24"/>
          <w:szCs w:val="24"/>
        </w:rPr>
        <w:sectPr>
          <w:footerReference r:id="rId9" w:type="default"/>
          <w:pgSz w:w="11906" w:h="16839"/>
          <w:pgMar w:top="1405" w:right="1417" w:bottom="1156" w:left="1425" w:header="0" w:footer="994" w:gutter="0"/>
          <w:cols w:space="720" w:num="1"/>
        </w:sectPr>
      </w:pPr>
    </w:p>
    <w:tbl>
      <w:tblPr>
        <w:tblStyle w:val="8"/>
        <w:tblW w:w="108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2143"/>
        <w:gridCol w:w="772"/>
        <w:gridCol w:w="1020"/>
        <w:gridCol w:w="4805"/>
        <w:gridCol w:w="992"/>
      </w:tblGrid>
      <w:tr w14:paraId="2DFBDB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822" w:type="dxa"/>
            <w:gridSpan w:val="7"/>
            <w:tcBorders>
              <w:top w:val="single" w:color="auto" w:sz="4" w:space="0"/>
              <w:left w:val="single" w:color="auto" w:sz="4" w:space="0"/>
              <w:bottom w:val="nil"/>
              <w:right w:val="single" w:color="auto" w:sz="4" w:space="0"/>
            </w:tcBorders>
            <w:noWrap w:val="0"/>
            <w:vAlign w:val="center"/>
          </w:tcPr>
          <w:p w14:paraId="6039B9B8">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货物需求一览表</w:t>
            </w:r>
          </w:p>
        </w:tc>
      </w:tr>
      <w:tr w14:paraId="633319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noWrap w:val="0"/>
            <w:vAlign w:val="center"/>
          </w:tcPr>
          <w:p w14:paraId="6644BC52">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采购清单及货物参数</w:t>
            </w:r>
          </w:p>
        </w:tc>
        <w:tc>
          <w:tcPr>
            <w:tcW w:w="5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53C3EF1">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3F43AFD2">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采购货物名称</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4B22A9CA">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0EB0DF0C">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4805" w:type="dxa"/>
            <w:tcBorders>
              <w:top w:val="single" w:color="auto" w:sz="4" w:space="0"/>
              <w:left w:val="single" w:color="auto" w:sz="4" w:space="0"/>
              <w:bottom w:val="single" w:color="auto" w:sz="4" w:space="0"/>
              <w:right w:val="single" w:color="auto" w:sz="4" w:space="0"/>
            </w:tcBorders>
            <w:noWrap w:val="0"/>
            <w:vAlign w:val="center"/>
          </w:tcPr>
          <w:p w14:paraId="6C8187BD">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货物参数</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E8B5BC4">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分项预算合计（元）</w:t>
            </w:r>
          </w:p>
        </w:tc>
      </w:tr>
      <w:tr w14:paraId="2656D5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3A997A3C">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63C2759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rPr>
              <w:t>1</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674F83C1">
            <w:pPr>
              <w:jc w:val="left"/>
              <w:rPr>
                <w:rFonts w:hint="eastAsia" w:ascii="宋体" w:hAnsi="宋体" w:eastAsia="宋体" w:cs="宋体"/>
                <w:color w:val="auto"/>
                <w:sz w:val="24"/>
                <w:szCs w:val="24"/>
                <w:highlight w:val="none"/>
              </w:rPr>
            </w:pPr>
            <w:r>
              <w:rPr>
                <w:rFonts w:hint="eastAsia" w:ascii="宋体" w:hAnsi="宋体" w:eastAsia="宋体" w:cs="宋体"/>
                <w:sz w:val="24"/>
                <w:szCs w:val="24"/>
              </w:rPr>
              <w:t>多联空调室外机</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022D288E">
            <w:pPr>
              <w:jc w:val="center"/>
              <w:rPr>
                <w:rFonts w:hint="eastAsia" w:ascii="宋体" w:hAnsi="宋体" w:eastAsia="宋体" w:cs="宋体"/>
                <w:color w:val="auto"/>
                <w:sz w:val="24"/>
                <w:szCs w:val="24"/>
                <w:highlight w:val="none"/>
              </w:rPr>
            </w:pPr>
            <w:r>
              <w:rPr>
                <w:rFonts w:hint="eastAsia" w:ascii="Calibri" w:hAnsi="Calibri"/>
                <w:sz w:val="24"/>
                <w:szCs w:val="24"/>
              </w:rPr>
              <w:t>台</w:t>
            </w:r>
          </w:p>
        </w:tc>
        <w:tc>
          <w:tcPr>
            <w:tcW w:w="1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8ED8B4">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F2D077">
            <w:pPr>
              <w:rPr>
                <w:rFonts w:hint="eastAsia" w:ascii="宋体" w:hAnsi="宋体" w:eastAsia="宋体" w:cs="宋体"/>
                <w:sz w:val="24"/>
                <w:szCs w:val="24"/>
              </w:rPr>
            </w:pPr>
            <w:r>
              <w:rPr>
                <w:rFonts w:hint="eastAsia" w:ascii="宋体" w:hAnsi="宋体" w:eastAsia="宋体" w:cs="宋体"/>
                <w:sz w:val="24"/>
                <w:szCs w:val="24"/>
              </w:rPr>
              <w:t>▲1、制冷量：≥</w:t>
            </w:r>
            <w:r>
              <w:rPr>
                <w:rFonts w:hint="eastAsia" w:ascii="宋体" w:hAnsi="宋体" w:eastAsia="宋体" w:cs="宋体"/>
                <w:sz w:val="24"/>
                <w:szCs w:val="24"/>
                <w:lang w:val="en-US" w:eastAsia="zh-CN"/>
              </w:rPr>
              <w:t>90</w:t>
            </w:r>
            <w:r>
              <w:rPr>
                <w:rFonts w:hint="eastAsia" w:ascii="宋体" w:hAnsi="宋体" w:eastAsia="宋体" w:cs="宋体"/>
                <w:sz w:val="24"/>
                <w:szCs w:val="24"/>
              </w:rPr>
              <w:t>KW，</w:t>
            </w:r>
          </w:p>
          <w:p w14:paraId="50D9F1B2">
            <w:pP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制热量：≥</w:t>
            </w:r>
            <w:r>
              <w:rPr>
                <w:rFonts w:hint="eastAsia" w:ascii="宋体" w:hAnsi="宋体" w:eastAsia="宋体" w:cs="宋体"/>
                <w:sz w:val="24"/>
                <w:szCs w:val="24"/>
                <w:lang w:val="en-US" w:eastAsia="zh-CN"/>
              </w:rPr>
              <w:t>100</w:t>
            </w:r>
            <w:r>
              <w:rPr>
                <w:rFonts w:hint="eastAsia" w:ascii="宋体" w:hAnsi="宋体" w:eastAsia="宋体" w:cs="宋体"/>
                <w:sz w:val="24"/>
                <w:szCs w:val="24"/>
              </w:rPr>
              <w:t>KW；</w:t>
            </w:r>
          </w:p>
          <w:p w14:paraId="408DB01D">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、制冷（额定输入）功率：≤</w:t>
            </w:r>
            <w:r>
              <w:rPr>
                <w:rFonts w:hint="eastAsia" w:ascii="宋体" w:hAnsi="宋体" w:eastAsia="宋体" w:cs="宋体"/>
                <w:sz w:val="24"/>
                <w:szCs w:val="24"/>
                <w:lang w:val="en-US" w:eastAsia="zh-CN"/>
              </w:rPr>
              <w:t>25.0</w:t>
            </w:r>
            <w:r>
              <w:rPr>
                <w:rFonts w:hint="eastAsia" w:ascii="宋体" w:hAnsi="宋体" w:eastAsia="宋体" w:cs="宋体"/>
                <w:sz w:val="24"/>
                <w:szCs w:val="24"/>
              </w:rPr>
              <w:t>KW，</w:t>
            </w:r>
          </w:p>
          <w:p w14:paraId="1DC27D0D">
            <w:pPr>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制热（额定输入）功率：≤</w:t>
            </w:r>
            <w:r>
              <w:rPr>
                <w:rFonts w:hint="eastAsia" w:ascii="宋体" w:hAnsi="宋体" w:eastAsia="宋体" w:cs="宋体"/>
                <w:sz w:val="24"/>
                <w:szCs w:val="24"/>
                <w:lang w:val="en-US" w:eastAsia="zh-CN"/>
              </w:rPr>
              <w:t>25.0</w:t>
            </w:r>
            <w:r>
              <w:rPr>
                <w:rFonts w:hint="eastAsia" w:ascii="宋体" w:hAnsi="宋体" w:eastAsia="宋体" w:cs="宋体"/>
                <w:sz w:val="24"/>
                <w:szCs w:val="24"/>
              </w:rPr>
              <w:t>KW，</w:t>
            </w:r>
          </w:p>
          <w:p w14:paraId="5E1E0C03">
            <w:pPr>
              <w:rPr>
                <w:rFonts w:hint="eastAsia" w:ascii="宋体" w:hAnsi="宋体" w:eastAsia="宋体" w:cs="宋体"/>
                <w:kern w:val="0"/>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kern w:val="0"/>
                <w:sz w:val="24"/>
                <w:szCs w:val="24"/>
                <w:lang w:val="en-US" w:eastAsia="zh-CN"/>
              </w:rPr>
              <w:t>APF≥4.65；</w:t>
            </w:r>
          </w:p>
          <w:p w14:paraId="7A9B4D0E">
            <w:pP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6、运行噪音：≤64dB(A)；</w:t>
            </w:r>
          </w:p>
          <w:p w14:paraId="19D76E61">
            <w:pPr>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lang w:val="en-US" w:eastAsia="zh-CN"/>
              </w:rPr>
              <w:t>7、风量：≥29000m3/h</w:t>
            </w:r>
            <w:r>
              <w:rPr>
                <w:rFonts w:hint="eastAsia" w:ascii="宋体" w:hAnsi="宋体" w:cs="宋体"/>
                <w:kern w:val="0"/>
                <w:sz w:val="24"/>
                <w:szCs w:val="24"/>
                <w:lang w:val="en-US" w:eastAsia="zh-CN"/>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2DC7ED0">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216000</w:t>
            </w:r>
          </w:p>
        </w:tc>
      </w:tr>
      <w:tr w14:paraId="36447C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76F5A7C2">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1D47F58A">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val="en-US" w:eastAsia="zh-CN"/>
              </w:rPr>
              <w:t>2</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4D83D3FD">
            <w:pPr>
              <w:jc w:val="left"/>
              <w:rPr>
                <w:rFonts w:hint="eastAsia" w:ascii="宋体" w:hAnsi="宋体" w:eastAsia="宋体" w:cs="宋体"/>
                <w:color w:val="auto"/>
                <w:sz w:val="24"/>
                <w:szCs w:val="24"/>
                <w:highlight w:val="none"/>
              </w:rPr>
            </w:pPr>
            <w:r>
              <w:rPr>
                <w:rFonts w:hint="eastAsia" w:ascii="宋体" w:hAnsi="宋体" w:eastAsia="宋体" w:cs="宋体"/>
                <w:sz w:val="24"/>
                <w:szCs w:val="24"/>
              </w:rPr>
              <w:t>环形出风嵌入式室内机</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169CE67C">
            <w:pPr>
              <w:jc w:val="center"/>
              <w:rPr>
                <w:rFonts w:hint="eastAsia" w:ascii="宋体" w:hAnsi="宋体" w:eastAsia="宋体" w:cs="宋体"/>
                <w:color w:val="auto"/>
                <w:sz w:val="24"/>
                <w:szCs w:val="24"/>
                <w:highlight w:val="none"/>
              </w:rPr>
            </w:pPr>
            <w:r>
              <w:rPr>
                <w:rFonts w:hint="eastAsia" w:ascii="Calibri" w:hAnsi="Calibri"/>
                <w:sz w:val="24"/>
                <w:szCs w:val="24"/>
              </w:rPr>
              <w:t>台</w:t>
            </w:r>
          </w:p>
        </w:tc>
        <w:tc>
          <w:tcPr>
            <w:tcW w:w="1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16F7B6">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E02A11">
            <w:pPr>
              <w:rPr>
                <w:rFonts w:hint="eastAsia" w:ascii="宋体" w:hAnsi="宋体" w:eastAsia="宋体" w:cs="宋体"/>
                <w:sz w:val="24"/>
                <w:szCs w:val="24"/>
              </w:rPr>
            </w:pPr>
            <w:r>
              <w:rPr>
                <w:rFonts w:hint="eastAsia" w:ascii="宋体" w:hAnsi="宋体" w:eastAsia="宋体" w:cs="宋体"/>
                <w:sz w:val="24"/>
                <w:szCs w:val="24"/>
              </w:rPr>
              <w:t>1、制冷量≥</w:t>
            </w:r>
            <w:r>
              <w:rPr>
                <w:rFonts w:hint="eastAsia" w:ascii="宋体" w:hAnsi="宋体" w:eastAsia="宋体" w:cs="宋体"/>
                <w:sz w:val="24"/>
                <w:szCs w:val="24"/>
                <w:lang w:val="en-US" w:eastAsia="zh-CN"/>
              </w:rPr>
              <w:t>14.0</w:t>
            </w:r>
            <w:r>
              <w:rPr>
                <w:rFonts w:hint="eastAsia" w:ascii="宋体" w:hAnsi="宋体" w:eastAsia="宋体" w:cs="宋体"/>
                <w:sz w:val="24"/>
                <w:szCs w:val="24"/>
              </w:rPr>
              <w:t>KW</w:t>
            </w:r>
            <w:r>
              <w:rPr>
                <w:rFonts w:hint="eastAsia" w:ascii="宋体" w:hAnsi="宋体" w:eastAsia="宋体" w:cs="宋体"/>
                <w:sz w:val="24"/>
                <w:szCs w:val="24"/>
                <w:lang w:eastAsia="zh-CN"/>
              </w:rPr>
              <w:t>；</w:t>
            </w:r>
            <w:r>
              <w:rPr>
                <w:rFonts w:hint="eastAsia" w:ascii="宋体" w:hAnsi="宋体" w:eastAsia="宋体" w:cs="宋体"/>
                <w:sz w:val="24"/>
                <w:szCs w:val="24"/>
              </w:rPr>
              <w:t>制热量≥</w:t>
            </w:r>
            <w:r>
              <w:rPr>
                <w:rFonts w:hint="eastAsia" w:ascii="宋体" w:hAnsi="宋体" w:eastAsia="宋体" w:cs="宋体"/>
                <w:sz w:val="24"/>
                <w:szCs w:val="24"/>
                <w:lang w:val="en-US" w:eastAsia="zh-CN"/>
              </w:rPr>
              <w:t>16.0</w:t>
            </w:r>
            <w:r>
              <w:rPr>
                <w:rFonts w:hint="eastAsia" w:ascii="宋体" w:hAnsi="宋体" w:eastAsia="宋体" w:cs="宋体"/>
                <w:sz w:val="24"/>
                <w:szCs w:val="24"/>
              </w:rPr>
              <w:t>KW;</w:t>
            </w:r>
          </w:p>
          <w:p w14:paraId="1B6C6072">
            <w:pPr>
              <w:rPr>
                <w:rFonts w:hint="eastAsia" w:ascii="宋体" w:hAnsi="宋体" w:eastAsia="宋体" w:cs="宋体"/>
                <w:sz w:val="24"/>
                <w:szCs w:val="24"/>
              </w:rPr>
            </w:pPr>
            <w:r>
              <w:rPr>
                <w:rFonts w:hint="eastAsia" w:ascii="宋体" w:hAnsi="宋体" w:eastAsia="宋体" w:cs="宋体"/>
                <w:sz w:val="24"/>
                <w:szCs w:val="24"/>
              </w:rPr>
              <w:t>2、风量≥</w:t>
            </w:r>
            <w:r>
              <w:rPr>
                <w:rFonts w:hint="eastAsia" w:ascii="宋体" w:hAnsi="宋体" w:eastAsia="宋体" w:cs="宋体"/>
                <w:sz w:val="24"/>
                <w:szCs w:val="24"/>
                <w:lang w:val="en-US" w:eastAsia="zh-CN"/>
              </w:rPr>
              <w:t>1900</w:t>
            </w:r>
            <w:r>
              <w:rPr>
                <w:rFonts w:hint="eastAsia" w:ascii="宋体" w:hAnsi="宋体" w:eastAsia="宋体" w:cs="宋体"/>
                <w:sz w:val="24"/>
                <w:szCs w:val="24"/>
              </w:rPr>
              <w:t>m3/h；</w:t>
            </w:r>
          </w:p>
          <w:p w14:paraId="0A62A282">
            <w:pPr>
              <w:rPr>
                <w:rFonts w:hint="eastAsia" w:ascii="宋体" w:hAnsi="宋体" w:eastAsia="宋体" w:cs="宋体"/>
                <w:sz w:val="24"/>
                <w:szCs w:val="24"/>
                <w:lang w:eastAsia="zh-CN"/>
              </w:rPr>
            </w:pPr>
            <w:r>
              <w:rPr>
                <w:rFonts w:hint="eastAsia" w:ascii="宋体" w:hAnsi="宋体" w:eastAsia="宋体" w:cs="宋体"/>
                <w:sz w:val="24"/>
                <w:szCs w:val="24"/>
              </w:rPr>
              <w:t>3、功率≤</w:t>
            </w:r>
            <w:r>
              <w:rPr>
                <w:rFonts w:hint="eastAsia" w:ascii="宋体" w:hAnsi="宋体" w:eastAsia="宋体" w:cs="宋体"/>
                <w:sz w:val="24"/>
                <w:szCs w:val="24"/>
                <w:lang w:val="en-US" w:eastAsia="zh-CN"/>
              </w:rPr>
              <w:t>120</w:t>
            </w:r>
            <w:r>
              <w:rPr>
                <w:rFonts w:hint="eastAsia" w:ascii="宋体" w:hAnsi="宋体" w:eastAsia="宋体" w:cs="宋体"/>
                <w:sz w:val="24"/>
                <w:szCs w:val="24"/>
              </w:rPr>
              <w:t>W</w:t>
            </w:r>
            <w:r>
              <w:rPr>
                <w:rFonts w:hint="eastAsia" w:ascii="宋体" w:hAnsi="宋体" w:eastAsia="宋体" w:cs="宋体"/>
                <w:sz w:val="24"/>
                <w:szCs w:val="24"/>
                <w:lang w:eastAsia="zh-CN"/>
              </w:rPr>
              <w:t>；</w:t>
            </w:r>
          </w:p>
          <w:p w14:paraId="52F6A1FE">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4、采用直流无刷电机，实现7档送风模式;</w:t>
            </w:r>
          </w:p>
          <w:p w14:paraId="60B4FBD0">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5、为确保冷凝水排水，标配直流排水泵</w:t>
            </w:r>
            <w:r>
              <w:rPr>
                <w:rFonts w:hint="eastAsia" w:ascii="宋体" w:hAnsi="宋体" w:cs="宋体"/>
                <w:sz w:val="24"/>
                <w:szCs w:val="24"/>
                <w:lang w:val="en-US" w:eastAsia="zh-CN"/>
              </w:rPr>
              <w:t>；</w:t>
            </w:r>
          </w:p>
          <w:p w14:paraId="7E4E7718">
            <w:pPr>
              <w:tabs>
                <w:tab w:val="center" w:pos="4153"/>
                <w:tab w:val="right" w:pos="8306"/>
              </w:tabs>
              <w:snapToGrid w:val="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、为确保室内气流更均匀、舒适，室内机采用360°连续环形送风口</w:t>
            </w:r>
            <w:r>
              <w:rPr>
                <w:rFonts w:hint="eastAsia" w:ascii="宋体" w:hAnsi="宋体" w:eastAsia="宋体" w:cs="宋体"/>
                <w:sz w:val="24"/>
                <w:szCs w:val="24"/>
                <w:lang w:eastAsia="zh-CN"/>
              </w:rPr>
              <w:t>；</w:t>
            </w:r>
          </w:p>
          <w:p w14:paraId="5E6CF900">
            <w:pPr>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各导风百叶可单独调节，独立摆风；</w:t>
            </w:r>
          </w:p>
          <w:p w14:paraId="186C0A94">
            <w:pP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val="en-US" w:eastAsia="zh-CN"/>
              </w:rPr>
              <w:t>8、机身高度≤290mm。</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8A53B9F">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112248</w:t>
            </w:r>
          </w:p>
        </w:tc>
      </w:tr>
      <w:tr w14:paraId="0CFA32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3A40A4EF">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33D4C207">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val="en-US" w:eastAsia="zh-CN"/>
              </w:rPr>
              <w:t>3</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06B0027B">
            <w:pPr>
              <w:jc w:val="left"/>
              <w:rPr>
                <w:rFonts w:hint="eastAsia" w:ascii="宋体" w:hAnsi="宋体" w:eastAsia="宋体" w:cs="宋体"/>
                <w:color w:val="auto"/>
                <w:sz w:val="24"/>
                <w:szCs w:val="24"/>
                <w:highlight w:val="none"/>
              </w:rPr>
            </w:pPr>
            <w:r>
              <w:rPr>
                <w:rFonts w:hint="eastAsia" w:ascii="宋体" w:hAnsi="宋体" w:eastAsia="宋体" w:cs="宋体"/>
                <w:sz w:val="24"/>
                <w:szCs w:val="24"/>
              </w:rPr>
              <w:t>环形出风嵌入式室内机</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2599A414">
            <w:pPr>
              <w:jc w:val="center"/>
              <w:rPr>
                <w:rFonts w:hint="eastAsia" w:ascii="宋体" w:hAnsi="宋体" w:eastAsia="宋体" w:cs="宋体"/>
                <w:color w:val="auto"/>
                <w:sz w:val="24"/>
                <w:szCs w:val="24"/>
                <w:highlight w:val="none"/>
              </w:rPr>
            </w:pPr>
            <w:r>
              <w:rPr>
                <w:rFonts w:hint="eastAsia" w:ascii="Calibri" w:hAnsi="Calibri"/>
                <w:sz w:val="24"/>
                <w:szCs w:val="24"/>
              </w:rPr>
              <w:t>台</w:t>
            </w:r>
          </w:p>
        </w:tc>
        <w:tc>
          <w:tcPr>
            <w:tcW w:w="1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A8A5C7">
            <w:pPr>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5BD177">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1、制冷量≥8.0KW</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制热量≥9.0KW</w:t>
            </w:r>
            <w:r>
              <w:rPr>
                <w:rFonts w:hint="eastAsia" w:ascii="宋体" w:hAnsi="宋体" w:cs="宋体"/>
                <w:sz w:val="24"/>
                <w:szCs w:val="24"/>
                <w:lang w:val="en-US" w:eastAsia="zh-CN"/>
              </w:rPr>
              <w:t>；</w:t>
            </w:r>
          </w:p>
          <w:p w14:paraId="263CD2C8">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2、风量≥1100m3/h；</w:t>
            </w:r>
          </w:p>
          <w:p w14:paraId="2EF82390">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3、功率≤45W</w:t>
            </w:r>
            <w:r>
              <w:rPr>
                <w:rFonts w:hint="eastAsia" w:ascii="宋体" w:hAnsi="宋体" w:cs="宋体"/>
                <w:sz w:val="24"/>
                <w:szCs w:val="24"/>
                <w:lang w:val="en-US" w:eastAsia="zh-CN"/>
              </w:rPr>
              <w:t>；</w:t>
            </w:r>
          </w:p>
          <w:p w14:paraId="2733E8CD">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4、采用直流无刷电机，实现7档送风模式</w:t>
            </w:r>
            <w:r>
              <w:rPr>
                <w:rFonts w:hint="eastAsia" w:ascii="宋体" w:hAnsi="宋体" w:cs="宋体"/>
                <w:sz w:val="24"/>
                <w:szCs w:val="24"/>
                <w:lang w:val="en-US" w:eastAsia="zh-CN"/>
              </w:rPr>
              <w:t>；</w:t>
            </w:r>
          </w:p>
          <w:p w14:paraId="0B23DB0C">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5、为确保冷凝水排水，标配直流排水泵</w:t>
            </w:r>
            <w:r>
              <w:rPr>
                <w:rFonts w:hint="eastAsia" w:ascii="宋体" w:hAnsi="宋体" w:cs="宋体"/>
                <w:sz w:val="24"/>
                <w:szCs w:val="24"/>
                <w:lang w:val="en-US" w:eastAsia="zh-CN"/>
              </w:rPr>
              <w:t>；</w:t>
            </w:r>
          </w:p>
          <w:p w14:paraId="1C48EF7B">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6、为确保室内气流更均匀、舒适，室内机采用360°连续环形送风口；</w:t>
            </w:r>
          </w:p>
          <w:p w14:paraId="06F99566">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7、各导风百叶可单独调节，独立摆风；</w:t>
            </w:r>
          </w:p>
          <w:p w14:paraId="7A2A8979">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8、机身高度≤210mm。</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6B162126">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11220</w:t>
            </w:r>
          </w:p>
        </w:tc>
      </w:tr>
      <w:tr w14:paraId="794891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06D7A399">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2D4812AD">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val="en-US" w:eastAsia="zh-CN"/>
              </w:rPr>
              <w:t>4</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2B663953">
            <w:pPr>
              <w:jc w:val="left"/>
              <w:rPr>
                <w:rFonts w:hint="eastAsia" w:ascii="宋体" w:hAnsi="宋体" w:eastAsia="宋体" w:cs="宋体"/>
                <w:color w:val="auto"/>
                <w:sz w:val="24"/>
                <w:szCs w:val="24"/>
                <w:highlight w:val="none"/>
              </w:rPr>
            </w:pPr>
            <w:r>
              <w:rPr>
                <w:rFonts w:hint="eastAsia" w:ascii="宋体" w:hAnsi="宋体" w:eastAsia="宋体" w:cs="宋体"/>
                <w:sz w:val="24"/>
                <w:szCs w:val="24"/>
              </w:rPr>
              <w:t>环形出风嵌入式室内机</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5035F06D">
            <w:pPr>
              <w:jc w:val="center"/>
              <w:rPr>
                <w:rFonts w:hint="eastAsia" w:ascii="宋体" w:hAnsi="宋体" w:eastAsia="宋体" w:cs="宋体"/>
                <w:color w:val="auto"/>
                <w:sz w:val="24"/>
                <w:szCs w:val="24"/>
                <w:highlight w:val="none"/>
              </w:rPr>
            </w:pPr>
            <w:r>
              <w:rPr>
                <w:rFonts w:hint="eastAsia" w:ascii="Calibri" w:hAnsi="Calibri"/>
                <w:sz w:val="24"/>
                <w:szCs w:val="24"/>
              </w:rPr>
              <w:t>台</w:t>
            </w:r>
          </w:p>
        </w:tc>
        <w:tc>
          <w:tcPr>
            <w:tcW w:w="1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FCEABB">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1646C9">
            <w:pPr>
              <w:rPr>
                <w:rFonts w:hint="eastAsia" w:ascii="宋体" w:hAnsi="宋体" w:eastAsia="宋体" w:cs="宋体"/>
                <w:sz w:val="24"/>
                <w:szCs w:val="24"/>
                <w:lang w:eastAsia="zh-CN"/>
              </w:rPr>
            </w:pPr>
            <w:r>
              <w:rPr>
                <w:rFonts w:hint="eastAsia" w:ascii="宋体" w:hAnsi="宋体" w:eastAsia="宋体" w:cs="宋体"/>
                <w:sz w:val="24"/>
                <w:szCs w:val="24"/>
              </w:rPr>
              <w:t>1、制冷量≥</w:t>
            </w:r>
            <w:r>
              <w:rPr>
                <w:rFonts w:hint="eastAsia" w:ascii="宋体" w:hAnsi="宋体" w:eastAsia="宋体" w:cs="宋体"/>
                <w:sz w:val="24"/>
                <w:szCs w:val="24"/>
                <w:lang w:val="en-US" w:eastAsia="zh-CN"/>
              </w:rPr>
              <w:t>6.3</w:t>
            </w:r>
            <w:r>
              <w:rPr>
                <w:rFonts w:hint="eastAsia" w:ascii="宋体" w:hAnsi="宋体" w:eastAsia="宋体" w:cs="宋体"/>
                <w:sz w:val="24"/>
                <w:szCs w:val="24"/>
              </w:rPr>
              <w:t>KW</w:t>
            </w:r>
            <w:r>
              <w:rPr>
                <w:rFonts w:hint="eastAsia" w:ascii="宋体" w:hAnsi="宋体" w:cs="宋体"/>
                <w:sz w:val="24"/>
                <w:szCs w:val="24"/>
                <w:lang w:eastAsia="zh-CN"/>
              </w:rPr>
              <w:t>；</w:t>
            </w:r>
            <w:r>
              <w:rPr>
                <w:rFonts w:hint="eastAsia" w:ascii="宋体" w:hAnsi="宋体" w:eastAsia="宋体" w:cs="宋体"/>
                <w:sz w:val="24"/>
                <w:szCs w:val="24"/>
              </w:rPr>
              <w:t>制热量≥</w:t>
            </w:r>
            <w:r>
              <w:rPr>
                <w:rFonts w:hint="eastAsia" w:ascii="宋体" w:hAnsi="宋体" w:eastAsia="宋体" w:cs="宋体"/>
                <w:sz w:val="24"/>
                <w:szCs w:val="24"/>
                <w:lang w:val="en-US" w:eastAsia="zh-CN"/>
              </w:rPr>
              <w:t>7.1</w:t>
            </w:r>
            <w:r>
              <w:rPr>
                <w:rFonts w:hint="eastAsia" w:ascii="宋体" w:hAnsi="宋体" w:eastAsia="宋体" w:cs="宋体"/>
                <w:sz w:val="24"/>
                <w:szCs w:val="24"/>
              </w:rPr>
              <w:t>KW</w:t>
            </w:r>
            <w:r>
              <w:rPr>
                <w:rFonts w:hint="eastAsia" w:ascii="宋体" w:hAnsi="宋体" w:cs="宋体"/>
                <w:sz w:val="24"/>
                <w:szCs w:val="24"/>
                <w:lang w:eastAsia="zh-CN"/>
              </w:rPr>
              <w:t>；</w:t>
            </w:r>
          </w:p>
          <w:p w14:paraId="7DA5F0CD">
            <w:pPr>
              <w:rPr>
                <w:rFonts w:hint="eastAsia" w:ascii="宋体" w:hAnsi="宋体" w:eastAsia="宋体" w:cs="宋体"/>
                <w:sz w:val="24"/>
                <w:szCs w:val="24"/>
              </w:rPr>
            </w:pPr>
            <w:r>
              <w:rPr>
                <w:rFonts w:hint="eastAsia" w:ascii="宋体" w:hAnsi="宋体" w:eastAsia="宋体" w:cs="宋体"/>
                <w:sz w:val="24"/>
                <w:szCs w:val="24"/>
              </w:rPr>
              <w:t>2、风量≥</w:t>
            </w:r>
            <w:r>
              <w:rPr>
                <w:rFonts w:hint="eastAsia" w:ascii="宋体" w:hAnsi="宋体" w:eastAsia="宋体" w:cs="宋体"/>
                <w:sz w:val="24"/>
                <w:szCs w:val="24"/>
                <w:lang w:val="en-US" w:eastAsia="zh-CN"/>
              </w:rPr>
              <w:t>1000</w:t>
            </w:r>
            <w:r>
              <w:rPr>
                <w:rFonts w:hint="eastAsia" w:ascii="宋体" w:hAnsi="宋体" w:eastAsia="宋体" w:cs="宋体"/>
                <w:sz w:val="24"/>
                <w:szCs w:val="24"/>
              </w:rPr>
              <w:t>m3/h；</w:t>
            </w:r>
          </w:p>
          <w:p w14:paraId="1EAA84B6">
            <w:pPr>
              <w:rPr>
                <w:rFonts w:hint="eastAsia" w:ascii="宋体" w:hAnsi="宋体" w:eastAsia="宋体" w:cs="宋体"/>
                <w:sz w:val="24"/>
                <w:szCs w:val="24"/>
                <w:lang w:eastAsia="zh-CN"/>
              </w:rPr>
            </w:pPr>
            <w:r>
              <w:rPr>
                <w:rFonts w:hint="eastAsia" w:ascii="宋体" w:hAnsi="宋体" w:eastAsia="宋体" w:cs="宋体"/>
                <w:sz w:val="24"/>
                <w:szCs w:val="24"/>
              </w:rPr>
              <w:t>3、功率≤</w:t>
            </w:r>
            <w:r>
              <w:rPr>
                <w:rFonts w:hint="eastAsia" w:ascii="宋体" w:hAnsi="宋体" w:eastAsia="宋体" w:cs="宋体"/>
                <w:sz w:val="24"/>
                <w:szCs w:val="24"/>
                <w:lang w:val="en-US" w:eastAsia="zh-CN"/>
              </w:rPr>
              <w:t>40</w:t>
            </w:r>
            <w:r>
              <w:rPr>
                <w:rFonts w:hint="eastAsia" w:ascii="宋体" w:hAnsi="宋体" w:eastAsia="宋体" w:cs="宋体"/>
                <w:sz w:val="24"/>
                <w:szCs w:val="24"/>
              </w:rPr>
              <w:t>W</w:t>
            </w:r>
            <w:r>
              <w:rPr>
                <w:rFonts w:hint="eastAsia" w:ascii="宋体" w:hAnsi="宋体" w:cs="宋体"/>
                <w:sz w:val="24"/>
                <w:szCs w:val="24"/>
                <w:lang w:eastAsia="zh-CN"/>
              </w:rPr>
              <w:t>；</w:t>
            </w:r>
          </w:p>
          <w:p w14:paraId="2C870D59">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4、采用直流无刷电机，实现7档送风模式</w:t>
            </w:r>
            <w:r>
              <w:rPr>
                <w:rFonts w:hint="eastAsia" w:ascii="宋体" w:hAnsi="宋体" w:cs="宋体"/>
                <w:sz w:val="24"/>
                <w:szCs w:val="24"/>
                <w:lang w:val="en-US" w:eastAsia="zh-CN"/>
              </w:rPr>
              <w:t>；</w:t>
            </w:r>
          </w:p>
          <w:p w14:paraId="496964FA">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5、为确保冷凝水排水，标配直流排水泵</w:t>
            </w:r>
            <w:r>
              <w:rPr>
                <w:rFonts w:hint="eastAsia" w:ascii="宋体" w:hAnsi="宋体" w:cs="宋体"/>
                <w:sz w:val="24"/>
                <w:szCs w:val="24"/>
                <w:lang w:val="en-US" w:eastAsia="zh-CN"/>
              </w:rPr>
              <w:t>，</w:t>
            </w:r>
          </w:p>
          <w:p w14:paraId="52160634">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、为确保室内气流更均匀、舒适，室内机采用360°连续环形送风口</w:t>
            </w:r>
            <w:r>
              <w:rPr>
                <w:rFonts w:hint="eastAsia" w:ascii="宋体" w:hAnsi="宋体" w:eastAsia="宋体" w:cs="宋体"/>
                <w:sz w:val="24"/>
                <w:szCs w:val="24"/>
                <w:lang w:eastAsia="zh-CN"/>
              </w:rPr>
              <w:t>；</w:t>
            </w:r>
          </w:p>
          <w:p w14:paraId="327718D8">
            <w:pPr>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各导风百叶可单独调节，独立摆风；</w:t>
            </w:r>
          </w:p>
          <w:p w14:paraId="6F8A51C7">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8、机身高度≤210mm。</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6AD3F61B">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7340</w:t>
            </w:r>
          </w:p>
        </w:tc>
      </w:tr>
      <w:tr w14:paraId="60CFB9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20403C5F">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02C2FF9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val="en-US" w:eastAsia="zh-CN"/>
              </w:rPr>
              <w:t>5</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269E27D4">
            <w:pPr>
              <w:jc w:val="left"/>
              <w:rPr>
                <w:rFonts w:hint="eastAsia" w:ascii="宋体" w:hAnsi="宋体" w:eastAsia="宋体" w:cs="宋体"/>
                <w:color w:val="auto"/>
                <w:sz w:val="24"/>
                <w:szCs w:val="24"/>
                <w:highlight w:val="none"/>
              </w:rPr>
            </w:pPr>
            <w:r>
              <w:rPr>
                <w:rFonts w:hint="eastAsia" w:ascii="宋体" w:hAnsi="宋体" w:eastAsia="宋体" w:cs="宋体"/>
                <w:sz w:val="24"/>
                <w:szCs w:val="24"/>
              </w:rPr>
              <w:t>环形出风嵌入式室内机</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1E4604FE">
            <w:pPr>
              <w:jc w:val="center"/>
              <w:rPr>
                <w:rFonts w:hint="eastAsia" w:ascii="宋体" w:hAnsi="宋体" w:eastAsia="宋体" w:cs="宋体"/>
                <w:color w:val="auto"/>
                <w:sz w:val="24"/>
                <w:szCs w:val="24"/>
                <w:highlight w:val="none"/>
              </w:rPr>
            </w:pPr>
            <w:r>
              <w:rPr>
                <w:rFonts w:hint="eastAsia" w:ascii="Calibri" w:hAnsi="Calibri"/>
                <w:sz w:val="24"/>
                <w:szCs w:val="24"/>
              </w:rPr>
              <w:t>台</w:t>
            </w:r>
          </w:p>
        </w:tc>
        <w:tc>
          <w:tcPr>
            <w:tcW w:w="1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306EEF">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28D225">
            <w:pPr>
              <w:rPr>
                <w:rFonts w:hint="eastAsia" w:ascii="宋体" w:hAnsi="宋体" w:eastAsia="宋体" w:cs="宋体"/>
                <w:sz w:val="24"/>
                <w:szCs w:val="24"/>
                <w:lang w:eastAsia="zh-CN"/>
              </w:rPr>
            </w:pPr>
            <w:r>
              <w:rPr>
                <w:rFonts w:hint="eastAsia" w:ascii="宋体" w:hAnsi="宋体" w:eastAsia="宋体" w:cs="宋体"/>
                <w:sz w:val="24"/>
                <w:szCs w:val="24"/>
              </w:rPr>
              <w:t>1、制冷量≥</w:t>
            </w:r>
            <w:r>
              <w:rPr>
                <w:rFonts w:hint="eastAsia" w:ascii="宋体" w:hAnsi="宋体" w:eastAsia="宋体" w:cs="宋体"/>
                <w:sz w:val="24"/>
                <w:szCs w:val="24"/>
                <w:lang w:val="en-US" w:eastAsia="zh-CN"/>
              </w:rPr>
              <w:t>5.6</w:t>
            </w:r>
            <w:r>
              <w:rPr>
                <w:rFonts w:hint="eastAsia" w:ascii="宋体" w:hAnsi="宋体" w:eastAsia="宋体" w:cs="宋体"/>
                <w:sz w:val="24"/>
                <w:szCs w:val="24"/>
              </w:rPr>
              <w:t>KW;  制热量≥</w:t>
            </w:r>
            <w:r>
              <w:rPr>
                <w:rFonts w:hint="eastAsia" w:ascii="宋体" w:hAnsi="宋体" w:eastAsia="宋体" w:cs="宋体"/>
                <w:sz w:val="24"/>
                <w:szCs w:val="24"/>
                <w:lang w:val="en-US" w:eastAsia="zh-CN"/>
              </w:rPr>
              <w:t>6.3</w:t>
            </w:r>
            <w:r>
              <w:rPr>
                <w:rFonts w:hint="eastAsia" w:ascii="宋体" w:hAnsi="宋体" w:eastAsia="宋体" w:cs="宋体"/>
                <w:sz w:val="24"/>
                <w:szCs w:val="24"/>
              </w:rPr>
              <w:t>KW</w:t>
            </w:r>
            <w:r>
              <w:rPr>
                <w:rFonts w:hint="eastAsia" w:ascii="宋体" w:hAnsi="宋体" w:cs="宋体"/>
                <w:sz w:val="24"/>
                <w:szCs w:val="24"/>
                <w:lang w:eastAsia="zh-CN"/>
              </w:rPr>
              <w:t>；</w:t>
            </w:r>
          </w:p>
          <w:p w14:paraId="0EFB1DA3">
            <w:pPr>
              <w:rPr>
                <w:rFonts w:hint="eastAsia" w:ascii="宋体" w:hAnsi="宋体" w:eastAsia="宋体" w:cs="宋体"/>
                <w:sz w:val="24"/>
                <w:szCs w:val="24"/>
              </w:rPr>
            </w:pPr>
            <w:r>
              <w:rPr>
                <w:rFonts w:hint="eastAsia" w:ascii="宋体" w:hAnsi="宋体" w:eastAsia="宋体" w:cs="宋体"/>
                <w:sz w:val="24"/>
                <w:szCs w:val="24"/>
              </w:rPr>
              <w:t>2、风量≥</w:t>
            </w:r>
            <w:r>
              <w:rPr>
                <w:rFonts w:hint="eastAsia" w:ascii="宋体" w:hAnsi="宋体" w:eastAsia="宋体" w:cs="宋体"/>
                <w:sz w:val="24"/>
                <w:szCs w:val="24"/>
                <w:lang w:val="en-US" w:eastAsia="zh-CN"/>
              </w:rPr>
              <w:t>840</w:t>
            </w:r>
            <w:r>
              <w:rPr>
                <w:rFonts w:hint="eastAsia" w:ascii="宋体" w:hAnsi="宋体" w:eastAsia="宋体" w:cs="宋体"/>
                <w:sz w:val="24"/>
                <w:szCs w:val="24"/>
              </w:rPr>
              <w:t>m3/h；</w:t>
            </w:r>
          </w:p>
          <w:p w14:paraId="591EA8F3">
            <w:pPr>
              <w:rPr>
                <w:rFonts w:hint="eastAsia" w:ascii="宋体" w:hAnsi="宋体" w:eastAsia="宋体" w:cs="宋体"/>
                <w:sz w:val="24"/>
                <w:szCs w:val="24"/>
                <w:lang w:eastAsia="zh-CN"/>
              </w:rPr>
            </w:pPr>
            <w:r>
              <w:rPr>
                <w:rFonts w:hint="eastAsia" w:ascii="宋体" w:hAnsi="宋体" w:eastAsia="宋体" w:cs="宋体"/>
                <w:sz w:val="24"/>
                <w:szCs w:val="24"/>
              </w:rPr>
              <w:t>3、功率≤</w:t>
            </w:r>
            <w:r>
              <w:rPr>
                <w:rFonts w:hint="eastAsia" w:ascii="宋体" w:hAnsi="宋体" w:eastAsia="宋体" w:cs="宋体"/>
                <w:sz w:val="24"/>
                <w:szCs w:val="24"/>
                <w:lang w:val="en-US" w:eastAsia="zh-CN"/>
              </w:rPr>
              <w:t>40</w:t>
            </w:r>
            <w:r>
              <w:rPr>
                <w:rFonts w:hint="eastAsia" w:ascii="宋体" w:hAnsi="宋体" w:eastAsia="宋体" w:cs="宋体"/>
                <w:sz w:val="24"/>
                <w:szCs w:val="24"/>
              </w:rPr>
              <w:t>W</w:t>
            </w:r>
            <w:r>
              <w:rPr>
                <w:rFonts w:hint="eastAsia" w:ascii="宋体" w:hAnsi="宋体" w:cs="宋体"/>
                <w:sz w:val="24"/>
                <w:szCs w:val="24"/>
                <w:lang w:eastAsia="zh-CN"/>
              </w:rPr>
              <w:t>；</w:t>
            </w:r>
          </w:p>
          <w:p w14:paraId="6596EAFB">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4、采用直流无刷电机，实现7档送风模式</w:t>
            </w:r>
            <w:r>
              <w:rPr>
                <w:rFonts w:hint="eastAsia" w:ascii="宋体" w:hAnsi="宋体" w:cs="宋体"/>
                <w:sz w:val="24"/>
                <w:szCs w:val="24"/>
                <w:lang w:val="en-US" w:eastAsia="zh-CN"/>
              </w:rPr>
              <w:t>；</w:t>
            </w:r>
          </w:p>
          <w:p w14:paraId="26121170">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5、为确保冷凝水排水，标配直流排水泵</w:t>
            </w:r>
          </w:p>
          <w:p w14:paraId="189ECBEA">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、为确保室内气流更均匀、舒适，室内机采用360°连续环形送风口</w:t>
            </w:r>
            <w:r>
              <w:rPr>
                <w:rFonts w:hint="eastAsia" w:ascii="宋体" w:hAnsi="宋体" w:eastAsia="宋体" w:cs="宋体"/>
                <w:sz w:val="24"/>
                <w:szCs w:val="24"/>
                <w:lang w:eastAsia="zh-CN"/>
              </w:rPr>
              <w:t>；</w:t>
            </w:r>
          </w:p>
          <w:p w14:paraId="328A4814">
            <w:pPr>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各导风百叶可单独调节，独立摆风；</w:t>
            </w:r>
          </w:p>
          <w:p w14:paraId="1921EEC0">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8、机身高度≤210mm。</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12ED7EF">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3643</w:t>
            </w:r>
          </w:p>
        </w:tc>
      </w:tr>
      <w:tr w14:paraId="5BE7F7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50A07230">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794D3E4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val="en-US" w:eastAsia="zh-CN"/>
              </w:rPr>
              <w:t>6</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77AA7370">
            <w:pPr>
              <w:jc w:val="left"/>
              <w:rPr>
                <w:rFonts w:hint="eastAsia" w:ascii="宋体" w:hAnsi="宋体" w:eastAsia="宋体" w:cs="宋体"/>
                <w:color w:val="auto"/>
                <w:sz w:val="24"/>
                <w:szCs w:val="24"/>
                <w:highlight w:val="none"/>
              </w:rPr>
            </w:pPr>
            <w:r>
              <w:rPr>
                <w:rFonts w:hint="eastAsia" w:ascii="宋体" w:hAnsi="宋体" w:eastAsia="宋体" w:cs="宋体"/>
                <w:sz w:val="24"/>
                <w:szCs w:val="24"/>
              </w:rPr>
              <w:t>环形出风嵌入式室内机</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05D889B2">
            <w:pPr>
              <w:jc w:val="center"/>
              <w:rPr>
                <w:rFonts w:hint="eastAsia" w:ascii="宋体" w:hAnsi="宋体" w:eastAsia="宋体" w:cs="宋体"/>
                <w:color w:val="auto"/>
                <w:sz w:val="24"/>
                <w:szCs w:val="24"/>
                <w:highlight w:val="none"/>
              </w:rPr>
            </w:pPr>
            <w:r>
              <w:rPr>
                <w:rFonts w:hint="eastAsia" w:ascii="Calibri" w:hAnsi="Calibri"/>
                <w:sz w:val="24"/>
                <w:szCs w:val="24"/>
              </w:rPr>
              <w:t>台</w:t>
            </w:r>
          </w:p>
        </w:tc>
        <w:tc>
          <w:tcPr>
            <w:tcW w:w="1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21132E">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DE29BB">
            <w:pPr>
              <w:rPr>
                <w:rFonts w:hint="eastAsia" w:ascii="宋体" w:hAnsi="宋体" w:eastAsia="宋体" w:cs="宋体"/>
                <w:sz w:val="24"/>
                <w:szCs w:val="24"/>
                <w:lang w:eastAsia="zh-CN"/>
              </w:rPr>
            </w:pPr>
            <w:r>
              <w:rPr>
                <w:rFonts w:hint="eastAsia" w:ascii="宋体" w:hAnsi="宋体" w:eastAsia="宋体" w:cs="宋体"/>
                <w:sz w:val="24"/>
                <w:szCs w:val="24"/>
              </w:rPr>
              <w:t>1、制冷量≥</w:t>
            </w:r>
            <w:r>
              <w:rPr>
                <w:rFonts w:hint="eastAsia" w:ascii="宋体" w:hAnsi="宋体" w:eastAsia="宋体" w:cs="宋体"/>
                <w:sz w:val="24"/>
                <w:szCs w:val="24"/>
                <w:lang w:val="en-US" w:eastAsia="zh-CN"/>
              </w:rPr>
              <w:t>3.6</w:t>
            </w:r>
            <w:r>
              <w:rPr>
                <w:rFonts w:hint="eastAsia" w:ascii="宋体" w:hAnsi="宋体" w:eastAsia="宋体" w:cs="宋体"/>
                <w:sz w:val="24"/>
                <w:szCs w:val="24"/>
              </w:rPr>
              <w:t>KW;  制热量≥</w:t>
            </w:r>
            <w:r>
              <w:rPr>
                <w:rFonts w:hint="eastAsia" w:ascii="宋体" w:hAnsi="宋体" w:eastAsia="宋体" w:cs="宋体"/>
                <w:sz w:val="24"/>
                <w:szCs w:val="24"/>
                <w:lang w:val="en-US" w:eastAsia="zh-CN"/>
              </w:rPr>
              <w:t>4.0</w:t>
            </w:r>
            <w:r>
              <w:rPr>
                <w:rFonts w:hint="eastAsia" w:ascii="宋体" w:hAnsi="宋体" w:eastAsia="宋体" w:cs="宋体"/>
                <w:sz w:val="24"/>
                <w:szCs w:val="24"/>
              </w:rPr>
              <w:t>KW</w:t>
            </w:r>
            <w:r>
              <w:rPr>
                <w:rFonts w:hint="eastAsia" w:ascii="宋体" w:hAnsi="宋体" w:cs="宋体"/>
                <w:sz w:val="24"/>
                <w:szCs w:val="24"/>
                <w:lang w:eastAsia="zh-CN"/>
              </w:rPr>
              <w:t>；</w:t>
            </w:r>
          </w:p>
          <w:p w14:paraId="04486CD4">
            <w:pPr>
              <w:rPr>
                <w:rFonts w:hint="eastAsia" w:ascii="宋体" w:hAnsi="宋体" w:eastAsia="宋体" w:cs="宋体"/>
                <w:sz w:val="24"/>
                <w:szCs w:val="24"/>
              </w:rPr>
            </w:pPr>
            <w:r>
              <w:rPr>
                <w:rFonts w:hint="eastAsia" w:ascii="宋体" w:hAnsi="宋体" w:eastAsia="宋体" w:cs="宋体"/>
                <w:sz w:val="24"/>
                <w:szCs w:val="24"/>
              </w:rPr>
              <w:t>2、风量≥</w:t>
            </w:r>
            <w:r>
              <w:rPr>
                <w:rFonts w:hint="eastAsia" w:ascii="宋体" w:hAnsi="宋体" w:eastAsia="宋体" w:cs="宋体"/>
                <w:sz w:val="24"/>
                <w:szCs w:val="24"/>
                <w:lang w:val="en-US" w:eastAsia="zh-CN"/>
              </w:rPr>
              <w:t>790</w:t>
            </w:r>
            <w:r>
              <w:rPr>
                <w:rFonts w:hint="eastAsia" w:ascii="宋体" w:hAnsi="宋体" w:eastAsia="宋体" w:cs="宋体"/>
                <w:sz w:val="24"/>
                <w:szCs w:val="24"/>
              </w:rPr>
              <w:t>m3/h；</w:t>
            </w:r>
          </w:p>
          <w:p w14:paraId="6746EEE4">
            <w:pPr>
              <w:rPr>
                <w:rFonts w:hint="eastAsia" w:ascii="宋体" w:hAnsi="宋体" w:eastAsia="宋体" w:cs="宋体"/>
                <w:sz w:val="24"/>
                <w:szCs w:val="24"/>
                <w:lang w:eastAsia="zh-CN"/>
              </w:rPr>
            </w:pPr>
            <w:r>
              <w:rPr>
                <w:rFonts w:hint="eastAsia" w:ascii="宋体" w:hAnsi="宋体" w:eastAsia="宋体" w:cs="宋体"/>
                <w:sz w:val="24"/>
                <w:szCs w:val="24"/>
              </w:rPr>
              <w:t>3、功率≤</w:t>
            </w:r>
            <w:r>
              <w:rPr>
                <w:rFonts w:hint="eastAsia" w:ascii="宋体" w:hAnsi="宋体" w:eastAsia="宋体" w:cs="宋体"/>
                <w:sz w:val="24"/>
                <w:szCs w:val="24"/>
                <w:lang w:val="en-US" w:eastAsia="zh-CN"/>
              </w:rPr>
              <w:t>18</w:t>
            </w:r>
            <w:r>
              <w:rPr>
                <w:rFonts w:hint="eastAsia" w:ascii="宋体" w:hAnsi="宋体" w:eastAsia="宋体" w:cs="宋体"/>
                <w:sz w:val="24"/>
                <w:szCs w:val="24"/>
              </w:rPr>
              <w:t>W</w:t>
            </w:r>
            <w:r>
              <w:rPr>
                <w:rFonts w:hint="eastAsia" w:ascii="宋体" w:hAnsi="宋体" w:cs="宋体"/>
                <w:sz w:val="24"/>
                <w:szCs w:val="24"/>
                <w:lang w:eastAsia="zh-CN"/>
              </w:rPr>
              <w:t>；</w:t>
            </w:r>
          </w:p>
          <w:p w14:paraId="749D8F56">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4、采用直流无刷电机，实现7档送风模式</w:t>
            </w:r>
            <w:r>
              <w:rPr>
                <w:rFonts w:hint="eastAsia" w:ascii="宋体" w:hAnsi="宋体" w:cs="宋体"/>
                <w:sz w:val="24"/>
                <w:szCs w:val="24"/>
                <w:lang w:val="en-US" w:eastAsia="zh-CN"/>
              </w:rPr>
              <w:t>；</w:t>
            </w:r>
          </w:p>
          <w:p w14:paraId="75E7ECF4">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5、为确保冷凝水排水，标配直流排水泵</w:t>
            </w:r>
          </w:p>
          <w:p w14:paraId="6994CDBE">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、为确保室内气流更均匀、舒适，室内机采用360°连续环形送风口</w:t>
            </w:r>
            <w:r>
              <w:rPr>
                <w:rFonts w:hint="eastAsia" w:ascii="宋体" w:hAnsi="宋体" w:eastAsia="宋体" w:cs="宋体"/>
                <w:sz w:val="24"/>
                <w:szCs w:val="24"/>
                <w:lang w:eastAsia="zh-CN"/>
              </w:rPr>
              <w:t>；</w:t>
            </w:r>
          </w:p>
          <w:p w14:paraId="5F166F52">
            <w:pPr>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各导风百叶可单独调节，独立摆风；</w:t>
            </w:r>
          </w:p>
          <w:p w14:paraId="75706C78">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8、机身高度≤210mm。</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CBBA107">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3393</w:t>
            </w:r>
          </w:p>
        </w:tc>
      </w:tr>
      <w:tr w14:paraId="19932A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42BCB07D">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73C286D7">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val="en-US" w:eastAsia="zh-CN"/>
              </w:rPr>
              <w:t>7</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7A6B428A">
            <w:pPr>
              <w:jc w:val="left"/>
              <w:rPr>
                <w:rFonts w:hint="eastAsia" w:ascii="宋体" w:hAnsi="宋体" w:eastAsia="宋体" w:cs="宋体"/>
                <w:color w:val="auto"/>
                <w:sz w:val="24"/>
                <w:szCs w:val="24"/>
                <w:highlight w:val="none"/>
              </w:rPr>
            </w:pPr>
            <w:r>
              <w:rPr>
                <w:rFonts w:hint="eastAsia" w:ascii="宋体" w:hAnsi="宋体" w:eastAsia="宋体" w:cs="宋体"/>
                <w:sz w:val="24"/>
                <w:szCs w:val="24"/>
                <w:lang w:val="en-US" w:eastAsia="zh-CN"/>
              </w:rPr>
              <w:t>遥控器</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0129D7AA">
            <w:pPr>
              <w:jc w:val="center"/>
              <w:rPr>
                <w:rFonts w:hint="eastAsia" w:ascii="宋体" w:hAnsi="宋体" w:eastAsia="宋体" w:cs="宋体"/>
                <w:color w:val="auto"/>
                <w:sz w:val="24"/>
                <w:szCs w:val="24"/>
                <w:highlight w:val="none"/>
              </w:rPr>
            </w:pPr>
            <w:r>
              <w:rPr>
                <w:rFonts w:hint="eastAsia" w:ascii="Calibri" w:hAnsi="Calibri"/>
                <w:sz w:val="24"/>
                <w:szCs w:val="24"/>
                <w:lang w:val="en-US" w:eastAsia="zh-CN"/>
              </w:rPr>
              <w:t>个</w:t>
            </w:r>
          </w:p>
        </w:tc>
        <w:tc>
          <w:tcPr>
            <w:tcW w:w="102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49F4F7">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C55110">
            <w:pPr>
              <w:numPr>
                <w:ilvl w:val="0"/>
                <w:numId w:val="0"/>
              </w:numPr>
              <w:tabs>
                <w:tab w:val="center" w:pos="4153"/>
                <w:tab w:val="right" w:pos="8306"/>
              </w:tabs>
              <w:snapToGrid w:val="0"/>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同多联空调室外机投标品牌</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62BB983B">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1150</w:t>
            </w:r>
          </w:p>
        </w:tc>
      </w:tr>
      <w:tr w14:paraId="1A0897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19A98BAD">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728F51A8">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8</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2488E6F8">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分歧器</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039E6F">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套</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29C93CD2">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snapToGrid w:val="0"/>
                <w:color w:val="000000"/>
                <w:kern w:val="0"/>
                <w:sz w:val="24"/>
                <w:szCs w:val="24"/>
                <w:u w:val="none"/>
                <w:lang w:val="en-US" w:eastAsia="zh-CN" w:bidi="ar"/>
              </w:rPr>
              <w:t xml:space="preserve">2.00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F91A45">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E-402SN</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C2E1257">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284</w:t>
            </w:r>
          </w:p>
        </w:tc>
      </w:tr>
      <w:tr w14:paraId="4D5A18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665492E5">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16DF4498">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9</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671D35B1">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分歧器</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73C3A6">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套</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56F0661D">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10.00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3AC2BB">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E-302SN</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943DD48">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930</w:t>
            </w:r>
          </w:p>
        </w:tc>
      </w:tr>
      <w:tr w14:paraId="097360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72C6CC8E">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2377F626">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10</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4CF5EC45">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分歧器</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A72B43">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套</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2C218725">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2.00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0A4109">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E-242SN</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0A88CE1A">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132</w:t>
            </w:r>
          </w:p>
        </w:tc>
      </w:tr>
      <w:tr w14:paraId="699284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146CDE74">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12C94836">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11</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570AECE3">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分歧器</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02F550">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套</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7A73C283">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7.00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8BF80A">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E-162SN</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15A74DC">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399</w:t>
            </w:r>
          </w:p>
        </w:tc>
      </w:tr>
      <w:tr w14:paraId="02AEBE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070D3EE4">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5B071BA6">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12</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2CF3E4BF">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分歧器</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1A6FE6">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套</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3F51CE41">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11.00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9499BC">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E-102SN</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C008FAD">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539</w:t>
            </w:r>
          </w:p>
        </w:tc>
      </w:tr>
      <w:tr w14:paraId="225992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77BE56F3">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5CBF5142">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13</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380235BA">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脱脂铜管</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87C7F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m</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2BC05F83">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114.60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A8A968">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φ41.3×1.5mm</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76A9BED">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22920</w:t>
            </w:r>
          </w:p>
        </w:tc>
      </w:tr>
      <w:tr w14:paraId="7D69C0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2804E162">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36F595D5">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14</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3E2E28CF">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脱脂铜管</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7CC71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m</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38719499">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18.34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3A339E">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φ34.9×1.2mm</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33BC412">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2494.24</w:t>
            </w:r>
          </w:p>
        </w:tc>
      </w:tr>
      <w:tr w14:paraId="06C230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585B25C6">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3E17B822">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15</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7739A225">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脱脂铜管</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DBF46A">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m</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047FC9FB">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48.16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80803E">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φ28.6×1.2mm</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1D7CCE8">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4165.84</w:t>
            </w:r>
          </w:p>
        </w:tc>
      </w:tr>
      <w:tr w14:paraId="6F6857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7423FDE1">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43640EAD">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sz w:val="24"/>
                <w:szCs w:val="24"/>
                <w:u w:val="none"/>
                <w:lang w:val="en-US" w:eastAsia="zh-CN"/>
              </w:rPr>
              <w:t>16</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305E1806">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脱脂铜管</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88CF5C">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m</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02E6A9A3">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75.53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6FA3DD">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φ22.23×1.0mm</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4739953">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4909.45</w:t>
            </w:r>
          </w:p>
        </w:tc>
      </w:tr>
      <w:tr w14:paraId="48D752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34DED710">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17433AF7">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17</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5BF3308C">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脱脂铜管</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6654B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m</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5AB7169B">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155.74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45FCE0">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φ19.1×1.0mm</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41C26BB">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8955.05</w:t>
            </w:r>
          </w:p>
        </w:tc>
      </w:tr>
      <w:tr w14:paraId="7920AE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43AD9860">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4BA71067">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18</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0FE70399">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脱脂铜管</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5231C7">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m</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0343E506">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171.26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8CDCE6">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φ15.88×1.0mm</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8432097">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8134.85</w:t>
            </w:r>
          </w:p>
        </w:tc>
      </w:tr>
      <w:tr w14:paraId="5A1A9D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32E6E33A">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596EA987">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19</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2B297F3B">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脱脂铜管</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E05AF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m</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54009945">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53.96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19A068">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φ12.7×0.8mm</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82B4458">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1618.8</w:t>
            </w:r>
          </w:p>
        </w:tc>
      </w:tr>
      <w:tr w14:paraId="74EA2B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5A6E25F9">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73B9715F">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20</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6BB42205">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脱脂铜管</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6983B9">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m</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059DB9DF">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241.59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56CC8F">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φ9.5×0.8mm</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FB37828">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5314.98</w:t>
            </w:r>
          </w:p>
        </w:tc>
      </w:tr>
      <w:tr w14:paraId="27AA67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7D6F2522">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61F1D2E8">
            <w:pPr>
              <w:keepNext w:val="0"/>
              <w:keepLines w:val="0"/>
              <w:widowControl/>
              <w:suppressLineNumbers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21</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724B5800">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脱脂铜管</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DC9B2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m</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745D09DC">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2.60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31E505">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φ6.35×0.8mm</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5CB60D70">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36.4</w:t>
            </w:r>
          </w:p>
        </w:tc>
      </w:tr>
      <w:tr w14:paraId="7D7E04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44B01C93">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1F476137">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22</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3B3CAC8A">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橡塑保温套管</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9A751F">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m</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1CF01EAF">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114.60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914BD5">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φ41.3×20mm</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68BBB8A">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916.8</w:t>
            </w:r>
          </w:p>
        </w:tc>
      </w:tr>
      <w:tr w14:paraId="36B7B3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6AD24CAE">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14E6EE75">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23</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224D4DDF">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橡塑保温套管</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767BD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m</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405B6EFB">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18.34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BF3B8D">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φ34.9×20mm</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56CDC04">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128.38</w:t>
            </w:r>
          </w:p>
        </w:tc>
      </w:tr>
      <w:tr w14:paraId="49FE01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6054B466">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0CA5D8DA">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24</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597D330A">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橡塑保温套管</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7F5747">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m</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63B239BC">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48.16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ABEDCB">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φ28.6×20mm</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E5ACF9C">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288.96</w:t>
            </w:r>
          </w:p>
        </w:tc>
      </w:tr>
      <w:tr w14:paraId="1367F5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7D1BE2E4">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39B16563">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25</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52171A00">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橡塑保温套管</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E945D9">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m</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61507C3B">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75.53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081AD5">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φ22.2×15mm</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AF5564D">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453.18</w:t>
            </w:r>
          </w:p>
        </w:tc>
      </w:tr>
      <w:tr w14:paraId="391B8F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7CA3DF1D">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6CB11553">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26</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7F80FDDF">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橡塑保温套管</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6C1A39">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m</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4F02425B">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155.74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C36799">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φ19.1×15mm</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6B70728D">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778.7</w:t>
            </w:r>
          </w:p>
        </w:tc>
      </w:tr>
      <w:tr w14:paraId="762469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419E3E6E">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35165069">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27</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2C373D49">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橡塑保温套管</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FAE55A">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m</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62C1FEEA">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171.26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CE5889">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φ15.9×15mm</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409E89C">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856.3</w:t>
            </w:r>
          </w:p>
        </w:tc>
      </w:tr>
      <w:tr w14:paraId="048F95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701B285B">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124307A8">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28</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679FFAD8">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橡塑保温套管</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AFFE9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m</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415E45C4">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53.96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E3F04D">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φ12.7×15mm</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F5D6482">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215.84</w:t>
            </w:r>
          </w:p>
        </w:tc>
      </w:tr>
      <w:tr w14:paraId="51CD08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288C034B">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72CA5733">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29</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4BD836A4">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橡塑保温套管</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AB6EF4">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m</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747EF313">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241.59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771304">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φ9.5×15mm</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6AD5EE6">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966.36</w:t>
            </w:r>
          </w:p>
        </w:tc>
      </w:tr>
      <w:tr w14:paraId="5EBB2F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6FDC4709">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03AA47F6">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30</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38EE8E1D">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橡塑保温套管</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226D5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m</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0B6D2B47">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2.60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9DE194">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φ6.35×15mm</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52E4DA8E">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23.27</w:t>
            </w:r>
          </w:p>
        </w:tc>
      </w:tr>
      <w:tr w14:paraId="13B9A7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497925C7">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588E6E69">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31</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787DBA1E">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PVC-U冷凝水排水管</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982EE8">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m</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3C11FB15">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63.12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E78F4A">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DN50</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0398A9E">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631.2</w:t>
            </w:r>
          </w:p>
        </w:tc>
      </w:tr>
      <w:tr w14:paraId="6887D9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490F241B">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747F3587">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32</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592FBB37">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PVC-U冷凝水排水管</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D26469">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m</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5863DF99">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131.70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B5ADA3">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DN40</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0C2DA54A">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921.9</w:t>
            </w:r>
          </w:p>
        </w:tc>
      </w:tr>
      <w:tr w14:paraId="06CC46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5A6F1758">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4ADEF983">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33</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31E3B975">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PVC-U冷凝水排水管</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5BA60B">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m</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4066E628">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167.02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5C784E">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DN32</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6C8567A3">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1002.12</w:t>
            </w:r>
          </w:p>
        </w:tc>
      </w:tr>
      <w:tr w14:paraId="218B56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537761B5">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293037A4">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34</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39F79E49">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冷凝水排水管保温</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913236">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m3</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57A286D4">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1.11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914E72">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厚度为15㎜</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E111627">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1875.9</w:t>
            </w:r>
          </w:p>
        </w:tc>
      </w:tr>
      <w:tr w14:paraId="64F96A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1EB6BDB7">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6B4FA129">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35</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06F92759">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冷媒充注</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88B8FC">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kg</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607DE02C">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306.00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D3BAE7">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R410A</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63D75AB">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25092</w:t>
            </w:r>
          </w:p>
        </w:tc>
      </w:tr>
      <w:tr w14:paraId="6F686A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320E8F55">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740227E6">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36</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42F64B18">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管道支架制作安装</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890B9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kg</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1E5966AD">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950.00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4E9D62">
            <w:pPr>
              <w:jc w:val="left"/>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SA"/>
              </w:rPr>
              <w:t>定制</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0AE5D2AE">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11400</w:t>
            </w:r>
          </w:p>
        </w:tc>
      </w:tr>
      <w:tr w14:paraId="0197FA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70C7D594">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3EEA07E6">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37</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306BD334">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空调冷媒系统安装人工费</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55082F">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台</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6DEE9876">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35.00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DCA37C">
            <w:pPr>
              <w:jc w:val="left"/>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空调冷媒系统安装人工费</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F3C63BD">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49595</w:t>
            </w:r>
          </w:p>
        </w:tc>
      </w:tr>
      <w:tr w14:paraId="694F03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1FD801E6">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0FC161BB">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38</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7F455014">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冷媒系统附材</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657DAA">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台</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0AE5339A">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35.00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6D805A">
            <w:pPr>
              <w:jc w:val="left"/>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SA"/>
              </w:rPr>
              <w:t>按需配置</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3D76755">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11445</w:t>
            </w:r>
          </w:p>
        </w:tc>
      </w:tr>
      <w:tr w14:paraId="29255A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58B49BC5">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4262DB13">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39</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0EE17E59">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室外管道外包铝皮</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068590">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项</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257C3413">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1.00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EB8593">
            <w:pPr>
              <w:jc w:val="left"/>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SA"/>
              </w:rPr>
              <w:t>按需配置</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A3258FA">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872</w:t>
            </w:r>
          </w:p>
        </w:tc>
      </w:tr>
      <w:tr w14:paraId="27FBF2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7AA16700">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0E10BCDF">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40</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2E38EBC0">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空调控制柜</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40CFA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个</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1807A989">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2.00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BD2550">
            <w:pPr>
              <w:jc w:val="left"/>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SA"/>
              </w:rPr>
              <w:t>定制</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A2E8E1B">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2448</w:t>
            </w:r>
          </w:p>
        </w:tc>
      </w:tr>
      <w:tr w14:paraId="0ABD0B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183DC216">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302F8919">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41</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3BA6C30F">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电缆桥架</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B4C467">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m</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59413184">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181.00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A4AA99">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150*100</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5D6B6942">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5430</w:t>
            </w:r>
          </w:p>
        </w:tc>
      </w:tr>
      <w:tr w14:paraId="483CBB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1C584EF4">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7EA531E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sz w:val="24"/>
                <w:szCs w:val="24"/>
                <w:u w:val="none"/>
                <w:lang w:val="en-US" w:eastAsia="zh-CN"/>
              </w:rPr>
              <w:t>42</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45455C44">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室外机组分接线</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0CE658">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m</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4340171B">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165.00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6B6F2C">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WDZ-YJE-5*16m㎡</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6D28B197">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29280</w:t>
            </w:r>
          </w:p>
        </w:tc>
      </w:tr>
      <w:tr w14:paraId="7E81B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640B670F">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06FB4BB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sz w:val="24"/>
                <w:szCs w:val="24"/>
                <w:u w:val="none"/>
                <w:lang w:val="en-US" w:eastAsia="zh-CN"/>
              </w:rPr>
              <w:t>43</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78799A99">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室内机电源线</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D1AB1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m</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42F7E8FB">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903.00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2307C4">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WDZC-BYJ-4mm²</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66FE8D1A">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5418</w:t>
            </w:r>
          </w:p>
        </w:tc>
      </w:tr>
      <w:tr w14:paraId="5FDAE8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3417AFD9">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61E04862">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sz w:val="24"/>
                <w:szCs w:val="24"/>
                <w:u w:val="none"/>
                <w:lang w:val="en-US" w:eastAsia="zh-CN"/>
              </w:rPr>
              <w:t>44</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47A964C6">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室内机电源线</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A0393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m</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7D198351">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86.50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5FC5FD">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WDZ-BYJ-2.5mm²</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BA86387">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432.5</w:t>
            </w:r>
          </w:p>
        </w:tc>
      </w:tr>
      <w:tr w14:paraId="0A9079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3B2AAFB0">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264E5DC7">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45</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5FA3924A">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信号线</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44EE4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m</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03592EDA">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498.50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9C5B1D">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RVVP-3×0.75mm²</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3F92560">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3988</w:t>
            </w:r>
          </w:p>
        </w:tc>
      </w:tr>
      <w:tr w14:paraId="74D91F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6C52BE30">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6022CBDD">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46</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76C4F285">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线管</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D674A1">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m</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45D2C62D">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329.83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26FB45">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dn25</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8119D57">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1978.98</w:t>
            </w:r>
          </w:p>
        </w:tc>
      </w:tr>
      <w:tr w14:paraId="6448B6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6C7C35BB">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6AB0428A">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47</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0C5A5C63">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线管</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91B369">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m</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2B996572">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498.50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298899">
            <w:pPr>
              <w:keepNext w:val="0"/>
              <w:keepLines w:val="0"/>
              <w:widowControl/>
              <w:suppressLineNumbers w:val="0"/>
              <w:jc w:val="lef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dn20</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CD5BE48">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1994</w:t>
            </w:r>
          </w:p>
        </w:tc>
      </w:tr>
      <w:tr w14:paraId="7CA661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5F1AE465">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2B46F653">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48</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1FAE08F8">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配电系统安装人工费</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0FD8C2">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项</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6AD5C287">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1.00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1D94CC">
            <w:pPr>
              <w:jc w:val="left"/>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配电系统安装人工费</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F6C5220">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16500</w:t>
            </w:r>
          </w:p>
        </w:tc>
      </w:tr>
      <w:tr w14:paraId="4782C2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5D919F57">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24BBCAD7">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49</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233C1DCF">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主机基础</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C11184">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个</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3BF1A01F">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4.00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B82BBD">
            <w:pPr>
              <w:jc w:val="left"/>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SA"/>
              </w:rPr>
              <w:t>定制</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2D6CDC7">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6000</w:t>
            </w:r>
          </w:p>
        </w:tc>
      </w:tr>
      <w:tr w14:paraId="1C9BAC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5E3925C1">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34DF4F1C">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snapToGrid w:val="0"/>
                <w:color w:val="000000"/>
                <w:kern w:val="0"/>
                <w:sz w:val="24"/>
                <w:szCs w:val="24"/>
                <w:u w:val="none"/>
                <w:lang w:val="en-US" w:eastAsia="zh-CN" w:bidi="ar"/>
              </w:rPr>
              <w:t>50</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46162DB9">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墙洞打凿、清理等</w:t>
            </w:r>
          </w:p>
        </w:tc>
        <w:tc>
          <w:tcPr>
            <w:tcW w:w="7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8D829D">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项</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0D88CF3A">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snapToGrid w:val="0"/>
                <w:color w:val="000000"/>
                <w:kern w:val="0"/>
                <w:sz w:val="24"/>
                <w:szCs w:val="24"/>
                <w:u w:val="none"/>
                <w:lang w:val="en-US" w:eastAsia="zh-CN" w:bidi="ar"/>
              </w:rPr>
              <w:t xml:space="preserve">1.00 </w:t>
            </w:r>
          </w:p>
        </w:tc>
        <w:tc>
          <w:tcPr>
            <w:tcW w:w="48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AFCCB4">
            <w:pPr>
              <w:jc w:val="left"/>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墙洞打凿、清理等</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3C6FA23A">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1000</w:t>
            </w:r>
          </w:p>
        </w:tc>
      </w:tr>
      <w:tr w14:paraId="673F0B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25514EC8">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3F06E863">
            <w:pPr>
              <w:keepNext w:val="0"/>
              <w:keepLines w:val="0"/>
              <w:pageBreakBefore w:val="0"/>
              <w:kinsoku/>
              <w:wordWrap/>
              <w:overflowPunct/>
              <w:topLinePunct w:val="0"/>
              <w:autoSpaceDE/>
              <w:autoSpaceDN/>
              <w:bidi w:val="0"/>
              <w:adjustRightInd/>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51</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5A8E090A">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远传智能电表</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161E64DB">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块</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126AB6F5">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4805" w:type="dxa"/>
            <w:tcBorders>
              <w:top w:val="single" w:color="auto" w:sz="4" w:space="0"/>
              <w:left w:val="single" w:color="auto" w:sz="4" w:space="0"/>
              <w:bottom w:val="single" w:color="auto" w:sz="4" w:space="0"/>
              <w:right w:val="single" w:color="auto" w:sz="4" w:space="0"/>
            </w:tcBorders>
            <w:noWrap w:val="0"/>
            <w:vAlign w:val="center"/>
          </w:tcPr>
          <w:p w14:paraId="29B03732">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1、电压、电流规格：3*220/380V,3*1.5(6)A；        </w:t>
            </w:r>
          </w:p>
          <w:p w14:paraId="321CFF5B">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2、有功计量精度不低于1.0级；</w:t>
            </w:r>
          </w:p>
          <w:p w14:paraId="5A390C06">
            <w:pPr>
              <w:keepNext w:val="0"/>
              <w:keepLines w:val="0"/>
              <w:pageBreakBefore w:val="0"/>
              <w:kinsoku/>
              <w:wordWrap/>
              <w:overflowPunct/>
              <w:topLinePunct w:val="0"/>
              <w:autoSpaceDE/>
              <w:autoSpaceDN/>
              <w:bidi w:val="0"/>
              <w:adjustRightInd/>
              <w:snapToGrid/>
              <w:spacing w:line="360" w:lineRule="auto"/>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3、带RS485红外通讯方式。</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560EAB33">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3000</w:t>
            </w:r>
          </w:p>
        </w:tc>
      </w:tr>
      <w:tr w14:paraId="224220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717D37A6">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337FFA42">
            <w:pPr>
              <w:keepNext w:val="0"/>
              <w:keepLines w:val="0"/>
              <w:pageBreakBefore w:val="0"/>
              <w:kinsoku/>
              <w:wordWrap/>
              <w:overflowPunct/>
              <w:topLinePunct w:val="0"/>
              <w:autoSpaceDE/>
              <w:autoSpaceDN/>
              <w:bidi w:val="0"/>
              <w:adjustRightInd/>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52</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4B9D966B">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数据</w:t>
            </w:r>
            <w:r>
              <w:rPr>
                <w:rFonts w:hint="eastAsia" w:ascii="宋体" w:hAnsi="宋体" w:eastAsia="宋体" w:cs="宋体"/>
                <w:color w:val="auto"/>
                <w:sz w:val="24"/>
                <w:szCs w:val="24"/>
                <w:highlight w:val="none"/>
              </w:rPr>
              <w:t>采集器</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54254484">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台</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19362E21">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805" w:type="dxa"/>
            <w:tcBorders>
              <w:top w:val="single" w:color="auto" w:sz="4" w:space="0"/>
              <w:left w:val="single" w:color="auto" w:sz="4" w:space="0"/>
              <w:bottom w:val="single" w:color="auto" w:sz="4" w:space="0"/>
              <w:right w:val="single" w:color="auto" w:sz="4" w:space="0"/>
            </w:tcBorders>
            <w:noWrap w:val="0"/>
            <w:vAlign w:val="center"/>
          </w:tcPr>
          <w:p w14:paraId="67B1E8A6">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1、数据采集装置支持多种类型的计量装置或设备进行数据采集，包括电能表（含单相电能表、三相电能表、多功能电能表）、水表、热（冷）量表、环境温湿度传感器； </w:t>
            </w:r>
          </w:p>
          <w:p w14:paraId="61C75E92">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▲2、上行数据传输支持TCP协议，下行数据支持Modbus-RTU、MODBUS-TCP、DL/T 645-2007、CJ/T 188-2018通信协议；</w:t>
            </w:r>
          </w:p>
          <w:p w14:paraId="1FA42FDC">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3、具备采集周期可以从1分钟至2小时灵活配置；</w:t>
            </w:r>
          </w:p>
          <w:p w14:paraId="561ECB94">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▲4、支持断点续传功能；</w:t>
            </w:r>
          </w:p>
          <w:p w14:paraId="7C15119E">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5、远传数据包进行AES加密处理；</w:t>
            </w:r>
          </w:p>
          <w:p w14:paraId="69B46555">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6、支持向至少4个数据中心（服务器）并发发送数据；</w:t>
            </w:r>
          </w:p>
          <w:p w14:paraId="2D7F0B4C">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7、具备本地配置和管理功能(WEB方式配置、专用接口配置与维护)；</w:t>
            </w:r>
          </w:p>
          <w:p w14:paraId="3291152D">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8、数据采集器具备≥1个可独立配置采集接口(采集接口为RS485接口)，具备1个RJ45上传接口，1个本地维护接口；</w:t>
            </w:r>
          </w:p>
          <w:p w14:paraId="4FE5F7DB">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▲9、具备看门狗功能，设备死机或停电后可自动重启；</w:t>
            </w:r>
          </w:p>
          <w:p w14:paraId="067EA804">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10、数据采集器满足《国家机关办公建筑和大型公共建筑能耗监测系统技术导则》对数据采集器的要求；</w:t>
            </w:r>
          </w:p>
          <w:p w14:paraId="045C39A9">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▲11、竞标人须在竞标文件中提供第三方检测机构出具的检测报告复印件，检测报告中必须能体现以上带▲号的技术参数， </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0385A5E4">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6000</w:t>
            </w:r>
          </w:p>
        </w:tc>
      </w:tr>
      <w:tr w14:paraId="7721AB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0CC1DFDE">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60A63307">
            <w:pPr>
              <w:keepNext w:val="0"/>
              <w:keepLines w:val="0"/>
              <w:pageBreakBefore w:val="0"/>
              <w:kinsoku/>
              <w:wordWrap/>
              <w:overflowPunct/>
              <w:topLinePunct w:val="0"/>
              <w:autoSpaceDE/>
              <w:autoSpaceDN/>
              <w:bidi w:val="0"/>
              <w:adjustRightInd/>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53</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51DF807C">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信号线</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419E0517">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米</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0FA2CDC8">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300</w:t>
            </w:r>
          </w:p>
        </w:tc>
        <w:tc>
          <w:tcPr>
            <w:tcW w:w="4805" w:type="dxa"/>
            <w:tcBorders>
              <w:top w:val="single" w:color="auto" w:sz="4" w:space="0"/>
              <w:left w:val="single" w:color="auto" w:sz="4" w:space="0"/>
              <w:bottom w:val="single" w:color="auto" w:sz="4" w:space="0"/>
              <w:right w:val="single" w:color="auto" w:sz="4" w:space="0"/>
            </w:tcBorders>
            <w:noWrap w:val="0"/>
            <w:vAlign w:val="center"/>
          </w:tcPr>
          <w:p w14:paraId="1D8D73B0">
            <w:pPr>
              <w:keepNext w:val="0"/>
              <w:keepLines w:val="0"/>
              <w:pageBreakBefore w:val="0"/>
              <w:kinsoku/>
              <w:wordWrap/>
              <w:overflowPunct/>
              <w:topLinePunct w:val="0"/>
              <w:autoSpaceDE/>
              <w:autoSpaceDN/>
              <w:bidi w:val="0"/>
              <w:adjustRightInd/>
              <w:snapToGrid/>
              <w:spacing w:line="360" w:lineRule="auto"/>
              <w:ind w:firstLine="0" w:firstLineChars="0"/>
              <w:jc w:val="both"/>
              <w:rPr>
                <w:rFonts w:hint="eastAsia" w:ascii="宋体" w:hAnsi="宋体" w:eastAsia="宋体" w:cs="宋体"/>
                <w:color w:val="auto"/>
                <w:kern w:val="0"/>
                <w:sz w:val="24"/>
                <w:szCs w:val="24"/>
                <w:highlight w:val="none"/>
                <w:vertAlign w:val="baseline"/>
                <w:lang w:eastAsia="zh-CN"/>
              </w:rPr>
            </w:pPr>
            <w:r>
              <w:rPr>
                <w:rFonts w:hint="eastAsia" w:ascii="宋体" w:hAnsi="宋体" w:eastAsia="宋体" w:cs="宋体"/>
                <w:color w:val="auto"/>
                <w:kern w:val="0"/>
                <w:sz w:val="24"/>
                <w:szCs w:val="24"/>
                <w:highlight w:val="none"/>
                <w:lang w:val="en-US" w:eastAsia="zh-CN"/>
              </w:rPr>
              <w:t>1、规格：</w:t>
            </w:r>
            <w:r>
              <w:rPr>
                <w:rFonts w:hint="eastAsia" w:ascii="宋体" w:hAnsi="宋体" w:eastAsia="宋体" w:cs="宋体"/>
                <w:color w:val="auto"/>
                <w:kern w:val="0"/>
                <w:sz w:val="24"/>
                <w:szCs w:val="24"/>
                <w:highlight w:val="none"/>
              </w:rPr>
              <w:t>RVVP-</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0.5</w:t>
            </w:r>
            <w:r>
              <w:rPr>
                <w:rFonts w:hint="eastAsia" w:ascii="宋体" w:hAnsi="宋体" w:eastAsia="宋体" w:cs="宋体"/>
                <w:color w:val="auto"/>
                <w:kern w:val="0"/>
                <w:sz w:val="24"/>
                <w:szCs w:val="24"/>
                <w:highlight w:val="none"/>
              </w:rPr>
              <w:t>mm</w:t>
            </w:r>
            <w:r>
              <w:rPr>
                <w:rFonts w:hint="eastAsia" w:ascii="宋体" w:hAnsi="宋体" w:eastAsia="宋体" w:cs="宋体"/>
                <w:color w:val="auto"/>
                <w:kern w:val="0"/>
                <w:sz w:val="24"/>
                <w:szCs w:val="24"/>
                <w:highlight w:val="none"/>
                <w:vertAlign w:val="superscript"/>
              </w:rPr>
              <w:t>2</w:t>
            </w:r>
            <w:r>
              <w:rPr>
                <w:rFonts w:hint="eastAsia" w:ascii="宋体" w:hAnsi="宋体" w:eastAsia="宋体" w:cs="宋体"/>
                <w:color w:val="auto"/>
                <w:kern w:val="0"/>
                <w:sz w:val="24"/>
                <w:szCs w:val="24"/>
                <w:highlight w:val="none"/>
                <w:vertAlign w:val="baseline"/>
                <w:lang w:eastAsia="zh-CN"/>
              </w:rPr>
              <w:t>；</w:t>
            </w:r>
          </w:p>
          <w:p w14:paraId="43476E66">
            <w:pPr>
              <w:keepNext w:val="0"/>
              <w:keepLines w:val="0"/>
              <w:pageBreakBefore w:val="0"/>
              <w:kinsoku/>
              <w:wordWrap/>
              <w:overflowPunct/>
              <w:topLinePunct w:val="0"/>
              <w:autoSpaceDE/>
              <w:autoSpaceDN/>
              <w:bidi w:val="0"/>
              <w:adjustRightInd/>
              <w:snapToGrid/>
              <w:spacing w:line="360" w:lineRule="auto"/>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vertAlign w:val="baseline"/>
                <w:lang w:val="en-US" w:eastAsia="zh-CN"/>
              </w:rPr>
              <w:t>2、满足国标标准。</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4553F55F">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750</w:t>
            </w:r>
          </w:p>
        </w:tc>
      </w:tr>
      <w:tr w14:paraId="4DE244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681208E5">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502C4C39">
            <w:pPr>
              <w:keepNext w:val="0"/>
              <w:keepLines w:val="0"/>
              <w:pageBreakBefore w:val="0"/>
              <w:kinsoku/>
              <w:wordWrap/>
              <w:overflowPunct/>
              <w:topLinePunct w:val="0"/>
              <w:autoSpaceDE/>
              <w:autoSpaceDN/>
              <w:bidi w:val="0"/>
              <w:adjustRightInd/>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54</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78E8F4F3">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六类非屏蔽铜跳线</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782FFDAB">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批</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6C4586E1">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4805" w:type="dxa"/>
            <w:tcBorders>
              <w:top w:val="single" w:color="auto" w:sz="4" w:space="0"/>
              <w:left w:val="single" w:color="auto" w:sz="4" w:space="0"/>
              <w:bottom w:val="single" w:color="auto" w:sz="4" w:space="0"/>
              <w:right w:val="single" w:color="auto" w:sz="4" w:space="0"/>
            </w:tcBorders>
            <w:noWrap w:val="0"/>
            <w:vAlign w:val="center"/>
          </w:tcPr>
          <w:p w14:paraId="2C8CD0E8">
            <w:pPr>
              <w:keepNext w:val="0"/>
              <w:keepLines w:val="0"/>
              <w:pageBreakBefore w:val="0"/>
              <w:kinsoku/>
              <w:wordWrap/>
              <w:overflowPunct/>
              <w:topLinePunct w:val="0"/>
              <w:autoSpaceDE/>
              <w:autoSpaceDN/>
              <w:bidi w:val="0"/>
              <w:adjustRightInd/>
              <w:snapToGrid/>
              <w:spacing w:line="360" w:lineRule="auto"/>
              <w:ind w:firstLine="0" w:firstLineChars="0"/>
              <w:jc w:val="both"/>
              <w:rPr>
                <w:rFonts w:hint="eastAsia"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vertAlign w:val="baseline"/>
                <w:lang w:val="en-US" w:eastAsia="zh-CN"/>
              </w:rPr>
              <w:t>1</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vertAlign w:val="baseline"/>
                <w:lang w:val="en-US" w:eastAsia="zh-CN"/>
              </w:rPr>
              <w:t>线规24AWG/7*0.2实心无氧铜多股线，护套：RJ45水晶头与线缆之间采用软尾机压注塑成型结构；</w:t>
            </w:r>
          </w:p>
          <w:p w14:paraId="2D8D5133">
            <w:pPr>
              <w:keepNext w:val="0"/>
              <w:keepLines w:val="0"/>
              <w:pageBreakBefore w:val="0"/>
              <w:kinsoku/>
              <w:wordWrap/>
              <w:overflowPunct/>
              <w:topLinePunct w:val="0"/>
              <w:autoSpaceDE/>
              <w:autoSpaceDN/>
              <w:bidi w:val="0"/>
              <w:adjustRightInd/>
              <w:snapToGrid/>
              <w:spacing w:line="360" w:lineRule="auto"/>
              <w:ind w:firstLine="0" w:firstLineChars="0"/>
              <w:jc w:val="both"/>
              <w:rPr>
                <w:rFonts w:hint="eastAsia"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vertAlign w:val="baseline"/>
                <w:lang w:val="en-US" w:eastAsia="zh-CN"/>
              </w:rPr>
              <w:t>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vertAlign w:val="baseline"/>
                <w:lang w:val="en-US" w:eastAsia="zh-CN"/>
              </w:rPr>
              <w:t>水晶头：压接簧片采用三叉50μ镀金，有效提高抗氧化能力，确保插拔1200次以上仍有优异的接触性能；</w:t>
            </w:r>
          </w:p>
          <w:p w14:paraId="020AD42F">
            <w:pPr>
              <w:keepNext w:val="0"/>
              <w:keepLines w:val="0"/>
              <w:pageBreakBefore w:val="0"/>
              <w:kinsoku/>
              <w:wordWrap/>
              <w:overflowPunct/>
              <w:topLinePunct w:val="0"/>
              <w:autoSpaceDE/>
              <w:autoSpaceDN/>
              <w:bidi w:val="0"/>
              <w:adjustRightInd/>
              <w:snapToGrid/>
              <w:spacing w:line="360" w:lineRule="auto"/>
              <w:ind w:firstLine="0" w:firstLineChars="0"/>
              <w:jc w:val="both"/>
              <w:rPr>
                <w:rFonts w:hint="eastAsia"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vertAlign w:val="baseline"/>
                <w:lang w:val="en-US" w:eastAsia="zh-CN"/>
              </w:rPr>
              <w:t>3</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vertAlign w:val="baseline"/>
                <w:lang w:val="en-US" w:eastAsia="zh-CN"/>
              </w:rPr>
              <w:t>标准：传输性能参数满足ISO/IEC 11801 E类和TIA/EIA 568.2-D六类的单体跳线标准；支持1G Base-T, 622M ATM 等高带宽应用；</w:t>
            </w:r>
          </w:p>
          <w:p w14:paraId="24AFCD12">
            <w:pPr>
              <w:keepNext w:val="0"/>
              <w:keepLines w:val="0"/>
              <w:pageBreakBefore w:val="0"/>
              <w:kinsoku/>
              <w:wordWrap/>
              <w:overflowPunct/>
              <w:topLinePunct w:val="0"/>
              <w:autoSpaceDE/>
              <w:autoSpaceDN/>
              <w:bidi w:val="0"/>
              <w:adjustRightInd/>
              <w:snapToGrid/>
              <w:spacing w:line="360" w:lineRule="auto"/>
              <w:ind w:firstLine="0" w:firstLineChars="0"/>
              <w:jc w:val="both"/>
              <w:rPr>
                <w:rFonts w:hint="eastAsia"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vertAlign w:val="baseline"/>
                <w:lang w:val="en-US" w:eastAsia="zh-CN"/>
              </w:rPr>
              <w:t>▲4</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vertAlign w:val="baseline"/>
                <w:lang w:val="en-US" w:eastAsia="zh-CN"/>
              </w:rPr>
              <w:t>具备可见光寻线功能；</w:t>
            </w:r>
          </w:p>
          <w:p w14:paraId="649722C9">
            <w:pPr>
              <w:keepNext w:val="0"/>
              <w:keepLines w:val="0"/>
              <w:pageBreakBefore w:val="0"/>
              <w:kinsoku/>
              <w:wordWrap/>
              <w:overflowPunct/>
              <w:topLinePunct w:val="0"/>
              <w:autoSpaceDE/>
              <w:autoSpaceDN/>
              <w:bidi w:val="0"/>
              <w:adjustRightInd/>
              <w:snapToGrid/>
              <w:spacing w:line="360" w:lineRule="auto"/>
              <w:ind w:firstLine="0" w:firstLineChars="0"/>
              <w:jc w:val="both"/>
              <w:rPr>
                <w:rFonts w:hint="eastAsia"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vertAlign w:val="baseline"/>
                <w:lang w:val="en-US" w:eastAsia="zh-CN"/>
              </w:rPr>
              <w:t>▲5</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vertAlign w:val="baseline"/>
                <w:lang w:val="en-US" w:eastAsia="zh-CN"/>
              </w:rPr>
              <w:t>投标人须在投标文件中提供国家认可的第三方检测机构出具的检测报告复印件，检测报告内容及相关要求：</w:t>
            </w:r>
          </w:p>
          <w:p w14:paraId="744C7742">
            <w:pPr>
              <w:keepNext w:val="0"/>
              <w:keepLines w:val="0"/>
              <w:pageBreakBefore w:val="0"/>
              <w:kinsoku/>
              <w:wordWrap/>
              <w:overflowPunct/>
              <w:topLinePunct w:val="0"/>
              <w:autoSpaceDE/>
              <w:autoSpaceDN/>
              <w:bidi w:val="0"/>
              <w:adjustRightInd/>
              <w:snapToGrid/>
              <w:spacing w:line="360" w:lineRule="auto"/>
              <w:ind w:firstLine="0" w:firstLineChars="0"/>
              <w:jc w:val="both"/>
              <w:rPr>
                <w:rFonts w:hint="eastAsia"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vertAlign w:val="baseline"/>
                <w:lang w:val="en-US" w:eastAsia="zh-CN"/>
              </w:rPr>
              <w:t>（1）检测报告无编制/主检、审核、批准人签字、或涂改、或未加盖检验检测专用章无效；</w:t>
            </w:r>
          </w:p>
          <w:p w14:paraId="5C560EB4">
            <w:pPr>
              <w:keepNext w:val="0"/>
              <w:keepLines w:val="0"/>
              <w:pageBreakBefore w:val="0"/>
              <w:kinsoku/>
              <w:wordWrap/>
              <w:overflowPunct/>
              <w:topLinePunct w:val="0"/>
              <w:autoSpaceDE/>
              <w:autoSpaceDN/>
              <w:bidi w:val="0"/>
              <w:adjustRightInd/>
              <w:snapToGrid/>
              <w:spacing w:line="360" w:lineRule="auto"/>
              <w:ind w:firstLine="0" w:firstLineChars="0"/>
              <w:jc w:val="both"/>
              <w:rPr>
                <w:rFonts w:hint="eastAsia"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vertAlign w:val="baseline"/>
                <w:lang w:val="en-US" w:eastAsia="zh-CN"/>
              </w:rPr>
              <w:t>（2）检测报告中必须能体现以上带▲号的技术参数；</w:t>
            </w:r>
          </w:p>
          <w:p w14:paraId="310918FE">
            <w:pPr>
              <w:keepNext w:val="0"/>
              <w:keepLines w:val="0"/>
              <w:pageBreakBefore w:val="0"/>
              <w:kinsoku/>
              <w:wordWrap/>
              <w:overflowPunct/>
              <w:topLinePunct w:val="0"/>
              <w:autoSpaceDE/>
              <w:autoSpaceDN/>
              <w:bidi w:val="0"/>
              <w:adjustRightInd/>
              <w:snapToGrid/>
              <w:spacing w:line="360" w:lineRule="auto"/>
              <w:ind w:firstLine="0" w:firstLineChars="0"/>
              <w:jc w:val="both"/>
              <w:rPr>
                <w:rFonts w:hint="eastAsia" w:ascii="宋体" w:hAnsi="宋体" w:eastAsia="宋体" w:cs="宋体"/>
                <w:color w:val="auto"/>
                <w:kern w:val="0"/>
                <w:sz w:val="24"/>
                <w:szCs w:val="24"/>
                <w:highlight w:val="none"/>
                <w:vertAlign w:val="baseline"/>
                <w:lang w:val="en-US" w:eastAsia="zh-CN"/>
              </w:rPr>
            </w:pPr>
            <w:r>
              <w:rPr>
                <w:rFonts w:hint="eastAsia" w:ascii="宋体" w:hAnsi="宋体" w:eastAsia="宋体" w:cs="宋体"/>
                <w:color w:val="auto"/>
                <w:kern w:val="0"/>
                <w:sz w:val="24"/>
                <w:szCs w:val="24"/>
                <w:highlight w:val="none"/>
                <w:vertAlign w:val="baseline"/>
                <w:lang w:val="en-US" w:eastAsia="zh-CN"/>
              </w:rPr>
              <w:t>（3）首页必须具有CMA、CNAS认证标章。</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2A89EF14">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1000</w:t>
            </w:r>
          </w:p>
        </w:tc>
      </w:tr>
      <w:tr w14:paraId="54936F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center"/>
          </w:tcPr>
          <w:p w14:paraId="4F668E6E">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4"/>
                <w:szCs w:val="24"/>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17EBCAC2">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cs="宋体"/>
                <w:color w:val="auto"/>
                <w:sz w:val="24"/>
                <w:szCs w:val="24"/>
                <w:highlight w:val="none"/>
                <w:lang w:val="en-US" w:eastAsia="zh-CN"/>
              </w:rPr>
              <w:t>5</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623166E5">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中央空调运行状态分析系统</w:t>
            </w:r>
          </w:p>
        </w:tc>
        <w:tc>
          <w:tcPr>
            <w:tcW w:w="772" w:type="dxa"/>
            <w:tcBorders>
              <w:top w:val="single" w:color="auto" w:sz="4" w:space="0"/>
              <w:left w:val="single" w:color="auto" w:sz="4" w:space="0"/>
              <w:bottom w:val="single" w:color="auto" w:sz="4" w:space="0"/>
              <w:right w:val="single" w:color="auto" w:sz="4" w:space="0"/>
            </w:tcBorders>
            <w:noWrap w:val="0"/>
            <w:vAlign w:val="center"/>
          </w:tcPr>
          <w:p w14:paraId="626070C1">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套</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42F08D70">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805" w:type="dxa"/>
            <w:tcBorders>
              <w:top w:val="single" w:color="auto" w:sz="4" w:space="0"/>
              <w:left w:val="single" w:color="auto" w:sz="4" w:space="0"/>
              <w:bottom w:val="single" w:color="auto" w:sz="4" w:space="0"/>
              <w:right w:val="single" w:color="auto" w:sz="4" w:space="0"/>
            </w:tcBorders>
            <w:noWrap w:val="0"/>
            <w:vAlign w:val="center"/>
          </w:tcPr>
          <w:p w14:paraId="51D5B19F">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1、空调在线监控系统：可实现对已监测的空调</w:t>
            </w:r>
            <w:r>
              <w:rPr>
                <w:rFonts w:hint="eastAsia" w:ascii="宋体" w:hAnsi="宋体" w:eastAsia="宋体" w:cs="宋体"/>
                <w:color w:val="auto"/>
                <w:sz w:val="24"/>
                <w:szCs w:val="24"/>
                <w:highlight w:val="none"/>
                <w:lang w:val="en-US" w:eastAsia="zh-CN"/>
              </w:rPr>
              <w:t>机组及全系统</w:t>
            </w:r>
            <w:r>
              <w:rPr>
                <w:rFonts w:hint="eastAsia" w:ascii="宋体" w:hAnsi="宋体" w:eastAsia="宋体" w:cs="宋体"/>
                <w:color w:val="auto"/>
                <w:sz w:val="24"/>
                <w:szCs w:val="24"/>
                <w:highlight w:val="none"/>
              </w:rPr>
              <w:t>进行用电计量，并通过系统运用远程传输的手段，及时采集能耗数据；</w:t>
            </w:r>
          </w:p>
          <w:p w14:paraId="78869A56">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2、空调</w:t>
            </w:r>
            <w:r>
              <w:rPr>
                <w:rFonts w:hint="eastAsia" w:ascii="宋体" w:hAnsi="宋体" w:eastAsia="宋体" w:cs="宋体"/>
                <w:color w:val="auto"/>
                <w:sz w:val="24"/>
                <w:szCs w:val="24"/>
                <w:highlight w:val="none"/>
                <w:lang w:val="en-US" w:eastAsia="zh-CN"/>
              </w:rPr>
              <w:t>状态</w:t>
            </w:r>
            <w:r>
              <w:rPr>
                <w:rFonts w:hint="eastAsia" w:ascii="宋体" w:hAnsi="宋体" w:eastAsia="宋体" w:cs="宋体"/>
                <w:color w:val="auto"/>
                <w:sz w:val="24"/>
                <w:szCs w:val="24"/>
                <w:highlight w:val="none"/>
              </w:rPr>
              <w:t>查询子系统：空调</w:t>
            </w:r>
            <w:r>
              <w:rPr>
                <w:rFonts w:hint="eastAsia" w:ascii="宋体" w:hAnsi="宋体" w:eastAsia="宋体" w:cs="宋体"/>
                <w:color w:val="auto"/>
                <w:sz w:val="24"/>
                <w:szCs w:val="24"/>
                <w:highlight w:val="none"/>
                <w:lang w:val="en-US" w:eastAsia="zh-CN"/>
              </w:rPr>
              <w:t>状态</w:t>
            </w:r>
            <w:r>
              <w:rPr>
                <w:rFonts w:hint="eastAsia" w:ascii="宋体" w:hAnsi="宋体" w:eastAsia="宋体" w:cs="宋体"/>
                <w:color w:val="auto"/>
                <w:sz w:val="24"/>
                <w:szCs w:val="24"/>
                <w:highlight w:val="none"/>
              </w:rPr>
              <w:t>查询包括</w:t>
            </w:r>
            <w:r>
              <w:rPr>
                <w:rFonts w:hint="eastAsia" w:ascii="宋体" w:hAnsi="宋体" w:eastAsia="宋体" w:cs="宋体"/>
                <w:color w:val="auto"/>
                <w:sz w:val="24"/>
                <w:szCs w:val="24"/>
                <w:highlight w:val="none"/>
                <w:lang w:val="en-US" w:eastAsia="zh-CN"/>
              </w:rPr>
              <w:t>机组及系统</w:t>
            </w:r>
            <w:r>
              <w:rPr>
                <w:rFonts w:hint="eastAsia" w:ascii="宋体" w:hAnsi="宋体" w:eastAsia="宋体" w:cs="宋体"/>
                <w:color w:val="auto"/>
                <w:sz w:val="24"/>
                <w:szCs w:val="24"/>
                <w:highlight w:val="none"/>
              </w:rPr>
              <w:t>能耗数据的实时值查询和历史值查询，空调</w:t>
            </w:r>
            <w:r>
              <w:rPr>
                <w:rFonts w:hint="eastAsia" w:ascii="宋体" w:hAnsi="宋体" w:eastAsia="宋体" w:cs="宋体"/>
                <w:color w:val="auto"/>
                <w:sz w:val="24"/>
                <w:szCs w:val="24"/>
                <w:highlight w:val="none"/>
                <w:lang w:val="en-US" w:eastAsia="zh-CN"/>
              </w:rPr>
              <w:t>运行状态</w:t>
            </w:r>
            <w:r>
              <w:rPr>
                <w:rFonts w:hint="eastAsia" w:ascii="宋体" w:hAnsi="宋体" w:eastAsia="宋体" w:cs="宋体"/>
                <w:color w:val="auto"/>
                <w:sz w:val="24"/>
                <w:szCs w:val="24"/>
                <w:highlight w:val="none"/>
              </w:rPr>
              <w:t>查询的结果以线状图或其他直观图表的形式呈现；</w:t>
            </w:r>
          </w:p>
          <w:p w14:paraId="77F98913">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3、空调能耗公示子系统：系统可以通过Web方式向用户公示各空调的能耗情况，可选择按照日、月、年进行能耗公示；</w:t>
            </w:r>
          </w:p>
          <w:p w14:paraId="0A7ACDBC">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4、空调</w:t>
            </w:r>
            <w:r>
              <w:rPr>
                <w:rFonts w:hint="eastAsia" w:ascii="宋体" w:hAnsi="宋体" w:eastAsia="宋体" w:cs="宋体"/>
                <w:color w:val="auto"/>
                <w:sz w:val="24"/>
                <w:szCs w:val="24"/>
                <w:highlight w:val="none"/>
                <w:lang w:val="en-US" w:eastAsia="zh-CN"/>
              </w:rPr>
              <w:t>运行状态</w:t>
            </w:r>
            <w:r>
              <w:rPr>
                <w:rFonts w:hint="eastAsia" w:ascii="宋体" w:hAnsi="宋体" w:eastAsia="宋体" w:cs="宋体"/>
                <w:color w:val="auto"/>
                <w:sz w:val="24"/>
                <w:szCs w:val="24"/>
                <w:highlight w:val="none"/>
              </w:rPr>
              <w:t>报警子系统：报警触发条件包括设备故障报警、能耗报警及通讯故障报警，系统提供能耗报警、设备报警、通讯故障报警的记录查询功能，显示报警的时间、区域和故障说明；</w:t>
            </w:r>
          </w:p>
          <w:p w14:paraId="7505C336">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5、系统管理与维护子系统：系统可根据管理需要，建立多个用户管理账号，方便不同部门的管理人员登陆系统，查询、导出所需数据；</w:t>
            </w:r>
          </w:p>
          <w:p w14:paraId="139A5998">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、承诺技术后援支持，指定专门的客户技术支持人员，在维护期内，提供24小时的技术支持，5×8小时现场值守并提供软件技术咨询服务；</w:t>
            </w:r>
          </w:p>
          <w:p w14:paraId="1E0C62FB">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、两年免费升级软件服务。若本软件在两年内出现新的版本，则提供免费升级服务；</w:t>
            </w:r>
          </w:p>
          <w:p w14:paraId="4D2454A7">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、如</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人所</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系统软件为已获得国家认可知识产权技术成果的，</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文件中须提供已获得国家认可的计算机软件著作权登记证书复印件，否则</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无效。</w:t>
            </w:r>
          </w:p>
          <w:p w14:paraId="60DEE7B0">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人所</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的系统软件非已获得国家认可知识产权的技术成果的，</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文件中须提供系统软件知识产权的承诺函原件，格式自拟，加盖</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人公章，承诺内容为：在</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后根据采购人对本项目要求提供系统软件定向开发服务，所产生的费用由</w:t>
            </w:r>
            <w:r>
              <w:rPr>
                <w:rFonts w:hint="eastAsia" w:ascii="宋体" w:hAnsi="宋体" w:eastAsia="宋体" w:cs="宋体"/>
                <w:color w:val="auto"/>
                <w:sz w:val="24"/>
                <w:szCs w:val="24"/>
                <w:highlight w:val="none"/>
                <w:lang w:val="en-US" w:eastAsia="zh-CN"/>
              </w:rPr>
              <w:t>中标供应商</w:t>
            </w:r>
            <w:r>
              <w:rPr>
                <w:rFonts w:hint="eastAsia" w:ascii="宋体" w:hAnsi="宋体" w:eastAsia="宋体" w:cs="宋体"/>
                <w:color w:val="auto"/>
                <w:sz w:val="24"/>
                <w:szCs w:val="24"/>
                <w:highlight w:val="none"/>
              </w:rPr>
              <w:t>负责，最终的技术成果知识产权属于采购人享有，并在项目竣工验收时提交本项目全套完整的系统软件源代码，若该软件有侵权或其他违法情况，所产生的责任及法律后果由</w:t>
            </w:r>
            <w:r>
              <w:rPr>
                <w:rFonts w:hint="eastAsia" w:ascii="宋体" w:hAnsi="宋体" w:eastAsia="宋体" w:cs="宋体"/>
                <w:color w:val="auto"/>
                <w:sz w:val="24"/>
                <w:szCs w:val="24"/>
                <w:highlight w:val="none"/>
                <w:lang w:val="en-US" w:eastAsia="zh-CN"/>
              </w:rPr>
              <w:t>中标供应商</w:t>
            </w:r>
            <w:r>
              <w:rPr>
                <w:rFonts w:hint="eastAsia" w:ascii="宋体" w:hAnsi="宋体" w:eastAsia="宋体" w:cs="宋体"/>
                <w:color w:val="auto"/>
                <w:sz w:val="24"/>
                <w:szCs w:val="24"/>
                <w:highlight w:val="none"/>
              </w:rPr>
              <w:t>负责；</w:t>
            </w:r>
          </w:p>
          <w:p w14:paraId="0774A3F1">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、以上1、2、3、4、5点软件功能，</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人在</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文件中需提供系统开发原型图及详细功能说明</w:t>
            </w:r>
            <w:r>
              <w:rPr>
                <w:rFonts w:hint="eastAsia" w:ascii="宋体" w:hAnsi="宋体" w:eastAsia="宋体" w:cs="宋体"/>
                <w:color w:val="auto"/>
                <w:sz w:val="24"/>
                <w:szCs w:val="24"/>
                <w:highlight w:val="none"/>
                <w:lang w:eastAsia="zh-CN"/>
              </w:rPr>
              <w:t>；</w:t>
            </w:r>
          </w:p>
          <w:p w14:paraId="1D99CD2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rPr>
                <w:rFonts w:hint="eastAsia" w:ascii="宋体" w:hAnsi="宋体" w:eastAsia="宋体" w:cs="宋体"/>
                <w:color w:val="auto"/>
                <w:kern w:val="2"/>
                <w:sz w:val="24"/>
                <w:szCs w:val="24"/>
                <w:highlight w:val="none"/>
                <w:lang w:val="ru-RU" w:eastAsia="en-US" w:bidi="ar-SA"/>
              </w:rPr>
            </w:pPr>
            <w:r>
              <w:rPr>
                <w:rFonts w:hint="eastAsia" w:ascii="宋体" w:hAnsi="宋体" w:eastAsia="宋体" w:cs="宋体"/>
                <w:color w:val="auto"/>
                <w:kern w:val="2"/>
                <w:sz w:val="24"/>
                <w:szCs w:val="24"/>
                <w:highlight w:val="none"/>
                <w:lang w:val="ru-RU" w:eastAsia="en-US" w:bidi="ar-SA"/>
              </w:rPr>
              <w:t>▲</w:t>
            </w:r>
            <w:r>
              <w:rPr>
                <w:rFonts w:hint="eastAsia" w:ascii="宋体" w:hAnsi="宋体" w:eastAsia="宋体"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ru-RU" w:eastAsia="en-US" w:bidi="ar-SA"/>
              </w:rPr>
              <w:t>、系统</w:t>
            </w:r>
            <w:r>
              <w:rPr>
                <w:rFonts w:hint="eastAsia" w:ascii="宋体" w:hAnsi="宋体" w:eastAsia="宋体" w:cs="宋体"/>
                <w:color w:val="auto"/>
                <w:kern w:val="2"/>
                <w:sz w:val="24"/>
                <w:szCs w:val="24"/>
                <w:highlight w:val="none"/>
                <w:lang w:val="ru-RU" w:eastAsia="zh-CN" w:bidi="ar-SA"/>
              </w:rPr>
              <w:t>需</w:t>
            </w:r>
            <w:r>
              <w:rPr>
                <w:rFonts w:hint="eastAsia" w:ascii="宋体" w:hAnsi="宋体" w:eastAsia="宋体" w:cs="宋体"/>
                <w:color w:val="auto"/>
                <w:kern w:val="2"/>
                <w:sz w:val="24"/>
                <w:szCs w:val="24"/>
                <w:highlight w:val="none"/>
                <w:lang w:val="en-US" w:eastAsia="zh-CN" w:bidi="ar-SA"/>
              </w:rPr>
              <w:t>接入学校原有能耗监测系统，将以上采集数据上传至原有能耗监测系统</w:t>
            </w:r>
            <w:r>
              <w:rPr>
                <w:rFonts w:hint="eastAsia" w:ascii="宋体" w:hAnsi="宋体" w:eastAsia="宋体" w:cs="宋体"/>
                <w:color w:val="auto"/>
                <w:kern w:val="2"/>
                <w:sz w:val="24"/>
                <w:szCs w:val="24"/>
                <w:highlight w:val="none"/>
                <w:lang w:val="ru-RU" w:eastAsia="en-US" w:bidi="ar-SA"/>
              </w:rPr>
              <w:t>，</w:t>
            </w:r>
            <w:r>
              <w:rPr>
                <w:rFonts w:hint="eastAsia" w:ascii="宋体" w:hAnsi="宋体" w:eastAsia="宋体" w:cs="宋体"/>
                <w:color w:val="auto"/>
                <w:kern w:val="2"/>
                <w:sz w:val="24"/>
                <w:szCs w:val="24"/>
                <w:highlight w:val="none"/>
                <w:lang w:val="en-US" w:eastAsia="zh-CN" w:bidi="ar-SA"/>
              </w:rPr>
              <w:t>与原有能耗监测系统软件数据互通、页面可一并打开，实现统一操作、统一运行，可以互相读取数据。</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11C1890F">
            <w:pPr>
              <w:keepNext w:val="0"/>
              <w:keepLines w:val="0"/>
              <w:widowControl/>
              <w:suppressLineNumbers w:val="0"/>
              <w:jc w:val="center"/>
              <w:textAlignment w:val="center"/>
              <w:rPr>
                <w:rFonts w:hint="eastAsia" w:ascii="宋体" w:hAnsi="宋体" w:eastAsia="宋体" w:cs="宋体"/>
                <w:color w:val="auto"/>
                <w:sz w:val="24"/>
                <w:szCs w:val="24"/>
                <w:highlight w:val="green"/>
                <w:lang w:val="en-US" w:eastAsia="zh-CN"/>
              </w:rPr>
            </w:pPr>
            <w:r>
              <w:rPr>
                <w:rFonts w:hint="eastAsia" w:ascii="宋体" w:hAnsi="宋体" w:eastAsia="宋体" w:cs="宋体"/>
                <w:i w:val="0"/>
                <w:iCs w:val="0"/>
                <w:color w:val="000000"/>
                <w:kern w:val="0"/>
                <w:sz w:val="24"/>
                <w:szCs w:val="24"/>
                <w:u w:val="none"/>
                <w:lang w:val="en-US" w:eastAsia="zh-CN" w:bidi="ar"/>
              </w:rPr>
              <w:t>35000</w:t>
            </w:r>
          </w:p>
        </w:tc>
      </w:tr>
      <w:tr w14:paraId="382D74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top"/>
          </w:tcPr>
          <w:p w14:paraId="4B038834">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4"/>
                <w:szCs w:val="24"/>
                <w:highlight w:val="none"/>
              </w:rPr>
            </w:pPr>
          </w:p>
          <w:p w14:paraId="6B8CCEA2">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4"/>
                <w:szCs w:val="24"/>
                <w:highlight w:val="none"/>
              </w:rPr>
            </w:pPr>
          </w:p>
          <w:p w14:paraId="6E911793">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商务条款</w:t>
            </w:r>
          </w:p>
        </w:tc>
        <w:tc>
          <w:tcPr>
            <w:tcW w:w="10277" w:type="dxa"/>
            <w:gridSpan w:val="6"/>
            <w:tcBorders>
              <w:top w:val="single" w:color="auto" w:sz="4" w:space="0"/>
              <w:left w:val="single" w:color="auto" w:sz="4" w:space="0"/>
              <w:bottom w:val="single" w:color="auto" w:sz="4" w:space="0"/>
              <w:right w:val="single" w:color="auto" w:sz="4" w:space="0"/>
            </w:tcBorders>
            <w:noWrap w:val="0"/>
            <w:vAlign w:val="top"/>
          </w:tcPr>
          <w:p w14:paraId="1E625684">
            <w:pPr>
              <w:keepNext w:val="0"/>
              <w:keepLines w:val="0"/>
              <w:pageBreakBefore w:val="0"/>
              <w:widowControl w:val="0"/>
              <w:kinsoku/>
              <w:wordWrap/>
              <w:overflowPunct/>
              <w:topLinePunct w:val="0"/>
              <w:autoSpaceDE/>
              <w:autoSpaceDN/>
              <w:bidi w:val="0"/>
              <w:adjustRightInd/>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▲一、合同签订期：自中标通知书发出之日起25个日历日内。</w:t>
            </w:r>
          </w:p>
          <w:p w14:paraId="16C30F86">
            <w:pPr>
              <w:keepNext w:val="0"/>
              <w:keepLines w:val="0"/>
              <w:pageBreakBefore w:val="0"/>
              <w:widowControl w:val="0"/>
              <w:kinsoku/>
              <w:wordWrap/>
              <w:overflowPunct/>
              <w:topLinePunct w:val="0"/>
              <w:autoSpaceDE/>
              <w:autoSpaceDN/>
              <w:bidi w:val="0"/>
              <w:adjustRightInd/>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▲二、交付时间：自合同签订之日起60个工作日内提交服务成果。</w:t>
            </w:r>
          </w:p>
          <w:p w14:paraId="6F341102">
            <w:pPr>
              <w:keepNext w:val="0"/>
              <w:keepLines w:val="0"/>
              <w:pageBreakBefore w:val="0"/>
              <w:widowControl w:val="0"/>
              <w:kinsoku/>
              <w:wordWrap/>
              <w:overflowPunct/>
              <w:topLinePunct w:val="0"/>
              <w:autoSpaceDE/>
              <w:autoSpaceDN/>
              <w:bidi w:val="0"/>
              <w:adjustRightInd/>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▲三、交付地点：采购人指定地点。</w:t>
            </w:r>
          </w:p>
          <w:p w14:paraId="65730E91">
            <w:pPr>
              <w:keepNext w:val="0"/>
              <w:keepLines w:val="0"/>
              <w:pageBreakBefore w:val="0"/>
              <w:widowControl w:val="0"/>
              <w:kinsoku/>
              <w:wordWrap/>
              <w:overflowPunct/>
              <w:topLinePunct w:val="0"/>
              <w:autoSpaceDE/>
              <w:autoSpaceDN/>
              <w:bidi w:val="0"/>
              <w:adjustRightInd/>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▲四、质保期：质量保证期 1 年（自提交服务成果并验收合格之日起计）。</w:t>
            </w:r>
          </w:p>
          <w:p w14:paraId="4607DFE2">
            <w:pPr>
              <w:keepNext w:val="0"/>
              <w:keepLines w:val="0"/>
              <w:pageBreakBefore w:val="0"/>
              <w:widowControl w:val="0"/>
              <w:kinsoku/>
              <w:wordWrap/>
              <w:overflowPunct/>
              <w:topLinePunct w:val="0"/>
              <w:autoSpaceDE/>
              <w:autoSpaceDN/>
              <w:bidi w:val="0"/>
              <w:adjustRightInd/>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五、交货方式：现场交货。</w:t>
            </w:r>
          </w:p>
          <w:p w14:paraId="4BAFD958">
            <w:pPr>
              <w:keepNext w:val="0"/>
              <w:keepLines w:val="0"/>
              <w:pageBreakBefore w:val="0"/>
              <w:widowControl w:val="0"/>
              <w:kinsoku/>
              <w:wordWrap/>
              <w:overflowPunct/>
              <w:topLinePunct w:val="0"/>
              <w:autoSpaceDE/>
              <w:autoSpaceDN/>
              <w:bidi w:val="0"/>
              <w:adjustRightInd/>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六、售后服务要求：</w:t>
            </w:r>
          </w:p>
          <w:p w14:paraId="1A20D608">
            <w:pPr>
              <w:keepNext w:val="0"/>
              <w:keepLines w:val="0"/>
              <w:pageBreakBefore w:val="0"/>
              <w:widowControl w:val="0"/>
              <w:kinsoku/>
              <w:wordWrap/>
              <w:overflowPunct/>
              <w:topLinePunct w:val="0"/>
              <w:autoSpaceDE/>
              <w:autoSpaceDN/>
              <w:bidi w:val="0"/>
              <w:adjustRightInd/>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1、故障响应时间：接到故障电话30分钟内响应。</w:t>
            </w:r>
          </w:p>
          <w:p w14:paraId="0108D160">
            <w:pPr>
              <w:keepNext w:val="0"/>
              <w:keepLines w:val="0"/>
              <w:pageBreakBefore w:val="0"/>
              <w:widowControl w:val="0"/>
              <w:kinsoku/>
              <w:wordWrap/>
              <w:overflowPunct/>
              <w:topLinePunct w:val="0"/>
              <w:autoSpaceDE/>
              <w:autoSpaceDN/>
              <w:bidi w:val="0"/>
              <w:adjustRightInd/>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2、故障到达时间：中标供应商接到故障通知后在4小时内到达采购人指定现场。</w:t>
            </w:r>
          </w:p>
          <w:p w14:paraId="16CB1958">
            <w:pPr>
              <w:keepNext w:val="0"/>
              <w:keepLines w:val="0"/>
              <w:pageBreakBefore w:val="0"/>
              <w:widowControl w:val="0"/>
              <w:kinsoku/>
              <w:wordWrap/>
              <w:overflowPunct/>
              <w:topLinePunct w:val="0"/>
              <w:autoSpaceDE/>
              <w:autoSpaceDN/>
              <w:bidi w:val="0"/>
              <w:adjustRightInd/>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3、质保期按国家规定实行“三包”，质保期内免费更换损坏的零配件。</w:t>
            </w:r>
          </w:p>
          <w:p w14:paraId="38BA2368">
            <w:pPr>
              <w:keepNext w:val="0"/>
              <w:keepLines w:val="0"/>
              <w:pageBreakBefore w:val="0"/>
              <w:widowControl w:val="0"/>
              <w:kinsoku/>
              <w:wordWrap/>
              <w:overflowPunct/>
              <w:topLinePunct w:val="0"/>
              <w:autoSpaceDE/>
              <w:autoSpaceDN/>
              <w:bidi w:val="0"/>
              <w:adjustRightInd/>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4、维修人员24小时服务，接到故障通知后在4小时内到达现场处理，按国家及行业标准对故障进行及时处理。</w:t>
            </w:r>
          </w:p>
          <w:p w14:paraId="32BEF2B3">
            <w:pPr>
              <w:keepNext w:val="0"/>
              <w:keepLines w:val="0"/>
              <w:pageBreakBefore w:val="0"/>
              <w:widowControl w:val="0"/>
              <w:kinsoku/>
              <w:wordWrap/>
              <w:overflowPunct/>
              <w:topLinePunct w:val="0"/>
              <w:autoSpaceDE/>
              <w:autoSpaceDN/>
              <w:bidi w:val="0"/>
              <w:adjustRightInd/>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5、定期回访（设备验收合格半年内，要求投标人或生产厂家进行定期回访并提供详细的设备维护保养检查报告给采购人）以及对设备维护、维修。</w:t>
            </w:r>
          </w:p>
          <w:p w14:paraId="2F80DED4">
            <w:pPr>
              <w:keepNext w:val="0"/>
              <w:keepLines w:val="0"/>
              <w:pageBreakBefore w:val="0"/>
              <w:widowControl w:val="0"/>
              <w:kinsoku/>
              <w:wordWrap/>
              <w:overflowPunct/>
              <w:topLinePunct w:val="0"/>
              <w:autoSpaceDE/>
              <w:autoSpaceDN/>
              <w:bidi w:val="0"/>
              <w:adjustRightInd/>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6、质保期满后提供终身有偿维修服务。</w:t>
            </w:r>
          </w:p>
          <w:p w14:paraId="42005CA8">
            <w:pPr>
              <w:keepNext w:val="0"/>
              <w:keepLines w:val="0"/>
              <w:pageBreakBefore w:val="0"/>
              <w:widowControl w:val="0"/>
              <w:kinsoku/>
              <w:wordWrap/>
              <w:overflowPunct/>
              <w:topLinePunct w:val="0"/>
              <w:autoSpaceDE/>
              <w:autoSpaceDN/>
              <w:bidi w:val="0"/>
              <w:adjustRightInd/>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7、随时优惠提供备品备件，优惠提供产品更新、改造服务。</w:t>
            </w:r>
          </w:p>
          <w:p w14:paraId="69E26FC2">
            <w:pPr>
              <w:keepNext w:val="0"/>
              <w:keepLines w:val="0"/>
              <w:pageBreakBefore w:val="0"/>
              <w:widowControl w:val="0"/>
              <w:kinsoku/>
              <w:wordWrap/>
              <w:overflowPunct/>
              <w:topLinePunct w:val="0"/>
              <w:autoSpaceDE/>
              <w:autoSpaceDN/>
              <w:bidi w:val="0"/>
              <w:adjustRightInd/>
              <w:snapToGrid w:val="0"/>
              <w:spacing w:line="360" w:lineRule="auto"/>
              <w:jc w:val="left"/>
              <w:rPr>
                <w:rFonts w:hint="eastAsia" w:ascii="宋体" w:hAnsi="宋体" w:eastAsia="宋体" w:cs="宋体"/>
                <w:color w:val="FF0000"/>
                <w:kern w:val="2"/>
                <w:sz w:val="24"/>
                <w:szCs w:val="24"/>
                <w:highlight w:val="none"/>
                <w:lang w:val="en-US" w:eastAsia="zh-CN" w:bidi="ar-SA"/>
              </w:rPr>
            </w:pPr>
            <w:r>
              <w:rPr>
                <w:rFonts w:hint="eastAsia" w:ascii="宋体" w:hAnsi="宋体" w:eastAsia="宋体" w:cs="宋体"/>
                <w:color w:val="FF0000"/>
                <w:kern w:val="2"/>
                <w:sz w:val="24"/>
                <w:szCs w:val="24"/>
                <w:highlight w:val="none"/>
                <w:lang w:val="en-US" w:eastAsia="zh-CN" w:bidi="ar-SA"/>
              </w:rPr>
              <w:t>七、付款方式：本项目无预付款，合同签订后，分2次付款，第一次为交货并验收合格后，支付合同款的60%；第二次为完成项目全部服务要求并通过成果验收后，支付合同款40%。</w:t>
            </w:r>
          </w:p>
          <w:p w14:paraId="2183FD98">
            <w:pPr>
              <w:keepNext w:val="0"/>
              <w:keepLines w:val="0"/>
              <w:pageBreakBefore w:val="0"/>
              <w:widowControl w:val="0"/>
              <w:kinsoku/>
              <w:wordWrap/>
              <w:overflowPunct/>
              <w:topLinePunct w:val="0"/>
              <w:autoSpaceDE/>
              <w:autoSpaceDN/>
              <w:bidi w:val="0"/>
              <w:adjustRightInd/>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八、其他要求：</w:t>
            </w:r>
          </w:p>
          <w:p w14:paraId="32BECD1D">
            <w:pPr>
              <w:keepNext w:val="0"/>
              <w:keepLines w:val="0"/>
              <w:pageBreakBefore w:val="0"/>
              <w:widowControl w:val="0"/>
              <w:kinsoku/>
              <w:wordWrap/>
              <w:overflowPunct/>
              <w:topLinePunct w:val="0"/>
              <w:autoSpaceDE/>
              <w:autoSpaceDN/>
              <w:bidi w:val="0"/>
              <w:adjustRightInd/>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▲1、报价必须含以下部分，包括：</w:t>
            </w:r>
          </w:p>
          <w:p w14:paraId="4A2F95F0">
            <w:pPr>
              <w:keepNext w:val="0"/>
              <w:keepLines w:val="0"/>
              <w:pageBreakBefore w:val="0"/>
              <w:widowControl w:val="0"/>
              <w:kinsoku/>
              <w:wordWrap/>
              <w:overflowPunct/>
              <w:topLinePunct w:val="0"/>
              <w:autoSpaceDE/>
              <w:autoSpaceDN/>
              <w:bidi w:val="0"/>
              <w:adjustRightInd/>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（1）服务的价格；</w:t>
            </w:r>
          </w:p>
          <w:p w14:paraId="2998ADF7">
            <w:pPr>
              <w:keepNext w:val="0"/>
              <w:keepLines w:val="0"/>
              <w:pageBreakBefore w:val="0"/>
              <w:widowControl w:val="0"/>
              <w:kinsoku/>
              <w:wordWrap/>
              <w:overflowPunct/>
              <w:topLinePunct w:val="0"/>
              <w:autoSpaceDE/>
              <w:autoSpaceDN/>
              <w:bidi w:val="0"/>
              <w:adjustRightInd/>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（2）货物的价格；</w:t>
            </w:r>
          </w:p>
          <w:p w14:paraId="622430B4">
            <w:pPr>
              <w:keepNext w:val="0"/>
              <w:keepLines w:val="0"/>
              <w:pageBreakBefore w:val="0"/>
              <w:widowControl w:val="0"/>
              <w:kinsoku/>
              <w:wordWrap/>
              <w:overflowPunct/>
              <w:topLinePunct w:val="0"/>
              <w:autoSpaceDE/>
              <w:autoSpaceDN/>
              <w:bidi w:val="0"/>
              <w:adjustRightInd/>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（3）必要的保险费用和各项税金；</w:t>
            </w:r>
          </w:p>
          <w:p w14:paraId="3F9F76BC">
            <w:pPr>
              <w:keepNext w:val="0"/>
              <w:keepLines w:val="0"/>
              <w:pageBreakBefore w:val="0"/>
              <w:widowControl w:val="0"/>
              <w:kinsoku/>
              <w:wordWrap/>
              <w:overflowPunct/>
              <w:topLinePunct w:val="0"/>
              <w:autoSpaceDE/>
              <w:autoSpaceDN/>
              <w:bidi w:val="0"/>
              <w:adjustRightInd/>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（4）运输、装卸、安装、调试、培训、技术支持、售后服务、更新升级、外出调研、接口开发、系统整合连接等费用；</w:t>
            </w:r>
          </w:p>
          <w:p w14:paraId="606A1597">
            <w:pPr>
              <w:keepNext w:val="0"/>
              <w:keepLines w:val="0"/>
              <w:pageBreakBefore w:val="0"/>
              <w:widowControl w:val="0"/>
              <w:kinsoku/>
              <w:wordWrap/>
              <w:overflowPunct/>
              <w:topLinePunct w:val="0"/>
              <w:autoSpaceDE/>
              <w:autoSpaceDN/>
              <w:bidi w:val="0"/>
              <w:adjustRightInd/>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（5）包含土方开挖及修复、水电费、有关部门的检验/检测费，以及施工时对装饰面、其它专业造成的破坏进行修补等及其它所有成本；</w:t>
            </w:r>
          </w:p>
          <w:p w14:paraId="13CEDA72">
            <w:pPr>
              <w:keepNext w:val="0"/>
              <w:keepLines w:val="0"/>
              <w:pageBreakBefore w:val="0"/>
              <w:widowControl w:val="0"/>
              <w:kinsoku/>
              <w:wordWrap/>
              <w:overflowPunct/>
              <w:topLinePunct w:val="0"/>
              <w:autoSpaceDE/>
              <w:autoSpaceDN/>
              <w:bidi w:val="0"/>
              <w:adjustRightInd/>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（6）包含应有的环保、文明施工、安全施工、风险费、责任等费用；</w:t>
            </w:r>
          </w:p>
          <w:p w14:paraId="054E3CFE">
            <w:pPr>
              <w:keepNext w:val="0"/>
              <w:keepLines w:val="0"/>
              <w:pageBreakBefore w:val="0"/>
              <w:widowControl w:val="0"/>
              <w:kinsoku/>
              <w:wordWrap/>
              <w:overflowPunct/>
              <w:topLinePunct w:val="0"/>
              <w:autoSpaceDE/>
              <w:autoSpaceDN/>
              <w:bidi w:val="0"/>
              <w:adjustRightInd/>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（7）包含采集数据上传，与任何第三方软件技术方对接而产生的其他费用；</w:t>
            </w:r>
          </w:p>
          <w:p w14:paraId="1C50D38D">
            <w:pPr>
              <w:keepNext w:val="0"/>
              <w:keepLines w:val="0"/>
              <w:pageBreakBefore w:val="0"/>
              <w:widowControl w:val="0"/>
              <w:kinsoku/>
              <w:wordWrap/>
              <w:overflowPunct/>
              <w:topLinePunct w:val="0"/>
              <w:autoSpaceDE/>
              <w:autoSpaceDN/>
              <w:bidi w:val="0"/>
              <w:adjustRightInd/>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（8）包含组织项目通过最终验收的费用。</w:t>
            </w:r>
          </w:p>
          <w:p w14:paraId="180B80D1">
            <w:pPr>
              <w:pStyle w:val="7"/>
              <w:autoSpaceDE/>
              <w:autoSpaceDN/>
              <w:spacing w:before="0" w:after="0" w:line="360" w:lineRule="auto"/>
              <w:ind w:firstLine="0" w:firstLineChars="0"/>
              <w:rPr>
                <w:rFonts w:hint="default"/>
                <w:lang w:val="en-US" w:eastAsia="zh-CN"/>
              </w:rPr>
            </w:pPr>
            <w:r>
              <w:rPr>
                <w:rFonts w:hint="eastAsia" w:ascii="宋体" w:hAnsi="宋体" w:eastAsia="宋体" w:cs="宋体"/>
                <w:color w:val="auto"/>
                <w:kern w:val="2"/>
                <w:sz w:val="24"/>
                <w:szCs w:val="24"/>
                <w:highlight w:val="none"/>
                <w:lang w:val="en-US" w:eastAsia="zh-CN" w:bidi="ar-SA"/>
              </w:rPr>
              <w:t>▲</w:t>
            </w:r>
            <w:r>
              <w:rPr>
                <w:rFonts w:hint="eastAsia" w:eastAsia="宋体" w:cs="宋体"/>
                <w:color w:val="auto"/>
                <w:kern w:val="2"/>
                <w:sz w:val="24"/>
                <w:szCs w:val="24"/>
                <w:highlight w:val="none"/>
                <w:lang w:val="en-US" w:eastAsia="zh-CN" w:bidi="ar-SA"/>
              </w:rPr>
              <w:t>2、签订合同前中标供应商需提供多联空调室外机和环形出风嵌入式室内机公开印发的彩页及厂家授权书。</w:t>
            </w:r>
          </w:p>
          <w:p w14:paraId="7B460B7F">
            <w:pPr>
              <w:keepNext w:val="0"/>
              <w:keepLines w:val="0"/>
              <w:pageBreakBefore w:val="0"/>
              <w:widowControl w:val="0"/>
              <w:kinsoku/>
              <w:wordWrap/>
              <w:overflowPunct/>
              <w:topLinePunct w:val="0"/>
              <w:autoSpaceDE/>
              <w:autoSpaceDN/>
              <w:bidi w:val="0"/>
              <w:adjustRightInd/>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九、验收条件及要求：</w:t>
            </w:r>
          </w:p>
          <w:p w14:paraId="0BF72768">
            <w:pPr>
              <w:keepNext w:val="0"/>
              <w:keepLines w:val="0"/>
              <w:pageBreakBefore w:val="0"/>
              <w:widowControl w:val="0"/>
              <w:kinsoku/>
              <w:wordWrap/>
              <w:overflowPunct/>
              <w:topLinePunct w:val="0"/>
              <w:autoSpaceDE/>
              <w:autoSpaceDN/>
              <w:bidi w:val="0"/>
              <w:adjustRightInd/>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依据招标文件上的技术规格要求和国家有关质量标准进行现场初步验收，外观、产品及各材料的数量、型号、参数、说明书符合采购文件技术要求的，给予签收，初步验收不合格的不予签收，如有与投标承诺不相符的退货处理。</w:t>
            </w:r>
          </w:p>
          <w:p w14:paraId="454B1AD3">
            <w:pPr>
              <w:keepNext w:val="0"/>
              <w:keepLines w:val="0"/>
              <w:pageBreakBefore w:val="0"/>
              <w:widowControl w:val="0"/>
              <w:kinsoku/>
              <w:wordWrap/>
              <w:overflowPunct/>
              <w:topLinePunct w:val="0"/>
              <w:autoSpaceDE/>
              <w:autoSpaceDN/>
              <w:bidi w:val="0"/>
              <w:adjustRightInd/>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（2）中标供应商交货前应对产品做出全面检查和对验收文件进行整理，并列出清单，作为采购人收货验收和使用的技术条件依据，检验的结果随货物交采购人。</w:t>
            </w:r>
          </w:p>
          <w:p w14:paraId="628F5714">
            <w:pPr>
              <w:keepNext w:val="0"/>
              <w:keepLines w:val="0"/>
              <w:pageBreakBefore w:val="0"/>
              <w:widowControl w:val="0"/>
              <w:kinsoku/>
              <w:wordWrap/>
              <w:overflowPunct/>
              <w:topLinePunct w:val="0"/>
              <w:autoSpaceDE/>
              <w:autoSpaceDN/>
              <w:bidi w:val="0"/>
              <w:adjustRightInd/>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（3）中标供应商需负责安装并培训采购人的使用操作人员，并协助采购人一起调试，直到符合技术要求，采购人才做最终验收。</w:t>
            </w:r>
          </w:p>
          <w:p w14:paraId="4BBE3638">
            <w:pPr>
              <w:keepNext w:val="0"/>
              <w:keepLines w:val="0"/>
              <w:pageBreakBefore w:val="0"/>
              <w:widowControl w:val="0"/>
              <w:kinsoku/>
              <w:wordWrap/>
              <w:overflowPunct/>
              <w:topLinePunct w:val="0"/>
              <w:autoSpaceDE/>
              <w:autoSpaceDN/>
              <w:bidi w:val="0"/>
              <w:adjustRightInd/>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十、中标供应商提供的设备为全新的产品，所有零部件、配件是未经使用的全新的并符合国家有关质量安全标准的产品。</w:t>
            </w:r>
          </w:p>
          <w:p w14:paraId="2C8090A9">
            <w:pPr>
              <w:keepNext w:val="0"/>
              <w:keepLines w:val="0"/>
              <w:pageBreakBefore w:val="0"/>
              <w:widowControl w:val="0"/>
              <w:kinsoku/>
              <w:wordWrap/>
              <w:overflowPunct/>
              <w:topLinePunct w:val="0"/>
              <w:autoSpaceDE/>
              <w:autoSpaceDN/>
              <w:bidi w:val="0"/>
              <w:adjustRightInd/>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十一、本项目为“交钥匙”项目，中标供应商提供的整体成果完全符合采购需求，如本次采购内容中未能详尽说明，但又是满足项目成果提交条件需要的其它设备、材料、配件或其它内容，由采购人在合同金额内自行解决。</w:t>
            </w:r>
          </w:p>
        </w:tc>
      </w:tr>
      <w:tr w14:paraId="47DEF6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6"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14:paraId="7E79A6BB">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其他说明</w:t>
            </w:r>
          </w:p>
        </w:tc>
        <w:tc>
          <w:tcPr>
            <w:tcW w:w="10277" w:type="dxa"/>
            <w:gridSpan w:val="6"/>
            <w:tcBorders>
              <w:top w:val="single" w:color="auto" w:sz="4" w:space="0"/>
              <w:left w:val="single" w:color="auto" w:sz="4" w:space="0"/>
              <w:bottom w:val="single" w:color="auto" w:sz="4" w:space="0"/>
              <w:right w:val="single" w:color="auto" w:sz="4" w:space="0"/>
            </w:tcBorders>
            <w:noWrap w:val="0"/>
            <w:vAlign w:val="top"/>
          </w:tcPr>
          <w:p w14:paraId="04871702">
            <w:pPr>
              <w:keepNext w:val="0"/>
              <w:keepLines w:val="0"/>
              <w:pageBreakBefore w:val="0"/>
              <w:widowControl/>
              <w:shd w:val="clear" w:color="auto" w:fill="FFFFFF"/>
              <w:kinsoku/>
              <w:wordWrap/>
              <w:overflowPunct/>
              <w:topLinePunct w:val="0"/>
              <w:autoSpaceDE/>
              <w:autoSpaceDN/>
              <w:bidi w:val="0"/>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一、进口产品说明</w:t>
            </w:r>
          </w:p>
          <w:p w14:paraId="30A28B7C">
            <w:pPr>
              <w:keepNext w:val="0"/>
              <w:keepLines w:val="0"/>
              <w:pageBreakBefore w:val="0"/>
              <w:tabs>
                <w:tab w:val="left" w:pos="180"/>
                <w:tab w:val="left" w:pos="1620"/>
              </w:tabs>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2" w:char="0052"/>
            </w:r>
            <w:r>
              <w:rPr>
                <w:rFonts w:hint="eastAsia" w:ascii="宋体" w:hAnsi="宋体" w:eastAsia="宋体" w:cs="宋体"/>
                <w:color w:val="auto"/>
                <w:sz w:val="24"/>
                <w:szCs w:val="24"/>
                <w:highlight w:val="none"/>
              </w:rPr>
              <w:t>本分标货物所涉及的货物不接受进口产品（即通过中国海关报关验放进入中国境内且产自关境外的产品）参与投标，</w:t>
            </w:r>
            <w:r>
              <w:rPr>
                <w:rFonts w:hint="eastAsia" w:ascii="宋体" w:hAnsi="宋体" w:eastAsia="宋体" w:cs="宋体"/>
                <w:b/>
                <w:color w:val="auto"/>
                <w:sz w:val="24"/>
                <w:szCs w:val="24"/>
                <w:highlight w:val="none"/>
              </w:rPr>
              <w:t>如有进口产品参与投标的作无效标处理</w:t>
            </w:r>
            <w:r>
              <w:rPr>
                <w:rFonts w:hint="eastAsia" w:ascii="宋体" w:hAnsi="宋体" w:eastAsia="宋体" w:cs="宋体"/>
                <w:color w:val="auto"/>
                <w:sz w:val="24"/>
                <w:szCs w:val="24"/>
                <w:highlight w:val="none"/>
              </w:rPr>
              <w:t>。</w:t>
            </w:r>
          </w:p>
          <w:p w14:paraId="736C399C">
            <w:pPr>
              <w:keepNext w:val="0"/>
              <w:keepLines w:val="0"/>
              <w:pageBreakBefore w:val="0"/>
              <w:tabs>
                <w:tab w:val="left" w:pos="180"/>
                <w:tab w:val="left" w:pos="1620"/>
              </w:tabs>
              <w:kinsoku/>
              <w:wordWrap/>
              <w:overflowPunct/>
              <w:topLinePunct w:val="0"/>
              <w:autoSpaceDE/>
              <w:autoSpaceDN/>
              <w:bidi w:val="0"/>
              <w:adjustRightInd/>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、核心产品</w:t>
            </w:r>
          </w:p>
          <w:p w14:paraId="336BDC46">
            <w:pPr>
              <w:keepNext w:val="0"/>
              <w:keepLines w:val="0"/>
              <w:pageBreakBefore w:val="0"/>
              <w:tabs>
                <w:tab w:val="left" w:pos="180"/>
                <w:tab w:val="left" w:pos="1620"/>
              </w:tabs>
              <w:kinsoku/>
              <w:wordWrap/>
              <w:overflowPunct/>
              <w:topLinePunct w:val="0"/>
              <w:autoSpaceDE/>
              <w:autoSpaceDN/>
              <w:bidi w:val="0"/>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“采购清单及技术参数”表中的核心产品为序号第</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项</w:t>
            </w:r>
            <w:r>
              <w:rPr>
                <w:rFonts w:hint="eastAsia" w:ascii="宋体" w:hAnsi="宋体" w:eastAsia="宋体" w:cs="宋体"/>
                <w:b/>
                <w:bCs/>
                <w:color w:val="auto"/>
                <w:sz w:val="24"/>
                <w:szCs w:val="24"/>
                <w:highlight w:val="none"/>
                <w:lang w:eastAsia="zh-CN"/>
              </w:rPr>
              <w:t>（多联空调室外机）</w:t>
            </w:r>
            <w:r>
              <w:rPr>
                <w:rFonts w:hint="eastAsia" w:ascii="宋体" w:hAnsi="宋体" w:eastAsia="宋体" w:cs="宋体"/>
                <w:b/>
                <w:bCs/>
                <w:color w:val="auto"/>
                <w:sz w:val="24"/>
                <w:szCs w:val="24"/>
                <w:highlight w:val="none"/>
              </w:rPr>
              <w:t>产品。</w:t>
            </w:r>
          </w:p>
        </w:tc>
      </w:tr>
    </w:tbl>
    <w:p w14:paraId="687DC388">
      <w:pPr>
        <w:rPr>
          <w:rFonts w:ascii="Arial"/>
          <w:sz w:val="21"/>
        </w:rPr>
      </w:pPr>
    </w:p>
    <w:p w14:paraId="0BD7765F">
      <w:pPr>
        <w:rPr>
          <w:rFonts w:ascii="Arial" w:hAnsi="Arial" w:eastAsia="Arial" w:cs="Arial"/>
          <w:sz w:val="21"/>
          <w:szCs w:val="21"/>
        </w:rPr>
        <w:sectPr>
          <w:footerReference r:id="rId10" w:type="default"/>
          <w:pgSz w:w="11906" w:h="16839"/>
          <w:pgMar w:top="1416" w:right="1396" w:bottom="1156" w:left="1416" w:header="0" w:footer="994" w:gutter="0"/>
          <w:cols w:space="720" w:num="1"/>
        </w:sectPr>
      </w:pPr>
    </w:p>
    <w:p w14:paraId="5F06C32E">
      <w:pPr>
        <w:pStyle w:val="4"/>
        <w:spacing w:before="63" w:line="225" w:lineRule="auto"/>
        <w:ind w:left="269"/>
        <w:rPr>
          <w:sz w:val="31"/>
          <w:szCs w:val="31"/>
        </w:rPr>
      </w:pPr>
      <w:r>
        <w:rPr>
          <w:spacing w:val="-13"/>
          <w:sz w:val="31"/>
          <w:szCs w:val="31"/>
        </w:rPr>
        <w:t>附件</w:t>
      </w:r>
      <w:r>
        <w:rPr>
          <w:spacing w:val="-37"/>
          <w:sz w:val="31"/>
          <w:szCs w:val="31"/>
        </w:rPr>
        <w:t xml:space="preserve"> </w:t>
      </w:r>
      <w:r>
        <w:rPr>
          <w:spacing w:val="-13"/>
          <w:sz w:val="31"/>
          <w:szCs w:val="31"/>
        </w:rPr>
        <w:t>1：</w:t>
      </w:r>
    </w:p>
    <w:p w14:paraId="5F0EC7E1">
      <w:pPr>
        <w:pStyle w:val="4"/>
        <w:spacing w:before="254" w:line="207" w:lineRule="auto"/>
        <w:ind w:left="2000"/>
        <w:rPr>
          <w:sz w:val="43"/>
          <w:szCs w:val="43"/>
        </w:rPr>
      </w:pPr>
      <w:r>
        <w:rPr>
          <w:spacing w:val="8"/>
          <w:sz w:val="43"/>
          <w:szCs w:val="43"/>
        </w:rPr>
        <w:t>节能产品政府采购品目清单</w:t>
      </w:r>
    </w:p>
    <w:tbl>
      <w:tblPr>
        <w:tblStyle w:val="10"/>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5"/>
        <w:gridCol w:w="1415"/>
        <w:gridCol w:w="1481"/>
        <w:gridCol w:w="1372"/>
        <w:gridCol w:w="4379"/>
      </w:tblGrid>
      <w:tr w14:paraId="72873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645" w:type="dxa"/>
            <w:vAlign w:val="top"/>
          </w:tcPr>
          <w:p w14:paraId="17FB2ACB">
            <w:pPr>
              <w:pStyle w:val="11"/>
              <w:spacing w:before="37" w:line="234" w:lineRule="auto"/>
              <w:ind w:left="118" w:right="110" w:firstLine="17"/>
              <w:rPr>
                <w:sz w:val="20"/>
                <w:szCs w:val="20"/>
              </w:rPr>
            </w:pPr>
            <w:r>
              <w:rPr>
                <w:b/>
                <w:bCs/>
                <w:spacing w:val="-6"/>
                <w:sz w:val="20"/>
                <w:szCs w:val="20"/>
              </w:rPr>
              <w:t>品目</w:t>
            </w:r>
            <w:r>
              <w:rPr>
                <w:sz w:val="20"/>
                <w:szCs w:val="20"/>
              </w:rPr>
              <w:t xml:space="preserve"> </w:t>
            </w:r>
            <w:r>
              <w:rPr>
                <w:b/>
                <w:bCs/>
                <w:spacing w:val="3"/>
                <w:sz w:val="20"/>
                <w:szCs w:val="20"/>
              </w:rPr>
              <w:t>序号</w:t>
            </w:r>
          </w:p>
        </w:tc>
        <w:tc>
          <w:tcPr>
            <w:tcW w:w="4268" w:type="dxa"/>
            <w:gridSpan w:val="3"/>
            <w:vAlign w:val="top"/>
          </w:tcPr>
          <w:p w14:paraId="068CD3B7">
            <w:pPr>
              <w:pStyle w:val="11"/>
              <w:spacing w:before="170" w:line="231" w:lineRule="auto"/>
              <w:ind w:left="1932"/>
              <w:rPr>
                <w:sz w:val="20"/>
                <w:szCs w:val="20"/>
              </w:rPr>
            </w:pPr>
            <w:r>
              <w:rPr>
                <w:b/>
                <w:bCs/>
                <w:spacing w:val="1"/>
                <w:sz w:val="20"/>
                <w:szCs w:val="20"/>
              </w:rPr>
              <w:t>名称</w:t>
            </w:r>
          </w:p>
        </w:tc>
        <w:tc>
          <w:tcPr>
            <w:tcW w:w="4379" w:type="dxa"/>
            <w:vAlign w:val="top"/>
          </w:tcPr>
          <w:p w14:paraId="7C775B4B">
            <w:pPr>
              <w:pStyle w:val="11"/>
              <w:spacing w:before="170" w:line="228" w:lineRule="auto"/>
              <w:ind w:left="1671"/>
              <w:rPr>
                <w:sz w:val="20"/>
                <w:szCs w:val="20"/>
              </w:rPr>
            </w:pPr>
            <w:r>
              <w:rPr>
                <w:b/>
                <w:bCs/>
                <w:spacing w:val="5"/>
                <w:sz w:val="20"/>
                <w:szCs w:val="20"/>
              </w:rPr>
              <w:t>依据的标准</w:t>
            </w:r>
          </w:p>
        </w:tc>
      </w:tr>
      <w:tr w14:paraId="0BA0E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645" w:type="dxa"/>
            <w:vMerge w:val="restart"/>
            <w:tcBorders>
              <w:bottom w:val="nil"/>
            </w:tcBorders>
            <w:vAlign w:val="top"/>
          </w:tcPr>
          <w:p w14:paraId="721D92AE">
            <w:pPr>
              <w:spacing w:line="306" w:lineRule="auto"/>
              <w:rPr>
                <w:rFonts w:ascii="Arial"/>
                <w:sz w:val="21"/>
              </w:rPr>
            </w:pPr>
          </w:p>
          <w:p w14:paraId="18997539">
            <w:pPr>
              <w:spacing w:line="307" w:lineRule="auto"/>
              <w:rPr>
                <w:rFonts w:ascii="Arial"/>
                <w:sz w:val="21"/>
              </w:rPr>
            </w:pPr>
          </w:p>
          <w:p w14:paraId="318D9663">
            <w:pPr>
              <w:spacing w:line="307" w:lineRule="auto"/>
              <w:rPr>
                <w:rFonts w:ascii="Arial"/>
                <w:sz w:val="21"/>
              </w:rPr>
            </w:pPr>
          </w:p>
          <w:p w14:paraId="17809165">
            <w:pPr>
              <w:pStyle w:val="11"/>
              <w:spacing w:before="65" w:line="189" w:lineRule="auto"/>
              <w:ind w:left="291"/>
              <w:rPr>
                <w:sz w:val="20"/>
                <w:szCs w:val="20"/>
              </w:rPr>
            </w:pPr>
            <w:r>
              <w:rPr>
                <w:sz w:val="20"/>
                <w:szCs w:val="20"/>
              </w:rPr>
              <w:t>1</w:t>
            </w:r>
          </w:p>
        </w:tc>
        <w:tc>
          <w:tcPr>
            <w:tcW w:w="1415" w:type="dxa"/>
            <w:vMerge w:val="restart"/>
            <w:tcBorders>
              <w:bottom w:val="nil"/>
            </w:tcBorders>
            <w:vAlign w:val="top"/>
          </w:tcPr>
          <w:p w14:paraId="15375073">
            <w:pPr>
              <w:spacing w:line="251" w:lineRule="auto"/>
              <w:rPr>
                <w:rFonts w:ascii="Arial"/>
                <w:sz w:val="21"/>
              </w:rPr>
            </w:pPr>
          </w:p>
          <w:p w14:paraId="6DFF013F">
            <w:pPr>
              <w:spacing w:line="251" w:lineRule="auto"/>
              <w:rPr>
                <w:rFonts w:ascii="Arial"/>
                <w:sz w:val="21"/>
              </w:rPr>
            </w:pPr>
          </w:p>
          <w:p w14:paraId="3DEF3E63">
            <w:pPr>
              <w:spacing w:line="252" w:lineRule="auto"/>
              <w:rPr>
                <w:rFonts w:ascii="Arial"/>
                <w:sz w:val="21"/>
              </w:rPr>
            </w:pPr>
          </w:p>
          <w:p w14:paraId="690300ED">
            <w:pPr>
              <w:pStyle w:val="11"/>
              <w:spacing w:before="65" w:line="239" w:lineRule="auto"/>
              <w:ind w:left="505" w:right="108" w:hanging="401"/>
              <w:rPr>
                <w:sz w:val="20"/>
                <w:szCs w:val="20"/>
              </w:rPr>
            </w:pPr>
            <w:r>
              <w:rPr>
                <w:spacing w:val="3"/>
                <w:sz w:val="20"/>
                <w:szCs w:val="20"/>
              </w:rPr>
              <w:t>A02010100</w:t>
            </w:r>
            <w:r>
              <w:rPr>
                <w:spacing w:val="-35"/>
                <w:sz w:val="20"/>
                <w:szCs w:val="20"/>
              </w:rPr>
              <w:t xml:space="preserve"> </w:t>
            </w:r>
            <w:r>
              <w:rPr>
                <w:spacing w:val="3"/>
                <w:sz w:val="20"/>
                <w:szCs w:val="20"/>
              </w:rPr>
              <w:t>计</w:t>
            </w:r>
            <w:r>
              <w:rPr>
                <w:sz w:val="20"/>
                <w:szCs w:val="20"/>
              </w:rPr>
              <w:t xml:space="preserve"> 算机</w:t>
            </w:r>
          </w:p>
        </w:tc>
        <w:tc>
          <w:tcPr>
            <w:tcW w:w="1481" w:type="dxa"/>
            <w:vAlign w:val="top"/>
          </w:tcPr>
          <w:p w14:paraId="59674313">
            <w:pPr>
              <w:pStyle w:val="11"/>
              <w:spacing w:before="126" w:line="234" w:lineRule="auto"/>
              <w:ind w:left="244" w:right="163" w:hanging="72"/>
              <w:rPr>
                <w:sz w:val="20"/>
                <w:szCs w:val="20"/>
              </w:rPr>
            </w:pPr>
            <w:r>
              <w:rPr>
                <w:spacing w:val="3"/>
                <w:sz w:val="20"/>
                <w:szCs w:val="20"/>
              </w:rPr>
              <w:t>★A02010105</w:t>
            </w:r>
            <w:r>
              <w:rPr>
                <w:spacing w:val="8"/>
                <w:sz w:val="20"/>
                <w:szCs w:val="20"/>
              </w:rPr>
              <w:t xml:space="preserve"> </w:t>
            </w:r>
            <w:r>
              <w:rPr>
                <w:spacing w:val="1"/>
                <w:sz w:val="20"/>
                <w:szCs w:val="20"/>
              </w:rPr>
              <w:t>台式计算机</w:t>
            </w:r>
          </w:p>
        </w:tc>
        <w:tc>
          <w:tcPr>
            <w:tcW w:w="1372" w:type="dxa"/>
            <w:vAlign w:val="top"/>
          </w:tcPr>
          <w:p w14:paraId="30E0728C">
            <w:pPr>
              <w:rPr>
                <w:rFonts w:ascii="Arial"/>
                <w:sz w:val="21"/>
              </w:rPr>
            </w:pPr>
          </w:p>
        </w:tc>
        <w:tc>
          <w:tcPr>
            <w:tcW w:w="4379" w:type="dxa"/>
            <w:vAlign w:val="top"/>
          </w:tcPr>
          <w:p w14:paraId="65768A0A">
            <w:pPr>
              <w:pStyle w:val="11"/>
              <w:spacing w:before="126" w:line="234" w:lineRule="auto"/>
              <w:ind w:left="129" w:right="453" w:hanging="4"/>
              <w:rPr>
                <w:sz w:val="20"/>
                <w:szCs w:val="20"/>
              </w:rPr>
            </w:pPr>
            <w:r>
              <w:rPr>
                <w:spacing w:val="12"/>
                <w:sz w:val="20"/>
                <w:szCs w:val="20"/>
              </w:rPr>
              <w:t>《</w:t>
            </w:r>
            <w:r>
              <w:rPr>
                <w:spacing w:val="-44"/>
                <w:sz w:val="20"/>
                <w:szCs w:val="20"/>
              </w:rPr>
              <w:t xml:space="preserve"> </w:t>
            </w:r>
            <w:r>
              <w:rPr>
                <w:spacing w:val="12"/>
                <w:sz w:val="20"/>
                <w:szCs w:val="20"/>
              </w:rPr>
              <w:t>微型计算机</w:t>
            </w:r>
            <w:r>
              <w:rPr>
                <w:spacing w:val="-58"/>
                <w:sz w:val="20"/>
                <w:szCs w:val="20"/>
              </w:rPr>
              <w:t xml:space="preserve"> </w:t>
            </w:r>
            <w:r>
              <w:rPr>
                <w:spacing w:val="12"/>
                <w:sz w:val="20"/>
                <w:szCs w:val="20"/>
              </w:rPr>
              <w:t>能效</w:t>
            </w:r>
            <w:r>
              <w:rPr>
                <w:spacing w:val="-50"/>
                <w:sz w:val="20"/>
                <w:szCs w:val="20"/>
              </w:rPr>
              <w:t xml:space="preserve"> </w:t>
            </w:r>
            <w:r>
              <w:rPr>
                <w:spacing w:val="12"/>
                <w:sz w:val="20"/>
                <w:szCs w:val="20"/>
              </w:rPr>
              <w:t>限定值及</w:t>
            </w:r>
            <w:r>
              <w:rPr>
                <w:spacing w:val="-58"/>
                <w:sz w:val="20"/>
                <w:szCs w:val="20"/>
              </w:rPr>
              <w:t xml:space="preserve"> </w:t>
            </w:r>
            <w:r>
              <w:rPr>
                <w:spacing w:val="12"/>
                <w:sz w:val="20"/>
                <w:szCs w:val="20"/>
              </w:rPr>
              <w:t>能效等级》</w:t>
            </w:r>
            <w:r>
              <w:rPr>
                <w:sz w:val="20"/>
                <w:szCs w:val="20"/>
              </w:rPr>
              <w:t xml:space="preserve"> </w:t>
            </w:r>
            <w:r>
              <w:rPr>
                <w:spacing w:val="2"/>
                <w:sz w:val="20"/>
                <w:szCs w:val="20"/>
              </w:rPr>
              <w:t>（</w:t>
            </w:r>
            <w:r>
              <w:rPr>
                <w:sz w:val="20"/>
                <w:szCs w:val="20"/>
              </w:rPr>
              <w:t>GB</w:t>
            </w:r>
            <w:r>
              <w:rPr>
                <w:spacing w:val="2"/>
                <w:sz w:val="20"/>
                <w:szCs w:val="20"/>
              </w:rPr>
              <w:t>28380）</w:t>
            </w:r>
          </w:p>
        </w:tc>
      </w:tr>
      <w:tr w14:paraId="6BA241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645" w:type="dxa"/>
            <w:vMerge w:val="continue"/>
            <w:tcBorders>
              <w:top w:val="nil"/>
              <w:bottom w:val="nil"/>
            </w:tcBorders>
            <w:vAlign w:val="top"/>
          </w:tcPr>
          <w:p w14:paraId="4503FDF3">
            <w:pPr>
              <w:rPr>
                <w:rFonts w:ascii="Arial"/>
                <w:sz w:val="21"/>
              </w:rPr>
            </w:pPr>
          </w:p>
        </w:tc>
        <w:tc>
          <w:tcPr>
            <w:tcW w:w="1415" w:type="dxa"/>
            <w:vMerge w:val="continue"/>
            <w:tcBorders>
              <w:top w:val="nil"/>
              <w:bottom w:val="nil"/>
            </w:tcBorders>
            <w:vAlign w:val="top"/>
          </w:tcPr>
          <w:p w14:paraId="4B1959BE">
            <w:pPr>
              <w:rPr>
                <w:rFonts w:ascii="Arial"/>
                <w:sz w:val="21"/>
              </w:rPr>
            </w:pPr>
          </w:p>
        </w:tc>
        <w:tc>
          <w:tcPr>
            <w:tcW w:w="1481" w:type="dxa"/>
            <w:vAlign w:val="top"/>
          </w:tcPr>
          <w:p w14:paraId="7C3B34AF">
            <w:pPr>
              <w:pStyle w:val="11"/>
              <w:spacing w:before="74" w:line="235" w:lineRule="auto"/>
              <w:ind w:left="126" w:right="118" w:firstLine="45"/>
              <w:rPr>
                <w:sz w:val="20"/>
                <w:szCs w:val="20"/>
              </w:rPr>
            </w:pPr>
            <w:r>
              <w:rPr>
                <w:spacing w:val="3"/>
                <w:sz w:val="20"/>
                <w:szCs w:val="20"/>
              </w:rPr>
              <w:t>★A02010108</w:t>
            </w:r>
            <w:r>
              <w:rPr>
                <w:spacing w:val="8"/>
                <w:sz w:val="20"/>
                <w:szCs w:val="20"/>
              </w:rPr>
              <w:t xml:space="preserve"> </w:t>
            </w:r>
            <w:r>
              <w:rPr>
                <w:spacing w:val="5"/>
                <w:sz w:val="20"/>
                <w:szCs w:val="20"/>
              </w:rPr>
              <w:t>便携式计算机</w:t>
            </w:r>
          </w:p>
        </w:tc>
        <w:tc>
          <w:tcPr>
            <w:tcW w:w="1372" w:type="dxa"/>
            <w:vAlign w:val="top"/>
          </w:tcPr>
          <w:p w14:paraId="02B8437F">
            <w:pPr>
              <w:rPr>
                <w:rFonts w:ascii="Arial"/>
                <w:sz w:val="21"/>
              </w:rPr>
            </w:pPr>
          </w:p>
        </w:tc>
        <w:tc>
          <w:tcPr>
            <w:tcW w:w="4379" w:type="dxa"/>
            <w:vAlign w:val="top"/>
          </w:tcPr>
          <w:p w14:paraId="51F0A64A">
            <w:pPr>
              <w:pStyle w:val="11"/>
              <w:spacing w:before="74" w:line="235" w:lineRule="auto"/>
              <w:ind w:left="129" w:right="453" w:hanging="4"/>
              <w:rPr>
                <w:sz w:val="20"/>
                <w:szCs w:val="20"/>
              </w:rPr>
            </w:pPr>
            <w:r>
              <w:rPr>
                <w:spacing w:val="12"/>
                <w:sz w:val="20"/>
                <w:szCs w:val="20"/>
              </w:rPr>
              <w:t>《</w:t>
            </w:r>
            <w:r>
              <w:rPr>
                <w:spacing w:val="-44"/>
                <w:sz w:val="20"/>
                <w:szCs w:val="20"/>
              </w:rPr>
              <w:t xml:space="preserve"> </w:t>
            </w:r>
            <w:r>
              <w:rPr>
                <w:spacing w:val="12"/>
                <w:sz w:val="20"/>
                <w:szCs w:val="20"/>
              </w:rPr>
              <w:t>微型计算机</w:t>
            </w:r>
            <w:r>
              <w:rPr>
                <w:spacing w:val="-58"/>
                <w:sz w:val="20"/>
                <w:szCs w:val="20"/>
              </w:rPr>
              <w:t xml:space="preserve"> </w:t>
            </w:r>
            <w:r>
              <w:rPr>
                <w:spacing w:val="12"/>
                <w:sz w:val="20"/>
                <w:szCs w:val="20"/>
              </w:rPr>
              <w:t>能效</w:t>
            </w:r>
            <w:r>
              <w:rPr>
                <w:spacing w:val="-50"/>
                <w:sz w:val="20"/>
                <w:szCs w:val="20"/>
              </w:rPr>
              <w:t xml:space="preserve"> </w:t>
            </w:r>
            <w:r>
              <w:rPr>
                <w:spacing w:val="12"/>
                <w:sz w:val="20"/>
                <w:szCs w:val="20"/>
              </w:rPr>
              <w:t>限定值及</w:t>
            </w:r>
            <w:r>
              <w:rPr>
                <w:spacing w:val="-58"/>
                <w:sz w:val="20"/>
                <w:szCs w:val="20"/>
              </w:rPr>
              <w:t xml:space="preserve"> </w:t>
            </w:r>
            <w:r>
              <w:rPr>
                <w:spacing w:val="12"/>
                <w:sz w:val="20"/>
                <w:szCs w:val="20"/>
              </w:rPr>
              <w:t>能效等级》</w:t>
            </w:r>
            <w:r>
              <w:rPr>
                <w:sz w:val="20"/>
                <w:szCs w:val="20"/>
              </w:rPr>
              <w:t xml:space="preserve"> </w:t>
            </w:r>
            <w:r>
              <w:rPr>
                <w:spacing w:val="2"/>
                <w:sz w:val="20"/>
                <w:szCs w:val="20"/>
              </w:rPr>
              <w:t>（</w:t>
            </w:r>
            <w:r>
              <w:rPr>
                <w:sz w:val="20"/>
                <w:szCs w:val="20"/>
              </w:rPr>
              <w:t>GB</w:t>
            </w:r>
            <w:r>
              <w:rPr>
                <w:spacing w:val="2"/>
                <w:sz w:val="20"/>
                <w:szCs w:val="20"/>
              </w:rPr>
              <w:t>28380）</w:t>
            </w:r>
          </w:p>
        </w:tc>
      </w:tr>
      <w:tr w14:paraId="19607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645" w:type="dxa"/>
            <w:vMerge w:val="continue"/>
            <w:tcBorders>
              <w:top w:val="nil"/>
            </w:tcBorders>
            <w:vAlign w:val="top"/>
          </w:tcPr>
          <w:p w14:paraId="750DB27E">
            <w:pPr>
              <w:rPr>
                <w:rFonts w:ascii="Arial"/>
                <w:sz w:val="21"/>
              </w:rPr>
            </w:pPr>
          </w:p>
        </w:tc>
        <w:tc>
          <w:tcPr>
            <w:tcW w:w="1415" w:type="dxa"/>
            <w:vMerge w:val="continue"/>
            <w:tcBorders>
              <w:top w:val="nil"/>
            </w:tcBorders>
            <w:vAlign w:val="top"/>
          </w:tcPr>
          <w:p w14:paraId="02D4CEF1">
            <w:pPr>
              <w:rPr>
                <w:rFonts w:ascii="Arial"/>
                <w:sz w:val="21"/>
              </w:rPr>
            </w:pPr>
          </w:p>
        </w:tc>
        <w:tc>
          <w:tcPr>
            <w:tcW w:w="1481" w:type="dxa"/>
            <w:vAlign w:val="top"/>
          </w:tcPr>
          <w:p w14:paraId="2F0D6C45">
            <w:pPr>
              <w:pStyle w:val="11"/>
              <w:spacing w:before="94" w:line="236" w:lineRule="auto"/>
              <w:ind w:left="172"/>
              <w:rPr>
                <w:sz w:val="20"/>
                <w:szCs w:val="20"/>
              </w:rPr>
            </w:pPr>
            <w:r>
              <w:rPr>
                <w:spacing w:val="3"/>
                <w:sz w:val="20"/>
                <w:szCs w:val="20"/>
              </w:rPr>
              <w:t>★A02010109</w:t>
            </w:r>
          </w:p>
          <w:p w14:paraId="77E8918F">
            <w:pPr>
              <w:pStyle w:val="11"/>
              <w:spacing w:before="15" w:line="228" w:lineRule="auto"/>
              <w:ind w:left="218"/>
              <w:rPr>
                <w:sz w:val="20"/>
                <w:szCs w:val="20"/>
              </w:rPr>
            </w:pPr>
            <w:r>
              <w:rPr>
                <w:spacing w:val="8"/>
                <w:sz w:val="20"/>
                <w:szCs w:val="20"/>
              </w:rPr>
              <w:t>平板式计算</w:t>
            </w:r>
          </w:p>
          <w:p w14:paraId="3384E711">
            <w:pPr>
              <w:pStyle w:val="11"/>
              <w:spacing w:before="26" w:line="217" w:lineRule="auto"/>
              <w:ind w:left="638"/>
              <w:rPr>
                <w:sz w:val="20"/>
                <w:szCs w:val="20"/>
              </w:rPr>
            </w:pPr>
            <w:r>
              <w:rPr>
                <w:spacing w:val="1"/>
                <w:sz w:val="20"/>
                <w:szCs w:val="20"/>
              </w:rPr>
              <w:t>机</w:t>
            </w:r>
          </w:p>
        </w:tc>
        <w:tc>
          <w:tcPr>
            <w:tcW w:w="1372" w:type="dxa"/>
            <w:vAlign w:val="top"/>
          </w:tcPr>
          <w:p w14:paraId="5949020F">
            <w:pPr>
              <w:rPr>
                <w:rFonts w:ascii="Arial"/>
                <w:sz w:val="21"/>
              </w:rPr>
            </w:pPr>
          </w:p>
        </w:tc>
        <w:tc>
          <w:tcPr>
            <w:tcW w:w="4379" w:type="dxa"/>
            <w:vAlign w:val="top"/>
          </w:tcPr>
          <w:p w14:paraId="70B814F3">
            <w:pPr>
              <w:pStyle w:val="11"/>
              <w:spacing w:before="94" w:line="246" w:lineRule="auto"/>
              <w:ind w:left="129" w:right="453" w:hanging="4"/>
              <w:rPr>
                <w:sz w:val="20"/>
                <w:szCs w:val="20"/>
              </w:rPr>
            </w:pPr>
            <w:r>
              <w:rPr>
                <w:spacing w:val="12"/>
                <w:sz w:val="20"/>
                <w:szCs w:val="20"/>
              </w:rPr>
              <w:t>《</w:t>
            </w:r>
            <w:r>
              <w:rPr>
                <w:spacing w:val="-44"/>
                <w:sz w:val="20"/>
                <w:szCs w:val="20"/>
              </w:rPr>
              <w:t xml:space="preserve"> </w:t>
            </w:r>
            <w:r>
              <w:rPr>
                <w:spacing w:val="12"/>
                <w:sz w:val="20"/>
                <w:szCs w:val="20"/>
              </w:rPr>
              <w:t>微型计算机</w:t>
            </w:r>
            <w:r>
              <w:rPr>
                <w:spacing w:val="-58"/>
                <w:sz w:val="20"/>
                <w:szCs w:val="20"/>
              </w:rPr>
              <w:t xml:space="preserve"> </w:t>
            </w:r>
            <w:r>
              <w:rPr>
                <w:spacing w:val="12"/>
                <w:sz w:val="20"/>
                <w:szCs w:val="20"/>
              </w:rPr>
              <w:t>能效</w:t>
            </w:r>
            <w:r>
              <w:rPr>
                <w:spacing w:val="-50"/>
                <w:sz w:val="20"/>
                <w:szCs w:val="20"/>
              </w:rPr>
              <w:t xml:space="preserve"> </w:t>
            </w:r>
            <w:r>
              <w:rPr>
                <w:spacing w:val="12"/>
                <w:sz w:val="20"/>
                <w:szCs w:val="20"/>
              </w:rPr>
              <w:t>限定值及</w:t>
            </w:r>
            <w:r>
              <w:rPr>
                <w:spacing w:val="-58"/>
                <w:sz w:val="20"/>
                <w:szCs w:val="20"/>
              </w:rPr>
              <w:t xml:space="preserve"> </w:t>
            </w:r>
            <w:r>
              <w:rPr>
                <w:spacing w:val="12"/>
                <w:sz w:val="20"/>
                <w:szCs w:val="20"/>
              </w:rPr>
              <w:t>能效等级》</w:t>
            </w:r>
            <w:r>
              <w:rPr>
                <w:sz w:val="20"/>
                <w:szCs w:val="20"/>
              </w:rPr>
              <w:t xml:space="preserve"> </w:t>
            </w:r>
            <w:r>
              <w:rPr>
                <w:spacing w:val="2"/>
                <w:sz w:val="20"/>
                <w:szCs w:val="20"/>
              </w:rPr>
              <w:t>（</w:t>
            </w:r>
            <w:r>
              <w:rPr>
                <w:sz w:val="20"/>
                <w:szCs w:val="20"/>
              </w:rPr>
              <w:t>GB</w:t>
            </w:r>
            <w:r>
              <w:rPr>
                <w:spacing w:val="2"/>
                <w:sz w:val="20"/>
                <w:szCs w:val="20"/>
              </w:rPr>
              <w:t>28380）</w:t>
            </w:r>
          </w:p>
        </w:tc>
      </w:tr>
      <w:tr w14:paraId="0D8911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645" w:type="dxa"/>
            <w:vMerge w:val="restart"/>
            <w:tcBorders>
              <w:bottom w:val="nil"/>
            </w:tcBorders>
            <w:vAlign w:val="top"/>
          </w:tcPr>
          <w:p w14:paraId="56C3D9E6">
            <w:pPr>
              <w:spacing w:line="246" w:lineRule="auto"/>
              <w:rPr>
                <w:rFonts w:ascii="Arial"/>
                <w:sz w:val="21"/>
              </w:rPr>
            </w:pPr>
          </w:p>
          <w:p w14:paraId="6A20AF00">
            <w:pPr>
              <w:spacing w:line="246" w:lineRule="auto"/>
              <w:rPr>
                <w:rFonts w:ascii="Arial"/>
                <w:sz w:val="21"/>
              </w:rPr>
            </w:pPr>
          </w:p>
          <w:p w14:paraId="59313C01">
            <w:pPr>
              <w:spacing w:line="246" w:lineRule="auto"/>
              <w:rPr>
                <w:rFonts w:ascii="Arial"/>
                <w:sz w:val="21"/>
              </w:rPr>
            </w:pPr>
          </w:p>
          <w:p w14:paraId="63252F25">
            <w:pPr>
              <w:spacing w:line="246" w:lineRule="auto"/>
              <w:rPr>
                <w:rFonts w:ascii="Arial"/>
                <w:sz w:val="21"/>
              </w:rPr>
            </w:pPr>
          </w:p>
          <w:p w14:paraId="31F021C9">
            <w:pPr>
              <w:spacing w:line="246" w:lineRule="auto"/>
              <w:rPr>
                <w:rFonts w:ascii="Arial"/>
                <w:sz w:val="21"/>
              </w:rPr>
            </w:pPr>
          </w:p>
          <w:p w14:paraId="453D6B3A">
            <w:pPr>
              <w:spacing w:line="246" w:lineRule="auto"/>
              <w:rPr>
                <w:rFonts w:ascii="Arial"/>
                <w:sz w:val="21"/>
              </w:rPr>
            </w:pPr>
          </w:p>
          <w:p w14:paraId="7350D702">
            <w:pPr>
              <w:spacing w:line="246" w:lineRule="auto"/>
              <w:rPr>
                <w:rFonts w:ascii="Arial"/>
                <w:sz w:val="21"/>
              </w:rPr>
            </w:pPr>
          </w:p>
          <w:p w14:paraId="14819259">
            <w:pPr>
              <w:spacing w:line="247" w:lineRule="auto"/>
              <w:rPr>
                <w:rFonts w:ascii="Arial"/>
                <w:sz w:val="21"/>
              </w:rPr>
            </w:pPr>
          </w:p>
          <w:p w14:paraId="1437581D">
            <w:pPr>
              <w:spacing w:line="247" w:lineRule="auto"/>
              <w:rPr>
                <w:rFonts w:ascii="Arial"/>
                <w:sz w:val="21"/>
              </w:rPr>
            </w:pPr>
          </w:p>
          <w:p w14:paraId="7BC8E89A">
            <w:pPr>
              <w:spacing w:line="247" w:lineRule="auto"/>
              <w:rPr>
                <w:rFonts w:ascii="Arial"/>
                <w:sz w:val="21"/>
              </w:rPr>
            </w:pPr>
          </w:p>
          <w:p w14:paraId="391F2527">
            <w:pPr>
              <w:spacing w:line="247" w:lineRule="auto"/>
              <w:rPr>
                <w:rFonts w:ascii="Arial"/>
                <w:sz w:val="21"/>
              </w:rPr>
            </w:pPr>
          </w:p>
          <w:p w14:paraId="7D1B9CF8">
            <w:pPr>
              <w:spacing w:line="247" w:lineRule="auto"/>
              <w:rPr>
                <w:rFonts w:ascii="Arial"/>
                <w:sz w:val="21"/>
              </w:rPr>
            </w:pPr>
          </w:p>
          <w:p w14:paraId="70C5E7AE">
            <w:pPr>
              <w:spacing w:line="247" w:lineRule="auto"/>
              <w:rPr>
                <w:rFonts w:ascii="Arial"/>
                <w:sz w:val="21"/>
              </w:rPr>
            </w:pPr>
          </w:p>
          <w:p w14:paraId="5A0C6F57">
            <w:pPr>
              <w:spacing w:line="247" w:lineRule="auto"/>
              <w:rPr>
                <w:rFonts w:ascii="Arial"/>
                <w:sz w:val="21"/>
              </w:rPr>
            </w:pPr>
          </w:p>
          <w:p w14:paraId="3BB7C4C6">
            <w:pPr>
              <w:spacing w:line="247" w:lineRule="auto"/>
              <w:rPr>
                <w:rFonts w:ascii="Arial"/>
                <w:sz w:val="21"/>
              </w:rPr>
            </w:pPr>
          </w:p>
          <w:p w14:paraId="13BEA9B5">
            <w:pPr>
              <w:pStyle w:val="11"/>
              <w:spacing w:before="65" w:line="189" w:lineRule="auto"/>
              <w:ind w:left="278"/>
              <w:rPr>
                <w:sz w:val="20"/>
                <w:szCs w:val="20"/>
              </w:rPr>
            </w:pPr>
            <w:r>
              <w:rPr>
                <w:sz w:val="20"/>
                <w:szCs w:val="20"/>
              </w:rPr>
              <w:t>2</w:t>
            </w:r>
          </w:p>
        </w:tc>
        <w:tc>
          <w:tcPr>
            <w:tcW w:w="1415" w:type="dxa"/>
            <w:vMerge w:val="restart"/>
            <w:tcBorders>
              <w:bottom w:val="nil"/>
            </w:tcBorders>
            <w:vAlign w:val="top"/>
          </w:tcPr>
          <w:p w14:paraId="399633CC">
            <w:pPr>
              <w:spacing w:line="252" w:lineRule="auto"/>
              <w:rPr>
                <w:rFonts w:ascii="Arial"/>
                <w:sz w:val="21"/>
              </w:rPr>
            </w:pPr>
          </w:p>
          <w:p w14:paraId="4CCE91AC">
            <w:pPr>
              <w:spacing w:line="252" w:lineRule="auto"/>
              <w:rPr>
                <w:rFonts w:ascii="Arial"/>
                <w:sz w:val="21"/>
              </w:rPr>
            </w:pPr>
          </w:p>
          <w:p w14:paraId="3835247E">
            <w:pPr>
              <w:spacing w:line="252" w:lineRule="auto"/>
              <w:rPr>
                <w:rFonts w:ascii="Arial"/>
                <w:sz w:val="21"/>
              </w:rPr>
            </w:pPr>
          </w:p>
          <w:p w14:paraId="6C894F59">
            <w:pPr>
              <w:spacing w:line="252" w:lineRule="auto"/>
              <w:rPr>
                <w:rFonts w:ascii="Arial"/>
                <w:sz w:val="21"/>
              </w:rPr>
            </w:pPr>
          </w:p>
          <w:p w14:paraId="12622B4D">
            <w:pPr>
              <w:spacing w:line="252" w:lineRule="auto"/>
              <w:rPr>
                <w:rFonts w:ascii="Arial"/>
                <w:sz w:val="21"/>
              </w:rPr>
            </w:pPr>
          </w:p>
          <w:p w14:paraId="5F4DA755">
            <w:pPr>
              <w:spacing w:line="252" w:lineRule="auto"/>
              <w:rPr>
                <w:rFonts w:ascii="Arial"/>
                <w:sz w:val="21"/>
              </w:rPr>
            </w:pPr>
          </w:p>
          <w:p w14:paraId="7B65A9E0">
            <w:pPr>
              <w:spacing w:line="252" w:lineRule="auto"/>
              <w:rPr>
                <w:rFonts w:ascii="Arial"/>
                <w:sz w:val="21"/>
              </w:rPr>
            </w:pPr>
          </w:p>
          <w:p w14:paraId="25903BBD">
            <w:pPr>
              <w:spacing w:line="252" w:lineRule="auto"/>
              <w:rPr>
                <w:rFonts w:ascii="Arial"/>
                <w:sz w:val="21"/>
              </w:rPr>
            </w:pPr>
          </w:p>
          <w:p w14:paraId="22F6AECE">
            <w:pPr>
              <w:spacing w:line="252" w:lineRule="auto"/>
              <w:rPr>
                <w:rFonts w:ascii="Arial"/>
                <w:sz w:val="21"/>
              </w:rPr>
            </w:pPr>
          </w:p>
          <w:p w14:paraId="13470E87">
            <w:pPr>
              <w:spacing w:line="252" w:lineRule="auto"/>
              <w:rPr>
                <w:rFonts w:ascii="Arial"/>
                <w:sz w:val="21"/>
              </w:rPr>
            </w:pPr>
          </w:p>
          <w:p w14:paraId="6F2057E6">
            <w:pPr>
              <w:spacing w:line="252" w:lineRule="auto"/>
              <w:rPr>
                <w:rFonts w:ascii="Arial"/>
                <w:sz w:val="21"/>
              </w:rPr>
            </w:pPr>
          </w:p>
          <w:p w14:paraId="752324D7">
            <w:pPr>
              <w:spacing w:line="252" w:lineRule="auto"/>
              <w:rPr>
                <w:rFonts w:ascii="Arial"/>
                <w:sz w:val="21"/>
              </w:rPr>
            </w:pPr>
          </w:p>
          <w:p w14:paraId="5401BFD7">
            <w:pPr>
              <w:spacing w:line="252" w:lineRule="auto"/>
              <w:rPr>
                <w:rFonts w:ascii="Arial"/>
                <w:sz w:val="21"/>
              </w:rPr>
            </w:pPr>
          </w:p>
          <w:p w14:paraId="4EC02CCB">
            <w:pPr>
              <w:spacing w:line="253" w:lineRule="auto"/>
              <w:rPr>
                <w:rFonts w:ascii="Arial"/>
                <w:sz w:val="21"/>
              </w:rPr>
            </w:pPr>
          </w:p>
          <w:p w14:paraId="61C7D599">
            <w:pPr>
              <w:pStyle w:val="11"/>
              <w:spacing w:before="65"/>
              <w:ind w:left="409" w:right="108" w:hanging="298"/>
              <w:rPr>
                <w:sz w:val="20"/>
                <w:szCs w:val="20"/>
              </w:rPr>
            </w:pPr>
            <w:r>
              <w:rPr>
                <w:spacing w:val="3"/>
                <w:sz w:val="20"/>
                <w:szCs w:val="20"/>
              </w:rPr>
              <w:t>A02020000</w:t>
            </w:r>
            <w:r>
              <w:rPr>
                <w:spacing w:val="-42"/>
                <w:sz w:val="20"/>
                <w:szCs w:val="20"/>
              </w:rPr>
              <w:t xml:space="preserve"> </w:t>
            </w:r>
            <w:r>
              <w:rPr>
                <w:spacing w:val="3"/>
                <w:sz w:val="20"/>
                <w:szCs w:val="20"/>
              </w:rPr>
              <w:t>办</w:t>
            </w:r>
            <w:r>
              <w:rPr>
                <w:sz w:val="20"/>
                <w:szCs w:val="20"/>
              </w:rPr>
              <w:t xml:space="preserve"> </w:t>
            </w:r>
            <w:r>
              <w:rPr>
                <w:spacing w:val="1"/>
                <w:sz w:val="20"/>
                <w:szCs w:val="20"/>
              </w:rPr>
              <w:t>公设备</w:t>
            </w:r>
          </w:p>
        </w:tc>
        <w:tc>
          <w:tcPr>
            <w:tcW w:w="1481" w:type="dxa"/>
            <w:vMerge w:val="restart"/>
            <w:tcBorders>
              <w:bottom w:val="nil"/>
            </w:tcBorders>
            <w:vAlign w:val="top"/>
          </w:tcPr>
          <w:p w14:paraId="599C0582">
            <w:pPr>
              <w:spacing w:line="258" w:lineRule="auto"/>
              <w:rPr>
                <w:rFonts w:ascii="Arial"/>
                <w:sz w:val="21"/>
              </w:rPr>
            </w:pPr>
          </w:p>
          <w:p w14:paraId="170933D9">
            <w:pPr>
              <w:spacing w:line="258" w:lineRule="auto"/>
              <w:rPr>
                <w:rFonts w:ascii="Arial"/>
                <w:sz w:val="21"/>
              </w:rPr>
            </w:pPr>
          </w:p>
          <w:p w14:paraId="7B9E921E">
            <w:pPr>
              <w:spacing w:line="258" w:lineRule="auto"/>
              <w:rPr>
                <w:rFonts w:ascii="Arial"/>
                <w:sz w:val="21"/>
              </w:rPr>
            </w:pPr>
          </w:p>
          <w:p w14:paraId="5D8B280B">
            <w:pPr>
              <w:spacing w:line="258" w:lineRule="auto"/>
              <w:rPr>
                <w:rFonts w:ascii="Arial"/>
                <w:sz w:val="21"/>
              </w:rPr>
            </w:pPr>
          </w:p>
          <w:p w14:paraId="5BDE6BC8">
            <w:pPr>
              <w:spacing w:line="258" w:lineRule="auto"/>
              <w:rPr>
                <w:rFonts w:ascii="Arial"/>
                <w:sz w:val="21"/>
              </w:rPr>
            </w:pPr>
          </w:p>
          <w:p w14:paraId="102416D7">
            <w:pPr>
              <w:spacing w:line="258" w:lineRule="auto"/>
              <w:rPr>
                <w:rFonts w:ascii="Arial"/>
                <w:sz w:val="21"/>
              </w:rPr>
            </w:pPr>
          </w:p>
          <w:p w14:paraId="5E799D2B">
            <w:pPr>
              <w:spacing w:line="258" w:lineRule="auto"/>
              <w:rPr>
                <w:rFonts w:ascii="Arial"/>
                <w:sz w:val="21"/>
              </w:rPr>
            </w:pPr>
          </w:p>
          <w:p w14:paraId="67C6055A">
            <w:pPr>
              <w:spacing w:line="259" w:lineRule="auto"/>
              <w:rPr>
                <w:rFonts w:ascii="Arial"/>
                <w:sz w:val="21"/>
              </w:rPr>
            </w:pPr>
          </w:p>
          <w:p w14:paraId="266AC3E6">
            <w:pPr>
              <w:spacing w:line="259" w:lineRule="auto"/>
              <w:rPr>
                <w:rFonts w:ascii="Arial"/>
                <w:sz w:val="21"/>
              </w:rPr>
            </w:pPr>
          </w:p>
          <w:p w14:paraId="3C194705">
            <w:pPr>
              <w:spacing w:line="259" w:lineRule="auto"/>
              <w:rPr>
                <w:rFonts w:ascii="Arial"/>
                <w:sz w:val="21"/>
              </w:rPr>
            </w:pPr>
          </w:p>
          <w:p w14:paraId="6805F247">
            <w:pPr>
              <w:spacing w:line="259" w:lineRule="auto"/>
              <w:rPr>
                <w:rFonts w:ascii="Arial"/>
                <w:sz w:val="21"/>
              </w:rPr>
            </w:pPr>
          </w:p>
          <w:p w14:paraId="7D7872B0">
            <w:pPr>
              <w:pStyle w:val="11"/>
              <w:spacing w:before="65" w:line="239" w:lineRule="auto"/>
              <w:ind w:left="550" w:right="136" w:hanging="416"/>
              <w:rPr>
                <w:sz w:val="20"/>
                <w:szCs w:val="20"/>
              </w:rPr>
            </w:pPr>
            <w:r>
              <w:rPr>
                <w:spacing w:val="3"/>
                <w:sz w:val="20"/>
                <w:szCs w:val="20"/>
              </w:rPr>
              <w:t>A02021000</w:t>
            </w:r>
            <w:r>
              <w:rPr>
                <w:spacing w:val="-26"/>
                <w:sz w:val="20"/>
                <w:szCs w:val="20"/>
              </w:rPr>
              <w:t xml:space="preserve"> </w:t>
            </w:r>
            <w:r>
              <w:rPr>
                <w:spacing w:val="3"/>
                <w:sz w:val="20"/>
                <w:szCs w:val="20"/>
              </w:rPr>
              <w:t>打</w:t>
            </w:r>
            <w:r>
              <w:rPr>
                <w:sz w:val="20"/>
                <w:szCs w:val="20"/>
              </w:rPr>
              <w:t xml:space="preserve"> </w:t>
            </w:r>
            <w:r>
              <w:rPr>
                <w:spacing w:val="-4"/>
                <w:sz w:val="20"/>
                <w:szCs w:val="20"/>
              </w:rPr>
              <w:t>印机</w:t>
            </w:r>
          </w:p>
        </w:tc>
        <w:tc>
          <w:tcPr>
            <w:tcW w:w="1372" w:type="dxa"/>
            <w:vAlign w:val="top"/>
          </w:tcPr>
          <w:p w14:paraId="49217ADE">
            <w:pPr>
              <w:pStyle w:val="11"/>
              <w:spacing w:before="64" w:line="190" w:lineRule="auto"/>
              <w:ind w:left="213"/>
              <w:rPr>
                <w:sz w:val="20"/>
                <w:szCs w:val="20"/>
              </w:rPr>
            </w:pPr>
            <w:r>
              <w:rPr>
                <w:spacing w:val="4"/>
                <w:sz w:val="20"/>
                <w:szCs w:val="20"/>
              </w:rPr>
              <w:t>A02021001</w:t>
            </w:r>
          </w:p>
          <w:p w14:paraId="271255C5">
            <w:pPr>
              <w:pStyle w:val="11"/>
              <w:spacing w:before="34" w:line="228" w:lineRule="auto"/>
              <w:ind w:left="133"/>
              <w:rPr>
                <w:sz w:val="20"/>
                <w:szCs w:val="20"/>
              </w:rPr>
            </w:pPr>
            <w:r>
              <w:rPr>
                <w:spacing w:val="5"/>
                <w:sz w:val="20"/>
                <w:szCs w:val="20"/>
              </w:rPr>
              <w:t>A3</w:t>
            </w:r>
            <w:r>
              <w:rPr>
                <w:spacing w:val="-34"/>
                <w:sz w:val="20"/>
                <w:szCs w:val="20"/>
              </w:rPr>
              <w:t xml:space="preserve"> </w:t>
            </w:r>
            <w:r>
              <w:rPr>
                <w:spacing w:val="5"/>
                <w:sz w:val="20"/>
                <w:szCs w:val="20"/>
              </w:rPr>
              <w:t>黑白打印</w:t>
            </w:r>
          </w:p>
          <w:p w14:paraId="0DCA84E2">
            <w:pPr>
              <w:pStyle w:val="11"/>
              <w:spacing w:before="24" w:line="217" w:lineRule="auto"/>
              <w:ind w:left="585"/>
              <w:rPr>
                <w:sz w:val="20"/>
                <w:szCs w:val="20"/>
              </w:rPr>
            </w:pPr>
            <w:r>
              <w:rPr>
                <w:spacing w:val="1"/>
                <w:sz w:val="20"/>
                <w:szCs w:val="20"/>
              </w:rPr>
              <w:t>机</w:t>
            </w:r>
          </w:p>
        </w:tc>
        <w:tc>
          <w:tcPr>
            <w:tcW w:w="4379" w:type="dxa"/>
            <w:vAlign w:val="top"/>
          </w:tcPr>
          <w:p w14:paraId="05E27FD2">
            <w:pPr>
              <w:pStyle w:val="11"/>
              <w:spacing w:before="84"/>
              <w:ind w:left="123" w:right="222" w:firstLine="1"/>
              <w:rPr>
                <w:sz w:val="20"/>
                <w:szCs w:val="20"/>
              </w:rPr>
            </w:pPr>
            <w:r>
              <w:rPr>
                <w:spacing w:val="1"/>
                <w:sz w:val="20"/>
                <w:szCs w:val="20"/>
              </w:rPr>
              <w:t>《复印机、打印机和传真机能效限定值及能效</w:t>
            </w:r>
            <w:r>
              <w:rPr>
                <w:spacing w:val="5"/>
                <w:sz w:val="20"/>
                <w:szCs w:val="20"/>
              </w:rPr>
              <w:t xml:space="preserve"> </w:t>
            </w:r>
            <w:r>
              <w:rPr>
                <w:spacing w:val="4"/>
                <w:sz w:val="20"/>
                <w:szCs w:val="20"/>
              </w:rPr>
              <w:t>等级》（</w:t>
            </w:r>
            <w:r>
              <w:rPr>
                <w:sz w:val="20"/>
                <w:szCs w:val="20"/>
              </w:rPr>
              <w:t>GB</w:t>
            </w:r>
            <w:r>
              <w:rPr>
                <w:spacing w:val="4"/>
                <w:sz w:val="20"/>
                <w:szCs w:val="20"/>
              </w:rPr>
              <w:t>21521）</w:t>
            </w:r>
          </w:p>
        </w:tc>
      </w:tr>
      <w:tr w14:paraId="570C9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645" w:type="dxa"/>
            <w:vMerge w:val="continue"/>
            <w:tcBorders>
              <w:top w:val="nil"/>
              <w:bottom w:val="nil"/>
            </w:tcBorders>
            <w:vAlign w:val="top"/>
          </w:tcPr>
          <w:p w14:paraId="3E9CE971">
            <w:pPr>
              <w:rPr>
                <w:rFonts w:ascii="Arial"/>
                <w:sz w:val="21"/>
              </w:rPr>
            </w:pPr>
          </w:p>
        </w:tc>
        <w:tc>
          <w:tcPr>
            <w:tcW w:w="1415" w:type="dxa"/>
            <w:vMerge w:val="continue"/>
            <w:tcBorders>
              <w:top w:val="nil"/>
              <w:bottom w:val="nil"/>
            </w:tcBorders>
            <w:vAlign w:val="top"/>
          </w:tcPr>
          <w:p w14:paraId="03CA774C">
            <w:pPr>
              <w:rPr>
                <w:rFonts w:ascii="Arial"/>
                <w:sz w:val="21"/>
              </w:rPr>
            </w:pPr>
          </w:p>
        </w:tc>
        <w:tc>
          <w:tcPr>
            <w:tcW w:w="1481" w:type="dxa"/>
            <w:vMerge w:val="continue"/>
            <w:tcBorders>
              <w:top w:val="nil"/>
              <w:bottom w:val="nil"/>
            </w:tcBorders>
            <w:vAlign w:val="top"/>
          </w:tcPr>
          <w:p w14:paraId="6078C570">
            <w:pPr>
              <w:rPr>
                <w:rFonts w:ascii="Arial"/>
                <w:sz w:val="21"/>
              </w:rPr>
            </w:pPr>
          </w:p>
        </w:tc>
        <w:tc>
          <w:tcPr>
            <w:tcW w:w="1372" w:type="dxa"/>
            <w:vAlign w:val="top"/>
          </w:tcPr>
          <w:p w14:paraId="186E1230">
            <w:pPr>
              <w:pStyle w:val="11"/>
              <w:spacing w:before="64" w:line="190" w:lineRule="auto"/>
              <w:ind w:left="213"/>
              <w:rPr>
                <w:sz w:val="20"/>
                <w:szCs w:val="20"/>
              </w:rPr>
            </w:pPr>
            <w:r>
              <w:rPr>
                <w:spacing w:val="4"/>
                <w:sz w:val="20"/>
                <w:szCs w:val="20"/>
              </w:rPr>
              <w:t>A02021002</w:t>
            </w:r>
          </w:p>
          <w:p w14:paraId="45488E90">
            <w:pPr>
              <w:pStyle w:val="11"/>
              <w:spacing w:before="36" w:line="228" w:lineRule="auto"/>
              <w:ind w:left="133"/>
              <w:rPr>
                <w:sz w:val="20"/>
                <w:szCs w:val="20"/>
              </w:rPr>
            </w:pPr>
            <w:r>
              <w:rPr>
                <w:spacing w:val="6"/>
                <w:sz w:val="20"/>
                <w:szCs w:val="20"/>
              </w:rPr>
              <w:t>A3</w:t>
            </w:r>
            <w:r>
              <w:rPr>
                <w:spacing w:val="-40"/>
                <w:sz w:val="20"/>
                <w:szCs w:val="20"/>
              </w:rPr>
              <w:t xml:space="preserve"> </w:t>
            </w:r>
            <w:r>
              <w:rPr>
                <w:spacing w:val="6"/>
                <w:sz w:val="20"/>
                <w:szCs w:val="20"/>
              </w:rPr>
              <w:t>彩色打印</w:t>
            </w:r>
          </w:p>
          <w:p w14:paraId="43F789F9">
            <w:pPr>
              <w:pStyle w:val="11"/>
              <w:spacing w:before="24" w:line="215" w:lineRule="auto"/>
              <w:ind w:left="585"/>
              <w:rPr>
                <w:sz w:val="20"/>
                <w:szCs w:val="20"/>
              </w:rPr>
            </w:pPr>
            <w:r>
              <w:rPr>
                <w:spacing w:val="1"/>
                <w:sz w:val="20"/>
                <w:szCs w:val="20"/>
              </w:rPr>
              <w:t>机</w:t>
            </w:r>
          </w:p>
        </w:tc>
        <w:tc>
          <w:tcPr>
            <w:tcW w:w="4379" w:type="dxa"/>
            <w:vAlign w:val="top"/>
          </w:tcPr>
          <w:p w14:paraId="5C461A93">
            <w:pPr>
              <w:pStyle w:val="11"/>
              <w:spacing w:before="86" w:line="239" w:lineRule="auto"/>
              <w:ind w:left="123" w:right="222" w:firstLine="1"/>
              <w:rPr>
                <w:sz w:val="20"/>
                <w:szCs w:val="20"/>
              </w:rPr>
            </w:pPr>
            <w:r>
              <w:rPr>
                <w:spacing w:val="1"/>
                <w:sz w:val="20"/>
                <w:szCs w:val="20"/>
              </w:rPr>
              <w:t>《复印机、打印机和传真机能效限定值及能效</w:t>
            </w:r>
            <w:r>
              <w:rPr>
                <w:spacing w:val="5"/>
                <w:sz w:val="20"/>
                <w:szCs w:val="20"/>
              </w:rPr>
              <w:t xml:space="preserve"> </w:t>
            </w:r>
            <w:r>
              <w:rPr>
                <w:spacing w:val="4"/>
                <w:sz w:val="20"/>
                <w:szCs w:val="20"/>
              </w:rPr>
              <w:t>等级》（</w:t>
            </w:r>
            <w:r>
              <w:rPr>
                <w:sz w:val="20"/>
                <w:szCs w:val="20"/>
              </w:rPr>
              <w:t>GB</w:t>
            </w:r>
            <w:r>
              <w:rPr>
                <w:spacing w:val="4"/>
                <w:sz w:val="20"/>
                <w:szCs w:val="20"/>
              </w:rPr>
              <w:t>21521）</w:t>
            </w:r>
          </w:p>
        </w:tc>
      </w:tr>
      <w:tr w14:paraId="400B81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645" w:type="dxa"/>
            <w:vMerge w:val="continue"/>
            <w:tcBorders>
              <w:top w:val="nil"/>
              <w:bottom w:val="nil"/>
            </w:tcBorders>
            <w:vAlign w:val="top"/>
          </w:tcPr>
          <w:p w14:paraId="00475827">
            <w:pPr>
              <w:rPr>
                <w:rFonts w:ascii="Arial"/>
                <w:sz w:val="21"/>
              </w:rPr>
            </w:pPr>
          </w:p>
        </w:tc>
        <w:tc>
          <w:tcPr>
            <w:tcW w:w="1415" w:type="dxa"/>
            <w:vMerge w:val="continue"/>
            <w:tcBorders>
              <w:top w:val="nil"/>
              <w:bottom w:val="nil"/>
            </w:tcBorders>
            <w:vAlign w:val="top"/>
          </w:tcPr>
          <w:p w14:paraId="257F3D9F">
            <w:pPr>
              <w:rPr>
                <w:rFonts w:ascii="Arial"/>
                <w:sz w:val="21"/>
              </w:rPr>
            </w:pPr>
          </w:p>
        </w:tc>
        <w:tc>
          <w:tcPr>
            <w:tcW w:w="1481" w:type="dxa"/>
            <w:vMerge w:val="continue"/>
            <w:tcBorders>
              <w:top w:val="nil"/>
              <w:bottom w:val="nil"/>
            </w:tcBorders>
            <w:vAlign w:val="top"/>
          </w:tcPr>
          <w:p w14:paraId="7C12D270">
            <w:pPr>
              <w:rPr>
                <w:rFonts w:ascii="Arial"/>
                <w:sz w:val="21"/>
              </w:rPr>
            </w:pPr>
          </w:p>
        </w:tc>
        <w:tc>
          <w:tcPr>
            <w:tcW w:w="1372" w:type="dxa"/>
            <w:vAlign w:val="top"/>
          </w:tcPr>
          <w:p w14:paraId="5829AE27">
            <w:pPr>
              <w:pStyle w:val="11"/>
              <w:spacing w:before="66" w:line="190" w:lineRule="auto"/>
              <w:ind w:left="213"/>
              <w:rPr>
                <w:sz w:val="20"/>
                <w:szCs w:val="20"/>
              </w:rPr>
            </w:pPr>
            <w:r>
              <w:rPr>
                <w:spacing w:val="4"/>
                <w:sz w:val="20"/>
                <w:szCs w:val="20"/>
              </w:rPr>
              <w:t>A02021003</w:t>
            </w:r>
          </w:p>
          <w:p w14:paraId="3D3931A1">
            <w:pPr>
              <w:pStyle w:val="11"/>
              <w:spacing w:before="34" w:line="228" w:lineRule="auto"/>
              <w:ind w:left="133"/>
              <w:rPr>
                <w:sz w:val="20"/>
                <w:szCs w:val="20"/>
              </w:rPr>
            </w:pPr>
            <w:r>
              <w:rPr>
                <w:spacing w:val="5"/>
                <w:sz w:val="20"/>
                <w:szCs w:val="20"/>
              </w:rPr>
              <w:t>A4</w:t>
            </w:r>
            <w:r>
              <w:rPr>
                <w:spacing w:val="-34"/>
                <w:sz w:val="20"/>
                <w:szCs w:val="20"/>
              </w:rPr>
              <w:t xml:space="preserve"> </w:t>
            </w:r>
            <w:r>
              <w:rPr>
                <w:spacing w:val="5"/>
                <w:sz w:val="20"/>
                <w:szCs w:val="20"/>
              </w:rPr>
              <w:t>黑白打印</w:t>
            </w:r>
          </w:p>
          <w:p w14:paraId="2837409A">
            <w:pPr>
              <w:pStyle w:val="11"/>
              <w:spacing w:before="23" w:line="217" w:lineRule="auto"/>
              <w:ind w:left="585"/>
              <w:rPr>
                <w:sz w:val="20"/>
                <w:szCs w:val="20"/>
              </w:rPr>
            </w:pPr>
            <w:r>
              <w:rPr>
                <w:spacing w:val="1"/>
                <w:sz w:val="20"/>
                <w:szCs w:val="20"/>
              </w:rPr>
              <w:t>机</w:t>
            </w:r>
          </w:p>
        </w:tc>
        <w:tc>
          <w:tcPr>
            <w:tcW w:w="4379" w:type="dxa"/>
            <w:vAlign w:val="top"/>
          </w:tcPr>
          <w:p w14:paraId="52C20BDF">
            <w:pPr>
              <w:pStyle w:val="11"/>
              <w:spacing w:before="86"/>
              <w:ind w:left="123" w:right="222" w:firstLine="1"/>
              <w:rPr>
                <w:sz w:val="20"/>
                <w:szCs w:val="20"/>
              </w:rPr>
            </w:pPr>
            <w:r>
              <w:rPr>
                <w:spacing w:val="1"/>
                <w:sz w:val="20"/>
                <w:szCs w:val="20"/>
              </w:rPr>
              <w:t>《复印机、打印机和传真机能效限定值及能效</w:t>
            </w:r>
            <w:r>
              <w:rPr>
                <w:spacing w:val="5"/>
                <w:sz w:val="20"/>
                <w:szCs w:val="20"/>
              </w:rPr>
              <w:t xml:space="preserve"> </w:t>
            </w:r>
            <w:r>
              <w:rPr>
                <w:spacing w:val="4"/>
                <w:sz w:val="20"/>
                <w:szCs w:val="20"/>
              </w:rPr>
              <w:t>等级》（</w:t>
            </w:r>
            <w:r>
              <w:rPr>
                <w:sz w:val="20"/>
                <w:szCs w:val="20"/>
              </w:rPr>
              <w:t>GB</w:t>
            </w:r>
            <w:r>
              <w:rPr>
                <w:spacing w:val="4"/>
                <w:sz w:val="20"/>
                <w:szCs w:val="20"/>
              </w:rPr>
              <w:t>21521）</w:t>
            </w:r>
          </w:p>
        </w:tc>
      </w:tr>
      <w:tr w14:paraId="062ACA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645" w:type="dxa"/>
            <w:vMerge w:val="continue"/>
            <w:tcBorders>
              <w:top w:val="nil"/>
              <w:bottom w:val="nil"/>
            </w:tcBorders>
            <w:vAlign w:val="top"/>
          </w:tcPr>
          <w:p w14:paraId="611D268B">
            <w:pPr>
              <w:rPr>
                <w:rFonts w:ascii="Arial"/>
                <w:sz w:val="21"/>
              </w:rPr>
            </w:pPr>
          </w:p>
        </w:tc>
        <w:tc>
          <w:tcPr>
            <w:tcW w:w="1415" w:type="dxa"/>
            <w:vMerge w:val="continue"/>
            <w:tcBorders>
              <w:top w:val="nil"/>
              <w:bottom w:val="nil"/>
            </w:tcBorders>
            <w:vAlign w:val="top"/>
          </w:tcPr>
          <w:p w14:paraId="3F55B70B">
            <w:pPr>
              <w:rPr>
                <w:rFonts w:ascii="Arial"/>
                <w:sz w:val="21"/>
              </w:rPr>
            </w:pPr>
          </w:p>
        </w:tc>
        <w:tc>
          <w:tcPr>
            <w:tcW w:w="1481" w:type="dxa"/>
            <w:vMerge w:val="continue"/>
            <w:tcBorders>
              <w:top w:val="nil"/>
              <w:bottom w:val="nil"/>
            </w:tcBorders>
            <w:vAlign w:val="top"/>
          </w:tcPr>
          <w:p w14:paraId="1FC7E4EF">
            <w:pPr>
              <w:rPr>
                <w:rFonts w:ascii="Arial"/>
                <w:sz w:val="21"/>
              </w:rPr>
            </w:pPr>
          </w:p>
        </w:tc>
        <w:tc>
          <w:tcPr>
            <w:tcW w:w="1372" w:type="dxa"/>
            <w:vAlign w:val="top"/>
          </w:tcPr>
          <w:p w14:paraId="6710F41A">
            <w:pPr>
              <w:pStyle w:val="11"/>
              <w:spacing w:before="65" w:line="190" w:lineRule="auto"/>
              <w:ind w:left="213"/>
              <w:rPr>
                <w:sz w:val="20"/>
                <w:szCs w:val="20"/>
              </w:rPr>
            </w:pPr>
            <w:r>
              <w:rPr>
                <w:spacing w:val="4"/>
                <w:sz w:val="20"/>
                <w:szCs w:val="20"/>
              </w:rPr>
              <w:t>A02021004</w:t>
            </w:r>
          </w:p>
          <w:p w14:paraId="5638C1B5">
            <w:pPr>
              <w:pStyle w:val="11"/>
              <w:spacing w:before="36" w:line="228" w:lineRule="auto"/>
              <w:ind w:left="133"/>
              <w:rPr>
                <w:sz w:val="20"/>
                <w:szCs w:val="20"/>
              </w:rPr>
            </w:pPr>
            <w:r>
              <w:rPr>
                <w:spacing w:val="6"/>
                <w:sz w:val="20"/>
                <w:szCs w:val="20"/>
              </w:rPr>
              <w:t>A4</w:t>
            </w:r>
            <w:r>
              <w:rPr>
                <w:spacing w:val="-40"/>
                <w:sz w:val="20"/>
                <w:szCs w:val="20"/>
              </w:rPr>
              <w:t xml:space="preserve"> </w:t>
            </w:r>
            <w:r>
              <w:rPr>
                <w:spacing w:val="6"/>
                <w:sz w:val="20"/>
                <w:szCs w:val="20"/>
              </w:rPr>
              <w:t>彩色打印</w:t>
            </w:r>
          </w:p>
          <w:p w14:paraId="71564811">
            <w:pPr>
              <w:pStyle w:val="11"/>
              <w:spacing w:before="23" w:line="216" w:lineRule="auto"/>
              <w:ind w:left="585"/>
              <w:rPr>
                <w:sz w:val="20"/>
                <w:szCs w:val="20"/>
              </w:rPr>
            </w:pPr>
            <w:r>
              <w:rPr>
                <w:spacing w:val="1"/>
                <w:sz w:val="20"/>
                <w:szCs w:val="20"/>
              </w:rPr>
              <w:t>机</w:t>
            </w:r>
          </w:p>
        </w:tc>
        <w:tc>
          <w:tcPr>
            <w:tcW w:w="4379" w:type="dxa"/>
            <w:vAlign w:val="top"/>
          </w:tcPr>
          <w:p w14:paraId="5D5FF861">
            <w:pPr>
              <w:pStyle w:val="11"/>
              <w:spacing w:before="87" w:line="239" w:lineRule="auto"/>
              <w:ind w:left="123" w:right="222" w:firstLine="1"/>
              <w:rPr>
                <w:sz w:val="20"/>
                <w:szCs w:val="20"/>
              </w:rPr>
            </w:pPr>
            <w:r>
              <w:rPr>
                <w:spacing w:val="1"/>
                <w:sz w:val="20"/>
                <w:szCs w:val="20"/>
              </w:rPr>
              <w:t>《复印机、打印机和传真机能效限定值及能效</w:t>
            </w:r>
            <w:r>
              <w:rPr>
                <w:spacing w:val="5"/>
                <w:sz w:val="20"/>
                <w:szCs w:val="20"/>
              </w:rPr>
              <w:t xml:space="preserve"> </w:t>
            </w:r>
            <w:r>
              <w:rPr>
                <w:spacing w:val="4"/>
                <w:sz w:val="20"/>
                <w:szCs w:val="20"/>
              </w:rPr>
              <w:t>等级》（</w:t>
            </w:r>
            <w:r>
              <w:rPr>
                <w:sz w:val="20"/>
                <w:szCs w:val="20"/>
              </w:rPr>
              <w:t>GB</w:t>
            </w:r>
            <w:r>
              <w:rPr>
                <w:spacing w:val="4"/>
                <w:sz w:val="20"/>
                <w:szCs w:val="20"/>
              </w:rPr>
              <w:t>21521）</w:t>
            </w:r>
          </w:p>
        </w:tc>
      </w:tr>
      <w:tr w14:paraId="4945A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645" w:type="dxa"/>
            <w:vMerge w:val="continue"/>
            <w:tcBorders>
              <w:top w:val="nil"/>
              <w:bottom w:val="nil"/>
            </w:tcBorders>
            <w:vAlign w:val="top"/>
          </w:tcPr>
          <w:p w14:paraId="0C2B87C8">
            <w:pPr>
              <w:rPr>
                <w:rFonts w:ascii="Arial"/>
                <w:sz w:val="21"/>
              </w:rPr>
            </w:pPr>
          </w:p>
        </w:tc>
        <w:tc>
          <w:tcPr>
            <w:tcW w:w="1415" w:type="dxa"/>
            <w:vMerge w:val="continue"/>
            <w:tcBorders>
              <w:top w:val="nil"/>
              <w:bottom w:val="nil"/>
            </w:tcBorders>
            <w:vAlign w:val="top"/>
          </w:tcPr>
          <w:p w14:paraId="4F18C4EF">
            <w:pPr>
              <w:rPr>
                <w:rFonts w:ascii="Arial"/>
                <w:sz w:val="21"/>
              </w:rPr>
            </w:pPr>
          </w:p>
        </w:tc>
        <w:tc>
          <w:tcPr>
            <w:tcW w:w="1481" w:type="dxa"/>
            <w:vMerge w:val="continue"/>
            <w:tcBorders>
              <w:top w:val="nil"/>
              <w:bottom w:val="nil"/>
            </w:tcBorders>
            <w:vAlign w:val="top"/>
          </w:tcPr>
          <w:p w14:paraId="4F33299D">
            <w:pPr>
              <w:rPr>
                <w:rFonts w:ascii="Arial"/>
                <w:sz w:val="21"/>
              </w:rPr>
            </w:pPr>
          </w:p>
        </w:tc>
        <w:tc>
          <w:tcPr>
            <w:tcW w:w="1372" w:type="dxa"/>
            <w:vAlign w:val="top"/>
          </w:tcPr>
          <w:p w14:paraId="5ABBC4F0">
            <w:pPr>
              <w:pStyle w:val="11"/>
              <w:spacing w:before="90" w:line="231" w:lineRule="auto"/>
              <w:ind w:left="250" w:right="211" w:hanging="37"/>
              <w:rPr>
                <w:sz w:val="20"/>
                <w:szCs w:val="20"/>
              </w:rPr>
            </w:pPr>
            <w:r>
              <w:rPr>
                <w:spacing w:val="4"/>
                <w:sz w:val="20"/>
                <w:szCs w:val="20"/>
              </w:rPr>
              <w:t>A02021005</w:t>
            </w:r>
            <w:r>
              <w:rPr>
                <w:spacing w:val="5"/>
                <w:sz w:val="20"/>
                <w:szCs w:val="20"/>
              </w:rPr>
              <w:t xml:space="preserve"> </w:t>
            </w:r>
            <w:r>
              <w:rPr>
                <w:spacing w:val="3"/>
                <w:sz w:val="20"/>
                <w:szCs w:val="20"/>
              </w:rPr>
              <w:t>3D</w:t>
            </w:r>
            <w:r>
              <w:rPr>
                <w:spacing w:val="-37"/>
                <w:sz w:val="20"/>
                <w:szCs w:val="20"/>
              </w:rPr>
              <w:t xml:space="preserve"> </w:t>
            </w:r>
            <w:r>
              <w:rPr>
                <w:spacing w:val="3"/>
                <w:sz w:val="20"/>
                <w:szCs w:val="20"/>
              </w:rPr>
              <w:t>打印机</w:t>
            </w:r>
          </w:p>
        </w:tc>
        <w:tc>
          <w:tcPr>
            <w:tcW w:w="4379" w:type="dxa"/>
            <w:vAlign w:val="top"/>
          </w:tcPr>
          <w:p w14:paraId="247C581A">
            <w:pPr>
              <w:pStyle w:val="11"/>
              <w:spacing w:before="88" w:line="232" w:lineRule="auto"/>
              <w:ind w:left="123" w:right="222" w:firstLine="1"/>
              <w:rPr>
                <w:sz w:val="20"/>
                <w:szCs w:val="20"/>
              </w:rPr>
            </w:pPr>
            <w:r>
              <w:rPr>
                <w:spacing w:val="1"/>
                <w:sz w:val="20"/>
                <w:szCs w:val="20"/>
              </w:rPr>
              <w:t>《复印机、打印机和传真机能效限定值及能效</w:t>
            </w:r>
            <w:r>
              <w:rPr>
                <w:spacing w:val="5"/>
                <w:sz w:val="20"/>
                <w:szCs w:val="20"/>
              </w:rPr>
              <w:t xml:space="preserve"> </w:t>
            </w:r>
            <w:r>
              <w:rPr>
                <w:spacing w:val="4"/>
                <w:sz w:val="20"/>
                <w:szCs w:val="20"/>
              </w:rPr>
              <w:t>等级》（</w:t>
            </w:r>
            <w:r>
              <w:rPr>
                <w:sz w:val="20"/>
                <w:szCs w:val="20"/>
              </w:rPr>
              <w:t>GB</w:t>
            </w:r>
            <w:r>
              <w:rPr>
                <w:spacing w:val="4"/>
                <w:sz w:val="20"/>
                <w:szCs w:val="20"/>
              </w:rPr>
              <w:t>21521）</w:t>
            </w:r>
          </w:p>
        </w:tc>
      </w:tr>
      <w:tr w14:paraId="701E3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645" w:type="dxa"/>
            <w:vMerge w:val="continue"/>
            <w:tcBorders>
              <w:top w:val="nil"/>
              <w:bottom w:val="nil"/>
            </w:tcBorders>
            <w:vAlign w:val="top"/>
          </w:tcPr>
          <w:p w14:paraId="26E51A17">
            <w:pPr>
              <w:rPr>
                <w:rFonts w:ascii="Arial"/>
                <w:sz w:val="21"/>
              </w:rPr>
            </w:pPr>
          </w:p>
        </w:tc>
        <w:tc>
          <w:tcPr>
            <w:tcW w:w="1415" w:type="dxa"/>
            <w:vMerge w:val="continue"/>
            <w:tcBorders>
              <w:top w:val="nil"/>
              <w:bottom w:val="nil"/>
            </w:tcBorders>
            <w:vAlign w:val="top"/>
          </w:tcPr>
          <w:p w14:paraId="182CE03F">
            <w:pPr>
              <w:rPr>
                <w:rFonts w:ascii="Arial"/>
                <w:sz w:val="21"/>
              </w:rPr>
            </w:pPr>
          </w:p>
        </w:tc>
        <w:tc>
          <w:tcPr>
            <w:tcW w:w="1481" w:type="dxa"/>
            <w:vMerge w:val="continue"/>
            <w:tcBorders>
              <w:top w:val="nil"/>
              <w:bottom w:val="nil"/>
            </w:tcBorders>
            <w:vAlign w:val="top"/>
          </w:tcPr>
          <w:p w14:paraId="239CFFF6">
            <w:pPr>
              <w:rPr>
                <w:rFonts w:ascii="Arial"/>
                <w:sz w:val="21"/>
              </w:rPr>
            </w:pPr>
          </w:p>
        </w:tc>
        <w:tc>
          <w:tcPr>
            <w:tcW w:w="1372" w:type="dxa"/>
            <w:vAlign w:val="top"/>
          </w:tcPr>
          <w:p w14:paraId="216ED2BF">
            <w:pPr>
              <w:pStyle w:val="11"/>
              <w:spacing w:before="91" w:line="231" w:lineRule="auto"/>
              <w:ind w:left="168" w:right="159" w:firstLine="44"/>
              <w:rPr>
                <w:sz w:val="20"/>
                <w:szCs w:val="20"/>
              </w:rPr>
            </w:pPr>
            <w:r>
              <w:rPr>
                <w:spacing w:val="4"/>
                <w:sz w:val="20"/>
                <w:szCs w:val="20"/>
              </w:rPr>
              <w:t>A02021006</w:t>
            </w:r>
            <w:r>
              <w:rPr>
                <w:spacing w:val="5"/>
                <w:sz w:val="20"/>
                <w:szCs w:val="20"/>
              </w:rPr>
              <w:t xml:space="preserve"> </w:t>
            </w:r>
            <w:r>
              <w:rPr>
                <w:spacing w:val="7"/>
                <w:sz w:val="20"/>
                <w:szCs w:val="20"/>
              </w:rPr>
              <w:t>票据打印机</w:t>
            </w:r>
          </w:p>
        </w:tc>
        <w:tc>
          <w:tcPr>
            <w:tcW w:w="4379" w:type="dxa"/>
            <w:vAlign w:val="top"/>
          </w:tcPr>
          <w:p w14:paraId="4A125066">
            <w:pPr>
              <w:pStyle w:val="11"/>
              <w:spacing w:before="89" w:line="232" w:lineRule="auto"/>
              <w:ind w:left="123" w:right="222" w:firstLine="1"/>
              <w:rPr>
                <w:sz w:val="20"/>
                <w:szCs w:val="20"/>
              </w:rPr>
            </w:pPr>
            <w:r>
              <w:rPr>
                <w:spacing w:val="1"/>
                <w:sz w:val="20"/>
                <w:szCs w:val="20"/>
              </w:rPr>
              <w:t>《复印机、打印机和传真机能效限定值及能效</w:t>
            </w:r>
            <w:r>
              <w:rPr>
                <w:spacing w:val="5"/>
                <w:sz w:val="20"/>
                <w:szCs w:val="20"/>
              </w:rPr>
              <w:t xml:space="preserve"> </w:t>
            </w:r>
            <w:r>
              <w:rPr>
                <w:spacing w:val="4"/>
                <w:sz w:val="20"/>
                <w:szCs w:val="20"/>
              </w:rPr>
              <w:t>等级》（</w:t>
            </w:r>
            <w:r>
              <w:rPr>
                <w:sz w:val="20"/>
                <w:szCs w:val="20"/>
              </w:rPr>
              <w:t>GB</w:t>
            </w:r>
            <w:r>
              <w:rPr>
                <w:spacing w:val="4"/>
                <w:sz w:val="20"/>
                <w:szCs w:val="20"/>
              </w:rPr>
              <w:t>21521）</w:t>
            </w:r>
          </w:p>
        </w:tc>
      </w:tr>
      <w:tr w14:paraId="63989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645" w:type="dxa"/>
            <w:vMerge w:val="continue"/>
            <w:tcBorders>
              <w:top w:val="nil"/>
              <w:bottom w:val="nil"/>
            </w:tcBorders>
            <w:vAlign w:val="top"/>
          </w:tcPr>
          <w:p w14:paraId="4409943F">
            <w:pPr>
              <w:rPr>
                <w:rFonts w:ascii="Arial"/>
                <w:sz w:val="21"/>
              </w:rPr>
            </w:pPr>
          </w:p>
        </w:tc>
        <w:tc>
          <w:tcPr>
            <w:tcW w:w="1415" w:type="dxa"/>
            <w:vMerge w:val="continue"/>
            <w:tcBorders>
              <w:top w:val="nil"/>
              <w:bottom w:val="nil"/>
            </w:tcBorders>
            <w:vAlign w:val="top"/>
          </w:tcPr>
          <w:p w14:paraId="7F67F29A">
            <w:pPr>
              <w:rPr>
                <w:rFonts w:ascii="Arial"/>
                <w:sz w:val="21"/>
              </w:rPr>
            </w:pPr>
          </w:p>
        </w:tc>
        <w:tc>
          <w:tcPr>
            <w:tcW w:w="1481" w:type="dxa"/>
            <w:vMerge w:val="continue"/>
            <w:tcBorders>
              <w:top w:val="nil"/>
              <w:bottom w:val="nil"/>
            </w:tcBorders>
            <w:vAlign w:val="top"/>
          </w:tcPr>
          <w:p w14:paraId="0ECA2B15">
            <w:pPr>
              <w:rPr>
                <w:rFonts w:ascii="Arial"/>
                <w:sz w:val="21"/>
              </w:rPr>
            </w:pPr>
          </w:p>
        </w:tc>
        <w:tc>
          <w:tcPr>
            <w:tcW w:w="1372" w:type="dxa"/>
            <w:vAlign w:val="top"/>
          </w:tcPr>
          <w:p w14:paraId="0D29F253">
            <w:pPr>
              <w:pStyle w:val="11"/>
              <w:spacing w:before="91" w:line="231" w:lineRule="auto"/>
              <w:ind w:left="168" w:right="159" w:firstLine="44"/>
              <w:rPr>
                <w:sz w:val="20"/>
                <w:szCs w:val="20"/>
              </w:rPr>
            </w:pPr>
            <w:r>
              <w:rPr>
                <w:spacing w:val="4"/>
                <w:sz w:val="20"/>
                <w:szCs w:val="20"/>
              </w:rPr>
              <w:t>A02021007</w:t>
            </w:r>
            <w:r>
              <w:rPr>
                <w:spacing w:val="5"/>
                <w:sz w:val="20"/>
                <w:szCs w:val="20"/>
              </w:rPr>
              <w:t xml:space="preserve"> </w:t>
            </w:r>
            <w:r>
              <w:rPr>
                <w:spacing w:val="7"/>
                <w:sz w:val="20"/>
                <w:szCs w:val="20"/>
              </w:rPr>
              <w:t>条码打印机</w:t>
            </w:r>
          </w:p>
        </w:tc>
        <w:tc>
          <w:tcPr>
            <w:tcW w:w="4379" w:type="dxa"/>
            <w:vAlign w:val="top"/>
          </w:tcPr>
          <w:p w14:paraId="0D23F2B9">
            <w:pPr>
              <w:pStyle w:val="11"/>
              <w:spacing w:before="87" w:line="233" w:lineRule="auto"/>
              <w:ind w:left="123" w:right="222" w:firstLine="1"/>
              <w:rPr>
                <w:sz w:val="20"/>
                <w:szCs w:val="20"/>
              </w:rPr>
            </w:pPr>
            <w:r>
              <w:rPr>
                <w:spacing w:val="1"/>
                <w:sz w:val="20"/>
                <w:szCs w:val="20"/>
              </w:rPr>
              <w:t>《复印机、打印机和传真机能效限定值及能效</w:t>
            </w:r>
            <w:r>
              <w:rPr>
                <w:spacing w:val="5"/>
                <w:sz w:val="20"/>
                <w:szCs w:val="20"/>
              </w:rPr>
              <w:t xml:space="preserve"> </w:t>
            </w:r>
            <w:r>
              <w:rPr>
                <w:spacing w:val="4"/>
                <w:sz w:val="20"/>
                <w:szCs w:val="20"/>
              </w:rPr>
              <w:t>等级》（</w:t>
            </w:r>
            <w:r>
              <w:rPr>
                <w:sz w:val="20"/>
                <w:szCs w:val="20"/>
              </w:rPr>
              <w:t>GB</w:t>
            </w:r>
            <w:r>
              <w:rPr>
                <w:spacing w:val="4"/>
                <w:sz w:val="20"/>
                <w:szCs w:val="20"/>
              </w:rPr>
              <w:t>21521）</w:t>
            </w:r>
          </w:p>
        </w:tc>
      </w:tr>
      <w:tr w14:paraId="5BF70D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645" w:type="dxa"/>
            <w:vMerge w:val="continue"/>
            <w:tcBorders>
              <w:top w:val="nil"/>
              <w:bottom w:val="nil"/>
            </w:tcBorders>
            <w:vAlign w:val="top"/>
          </w:tcPr>
          <w:p w14:paraId="741F9978">
            <w:pPr>
              <w:rPr>
                <w:rFonts w:ascii="Arial"/>
                <w:sz w:val="21"/>
              </w:rPr>
            </w:pPr>
          </w:p>
        </w:tc>
        <w:tc>
          <w:tcPr>
            <w:tcW w:w="1415" w:type="dxa"/>
            <w:vMerge w:val="continue"/>
            <w:tcBorders>
              <w:top w:val="nil"/>
              <w:bottom w:val="nil"/>
            </w:tcBorders>
            <w:vAlign w:val="top"/>
          </w:tcPr>
          <w:p w14:paraId="7F03DAFA">
            <w:pPr>
              <w:rPr>
                <w:rFonts w:ascii="Arial"/>
                <w:sz w:val="21"/>
              </w:rPr>
            </w:pPr>
          </w:p>
        </w:tc>
        <w:tc>
          <w:tcPr>
            <w:tcW w:w="1481" w:type="dxa"/>
            <w:vMerge w:val="continue"/>
            <w:tcBorders>
              <w:top w:val="nil"/>
              <w:bottom w:val="nil"/>
            </w:tcBorders>
            <w:vAlign w:val="top"/>
          </w:tcPr>
          <w:p w14:paraId="25689DB6">
            <w:pPr>
              <w:rPr>
                <w:rFonts w:ascii="Arial"/>
                <w:sz w:val="21"/>
              </w:rPr>
            </w:pPr>
          </w:p>
        </w:tc>
        <w:tc>
          <w:tcPr>
            <w:tcW w:w="1372" w:type="dxa"/>
            <w:vAlign w:val="top"/>
          </w:tcPr>
          <w:p w14:paraId="5176D1FF">
            <w:pPr>
              <w:pStyle w:val="11"/>
              <w:spacing w:before="90" w:line="231" w:lineRule="auto"/>
              <w:ind w:left="166" w:right="159" w:firstLine="46"/>
              <w:rPr>
                <w:sz w:val="20"/>
                <w:szCs w:val="20"/>
              </w:rPr>
            </w:pPr>
            <w:r>
              <w:rPr>
                <w:spacing w:val="4"/>
                <w:sz w:val="20"/>
                <w:szCs w:val="20"/>
              </w:rPr>
              <w:t>A02021008</w:t>
            </w:r>
            <w:r>
              <w:rPr>
                <w:spacing w:val="5"/>
                <w:sz w:val="20"/>
                <w:szCs w:val="20"/>
              </w:rPr>
              <w:t xml:space="preserve"> </w:t>
            </w:r>
            <w:r>
              <w:rPr>
                <w:spacing w:val="8"/>
                <w:sz w:val="20"/>
                <w:szCs w:val="20"/>
              </w:rPr>
              <w:t>地址打印机</w:t>
            </w:r>
          </w:p>
        </w:tc>
        <w:tc>
          <w:tcPr>
            <w:tcW w:w="4379" w:type="dxa"/>
            <w:vAlign w:val="top"/>
          </w:tcPr>
          <w:p w14:paraId="0851455D">
            <w:pPr>
              <w:pStyle w:val="11"/>
              <w:spacing w:before="86" w:line="233" w:lineRule="auto"/>
              <w:ind w:left="123" w:right="222" w:firstLine="1"/>
              <w:rPr>
                <w:sz w:val="20"/>
                <w:szCs w:val="20"/>
              </w:rPr>
            </w:pPr>
            <w:r>
              <w:rPr>
                <w:spacing w:val="1"/>
                <w:sz w:val="20"/>
                <w:szCs w:val="20"/>
              </w:rPr>
              <w:t>《复印机、打印机和传真机能效限定值及能效</w:t>
            </w:r>
            <w:r>
              <w:rPr>
                <w:spacing w:val="5"/>
                <w:sz w:val="20"/>
                <w:szCs w:val="20"/>
              </w:rPr>
              <w:t xml:space="preserve"> </w:t>
            </w:r>
            <w:r>
              <w:rPr>
                <w:spacing w:val="4"/>
                <w:sz w:val="20"/>
                <w:szCs w:val="20"/>
              </w:rPr>
              <w:t>等级》（</w:t>
            </w:r>
            <w:r>
              <w:rPr>
                <w:sz w:val="20"/>
                <w:szCs w:val="20"/>
              </w:rPr>
              <w:t>GB</w:t>
            </w:r>
            <w:r>
              <w:rPr>
                <w:spacing w:val="4"/>
                <w:sz w:val="20"/>
                <w:szCs w:val="20"/>
              </w:rPr>
              <w:t>21521）</w:t>
            </w:r>
          </w:p>
        </w:tc>
      </w:tr>
      <w:tr w14:paraId="79E5F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645" w:type="dxa"/>
            <w:vMerge w:val="continue"/>
            <w:tcBorders>
              <w:top w:val="nil"/>
              <w:bottom w:val="nil"/>
            </w:tcBorders>
            <w:vAlign w:val="top"/>
          </w:tcPr>
          <w:p w14:paraId="29415A71">
            <w:pPr>
              <w:rPr>
                <w:rFonts w:ascii="Arial"/>
                <w:sz w:val="21"/>
              </w:rPr>
            </w:pPr>
          </w:p>
        </w:tc>
        <w:tc>
          <w:tcPr>
            <w:tcW w:w="1415" w:type="dxa"/>
            <w:vMerge w:val="continue"/>
            <w:tcBorders>
              <w:top w:val="nil"/>
              <w:bottom w:val="nil"/>
            </w:tcBorders>
            <w:vAlign w:val="top"/>
          </w:tcPr>
          <w:p w14:paraId="44418F80">
            <w:pPr>
              <w:rPr>
                <w:rFonts w:ascii="Arial"/>
                <w:sz w:val="21"/>
              </w:rPr>
            </w:pPr>
          </w:p>
        </w:tc>
        <w:tc>
          <w:tcPr>
            <w:tcW w:w="1481" w:type="dxa"/>
            <w:vMerge w:val="continue"/>
            <w:tcBorders>
              <w:top w:val="nil"/>
            </w:tcBorders>
            <w:vAlign w:val="top"/>
          </w:tcPr>
          <w:p w14:paraId="2832806C">
            <w:pPr>
              <w:rPr>
                <w:rFonts w:ascii="Arial"/>
                <w:sz w:val="21"/>
              </w:rPr>
            </w:pPr>
          </w:p>
        </w:tc>
        <w:tc>
          <w:tcPr>
            <w:tcW w:w="1372" w:type="dxa"/>
            <w:vAlign w:val="top"/>
          </w:tcPr>
          <w:p w14:paraId="3F053A5F">
            <w:pPr>
              <w:pStyle w:val="11"/>
              <w:spacing w:before="93" w:line="230" w:lineRule="auto"/>
              <w:ind w:left="167" w:right="159" w:firstLine="45"/>
              <w:rPr>
                <w:sz w:val="20"/>
                <w:szCs w:val="20"/>
              </w:rPr>
            </w:pPr>
            <w:r>
              <w:rPr>
                <w:spacing w:val="4"/>
                <w:sz w:val="20"/>
                <w:szCs w:val="20"/>
              </w:rPr>
              <w:t>A02021099</w:t>
            </w:r>
            <w:r>
              <w:rPr>
                <w:spacing w:val="5"/>
                <w:sz w:val="20"/>
                <w:szCs w:val="20"/>
              </w:rPr>
              <w:t xml:space="preserve"> </w:t>
            </w:r>
            <w:r>
              <w:rPr>
                <w:spacing w:val="7"/>
                <w:sz w:val="20"/>
                <w:szCs w:val="20"/>
              </w:rPr>
              <w:t>其他打印机</w:t>
            </w:r>
          </w:p>
        </w:tc>
        <w:tc>
          <w:tcPr>
            <w:tcW w:w="4379" w:type="dxa"/>
            <w:vAlign w:val="top"/>
          </w:tcPr>
          <w:p w14:paraId="3305E8EC">
            <w:pPr>
              <w:pStyle w:val="11"/>
              <w:spacing w:before="87" w:line="233" w:lineRule="auto"/>
              <w:ind w:left="123" w:right="222" w:firstLine="1"/>
              <w:rPr>
                <w:sz w:val="20"/>
                <w:szCs w:val="20"/>
              </w:rPr>
            </w:pPr>
            <w:r>
              <w:rPr>
                <w:spacing w:val="1"/>
                <w:sz w:val="20"/>
                <w:szCs w:val="20"/>
              </w:rPr>
              <w:t>《复印机、打印机和传真机能效限定值及能效</w:t>
            </w:r>
            <w:r>
              <w:rPr>
                <w:spacing w:val="5"/>
                <w:sz w:val="20"/>
                <w:szCs w:val="20"/>
              </w:rPr>
              <w:t xml:space="preserve"> </w:t>
            </w:r>
            <w:r>
              <w:rPr>
                <w:spacing w:val="4"/>
                <w:sz w:val="20"/>
                <w:szCs w:val="20"/>
              </w:rPr>
              <w:t>等级》（</w:t>
            </w:r>
            <w:r>
              <w:rPr>
                <w:sz w:val="20"/>
                <w:szCs w:val="20"/>
              </w:rPr>
              <w:t>GB</w:t>
            </w:r>
            <w:r>
              <w:rPr>
                <w:spacing w:val="4"/>
                <w:sz w:val="20"/>
                <w:szCs w:val="20"/>
              </w:rPr>
              <w:t>21521）</w:t>
            </w:r>
          </w:p>
        </w:tc>
      </w:tr>
      <w:tr w14:paraId="1CF81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45" w:type="dxa"/>
            <w:vMerge w:val="continue"/>
            <w:tcBorders>
              <w:top w:val="nil"/>
              <w:bottom w:val="nil"/>
            </w:tcBorders>
            <w:vAlign w:val="top"/>
          </w:tcPr>
          <w:p w14:paraId="41180920">
            <w:pPr>
              <w:rPr>
                <w:rFonts w:ascii="Arial"/>
                <w:sz w:val="21"/>
              </w:rPr>
            </w:pPr>
          </w:p>
        </w:tc>
        <w:tc>
          <w:tcPr>
            <w:tcW w:w="1415" w:type="dxa"/>
            <w:vMerge w:val="continue"/>
            <w:tcBorders>
              <w:top w:val="nil"/>
              <w:bottom w:val="nil"/>
            </w:tcBorders>
            <w:vAlign w:val="top"/>
          </w:tcPr>
          <w:p w14:paraId="0B1742BE">
            <w:pPr>
              <w:rPr>
                <w:rFonts w:ascii="Arial"/>
                <w:sz w:val="21"/>
              </w:rPr>
            </w:pPr>
          </w:p>
        </w:tc>
        <w:tc>
          <w:tcPr>
            <w:tcW w:w="1481" w:type="dxa"/>
            <w:vMerge w:val="restart"/>
            <w:tcBorders>
              <w:bottom w:val="nil"/>
            </w:tcBorders>
            <w:vAlign w:val="top"/>
          </w:tcPr>
          <w:p w14:paraId="032A6456">
            <w:pPr>
              <w:spacing w:line="381" w:lineRule="auto"/>
              <w:rPr>
                <w:rFonts w:ascii="Arial"/>
                <w:sz w:val="21"/>
              </w:rPr>
            </w:pPr>
          </w:p>
          <w:p w14:paraId="5A060CDB">
            <w:pPr>
              <w:pStyle w:val="11"/>
              <w:spacing w:before="65"/>
              <w:ind w:left="218" w:right="136" w:hanging="84"/>
              <w:rPr>
                <w:sz w:val="20"/>
                <w:szCs w:val="20"/>
              </w:rPr>
            </w:pPr>
            <w:r>
              <w:rPr>
                <w:spacing w:val="4"/>
                <w:sz w:val="20"/>
                <w:szCs w:val="20"/>
              </w:rPr>
              <w:t>A02021100</w:t>
            </w:r>
            <w:r>
              <w:rPr>
                <w:spacing w:val="-36"/>
                <w:sz w:val="20"/>
                <w:szCs w:val="20"/>
              </w:rPr>
              <w:t xml:space="preserve"> </w:t>
            </w:r>
            <w:r>
              <w:rPr>
                <w:spacing w:val="4"/>
                <w:sz w:val="20"/>
                <w:szCs w:val="20"/>
              </w:rPr>
              <w:t>输</w:t>
            </w:r>
            <w:r>
              <w:rPr>
                <w:sz w:val="20"/>
                <w:szCs w:val="20"/>
              </w:rPr>
              <w:t xml:space="preserve"> </w:t>
            </w:r>
            <w:r>
              <w:rPr>
                <w:spacing w:val="8"/>
                <w:sz w:val="20"/>
                <w:szCs w:val="20"/>
              </w:rPr>
              <w:t>入输出设备</w:t>
            </w:r>
          </w:p>
        </w:tc>
        <w:tc>
          <w:tcPr>
            <w:tcW w:w="1372" w:type="dxa"/>
            <w:vAlign w:val="top"/>
          </w:tcPr>
          <w:p w14:paraId="4C49F55F">
            <w:pPr>
              <w:pStyle w:val="11"/>
              <w:spacing w:before="65" w:line="219" w:lineRule="auto"/>
              <w:ind w:left="168" w:right="159" w:firstLine="44"/>
              <w:rPr>
                <w:sz w:val="20"/>
                <w:szCs w:val="20"/>
              </w:rPr>
            </w:pPr>
            <w:r>
              <w:rPr>
                <w:spacing w:val="4"/>
                <w:sz w:val="20"/>
                <w:szCs w:val="20"/>
              </w:rPr>
              <w:t>A02021104</w:t>
            </w:r>
            <w:r>
              <w:rPr>
                <w:spacing w:val="5"/>
                <w:sz w:val="20"/>
                <w:szCs w:val="20"/>
              </w:rPr>
              <w:t xml:space="preserve"> </w:t>
            </w:r>
            <w:r>
              <w:rPr>
                <w:spacing w:val="7"/>
                <w:sz w:val="20"/>
                <w:szCs w:val="20"/>
              </w:rPr>
              <w:t>液晶显示器</w:t>
            </w:r>
          </w:p>
        </w:tc>
        <w:tc>
          <w:tcPr>
            <w:tcW w:w="4379" w:type="dxa"/>
            <w:vAlign w:val="top"/>
          </w:tcPr>
          <w:p w14:paraId="2D127C33">
            <w:pPr>
              <w:pStyle w:val="11"/>
              <w:spacing w:before="35" w:line="233" w:lineRule="auto"/>
              <w:ind w:left="121" w:right="124" w:hanging="4"/>
              <w:rPr>
                <w:sz w:val="20"/>
                <w:szCs w:val="20"/>
              </w:rPr>
            </w:pPr>
            <w:r>
              <w:rPr>
                <w:spacing w:val="2"/>
                <w:sz w:val="20"/>
                <w:szCs w:val="20"/>
              </w:rPr>
              <w:t>《</w:t>
            </w:r>
            <w:r>
              <w:rPr>
                <w:spacing w:val="-28"/>
                <w:sz w:val="20"/>
                <w:szCs w:val="20"/>
              </w:rPr>
              <w:t xml:space="preserve"> </w:t>
            </w:r>
            <w:r>
              <w:rPr>
                <w:spacing w:val="2"/>
                <w:sz w:val="20"/>
                <w:szCs w:val="20"/>
              </w:rPr>
              <w:t>计</w:t>
            </w:r>
            <w:r>
              <w:rPr>
                <w:spacing w:val="-58"/>
                <w:sz w:val="20"/>
                <w:szCs w:val="20"/>
              </w:rPr>
              <w:t xml:space="preserve"> </w:t>
            </w:r>
            <w:r>
              <w:rPr>
                <w:spacing w:val="2"/>
                <w:sz w:val="20"/>
                <w:szCs w:val="20"/>
              </w:rPr>
              <w:t>算机</w:t>
            </w:r>
            <w:r>
              <w:rPr>
                <w:spacing w:val="-51"/>
                <w:sz w:val="20"/>
                <w:szCs w:val="20"/>
              </w:rPr>
              <w:t xml:space="preserve"> </w:t>
            </w:r>
            <w:r>
              <w:rPr>
                <w:spacing w:val="2"/>
                <w:sz w:val="20"/>
                <w:szCs w:val="20"/>
              </w:rPr>
              <w:t>显</w:t>
            </w:r>
            <w:r>
              <w:rPr>
                <w:spacing w:val="-59"/>
                <w:sz w:val="20"/>
                <w:szCs w:val="20"/>
              </w:rPr>
              <w:t xml:space="preserve"> </w:t>
            </w:r>
            <w:r>
              <w:rPr>
                <w:spacing w:val="2"/>
                <w:sz w:val="20"/>
                <w:szCs w:val="20"/>
              </w:rPr>
              <w:t>示</w:t>
            </w:r>
            <w:r>
              <w:rPr>
                <w:spacing w:val="-59"/>
                <w:sz w:val="20"/>
                <w:szCs w:val="20"/>
              </w:rPr>
              <w:t xml:space="preserve"> </w:t>
            </w:r>
            <w:r>
              <w:rPr>
                <w:spacing w:val="2"/>
                <w:sz w:val="20"/>
                <w:szCs w:val="20"/>
              </w:rPr>
              <w:t>器</w:t>
            </w:r>
            <w:r>
              <w:rPr>
                <w:spacing w:val="-51"/>
                <w:sz w:val="20"/>
                <w:szCs w:val="20"/>
              </w:rPr>
              <w:t xml:space="preserve"> </w:t>
            </w:r>
            <w:r>
              <w:rPr>
                <w:spacing w:val="2"/>
                <w:sz w:val="20"/>
                <w:szCs w:val="20"/>
              </w:rPr>
              <w:t>能</w:t>
            </w:r>
            <w:r>
              <w:rPr>
                <w:spacing w:val="-52"/>
                <w:sz w:val="20"/>
                <w:szCs w:val="20"/>
              </w:rPr>
              <w:t xml:space="preserve"> </w:t>
            </w:r>
            <w:r>
              <w:rPr>
                <w:spacing w:val="2"/>
                <w:sz w:val="20"/>
                <w:szCs w:val="20"/>
              </w:rPr>
              <w:t>效</w:t>
            </w:r>
            <w:r>
              <w:rPr>
                <w:spacing w:val="-45"/>
                <w:sz w:val="20"/>
                <w:szCs w:val="20"/>
              </w:rPr>
              <w:t xml:space="preserve"> </w:t>
            </w:r>
            <w:r>
              <w:rPr>
                <w:spacing w:val="2"/>
                <w:sz w:val="20"/>
                <w:szCs w:val="20"/>
              </w:rPr>
              <w:t>限</w:t>
            </w:r>
            <w:r>
              <w:rPr>
                <w:spacing w:val="-54"/>
                <w:sz w:val="20"/>
                <w:szCs w:val="20"/>
              </w:rPr>
              <w:t xml:space="preserve"> </w:t>
            </w:r>
            <w:r>
              <w:rPr>
                <w:spacing w:val="2"/>
                <w:sz w:val="20"/>
                <w:szCs w:val="20"/>
              </w:rPr>
              <w:t>定值及</w:t>
            </w:r>
            <w:r>
              <w:rPr>
                <w:spacing w:val="-49"/>
                <w:sz w:val="20"/>
                <w:szCs w:val="20"/>
              </w:rPr>
              <w:t xml:space="preserve"> </w:t>
            </w:r>
            <w:r>
              <w:rPr>
                <w:spacing w:val="2"/>
                <w:sz w:val="20"/>
                <w:szCs w:val="20"/>
              </w:rPr>
              <w:t>能效等级》</w:t>
            </w:r>
            <w:r>
              <w:rPr>
                <w:sz w:val="20"/>
                <w:szCs w:val="20"/>
              </w:rPr>
              <w:t xml:space="preserve"> </w:t>
            </w:r>
            <w:r>
              <w:rPr>
                <w:spacing w:val="2"/>
                <w:sz w:val="20"/>
                <w:szCs w:val="20"/>
              </w:rPr>
              <w:t>（</w:t>
            </w:r>
            <w:r>
              <w:rPr>
                <w:sz w:val="20"/>
                <w:szCs w:val="20"/>
              </w:rPr>
              <w:t>GB</w:t>
            </w:r>
            <w:r>
              <w:rPr>
                <w:spacing w:val="2"/>
                <w:sz w:val="20"/>
                <w:szCs w:val="20"/>
              </w:rPr>
              <w:t>21520）</w:t>
            </w:r>
          </w:p>
        </w:tc>
      </w:tr>
      <w:tr w14:paraId="17F088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645" w:type="dxa"/>
            <w:vMerge w:val="continue"/>
            <w:tcBorders>
              <w:top w:val="nil"/>
            </w:tcBorders>
            <w:vAlign w:val="top"/>
          </w:tcPr>
          <w:p w14:paraId="1AE25A95">
            <w:pPr>
              <w:rPr>
                <w:rFonts w:ascii="Arial"/>
                <w:sz w:val="21"/>
              </w:rPr>
            </w:pPr>
          </w:p>
        </w:tc>
        <w:tc>
          <w:tcPr>
            <w:tcW w:w="1415" w:type="dxa"/>
            <w:vMerge w:val="continue"/>
            <w:tcBorders>
              <w:top w:val="nil"/>
            </w:tcBorders>
            <w:vAlign w:val="top"/>
          </w:tcPr>
          <w:p w14:paraId="7FF26F1A">
            <w:pPr>
              <w:rPr>
                <w:rFonts w:ascii="Arial"/>
                <w:sz w:val="21"/>
              </w:rPr>
            </w:pPr>
          </w:p>
        </w:tc>
        <w:tc>
          <w:tcPr>
            <w:tcW w:w="1481" w:type="dxa"/>
            <w:vMerge w:val="continue"/>
            <w:tcBorders>
              <w:top w:val="nil"/>
            </w:tcBorders>
            <w:vAlign w:val="top"/>
          </w:tcPr>
          <w:p w14:paraId="556CA19F">
            <w:pPr>
              <w:rPr>
                <w:rFonts w:ascii="Arial"/>
                <w:sz w:val="21"/>
              </w:rPr>
            </w:pPr>
          </w:p>
        </w:tc>
        <w:tc>
          <w:tcPr>
            <w:tcW w:w="1372" w:type="dxa"/>
            <w:vAlign w:val="top"/>
          </w:tcPr>
          <w:p w14:paraId="477F2E2D">
            <w:pPr>
              <w:pStyle w:val="11"/>
              <w:spacing w:before="203" w:line="247" w:lineRule="auto"/>
              <w:ind w:left="377" w:right="211" w:hanging="164"/>
              <w:rPr>
                <w:sz w:val="20"/>
                <w:szCs w:val="20"/>
              </w:rPr>
            </w:pPr>
            <w:r>
              <w:rPr>
                <w:spacing w:val="4"/>
                <w:sz w:val="20"/>
                <w:szCs w:val="20"/>
              </w:rPr>
              <w:t>A02021118</w:t>
            </w:r>
            <w:r>
              <w:rPr>
                <w:spacing w:val="5"/>
                <w:sz w:val="20"/>
                <w:szCs w:val="20"/>
              </w:rPr>
              <w:t xml:space="preserve"> </w:t>
            </w:r>
            <w:r>
              <w:rPr>
                <w:spacing w:val="6"/>
                <w:sz w:val="20"/>
                <w:szCs w:val="20"/>
              </w:rPr>
              <w:t>扫描仪</w:t>
            </w:r>
          </w:p>
        </w:tc>
        <w:tc>
          <w:tcPr>
            <w:tcW w:w="4379" w:type="dxa"/>
            <w:vAlign w:val="top"/>
          </w:tcPr>
          <w:p w14:paraId="56389BFE">
            <w:pPr>
              <w:pStyle w:val="11"/>
              <w:spacing w:before="34" w:line="239" w:lineRule="auto"/>
              <w:ind w:left="114" w:right="109" w:firstLine="1"/>
              <w:jc w:val="both"/>
              <w:rPr>
                <w:sz w:val="20"/>
                <w:szCs w:val="20"/>
              </w:rPr>
            </w:pPr>
            <w:r>
              <w:rPr>
                <w:spacing w:val="-3"/>
                <w:sz w:val="20"/>
                <w:szCs w:val="20"/>
              </w:rPr>
              <w:t>参照《复印机、打印机和传真机能效限定值及能</w:t>
            </w:r>
            <w:r>
              <w:rPr>
                <w:spacing w:val="9"/>
                <w:sz w:val="20"/>
                <w:szCs w:val="20"/>
              </w:rPr>
              <w:t xml:space="preserve"> </w:t>
            </w:r>
            <w:r>
              <w:rPr>
                <w:spacing w:val="-2"/>
                <w:sz w:val="20"/>
                <w:szCs w:val="20"/>
              </w:rPr>
              <w:t>效等级》（GB21521）</w:t>
            </w:r>
            <w:r>
              <w:rPr>
                <w:spacing w:val="-58"/>
                <w:sz w:val="20"/>
                <w:szCs w:val="20"/>
              </w:rPr>
              <w:t xml:space="preserve"> </w:t>
            </w:r>
            <w:r>
              <w:rPr>
                <w:spacing w:val="-2"/>
                <w:sz w:val="20"/>
                <w:szCs w:val="20"/>
              </w:rPr>
              <w:t>中打印速度为</w:t>
            </w:r>
            <w:r>
              <w:rPr>
                <w:spacing w:val="-20"/>
                <w:sz w:val="20"/>
                <w:szCs w:val="20"/>
              </w:rPr>
              <w:t xml:space="preserve"> </w:t>
            </w:r>
            <w:r>
              <w:rPr>
                <w:spacing w:val="-2"/>
                <w:sz w:val="20"/>
                <w:szCs w:val="20"/>
              </w:rPr>
              <w:t>15</w:t>
            </w:r>
            <w:r>
              <w:rPr>
                <w:spacing w:val="-31"/>
                <w:sz w:val="20"/>
                <w:szCs w:val="20"/>
              </w:rPr>
              <w:t xml:space="preserve"> </w:t>
            </w:r>
            <w:r>
              <w:rPr>
                <w:spacing w:val="-2"/>
                <w:sz w:val="20"/>
                <w:szCs w:val="20"/>
              </w:rPr>
              <w:t>页/分的</w:t>
            </w:r>
            <w:r>
              <w:rPr>
                <w:sz w:val="20"/>
                <w:szCs w:val="20"/>
              </w:rPr>
              <w:t xml:space="preserve"> </w:t>
            </w:r>
            <w:r>
              <w:rPr>
                <w:spacing w:val="7"/>
                <w:sz w:val="20"/>
                <w:szCs w:val="20"/>
              </w:rPr>
              <w:t>针式打印机相关要求</w:t>
            </w:r>
          </w:p>
        </w:tc>
      </w:tr>
      <w:tr w14:paraId="454869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45" w:type="dxa"/>
            <w:vAlign w:val="top"/>
          </w:tcPr>
          <w:p w14:paraId="6F40970E">
            <w:pPr>
              <w:pStyle w:val="11"/>
              <w:spacing w:before="203" w:line="189" w:lineRule="auto"/>
              <w:ind w:left="279"/>
              <w:rPr>
                <w:sz w:val="20"/>
                <w:szCs w:val="20"/>
              </w:rPr>
            </w:pPr>
            <w:r>
              <w:rPr>
                <w:sz w:val="20"/>
                <w:szCs w:val="20"/>
              </w:rPr>
              <w:t>3</w:t>
            </w:r>
          </w:p>
        </w:tc>
        <w:tc>
          <w:tcPr>
            <w:tcW w:w="1415" w:type="dxa"/>
            <w:vAlign w:val="top"/>
          </w:tcPr>
          <w:p w14:paraId="72F11B8A">
            <w:pPr>
              <w:pStyle w:val="11"/>
              <w:spacing w:before="37" w:line="232" w:lineRule="auto"/>
              <w:ind w:left="501" w:right="107" w:hanging="397"/>
              <w:rPr>
                <w:sz w:val="20"/>
                <w:szCs w:val="20"/>
              </w:rPr>
            </w:pPr>
            <w:r>
              <w:rPr>
                <w:spacing w:val="4"/>
                <w:sz w:val="20"/>
                <w:szCs w:val="20"/>
              </w:rPr>
              <w:t>A02020200</w:t>
            </w:r>
            <w:r>
              <w:rPr>
                <w:spacing w:val="-43"/>
                <w:sz w:val="20"/>
                <w:szCs w:val="20"/>
              </w:rPr>
              <w:t xml:space="preserve"> </w:t>
            </w:r>
            <w:r>
              <w:rPr>
                <w:spacing w:val="4"/>
                <w:sz w:val="20"/>
                <w:szCs w:val="20"/>
              </w:rPr>
              <w:t>投</w:t>
            </w:r>
            <w:r>
              <w:rPr>
                <w:sz w:val="20"/>
                <w:szCs w:val="20"/>
              </w:rPr>
              <w:t xml:space="preserve"> </w:t>
            </w:r>
            <w:r>
              <w:rPr>
                <w:spacing w:val="4"/>
                <w:sz w:val="20"/>
                <w:szCs w:val="20"/>
              </w:rPr>
              <w:t>影仪</w:t>
            </w:r>
          </w:p>
        </w:tc>
        <w:tc>
          <w:tcPr>
            <w:tcW w:w="1481" w:type="dxa"/>
            <w:vAlign w:val="top"/>
          </w:tcPr>
          <w:p w14:paraId="2D83DADD">
            <w:pPr>
              <w:rPr>
                <w:rFonts w:ascii="Arial"/>
                <w:sz w:val="21"/>
              </w:rPr>
            </w:pPr>
          </w:p>
        </w:tc>
        <w:tc>
          <w:tcPr>
            <w:tcW w:w="1372" w:type="dxa"/>
            <w:vAlign w:val="top"/>
          </w:tcPr>
          <w:p w14:paraId="3630D00C">
            <w:pPr>
              <w:rPr>
                <w:rFonts w:ascii="Arial"/>
                <w:sz w:val="21"/>
              </w:rPr>
            </w:pPr>
          </w:p>
        </w:tc>
        <w:tc>
          <w:tcPr>
            <w:tcW w:w="4379" w:type="dxa"/>
            <w:vAlign w:val="top"/>
          </w:tcPr>
          <w:p w14:paraId="45C098A0">
            <w:pPr>
              <w:pStyle w:val="11"/>
              <w:spacing w:before="170" w:line="228" w:lineRule="auto"/>
              <w:ind w:right="14"/>
              <w:jc w:val="right"/>
              <w:rPr>
                <w:sz w:val="20"/>
                <w:szCs w:val="20"/>
              </w:rPr>
            </w:pPr>
            <w:r>
              <w:rPr>
                <w:spacing w:val="6"/>
                <w:sz w:val="20"/>
                <w:szCs w:val="20"/>
              </w:rPr>
              <w:t>《投影机能效限定值及能效等级》（</w:t>
            </w:r>
            <w:r>
              <w:rPr>
                <w:sz w:val="20"/>
                <w:szCs w:val="20"/>
              </w:rPr>
              <w:t>GB</w:t>
            </w:r>
            <w:r>
              <w:rPr>
                <w:spacing w:val="6"/>
                <w:sz w:val="20"/>
                <w:szCs w:val="20"/>
              </w:rPr>
              <w:t>32028）</w:t>
            </w:r>
          </w:p>
        </w:tc>
      </w:tr>
      <w:tr w14:paraId="2A763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645" w:type="dxa"/>
            <w:vAlign w:val="top"/>
          </w:tcPr>
          <w:p w14:paraId="48DB29E8">
            <w:pPr>
              <w:pStyle w:val="11"/>
              <w:spacing w:before="236" w:line="189" w:lineRule="auto"/>
              <w:ind w:left="274"/>
              <w:rPr>
                <w:sz w:val="20"/>
                <w:szCs w:val="20"/>
              </w:rPr>
            </w:pPr>
            <w:r>
              <w:rPr>
                <w:sz w:val="20"/>
                <w:szCs w:val="20"/>
              </w:rPr>
              <w:t>4</w:t>
            </w:r>
          </w:p>
        </w:tc>
        <w:tc>
          <w:tcPr>
            <w:tcW w:w="1415" w:type="dxa"/>
            <w:vAlign w:val="top"/>
          </w:tcPr>
          <w:p w14:paraId="43F10089">
            <w:pPr>
              <w:pStyle w:val="11"/>
              <w:spacing w:before="100" w:line="233" w:lineRule="auto"/>
              <w:ind w:left="199" w:right="108" w:hanging="88"/>
              <w:rPr>
                <w:sz w:val="20"/>
                <w:szCs w:val="20"/>
              </w:rPr>
            </w:pPr>
            <w:r>
              <w:rPr>
                <w:spacing w:val="3"/>
                <w:sz w:val="20"/>
                <w:szCs w:val="20"/>
              </w:rPr>
              <w:t>A02020400</w:t>
            </w:r>
            <w:r>
              <w:rPr>
                <w:spacing w:val="-41"/>
                <w:sz w:val="20"/>
                <w:szCs w:val="20"/>
              </w:rPr>
              <w:t xml:space="preserve"> </w:t>
            </w:r>
            <w:r>
              <w:rPr>
                <w:spacing w:val="3"/>
                <w:sz w:val="20"/>
                <w:szCs w:val="20"/>
              </w:rPr>
              <w:t>多</w:t>
            </w:r>
            <w:r>
              <w:rPr>
                <w:sz w:val="20"/>
                <w:szCs w:val="20"/>
              </w:rPr>
              <w:t xml:space="preserve"> </w:t>
            </w:r>
            <w:r>
              <w:rPr>
                <w:spacing w:val="4"/>
                <w:sz w:val="20"/>
                <w:szCs w:val="20"/>
              </w:rPr>
              <w:t>功能一体机</w:t>
            </w:r>
          </w:p>
        </w:tc>
        <w:tc>
          <w:tcPr>
            <w:tcW w:w="1481" w:type="dxa"/>
            <w:vAlign w:val="top"/>
          </w:tcPr>
          <w:p w14:paraId="21E651F0">
            <w:pPr>
              <w:rPr>
                <w:rFonts w:ascii="Arial"/>
                <w:sz w:val="21"/>
              </w:rPr>
            </w:pPr>
          </w:p>
        </w:tc>
        <w:tc>
          <w:tcPr>
            <w:tcW w:w="1372" w:type="dxa"/>
            <w:vAlign w:val="top"/>
          </w:tcPr>
          <w:p w14:paraId="06415416">
            <w:pPr>
              <w:rPr>
                <w:rFonts w:ascii="Arial"/>
                <w:sz w:val="21"/>
              </w:rPr>
            </w:pPr>
          </w:p>
        </w:tc>
        <w:tc>
          <w:tcPr>
            <w:tcW w:w="4379" w:type="dxa"/>
            <w:vAlign w:val="top"/>
          </w:tcPr>
          <w:p w14:paraId="652D81E1">
            <w:pPr>
              <w:pStyle w:val="11"/>
              <w:spacing w:before="67" w:line="239" w:lineRule="auto"/>
              <w:ind w:left="116" w:right="109" w:firstLine="1"/>
              <w:rPr>
                <w:sz w:val="20"/>
                <w:szCs w:val="20"/>
              </w:rPr>
            </w:pPr>
            <w:r>
              <w:rPr>
                <w:spacing w:val="7"/>
                <w:sz w:val="20"/>
                <w:szCs w:val="20"/>
              </w:rPr>
              <w:t>《复印机、打印机和传真机能效限定值及能效</w:t>
            </w:r>
            <w:r>
              <w:rPr>
                <w:spacing w:val="5"/>
                <w:sz w:val="20"/>
                <w:szCs w:val="20"/>
              </w:rPr>
              <w:t xml:space="preserve"> 等级》（</w:t>
            </w:r>
            <w:r>
              <w:rPr>
                <w:sz w:val="20"/>
                <w:szCs w:val="20"/>
              </w:rPr>
              <w:t>GB</w:t>
            </w:r>
            <w:r>
              <w:rPr>
                <w:spacing w:val="5"/>
                <w:sz w:val="20"/>
                <w:szCs w:val="20"/>
              </w:rPr>
              <w:t>21521）</w:t>
            </w:r>
          </w:p>
        </w:tc>
      </w:tr>
      <w:tr w14:paraId="40867F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645" w:type="dxa"/>
            <w:vAlign w:val="top"/>
          </w:tcPr>
          <w:p w14:paraId="1E6B7408">
            <w:pPr>
              <w:spacing w:line="298" w:lineRule="auto"/>
              <w:rPr>
                <w:rFonts w:ascii="Arial"/>
                <w:sz w:val="21"/>
              </w:rPr>
            </w:pPr>
          </w:p>
          <w:p w14:paraId="06E05737">
            <w:pPr>
              <w:pStyle w:val="11"/>
              <w:spacing w:before="65" w:line="187" w:lineRule="auto"/>
              <w:ind w:left="279"/>
              <w:rPr>
                <w:sz w:val="20"/>
                <w:szCs w:val="20"/>
              </w:rPr>
            </w:pPr>
            <w:r>
              <w:rPr>
                <w:sz w:val="20"/>
                <w:szCs w:val="20"/>
              </w:rPr>
              <w:t>5</w:t>
            </w:r>
          </w:p>
        </w:tc>
        <w:tc>
          <w:tcPr>
            <w:tcW w:w="1415" w:type="dxa"/>
            <w:vAlign w:val="top"/>
          </w:tcPr>
          <w:p w14:paraId="726514D3">
            <w:pPr>
              <w:spacing w:line="264" w:lineRule="auto"/>
              <w:rPr>
                <w:rFonts w:ascii="Arial"/>
                <w:sz w:val="21"/>
              </w:rPr>
            </w:pPr>
          </w:p>
          <w:p w14:paraId="58EEA37C">
            <w:pPr>
              <w:pStyle w:val="11"/>
              <w:spacing w:before="65" w:line="228" w:lineRule="auto"/>
              <w:ind w:left="111"/>
              <w:rPr>
                <w:sz w:val="20"/>
                <w:szCs w:val="20"/>
              </w:rPr>
            </w:pPr>
            <w:r>
              <w:rPr>
                <w:spacing w:val="4"/>
                <w:sz w:val="20"/>
                <w:szCs w:val="20"/>
              </w:rPr>
              <w:t>A02051900</w:t>
            </w:r>
            <w:r>
              <w:rPr>
                <w:spacing w:val="-48"/>
                <w:sz w:val="20"/>
                <w:szCs w:val="20"/>
              </w:rPr>
              <w:t xml:space="preserve"> </w:t>
            </w:r>
            <w:r>
              <w:rPr>
                <w:spacing w:val="4"/>
                <w:sz w:val="20"/>
                <w:szCs w:val="20"/>
              </w:rPr>
              <w:t>泵</w:t>
            </w:r>
          </w:p>
        </w:tc>
        <w:tc>
          <w:tcPr>
            <w:tcW w:w="1481" w:type="dxa"/>
            <w:vAlign w:val="top"/>
          </w:tcPr>
          <w:p w14:paraId="35B7CD75">
            <w:pPr>
              <w:pStyle w:val="11"/>
              <w:spacing w:before="195" w:line="233" w:lineRule="auto"/>
              <w:ind w:left="544" w:right="140" w:hanging="403"/>
              <w:rPr>
                <w:sz w:val="20"/>
                <w:szCs w:val="20"/>
              </w:rPr>
            </w:pPr>
            <w:r>
              <w:rPr>
                <w:spacing w:val="2"/>
                <w:sz w:val="20"/>
                <w:szCs w:val="20"/>
              </w:rPr>
              <w:t>A02051901</w:t>
            </w:r>
            <w:r>
              <w:rPr>
                <w:spacing w:val="-27"/>
                <w:sz w:val="20"/>
                <w:szCs w:val="20"/>
              </w:rPr>
              <w:t xml:space="preserve"> </w:t>
            </w:r>
            <w:r>
              <w:rPr>
                <w:spacing w:val="2"/>
                <w:sz w:val="20"/>
                <w:szCs w:val="20"/>
              </w:rPr>
              <w:t>离</w:t>
            </w:r>
            <w:r>
              <w:rPr>
                <w:sz w:val="20"/>
                <w:szCs w:val="20"/>
              </w:rPr>
              <w:t xml:space="preserve"> </w:t>
            </w:r>
            <w:r>
              <w:rPr>
                <w:spacing w:val="-1"/>
                <w:sz w:val="20"/>
                <w:szCs w:val="20"/>
              </w:rPr>
              <w:t>心泵</w:t>
            </w:r>
          </w:p>
        </w:tc>
        <w:tc>
          <w:tcPr>
            <w:tcW w:w="1372" w:type="dxa"/>
            <w:vAlign w:val="top"/>
          </w:tcPr>
          <w:p w14:paraId="7B1BAB83">
            <w:pPr>
              <w:rPr>
                <w:rFonts w:ascii="Arial"/>
                <w:sz w:val="21"/>
              </w:rPr>
            </w:pPr>
          </w:p>
        </w:tc>
        <w:tc>
          <w:tcPr>
            <w:tcW w:w="4379" w:type="dxa"/>
            <w:vAlign w:val="top"/>
          </w:tcPr>
          <w:p w14:paraId="4DB32EA7">
            <w:pPr>
              <w:pStyle w:val="11"/>
              <w:spacing w:before="38" w:line="282" w:lineRule="auto"/>
              <w:ind w:left="129" w:right="244" w:hanging="4"/>
              <w:rPr>
                <w:sz w:val="20"/>
                <w:szCs w:val="20"/>
              </w:rPr>
            </w:pPr>
            <w:r>
              <w:rPr>
                <w:spacing w:val="11"/>
                <w:sz w:val="20"/>
                <w:szCs w:val="20"/>
              </w:rPr>
              <w:t>《</w:t>
            </w:r>
            <w:r>
              <w:rPr>
                <w:spacing w:val="-29"/>
                <w:sz w:val="20"/>
                <w:szCs w:val="20"/>
              </w:rPr>
              <w:t xml:space="preserve"> </w:t>
            </w:r>
            <w:r>
              <w:rPr>
                <w:spacing w:val="11"/>
                <w:sz w:val="20"/>
                <w:szCs w:val="20"/>
              </w:rPr>
              <w:t>清水离心泵</w:t>
            </w:r>
            <w:r>
              <w:rPr>
                <w:spacing w:val="-58"/>
                <w:sz w:val="20"/>
                <w:szCs w:val="20"/>
              </w:rPr>
              <w:t xml:space="preserve"> </w:t>
            </w:r>
            <w:r>
              <w:rPr>
                <w:spacing w:val="11"/>
                <w:sz w:val="20"/>
                <w:szCs w:val="20"/>
              </w:rPr>
              <w:t>能效</w:t>
            </w:r>
            <w:r>
              <w:rPr>
                <w:spacing w:val="-50"/>
                <w:sz w:val="20"/>
                <w:szCs w:val="20"/>
              </w:rPr>
              <w:t xml:space="preserve"> </w:t>
            </w:r>
            <w:r>
              <w:rPr>
                <w:spacing w:val="11"/>
                <w:sz w:val="20"/>
                <w:szCs w:val="20"/>
              </w:rPr>
              <w:t>限定值及节</w:t>
            </w:r>
            <w:r>
              <w:rPr>
                <w:spacing w:val="-58"/>
                <w:sz w:val="20"/>
                <w:szCs w:val="20"/>
              </w:rPr>
              <w:t xml:space="preserve"> </w:t>
            </w:r>
            <w:r>
              <w:rPr>
                <w:spacing w:val="11"/>
                <w:sz w:val="20"/>
                <w:szCs w:val="20"/>
              </w:rPr>
              <w:t>能评价值》</w:t>
            </w:r>
            <w:r>
              <w:rPr>
                <w:sz w:val="20"/>
                <w:szCs w:val="20"/>
              </w:rPr>
              <w:t xml:space="preserve"> </w:t>
            </w:r>
            <w:r>
              <w:rPr>
                <w:spacing w:val="2"/>
                <w:sz w:val="20"/>
                <w:szCs w:val="20"/>
              </w:rPr>
              <w:t>（</w:t>
            </w:r>
            <w:r>
              <w:rPr>
                <w:sz w:val="20"/>
                <w:szCs w:val="20"/>
              </w:rPr>
              <w:t>GB</w:t>
            </w:r>
            <w:r>
              <w:rPr>
                <w:spacing w:val="2"/>
                <w:sz w:val="20"/>
                <w:szCs w:val="20"/>
              </w:rPr>
              <w:t>19762）</w:t>
            </w:r>
          </w:p>
        </w:tc>
      </w:tr>
      <w:tr w14:paraId="1F6A9C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645" w:type="dxa"/>
            <w:vAlign w:val="top"/>
          </w:tcPr>
          <w:p w14:paraId="45224B44">
            <w:pPr>
              <w:pStyle w:val="11"/>
              <w:spacing w:before="104" w:line="189" w:lineRule="auto"/>
              <w:ind w:left="277"/>
              <w:rPr>
                <w:sz w:val="20"/>
                <w:szCs w:val="20"/>
              </w:rPr>
            </w:pPr>
            <w:r>
              <w:rPr>
                <w:sz w:val="20"/>
                <w:szCs w:val="20"/>
              </w:rPr>
              <w:t>6</w:t>
            </w:r>
          </w:p>
        </w:tc>
        <w:tc>
          <w:tcPr>
            <w:tcW w:w="1415" w:type="dxa"/>
            <w:vAlign w:val="top"/>
          </w:tcPr>
          <w:p w14:paraId="5D560CE7">
            <w:pPr>
              <w:pStyle w:val="11"/>
              <w:spacing w:before="71" w:line="229" w:lineRule="auto"/>
              <w:ind w:left="104"/>
              <w:rPr>
                <w:sz w:val="20"/>
                <w:szCs w:val="20"/>
              </w:rPr>
            </w:pPr>
            <w:r>
              <w:rPr>
                <w:spacing w:val="4"/>
                <w:sz w:val="20"/>
                <w:szCs w:val="20"/>
              </w:rPr>
              <w:t>A02052300</w:t>
            </w:r>
            <w:r>
              <w:rPr>
                <w:spacing w:val="-41"/>
                <w:sz w:val="20"/>
                <w:szCs w:val="20"/>
              </w:rPr>
              <w:t xml:space="preserve"> </w:t>
            </w:r>
            <w:r>
              <w:rPr>
                <w:spacing w:val="4"/>
                <w:sz w:val="20"/>
                <w:szCs w:val="20"/>
              </w:rPr>
              <w:t>制</w:t>
            </w:r>
          </w:p>
        </w:tc>
        <w:tc>
          <w:tcPr>
            <w:tcW w:w="1481" w:type="dxa"/>
            <w:vAlign w:val="top"/>
          </w:tcPr>
          <w:p w14:paraId="22216F7A">
            <w:pPr>
              <w:pStyle w:val="11"/>
              <w:spacing w:before="49" w:line="236" w:lineRule="auto"/>
              <w:ind w:left="170"/>
              <w:rPr>
                <w:sz w:val="20"/>
                <w:szCs w:val="20"/>
              </w:rPr>
            </w:pPr>
            <w:r>
              <w:rPr>
                <w:spacing w:val="3"/>
                <w:sz w:val="20"/>
                <w:szCs w:val="20"/>
              </w:rPr>
              <w:t>★A02052301</w:t>
            </w:r>
          </w:p>
        </w:tc>
        <w:tc>
          <w:tcPr>
            <w:tcW w:w="1372" w:type="dxa"/>
            <w:vAlign w:val="top"/>
          </w:tcPr>
          <w:p w14:paraId="00BD9C3B">
            <w:pPr>
              <w:pStyle w:val="11"/>
              <w:spacing w:before="70" w:line="228" w:lineRule="auto"/>
              <w:ind w:left="278"/>
              <w:rPr>
                <w:sz w:val="20"/>
                <w:szCs w:val="20"/>
              </w:rPr>
            </w:pPr>
            <w:r>
              <w:rPr>
                <w:spacing w:val="3"/>
                <w:sz w:val="20"/>
                <w:szCs w:val="20"/>
              </w:rPr>
              <w:t>冷水机组</w:t>
            </w:r>
          </w:p>
        </w:tc>
        <w:tc>
          <w:tcPr>
            <w:tcW w:w="4379" w:type="dxa"/>
            <w:vAlign w:val="top"/>
          </w:tcPr>
          <w:p w14:paraId="46E63766">
            <w:pPr>
              <w:pStyle w:val="11"/>
              <w:spacing w:before="66" w:line="228" w:lineRule="auto"/>
              <w:ind w:left="125"/>
              <w:rPr>
                <w:sz w:val="20"/>
                <w:szCs w:val="20"/>
              </w:rPr>
            </w:pPr>
            <w:r>
              <w:rPr>
                <w:spacing w:val="-7"/>
                <w:sz w:val="20"/>
                <w:szCs w:val="20"/>
              </w:rPr>
              <w:t>《 冷</w:t>
            </w:r>
            <w:r>
              <w:rPr>
                <w:spacing w:val="-20"/>
                <w:sz w:val="20"/>
                <w:szCs w:val="20"/>
              </w:rPr>
              <w:t xml:space="preserve"> </w:t>
            </w:r>
            <w:r>
              <w:rPr>
                <w:spacing w:val="-7"/>
                <w:sz w:val="20"/>
                <w:szCs w:val="20"/>
              </w:rPr>
              <w:t>水</w:t>
            </w:r>
            <w:r>
              <w:rPr>
                <w:spacing w:val="-31"/>
                <w:sz w:val="20"/>
                <w:szCs w:val="20"/>
              </w:rPr>
              <w:t xml:space="preserve"> </w:t>
            </w:r>
            <w:r>
              <w:rPr>
                <w:spacing w:val="-7"/>
                <w:sz w:val="20"/>
                <w:szCs w:val="20"/>
              </w:rPr>
              <w:t>机</w:t>
            </w:r>
            <w:r>
              <w:rPr>
                <w:spacing w:val="-28"/>
                <w:sz w:val="20"/>
                <w:szCs w:val="20"/>
              </w:rPr>
              <w:t xml:space="preserve"> </w:t>
            </w:r>
            <w:r>
              <w:rPr>
                <w:spacing w:val="-7"/>
                <w:sz w:val="20"/>
                <w:szCs w:val="20"/>
              </w:rPr>
              <w:t>组</w:t>
            </w:r>
            <w:r>
              <w:rPr>
                <w:spacing w:val="-22"/>
                <w:sz w:val="20"/>
                <w:szCs w:val="20"/>
              </w:rPr>
              <w:t xml:space="preserve"> </w:t>
            </w:r>
            <w:r>
              <w:rPr>
                <w:spacing w:val="-7"/>
                <w:sz w:val="20"/>
                <w:szCs w:val="20"/>
              </w:rPr>
              <w:t>能</w:t>
            </w:r>
            <w:r>
              <w:rPr>
                <w:spacing w:val="-26"/>
                <w:sz w:val="20"/>
                <w:szCs w:val="20"/>
              </w:rPr>
              <w:t xml:space="preserve"> </w:t>
            </w:r>
            <w:r>
              <w:rPr>
                <w:spacing w:val="-7"/>
                <w:sz w:val="20"/>
                <w:szCs w:val="20"/>
              </w:rPr>
              <w:t>效 限</w:t>
            </w:r>
            <w:r>
              <w:rPr>
                <w:spacing w:val="-23"/>
                <w:sz w:val="20"/>
                <w:szCs w:val="20"/>
              </w:rPr>
              <w:t xml:space="preserve"> </w:t>
            </w:r>
            <w:r>
              <w:rPr>
                <w:spacing w:val="-7"/>
                <w:sz w:val="20"/>
                <w:szCs w:val="20"/>
              </w:rPr>
              <w:t>定</w:t>
            </w:r>
            <w:r>
              <w:rPr>
                <w:spacing w:val="-30"/>
                <w:sz w:val="20"/>
                <w:szCs w:val="20"/>
              </w:rPr>
              <w:t xml:space="preserve"> </w:t>
            </w:r>
            <w:r>
              <w:rPr>
                <w:spacing w:val="-7"/>
                <w:sz w:val="20"/>
                <w:szCs w:val="20"/>
              </w:rPr>
              <w:t>值</w:t>
            </w:r>
            <w:r>
              <w:rPr>
                <w:spacing w:val="-34"/>
                <w:sz w:val="20"/>
                <w:szCs w:val="20"/>
              </w:rPr>
              <w:t xml:space="preserve"> </w:t>
            </w:r>
            <w:r>
              <w:rPr>
                <w:spacing w:val="-7"/>
                <w:sz w:val="20"/>
                <w:szCs w:val="20"/>
              </w:rPr>
              <w:t>及</w:t>
            </w:r>
            <w:r>
              <w:rPr>
                <w:spacing w:val="-27"/>
                <w:sz w:val="20"/>
                <w:szCs w:val="20"/>
              </w:rPr>
              <w:t xml:space="preserve"> </w:t>
            </w:r>
            <w:r>
              <w:rPr>
                <w:spacing w:val="-7"/>
                <w:sz w:val="20"/>
                <w:szCs w:val="20"/>
              </w:rPr>
              <w:t>能</w:t>
            </w:r>
            <w:r>
              <w:rPr>
                <w:spacing w:val="-26"/>
                <w:sz w:val="20"/>
                <w:szCs w:val="20"/>
              </w:rPr>
              <w:t xml:space="preserve"> </w:t>
            </w:r>
            <w:r>
              <w:rPr>
                <w:spacing w:val="-7"/>
                <w:sz w:val="20"/>
                <w:szCs w:val="20"/>
              </w:rPr>
              <w:t>效</w:t>
            </w:r>
            <w:r>
              <w:rPr>
                <w:spacing w:val="-29"/>
                <w:sz w:val="20"/>
                <w:szCs w:val="20"/>
              </w:rPr>
              <w:t xml:space="preserve"> </w:t>
            </w:r>
            <w:r>
              <w:rPr>
                <w:spacing w:val="-7"/>
                <w:sz w:val="20"/>
                <w:szCs w:val="20"/>
              </w:rPr>
              <w:t>等</w:t>
            </w:r>
            <w:r>
              <w:rPr>
                <w:spacing w:val="-51"/>
                <w:sz w:val="20"/>
                <w:szCs w:val="20"/>
              </w:rPr>
              <w:t xml:space="preserve"> </w:t>
            </w:r>
            <w:r>
              <w:rPr>
                <w:spacing w:val="-7"/>
                <w:sz w:val="20"/>
                <w:szCs w:val="20"/>
              </w:rPr>
              <w:t>级》</w:t>
            </w:r>
          </w:p>
        </w:tc>
      </w:tr>
    </w:tbl>
    <w:p w14:paraId="504F1CF6">
      <w:pPr>
        <w:rPr>
          <w:rFonts w:ascii="Arial"/>
          <w:sz w:val="21"/>
        </w:rPr>
      </w:pPr>
    </w:p>
    <w:p w14:paraId="582CA14B">
      <w:pPr>
        <w:rPr>
          <w:rFonts w:ascii="Arial" w:hAnsi="Arial" w:eastAsia="Arial" w:cs="Arial"/>
          <w:sz w:val="21"/>
          <w:szCs w:val="21"/>
        </w:rPr>
        <w:sectPr>
          <w:footerReference r:id="rId11" w:type="default"/>
          <w:pgSz w:w="11906" w:h="16839"/>
          <w:pgMar w:top="1422" w:right="1304" w:bottom="1156" w:left="1304" w:header="0" w:footer="994" w:gutter="0"/>
          <w:cols w:space="720" w:num="1"/>
        </w:sectPr>
      </w:pPr>
    </w:p>
    <w:tbl>
      <w:tblPr>
        <w:tblStyle w:val="10"/>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5"/>
        <w:gridCol w:w="1415"/>
        <w:gridCol w:w="1481"/>
        <w:gridCol w:w="1372"/>
        <w:gridCol w:w="4379"/>
      </w:tblGrid>
      <w:tr w14:paraId="3E664E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645" w:type="dxa"/>
            <w:vMerge w:val="restart"/>
            <w:tcBorders>
              <w:bottom w:val="nil"/>
            </w:tcBorders>
            <w:vAlign w:val="top"/>
          </w:tcPr>
          <w:p w14:paraId="5950856A">
            <w:pPr>
              <w:rPr>
                <w:rFonts w:ascii="Arial"/>
                <w:sz w:val="21"/>
              </w:rPr>
            </w:pPr>
          </w:p>
        </w:tc>
        <w:tc>
          <w:tcPr>
            <w:tcW w:w="1415" w:type="dxa"/>
            <w:vMerge w:val="restart"/>
            <w:tcBorders>
              <w:bottom w:val="nil"/>
            </w:tcBorders>
            <w:vAlign w:val="top"/>
          </w:tcPr>
          <w:p w14:paraId="60EF0F1B">
            <w:pPr>
              <w:pStyle w:val="11"/>
              <w:spacing w:before="36" w:line="230" w:lineRule="auto"/>
              <w:ind w:left="196"/>
              <w:rPr>
                <w:sz w:val="20"/>
                <w:szCs w:val="20"/>
              </w:rPr>
            </w:pPr>
            <w:r>
              <w:rPr>
                <w:spacing w:val="4"/>
                <w:sz w:val="20"/>
                <w:szCs w:val="20"/>
              </w:rPr>
              <w:t>冷空调设备</w:t>
            </w:r>
          </w:p>
        </w:tc>
        <w:tc>
          <w:tcPr>
            <w:tcW w:w="1481" w:type="dxa"/>
            <w:vMerge w:val="restart"/>
            <w:tcBorders>
              <w:bottom w:val="nil"/>
            </w:tcBorders>
            <w:vAlign w:val="top"/>
          </w:tcPr>
          <w:p w14:paraId="73B744AD">
            <w:pPr>
              <w:pStyle w:val="11"/>
              <w:spacing w:before="35" w:line="228" w:lineRule="auto"/>
              <w:ind w:left="225"/>
              <w:rPr>
                <w:sz w:val="20"/>
                <w:szCs w:val="20"/>
              </w:rPr>
            </w:pPr>
            <w:r>
              <w:rPr>
                <w:spacing w:val="4"/>
                <w:sz w:val="20"/>
                <w:szCs w:val="20"/>
              </w:rPr>
              <w:t>制冷压缩机</w:t>
            </w:r>
          </w:p>
        </w:tc>
        <w:tc>
          <w:tcPr>
            <w:tcW w:w="1372" w:type="dxa"/>
            <w:vAlign w:val="top"/>
          </w:tcPr>
          <w:p w14:paraId="71E3ED14">
            <w:pPr>
              <w:rPr>
                <w:rFonts w:ascii="Arial"/>
                <w:sz w:val="21"/>
              </w:rPr>
            </w:pPr>
          </w:p>
        </w:tc>
        <w:tc>
          <w:tcPr>
            <w:tcW w:w="4379" w:type="dxa"/>
            <w:vAlign w:val="top"/>
          </w:tcPr>
          <w:p w14:paraId="68863F81">
            <w:pPr>
              <w:pStyle w:val="11"/>
              <w:spacing w:before="35" w:line="272" w:lineRule="auto"/>
              <w:ind w:left="120" w:firstLine="8"/>
              <w:rPr>
                <w:sz w:val="20"/>
                <w:szCs w:val="20"/>
              </w:rPr>
            </w:pPr>
            <w:r>
              <w:rPr>
                <w:spacing w:val="-2"/>
                <w:sz w:val="20"/>
                <w:szCs w:val="20"/>
              </w:rPr>
              <w:t>（GB19577</w:t>
            </w:r>
            <w:r>
              <w:rPr>
                <w:spacing w:val="-6"/>
                <w:sz w:val="20"/>
                <w:szCs w:val="20"/>
              </w:rPr>
              <w:t>），</w:t>
            </w:r>
            <w:r>
              <w:rPr>
                <w:spacing w:val="-2"/>
                <w:sz w:val="20"/>
                <w:szCs w:val="20"/>
              </w:rPr>
              <w:t>《低环境温度空气源热泵（冷水）</w:t>
            </w:r>
            <w:r>
              <w:rPr>
                <w:spacing w:val="1"/>
                <w:sz w:val="20"/>
                <w:szCs w:val="20"/>
              </w:rPr>
              <w:t xml:space="preserve"> </w:t>
            </w:r>
            <w:r>
              <w:rPr>
                <w:spacing w:val="6"/>
                <w:sz w:val="20"/>
                <w:szCs w:val="20"/>
              </w:rPr>
              <w:t>机组能效限定值及能效等级》（</w:t>
            </w:r>
            <w:r>
              <w:rPr>
                <w:sz w:val="20"/>
                <w:szCs w:val="20"/>
              </w:rPr>
              <w:t>GB</w:t>
            </w:r>
            <w:r>
              <w:rPr>
                <w:spacing w:val="6"/>
                <w:sz w:val="20"/>
                <w:szCs w:val="20"/>
              </w:rPr>
              <w:t>37480）</w:t>
            </w:r>
          </w:p>
        </w:tc>
      </w:tr>
      <w:tr w14:paraId="54415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645" w:type="dxa"/>
            <w:vMerge w:val="continue"/>
            <w:tcBorders>
              <w:top w:val="nil"/>
              <w:bottom w:val="nil"/>
            </w:tcBorders>
            <w:vAlign w:val="top"/>
          </w:tcPr>
          <w:p w14:paraId="14F7208F">
            <w:pPr>
              <w:rPr>
                <w:rFonts w:ascii="Arial"/>
                <w:sz w:val="21"/>
              </w:rPr>
            </w:pPr>
          </w:p>
        </w:tc>
        <w:tc>
          <w:tcPr>
            <w:tcW w:w="1415" w:type="dxa"/>
            <w:vMerge w:val="continue"/>
            <w:tcBorders>
              <w:top w:val="nil"/>
              <w:bottom w:val="nil"/>
            </w:tcBorders>
            <w:vAlign w:val="top"/>
          </w:tcPr>
          <w:p w14:paraId="08B0983B">
            <w:pPr>
              <w:rPr>
                <w:rFonts w:ascii="Arial"/>
                <w:sz w:val="21"/>
              </w:rPr>
            </w:pPr>
          </w:p>
        </w:tc>
        <w:tc>
          <w:tcPr>
            <w:tcW w:w="1481" w:type="dxa"/>
            <w:vMerge w:val="continue"/>
            <w:tcBorders>
              <w:top w:val="nil"/>
            </w:tcBorders>
            <w:vAlign w:val="top"/>
          </w:tcPr>
          <w:p w14:paraId="02E7C42F">
            <w:pPr>
              <w:rPr>
                <w:rFonts w:ascii="Arial"/>
                <w:sz w:val="21"/>
              </w:rPr>
            </w:pPr>
          </w:p>
        </w:tc>
        <w:tc>
          <w:tcPr>
            <w:tcW w:w="1372" w:type="dxa"/>
            <w:vAlign w:val="top"/>
          </w:tcPr>
          <w:p w14:paraId="69E64ACE">
            <w:pPr>
              <w:pStyle w:val="11"/>
              <w:spacing w:before="78"/>
              <w:ind w:left="170" w:right="159"/>
              <w:rPr>
                <w:sz w:val="20"/>
                <w:szCs w:val="20"/>
              </w:rPr>
            </w:pPr>
            <w:r>
              <w:rPr>
                <w:spacing w:val="7"/>
                <w:sz w:val="20"/>
                <w:szCs w:val="20"/>
              </w:rPr>
              <w:t>溴化锂吸收</w:t>
            </w:r>
            <w:r>
              <w:rPr>
                <w:sz w:val="20"/>
                <w:szCs w:val="20"/>
              </w:rPr>
              <w:t xml:space="preserve"> </w:t>
            </w:r>
            <w:r>
              <w:rPr>
                <w:spacing w:val="7"/>
                <w:sz w:val="20"/>
                <w:szCs w:val="20"/>
              </w:rPr>
              <w:t>式冷水机组</w:t>
            </w:r>
          </w:p>
        </w:tc>
        <w:tc>
          <w:tcPr>
            <w:tcW w:w="4379" w:type="dxa"/>
            <w:vAlign w:val="top"/>
          </w:tcPr>
          <w:p w14:paraId="1B32965E">
            <w:pPr>
              <w:pStyle w:val="11"/>
              <w:spacing w:before="126" w:line="234" w:lineRule="auto"/>
              <w:ind w:left="119" w:right="1367" w:firstLine="5"/>
              <w:rPr>
                <w:sz w:val="20"/>
                <w:szCs w:val="20"/>
              </w:rPr>
            </w:pPr>
            <w:r>
              <w:rPr>
                <w:spacing w:val="5"/>
                <w:sz w:val="20"/>
                <w:szCs w:val="20"/>
              </w:rPr>
              <w:t>《溴化锂吸收式冷水机组能效限</w:t>
            </w:r>
            <w:r>
              <w:rPr>
                <w:spacing w:val="10"/>
                <w:sz w:val="20"/>
                <w:szCs w:val="20"/>
              </w:rPr>
              <w:t xml:space="preserve"> </w:t>
            </w:r>
            <w:r>
              <w:rPr>
                <w:spacing w:val="4"/>
                <w:sz w:val="20"/>
                <w:szCs w:val="20"/>
              </w:rPr>
              <w:t>定值及能效等级》（</w:t>
            </w:r>
            <w:r>
              <w:rPr>
                <w:sz w:val="20"/>
                <w:szCs w:val="20"/>
              </w:rPr>
              <w:t>GB</w:t>
            </w:r>
            <w:r>
              <w:rPr>
                <w:spacing w:val="4"/>
                <w:sz w:val="20"/>
                <w:szCs w:val="20"/>
              </w:rPr>
              <w:t>29540）</w:t>
            </w:r>
          </w:p>
        </w:tc>
      </w:tr>
      <w:tr w14:paraId="53FE2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1" w:hRule="atLeast"/>
        </w:trPr>
        <w:tc>
          <w:tcPr>
            <w:tcW w:w="645" w:type="dxa"/>
            <w:vMerge w:val="continue"/>
            <w:tcBorders>
              <w:top w:val="nil"/>
              <w:bottom w:val="nil"/>
            </w:tcBorders>
            <w:vAlign w:val="top"/>
          </w:tcPr>
          <w:p w14:paraId="0926A4AE">
            <w:pPr>
              <w:rPr>
                <w:rFonts w:ascii="Arial"/>
                <w:sz w:val="21"/>
              </w:rPr>
            </w:pPr>
          </w:p>
        </w:tc>
        <w:tc>
          <w:tcPr>
            <w:tcW w:w="1415" w:type="dxa"/>
            <w:vMerge w:val="continue"/>
            <w:tcBorders>
              <w:top w:val="nil"/>
              <w:bottom w:val="nil"/>
            </w:tcBorders>
            <w:vAlign w:val="top"/>
          </w:tcPr>
          <w:p w14:paraId="48D6FCF7">
            <w:pPr>
              <w:rPr>
                <w:rFonts w:ascii="Arial"/>
                <w:sz w:val="21"/>
              </w:rPr>
            </w:pPr>
          </w:p>
        </w:tc>
        <w:tc>
          <w:tcPr>
            <w:tcW w:w="1481" w:type="dxa"/>
            <w:vMerge w:val="restart"/>
            <w:tcBorders>
              <w:bottom w:val="nil"/>
            </w:tcBorders>
            <w:vAlign w:val="top"/>
          </w:tcPr>
          <w:p w14:paraId="44014FA8">
            <w:pPr>
              <w:spacing w:line="345" w:lineRule="auto"/>
              <w:rPr>
                <w:rFonts w:ascii="Arial"/>
                <w:sz w:val="21"/>
              </w:rPr>
            </w:pPr>
          </w:p>
          <w:p w14:paraId="7AF0562A">
            <w:pPr>
              <w:spacing w:line="345" w:lineRule="auto"/>
              <w:rPr>
                <w:rFonts w:ascii="Arial"/>
                <w:sz w:val="21"/>
              </w:rPr>
            </w:pPr>
          </w:p>
          <w:p w14:paraId="4462AD17">
            <w:pPr>
              <w:pStyle w:val="11"/>
              <w:spacing w:before="65" w:line="275" w:lineRule="auto"/>
              <w:ind w:left="333" w:right="170" w:hanging="159"/>
              <w:rPr>
                <w:sz w:val="20"/>
                <w:szCs w:val="20"/>
              </w:rPr>
            </w:pPr>
            <w:r>
              <w:rPr>
                <w:spacing w:val="3"/>
                <w:sz w:val="20"/>
                <w:szCs w:val="20"/>
              </w:rPr>
              <w:t>★A02052305</w:t>
            </w:r>
            <w:r>
              <w:rPr>
                <w:sz w:val="20"/>
                <w:szCs w:val="20"/>
              </w:rPr>
              <w:t xml:space="preserve"> </w:t>
            </w:r>
            <w:r>
              <w:rPr>
                <w:spacing w:val="2"/>
                <w:sz w:val="20"/>
                <w:szCs w:val="20"/>
              </w:rPr>
              <w:t>空调机组</w:t>
            </w:r>
          </w:p>
        </w:tc>
        <w:tc>
          <w:tcPr>
            <w:tcW w:w="1372" w:type="dxa"/>
            <w:vAlign w:val="top"/>
          </w:tcPr>
          <w:p w14:paraId="2543A0F4">
            <w:pPr>
              <w:pStyle w:val="11"/>
              <w:spacing w:before="36" w:line="273" w:lineRule="auto"/>
              <w:ind w:left="126" w:right="115" w:firstLine="56"/>
              <w:rPr>
                <w:sz w:val="20"/>
                <w:szCs w:val="20"/>
              </w:rPr>
            </w:pPr>
            <w:r>
              <w:rPr>
                <w:spacing w:val="3"/>
                <w:sz w:val="20"/>
                <w:szCs w:val="20"/>
              </w:rPr>
              <w:t>多联式空调</w:t>
            </w:r>
            <w:r>
              <w:rPr>
                <w:sz w:val="20"/>
                <w:szCs w:val="20"/>
              </w:rPr>
              <w:t xml:space="preserve"> </w:t>
            </w:r>
            <w:r>
              <w:rPr>
                <w:spacing w:val="-13"/>
                <w:sz w:val="20"/>
                <w:szCs w:val="20"/>
              </w:rPr>
              <w:t>（热泵）机组</w:t>
            </w:r>
          </w:p>
          <w:p w14:paraId="540058DC">
            <w:pPr>
              <w:pStyle w:val="11"/>
              <w:spacing w:before="35" w:line="271" w:lineRule="auto"/>
              <w:ind w:left="118" w:right="131" w:firstLine="269"/>
              <w:rPr>
                <w:sz w:val="20"/>
                <w:szCs w:val="20"/>
              </w:rPr>
            </w:pPr>
            <w:r>
              <w:rPr>
                <w:spacing w:val="1"/>
                <w:sz w:val="20"/>
                <w:szCs w:val="20"/>
              </w:rPr>
              <w:t>（制冷</w:t>
            </w:r>
            <w:r>
              <w:rPr>
                <w:sz w:val="20"/>
                <w:szCs w:val="20"/>
              </w:rPr>
              <w:t xml:space="preserve">   </w:t>
            </w:r>
            <w:r>
              <w:rPr>
                <w:spacing w:val="1"/>
                <w:sz w:val="20"/>
                <w:szCs w:val="20"/>
              </w:rPr>
              <w:t>量&gt;14000W）</w:t>
            </w:r>
          </w:p>
        </w:tc>
        <w:tc>
          <w:tcPr>
            <w:tcW w:w="4379" w:type="dxa"/>
            <w:vAlign w:val="top"/>
          </w:tcPr>
          <w:p w14:paraId="768288F3">
            <w:pPr>
              <w:pStyle w:val="11"/>
              <w:spacing w:before="193" w:line="273" w:lineRule="auto"/>
              <w:ind w:left="126" w:right="124" w:hanging="1"/>
              <w:rPr>
                <w:sz w:val="20"/>
                <w:szCs w:val="20"/>
              </w:rPr>
            </w:pPr>
            <w:r>
              <w:rPr>
                <w:spacing w:val="6"/>
                <w:sz w:val="20"/>
                <w:szCs w:val="20"/>
              </w:rPr>
              <w:t>《多联式空调（热泵）机组能效限定值及能源</w:t>
            </w:r>
            <w:r>
              <w:rPr>
                <w:spacing w:val="3"/>
                <w:sz w:val="20"/>
                <w:szCs w:val="20"/>
              </w:rPr>
              <w:t xml:space="preserve"> </w:t>
            </w:r>
            <w:r>
              <w:rPr>
                <w:spacing w:val="4"/>
                <w:sz w:val="20"/>
                <w:szCs w:val="20"/>
              </w:rPr>
              <w:t>效率等级》（</w:t>
            </w:r>
            <w:r>
              <w:rPr>
                <w:sz w:val="20"/>
                <w:szCs w:val="20"/>
              </w:rPr>
              <w:t>GB</w:t>
            </w:r>
            <w:r>
              <w:rPr>
                <w:spacing w:val="4"/>
                <w:sz w:val="20"/>
                <w:szCs w:val="20"/>
              </w:rPr>
              <w:t>21454）</w:t>
            </w:r>
          </w:p>
        </w:tc>
      </w:tr>
      <w:tr w14:paraId="3661D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645" w:type="dxa"/>
            <w:vMerge w:val="continue"/>
            <w:tcBorders>
              <w:top w:val="nil"/>
              <w:bottom w:val="nil"/>
            </w:tcBorders>
            <w:vAlign w:val="top"/>
          </w:tcPr>
          <w:p w14:paraId="226A75FA">
            <w:pPr>
              <w:rPr>
                <w:rFonts w:ascii="Arial"/>
                <w:sz w:val="21"/>
              </w:rPr>
            </w:pPr>
          </w:p>
        </w:tc>
        <w:tc>
          <w:tcPr>
            <w:tcW w:w="1415" w:type="dxa"/>
            <w:vMerge w:val="continue"/>
            <w:tcBorders>
              <w:top w:val="nil"/>
              <w:bottom w:val="nil"/>
            </w:tcBorders>
            <w:vAlign w:val="top"/>
          </w:tcPr>
          <w:p w14:paraId="04B816B8">
            <w:pPr>
              <w:rPr>
                <w:rFonts w:ascii="Arial"/>
                <w:sz w:val="21"/>
              </w:rPr>
            </w:pPr>
          </w:p>
        </w:tc>
        <w:tc>
          <w:tcPr>
            <w:tcW w:w="1481" w:type="dxa"/>
            <w:vMerge w:val="continue"/>
            <w:tcBorders>
              <w:top w:val="nil"/>
            </w:tcBorders>
            <w:vAlign w:val="top"/>
          </w:tcPr>
          <w:p w14:paraId="2D25AFEA">
            <w:pPr>
              <w:rPr>
                <w:rFonts w:ascii="Arial"/>
                <w:sz w:val="21"/>
              </w:rPr>
            </w:pPr>
          </w:p>
        </w:tc>
        <w:tc>
          <w:tcPr>
            <w:tcW w:w="1372" w:type="dxa"/>
            <w:vAlign w:val="top"/>
          </w:tcPr>
          <w:p w14:paraId="7555A673">
            <w:pPr>
              <w:pStyle w:val="11"/>
              <w:spacing w:before="168"/>
              <w:ind w:left="381" w:right="168" w:hanging="206"/>
              <w:rPr>
                <w:sz w:val="20"/>
                <w:szCs w:val="20"/>
              </w:rPr>
            </w:pPr>
            <w:r>
              <w:rPr>
                <w:spacing w:val="4"/>
                <w:sz w:val="20"/>
                <w:szCs w:val="20"/>
              </w:rPr>
              <w:t>单元式空气</w:t>
            </w:r>
            <w:r>
              <w:rPr>
                <w:spacing w:val="2"/>
                <w:sz w:val="20"/>
                <w:szCs w:val="20"/>
              </w:rPr>
              <w:t xml:space="preserve"> 调节机</w:t>
            </w:r>
          </w:p>
        </w:tc>
        <w:tc>
          <w:tcPr>
            <w:tcW w:w="4379" w:type="dxa"/>
            <w:vAlign w:val="top"/>
          </w:tcPr>
          <w:p w14:paraId="48603B2D">
            <w:pPr>
              <w:pStyle w:val="11"/>
              <w:spacing w:before="31"/>
              <w:ind w:left="113" w:right="109" w:firstLine="4"/>
              <w:jc w:val="both"/>
              <w:rPr>
                <w:sz w:val="20"/>
                <w:szCs w:val="20"/>
              </w:rPr>
            </w:pPr>
            <w:r>
              <w:rPr>
                <w:spacing w:val="6"/>
                <w:sz w:val="20"/>
                <w:szCs w:val="20"/>
              </w:rPr>
              <w:t>《单元式空气调节机能效限定值及能效等级》</w:t>
            </w:r>
            <w:r>
              <w:rPr>
                <w:spacing w:val="14"/>
                <w:sz w:val="20"/>
                <w:szCs w:val="20"/>
              </w:rPr>
              <w:t xml:space="preserve"> </w:t>
            </w:r>
            <w:r>
              <w:rPr>
                <w:spacing w:val="2"/>
                <w:sz w:val="20"/>
                <w:szCs w:val="20"/>
              </w:rPr>
              <w:t>（</w:t>
            </w:r>
            <w:r>
              <w:rPr>
                <w:sz w:val="20"/>
                <w:szCs w:val="20"/>
              </w:rPr>
              <w:t>GB</w:t>
            </w:r>
            <w:r>
              <w:rPr>
                <w:spacing w:val="2"/>
                <w:sz w:val="20"/>
                <w:szCs w:val="20"/>
              </w:rPr>
              <w:t>19576）《风管送风式空调机组能效限定值</w:t>
            </w:r>
            <w:r>
              <w:rPr>
                <w:spacing w:val="5"/>
                <w:sz w:val="20"/>
                <w:szCs w:val="20"/>
              </w:rPr>
              <w:t xml:space="preserve"> </w:t>
            </w:r>
            <w:r>
              <w:rPr>
                <w:spacing w:val="4"/>
                <w:sz w:val="20"/>
                <w:szCs w:val="20"/>
              </w:rPr>
              <w:t>及能效等级》（</w:t>
            </w:r>
            <w:r>
              <w:rPr>
                <w:sz w:val="20"/>
                <w:szCs w:val="20"/>
              </w:rPr>
              <w:t>GB</w:t>
            </w:r>
            <w:r>
              <w:rPr>
                <w:spacing w:val="4"/>
                <w:sz w:val="20"/>
                <w:szCs w:val="20"/>
              </w:rPr>
              <w:t>37479）</w:t>
            </w:r>
          </w:p>
        </w:tc>
      </w:tr>
      <w:tr w14:paraId="08D187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645" w:type="dxa"/>
            <w:vMerge w:val="continue"/>
            <w:tcBorders>
              <w:top w:val="nil"/>
              <w:bottom w:val="nil"/>
            </w:tcBorders>
            <w:vAlign w:val="top"/>
          </w:tcPr>
          <w:p w14:paraId="540F5E22">
            <w:pPr>
              <w:rPr>
                <w:rFonts w:ascii="Arial"/>
                <w:sz w:val="21"/>
              </w:rPr>
            </w:pPr>
          </w:p>
        </w:tc>
        <w:tc>
          <w:tcPr>
            <w:tcW w:w="1415" w:type="dxa"/>
            <w:vMerge w:val="continue"/>
            <w:tcBorders>
              <w:top w:val="nil"/>
              <w:bottom w:val="nil"/>
            </w:tcBorders>
            <w:vAlign w:val="top"/>
          </w:tcPr>
          <w:p w14:paraId="44AEB9D1">
            <w:pPr>
              <w:rPr>
                <w:rFonts w:ascii="Arial"/>
                <w:sz w:val="21"/>
              </w:rPr>
            </w:pPr>
          </w:p>
        </w:tc>
        <w:tc>
          <w:tcPr>
            <w:tcW w:w="1481" w:type="dxa"/>
            <w:vAlign w:val="top"/>
          </w:tcPr>
          <w:p w14:paraId="550992B1">
            <w:pPr>
              <w:pStyle w:val="11"/>
              <w:spacing w:before="115" w:line="236" w:lineRule="auto"/>
              <w:ind w:left="179"/>
              <w:rPr>
                <w:sz w:val="20"/>
                <w:szCs w:val="20"/>
              </w:rPr>
            </w:pPr>
            <w:r>
              <w:rPr>
                <w:spacing w:val="3"/>
                <w:sz w:val="20"/>
                <w:szCs w:val="20"/>
              </w:rPr>
              <w:t>★A02052309</w:t>
            </w:r>
          </w:p>
          <w:p w14:paraId="3F4D2FA7">
            <w:pPr>
              <w:pStyle w:val="11"/>
              <w:spacing w:before="16" w:line="229" w:lineRule="auto"/>
              <w:ind w:left="129"/>
              <w:rPr>
                <w:sz w:val="20"/>
                <w:szCs w:val="20"/>
              </w:rPr>
            </w:pPr>
            <w:r>
              <w:rPr>
                <w:spacing w:val="6"/>
                <w:sz w:val="20"/>
                <w:szCs w:val="20"/>
              </w:rPr>
              <w:t>专用制冷、空</w:t>
            </w:r>
          </w:p>
          <w:p w14:paraId="324AB14A">
            <w:pPr>
              <w:pStyle w:val="11"/>
              <w:spacing w:before="23" w:line="218" w:lineRule="auto"/>
              <w:ind w:left="439"/>
              <w:rPr>
                <w:sz w:val="20"/>
                <w:szCs w:val="20"/>
              </w:rPr>
            </w:pPr>
            <w:r>
              <w:rPr>
                <w:spacing w:val="2"/>
                <w:sz w:val="20"/>
                <w:szCs w:val="20"/>
              </w:rPr>
              <w:t>调设备</w:t>
            </w:r>
          </w:p>
        </w:tc>
        <w:tc>
          <w:tcPr>
            <w:tcW w:w="1372" w:type="dxa"/>
            <w:vAlign w:val="top"/>
          </w:tcPr>
          <w:p w14:paraId="0E0ABF87">
            <w:pPr>
              <w:spacing w:line="279" w:lineRule="auto"/>
              <w:rPr>
                <w:rFonts w:ascii="Arial"/>
                <w:sz w:val="21"/>
              </w:rPr>
            </w:pPr>
          </w:p>
          <w:p w14:paraId="32196426">
            <w:pPr>
              <w:pStyle w:val="11"/>
              <w:spacing w:before="65" w:line="228" w:lineRule="auto"/>
              <w:ind w:left="276"/>
              <w:rPr>
                <w:sz w:val="20"/>
                <w:szCs w:val="20"/>
              </w:rPr>
            </w:pPr>
            <w:r>
              <w:rPr>
                <w:spacing w:val="4"/>
                <w:sz w:val="20"/>
                <w:szCs w:val="20"/>
              </w:rPr>
              <w:t>机房空调</w:t>
            </w:r>
          </w:p>
        </w:tc>
        <w:tc>
          <w:tcPr>
            <w:tcW w:w="4379" w:type="dxa"/>
            <w:vAlign w:val="top"/>
          </w:tcPr>
          <w:p w14:paraId="57551039">
            <w:pPr>
              <w:pStyle w:val="11"/>
              <w:spacing w:before="116" w:line="313" w:lineRule="auto"/>
              <w:ind w:left="120" w:right="1367" w:firstLine="4"/>
              <w:rPr>
                <w:sz w:val="20"/>
                <w:szCs w:val="20"/>
              </w:rPr>
            </w:pPr>
            <w:r>
              <w:rPr>
                <w:spacing w:val="5"/>
                <w:sz w:val="20"/>
                <w:szCs w:val="20"/>
              </w:rPr>
              <w:t>《单元式空气调节机能效限定值</w:t>
            </w:r>
            <w:r>
              <w:rPr>
                <w:spacing w:val="10"/>
                <w:sz w:val="20"/>
                <w:szCs w:val="20"/>
              </w:rPr>
              <w:t xml:space="preserve"> </w:t>
            </w:r>
            <w:r>
              <w:rPr>
                <w:spacing w:val="4"/>
                <w:sz w:val="20"/>
                <w:szCs w:val="20"/>
              </w:rPr>
              <w:t>及能效等级》（</w:t>
            </w:r>
            <w:r>
              <w:rPr>
                <w:sz w:val="20"/>
                <w:szCs w:val="20"/>
              </w:rPr>
              <w:t>GB</w:t>
            </w:r>
            <w:r>
              <w:rPr>
                <w:spacing w:val="4"/>
                <w:sz w:val="20"/>
                <w:szCs w:val="20"/>
              </w:rPr>
              <w:t>19576）</w:t>
            </w:r>
          </w:p>
        </w:tc>
      </w:tr>
      <w:tr w14:paraId="158A8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0" w:hRule="atLeast"/>
        </w:trPr>
        <w:tc>
          <w:tcPr>
            <w:tcW w:w="645" w:type="dxa"/>
            <w:vMerge w:val="continue"/>
            <w:tcBorders>
              <w:top w:val="nil"/>
            </w:tcBorders>
            <w:vAlign w:val="top"/>
          </w:tcPr>
          <w:p w14:paraId="635A07F5">
            <w:pPr>
              <w:rPr>
                <w:rFonts w:ascii="Arial"/>
                <w:sz w:val="21"/>
              </w:rPr>
            </w:pPr>
          </w:p>
        </w:tc>
        <w:tc>
          <w:tcPr>
            <w:tcW w:w="1415" w:type="dxa"/>
            <w:vMerge w:val="continue"/>
            <w:tcBorders>
              <w:top w:val="nil"/>
            </w:tcBorders>
            <w:vAlign w:val="top"/>
          </w:tcPr>
          <w:p w14:paraId="2C65341B">
            <w:pPr>
              <w:rPr>
                <w:rFonts w:ascii="Arial"/>
                <w:sz w:val="21"/>
              </w:rPr>
            </w:pPr>
          </w:p>
        </w:tc>
        <w:tc>
          <w:tcPr>
            <w:tcW w:w="1481" w:type="dxa"/>
            <w:vAlign w:val="top"/>
          </w:tcPr>
          <w:p w14:paraId="55E038E4">
            <w:pPr>
              <w:pStyle w:val="11"/>
              <w:spacing w:before="151" w:line="232" w:lineRule="auto"/>
              <w:ind w:left="437" w:right="140" w:hanging="294"/>
              <w:rPr>
                <w:sz w:val="20"/>
                <w:szCs w:val="20"/>
              </w:rPr>
            </w:pPr>
            <w:r>
              <w:rPr>
                <w:spacing w:val="2"/>
                <w:sz w:val="20"/>
                <w:szCs w:val="20"/>
              </w:rPr>
              <w:t>A02052399</w:t>
            </w:r>
            <w:r>
              <w:rPr>
                <w:spacing w:val="-29"/>
                <w:sz w:val="20"/>
                <w:szCs w:val="20"/>
              </w:rPr>
              <w:t xml:space="preserve"> </w:t>
            </w:r>
            <w:r>
              <w:rPr>
                <w:spacing w:val="2"/>
                <w:sz w:val="20"/>
                <w:szCs w:val="20"/>
              </w:rPr>
              <w:t>其</w:t>
            </w:r>
            <w:r>
              <w:rPr>
                <w:sz w:val="20"/>
                <w:szCs w:val="20"/>
              </w:rPr>
              <w:t xml:space="preserve"> </w:t>
            </w:r>
            <w:r>
              <w:rPr>
                <w:spacing w:val="3"/>
                <w:sz w:val="20"/>
                <w:szCs w:val="20"/>
              </w:rPr>
              <w:t>他制冷</w:t>
            </w:r>
          </w:p>
          <w:p w14:paraId="6AF24AE9">
            <w:pPr>
              <w:pStyle w:val="11"/>
              <w:spacing w:before="6" w:line="230" w:lineRule="auto"/>
              <w:ind w:left="341"/>
              <w:rPr>
                <w:sz w:val="20"/>
                <w:szCs w:val="20"/>
              </w:rPr>
            </w:pPr>
            <w:r>
              <w:rPr>
                <w:spacing w:val="2"/>
                <w:sz w:val="20"/>
                <w:szCs w:val="20"/>
              </w:rPr>
              <w:t>空调设备</w:t>
            </w:r>
          </w:p>
        </w:tc>
        <w:tc>
          <w:tcPr>
            <w:tcW w:w="1372" w:type="dxa"/>
            <w:vAlign w:val="top"/>
          </w:tcPr>
          <w:p w14:paraId="7B99AB9C">
            <w:pPr>
              <w:spacing w:line="336" w:lineRule="auto"/>
              <w:rPr>
                <w:rFonts w:ascii="Arial"/>
                <w:sz w:val="21"/>
              </w:rPr>
            </w:pPr>
          </w:p>
          <w:p w14:paraId="33F1A72A">
            <w:pPr>
              <w:pStyle w:val="11"/>
              <w:spacing w:before="65" w:line="231" w:lineRule="auto"/>
              <w:ind w:left="381"/>
              <w:rPr>
                <w:sz w:val="20"/>
                <w:szCs w:val="20"/>
              </w:rPr>
            </w:pPr>
            <w:r>
              <w:rPr>
                <w:spacing w:val="2"/>
                <w:sz w:val="20"/>
                <w:szCs w:val="20"/>
              </w:rPr>
              <w:t>冷却塔</w:t>
            </w:r>
          </w:p>
        </w:tc>
        <w:tc>
          <w:tcPr>
            <w:tcW w:w="4379" w:type="dxa"/>
            <w:vAlign w:val="top"/>
          </w:tcPr>
          <w:p w14:paraId="1F90F282">
            <w:pPr>
              <w:pStyle w:val="11"/>
              <w:spacing w:before="23" w:line="233" w:lineRule="auto"/>
              <w:ind w:left="121" w:right="124" w:firstLine="3"/>
              <w:rPr>
                <w:sz w:val="20"/>
                <w:szCs w:val="20"/>
              </w:rPr>
            </w:pPr>
            <w:r>
              <w:rPr>
                <w:spacing w:val="4"/>
                <w:sz w:val="20"/>
                <w:szCs w:val="20"/>
              </w:rPr>
              <w:t>《机械通风冷却塔第</w:t>
            </w:r>
            <w:r>
              <w:rPr>
                <w:spacing w:val="-21"/>
                <w:sz w:val="20"/>
                <w:szCs w:val="20"/>
              </w:rPr>
              <w:t xml:space="preserve"> </w:t>
            </w:r>
            <w:r>
              <w:rPr>
                <w:spacing w:val="4"/>
                <w:sz w:val="20"/>
                <w:szCs w:val="20"/>
              </w:rPr>
              <w:t>1</w:t>
            </w:r>
            <w:r>
              <w:rPr>
                <w:spacing w:val="-36"/>
                <w:sz w:val="20"/>
                <w:szCs w:val="20"/>
              </w:rPr>
              <w:t xml:space="preserve"> </w:t>
            </w:r>
            <w:r>
              <w:rPr>
                <w:spacing w:val="4"/>
                <w:sz w:val="20"/>
                <w:szCs w:val="20"/>
              </w:rPr>
              <w:t>部分：中小型开式冷却</w:t>
            </w:r>
            <w:r>
              <w:rPr>
                <w:sz w:val="20"/>
                <w:szCs w:val="20"/>
              </w:rPr>
              <w:t xml:space="preserve"> </w:t>
            </w:r>
            <w:r>
              <w:rPr>
                <w:spacing w:val="4"/>
                <w:sz w:val="20"/>
                <w:szCs w:val="20"/>
              </w:rPr>
              <w:t>塔》（</w:t>
            </w:r>
            <w:r>
              <w:rPr>
                <w:sz w:val="20"/>
                <w:szCs w:val="20"/>
              </w:rPr>
              <w:t>GB</w:t>
            </w:r>
            <w:r>
              <w:rPr>
                <w:spacing w:val="4"/>
                <w:sz w:val="20"/>
                <w:szCs w:val="20"/>
              </w:rPr>
              <w:t>/T7190.1）</w:t>
            </w:r>
          </w:p>
          <w:p w14:paraId="3F0B9620">
            <w:pPr>
              <w:pStyle w:val="11"/>
              <w:spacing w:before="4" w:line="220" w:lineRule="auto"/>
              <w:ind w:left="129" w:right="16" w:hanging="4"/>
              <w:rPr>
                <w:sz w:val="20"/>
                <w:szCs w:val="20"/>
              </w:rPr>
            </w:pPr>
            <w:r>
              <w:rPr>
                <w:sz w:val="20"/>
                <w:szCs w:val="20"/>
              </w:rPr>
              <w:t>《机械通风冷却塔第</w:t>
            </w:r>
            <w:r>
              <w:rPr>
                <w:spacing w:val="-34"/>
                <w:sz w:val="20"/>
                <w:szCs w:val="20"/>
              </w:rPr>
              <w:t xml:space="preserve"> </w:t>
            </w:r>
            <w:r>
              <w:rPr>
                <w:sz w:val="20"/>
                <w:szCs w:val="20"/>
              </w:rPr>
              <w:t>2</w:t>
            </w:r>
            <w:r>
              <w:rPr>
                <w:spacing w:val="-35"/>
                <w:sz w:val="20"/>
                <w:szCs w:val="20"/>
              </w:rPr>
              <w:t xml:space="preserve"> </w:t>
            </w:r>
            <w:r>
              <w:rPr>
                <w:sz w:val="20"/>
                <w:szCs w:val="20"/>
              </w:rPr>
              <w:t xml:space="preserve">部分：大型开式冷却塔》 </w:t>
            </w:r>
            <w:r>
              <w:rPr>
                <w:spacing w:val="2"/>
                <w:sz w:val="20"/>
                <w:szCs w:val="20"/>
              </w:rPr>
              <w:t>（</w:t>
            </w:r>
            <w:r>
              <w:rPr>
                <w:sz w:val="20"/>
                <w:szCs w:val="20"/>
              </w:rPr>
              <w:t>GB</w:t>
            </w:r>
            <w:r>
              <w:rPr>
                <w:spacing w:val="2"/>
                <w:sz w:val="20"/>
                <w:szCs w:val="20"/>
              </w:rPr>
              <w:t>/T7190.2）</w:t>
            </w:r>
          </w:p>
        </w:tc>
      </w:tr>
      <w:tr w14:paraId="5BDA80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645" w:type="dxa"/>
            <w:vAlign w:val="top"/>
          </w:tcPr>
          <w:p w14:paraId="4EB8787E">
            <w:pPr>
              <w:pStyle w:val="11"/>
              <w:spacing w:before="270" w:line="187" w:lineRule="auto"/>
              <w:ind w:left="280"/>
              <w:rPr>
                <w:sz w:val="20"/>
                <w:szCs w:val="20"/>
              </w:rPr>
            </w:pPr>
            <w:r>
              <w:rPr>
                <w:sz w:val="20"/>
                <w:szCs w:val="20"/>
              </w:rPr>
              <w:t>7</w:t>
            </w:r>
          </w:p>
        </w:tc>
        <w:tc>
          <w:tcPr>
            <w:tcW w:w="1415" w:type="dxa"/>
            <w:vAlign w:val="top"/>
          </w:tcPr>
          <w:p w14:paraId="16BF9D67">
            <w:pPr>
              <w:pStyle w:val="11"/>
              <w:spacing w:before="98"/>
              <w:ind w:left="606" w:right="108" w:hanging="502"/>
              <w:rPr>
                <w:sz w:val="20"/>
                <w:szCs w:val="20"/>
              </w:rPr>
            </w:pPr>
            <w:r>
              <w:rPr>
                <w:spacing w:val="1"/>
                <w:sz w:val="20"/>
                <w:szCs w:val="20"/>
              </w:rPr>
              <w:t>A02060100</w:t>
            </w:r>
            <w:r>
              <w:rPr>
                <w:spacing w:val="-15"/>
                <w:sz w:val="20"/>
                <w:szCs w:val="20"/>
              </w:rPr>
              <w:t xml:space="preserve"> </w:t>
            </w:r>
            <w:r>
              <w:rPr>
                <w:spacing w:val="1"/>
                <w:sz w:val="20"/>
                <w:szCs w:val="20"/>
              </w:rPr>
              <w:t>电</w:t>
            </w:r>
            <w:r>
              <w:rPr>
                <w:sz w:val="20"/>
                <w:szCs w:val="20"/>
              </w:rPr>
              <w:t xml:space="preserve"> 机</w:t>
            </w:r>
          </w:p>
        </w:tc>
        <w:tc>
          <w:tcPr>
            <w:tcW w:w="1481" w:type="dxa"/>
            <w:vAlign w:val="top"/>
          </w:tcPr>
          <w:p w14:paraId="36B86525">
            <w:pPr>
              <w:rPr>
                <w:rFonts w:ascii="Arial"/>
                <w:sz w:val="21"/>
              </w:rPr>
            </w:pPr>
          </w:p>
        </w:tc>
        <w:tc>
          <w:tcPr>
            <w:tcW w:w="1372" w:type="dxa"/>
            <w:vAlign w:val="top"/>
          </w:tcPr>
          <w:p w14:paraId="51D88F25">
            <w:pPr>
              <w:rPr>
                <w:rFonts w:ascii="Arial"/>
                <w:sz w:val="21"/>
              </w:rPr>
            </w:pPr>
          </w:p>
        </w:tc>
        <w:tc>
          <w:tcPr>
            <w:tcW w:w="4379" w:type="dxa"/>
            <w:vAlign w:val="top"/>
          </w:tcPr>
          <w:p w14:paraId="7871A991">
            <w:pPr>
              <w:pStyle w:val="11"/>
              <w:spacing w:before="83" w:line="272" w:lineRule="auto"/>
              <w:ind w:left="125" w:right="126"/>
              <w:rPr>
                <w:sz w:val="20"/>
                <w:szCs w:val="20"/>
              </w:rPr>
            </w:pPr>
            <w:r>
              <w:rPr>
                <w:spacing w:val="6"/>
                <w:sz w:val="20"/>
                <w:szCs w:val="20"/>
              </w:rPr>
              <w:t>《中小型三相异步电动机能效限定值及能效等</w:t>
            </w:r>
            <w:r>
              <w:rPr>
                <w:spacing w:val="1"/>
                <w:sz w:val="20"/>
                <w:szCs w:val="20"/>
              </w:rPr>
              <w:t xml:space="preserve"> </w:t>
            </w:r>
            <w:r>
              <w:rPr>
                <w:spacing w:val="3"/>
                <w:sz w:val="20"/>
                <w:szCs w:val="20"/>
              </w:rPr>
              <w:t>级》（</w:t>
            </w:r>
            <w:r>
              <w:rPr>
                <w:sz w:val="20"/>
                <w:szCs w:val="20"/>
              </w:rPr>
              <w:t>GB</w:t>
            </w:r>
            <w:r>
              <w:rPr>
                <w:spacing w:val="3"/>
                <w:sz w:val="20"/>
                <w:szCs w:val="20"/>
              </w:rPr>
              <w:t>18613）</w:t>
            </w:r>
          </w:p>
        </w:tc>
      </w:tr>
      <w:tr w14:paraId="14C821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645" w:type="dxa"/>
            <w:vAlign w:val="top"/>
          </w:tcPr>
          <w:p w14:paraId="4AF148F2">
            <w:pPr>
              <w:pStyle w:val="11"/>
              <w:spacing w:before="216" w:line="189" w:lineRule="auto"/>
              <w:ind w:left="276"/>
              <w:rPr>
                <w:sz w:val="20"/>
                <w:szCs w:val="20"/>
              </w:rPr>
            </w:pPr>
            <w:r>
              <w:rPr>
                <w:sz w:val="20"/>
                <w:szCs w:val="20"/>
              </w:rPr>
              <w:t>8</w:t>
            </w:r>
          </w:p>
        </w:tc>
        <w:tc>
          <w:tcPr>
            <w:tcW w:w="1415" w:type="dxa"/>
            <w:vAlign w:val="top"/>
          </w:tcPr>
          <w:p w14:paraId="1CE1A0E0">
            <w:pPr>
              <w:pStyle w:val="11"/>
              <w:spacing w:before="62" w:line="234" w:lineRule="auto"/>
              <w:ind w:left="610" w:right="108" w:hanging="499"/>
              <w:rPr>
                <w:sz w:val="20"/>
                <w:szCs w:val="20"/>
              </w:rPr>
            </w:pPr>
            <w:r>
              <w:rPr>
                <w:spacing w:val="3"/>
                <w:sz w:val="20"/>
                <w:szCs w:val="20"/>
              </w:rPr>
              <w:t>A02060200</w:t>
            </w:r>
            <w:r>
              <w:rPr>
                <w:spacing w:val="-42"/>
                <w:sz w:val="20"/>
                <w:szCs w:val="20"/>
              </w:rPr>
              <w:t xml:space="preserve"> </w:t>
            </w:r>
            <w:r>
              <w:rPr>
                <w:spacing w:val="3"/>
                <w:sz w:val="20"/>
                <w:szCs w:val="20"/>
              </w:rPr>
              <w:t>变</w:t>
            </w:r>
            <w:r>
              <w:rPr>
                <w:sz w:val="20"/>
                <w:szCs w:val="20"/>
              </w:rPr>
              <w:t xml:space="preserve"> 压</w:t>
            </w:r>
          </w:p>
        </w:tc>
        <w:tc>
          <w:tcPr>
            <w:tcW w:w="1481" w:type="dxa"/>
            <w:vAlign w:val="top"/>
          </w:tcPr>
          <w:p w14:paraId="50D97678">
            <w:pPr>
              <w:pStyle w:val="11"/>
              <w:spacing w:before="183" w:line="230" w:lineRule="auto"/>
              <w:ind w:left="226"/>
              <w:rPr>
                <w:sz w:val="20"/>
                <w:szCs w:val="20"/>
              </w:rPr>
            </w:pPr>
            <w:r>
              <w:rPr>
                <w:spacing w:val="4"/>
                <w:sz w:val="20"/>
                <w:szCs w:val="20"/>
              </w:rPr>
              <w:t>配电变压器</w:t>
            </w:r>
          </w:p>
        </w:tc>
        <w:tc>
          <w:tcPr>
            <w:tcW w:w="1372" w:type="dxa"/>
            <w:vAlign w:val="top"/>
          </w:tcPr>
          <w:p w14:paraId="5F3F0034">
            <w:pPr>
              <w:rPr>
                <w:rFonts w:ascii="Arial"/>
                <w:sz w:val="21"/>
              </w:rPr>
            </w:pPr>
          </w:p>
        </w:tc>
        <w:tc>
          <w:tcPr>
            <w:tcW w:w="4379" w:type="dxa"/>
            <w:vAlign w:val="top"/>
          </w:tcPr>
          <w:p w14:paraId="391D8F3D">
            <w:pPr>
              <w:pStyle w:val="11"/>
              <w:spacing w:before="63" w:line="228" w:lineRule="auto"/>
              <w:ind w:left="125"/>
              <w:rPr>
                <w:sz w:val="20"/>
                <w:szCs w:val="20"/>
              </w:rPr>
            </w:pPr>
            <w:r>
              <w:rPr>
                <w:spacing w:val="5"/>
                <w:sz w:val="20"/>
                <w:szCs w:val="20"/>
              </w:rPr>
              <w:t>《三相配电变压器能效限定值及</w:t>
            </w:r>
          </w:p>
        </w:tc>
      </w:tr>
      <w:tr w14:paraId="7A4887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645" w:type="dxa"/>
            <w:vAlign w:val="top"/>
          </w:tcPr>
          <w:p w14:paraId="2B8C48EA">
            <w:pPr>
              <w:pStyle w:val="11"/>
              <w:spacing w:before="264" w:line="189" w:lineRule="auto"/>
              <w:ind w:left="276"/>
              <w:rPr>
                <w:sz w:val="20"/>
                <w:szCs w:val="20"/>
              </w:rPr>
            </w:pPr>
            <w:r>
              <w:rPr>
                <w:sz w:val="20"/>
                <w:szCs w:val="20"/>
              </w:rPr>
              <w:t>9</w:t>
            </w:r>
          </w:p>
        </w:tc>
        <w:tc>
          <w:tcPr>
            <w:tcW w:w="1415" w:type="dxa"/>
            <w:vAlign w:val="top"/>
          </w:tcPr>
          <w:p w14:paraId="11BFD5BD">
            <w:pPr>
              <w:pStyle w:val="11"/>
              <w:spacing w:before="158" w:line="234" w:lineRule="auto"/>
              <w:ind w:left="403" w:right="158" w:hanging="282"/>
              <w:rPr>
                <w:sz w:val="20"/>
                <w:szCs w:val="20"/>
              </w:rPr>
            </w:pPr>
            <w:r>
              <w:rPr>
                <w:spacing w:val="3"/>
                <w:sz w:val="20"/>
                <w:szCs w:val="20"/>
              </w:rPr>
              <w:t>★A02060900</w:t>
            </w:r>
            <w:r>
              <w:rPr>
                <w:sz w:val="20"/>
                <w:szCs w:val="20"/>
              </w:rPr>
              <w:t xml:space="preserve"> </w:t>
            </w:r>
            <w:r>
              <w:rPr>
                <w:spacing w:val="3"/>
                <w:sz w:val="20"/>
                <w:szCs w:val="20"/>
              </w:rPr>
              <w:t>镇流器</w:t>
            </w:r>
          </w:p>
        </w:tc>
        <w:tc>
          <w:tcPr>
            <w:tcW w:w="1481" w:type="dxa"/>
            <w:vAlign w:val="top"/>
          </w:tcPr>
          <w:p w14:paraId="7AC2A89D">
            <w:pPr>
              <w:pStyle w:val="11"/>
              <w:spacing w:before="95" w:line="242" w:lineRule="auto"/>
              <w:ind w:left="538" w:right="121" w:hanging="411"/>
              <w:rPr>
                <w:sz w:val="20"/>
                <w:szCs w:val="20"/>
              </w:rPr>
            </w:pPr>
            <w:r>
              <w:rPr>
                <w:spacing w:val="4"/>
                <w:sz w:val="20"/>
                <w:szCs w:val="20"/>
              </w:rPr>
              <w:t>管型荧光灯镇</w:t>
            </w:r>
            <w:r>
              <w:rPr>
                <w:spacing w:val="2"/>
                <w:sz w:val="20"/>
                <w:szCs w:val="20"/>
              </w:rPr>
              <w:t xml:space="preserve"> </w:t>
            </w:r>
            <w:r>
              <w:rPr>
                <w:spacing w:val="1"/>
                <w:sz w:val="20"/>
                <w:szCs w:val="20"/>
              </w:rPr>
              <w:t>流器</w:t>
            </w:r>
          </w:p>
        </w:tc>
        <w:tc>
          <w:tcPr>
            <w:tcW w:w="1372" w:type="dxa"/>
            <w:vAlign w:val="top"/>
          </w:tcPr>
          <w:p w14:paraId="51F54FD2">
            <w:pPr>
              <w:rPr>
                <w:rFonts w:ascii="Arial"/>
                <w:sz w:val="21"/>
              </w:rPr>
            </w:pPr>
          </w:p>
        </w:tc>
        <w:tc>
          <w:tcPr>
            <w:tcW w:w="4379" w:type="dxa"/>
            <w:vAlign w:val="top"/>
          </w:tcPr>
          <w:p w14:paraId="356FDD93">
            <w:pPr>
              <w:pStyle w:val="11"/>
              <w:spacing w:before="158" w:line="234" w:lineRule="auto"/>
              <w:ind w:left="129" w:right="137" w:hanging="4"/>
              <w:rPr>
                <w:sz w:val="20"/>
                <w:szCs w:val="20"/>
              </w:rPr>
            </w:pPr>
            <w:r>
              <w:rPr>
                <w:spacing w:val="5"/>
                <w:sz w:val="20"/>
                <w:szCs w:val="20"/>
              </w:rPr>
              <w:t>《管形荧光灯镇流器能效限定值及能效等级》</w:t>
            </w:r>
            <w:r>
              <w:rPr>
                <w:spacing w:val="10"/>
                <w:sz w:val="20"/>
                <w:szCs w:val="20"/>
              </w:rPr>
              <w:t xml:space="preserve"> </w:t>
            </w:r>
            <w:r>
              <w:rPr>
                <w:spacing w:val="2"/>
                <w:sz w:val="20"/>
                <w:szCs w:val="20"/>
              </w:rPr>
              <w:t>（</w:t>
            </w:r>
            <w:r>
              <w:rPr>
                <w:sz w:val="20"/>
                <w:szCs w:val="20"/>
              </w:rPr>
              <w:t>GB</w:t>
            </w:r>
            <w:r>
              <w:rPr>
                <w:spacing w:val="2"/>
                <w:sz w:val="20"/>
                <w:szCs w:val="20"/>
              </w:rPr>
              <w:t>17896）</w:t>
            </w:r>
          </w:p>
        </w:tc>
      </w:tr>
      <w:tr w14:paraId="01438C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645" w:type="dxa"/>
            <w:vMerge w:val="restart"/>
            <w:tcBorders>
              <w:bottom w:val="nil"/>
            </w:tcBorders>
            <w:vAlign w:val="top"/>
          </w:tcPr>
          <w:p w14:paraId="732AABE5">
            <w:pPr>
              <w:spacing w:line="252" w:lineRule="auto"/>
              <w:rPr>
                <w:rFonts w:ascii="Arial"/>
                <w:sz w:val="21"/>
              </w:rPr>
            </w:pPr>
          </w:p>
          <w:p w14:paraId="78FCE3D5">
            <w:pPr>
              <w:spacing w:line="252" w:lineRule="auto"/>
              <w:rPr>
                <w:rFonts w:ascii="Arial"/>
                <w:sz w:val="21"/>
              </w:rPr>
            </w:pPr>
          </w:p>
          <w:p w14:paraId="0CF156F8">
            <w:pPr>
              <w:spacing w:line="252" w:lineRule="auto"/>
              <w:rPr>
                <w:rFonts w:ascii="Arial"/>
                <w:sz w:val="21"/>
              </w:rPr>
            </w:pPr>
          </w:p>
          <w:p w14:paraId="2CFC445A">
            <w:pPr>
              <w:spacing w:line="252" w:lineRule="auto"/>
              <w:rPr>
                <w:rFonts w:ascii="Arial"/>
                <w:sz w:val="21"/>
              </w:rPr>
            </w:pPr>
          </w:p>
          <w:p w14:paraId="48743AA2">
            <w:pPr>
              <w:spacing w:line="252" w:lineRule="auto"/>
              <w:rPr>
                <w:rFonts w:ascii="Arial"/>
                <w:sz w:val="21"/>
              </w:rPr>
            </w:pPr>
          </w:p>
          <w:p w14:paraId="3CA0AE5F">
            <w:pPr>
              <w:spacing w:line="252" w:lineRule="auto"/>
              <w:rPr>
                <w:rFonts w:ascii="Arial"/>
                <w:sz w:val="21"/>
              </w:rPr>
            </w:pPr>
          </w:p>
          <w:p w14:paraId="0B4E7D31">
            <w:pPr>
              <w:spacing w:line="252" w:lineRule="auto"/>
              <w:rPr>
                <w:rFonts w:ascii="Arial"/>
                <w:sz w:val="21"/>
              </w:rPr>
            </w:pPr>
          </w:p>
          <w:p w14:paraId="5E55D631">
            <w:pPr>
              <w:spacing w:line="252" w:lineRule="auto"/>
              <w:rPr>
                <w:rFonts w:ascii="Arial"/>
                <w:sz w:val="21"/>
              </w:rPr>
            </w:pPr>
          </w:p>
          <w:p w14:paraId="5552D45C">
            <w:pPr>
              <w:spacing w:line="252" w:lineRule="auto"/>
              <w:rPr>
                <w:rFonts w:ascii="Arial"/>
                <w:sz w:val="21"/>
              </w:rPr>
            </w:pPr>
          </w:p>
          <w:p w14:paraId="2EA87918">
            <w:pPr>
              <w:spacing w:line="253" w:lineRule="auto"/>
              <w:rPr>
                <w:rFonts w:ascii="Arial"/>
                <w:sz w:val="21"/>
              </w:rPr>
            </w:pPr>
          </w:p>
          <w:p w14:paraId="3950A91D">
            <w:pPr>
              <w:spacing w:line="253" w:lineRule="auto"/>
              <w:rPr>
                <w:rFonts w:ascii="Arial"/>
                <w:sz w:val="21"/>
              </w:rPr>
            </w:pPr>
          </w:p>
          <w:p w14:paraId="14EBB8C3">
            <w:pPr>
              <w:spacing w:line="253" w:lineRule="auto"/>
              <w:rPr>
                <w:rFonts w:ascii="Arial"/>
                <w:sz w:val="21"/>
              </w:rPr>
            </w:pPr>
          </w:p>
          <w:p w14:paraId="50EC7A97">
            <w:pPr>
              <w:pStyle w:val="11"/>
              <w:spacing w:before="65" w:line="190" w:lineRule="auto"/>
              <w:ind w:left="237"/>
              <w:rPr>
                <w:sz w:val="20"/>
                <w:szCs w:val="20"/>
              </w:rPr>
            </w:pPr>
            <w:r>
              <w:rPr>
                <w:spacing w:val="-9"/>
                <w:sz w:val="20"/>
                <w:szCs w:val="20"/>
              </w:rPr>
              <w:t>10</w:t>
            </w:r>
          </w:p>
        </w:tc>
        <w:tc>
          <w:tcPr>
            <w:tcW w:w="1415" w:type="dxa"/>
            <w:vMerge w:val="restart"/>
            <w:tcBorders>
              <w:bottom w:val="nil"/>
            </w:tcBorders>
            <w:vAlign w:val="top"/>
          </w:tcPr>
          <w:p w14:paraId="0AF05953">
            <w:pPr>
              <w:spacing w:line="259" w:lineRule="auto"/>
              <w:rPr>
                <w:rFonts w:ascii="Arial"/>
                <w:sz w:val="21"/>
              </w:rPr>
            </w:pPr>
          </w:p>
          <w:p w14:paraId="5387F39E">
            <w:pPr>
              <w:spacing w:line="260" w:lineRule="auto"/>
              <w:rPr>
                <w:rFonts w:ascii="Arial"/>
                <w:sz w:val="21"/>
              </w:rPr>
            </w:pPr>
          </w:p>
          <w:p w14:paraId="4995015B">
            <w:pPr>
              <w:spacing w:line="260" w:lineRule="auto"/>
              <w:rPr>
                <w:rFonts w:ascii="Arial"/>
                <w:sz w:val="21"/>
              </w:rPr>
            </w:pPr>
          </w:p>
          <w:p w14:paraId="5F1EEA8F">
            <w:pPr>
              <w:spacing w:line="260" w:lineRule="auto"/>
              <w:rPr>
                <w:rFonts w:ascii="Arial"/>
                <w:sz w:val="21"/>
              </w:rPr>
            </w:pPr>
          </w:p>
          <w:p w14:paraId="0BA01EA3">
            <w:pPr>
              <w:spacing w:line="260" w:lineRule="auto"/>
              <w:rPr>
                <w:rFonts w:ascii="Arial"/>
                <w:sz w:val="21"/>
              </w:rPr>
            </w:pPr>
          </w:p>
          <w:p w14:paraId="3C247911">
            <w:pPr>
              <w:spacing w:line="260" w:lineRule="auto"/>
              <w:rPr>
                <w:rFonts w:ascii="Arial"/>
                <w:sz w:val="21"/>
              </w:rPr>
            </w:pPr>
          </w:p>
          <w:p w14:paraId="74291575">
            <w:pPr>
              <w:spacing w:line="260" w:lineRule="auto"/>
              <w:rPr>
                <w:rFonts w:ascii="Arial"/>
                <w:sz w:val="21"/>
              </w:rPr>
            </w:pPr>
          </w:p>
          <w:p w14:paraId="0351FBCA">
            <w:pPr>
              <w:spacing w:line="260" w:lineRule="auto"/>
              <w:rPr>
                <w:rFonts w:ascii="Arial"/>
                <w:sz w:val="21"/>
              </w:rPr>
            </w:pPr>
          </w:p>
          <w:p w14:paraId="1CCC91FD">
            <w:pPr>
              <w:spacing w:line="260" w:lineRule="auto"/>
              <w:rPr>
                <w:rFonts w:ascii="Arial"/>
                <w:sz w:val="21"/>
              </w:rPr>
            </w:pPr>
          </w:p>
          <w:p w14:paraId="62C0C706">
            <w:pPr>
              <w:spacing w:line="260" w:lineRule="auto"/>
              <w:rPr>
                <w:rFonts w:ascii="Arial"/>
                <w:sz w:val="21"/>
              </w:rPr>
            </w:pPr>
          </w:p>
          <w:p w14:paraId="12FAF4F9">
            <w:pPr>
              <w:spacing w:line="260" w:lineRule="auto"/>
              <w:rPr>
                <w:rFonts w:ascii="Arial"/>
                <w:sz w:val="21"/>
              </w:rPr>
            </w:pPr>
          </w:p>
          <w:p w14:paraId="05C4AB98">
            <w:pPr>
              <w:pStyle w:val="11"/>
              <w:spacing w:before="65" w:line="241" w:lineRule="auto"/>
              <w:ind w:left="300" w:right="111" w:hanging="194"/>
              <w:rPr>
                <w:sz w:val="20"/>
                <w:szCs w:val="20"/>
              </w:rPr>
            </w:pPr>
            <w:r>
              <w:rPr>
                <w:spacing w:val="2"/>
                <w:sz w:val="20"/>
                <w:szCs w:val="20"/>
              </w:rPr>
              <w:t>A02061800</w:t>
            </w:r>
            <w:r>
              <w:rPr>
                <w:spacing w:val="-29"/>
                <w:sz w:val="20"/>
                <w:szCs w:val="20"/>
              </w:rPr>
              <w:t xml:space="preserve"> </w:t>
            </w:r>
            <w:r>
              <w:rPr>
                <w:spacing w:val="2"/>
                <w:sz w:val="20"/>
                <w:szCs w:val="20"/>
              </w:rPr>
              <w:t>生</w:t>
            </w:r>
            <w:r>
              <w:rPr>
                <w:sz w:val="20"/>
                <w:szCs w:val="20"/>
              </w:rPr>
              <w:t xml:space="preserve"> </w:t>
            </w:r>
            <w:r>
              <w:rPr>
                <w:spacing w:val="3"/>
                <w:sz w:val="20"/>
                <w:szCs w:val="20"/>
              </w:rPr>
              <w:t>活用电器</w:t>
            </w:r>
          </w:p>
        </w:tc>
        <w:tc>
          <w:tcPr>
            <w:tcW w:w="1481" w:type="dxa"/>
            <w:vAlign w:val="top"/>
          </w:tcPr>
          <w:p w14:paraId="2BCF2E2B">
            <w:pPr>
              <w:pStyle w:val="11"/>
              <w:spacing w:before="95"/>
              <w:ind w:left="538" w:right="145" w:hanging="397"/>
              <w:rPr>
                <w:sz w:val="20"/>
                <w:szCs w:val="20"/>
              </w:rPr>
            </w:pPr>
            <w:r>
              <w:rPr>
                <w:sz w:val="20"/>
                <w:szCs w:val="20"/>
              </w:rPr>
              <w:t>A02061801</w:t>
            </w:r>
            <w:r>
              <w:rPr>
                <w:spacing w:val="-12"/>
                <w:sz w:val="20"/>
                <w:szCs w:val="20"/>
              </w:rPr>
              <w:t xml:space="preserve"> </w:t>
            </w:r>
            <w:r>
              <w:rPr>
                <w:sz w:val="20"/>
                <w:szCs w:val="20"/>
              </w:rPr>
              <w:t xml:space="preserve">电 </w:t>
            </w:r>
            <w:r>
              <w:rPr>
                <w:spacing w:val="1"/>
                <w:sz w:val="20"/>
                <w:szCs w:val="20"/>
              </w:rPr>
              <w:t>冰箱</w:t>
            </w:r>
          </w:p>
        </w:tc>
        <w:tc>
          <w:tcPr>
            <w:tcW w:w="1372" w:type="dxa"/>
            <w:vAlign w:val="top"/>
          </w:tcPr>
          <w:p w14:paraId="16BCF1C4">
            <w:pPr>
              <w:rPr>
                <w:rFonts w:ascii="Arial"/>
                <w:sz w:val="21"/>
              </w:rPr>
            </w:pPr>
          </w:p>
        </w:tc>
        <w:tc>
          <w:tcPr>
            <w:tcW w:w="4379" w:type="dxa"/>
            <w:vAlign w:val="top"/>
          </w:tcPr>
          <w:p w14:paraId="0D7F9F91">
            <w:pPr>
              <w:pStyle w:val="11"/>
              <w:spacing w:before="157" w:line="234" w:lineRule="auto"/>
              <w:ind w:left="129" w:right="549" w:hanging="4"/>
              <w:rPr>
                <w:sz w:val="20"/>
                <w:szCs w:val="20"/>
              </w:rPr>
            </w:pPr>
            <w:r>
              <w:rPr>
                <w:spacing w:val="5"/>
                <w:sz w:val="20"/>
                <w:szCs w:val="20"/>
              </w:rPr>
              <w:t>《家用电冰箱耗电量限定值及能效等级》</w:t>
            </w:r>
            <w:r>
              <w:rPr>
                <w:spacing w:val="8"/>
                <w:sz w:val="20"/>
                <w:szCs w:val="20"/>
              </w:rPr>
              <w:t xml:space="preserve"> </w:t>
            </w:r>
            <w:r>
              <w:rPr>
                <w:spacing w:val="2"/>
                <w:sz w:val="20"/>
                <w:szCs w:val="20"/>
              </w:rPr>
              <w:t>（</w:t>
            </w:r>
            <w:r>
              <w:rPr>
                <w:sz w:val="20"/>
                <w:szCs w:val="20"/>
              </w:rPr>
              <w:t>GB</w:t>
            </w:r>
            <w:r>
              <w:rPr>
                <w:spacing w:val="2"/>
                <w:sz w:val="20"/>
                <w:szCs w:val="20"/>
              </w:rPr>
              <w:t>12021.2）</w:t>
            </w:r>
          </w:p>
        </w:tc>
      </w:tr>
      <w:tr w14:paraId="75725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45" w:type="dxa"/>
            <w:vMerge w:val="continue"/>
            <w:tcBorders>
              <w:top w:val="nil"/>
              <w:bottom w:val="nil"/>
            </w:tcBorders>
            <w:vAlign w:val="top"/>
          </w:tcPr>
          <w:p w14:paraId="1DC77417">
            <w:pPr>
              <w:rPr>
                <w:rFonts w:ascii="Arial"/>
                <w:sz w:val="21"/>
              </w:rPr>
            </w:pPr>
          </w:p>
        </w:tc>
        <w:tc>
          <w:tcPr>
            <w:tcW w:w="1415" w:type="dxa"/>
            <w:vMerge w:val="continue"/>
            <w:tcBorders>
              <w:top w:val="nil"/>
              <w:bottom w:val="nil"/>
            </w:tcBorders>
            <w:vAlign w:val="top"/>
          </w:tcPr>
          <w:p w14:paraId="6AAE1ECB">
            <w:pPr>
              <w:rPr>
                <w:rFonts w:ascii="Arial"/>
                <w:sz w:val="21"/>
              </w:rPr>
            </w:pPr>
          </w:p>
        </w:tc>
        <w:tc>
          <w:tcPr>
            <w:tcW w:w="1481" w:type="dxa"/>
            <w:vMerge w:val="restart"/>
            <w:tcBorders>
              <w:bottom w:val="nil"/>
            </w:tcBorders>
            <w:vAlign w:val="top"/>
          </w:tcPr>
          <w:p w14:paraId="356AD383">
            <w:pPr>
              <w:spacing w:line="245" w:lineRule="auto"/>
              <w:rPr>
                <w:rFonts w:ascii="Arial"/>
                <w:sz w:val="21"/>
              </w:rPr>
            </w:pPr>
          </w:p>
          <w:p w14:paraId="07ED919F">
            <w:pPr>
              <w:spacing w:line="246" w:lineRule="auto"/>
              <w:rPr>
                <w:rFonts w:ascii="Arial"/>
                <w:sz w:val="21"/>
              </w:rPr>
            </w:pPr>
          </w:p>
          <w:p w14:paraId="61F37958">
            <w:pPr>
              <w:spacing w:line="246" w:lineRule="auto"/>
              <w:rPr>
                <w:rFonts w:ascii="Arial"/>
                <w:sz w:val="21"/>
              </w:rPr>
            </w:pPr>
          </w:p>
          <w:p w14:paraId="126A38CF">
            <w:pPr>
              <w:spacing w:line="246" w:lineRule="auto"/>
              <w:rPr>
                <w:rFonts w:ascii="Arial"/>
                <w:sz w:val="21"/>
              </w:rPr>
            </w:pPr>
          </w:p>
          <w:p w14:paraId="46941557">
            <w:pPr>
              <w:spacing w:line="246" w:lineRule="auto"/>
              <w:rPr>
                <w:rFonts w:ascii="Arial"/>
                <w:sz w:val="21"/>
              </w:rPr>
            </w:pPr>
          </w:p>
          <w:p w14:paraId="466E34D4">
            <w:pPr>
              <w:pStyle w:val="11"/>
              <w:spacing w:before="65" w:line="239" w:lineRule="auto"/>
              <w:ind w:left="441" w:right="163" w:hanging="271"/>
              <w:rPr>
                <w:sz w:val="20"/>
                <w:szCs w:val="20"/>
              </w:rPr>
            </w:pPr>
            <w:r>
              <w:rPr>
                <w:spacing w:val="4"/>
                <w:sz w:val="20"/>
                <w:szCs w:val="20"/>
              </w:rPr>
              <w:t>★A02061804</w:t>
            </w:r>
            <w:r>
              <w:rPr>
                <w:spacing w:val="1"/>
                <w:sz w:val="20"/>
                <w:szCs w:val="20"/>
              </w:rPr>
              <w:t xml:space="preserve"> 空调机</w:t>
            </w:r>
          </w:p>
        </w:tc>
        <w:tc>
          <w:tcPr>
            <w:tcW w:w="1372" w:type="dxa"/>
            <w:vAlign w:val="top"/>
          </w:tcPr>
          <w:p w14:paraId="58A254B9">
            <w:pPr>
              <w:pStyle w:val="11"/>
              <w:spacing w:before="35" w:line="233" w:lineRule="auto"/>
              <w:ind w:left="485" w:right="168" w:hanging="311"/>
              <w:rPr>
                <w:sz w:val="20"/>
                <w:szCs w:val="20"/>
              </w:rPr>
            </w:pPr>
            <w:r>
              <w:rPr>
                <w:spacing w:val="4"/>
                <w:sz w:val="20"/>
                <w:szCs w:val="20"/>
              </w:rPr>
              <w:t>房间空气调</w:t>
            </w:r>
            <w:r>
              <w:rPr>
                <w:spacing w:val="2"/>
                <w:sz w:val="20"/>
                <w:szCs w:val="20"/>
              </w:rPr>
              <w:t xml:space="preserve"> </w:t>
            </w:r>
            <w:r>
              <w:rPr>
                <w:spacing w:val="1"/>
                <w:sz w:val="20"/>
                <w:szCs w:val="20"/>
              </w:rPr>
              <w:t>节器</w:t>
            </w:r>
          </w:p>
        </w:tc>
        <w:tc>
          <w:tcPr>
            <w:tcW w:w="4379" w:type="dxa"/>
            <w:vAlign w:val="top"/>
          </w:tcPr>
          <w:p w14:paraId="0E374151">
            <w:pPr>
              <w:pStyle w:val="11"/>
              <w:spacing w:before="28" w:line="236" w:lineRule="auto"/>
              <w:ind w:left="129" w:right="343" w:hanging="4"/>
              <w:rPr>
                <w:sz w:val="20"/>
                <w:szCs w:val="20"/>
              </w:rPr>
            </w:pPr>
            <w:r>
              <w:rPr>
                <w:spacing w:val="5"/>
                <w:sz w:val="20"/>
                <w:szCs w:val="20"/>
              </w:rPr>
              <w:t>《房间空气调节器能效限定值及能效等级》</w:t>
            </w:r>
            <w:r>
              <w:rPr>
                <w:spacing w:val="9"/>
                <w:sz w:val="20"/>
                <w:szCs w:val="20"/>
              </w:rPr>
              <w:t xml:space="preserve"> </w:t>
            </w:r>
            <w:r>
              <w:rPr>
                <w:spacing w:val="2"/>
                <w:sz w:val="20"/>
                <w:szCs w:val="20"/>
              </w:rPr>
              <w:t>（</w:t>
            </w:r>
            <w:r>
              <w:rPr>
                <w:sz w:val="20"/>
                <w:szCs w:val="20"/>
              </w:rPr>
              <w:t>GB</w:t>
            </w:r>
            <w:r>
              <w:rPr>
                <w:spacing w:val="2"/>
                <w:sz w:val="20"/>
                <w:szCs w:val="20"/>
              </w:rPr>
              <w:t>21455-2019）</w:t>
            </w:r>
          </w:p>
        </w:tc>
      </w:tr>
      <w:tr w14:paraId="587A55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1" w:hRule="atLeast"/>
        </w:trPr>
        <w:tc>
          <w:tcPr>
            <w:tcW w:w="645" w:type="dxa"/>
            <w:vMerge w:val="continue"/>
            <w:tcBorders>
              <w:top w:val="nil"/>
              <w:bottom w:val="nil"/>
            </w:tcBorders>
            <w:vAlign w:val="top"/>
          </w:tcPr>
          <w:p w14:paraId="27CF2E31">
            <w:pPr>
              <w:rPr>
                <w:rFonts w:ascii="Arial"/>
                <w:sz w:val="21"/>
              </w:rPr>
            </w:pPr>
          </w:p>
        </w:tc>
        <w:tc>
          <w:tcPr>
            <w:tcW w:w="1415" w:type="dxa"/>
            <w:vMerge w:val="continue"/>
            <w:tcBorders>
              <w:top w:val="nil"/>
              <w:bottom w:val="nil"/>
            </w:tcBorders>
            <w:vAlign w:val="top"/>
          </w:tcPr>
          <w:p w14:paraId="124A6B59">
            <w:pPr>
              <w:rPr>
                <w:rFonts w:ascii="Arial"/>
                <w:sz w:val="21"/>
              </w:rPr>
            </w:pPr>
          </w:p>
        </w:tc>
        <w:tc>
          <w:tcPr>
            <w:tcW w:w="1481" w:type="dxa"/>
            <w:vMerge w:val="continue"/>
            <w:tcBorders>
              <w:top w:val="nil"/>
              <w:bottom w:val="nil"/>
            </w:tcBorders>
            <w:vAlign w:val="top"/>
          </w:tcPr>
          <w:p w14:paraId="3C41FB2D">
            <w:pPr>
              <w:rPr>
                <w:rFonts w:ascii="Arial"/>
                <w:sz w:val="21"/>
              </w:rPr>
            </w:pPr>
          </w:p>
        </w:tc>
        <w:tc>
          <w:tcPr>
            <w:tcW w:w="1372" w:type="dxa"/>
            <w:vAlign w:val="top"/>
          </w:tcPr>
          <w:p w14:paraId="11C63D3F">
            <w:pPr>
              <w:pStyle w:val="11"/>
              <w:spacing w:before="39" w:line="230" w:lineRule="auto"/>
              <w:ind w:left="183"/>
              <w:rPr>
                <w:sz w:val="20"/>
                <w:szCs w:val="20"/>
              </w:rPr>
            </w:pPr>
            <w:r>
              <w:rPr>
                <w:spacing w:val="3"/>
                <w:sz w:val="20"/>
                <w:szCs w:val="20"/>
              </w:rPr>
              <w:t>多联式空调</w:t>
            </w:r>
          </w:p>
          <w:p w14:paraId="6CE5E22F">
            <w:pPr>
              <w:pStyle w:val="11"/>
              <w:tabs>
                <w:tab w:val="left" w:pos="288"/>
              </w:tabs>
              <w:spacing w:before="62" w:line="277" w:lineRule="auto"/>
              <w:ind w:left="181" w:right="115" w:hanging="55"/>
              <w:jc w:val="both"/>
              <w:rPr>
                <w:sz w:val="20"/>
                <w:szCs w:val="20"/>
              </w:rPr>
            </w:pPr>
            <w:r>
              <w:rPr>
                <w:spacing w:val="-13"/>
                <w:sz w:val="20"/>
                <w:szCs w:val="20"/>
              </w:rPr>
              <w:t>（热泵）机组</w:t>
            </w:r>
            <w:r>
              <w:rPr>
                <w:spacing w:val="1"/>
                <w:sz w:val="20"/>
                <w:szCs w:val="20"/>
              </w:rPr>
              <w:t xml:space="preserve"> </w:t>
            </w:r>
            <w:r>
              <w:rPr>
                <w:spacing w:val="3"/>
                <w:sz w:val="20"/>
                <w:szCs w:val="20"/>
              </w:rPr>
              <w:t>（制冷量≤</w:t>
            </w:r>
            <w:r>
              <w:rPr>
                <w:sz w:val="20"/>
                <w:szCs w:val="20"/>
              </w:rPr>
              <w:t xml:space="preserve"> </w:t>
            </w:r>
            <w:r>
              <w:rPr>
                <w:sz w:val="20"/>
                <w:szCs w:val="20"/>
              </w:rPr>
              <w:tab/>
            </w:r>
            <w:r>
              <w:rPr>
                <w:spacing w:val="-1"/>
                <w:sz w:val="20"/>
                <w:szCs w:val="20"/>
              </w:rPr>
              <w:t>14000W）</w:t>
            </w:r>
          </w:p>
        </w:tc>
        <w:tc>
          <w:tcPr>
            <w:tcW w:w="4379" w:type="dxa"/>
            <w:vAlign w:val="top"/>
          </w:tcPr>
          <w:p w14:paraId="1E80A118">
            <w:pPr>
              <w:pStyle w:val="11"/>
              <w:spacing w:before="195" w:line="273" w:lineRule="auto"/>
              <w:ind w:left="126" w:right="124" w:hanging="1"/>
              <w:rPr>
                <w:sz w:val="20"/>
                <w:szCs w:val="20"/>
              </w:rPr>
            </w:pPr>
            <w:r>
              <w:rPr>
                <w:spacing w:val="6"/>
                <w:sz w:val="20"/>
                <w:szCs w:val="20"/>
              </w:rPr>
              <w:t>《多联式空调（热泵）机组能效限定值及能源</w:t>
            </w:r>
            <w:r>
              <w:rPr>
                <w:spacing w:val="3"/>
                <w:sz w:val="20"/>
                <w:szCs w:val="20"/>
              </w:rPr>
              <w:t xml:space="preserve"> </w:t>
            </w:r>
            <w:r>
              <w:rPr>
                <w:spacing w:val="4"/>
                <w:sz w:val="20"/>
                <w:szCs w:val="20"/>
              </w:rPr>
              <w:t>效率等级》（</w:t>
            </w:r>
            <w:r>
              <w:rPr>
                <w:sz w:val="20"/>
                <w:szCs w:val="20"/>
              </w:rPr>
              <w:t>GB</w:t>
            </w:r>
            <w:r>
              <w:rPr>
                <w:spacing w:val="4"/>
                <w:sz w:val="20"/>
                <w:szCs w:val="20"/>
              </w:rPr>
              <w:t>21454）</w:t>
            </w:r>
          </w:p>
        </w:tc>
      </w:tr>
      <w:tr w14:paraId="1D84A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645" w:type="dxa"/>
            <w:vMerge w:val="continue"/>
            <w:tcBorders>
              <w:top w:val="nil"/>
              <w:bottom w:val="nil"/>
            </w:tcBorders>
            <w:vAlign w:val="top"/>
          </w:tcPr>
          <w:p w14:paraId="481D41F8">
            <w:pPr>
              <w:rPr>
                <w:rFonts w:ascii="Arial"/>
                <w:sz w:val="21"/>
              </w:rPr>
            </w:pPr>
          </w:p>
        </w:tc>
        <w:tc>
          <w:tcPr>
            <w:tcW w:w="1415" w:type="dxa"/>
            <w:vMerge w:val="continue"/>
            <w:tcBorders>
              <w:top w:val="nil"/>
              <w:bottom w:val="nil"/>
            </w:tcBorders>
            <w:vAlign w:val="top"/>
          </w:tcPr>
          <w:p w14:paraId="2E260BFC">
            <w:pPr>
              <w:rPr>
                <w:rFonts w:ascii="Arial"/>
                <w:sz w:val="21"/>
              </w:rPr>
            </w:pPr>
          </w:p>
        </w:tc>
        <w:tc>
          <w:tcPr>
            <w:tcW w:w="1481" w:type="dxa"/>
            <w:vMerge w:val="continue"/>
            <w:tcBorders>
              <w:top w:val="nil"/>
            </w:tcBorders>
            <w:vAlign w:val="top"/>
          </w:tcPr>
          <w:p w14:paraId="522E7E7A">
            <w:pPr>
              <w:rPr>
                <w:rFonts w:ascii="Arial"/>
                <w:sz w:val="21"/>
              </w:rPr>
            </w:pPr>
          </w:p>
        </w:tc>
        <w:tc>
          <w:tcPr>
            <w:tcW w:w="1372" w:type="dxa"/>
            <w:vAlign w:val="top"/>
          </w:tcPr>
          <w:p w14:paraId="0442C95E">
            <w:pPr>
              <w:pStyle w:val="11"/>
              <w:spacing w:before="33" w:line="229" w:lineRule="auto"/>
              <w:ind w:left="175"/>
              <w:rPr>
                <w:sz w:val="20"/>
                <w:szCs w:val="20"/>
              </w:rPr>
            </w:pPr>
            <w:r>
              <w:rPr>
                <w:spacing w:val="4"/>
                <w:sz w:val="20"/>
                <w:szCs w:val="20"/>
              </w:rPr>
              <w:t>单元式空气</w:t>
            </w:r>
          </w:p>
          <w:p w14:paraId="07304616">
            <w:pPr>
              <w:pStyle w:val="11"/>
              <w:spacing w:before="25" w:line="228" w:lineRule="auto"/>
              <w:ind w:left="115"/>
              <w:rPr>
                <w:sz w:val="20"/>
                <w:szCs w:val="20"/>
              </w:rPr>
            </w:pPr>
            <w:r>
              <w:rPr>
                <w:spacing w:val="-10"/>
                <w:sz w:val="20"/>
                <w:szCs w:val="20"/>
              </w:rPr>
              <w:t>调节机（制冷</w:t>
            </w:r>
          </w:p>
          <w:p w14:paraId="43712481">
            <w:pPr>
              <w:pStyle w:val="11"/>
              <w:spacing w:before="24" w:line="234" w:lineRule="auto"/>
              <w:ind w:left="483"/>
              <w:rPr>
                <w:sz w:val="20"/>
                <w:szCs w:val="20"/>
              </w:rPr>
            </w:pPr>
            <w:r>
              <w:rPr>
                <w:spacing w:val="1"/>
                <w:sz w:val="20"/>
                <w:szCs w:val="20"/>
              </w:rPr>
              <w:t>量≤</w:t>
            </w:r>
          </w:p>
          <w:p w14:paraId="5005B3C7">
            <w:pPr>
              <w:pStyle w:val="11"/>
              <w:spacing w:before="19" w:line="214" w:lineRule="auto"/>
              <w:ind w:left="289"/>
              <w:rPr>
                <w:sz w:val="20"/>
                <w:szCs w:val="20"/>
              </w:rPr>
            </w:pPr>
            <w:r>
              <w:rPr>
                <w:spacing w:val="-1"/>
                <w:sz w:val="20"/>
                <w:szCs w:val="20"/>
              </w:rPr>
              <w:t>14000W）</w:t>
            </w:r>
          </w:p>
        </w:tc>
        <w:tc>
          <w:tcPr>
            <w:tcW w:w="4379" w:type="dxa"/>
            <w:vAlign w:val="top"/>
          </w:tcPr>
          <w:p w14:paraId="590C4A75">
            <w:pPr>
              <w:pStyle w:val="11"/>
              <w:spacing w:before="37" w:line="244" w:lineRule="auto"/>
              <w:ind w:left="125" w:right="109"/>
              <w:jc w:val="both"/>
              <w:rPr>
                <w:sz w:val="20"/>
                <w:szCs w:val="20"/>
              </w:rPr>
            </w:pPr>
            <w:r>
              <w:rPr>
                <w:spacing w:val="6"/>
                <w:sz w:val="20"/>
                <w:szCs w:val="20"/>
              </w:rPr>
              <w:t>《单元式空气调节机能效限定值及能源效率等</w:t>
            </w:r>
            <w:r>
              <w:rPr>
                <w:spacing w:val="1"/>
                <w:sz w:val="20"/>
                <w:szCs w:val="20"/>
              </w:rPr>
              <w:t xml:space="preserve"> 级》（</w:t>
            </w:r>
            <w:r>
              <w:rPr>
                <w:sz w:val="20"/>
                <w:szCs w:val="20"/>
              </w:rPr>
              <w:t>GB</w:t>
            </w:r>
            <w:r>
              <w:rPr>
                <w:spacing w:val="1"/>
                <w:sz w:val="20"/>
                <w:szCs w:val="20"/>
              </w:rPr>
              <w:t>19576）《风管送风式空调机组能效限</w:t>
            </w:r>
            <w:r>
              <w:rPr>
                <w:spacing w:val="16"/>
                <w:sz w:val="20"/>
                <w:szCs w:val="20"/>
              </w:rPr>
              <w:t xml:space="preserve"> </w:t>
            </w:r>
            <w:r>
              <w:rPr>
                <w:spacing w:val="4"/>
                <w:sz w:val="20"/>
                <w:szCs w:val="20"/>
              </w:rPr>
              <w:t>定值及能效等级》（</w:t>
            </w:r>
            <w:r>
              <w:rPr>
                <w:sz w:val="20"/>
                <w:szCs w:val="20"/>
              </w:rPr>
              <w:t>GB</w:t>
            </w:r>
            <w:r>
              <w:rPr>
                <w:spacing w:val="4"/>
                <w:sz w:val="20"/>
                <w:szCs w:val="20"/>
              </w:rPr>
              <w:t>37479）</w:t>
            </w:r>
          </w:p>
        </w:tc>
      </w:tr>
      <w:tr w14:paraId="4FB59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645" w:type="dxa"/>
            <w:vMerge w:val="continue"/>
            <w:tcBorders>
              <w:top w:val="nil"/>
              <w:bottom w:val="nil"/>
            </w:tcBorders>
            <w:vAlign w:val="top"/>
          </w:tcPr>
          <w:p w14:paraId="43340046">
            <w:pPr>
              <w:rPr>
                <w:rFonts w:ascii="Arial"/>
                <w:sz w:val="21"/>
              </w:rPr>
            </w:pPr>
          </w:p>
        </w:tc>
        <w:tc>
          <w:tcPr>
            <w:tcW w:w="1415" w:type="dxa"/>
            <w:vMerge w:val="continue"/>
            <w:tcBorders>
              <w:top w:val="nil"/>
              <w:bottom w:val="nil"/>
            </w:tcBorders>
            <w:vAlign w:val="top"/>
          </w:tcPr>
          <w:p w14:paraId="76BE8577">
            <w:pPr>
              <w:rPr>
                <w:rFonts w:ascii="Arial"/>
                <w:sz w:val="21"/>
              </w:rPr>
            </w:pPr>
          </w:p>
        </w:tc>
        <w:tc>
          <w:tcPr>
            <w:tcW w:w="1481" w:type="dxa"/>
            <w:vAlign w:val="top"/>
          </w:tcPr>
          <w:p w14:paraId="6AFB19ED">
            <w:pPr>
              <w:pStyle w:val="11"/>
              <w:spacing w:before="197" w:line="233" w:lineRule="auto"/>
              <w:ind w:left="540" w:right="135" w:hanging="402"/>
              <w:rPr>
                <w:sz w:val="20"/>
                <w:szCs w:val="20"/>
              </w:rPr>
            </w:pPr>
            <w:r>
              <w:rPr>
                <w:spacing w:val="4"/>
                <w:sz w:val="20"/>
                <w:szCs w:val="20"/>
              </w:rPr>
              <w:t>A02061810</w:t>
            </w:r>
            <w:r>
              <w:rPr>
                <w:spacing w:val="-39"/>
                <w:sz w:val="20"/>
                <w:szCs w:val="20"/>
              </w:rPr>
              <w:t xml:space="preserve"> </w:t>
            </w:r>
            <w:r>
              <w:rPr>
                <w:spacing w:val="4"/>
                <w:sz w:val="20"/>
                <w:szCs w:val="20"/>
              </w:rPr>
              <w:t>洗</w:t>
            </w:r>
            <w:r>
              <w:rPr>
                <w:sz w:val="20"/>
                <w:szCs w:val="20"/>
              </w:rPr>
              <w:t xml:space="preserve"> </w:t>
            </w:r>
            <w:r>
              <w:rPr>
                <w:spacing w:val="1"/>
                <w:sz w:val="20"/>
                <w:szCs w:val="20"/>
              </w:rPr>
              <w:t>衣机</w:t>
            </w:r>
          </w:p>
        </w:tc>
        <w:tc>
          <w:tcPr>
            <w:tcW w:w="1372" w:type="dxa"/>
            <w:vAlign w:val="top"/>
          </w:tcPr>
          <w:p w14:paraId="13176741">
            <w:pPr>
              <w:rPr>
                <w:rFonts w:ascii="Arial"/>
                <w:sz w:val="21"/>
              </w:rPr>
            </w:pPr>
          </w:p>
        </w:tc>
        <w:tc>
          <w:tcPr>
            <w:tcW w:w="4379" w:type="dxa"/>
            <w:vAlign w:val="top"/>
          </w:tcPr>
          <w:p w14:paraId="5A917C34">
            <w:pPr>
              <w:pStyle w:val="11"/>
              <w:spacing w:before="40" w:line="282" w:lineRule="auto"/>
              <w:ind w:left="129" w:right="756" w:hanging="4"/>
              <w:rPr>
                <w:sz w:val="20"/>
                <w:szCs w:val="20"/>
              </w:rPr>
            </w:pPr>
            <w:r>
              <w:rPr>
                <w:spacing w:val="5"/>
                <w:sz w:val="20"/>
                <w:szCs w:val="20"/>
              </w:rPr>
              <w:t>《电动洗衣机能效水效限定值及等级》</w:t>
            </w:r>
            <w:r>
              <w:rPr>
                <w:spacing w:val="6"/>
                <w:sz w:val="20"/>
                <w:szCs w:val="20"/>
              </w:rPr>
              <w:t xml:space="preserve"> </w:t>
            </w:r>
            <w:r>
              <w:rPr>
                <w:spacing w:val="2"/>
                <w:sz w:val="20"/>
                <w:szCs w:val="20"/>
              </w:rPr>
              <w:t>（</w:t>
            </w:r>
            <w:r>
              <w:rPr>
                <w:sz w:val="20"/>
                <w:szCs w:val="20"/>
              </w:rPr>
              <w:t>GB</w:t>
            </w:r>
            <w:r>
              <w:rPr>
                <w:spacing w:val="2"/>
                <w:sz w:val="20"/>
                <w:szCs w:val="20"/>
              </w:rPr>
              <w:t>12021.4）</w:t>
            </w:r>
          </w:p>
        </w:tc>
      </w:tr>
      <w:tr w14:paraId="3B80E1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645" w:type="dxa"/>
            <w:vMerge w:val="continue"/>
            <w:tcBorders>
              <w:top w:val="nil"/>
              <w:bottom w:val="nil"/>
            </w:tcBorders>
            <w:vAlign w:val="top"/>
          </w:tcPr>
          <w:p w14:paraId="1A1A6FC5">
            <w:pPr>
              <w:rPr>
                <w:rFonts w:ascii="Arial"/>
                <w:sz w:val="21"/>
              </w:rPr>
            </w:pPr>
          </w:p>
        </w:tc>
        <w:tc>
          <w:tcPr>
            <w:tcW w:w="1415" w:type="dxa"/>
            <w:vMerge w:val="continue"/>
            <w:tcBorders>
              <w:top w:val="nil"/>
              <w:bottom w:val="nil"/>
            </w:tcBorders>
            <w:vAlign w:val="top"/>
          </w:tcPr>
          <w:p w14:paraId="62F6FBE3">
            <w:pPr>
              <w:rPr>
                <w:rFonts w:ascii="Arial"/>
                <w:sz w:val="21"/>
              </w:rPr>
            </w:pPr>
          </w:p>
        </w:tc>
        <w:tc>
          <w:tcPr>
            <w:tcW w:w="1481" w:type="dxa"/>
            <w:vMerge w:val="restart"/>
            <w:tcBorders>
              <w:bottom w:val="nil"/>
            </w:tcBorders>
            <w:vAlign w:val="top"/>
          </w:tcPr>
          <w:p w14:paraId="389FF2FD">
            <w:pPr>
              <w:spacing w:line="266" w:lineRule="auto"/>
              <w:rPr>
                <w:rFonts w:ascii="Arial"/>
                <w:sz w:val="21"/>
              </w:rPr>
            </w:pPr>
          </w:p>
          <w:p w14:paraId="3EA4660D">
            <w:pPr>
              <w:spacing w:line="266" w:lineRule="auto"/>
              <w:rPr>
                <w:rFonts w:ascii="Arial"/>
                <w:sz w:val="21"/>
              </w:rPr>
            </w:pPr>
          </w:p>
          <w:p w14:paraId="44FE3750">
            <w:pPr>
              <w:spacing w:line="266" w:lineRule="auto"/>
              <w:rPr>
                <w:rFonts w:ascii="Arial"/>
                <w:sz w:val="21"/>
              </w:rPr>
            </w:pPr>
          </w:p>
          <w:p w14:paraId="7D4DC633">
            <w:pPr>
              <w:pStyle w:val="11"/>
              <w:spacing w:before="65" w:line="239" w:lineRule="auto"/>
              <w:ind w:left="540" w:right="140" w:hanging="404"/>
              <w:rPr>
                <w:sz w:val="20"/>
                <w:szCs w:val="20"/>
              </w:rPr>
            </w:pPr>
            <w:r>
              <w:rPr>
                <w:spacing w:val="3"/>
                <w:sz w:val="20"/>
                <w:szCs w:val="20"/>
              </w:rPr>
              <w:t>A02061819</w:t>
            </w:r>
            <w:r>
              <w:rPr>
                <w:spacing w:val="-32"/>
                <w:sz w:val="20"/>
                <w:szCs w:val="20"/>
              </w:rPr>
              <w:t xml:space="preserve"> </w:t>
            </w:r>
            <w:r>
              <w:rPr>
                <w:spacing w:val="3"/>
                <w:sz w:val="20"/>
                <w:szCs w:val="20"/>
              </w:rPr>
              <w:t>热</w:t>
            </w:r>
            <w:r>
              <w:rPr>
                <w:sz w:val="20"/>
                <w:szCs w:val="20"/>
              </w:rPr>
              <w:t xml:space="preserve"> 水器</w:t>
            </w:r>
          </w:p>
        </w:tc>
        <w:tc>
          <w:tcPr>
            <w:tcW w:w="1372" w:type="dxa"/>
            <w:vAlign w:val="top"/>
          </w:tcPr>
          <w:p w14:paraId="162EDED7">
            <w:pPr>
              <w:pStyle w:val="11"/>
              <w:spacing w:before="237" w:line="228" w:lineRule="auto"/>
              <w:ind w:left="174"/>
              <w:rPr>
                <w:sz w:val="20"/>
                <w:szCs w:val="20"/>
              </w:rPr>
            </w:pPr>
            <w:r>
              <w:rPr>
                <w:spacing w:val="5"/>
                <w:sz w:val="20"/>
                <w:szCs w:val="20"/>
              </w:rPr>
              <w:t>★电热水器</w:t>
            </w:r>
          </w:p>
        </w:tc>
        <w:tc>
          <w:tcPr>
            <w:tcW w:w="4379" w:type="dxa"/>
            <w:vAlign w:val="top"/>
          </w:tcPr>
          <w:p w14:paraId="7120E241">
            <w:pPr>
              <w:pStyle w:val="11"/>
              <w:spacing w:before="87" w:line="270" w:lineRule="auto"/>
              <w:ind w:left="129" w:right="33" w:hanging="4"/>
              <w:rPr>
                <w:sz w:val="20"/>
                <w:szCs w:val="20"/>
              </w:rPr>
            </w:pPr>
            <w:r>
              <w:rPr>
                <w:spacing w:val="13"/>
                <w:sz w:val="20"/>
                <w:szCs w:val="20"/>
              </w:rPr>
              <w:t>《</w:t>
            </w:r>
            <w:r>
              <w:rPr>
                <w:spacing w:val="-35"/>
                <w:sz w:val="20"/>
                <w:szCs w:val="20"/>
              </w:rPr>
              <w:t xml:space="preserve"> </w:t>
            </w:r>
            <w:r>
              <w:rPr>
                <w:spacing w:val="13"/>
                <w:sz w:val="20"/>
                <w:szCs w:val="20"/>
              </w:rPr>
              <w:t>储水式</w:t>
            </w:r>
            <w:r>
              <w:rPr>
                <w:spacing w:val="-42"/>
                <w:sz w:val="20"/>
                <w:szCs w:val="20"/>
              </w:rPr>
              <w:t xml:space="preserve"> </w:t>
            </w:r>
            <w:r>
              <w:rPr>
                <w:spacing w:val="13"/>
                <w:sz w:val="20"/>
                <w:szCs w:val="20"/>
              </w:rPr>
              <w:t>电热水器</w:t>
            </w:r>
            <w:r>
              <w:rPr>
                <w:spacing w:val="-56"/>
                <w:sz w:val="20"/>
                <w:szCs w:val="20"/>
              </w:rPr>
              <w:t xml:space="preserve"> </w:t>
            </w:r>
            <w:r>
              <w:rPr>
                <w:spacing w:val="13"/>
                <w:sz w:val="20"/>
                <w:szCs w:val="20"/>
              </w:rPr>
              <w:t>能效限定值及能效等级》</w:t>
            </w:r>
            <w:r>
              <w:rPr>
                <w:sz w:val="20"/>
                <w:szCs w:val="20"/>
              </w:rPr>
              <w:t xml:space="preserve"> </w:t>
            </w:r>
            <w:r>
              <w:rPr>
                <w:spacing w:val="2"/>
                <w:sz w:val="20"/>
                <w:szCs w:val="20"/>
              </w:rPr>
              <w:t>（</w:t>
            </w:r>
            <w:r>
              <w:rPr>
                <w:sz w:val="20"/>
                <w:szCs w:val="20"/>
              </w:rPr>
              <w:t>GB</w:t>
            </w:r>
            <w:r>
              <w:rPr>
                <w:spacing w:val="2"/>
                <w:sz w:val="20"/>
                <w:szCs w:val="20"/>
              </w:rPr>
              <w:t>21519）</w:t>
            </w:r>
          </w:p>
        </w:tc>
      </w:tr>
      <w:tr w14:paraId="1EAF85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645" w:type="dxa"/>
            <w:vMerge w:val="continue"/>
            <w:tcBorders>
              <w:top w:val="nil"/>
              <w:bottom w:val="nil"/>
            </w:tcBorders>
            <w:vAlign w:val="top"/>
          </w:tcPr>
          <w:p w14:paraId="5A8C0EDD">
            <w:pPr>
              <w:rPr>
                <w:rFonts w:ascii="Arial"/>
                <w:sz w:val="21"/>
              </w:rPr>
            </w:pPr>
          </w:p>
        </w:tc>
        <w:tc>
          <w:tcPr>
            <w:tcW w:w="1415" w:type="dxa"/>
            <w:vMerge w:val="continue"/>
            <w:tcBorders>
              <w:top w:val="nil"/>
              <w:bottom w:val="nil"/>
            </w:tcBorders>
            <w:vAlign w:val="top"/>
          </w:tcPr>
          <w:p w14:paraId="3B3E3E31">
            <w:pPr>
              <w:rPr>
                <w:rFonts w:ascii="Arial"/>
                <w:sz w:val="21"/>
              </w:rPr>
            </w:pPr>
          </w:p>
        </w:tc>
        <w:tc>
          <w:tcPr>
            <w:tcW w:w="1481" w:type="dxa"/>
            <w:vMerge w:val="continue"/>
            <w:tcBorders>
              <w:top w:val="nil"/>
              <w:bottom w:val="nil"/>
            </w:tcBorders>
            <w:vAlign w:val="top"/>
          </w:tcPr>
          <w:p w14:paraId="5B782B0C">
            <w:pPr>
              <w:rPr>
                <w:rFonts w:ascii="Arial"/>
                <w:sz w:val="21"/>
              </w:rPr>
            </w:pPr>
          </w:p>
        </w:tc>
        <w:tc>
          <w:tcPr>
            <w:tcW w:w="1372" w:type="dxa"/>
            <w:vAlign w:val="top"/>
          </w:tcPr>
          <w:p w14:paraId="2626FA13">
            <w:pPr>
              <w:pStyle w:val="11"/>
              <w:spacing w:before="213" w:line="228" w:lineRule="auto"/>
              <w:ind w:left="170"/>
              <w:rPr>
                <w:sz w:val="20"/>
                <w:szCs w:val="20"/>
              </w:rPr>
            </w:pPr>
            <w:r>
              <w:rPr>
                <w:spacing w:val="5"/>
                <w:sz w:val="20"/>
                <w:szCs w:val="20"/>
              </w:rPr>
              <w:t>燃气热水器</w:t>
            </w:r>
          </w:p>
        </w:tc>
        <w:tc>
          <w:tcPr>
            <w:tcW w:w="4379" w:type="dxa"/>
            <w:vAlign w:val="top"/>
          </w:tcPr>
          <w:p w14:paraId="3B70CBDE">
            <w:pPr>
              <w:pStyle w:val="11"/>
              <w:spacing w:before="41" w:line="270" w:lineRule="auto"/>
              <w:ind w:left="129" w:right="234" w:hanging="4"/>
              <w:rPr>
                <w:sz w:val="20"/>
                <w:szCs w:val="20"/>
              </w:rPr>
            </w:pPr>
            <w:r>
              <w:rPr>
                <w:spacing w:val="19"/>
                <w:sz w:val="20"/>
                <w:szCs w:val="20"/>
              </w:rPr>
              <w:t>《</w:t>
            </w:r>
            <w:r>
              <w:rPr>
                <w:spacing w:val="-29"/>
                <w:sz w:val="20"/>
                <w:szCs w:val="20"/>
              </w:rPr>
              <w:t xml:space="preserve"> </w:t>
            </w:r>
            <w:r>
              <w:rPr>
                <w:spacing w:val="19"/>
                <w:sz w:val="20"/>
                <w:szCs w:val="20"/>
              </w:rPr>
              <w:t>家用燃气快速热水器和燃气采暖热水炉</w:t>
            </w:r>
            <w:r>
              <w:rPr>
                <w:sz w:val="20"/>
                <w:szCs w:val="20"/>
              </w:rPr>
              <w:t xml:space="preserve"> </w:t>
            </w:r>
            <w:r>
              <w:rPr>
                <w:spacing w:val="5"/>
                <w:sz w:val="20"/>
                <w:szCs w:val="20"/>
              </w:rPr>
              <w:t>能效限定值及能效等级》（</w:t>
            </w:r>
            <w:r>
              <w:rPr>
                <w:sz w:val="20"/>
                <w:szCs w:val="20"/>
              </w:rPr>
              <w:t>GB</w:t>
            </w:r>
            <w:r>
              <w:rPr>
                <w:spacing w:val="5"/>
                <w:sz w:val="20"/>
                <w:szCs w:val="20"/>
              </w:rPr>
              <w:t>20665）</w:t>
            </w:r>
          </w:p>
        </w:tc>
      </w:tr>
      <w:tr w14:paraId="351495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rPr>
        <w:tc>
          <w:tcPr>
            <w:tcW w:w="645" w:type="dxa"/>
            <w:vMerge w:val="continue"/>
            <w:tcBorders>
              <w:top w:val="nil"/>
            </w:tcBorders>
            <w:vAlign w:val="top"/>
          </w:tcPr>
          <w:p w14:paraId="5DF1ECDF">
            <w:pPr>
              <w:rPr>
                <w:rFonts w:ascii="Arial"/>
                <w:sz w:val="21"/>
              </w:rPr>
            </w:pPr>
          </w:p>
        </w:tc>
        <w:tc>
          <w:tcPr>
            <w:tcW w:w="1415" w:type="dxa"/>
            <w:vMerge w:val="continue"/>
            <w:tcBorders>
              <w:top w:val="nil"/>
            </w:tcBorders>
            <w:vAlign w:val="top"/>
          </w:tcPr>
          <w:p w14:paraId="5B2EA748">
            <w:pPr>
              <w:rPr>
                <w:rFonts w:ascii="Arial"/>
                <w:sz w:val="21"/>
              </w:rPr>
            </w:pPr>
          </w:p>
        </w:tc>
        <w:tc>
          <w:tcPr>
            <w:tcW w:w="1481" w:type="dxa"/>
            <w:vMerge w:val="continue"/>
            <w:tcBorders>
              <w:top w:val="nil"/>
            </w:tcBorders>
            <w:vAlign w:val="top"/>
          </w:tcPr>
          <w:p w14:paraId="62513C25">
            <w:pPr>
              <w:rPr>
                <w:rFonts w:ascii="Arial"/>
                <w:sz w:val="21"/>
              </w:rPr>
            </w:pPr>
          </w:p>
        </w:tc>
        <w:tc>
          <w:tcPr>
            <w:tcW w:w="1372" w:type="dxa"/>
            <w:vAlign w:val="top"/>
          </w:tcPr>
          <w:p w14:paraId="4FFA5E64">
            <w:pPr>
              <w:pStyle w:val="11"/>
              <w:spacing w:before="259" w:line="228" w:lineRule="auto"/>
              <w:ind w:left="175"/>
              <w:rPr>
                <w:sz w:val="20"/>
                <w:szCs w:val="20"/>
              </w:rPr>
            </w:pPr>
            <w:r>
              <w:rPr>
                <w:spacing w:val="4"/>
                <w:sz w:val="20"/>
                <w:szCs w:val="20"/>
              </w:rPr>
              <w:t>热泵热水器</w:t>
            </w:r>
          </w:p>
        </w:tc>
        <w:tc>
          <w:tcPr>
            <w:tcW w:w="4379" w:type="dxa"/>
            <w:vAlign w:val="top"/>
          </w:tcPr>
          <w:p w14:paraId="2A6EF68A">
            <w:pPr>
              <w:pStyle w:val="11"/>
              <w:spacing w:before="128" w:line="271" w:lineRule="auto"/>
              <w:ind w:left="129" w:right="232" w:hanging="4"/>
              <w:rPr>
                <w:sz w:val="20"/>
                <w:szCs w:val="20"/>
              </w:rPr>
            </w:pPr>
            <w:r>
              <w:rPr>
                <w:sz w:val="20"/>
                <w:szCs w:val="20"/>
              </w:rPr>
              <w:t>《热泵热水机（器）能效限定值及能效等级》</w:t>
            </w:r>
            <w:r>
              <w:rPr>
                <w:spacing w:val="15"/>
                <w:sz w:val="20"/>
                <w:szCs w:val="20"/>
              </w:rPr>
              <w:t xml:space="preserve"> </w:t>
            </w:r>
            <w:r>
              <w:rPr>
                <w:spacing w:val="2"/>
                <w:sz w:val="20"/>
                <w:szCs w:val="20"/>
              </w:rPr>
              <w:t>（</w:t>
            </w:r>
            <w:r>
              <w:rPr>
                <w:sz w:val="20"/>
                <w:szCs w:val="20"/>
              </w:rPr>
              <w:t>GB</w:t>
            </w:r>
            <w:r>
              <w:rPr>
                <w:spacing w:val="2"/>
                <w:sz w:val="20"/>
                <w:szCs w:val="20"/>
              </w:rPr>
              <w:t>29541）</w:t>
            </w:r>
          </w:p>
        </w:tc>
      </w:tr>
    </w:tbl>
    <w:p w14:paraId="51CDEADD">
      <w:pPr>
        <w:rPr>
          <w:rFonts w:ascii="Arial"/>
          <w:sz w:val="21"/>
        </w:rPr>
      </w:pPr>
    </w:p>
    <w:p w14:paraId="52053F69">
      <w:pPr>
        <w:rPr>
          <w:rFonts w:ascii="Arial" w:hAnsi="Arial" w:eastAsia="Arial" w:cs="Arial"/>
          <w:sz w:val="21"/>
          <w:szCs w:val="21"/>
        </w:rPr>
        <w:sectPr>
          <w:footerReference r:id="rId12" w:type="default"/>
          <w:pgSz w:w="11906" w:h="16839"/>
          <w:pgMar w:top="1416" w:right="1304" w:bottom="1156" w:left="1304" w:header="0" w:footer="994" w:gutter="0"/>
          <w:cols w:space="720" w:num="1"/>
        </w:sectPr>
      </w:pPr>
    </w:p>
    <w:tbl>
      <w:tblPr>
        <w:tblStyle w:val="10"/>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5"/>
        <w:gridCol w:w="1415"/>
        <w:gridCol w:w="1481"/>
        <w:gridCol w:w="1372"/>
        <w:gridCol w:w="4379"/>
      </w:tblGrid>
      <w:tr w14:paraId="698F52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645" w:type="dxa"/>
            <w:vAlign w:val="top"/>
          </w:tcPr>
          <w:p w14:paraId="08E88939">
            <w:pPr>
              <w:rPr>
                <w:rFonts w:ascii="Arial"/>
                <w:sz w:val="21"/>
              </w:rPr>
            </w:pPr>
          </w:p>
        </w:tc>
        <w:tc>
          <w:tcPr>
            <w:tcW w:w="1415" w:type="dxa"/>
            <w:vAlign w:val="top"/>
          </w:tcPr>
          <w:p w14:paraId="0BE7125C">
            <w:pPr>
              <w:rPr>
                <w:rFonts w:ascii="Arial"/>
                <w:sz w:val="21"/>
              </w:rPr>
            </w:pPr>
          </w:p>
        </w:tc>
        <w:tc>
          <w:tcPr>
            <w:tcW w:w="1481" w:type="dxa"/>
            <w:vAlign w:val="top"/>
          </w:tcPr>
          <w:p w14:paraId="09E46493">
            <w:pPr>
              <w:rPr>
                <w:rFonts w:ascii="Arial"/>
                <w:sz w:val="21"/>
              </w:rPr>
            </w:pPr>
          </w:p>
        </w:tc>
        <w:tc>
          <w:tcPr>
            <w:tcW w:w="1372" w:type="dxa"/>
            <w:vAlign w:val="top"/>
          </w:tcPr>
          <w:p w14:paraId="206A306F">
            <w:pPr>
              <w:pStyle w:val="11"/>
              <w:spacing w:before="103"/>
              <w:ind w:left="489" w:right="168" w:hanging="318"/>
              <w:rPr>
                <w:sz w:val="20"/>
                <w:szCs w:val="20"/>
              </w:rPr>
            </w:pPr>
            <w:r>
              <w:rPr>
                <w:spacing w:val="5"/>
                <w:sz w:val="20"/>
                <w:szCs w:val="20"/>
              </w:rPr>
              <w:t>太阳能热水</w:t>
            </w:r>
            <w:r>
              <w:rPr>
                <w:spacing w:val="1"/>
                <w:sz w:val="20"/>
                <w:szCs w:val="20"/>
              </w:rPr>
              <w:t xml:space="preserve"> </w:t>
            </w:r>
            <w:r>
              <w:rPr>
                <w:spacing w:val="-1"/>
                <w:sz w:val="20"/>
                <w:szCs w:val="20"/>
              </w:rPr>
              <w:t>系统</w:t>
            </w:r>
          </w:p>
        </w:tc>
        <w:tc>
          <w:tcPr>
            <w:tcW w:w="4379" w:type="dxa"/>
            <w:vAlign w:val="top"/>
          </w:tcPr>
          <w:p w14:paraId="2EA86F1E">
            <w:pPr>
              <w:pStyle w:val="11"/>
              <w:spacing w:before="89" w:line="271" w:lineRule="auto"/>
              <w:ind w:left="123" w:right="234" w:firstLine="1"/>
              <w:rPr>
                <w:sz w:val="20"/>
                <w:szCs w:val="20"/>
              </w:rPr>
            </w:pPr>
            <w:r>
              <w:rPr>
                <w:spacing w:val="9"/>
                <w:sz w:val="20"/>
                <w:szCs w:val="20"/>
              </w:rPr>
              <w:t>《</w:t>
            </w:r>
            <w:r>
              <w:rPr>
                <w:spacing w:val="-27"/>
                <w:sz w:val="20"/>
                <w:szCs w:val="20"/>
              </w:rPr>
              <w:t xml:space="preserve"> </w:t>
            </w:r>
            <w:r>
              <w:rPr>
                <w:spacing w:val="9"/>
                <w:sz w:val="20"/>
                <w:szCs w:val="20"/>
              </w:rPr>
              <w:t>家用太</w:t>
            </w:r>
            <w:r>
              <w:rPr>
                <w:spacing w:val="-52"/>
                <w:sz w:val="20"/>
                <w:szCs w:val="20"/>
              </w:rPr>
              <w:t xml:space="preserve"> </w:t>
            </w:r>
            <w:r>
              <w:rPr>
                <w:spacing w:val="9"/>
                <w:sz w:val="20"/>
                <w:szCs w:val="20"/>
              </w:rPr>
              <w:t>阳</w:t>
            </w:r>
            <w:r>
              <w:rPr>
                <w:spacing w:val="-58"/>
                <w:sz w:val="20"/>
                <w:szCs w:val="20"/>
              </w:rPr>
              <w:t xml:space="preserve"> </w:t>
            </w:r>
            <w:r>
              <w:rPr>
                <w:spacing w:val="9"/>
                <w:sz w:val="20"/>
                <w:szCs w:val="20"/>
              </w:rPr>
              <w:t>能热水</w:t>
            </w:r>
            <w:r>
              <w:rPr>
                <w:spacing w:val="-60"/>
                <w:sz w:val="20"/>
                <w:szCs w:val="20"/>
              </w:rPr>
              <w:t xml:space="preserve"> </w:t>
            </w:r>
            <w:r>
              <w:rPr>
                <w:spacing w:val="9"/>
                <w:sz w:val="20"/>
                <w:szCs w:val="20"/>
              </w:rPr>
              <w:t>系统能效</w:t>
            </w:r>
            <w:r>
              <w:rPr>
                <w:spacing w:val="-52"/>
                <w:sz w:val="20"/>
                <w:szCs w:val="20"/>
              </w:rPr>
              <w:t xml:space="preserve"> </w:t>
            </w:r>
            <w:r>
              <w:rPr>
                <w:spacing w:val="9"/>
                <w:sz w:val="20"/>
                <w:szCs w:val="20"/>
              </w:rPr>
              <w:t>限定值及能效</w:t>
            </w:r>
            <w:r>
              <w:rPr>
                <w:sz w:val="20"/>
                <w:szCs w:val="20"/>
              </w:rPr>
              <w:t xml:space="preserve"> </w:t>
            </w:r>
            <w:r>
              <w:rPr>
                <w:spacing w:val="4"/>
                <w:sz w:val="20"/>
                <w:szCs w:val="20"/>
              </w:rPr>
              <w:t>等级》（</w:t>
            </w:r>
            <w:r>
              <w:rPr>
                <w:sz w:val="20"/>
                <w:szCs w:val="20"/>
              </w:rPr>
              <w:t>GB</w:t>
            </w:r>
            <w:r>
              <w:rPr>
                <w:spacing w:val="4"/>
                <w:sz w:val="20"/>
                <w:szCs w:val="20"/>
              </w:rPr>
              <w:t>26969）</w:t>
            </w:r>
          </w:p>
        </w:tc>
      </w:tr>
      <w:tr w14:paraId="07DC7E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7" w:hRule="atLeast"/>
        </w:trPr>
        <w:tc>
          <w:tcPr>
            <w:tcW w:w="645" w:type="dxa"/>
            <w:vMerge w:val="restart"/>
            <w:tcBorders>
              <w:bottom w:val="nil"/>
            </w:tcBorders>
            <w:vAlign w:val="top"/>
          </w:tcPr>
          <w:p w14:paraId="08691FD8">
            <w:pPr>
              <w:spacing w:line="264" w:lineRule="auto"/>
              <w:rPr>
                <w:rFonts w:ascii="Arial"/>
                <w:sz w:val="21"/>
              </w:rPr>
            </w:pPr>
          </w:p>
          <w:p w14:paraId="4B8E2A9B">
            <w:pPr>
              <w:spacing w:line="265" w:lineRule="auto"/>
              <w:rPr>
                <w:rFonts w:ascii="Arial"/>
                <w:sz w:val="21"/>
              </w:rPr>
            </w:pPr>
          </w:p>
          <w:p w14:paraId="1DBCD079">
            <w:pPr>
              <w:spacing w:line="265" w:lineRule="auto"/>
              <w:rPr>
                <w:rFonts w:ascii="Arial"/>
                <w:sz w:val="21"/>
              </w:rPr>
            </w:pPr>
          </w:p>
          <w:p w14:paraId="5307E8DD">
            <w:pPr>
              <w:spacing w:line="265" w:lineRule="auto"/>
              <w:rPr>
                <w:rFonts w:ascii="Arial"/>
                <w:sz w:val="21"/>
              </w:rPr>
            </w:pPr>
          </w:p>
          <w:p w14:paraId="03957005">
            <w:pPr>
              <w:spacing w:line="265" w:lineRule="auto"/>
              <w:rPr>
                <w:rFonts w:ascii="Arial"/>
                <w:sz w:val="21"/>
              </w:rPr>
            </w:pPr>
          </w:p>
          <w:p w14:paraId="30F31CFC">
            <w:pPr>
              <w:spacing w:line="265" w:lineRule="auto"/>
              <w:rPr>
                <w:rFonts w:ascii="Arial"/>
                <w:sz w:val="21"/>
              </w:rPr>
            </w:pPr>
          </w:p>
          <w:p w14:paraId="057EE490">
            <w:pPr>
              <w:pStyle w:val="11"/>
              <w:spacing w:before="65" w:line="189" w:lineRule="auto"/>
              <w:ind w:left="237"/>
              <w:rPr>
                <w:sz w:val="20"/>
                <w:szCs w:val="20"/>
              </w:rPr>
            </w:pPr>
            <w:r>
              <w:rPr>
                <w:spacing w:val="-9"/>
                <w:sz w:val="20"/>
                <w:szCs w:val="20"/>
              </w:rPr>
              <w:t>11</w:t>
            </w:r>
          </w:p>
        </w:tc>
        <w:tc>
          <w:tcPr>
            <w:tcW w:w="1415" w:type="dxa"/>
            <w:vMerge w:val="restart"/>
            <w:tcBorders>
              <w:bottom w:val="nil"/>
            </w:tcBorders>
            <w:vAlign w:val="top"/>
          </w:tcPr>
          <w:p w14:paraId="57F04888">
            <w:pPr>
              <w:spacing w:line="267" w:lineRule="auto"/>
              <w:rPr>
                <w:rFonts w:ascii="Arial"/>
                <w:sz w:val="21"/>
              </w:rPr>
            </w:pPr>
          </w:p>
          <w:p w14:paraId="085DADFB">
            <w:pPr>
              <w:spacing w:line="267" w:lineRule="auto"/>
              <w:rPr>
                <w:rFonts w:ascii="Arial"/>
                <w:sz w:val="21"/>
              </w:rPr>
            </w:pPr>
          </w:p>
          <w:p w14:paraId="46C77A5F">
            <w:pPr>
              <w:spacing w:line="267" w:lineRule="auto"/>
              <w:rPr>
                <w:rFonts w:ascii="Arial"/>
                <w:sz w:val="21"/>
              </w:rPr>
            </w:pPr>
          </w:p>
          <w:p w14:paraId="115A78BE">
            <w:pPr>
              <w:spacing w:line="268" w:lineRule="auto"/>
              <w:rPr>
                <w:rFonts w:ascii="Arial"/>
                <w:sz w:val="21"/>
              </w:rPr>
            </w:pPr>
          </w:p>
          <w:p w14:paraId="49863035">
            <w:pPr>
              <w:spacing w:line="268" w:lineRule="auto"/>
              <w:rPr>
                <w:rFonts w:ascii="Arial"/>
                <w:sz w:val="21"/>
              </w:rPr>
            </w:pPr>
          </w:p>
          <w:p w14:paraId="77EA4AF3">
            <w:pPr>
              <w:pStyle w:val="11"/>
              <w:spacing w:before="65" w:line="234" w:lineRule="auto"/>
              <w:ind w:left="104"/>
              <w:rPr>
                <w:sz w:val="20"/>
                <w:szCs w:val="20"/>
              </w:rPr>
            </w:pPr>
            <w:r>
              <w:rPr>
                <w:spacing w:val="3"/>
                <w:sz w:val="20"/>
                <w:szCs w:val="20"/>
              </w:rPr>
              <w:t>A02061900</w:t>
            </w:r>
            <w:r>
              <w:rPr>
                <w:spacing w:val="-33"/>
                <w:sz w:val="20"/>
                <w:szCs w:val="20"/>
              </w:rPr>
              <w:t xml:space="preserve"> </w:t>
            </w:r>
            <w:r>
              <w:rPr>
                <w:spacing w:val="3"/>
                <w:sz w:val="20"/>
                <w:szCs w:val="20"/>
              </w:rPr>
              <w:t>照</w:t>
            </w:r>
          </w:p>
          <w:p w14:paraId="7D7FC8A7">
            <w:pPr>
              <w:pStyle w:val="11"/>
              <w:spacing w:before="20" w:line="228" w:lineRule="auto"/>
              <w:ind w:left="626"/>
              <w:rPr>
                <w:sz w:val="20"/>
                <w:szCs w:val="20"/>
              </w:rPr>
            </w:pPr>
            <w:r>
              <w:rPr>
                <w:sz w:val="20"/>
                <w:szCs w:val="20"/>
              </w:rPr>
              <w:t>明</w:t>
            </w:r>
          </w:p>
          <w:p w14:paraId="2597F640">
            <w:pPr>
              <w:pStyle w:val="11"/>
              <w:spacing w:before="73" w:line="230" w:lineRule="auto"/>
              <w:ind w:left="509"/>
              <w:rPr>
                <w:sz w:val="20"/>
                <w:szCs w:val="20"/>
              </w:rPr>
            </w:pPr>
            <w:r>
              <w:rPr>
                <w:spacing w:val="-1"/>
                <w:sz w:val="20"/>
                <w:szCs w:val="20"/>
              </w:rPr>
              <w:t>设备</w:t>
            </w:r>
          </w:p>
        </w:tc>
        <w:tc>
          <w:tcPr>
            <w:tcW w:w="1481" w:type="dxa"/>
            <w:vAlign w:val="top"/>
          </w:tcPr>
          <w:p w14:paraId="77DB85D4">
            <w:pPr>
              <w:pStyle w:val="11"/>
              <w:spacing w:before="165" w:line="228" w:lineRule="auto"/>
              <w:ind w:left="206"/>
              <w:rPr>
                <w:sz w:val="20"/>
                <w:szCs w:val="20"/>
              </w:rPr>
            </w:pPr>
            <w:r>
              <w:rPr>
                <w:spacing w:val="1"/>
                <w:sz w:val="20"/>
                <w:szCs w:val="20"/>
              </w:rPr>
              <w:t>★普</w:t>
            </w:r>
            <w:r>
              <w:rPr>
                <w:spacing w:val="-39"/>
                <w:sz w:val="20"/>
                <w:szCs w:val="20"/>
              </w:rPr>
              <w:t xml:space="preserve"> </w:t>
            </w:r>
            <w:r>
              <w:rPr>
                <w:spacing w:val="1"/>
                <w:sz w:val="20"/>
                <w:szCs w:val="20"/>
              </w:rPr>
              <w:t>通照明</w:t>
            </w:r>
          </w:p>
          <w:p w14:paraId="2E528E57">
            <w:pPr>
              <w:pStyle w:val="11"/>
              <w:spacing w:before="67" w:line="228" w:lineRule="auto"/>
              <w:ind w:left="204"/>
              <w:rPr>
                <w:sz w:val="20"/>
                <w:szCs w:val="20"/>
              </w:rPr>
            </w:pPr>
            <w:r>
              <w:rPr>
                <w:spacing w:val="2"/>
                <w:sz w:val="20"/>
                <w:szCs w:val="20"/>
              </w:rPr>
              <w:t>用双</w:t>
            </w:r>
            <w:r>
              <w:rPr>
                <w:spacing w:val="-42"/>
                <w:sz w:val="20"/>
                <w:szCs w:val="20"/>
              </w:rPr>
              <w:t xml:space="preserve"> </w:t>
            </w:r>
            <w:r>
              <w:rPr>
                <w:spacing w:val="2"/>
                <w:sz w:val="20"/>
                <w:szCs w:val="20"/>
              </w:rPr>
              <w:t>端荧光</w:t>
            </w:r>
          </w:p>
          <w:p w14:paraId="7D837F46">
            <w:pPr>
              <w:pStyle w:val="11"/>
              <w:spacing w:before="64" w:line="229" w:lineRule="auto"/>
              <w:ind w:left="638"/>
              <w:rPr>
                <w:sz w:val="20"/>
                <w:szCs w:val="20"/>
              </w:rPr>
            </w:pPr>
            <w:r>
              <w:rPr>
                <w:sz w:val="20"/>
                <w:szCs w:val="20"/>
              </w:rPr>
              <w:t>灯</w:t>
            </w:r>
          </w:p>
        </w:tc>
        <w:tc>
          <w:tcPr>
            <w:tcW w:w="1372" w:type="dxa"/>
            <w:vAlign w:val="top"/>
          </w:tcPr>
          <w:p w14:paraId="4C7891CB">
            <w:pPr>
              <w:rPr>
                <w:rFonts w:ascii="Arial"/>
                <w:sz w:val="21"/>
              </w:rPr>
            </w:pPr>
          </w:p>
        </w:tc>
        <w:tc>
          <w:tcPr>
            <w:tcW w:w="4379" w:type="dxa"/>
            <w:vAlign w:val="top"/>
          </w:tcPr>
          <w:p w14:paraId="4A672C2A">
            <w:pPr>
              <w:pStyle w:val="11"/>
              <w:spacing w:before="165" w:line="275" w:lineRule="auto"/>
              <w:ind w:left="126" w:right="234" w:hanging="1"/>
              <w:rPr>
                <w:sz w:val="20"/>
                <w:szCs w:val="20"/>
              </w:rPr>
            </w:pPr>
            <w:r>
              <w:rPr>
                <w:spacing w:val="12"/>
                <w:sz w:val="20"/>
                <w:szCs w:val="20"/>
              </w:rPr>
              <w:t>《</w:t>
            </w:r>
            <w:r>
              <w:rPr>
                <w:spacing w:val="-45"/>
                <w:sz w:val="20"/>
                <w:szCs w:val="20"/>
              </w:rPr>
              <w:t xml:space="preserve"> </w:t>
            </w:r>
            <w:r>
              <w:rPr>
                <w:spacing w:val="12"/>
                <w:sz w:val="20"/>
                <w:szCs w:val="20"/>
              </w:rPr>
              <w:t>普通照</w:t>
            </w:r>
            <w:r>
              <w:rPr>
                <w:spacing w:val="-48"/>
                <w:sz w:val="20"/>
                <w:szCs w:val="20"/>
              </w:rPr>
              <w:t xml:space="preserve"> </w:t>
            </w:r>
            <w:r>
              <w:rPr>
                <w:spacing w:val="12"/>
                <w:sz w:val="20"/>
                <w:szCs w:val="20"/>
              </w:rPr>
              <w:t>明用双端</w:t>
            </w:r>
            <w:r>
              <w:rPr>
                <w:spacing w:val="-58"/>
                <w:sz w:val="20"/>
                <w:szCs w:val="20"/>
              </w:rPr>
              <w:t xml:space="preserve"> </w:t>
            </w:r>
            <w:r>
              <w:rPr>
                <w:spacing w:val="12"/>
                <w:sz w:val="20"/>
                <w:szCs w:val="20"/>
              </w:rPr>
              <w:t>荧光灯能效</w:t>
            </w:r>
            <w:r>
              <w:rPr>
                <w:spacing w:val="-52"/>
                <w:sz w:val="20"/>
                <w:szCs w:val="20"/>
              </w:rPr>
              <w:t xml:space="preserve"> </w:t>
            </w:r>
            <w:r>
              <w:rPr>
                <w:spacing w:val="12"/>
                <w:sz w:val="20"/>
                <w:szCs w:val="20"/>
              </w:rPr>
              <w:t>限定值及能</w:t>
            </w:r>
            <w:r>
              <w:rPr>
                <w:sz w:val="20"/>
                <w:szCs w:val="20"/>
              </w:rPr>
              <w:t xml:space="preserve"> </w:t>
            </w:r>
            <w:r>
              <w:rPr>
                <w:spacing w:val="5"/>
                <w:sz w:val="20"/>
                <w:szCs w:val="20"/>
              </w:rPr>
              <w:t>效等级》（</w:t>
            </w:r>
            <w:r>
              <w:rPr>
                <w:sz w:val="20"/>
                <w:szCs w:val="20"/>
              </w:rPr>
              <w:t>GB</w:t>
            </w:r>
            <w:r>
              <w:rPr>
                <w:spacing w:val="5"/>
                <w:sz w:val="20"/>
                <w:szCs w:val="20"/>
              </w:rPr>
              <w:t>19043）</w:t>
            </w:r>
          </w:p>
        </w:tc>
      </w:tr>
      <w:tr w14:paraId="15EA29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645" w:type="dxa"/>
            <w:vMerge w:val="continue"/>
            <w:tcBorders>
              <w:top w:val="nil"/>
              <w:bottom w:val="nil"/>
            </w:tcBorders>
            <w:vAlign w:val="top"/>
          </w:tcPr>
          <w:p w14:paraId="4478DC68">
            <w:pPr>
              <w:rPr>
                <w:rFonts w:ascii="Arial"/>
                <w:sz w:val="21"/>
              </w:rPr>
            </w:pPr>
          </w:p>
        </w:tc>
        <w:tc>
          <w:tcPr>
            <w:tcW w:w="1415" w:type="dxa"/>
            <w:vMerge w:val="continue"/>
            <w:tcBorders>
              <w:top w:val="nil"/>
              <w:bottom w:val="nil"/>
            </w:tcBorders>
            <w:vAlign w:val="top"/>
          </w:tcPr>
          <w:p w14:paraId="1BBEE04A">
            <w:pPr>
              <w:rPr>
                <w:rFonts w:ascii="Arial"/>
                <w:sz w:val="21"/>
              </w:rPr>
            </w:pPr>
          </w:p>
        </w:tc>
        <w:tc>
          <w:tcPr>
            <w:tcW w:w="1481" w:type="dxa"/>
            <w:vAlign w:val="top"/>
          </w:tcPr>
          <w:p w14:paraId="5EEF4C30">
            <w:pPr>
              <w:pStyle w:val="11"/>
              <w:spacing w:before="123" w:line="272" w:lineRule="auto"/>
              <w:ind w:left="204" w:right="178" w:hanging="44"/>
              <w:rPr>
                <w:sz w:val="20"/>
                <w:szCs w:val="20"/>
              </w:rPr>
            </w:pPr>
            <w:r>
              <w:rPr>
                <w:sz w:val="20"/>
                <w:szCs w:val="20"/>
              </w:rPr>
              <w:t>LED</w:t>
            </w:r>
            <w:r>
              <w:rPr>
                <w:spacing w:val="-40"/>
                <w:sz w:val="20"/>
                <w:szCs w:val="20"/>
              </w:rPr>
              <w:t xml:space="preserve"> </w:t>
            </w:r>
            <w:r>
              <w:rPr>
                <w:spacing w:val="19"/>
                <w:sz w:val="20"/>
                <w:szCs w:val="20"/>
              </w:rPr>
              <w:t>道路/隧</w:t>
            </w:r>
            <w:r>
              <w:rPr>
                <w:sz w:val="20"/>
                <w:szCs w:val="20"/>
              </w:rPr>
              <w:t xml:space="preserve"> </w:t>
            </w:r>
            <w:r>
              <w:rPr>
                <w:spacing w:val="3"/>
                <w:sz w:val="20"/>
                <w:szCs w:val="20"/>
              </w:rPr>
              <w:t>道照</w:t>
            </w:r>
            <w:r>
              <w:rPr>
                <w:spacing w:val="-45"/>
                <w:sz w:val="20"/>
                <w:szCs w:val="20"/>
              </w:rPr>
              <w:t xml:space="preserve"> </w:t>
            </w:r>
            <w:r>
              <w:rPr>
                <w:spacing w:val="3"/>
                <w:sz w:val="20"/>
                <w:szCs w:val="20"/>
              </w:rPr>
              <w:t>明产品</w:t>
            </w:r>
          </w:p>
        </w:tc>
        <w:tc>
          <w:tcPr>
            <w:tcW w:w="1372" w:type="dxa"/>
            <w:vAlign w:val="top"/>
          </w:tcPr>
          <w:p w14:paraId="4C9490CC">
            <w:pPr>
              <w:rPr>
                <w:rFonts w:ascii="Arial"/>
                <w:sz w:val="21"/>
              </w:rPr>
            </w:pPr>
          </w:p>
        </w:tc>
        <w:tc>
          <w:tcPr>
            <w:tcW w:w="4379" w:type="dxa"/>
            <w:vAlign w:val="top"/>
          </w:tcPr>
          <w:p w14:paraId="59288BFC">
            <w:pPr>
              <w:pStyle w:val="11"/>
              <w:spacing w:before="123" w:line="272" w:lineRule="auto"/>
              <w:ind w:left="126" w:right="116" w:hanging="1"/>
              <w:rPr>
                <w:sz w:val="20"/>
                <w:szCs w:val="20"/>
              </w:rPr>
            </w:pPr>
            <w:r>
              <w:rPr>
                <w:spacing w:val="12"/>
                <w:sz w:val="20"/>
                <w:szCs w:val="20"/>
              </w:rPr>
              <w:t>《道路和隧道照明用</w:t>
            </w:r>
            <w:r>
              <w:rPr>
                <w:sz w:val="20"/>
                <w:szCs w:val="20"/>
              </w:rPr>
              <w:t>LED</w:t>
            </w:r>
            <w:r>
              <w:rPr>
                <w:spacing w:val="12"/>
                <w:sz w:val="20"/>
                <w:szCs w:val="20"/>
              </w:rPr>
              <w:t>灯具能效限定值及能</w:t>
            </w:r>
            <w:r>
              <w:rPr>
                <w:spacing w:val="14"/>
                <w:sz w:val="20"/>
                <w:szCs w:val="20"/>
              </w:rPr>
              <w:t xml:space="preserve"> </w:t>
            </w:r>
            <w:r>
              <w:rPr>
                <w:spacing w:val="-13"/>
                <w:sz w:val="20"/>
                <w:szCs w:val="20"/>
              </w:rPr>
              <w:t>效等级》（GB37478</w:t>
            </w:r>
          </w:p>
        </w:tc>
      </w:tr>
      <w:tr w14:paraId="62B874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645" w:type="dxa"/>
            <w:vMerge w:val="continue"/>
            <w:tcBorders>
              <w:top w:val="nil"/>
              <w:bottom w:val="nil"/>
            </w:tcBorders>
            <w:vAlign w:val="top"/>
          </w:tcPr>
          <w:p w14:paraId="39D064CC">
            <w:pPr>
              <w:rPr>
                <w:rFonts w:ascii="Arial"/>
                <w:sz w:val="21"/>
              </w:rPr>
            </w:pPr>
          </w:p>
        </w:tc>
        <w:tc>
          <w:tcPr>
            <w:tcW w:w="1415" w:type="dxa"/>
            <w:vMerge w:val="continue"/>
            <w:tcBorders>
              <w:top w:val="nil"/>
              <w:bottom w:val="nil"/>
            </w:tcBorders>
            <w:vAlign w:val="top"/>
          </w:tcPr>
          <w:p w14:paraId="00795ADE">
            <w:pPr>
              <w:rPr>
                <w:rFonts w:ascii="Arial"/>
                <w:sz w:val="21"/>
              </w:rPr>
            </w:pPr>
          </w:p>
        </w:tc>
        <w:tc>
          <w:tcPr>
            <w:tcW w:w="1481" w:type="dxa"/>
            <w:vAlign w:val="top"/>
          </w:tcPr>
          <w:p w14:paraId="6801D02B">
            <w:pPr>
              <w:pStyle w:val="11"/>
              <w:spacing w:before="251" w:line="228" w:lineRule="auto"/>
              <w:ind w:left="352"/>
              <w:rPr>
                <w:sz w:val="20"/>
                <w:szCs w:val="20"/>
              </w:rPr>
            </w:pPr>
            <w:r>
              <w:rPr>
                <w:sz w:val="20"/>
                <w:szCs w:val="20"/>
              </w:rPr>
              <w:t>LED</w:t>
            </w:r>
            <w:r>
              <w:rPr>
                <w:spacing w:val="-36"/>
                <w:sz w:val="20"/>
                <w:szCs w:val="20"/>
              </w:rPr>
              <w:t xml:space="preserve"> </w:t>
            </w:r>
            <w:r>
              <w:rPr>
                <w:spacing w:val="2"/>
                <w:sz w:val="20"/>
                <w:szCs w:val="20"/>
              </w:rPr>
              <w:t>筒灯</w:t>
            </w:r>
          </w:p>
        </w:tc>
        <w:tc>
          <w:tcPr>
            <w:tcW w:w="1372" w:type="dxa"/>
            <w:vAlign w:val="top"/>
          </w:tcPr>
          <w:p w14:paraId="2F6F2B86">
            <w:pPr>
              <w:rPr>
                <w:rFonts w:ascii="Arial"/>
                <w:sz w:val="21"/>
              </w:rPr>
            </w:pPr>
          </w:p>
        </w:tc>
        <w:tc>
          <w:tcPr>
            <w:tcW w:w="4379" w:type="dxa"/>
            <w:vAlign w:val="top"/>
          </w:tcPr>
          <w:p w14:paraId="2EB591C8">
            <w:pPr>
              <w:pStyle w:val="11"/>
              <w:spacing w:before="115" w:line="272" w:lineRule="auto"/>
              <w:ind w:left="125" w:right="258"/>
              <w:rPr>
                <w:sz w:val="20"/>
                <w:szCs w:val="20"/>
              </w:rPr>
            </w:pPr>
            <w:r>
              <w:rPr>
                <w:spacing w:val="13"/>
                <w:sz w:val="20"/>
                <w:szCs w:val="20"/>
              </w:rPr>
              <w:t>《室内照明用</w:t>
            </w:r>
            <w:r>
              <w:rPr>
                <w:sz w:val="20"/>
                <w:szCs w:val="20"/>
              </w:rPr>
              <w:t>LED</w:t>
            </w:r>
            <w:r>
              <w:rPr>
                <w:spacing w:val="-32"/>
                <w:sz w:val="20"/>
                <w:szCs w:val="20"/>
              </w:rPr>
              <w:t xml:space="preserve"> </w:t>
            </w:r>
            <w:r>
              <w:rPr>
                <w:spacing w:val="13"/>
                <w:sz w:val="20"/>
                <w:szCs w:val="20"/>
              </w:rPr>
              <w:t>产品能效限定值及能效等</w:t>
            </w:r>
            <w:r>
              <w:rPr>
                <w:sz w:val="20"/>
                <w:szCs w:val="20"/>
              </w:rPr>
              <w:t xml:space="preserve"> </w:t>
            </w:r>
            <w:r>
              <w:rPr>
                <w:spacing w:val="4"/>
                <w:sz w:val="20"/>
                <w:szCs w:val="20"/>
              </w:rPr>
              <w:t>级》（</w:t>
            </w:r>
            <w:r>
              <w:rPr>
                <w:sz w:val="20"/>
                <w:szCs w:val="20"/>
              </w:rPr>
              <w:t>GB</w:t>
            </w:r>
            <w:r>
              <w:rPr>
                <w:spacing w:val="4"/>
                <w:sz w:val="20"/>
                <w:szCs w:val="20"/>
              </w:rPr>
              <w:t>30255）</w:t>
            </w:r>
          </w:p>
        </w:tc>
      </w:tr>
      <w:tr w14:paraId="6E67FC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645" w:type="dxa"/>
            <w:vMerge w:val="continue"/>
            <w:tcBorders>
              <w:top w:val="nil"/>
            </w:tcBorders>
            <w:vAlign w:val="top"/>
          </w:tcPr>
          <w:p w14:paraId="48F2125F">
            <w:pPr>
              <w:rPr>
                <w:rFonts w:ascii="Arial"/>
                <w:sz w:val="21"/>
              </w:rPr>
            </w:pPr>
          </w:p>
        </w:tc>
        <w:tc>
          <w:tcPr>
            <w:tcW w:w="1415" w:type="dxa"/>
            <w:vMerge w:val="continue"/>
            <w:tcBorders>
              <w:top w:val="nil"/>
            </w:tcBorders>
            <w:vAlign w:val="top"/>
          </w:tcPr>
          <w:p w14:paraId="4E6D0AA0">
            <w:pPr>
              <w:rPr>
                <w:rFonts w:ascii="Arial"/>
                <w:sz w:val="21"/>
              </w:rPr>
            </w:pPr>
          </w:p>
        </w:tc>
        <w:tc>
          <w:tcPr>
            <w:tcW w:w="1481" w:type="dxa"/>
            <w:vAlign w:val="top"/>
          </w:tcPr>
          <w:p w14:paraId="6A22BB07">
            <w:pPr>
              <w:pStyle w:val="11"/>
              <w:spacing w:before="33" w:line="228" w:lineRule="auto"/>
              <w:ind w:left="199"/>
              <w:rPr>
                <w:sz w:val="20"/>
                <w:szCs w:val="20"/>
              </w:rPr>
            </w:pPr>
            <w:r>
              <w:rPr>
                <w:spacing w:val="2"/>
                <w:sz w:val="20"/>
                <w:szCs w:val="20"/>
              </w:rPr>
              <w:t>普通</w:t>
            </w:r>
            <w:r>
              <w:rPr>
                <w:spacing w:val="-40"/>
                <w:sz w:val="20"/>
                <w:szCs w:val="20"/>
              </w:rPr>
              <w:t xml:space="preserve"> </w:t>
            </w:r>
            <w:r>
              <w:rPr>
                <w:spacing w:val="2"/>
                <w:sz w:val="20"/>
                <w:szCs w:val="20"/>
              </w:rPr>
              <w:t>照明用</w:t>
            </w:r>
          </w:p>
          <w:p w14:paraId="00AEFADE">
            <w:pPr>
              <w:pStyle w:val="11"/>
              <w:spacing w:before="64" w:line="228" w:lineRule="auto"/>
              <w:ind w:left="114"/>
              <w:rPr>
                <w:sz w:val="20"/>
                <w:szCs w:val="20"/>
              </w:rPr>
            </w:pPr>
            <w:r>
              <w:rPr>
                <w:spacing w:val="-1"/>
                <w:sz w:val="20"/>
                <w:szCs w:val="20"/>
              </w:rPr>
              <w:t>非定</w:t>
            </w:r>
            <w:r>
              <w:rPr>
                <w:spacing w:val="-22"/>
                <w:sz w:val="20"/>
                <w:szCs w:val="20"/>
              </w:rPr>
              <w:t xml:space="preserve"> </w:t>
            </w:r>
            <w:r>
              <w:rPr>
                <w:spacing w:val="-1"/>
                <w:sz w:val="20"/>
                <w:szCs w:val="20"/>
              </w:rPr>
              <w:t>向自镇流</w:t>
            </w:r>
          </w:p>
          <w:p w14:paraId="618E3B35">
            <w:pPr>
              <w:pStyle w:val="11"/>
              <w:spacing w:before="67" w:line="229" w:lineRule="auto"/>
              <w:ind w:left="453"/>
              <w:rPr>
                <w:sz w:val="20"/>
                <w:szCs w:val="20"/>
              </w:rPr>
            </w:pPr>
            <w:r>
              <w:rPr>
                <w:sz w:val="20"/>
                <w:szCs w:val="20"/>
              </w:rPr>
              <w:t>LED</w:t>
            </w:r>
            <w:r>
              <w:rPr>
                <w:spacing w:val="-40"/>
                <w:sz w:val="20"/>
                <w:szCs w:val="20"/>
              </w:rPr>
              <w:t xml:space="preserve"> </w:t>
            </w:r>
            <w:r>
              <w:rPr>
                <w:spacing w:val="4"/>
                <w:sz w:val="20"/>
                <w:szCs w:val="20"/>
              </w:rPr>
              <w:t>灯</w:t>
            </w:r>
          </w:p>
        </w:tc>
        <w:tc>
          <w:tcPr>
            <w:tcW w:w="1372" w:type="dxa"/>
            <w:vAlign w:val="top"/>
          </w:tcPr>
          <w:p w14:paraId="5588A55A">
            <w:pPr>
              <w:rPr>
                <w:rFonts w:ascii="Arial"/>
                <w:sz w:val="21"/>
              </w:rPr>
            </w:pPr>
          </w:p>
        </w:tc>
        <w:tc>
          <w:tcPr>
            <w:tcW w:w="4379" w:type="dxa"/>
            <w:vAlign w:val="top"/>
          </w:tcPr>
          <w:p w14:paraId="2AE0003E">
            <w:pPr>
              <w:spacing w:line="241" w:lineRule="auto"/>
              <w:rPr>
                <w:rFonts w:ascii="Arial"/>
                <w:sz w:val="21"/>
              </w:rPr>
            </w:pPr>
          </w:p>
          <w:p w14:paraId="081292BD">
            <w:pPr>
              <w:pStyle w:val="11"/>
              <w:spacing w:before="65" w:line="277" w:lineRule="auto"/>
              <w:ind w:left="125" w:right="258"/>
              <w:rPr>
                <w:sz w:val="20"/>
                <w:szCs w:val="20"/>
              </w:rPr>
            </w:pPr>
            <w:r>
              <w:rPr>
                <w:spacing w:val="13"/>
                <w:sz w:val="20"/>
                <w:szCs w:val="20"/>
              </w:rPr>
              <w:t>《室内照明用</w:t>
            </w:r>
            <w:r>
              <w:rPr>
                <w:sz w:val="20"/>
                <w:szCs w:val="20"/>
              </w:rPr>
              <w:t>LED</w:t>
            </w:r>
            <w:r>
              <w:rPr>
                <w:spacing w:val="-32"/>
                <w:sz w:val="20"/>
                <w:szCs w:val="20"/>
              </w:rPr>
              <w:t xml:space="preserve"> </w:t>
            </w:r>
            <w:r>
              <w:rPr>
                <w:spacing w:val="13"/>
                <w:sz w:val="20"/>
                <w:szCs w:val="20"/>
              </w:rPr>
              <w:t>产品能效限定值及能效等</w:t>
            </w:r>
            <w:r>
              <w:rPr>
                <w:sz w:val="20"/>
                <w:szCs w:val="20"/>
              </w:rPr>
              <w:t xml:space="preserve"> </w:t>
            </w:r>
            <w:r>
              <w:rPr>
                <w:spacing w:val="4"/>
                <w:sz w:val="20"/>
                <w:szCs w:val="20"/>
              </w:rPr>
              <w:t>级》（</w:t>
            </w:r>
            <w:r>
              <w:rPr>
                <w:sz w:val="20"/>
                <w:szCs w:val="20"/>
              </w:rPr>
              <w:t>GB</w:t>
            </w:r>
            <w:r>
              <w:rPr>
                <w:spacing w:val="4"/>
                <w:sz w:val="20"/>
                <w:szCs w:val="20"/>
              </w:rPr>
              <w:t>30255）</w:t>
            </w:r>
          </w:p>
        </w:tc>
      </w:tr>
      <w:tr w14:paraId="56252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645" w:type="dxa"/>
            <w:vAlign w:val="top"/>
          </w:tcPr>
          <w:p w14:paraId="320AD207">
            <w:pPr>
              <w:spacing w:line="372" w:lineRule="auto"/>
              <w:rPr>
                <w:rFonts w:ascii="Arial"/>
                <w:sz w:val="21"/>
              </w:rPr>
            </w:pPr>
          </w:p>
          <w:p w14:paraId="02397478">
            <w:pPr>
              <w:pStyle w:val="11"/>
              <w:spacing w:before="65" w:line="189" w:lineRule="auto"/>
              <w:ind w:left="237"/>
              <w:rPr>
                <w:sz w:val="20"/>
                <w:szCs w:val="20"/>
              </w:rPr>
            </w:pPr>
            <w:r>
              <w:rPr>
                <w:spacing w:val="-9"/>
                <w:sz w:val="20"/>
                <w:szCs w:val="20"/>
              </w:rPr>
              <w:t>12</w:t>
            </w:r>
          </w:p>
        </w:tc>
        <w:tc>
          <w:tcPr>
            <w:tcW w:w="1415" w:type="dxa"/>
            <w:vAlign w:val="top"/>
          </w:tcPr>
          <w:p w14:paraId="1FB79111">
            <w:pPr>
              <w:spacing w:line="246" w:lineRule="auto"/>
              <w:rPr>
                <w:rFonts w:ascii="Arial"/>
                <w:sz w:val="21"/>
              </w:rPr>
            </w:pPr>
          </w:p>
          <w:p w14:paraId="7E406A81">
            <w:pPr>
              <w:pStyle w:val="11"/>
              <w:spacing w:before="65"/>
              <w:ind w:left="324" w:right="153" w:hanging="203"/>
              <w:rPr>
                <w:sz w:val="20"/>
                <w:szCs w:val="20"/>
              </w:rPr>
            </w:pPr>
            <w:r>
              <w:rPr>
                <w:spacing w:val="3"/>
                <w:sz w:val="20"/>
                <w:szCs w:val="20"/>
              </w:rPr>
              <w:t>★A02091000</w:t>
            </w:r>
            <w:r>
              <w:rPr>
                <w:spacing w:val="4"/>
                <w:sz w:val="20"/>
                <w:szCs w:val="20"/>
              </w:rPr>
              <w:t xml:space="preserve"> </w:t>
            </w:r>
            <w:r>
              <w:rPr>
                <w:spacing w:val="-2"/>
                <w:sz w:val="20"/>
                <w:szCs w:val="20"/>
              </w:rPr>
              <w:t>电视设备</w:t>
            </w:r>
          </w:p>
        </w:tc>
        <w:tc>
          <w:tcPr>
            <w:tcW w:w="1481" w:type="dxa"/>
            <w:vAlign w:val="top"/>
          </w:tcPr>
          <w:p w14:paraId="68680922">
            <w:pPr>
              <w:pStyle w:val="11"/>
              <w:spacing w:before="114" w:line="277" w:lineRule="auto"/>
              <w:ind w:left="228" w:right="140" w:hanging="87"/>
              <w:jc w:val="both"/>
              <w:rPr>
                <w:sz w:val="20"/>
                <w:szCs w:val="20"/>
              </w:rPr>
            </w:pPr>
            <w:r>
              <w:rPr>
                <w:spacing w:val="3"/>
                <w:sz w:val="20"/>
                <w:szCs w:val="20"/>
              </w:rPr>
              <w:t>A02091001</w:t>
            </w:r>
            <w:r>
              <w:rPr>
                <w:spacing w:val="-37"/>
                <w:sz w:val="20"/>
                <w:szCs w:val="20"/>
              </w:rPr>
              <w:t xml:space="preserve"> </w:t>
            </w:r>
            <w:r>
              <w:rPr>
                <w:spacing w:val="3"/>
                <w:sz w:val="20"/>
                <w:szCs w:val="20"/>
              </w:rPr>
              <w:t>普</w:t>
            </w:r>
            <w:r>
              <w:rPr>
                <w:sz w:val="20"/>
                <w:szCs w:val="20"/>
              </w:rPr>
              <w:t xml:space="preserve"> </w:t>
            </w:r>
            <w:r>
              <w:rPr>
                <w:spacing w:val="4"/>
                <w:sz w:val="20"/>
                <w:szCs w:val="20"/>
              </w:rPr>
              <w:t>通电视设备</w:t>
            </w:r>
            <w:r>
              <w:rPr>
                <w:spacing w:val="1"/>
                <w:sz w:val="20"/>
                <w:szCs w:val="20"/>
              </w:rPr>
              <w:t xml:space="preserve">  </w:t>
            </w:r>
            <w:r>
              <w:rPr>
                <w:spacing w:val="3"/>
                <w:sz w:val="20"/>
                <w:szCs w:val="20"/>
              </w:rPr>
              <w:t>（电视机）</w:t>
            </w:r>
          </w:p>
        </w:tc>
        <w:tc>
          <w:tcPr>
            <w:tcW w:w="1372" w:type="dxa"/>
            <w:vAlign w:val="top"/>
          </w:tcPr>
          <w:p w14:paraId="2EE01FCA">
            <w:pPr>
              <w:rPr>
                <w:rFonts w:ascii="Arial"/>
                <w:sz w:val="21"/>
              </w:rPr>
            </w:pPr>
          </w:p>
        </w:tc>
        <w:tc>
          <w:tcPr>
            <w:tcW w:w="4379" w:type="dxa"/>
            <w:vAlign w:val="top"/>
          </w:tcPr>
          <w:p w14:paraId="44D62EF8">
            <w:pPr>
              <w:pStyle w:val="11"/>
              <w:spacing w:before="113" w:line="282" w:lineRule="auto"/>
              <w:ind w:left="129" w:right="660" w:hanging="4"/>
              <w:rPr>
                <w:sz w:val="20"/>
                <w:szCs w:val="20"/>
              </w:rPr>
            </w:pPr>
            <w:r>
              <w:rPr>
                <w:spacing w:val="9"/>
                <w:sz w:val="20"/>
                <w:szCs w:val="20"/>
              </w:rPr>
              <w:t>《</w:t>
            </w:r>
            <w:r>
              <w:rPr>
                <w:spacing w:val="-45"/>
                <w:sz w:val="20"/>
                <w:szCs w:val="20"/>
              </w:rPr>
              <w:t xml:space="preserve"> </w:t>
            </w:r>
            <w:r>
              <w:rPr>
                <w:spacing w:val="9"/>
                <w:sz w:val="20"/>
                <w:szCs w:val="20"/>
              </w:rPr>
              <w:t>平板</w:t>
            </w:r>
            <w:r>
              <w:rPr>
                <w:spacing w:val="-42"/>
                <w:sz w:val="20"/>
                <w:szCs w:val="20"/>
              </w:rPr>
              <w:t xml:space="preserve"> </w:t>
            </w:r>
            <w:r>
              <w:rPr>
                <w:spacing w:val="9"/>
                <w:sz w:val="20"/>
                <w:szCs w:val="20"/>
              </w:rPr>
              <w:t>电视</w:t>
            </w:r>
            <w:r>
              <w:rPr>
                <w:spacing w:val="-59"/>
                <w:sz w:val="20"/>
                <w:szCs w:val="20"/>
              </w:rPr>
              <w:t xml:space="preserve"> </w:t>
            </w:r>
            <w:r>
              <w:rPr>
                <w:spacing w:val="9"/>
                <w:sz w:val="20"/>
                <w:szCs w:val="20"/>
              </w:rPr>
              <w:t>能效</w:t>
            </w:r>
            <w:r>
              <w:rPr>
                <w:spacing w:val="-52"/>
                <w:sz w:val="20"/>
                <w:szCs w:val="20"/>
              </w:rPr>
              <w:t xml:space="preserve"> </w:t>
            </w:r>
            <w:r>
              <w:rPr>
                <w:spacing w:val="9"/>
                <w:sz w:val="20"/>
                <w:szCs w:val="20"/>
              </w:rPr>
              <w:t>限</w:t>
            </w:r>
            <w:r>
              <w:rPr>
                <w:spacing w:val="-59"/>
                <w:sz w:val="20"/>
                <w:szCs w:val="20"/>
              </w:rPr>
              <w:t xml:space="preserve"> </w:t>
            </w:r>
            <w:r>
              <w:rPr>
                <w:spacing w:val="9"/>
                <w:sz w:val="20"/>
                <w:szCs w:val="20"/>
              </w:rPr>
              <w:t>定值及能效等级》</w:t>
            </w:r>
            <w:r>
              <w:rPr>
                <w:sz w:val="20"/>
                <w:szCs w:val="20"/>
              </w:rPr>
              <w:t xml:space="preserve"> </w:t>
            </w:r>
            <w:r>
              <w:rPr>
                <w:spacing w:val="2"/>
                <w:sz w:val="20"/>
                <w:szCs w:val="20"/>
              </w:rPr>
              <w:t>（</w:t>
            </w:r>
            <w:r>
              <w:rPr>
                <w:sz w:val="20"/>
                <w:szCs w:val="20"/>
              </w:rPr>
              <w:t>GB</w:t>
            </w:r>
            <w:r>
              <w:rPr>
                <w:spacing w:val="2"/>
                <w:sz w:val="20"/>
                <w:szCs w:val="20"/>
              </w:rPr>
              <w:t>24850）</w:t>
            </w:r>
          </w:p>
        </w:tc>
      </w:tr>
      <w:tr w14:paraId="229E57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8" w:hRule="atLeast"/>
        </w:trPr>
        <w:tc>
          <w:tcPr>
            <w:tcW w:w="645" w:type="dxa"/>
            <w:vAlign w:val="top"/>
          </w:tcPr>
          <w:p w14:paraId="28788E53">
            <w:pPr>
              <w:spacing w:line="328" w:lineRule="auto"/>
              <w:rPr>
                <w:rFonts w:ascii="Arial"/>
                <w:sz w:val="21"/>
              </w:rPr>
            </w:pPr>
          </w:p>
          <w:p w14:paraId="347A52F9">
            <w:pPr>
              <w:spacing w:line="329" w:lineRule="auto"/>
              <w:rPr>
                <w:rFonts w:ascii="Arial"/>
                <w:sz w:val="21"/>
              </w:rPr>
            </w:pPr>
          </w:p>
          <w:p w14:paraId="0CAA517C">
            <w:pPr>
              <w:pStyle w:val="11"/>
              <w:spacing w:before="65" w:line="190" w:lineRule="auto"/>
              <w:ind w:left="237"/>
              <w:rPr>
                <w:sz w:val="20"/>
                <w:szCs w:val="20"/>
              </w:rPr>
            </w:pPr>
            <w:r>
              <w:rPr>
                <w:spacing w:val="-9"/>
                <w:sz w:val="20"/>
                <w:szCs w:val="20"/>
              </w:rPr>
              <w:t>13</w:t>
            </w:r>
          </w:p>
        </w:tc>
        <w:tc>
          <w:tcPr>
            <w:tcW w:w="1415" w:type="dxa"/>
            <w:vAlign w:val="top"/>
          </w:tcPr>
          <w:p w14:paraId="6C4F0E40">
            <w:pPr>
              <w:spacing w:line="244" w:lineRule="auto"/>
              <w:rPr>
                <w:rFonts w:ascii="Arial"/>
                <w:sz w:val="21"/>
              </w:rPr>
            </w:pPr>
          </w:p>
          <w:p w14:paraId="50C4AE30">
            <w:pPr>
              <w:spacing w:line="245" w:lineRule="auto"/>
              <w:rPr>
                <w:rFonts w:ascii="Arial"/>
                <w:sz w:val="21"/>
              </w:rPr>
            </w:pPr>
          </w:p>
          <w:p w14:paraId="198A1488">
            <w:pPr>
              <w:pStyle w:val="11"/>
              <w:spacing w:before="65" w:line="241" w:lineRule="auto"/>
              <w:ind w:left="296" w:right="136" w:hanging="156"/>
              <w:rPr>
                <w:sz w:val="20"/>
                <w:szCs w:val="20"/>
              </w:rPr>
            </w:pPr>
            <w:r>
              <w:rPr>
                <w:spacing w:val="3"/>
                <w:sz w:val="20"/>
                <w:szCs w:val="20"/>
              </w:rPr>
              <w:t>★A02091100</w:t>
            </w:r>
            <w:r>
              <w:rPr>
                <w:spacing w:val="1"/>
                <w:sz w:val="20"/>
                <w:szCs w:val="20"/>
              </w:rPr>
              <w:t xml:space="preserve"> </w:t>
            </w:r>
            <w:r>
              <w:rPr>
                <w:spacing w:val="4"/>
                <w:sz w:val="20"/>
                <w:szCs w:val="20"/>
              </w:rPr>
              <w:t>视频设备</w:t>
            </w:r>
          </w:p>
        </w:tc>
        <w:tc>
          <w:tcPr>
            <w:tcW w:w="1481" w:type="dxa"/>
            <w:vAlign w:val="top"/>
          </w:tcPr>
          <w:p w14:paraId="1BD4435B">
            <w:pPr>
              <w:spacing w:line="448" w:lineRule="auto"/>
              <w:rPr>
                <w:rFonts w:ascii="Arial"/>
                <w:sz w:val="21"/>
              </w:rPr>
            </w:pPr>
          </w:p>
          <w:p w14:paraId="12413D8B">
            <w:pPr>
              <w:pStyle w:val="11"/>
              <w:spacing w:before="65" w:line="276" w:lineRule="auto"/>
              <w:ind w:left="224" w:right="145" w:hanging="88"/>
              <w:rPr>
                <w:sz w:val="20"/>
                <w:szCs w:val="20"/>
              </w:rPr>
            </w:pPr>
            <w:r>
              <w:rPr>
                <w:spacing w:val="3"/>
                <w:sz w:val="20"/>
                <w:szCs w:val="20"/>
              </w:rPr>
              <w:t>A02091107</w:t>
            </w:r>
            <w:r>
              <w:rPr>
                <w:spacing w:val="-37"/>
                <w:sz w:val="20"/>
                <w:szCs w:val="20"/>
              </w:rPr>
              <w:t xml:space="preserve"> </w:t>
            </w:r>
            <w:r>
              <w:rPr>
                <w:spacing w:val="3"/>
                <w:sz w:val="20"/>
                <w:szCs w:val="20"/>
              </w:rPr>
              <w:t>视</w:t>
            </w:r>
            <w:r>
              <w:rPr>
                <w:sz w:val="20"/>
                <w:szCs w:val="20"/>
              </w:rPr>
              <w:t xml:space="preserve"> </w:t>
            </w:r>
            <w:r>
              <w:rPr>
                <w:spacing w:val="4"/>
                <w:sz w:val="20"/>
                <w:szCs w:val="20"/>
              </w:rPr>
              <w:t>频监控设备</w:t>
            </w:r>
          </w:p>
        </w:tc>
        <w:tc>
          <w:tcPr>
            <w:tcW w:w="1372" w:type="dxa"/>
            <w:vAlign w:val="top"/>
          </w:tcPr>
          <w:p w14:paraId="75FABE9E">
            <w:pPr>
              <w:spacing w:line="312" w:lineRule="auto"/>
              <w:rPr>
                <w:rFonts w:ascii="Arial"/>
                <w:sz w:val="21"/>
              </w:rPr>
            </w:pPr>
          </w:p>
          <w:p w14:paraId="3FBC8213">
            <w:pPr>
              <w:spacing w:line="313" w:lineRule="auto"/>
              <w:rPr>
                <w:rFonts w:ascii="Arial"/>
                <w:sz w:val="21"/>
              </w:rPr>
            </w:pPr>
          </w:p>
          <w:p w14:paraId="7C322EB9">
            <w:pPr>
              <w:pStyle w:val="11"/>
              <w:spacing w:before="65" w:line="229" w:lineRule="auto"/>
              <w:ind w:left="381"/>
              <w:rPr>
                <w:sz w:val="20"/>
                <w:szCs w:val="20"/>
              </w:rPr>
            </w:pPr>
            <w:r>
              <w:rPr>
                <w:spacing w:val="2"/>
                <w:sz w:val="20"/>
                <w:szCs w:val="20"/>
              </w:rPr>
              <w:t>监视器</w:t>
            </w:r>
          </w:p>
        </w:tc>
        <w:tc>
          <w:tcPr>
            <w:tcW w:w="4379" w:type="dxa"/>
            <w:vAlign w:val="top"/>
          </w:tcPr>
          <w:p w14:paraId="0D02574F">
            <w:pPr>
              <w:pStyle w:val="11"/>
              <w:spacing w:before="63" w:line="273" w:lineRule="auto"/>
              <w:ind w:left="125" w:right="25" w:firstLine="19"/>
              <w:rPr>
                <w:sz w:val="20"/>
                <w:szCs w:val="20"/>
              </w:rPr>
            </w:pPr>
            <w:r>
              <w:rPr>
                <w:spacing w:val="16"/>
                <w:sz w:val="20"/>
                <w:szCs w:val="20"/>
              </w:rPr>
              <w:t>以射频信</w:t>
            </w:r>
            <w:r>
              <w:rPr>
                <w:spacing w:val="-53"/>
                <w:sz w:val="20"/>
                <w:szCs w:val="20"/>
              </w:rPr>
              <w:t xml:space="preserve"> </w:t>
            </w:r>
            <w:r>
              <w:rPr>
                <w:spacing w:val="16"/>
                <w:sz w:val="20"/>
                <w:szCs w:val="20"/>
              </w:rPr>
              <w:t>号为主要信号输入</w:t>
            </w:r>
            <w:r>
              <w:rPr>
                <w:spacing w:val="-49"/>
                <w:sz w:val="20"/>
                <w:szCs w:val="20"/>
              </w:rPr>
              <w:t xml:space="preserve"> </w:t>
            </w:r>
            <w:r>
              <w:rPr>
                <w:spacing w:val="16"/>
                <w:sz w:val="20"/>
                <w:szCs w:val="20"/>
              </w:rPr>
              <w:t>的监视器应符合</w:t>
            </w:r>
            <w:r>
              <w:rPr>
                <w:sz w:val="20"/>
                <w:szCs w:val="20"/>
              </w:rPr>
              <w:t xml:space="preserve"> </w:t>
            </w:r>
            <w:r>
              <w:rPr>
                <w:spacing w:val="6"/>
                <w:sz w:val="20"/>
                <w:szCs w:val="20"/>
              </w:rPr>
              <w:t>《平板电视能效限定值及能效等级》</w:t>
            </w:r>
          </w:p>
          <w:p w14:paraId="75E6C19D">
            <w:pPr>
              <w:pStyle w:val="11"/>
              <w:spacing w:before="33" w:line="277" w:lineRule="auto"/>
              <w:ind w:left="129" w:right="174"/>
              <w:jc w:val="both"/>
              <w:rPr>
                <w:sz w:val="20"/>
                <w:szCs w:val="20"/>
              </w:rPr>
            </w:pPr>
            <w:r>
              <w:rPr>
                <w:spacing w:val="15"/>
                <w:sz w:val="20"/>
                <w:szCs w:val="20"/>
              </w:rPr>
              <w:t>（</w:t>
            </w:r>
            <w:r>
              <w:rPr>
                <w:sz w:val="20"/>
                <w:szCs w:val="20"/>
              </w:rPr>
              <w:t>GB</w:t>
            </w:r>
            <w:r>
              <w:rPr>
                <w:spacing w:val="15"/>
                <w:sz w:val="20"/>
                <w:szCs w:val="20"/>
              </w:rPr>
              <w:t>24850</w:t>
            </w:r>
            <w:r>
              <w:rPr>
                <w:spacing w:val="28"/>
                <w:sz w:val="20"/>
                <w:szCs w:val="20"/>
              </w:rPr>
              <w:t>），</w:t>
            </w:r>
            <w:r>
              <w:rPr>
                <w:spacing w:val="15"/>
                <w:sz w:val="20"/>
                <w:szCs w:val="20"/>
              </w:rPr>
              <w:t>以数字信</w:t>
            </w:r>
            <w:r>
              <w:rPr>
                <w:spacing w:val="-58"/>
                <w:sz w:val="20"/>
                <w:szCs w:val="20"/>
              </w:rPr>
              <w:t xml:space="preserve"> </w:t>
            </w:r>
            <w:r>
              <w:rPr>
                <w:spacing w:val="15"/>
                <w:sz w:val="20"/>
                <w:szCs w:val="20"/>
              </w:rPr>
              <w:t>号为主要信号输入</w:t>
            </w:r>
            <w:r>
              <w:rPr>
                <w:sz w:val="20"/>
                <w:szCs w:val="20"/>
              </w:rPr>
              <w:t xml:space="preserve"> </w:t>
            </w:r>
            <w:r>
              <w:rPr>
                <w:spacing w:val="2"/>
                <w:sz w:val="20"/>
                <w:szCs w:val="20"/>
              </w:rPr>
              <w:t>的监视器应符合《计算机显示器能效限定值及</w:t>
            </w:r>
            <w:r>
              <w:rPr>
                <w:sz w:val="20"/>
                <w:szCs w:val="20"/>
              </w:rPr>
              <w:t xml:space="preserve"> </w:t>
            </w:r>
            <w:r>
              <w:rPr>
                <w:spacing w:val="5"/>
                <w:sz w:val="20"/>
                <w:szCs w:val="20"/>
              </w:rPr>
              <w:t>能效等级》（</w:t>
            </w:r>
            <w:r>
              <w:rPr>
                <w:sz w:val="20"/>
                <w:szCs w:val="20"/>
              </w:rPr>
              <w:t>GB</w:t>
            </w:r>
            <w:r>
              <w:rPr>
                <w:spacing w:val="5"/>
                <w:sz w:val="20"/>
                <w:szCs w:val="20"/>
              </w:rPr>
              <w:t>21520）</w:t>
            </w:r>
          </w:p>
        </w:tc>
      </w:tr>
      <w:tr w14:paraId="49960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645" w:type="dxa"/>
            <w:vAlign w:val="top"/>
          </w:tcPr>
          <w:p w14:paraId="053589C9">
            <w:pPr>
              <w:pStyle w:val="11"/>
              <w:spacing w:before="281" w:line="189" w:lineRule="auto"/>
              <w:ind w:left="237"/>
              <w:rPr>
                <w:sz w:val="20"/>
                <w:szCs w:val="20"/>
              </w:rPr>
            </w:pPr>
            <w:r>
              <w:rPr>
                <w:spacing w:val="-9"/>
                <w:sz w:val="20"/>
                <w:szCs w:val="20"/>
              </w:rPr>
              <w:t>14</w:t>
            </w:r>
          </w:p>
        </w:tc>
        <w:tc>
          <w:tcPr>
            <w:tcW w:w="1415" w:type="dxa"/>
            <w:vAlign w:val="top"/>
          </w:tcPr>
          <w:p w14:paraId="1DB93C8B">
            <w:pPr>
              <w:pStyle w:val="11"/>
              <w:spacing w:before="152" w:line="239" w:lineRule="auto"/>
              <w:ind w:left="196" w:right="108" w:hanging="85"/>
              <w:rPr>
                <w:sz w:val="20"/>
                <w:szCs w:val="20"/>
              </w:rPr>
            </w:pPr>
            <w:r>
              <w:rPr>
                <w:spacing w:val="3"/>
                <w:sz w:val="20"/>
                <w:szCs w:val="20"/>
              </w:rPr>
              <w:t>A02241000</w:t>
            </w:r>
            <w:r>
              <w:rPr>
                <w:spacing w:val="-42"/>
                <w:sz w:val="20"/>
                <w:szCs w:val="20"/>
              </w:rPr>
              <w:t xml:space="preserve"> </w:t>
            </w:r>
            <w:r>
              <w:rPr>
                <w:spacing w:val="3"/>
                <w:sz w:val="20"/>
                <w:szCs w:val="20"/>
              </w:rPr>
              <w:t>饮</w:t>
            </w:r>
            <w:r>
              <w:rPr>
                <w:sz w:val="20"/>
                <w:szCs w:val="20"/>
              </w:rPr>
              <w:t xml:space="preserve"> </w:t>
            </w:r>
            <w:r>
              <w:rPr>
                <w:spacing w:val="4"/>
                <w:sz w:val="20"/>
                <w:szCs w:val="20"/>
              </w:rPr>
              <w:t>食炊事机械</w:t>
            </w:r>
          </w:p>
        </w:tc>
        <w:tc>
          <w:tcPr>
            <w:tcW w:w="1481" w:type="dxa"/>
            <w:vAlign w:val="top"/>
          </w:tcPr>
          <w:p w14:paraId="403F154D">
            <w:pPr>
              <w:pStyle w:val="11"/>
              <w:spacing w:before="248" w:line="229" w:lineRule="auto"/>
              <w:ind w:left="127"/>
              <w:rPr>
                <w:sz w:val="20"/>
                <w:szCs w:val="20"/>
              </w:rPr>
            </w:pPr>
            <w:r>
              <w:rPr>
                <w:spacing w:val="4"/>
                <w:sz w:val="20"/>
                <w:szCs w:val="20"/>
              </w:rPr>
              <w:t>商用燃气灶具</w:t>
            </w:r>
          </w:p>
        </w:tc>
        <w:tc>
          <w:tcPr>
            <w:tcW w:w="1372" w:type="dxa"/>
            <w:vAlign w:val="top"/>
          </w:tcPr>
          <w:p w14:paraId="1E8AC2FB">
            <w:pPr>
              <w:rPr>
                <w:rFonts w:ascii="Arial"/>
                <w:sz w:val="21"/>
              </w:rPr>
            </w:pPr>
          </w:p>
        </w:tc>
        <w:tc>
          <w:tcPr>
            <w:tcW w:w="4379" w:type="dxa"/>
            <w:vAlign w:val="top"/>
          </w:tcPr>
          <w:p w14:paraId="3DCFCE3F">
            <w:pPr>
              <w:pStyle w:val="11"/>
              <w:spacing w:before="112" w:line="270" w:lineRule="auto"/>
              <w:ind w:left="129" w:right="244" w:hanging="4"/>
              <w:rPr>
                <w:sz w:val="20"/>
                <w:szCs w:val="20"/>
              </w:rPr>
            </w:pPr>
            <w:r>
              <w:rPr>
                <w:spacing w:val="9"/>
                <w:sz w:val="20"/>
                <w:szCs w:val="20"/>
              </w:rPr>
              <w:t>《</w:t>
            </w:r>
            <w:r>
              <w:rPr>
                <w:spacing w:val="-31"/>
                <w:sz w:val="20"/>
                <w:szCs w:val="20"/>
              </w:rPr>
              <w:t xml:space="preserve"> </w:t>
            </w:r>
            <w:r>
              <w:rPr>
                <w:spacing w:val="9"/>
                <w:sz w:val="20"/>
                <w:szCs w:val="20"/>
              </w:rPr>
              <w:t>商用燃气灶具</w:t>
            </w:r>
            <w:r>
              <w:rPr>
                <w:spacing w:val="-59"/>
                <w:sz w:val="20"/>
                <w:szCs w:val="20"/>
              </w:rPr>
              <w:t xml:space="preserve"> </w:t>
            </w:r>
            <w:r>
              <w:rPr>
                <w:spacing w:val="9"/>
                <w:sz w:val="20"/>
                <w:szCs w:val="20"/>
              </w:rPr>
              <w:t>能</w:t>
            </w:r>
            <w:r>
              <w:rPr>
                <w:spacing w:val="-59"/>
                <w:sz w:val="20"/>
                <w:szCs w:val="20"/>
              </w:rPr>
              <w:t xml:space="preserve"> </w:t>
            </w:r>
            <w:r>
              <w:rPr>
                <w:spacing w:val="9"/>
                <w:sz w:val="20"/>
                <w:szCs w:val="20"/>
              </w:rPr>
              <w:t>效</w:t>
            </w:r>
            <w:r>
              <w:rPr>
                <w:spacing w:val="-52"/>
                <w:sz w:val="20"/>
                <w:szCs w:val="20"/>
              </w:rPr>
              <w:t xml:space="preserve"> </w:t>
            </w:r>
            <w:r>
              <w:rPr>
                <w:spacing w:val="9"/>
                <w:sz w:val="20"/>
                <w:szCs w:val="20"/>
              </w:rPr>
              <w:t>限定值及</w:t>
            </w:r>
            <w:r>
              <w:rPr>
                <w:spacing w:val="-58"/>
                <w:sz w:val="20"/>
                <w:szCs w:val="20"/>
              </w:rPr>
              <w:t xml:space="preserve"> </w:t>
            </w:r>
            <w:r>
              <w:rPr>
                <w:spacing w:val="9"/>
                <w:sz w:val="20"/>
                <w:szCs w:val="20"/>
              </w:rPr>
              <w:t>能效等级》</w:t>
            </w:r>
            <w:r>
              <w:rPr>
                <w:sz w:val="20"/>
                <w:szCs w:val="20"/>
              </w:rPr>
              <w:t xml:space="preserve"> </w:t>
            </w:r>
            <w:r>
              <w:rPr>
                <w:spacing w:val="2"/>
                <w:sz w:val="20"/>
                <w:szCs w:val="20"/>
              </w:rPr>
              <w:t>（</w:t>
            </w:r>
            <w:r>
              <w:rPr>
                <w:sz w:val="20"/>
                <w:szCs w:val="20"/>
              </w:rPr>
              <w:t>GB</w:t>
            </w:r>
            <w:r>
              <w:rPr>
                <w:spacing w:val="2"/>
                <w:sz w:val="20"/>
                <w:szCs w:val="20"/>
              </w:rPr>
              <w:t>30531）</w:t>
            </w:r>
          </w:p>
        </w:tc>
      </w:tr>
      <w:tr w14:paraId="78759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45" w:type="dxa"/>
            <w:vMerge w:val="restart"/>
            <w:tcBorders>
              <w:bottom w:val="nil"/>
            </w:tcBorders>
            <w:vAlign w:val="top"/>
          </w:tcPr>
          <w:p w14:paraId="32A6764C">
            <w:pPr>
              <w:spacing w:line="245" w:lineRule="auto"/>
              <w:rPr>
                <w:rFonts w:ascii="Arial"/>
                <w:sz w:val="21"/>
              </w:rPr>
            </w:pPr>
          </w:p>
          <w:p w14:paraId="402C102A">
            <w:pPr>
              <w:spacing w:line="245" w:lineRule="auto"/>
              <w:rPr>
                <w:rFonts w:ascii="Arial"/>
                <w:sz w:val="21"/>
              </w:rPr>
            </w:pPr>
          </w:p>
          <w:p w14:paraId="67746E01">
            <w:pPr>
              <w:spacing w:line="245" w:lineRule="auto"/>
              <w:rPr>
                <w:rFonts w:ascii="Arial"/>
                <w:sz w:val="21"/>
              </w:rPr>
            </w:pPr>
          </w:p>
          <w:p w14:paraId="516629DD">
            <w:pPr>
              <w:spacing w:line="245" w:lineRule="auto"/>
              <w:rPr>
                <w:rFonts w:ascii="Arial"/>
                <w:sz w:val="21"/>
              </w:rPr>
            </w:pPr>
          </w:p>
          <w:p w14:paraId="4C43EFE6">
            <w:pPr>
              <w:pStyle w:val="11"/>
              <w:spacing w:before="65" w:line="190" w:lineRule="auto"/>
              <w:ind w:left="238"/>
              <w:rPr>
                <w:sz w:val="20"/>
                <w:szCs w:val="20"/>
              </w:rPr>
            </w:pPr>
            <w:r>
              <w:rPr>
                <w:spacing w:val="-7"/>
                <w:sz w:val="20"/>
                <w:szCs w:val="20"/>
              </w:rPr>
              <w:t>15</w:t>
            </w:r>
          </w:p>
        </w:tc>
        <w:tc>
          <w:tcPr>
            <w:tcW w:w="1415" w:type="dxa"/>
            <w:vMerge w:val="restart"/>
            <w:tcBorders>
              <w:bottom w:val="nil"/>
            </w:tcBorders>
            <w:vAlign w:val="top"/>
          </w:tcPr>
          <w:p w14:paraId="306E4754">
            <w:pPr>
              <w:spacing w:line="271" w:lineRule="auto"/>
              <w:rPr>
                <w:rFonts w:ascii="Arial"/>
                <w:sz w:val="21"/>
              </w:rPr>
            </w:pPr>
          </w:p>
          <w:p w14:paraId="527069E6">
            <w:pPr>
              <w:spacing w:line="271" w:lineRule="auto"/>
              <w:rPr>
                <w:rFonts w:ascii="Arial"/>
                <w:sz w:val="21"/>
              </w:rPr>
            </w:pPr>
          </w:p>
          <w:p w14:paraId="08E35C4A">
            <w:pPr>
              <w:spacing w:line="271" w:lineRule="auto"/>
              <w:rPr>
                <w:rFonts w:ascii="Arial"/>
                <w:sz w:val="21"/>
              </w:rPr>
            </w:pPr>
          </w:p>
          <w:p w14:paraId="56C4128C">
            <w:pPr>
              <w:pStyle w:val="11"/>
              <w:spacing w:before="65"/>
              <w:ind w:left="504" w:right="156" w:hanging="391"/>
              <w:rPr>
                <w:sz w:val="20"/>
                <w:szCs w:val="20"/>
              </w:rPr>
            </w:pPr>
            <w:r>
              <w:rPr>
                <w:spacing w:val="3"/>
                <w:sz w:val="20"/>
                <w:szCs w:val="20"/>
              </w:rPr>
              <w:t>★A05020105</w:t>
            </w:r>
            <w:r>
              <w:rPr>
                <w:spacing w:val="8"/>
                <w:sz w:val="20"/>
                <w:szCs w:val="20"/>
              </w:rPr>
              <w:t xml:space="preserve"> </w:t>
            </w:r>
            <w:r>
              <w:rPr>
                <w:spacing w:val="1"/>
                <w:sz w:val="20"/>
                <w:szCs w:val="20"/>
              </w:rPr>
              <w:t>便器</w:t>
            </w:r>
          </w:p>
        </w:tc>
        <w:tc>
          <w:tcPr>
            <w:tcW w:w="1481" w:type="dxa"/>
            <w:vAlign w:val="top"/>
          </w:tcPr>
          <w:p w14:paraId="3E38FF88">
            <w:pPr>
              <w:pStyle w:val="11"/>
              <w:spacing w:before="259" w:line="228" w:lineRule="auto"/>
              <w:ind w:left="436"/>
              <w:rPr>
                <w:sz w:val="20"/>
                <w:szCs w:val="20"/>
              </w:rPr>
            </w:pPr>
            <w:r>
              <w:rPr>
                <w:spacing w:val="2"/>
                <w:sz w:val="20"/>
                <w:szCs w:val="20"/>
              </w:rPr>
              <w:t>坐便器</w:t>
            </w:r>
          </w:p>
        </w:tc>
        <w:tc>
          <w:tcPr>
            <w:tcW w:w="1372" w:type="dxa"/>
            <w:vAlign w:val="top"/>
          </w:tcPr>
          <w:p w14:paraId="3108F55D">
            <w:pPr>
              <w:rPr>
                <w:rFonts w:ascii="Arial"/>
                <w:sz w:val="21"/>
              </w:rPr>
            </w:pPr>
          </w:p>
        </w:tc>
        <w:tc>
          <w:tcPr>
            <w:tcW w:w="4379" w:type="dxa"/>
            <w:vAlign w:val="top"/>
          </w:tcPr>
          <w:p w14:paraId="35E2D0C8">
            <w:pPr>
              <w:pStyle w:val="11"/>
              <w:spacing w:before="161" w:line="255" w:lineRule="auto"/>
              <w:ind w:left="129" w:right="1156" w:hanging="4"/>
              <w:rPr>
                <w:sz w:val="20"/>
                <w:szCs w:val="20"/>
              </w:rPr>
            </w:pPr>
            <w:r>
              <w:rPr>
                <w:spacing w:val="6"/>
                <w:sz w:val="20"/>
                <w:szCs w:val="20"/>
              </w:rPr>
              <w:t>《坐便器水效限定值及水效等级》</w:t>
            </w:r>
            <w:r>
              <w:rPr>
                <w:sz w:val="20"/>
                <w:szCs w:val="20"/>
              </w:rPr>
              <w:t xml:space="preserve"> </w:t>
            </w:r>
            <w:r>
              <w:rPr>
                <w:spacing w:val="2"/>
                <w:sz w:val="20"/>
                <w:szCs w:val="20"/>
              </w:rPr>
              <w:t>（</w:t>
            </w:r>
            <w:r>
              <w:rPr>
                <w:sz w:val="20"/>
                <w:szCs w:val="20"/>
              </w:rPr>
              <w:t>GB</w:t>
            </w:r>
            <w:r>
              <w:rPr>
                <w:spacing w:val="2"/>
                <w:sz w:val="20"/>
                <w:szCs w:val="20"/>
              </w:rPr>
              <w:t>25502）</w:t>
            </w:r>
          </w:p>
        </w:tc>
      </w:tr>
      <w:tr w14:paraId="2EF201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645" w:type="dxa"/>
            <w:vMerge w:val="continue"/>
            <w:tcBorders>
              <w:top w:val="nil"/>
              <w:bottom w:val="nil"/>
            </w:tcBorders>
            <w:vAlign w:val="top"/>
          </w:tcPr>
          <w:p w14:paraId="1D53F94D">
            <w:pPr>
              <w:rPr>
                <w:rFonts w:ascii="Arial"/>
                <w:sz w:val="21"/>
              </w:rPr>
            </w:pPr>
          </w:p>
        </w:tc>
        <w:tc>
          <w:tcPr>
            <w:tcW w:w="1415" w:type="dxa"/>
            <w:vMerge w:val="continue"/>
            <w:tcBorders>
              <w:top w:val="nil"/>
              <w:bottom w:val="nil"/>
            </w:tcBorders>
            <w:vAlign w:val="top"/>
          </w:tcPr>
          <w:p w14:paraId="12D4AC53">
            <w:pPr>
              <w:rPr>
                <w:rFonts w:ascii="Arial"/>
                <w:sz w:val="21"/>
              </w:rPr>
            </w:pPr>
          </w:p>
        </w:tc>
        <w:tc>
          <w:tcPr>
            <w:tcW w:w="1481" w:type="dxa"/>
            <w:vAlign w:val="top"/>
          </w:tcPr>
          <w:p w14:paraId="1B0F5BF9">
            <w:pPr>
              <w:pStyle w:val="11"/>
              <w:spacing w:before="274" w:line="228" w:lineRule="auto"/>
              <w:ind w:left="434"/>
              <w:rPr>
                <w:sz w:val="20"/>
                <w:szCs w:val="20"/>
              </w:rPr>
            </w:pPr>
            <w:r>
              <w:rPr>
                <w:spacing w:val="3"/>
                <w:sz w:val="20"/>
                <w:szCs w:val="20"/>
              </w:rPr>
              <w:t>蹲便器</w:t>
            </w:r>
          </w:p>
        </w:tc>
        <w:tc>
          <w:tcPr>
            <w:tcW w:w="1372" w:type="dxa"/>
            <w:vAlign w:val="top"/>
          </w:tcPr>
          <w:p w14:paraId="66A158A4">
            <w:pPr>
              <w:rPr>
                <w:rFonts w:ascii="Arial"/>
                <w:sz w:val="21"/>
              </w:rPr>
            </w:pPr>
          </w:p>
        </w:tc>
        <w:tc>
          <w:tcPr>
            <w:tcW w:w="4379" w:type="dxa"/>
            <w:vAlign w:val="top"/>
          </w:tcPr>
          <w:p w14:paraId="4803AB9D">
            <w:pPr>
              <w:pStyle w:val="11"/>
              <w:spacing w:before="157" w:line="271" w:lineRule="auto"/>
              <w:ind w:left="129" w:right="33" w:hanging="4"/>
              <w:rPr>
                <w:sz w:val="20"/>
                <w:szCs w:val="20"/>
              </w:rPr>
            </w:pPr>
            <w:r>
              <w:rPr>
                <w:spacing w:val="16"/>
                <w:sz w:val="20"/>
                <w:szCs w:val="20"/>
              </w:rPr>
              <w:t>《</w:t>
            </w:r>
            <w:r>
              <w:rPr>
                <w:spacing w:val="-41"/>
                <w:sz w:val="20"/>
                <w:szCs w:val="20"/>
              </w:rPr>
              <w:t xml:space="preserve"> </w:t>
            </w:r>
            <w:r>
              <w:rPr>
                <w:spacing w:val="16"/>
                <w:sz w:val="20"/>
                <w:szCs w:val="20"/>
              </w:rPr>
              <w:t>蹲便器用水效率</w:t>
            </w:r>
            <w:r>
              <w:rPr>
                <w:spacing w:val="-49"/>
                <w:sz w:val="20"/>
                <w:szCs w:val="20"/>
              </w:rPr>
              <w:t xml:space="preserve"> </w:t>
            </w:r>
            <w:r>
              <w:rPr>
                <w:spacing w:val="16"/>
                <w:sz w:val="20"/>
                <w:szCs w:val="20"/>
              </w:rPr>
              <w:t>限定值及用水效率等级》</w:t>
            </w:r>
            <w:r>
              <w:rPr>
                <w:sz w:val="20"/>
                <w:szCs w:val="20"/>
              </w:rPr>
              <w:t xml:space="preserve"> </w:t>
            </w:r>
            <w:r>
              <w:rPr>
                <w:spacing w:val="2"/>
                <w:sz w:val="20"/>
                <w:szCs w:val="20"/>
              </w:rPr>
              <w:t>（</w:t>
            </w:r>
            <w:r>
              <w:rPr>
                <w:sz w:val="20"/>
                <w:szCs w:val="20"/>
              </w:rPr>
              <w:t>GB</w:t>
            </w:r>
            <w:r>
              <w:rPr>
                <w:spacing w:val="2"/>
                <w:sz w:val="20"/>
                <w:szCs w:val="20"/>
              </w:rPr>
              <w:t>30717）</w:t>
            </w:r>
          </w:p>
        </w:tc>
      </w:tr>
      <w:tr w14:paraId="4F345E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645" w:type="dxa"/>
            <w:vMerge w:val="continue"/>
            <w:tcBorders>
              <w:top w:val="nil"/>
            </w:tcBorders>
            <w:vAlign w:val="top"/>
          </w:tcPr>
          <w:p w14:paraId="48C8FC68">
            <w:pPr>
              <w:rPr>
                <w:rFonts w:ascii="Arial"/>
                <w:sz w:val="21"/>
              </w:rPr>
            </w:pPr>
          </w:p>
        </w:tc>
        <w:tc>
          <w:tcPr>
            <w:tcW w:w="1415" w:type="dxa"/>
            <w:vMerge w:val="continue"/>
            <w:tcBorders>
              <w:top w:val="nil"/>
            </w:tcBorders>
            <w:vAlign w:val="top"/>
          </w:tcPr>
          <w:p w14:paraId="390D0341">
            <w:pPr>
              <w:rPr>
                <w:rFonts w:ascii="Arial"/>
                <w:sz w:val="21"/>
              </w:rPr>
            </w:pPr>
          </w:p>
        </w:tc>
        <w:tc>
          <w:tcPr>
            <w:tcW w:w="1481" w:type="dxa"/>
            <w:vAlign w:val="top"/>
          </w:tcPr>
          <w:p w14:paraId="6614DECC">
            <w:pPr>
              <w:pStyle w:val="11"/>
              <w:spacing w:before="275" w:line="228" w:lineRule="auto"/>
              <w:ind w:left="441"/>
              <w:rPr>
                <w:sz w:val="20"/>
                <w:szCs w:val="20"/>
              </w:rPr>
            </w:pPr>
            <w:r>
              <w:rPr>
                <w:spacing w:val="1"/>
                <w:sz w:val="20"/>
                <w:szCs w:val="20"/>
              </w:rPr>
              <w:t>小便器</w:t>
            </w:r>
          </w:p>
        </w:tc>
        <w:tc>
          <w:tcPr>
            <w:tcW w:w="1372" w:type="dxa"/>
            <w:vAlign w:val="top"/>
          </w:tcPr>
          <w:p w14:paraId="3C8F2546">
            <w:pPr>
              <w:rPr>
                <w:rFonts w:ascii="Arial"/>
                <w:sz w:val="21"/>
              </w:rPr>
            </w:pPr>
          </w:p>
        </w:tc>
        <w:tc>
          <w:tcPr>
            <w:tcW w:w="4379" w:type="dxa"/>
            <w:vAlign w:val="top"/>
          </w:tcPr>
          <w:p w14:paraId="5004FE6C">
            <w:pPr>
              <w:pStyle w:val="11"/>
              <w:spacing w:before="158" w:line="271" w:lineRule="auto"/>
              <w:ind w:left="129" w:right="33" w:hanging="4"/>
              <w:rPr>
                <w:sz w:val="20"/>
                <w:szCs w:val="20"/>
              </w:rPr>
            </w:pPr>
            <w:r>
              <w:rPr>
                <w:spacing w:val="15"/>
                <w:sz w:val="20"/>
                <w:szCs w:val="20"/>
              </w:rPr>
              <w:t>《</w:t>
            </w:r>
            <w:r>
              <w:rPr>
                <w:spacing w:val="-22"/>
                <w:sz w:val="20"/>
                <w:szCs w:val="20"/>
              </w:rPr>
              <w:t xml:space="preserve"> </w:t>
            </w:r>
            <w:r>
              <w:rPr>
                <w:spacing w:val="15"/>
                <w:sz w:val="20"/>
                <w:szCs w:val="20"/>
              </w:rPr>
              <w:t>小便器用水效率</w:t>
            </w:r>
            <w:r>
              <w:rPr>
                <w:spacing w:val="-49"/>
                <w:sz w:val="20"/>
                <w:szCs w:val="20"/>
              </w:rPr>
              <w:t xml:space="preserve"> </w:t>
            </w:r>
            <w:r>
              <w:rPr>
                <w:spacing w:val="15"/>
                <w:sz w:val="20"/>
                <w:szCs w:val="20"/>
              </w:rPr>
              <w:t>限定值及用水效率等级》</w:t>
            </w:r>
            <w:r>
              <w:rPr>
                <w:sz w:val="20"/>
                <w:szCs w:val="20"/>
              </w:rPr>
              <w:t xml:space="preserve"> </w:t>
            </w:r>
            <w:r>
              <w:rPr>
                <w:spacing w:val="2"/>
                <w:sz w:val="20"/>
                <w:szCs w:val="20"/>
              </w:rPr>
              <w:t>（</w:t>
            </w:r>
            <w:r>
              <w:rPr>
                <w:sz w:val="20"/>
                <w:szCs w:val="20"/>
              </w:rPr>
              <w:t>GB</w:t>
            </w:r>
            <w:r>
              <w:rPr>
                <w:spacing w:val="2"/>
                <w:sz w:val="20"/>
                <w:szCs w:val="20"/>
              </w:rPr>
              <w:t>28377）</w:t>
            </w:r>
          </w:p>
        </w:tc>
      </w:tr>
      <w:tr w14:paraId="18172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645" w:type="dxa"/>
            <w:vAlign w:val="top"/>
          </w:tcPr>
          <w:p w14:paraId="50F633C0">
            <w:pPr>
              <w:spacing w:line="253" w:lineRule="auto"/>
              <w:rPr>
                <w:rFonts w:ascii="Arial"/>
                <w:sz w:val="21"/>
              </w:rPr>
            </w:pPr>
          </w:p>
          <w:p w14:paraId="6F2AE4E4">
            <w:pPr>
              <w:pStyle w:val="11"/>
              <w:spacing w:before="66" w:line="190" w:lineRule="auto"/>
              <w:ind w:left="238"/>
              <w:rPr>
                <w:sz w:val="20"/>
                <w:szCs w:val="20"/>
              </w:rPr>
            </w:pPr>
            <w:r>
              <w:rPr>
                <w:spacing w:val="-7"/>
                <w:sz w:val="20"/>
                <w:szCs w:val="20"/>
              </w:rPr>
              <w:t>16</w:t>
            </w:r>
          </w:p>
        </w:tc>
        <w:tc>
          <w:tcPr>
            <w:tcW w:w="1415" w:type="dxa"/>
            <w:vAlign w:val="top"/>
          </w:tcPr>
          <w:p w14:paraId="31E93C01">
            <w:pPr>
              <w:pStyle w:val="11"/>
              <w:spacing w:before="229" w:line="239" w:lineRule="auto"/>
              <w:ind w:left="508" w:right="146" w:hanging="387"/>
              <w:rPr>
                <w:sz w:val="20"/>
                <w:szCs w:val="20"/>
              </w:rPr>
            </w:pPr>
            <w:r>
              <w:rPr>
                <w:spacing w:val="4"/>
                <w:sz w:val="20"/>
                <w:szCs w:val="20"/>
              </w:rPr>
              <w:t>★A05020106</w:t>
            </w:r>
            <w:r>
              <w:rPr>
                <w:sz w:val="20"/>
                <w:szCs w:val="20"/>
              </w:rPr>
              <w:t xml:space="preserve"> </w:t>
            </w:r>
            <w:r>
              <w:rPr>
                <w:spacing w:val="1"/>
                <w:sz w:val="20"/>
                <w:szCs w:val="20"/>
              </w:rPr>
              <w:t>水嘴</w:t>
            </w:r>
          </w:p>
        </w:tc>
        <w:tc>
          <w:tcPr>
            <w:tcW w:w="1481" w:type="dxa"/>
            <w:vAlign w:val="top"/>
          </w:tcPr>
          <w:p w14:paraId="66281B33">
            <w:pPr>
              <w:rPr>
                <w:rFonts w:ascii="Arial"/>
                <w:sz w:val="21"/>
              </w:rPr>
            </w:pPr>
          </w:p>
        </w:tc>
        <w:tc>
          <w:tcPr>
            <w:tcW w:w="1372" w:type="dxa"/>
            <w:vAlign w:val="top"/>
          </w:tcPr>
          <w:p w14:paraId="641851B5">
            <w:pPr>
              <w:rPr>
                <w:rFonts w:ascii="Arial"/>
                <w:sz w:val="21"/>
              </w:rPr>
            </w:pPr>
          </w:p>
        </w:tc>
        <w:tc>
          <w:tcPr>
            <w:tcW w:w="4379" w:type="dxa"/>
            <w:vAlign w:val="top"/>
          </w:tcPr>
          <w:p w14:paraId="6CD0D168">
            <w:pPr>
              <w:pStyle w:val="11"/>
              <w:spacing w:before="188" w:line="270" w:lineRule="auto"/>
              <w:ind w:left="131" w:right="216" w:hanging="4"/>
              <w:rPr>
                <w:sz w:val="20"/>
                <w:szCs w:val="20"/>
              </w:rPr>
            </w:pPr>
            <w:r>
              <w:rPr>
                <w:spacing w:val="23"/>
                <w:sz w:val="20"/>
                <w:szCs w:val="20"/>
              </w:rPr>
              <w:t>《水嘴用水效率限定值及用水效率等级》</w:t>
            </w:r>
            <w:r>
              <w:rPr>
                <w:spacing w:val="15"/>
                <w:sz w:val="20"/>
                <w:szCs w:val="20"/>
              </w:rPr>
              <w:t xml:space="preserve"> </w:t>
            </w:r>
            <w:r>
              <w:rPr>
                <w:spacing w:val="2"/>
                <w:sz w:val="20"/>
                <w:szCs w:val="20"/>
              </w:rPr>
              <w:t>（</w:t>
            </w:r>
            <w:r>
              <w:rPr>
                <w:sz w:val="20"/>
                <w:szCs w:val="20"/>
              </w:rPr>
              <w:t>GB</w:t>
            </w:r>
            <w:r>
              <w:rPr>
                <w:spacing w:val="14"/>
                <w:sz w:val="20"/>
                <w:szCs w:val="20"/>
              </w:rPr>
              <w:t xml:space="preserve"> </w:t>
            </w:r>
            <w:r>
              <w:rPr>
                <w:spacing w:val="2"/>
                <w:sz w:val="20"/>
                <w:szCs w:val="20"/>
              </w:rPr>
              <w:t>25501）</w:t>
            </w:r>
          </w:p>
        </w:tc>
      </w:tr>
      <w:tr w14:paraId="2640B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645" w:type="dxa"/>
            <w:vAlign w:val="top"/>
          </w:tcPr>
          <w:p w14:paraId="4C4002D6">
            <w:pPr>
              <w:pStyle w:val="11"/>
              <w:spacing w:before="299" w:line="190" w:lineRule="auto"/>
              <w:ind w:left="238"/>
              <w:rPr>
                <w:sz w:val="20"/>
                <w:szCs w:val="20"/>
              </w:rPr>
            </w:pPr>
            <w:r>
              <w:rPr>
                <w:spacing w:val="-7"/>
                <w:sz w:val="20"/>
                <w:szCs w:val="20"/>
              </w:rPr>
              <w:t>17</w:t>
            </w:r>
          </w:p>
        </w:tc>
        <w:tc>
          <w:tcPr>
            <w:tcW w:w="1415" w:type="dxa"/>
            <w:vAlign w:val="top"/>
          </w:tcPr>
          <w:p w14:paraId="0E4DD4AF">
            <w:pPr>
              <w:pStyle w:val="11"/>
              <w:spacing w:before="188"/>
              <w:ind w:left="292" w:right="107" w:hanging="181"/>
              <w:rPr>
                <w:sz w:val="20"/>
                <w:szCs w:val="20"/>
              </w:rPr>
            </w:pPr>
            <w:r>
              <w:rPr>
                <w:spacing w:val="4"/>
                <w:sz w:val="20"/>
                <w:szCs w:val="20"/>
              </w:rPr>
              <w:t>A05020107</w:t>
            </w:r>
            <w:r>
              <w:rPr>
                <w:spacing w:val="-50"/>
                <w:sz w:val="20"/>
                <w:szCs w:val="20"/>
              </w:rPr>
              <w:t xml:space="preserve"> </w:t>
            </w:r>
            <w:r>
              <w:rPr>
                <w:spacing w:val="4"/>
                <w:sz w:val="20"/>
                <w:szCs w:val="20"/>
              </w:rPr>
              <w:t>便</w:t>
            </w:r>
            <w:r>
              <w:rPr>
                <w:sz w:val="20"/>
                <w:szCs w:val="20"/>
              </w:rPr>
              <w:t xml:space="preserve"> </w:t>
            </w:r>
            <w:r>
              <w:rPr>
                <w:spacing w:val="7"/>
                <w:sz w:val="20"/>
                <w:szCs w:val="20"/>
              </w:rPr>
              <w:t>器冲洗阀</w:t>
            </w:r>
          </w:p>
        </w:tc>
        <w:tc>
          <w:tcPr>
            <w:tcW w:w="1481" w:type="dxa"/>
            <w:vAlign w:val="top"/>
          </w:tcPr>
          <w:p w14:paraId="2F907829">
            <w:pPr>
              <w:rPr>
                <w:rFonts w:ascii="Arial"/>
                <w:sz w:val="21"/>
              </w:rPr>
            </w:pPr>
          </w:p>
        </w:tc>
        <w:tc>
          <w:tcPr>
            <w:tcW w:w="1372" w:type="dxa"/>
            <w:vAlign w:val="top"/>
          </w:tcPr>
          <w:p w14:paraId="1FBC170A">
            <w:pPr>
              <w:rPr>
                <w:rFonts w:ascii="Arial"/>
                <w:sz w:val="21"/>
              </w:rPr>
            </w:pPr>
          </w:p>
        </w:tc>
        <w:tc>
          <w:tcPr>
            <w:tcW w:w="4379" w:type="dxa"/>
            <w:vAlign w:val="top"/>
          </w:tcPr>
          <w:p w14:paraId="7F5033D7">
            <w:pPr>
              <w:pStyle w:val="11"/>
              <w:spacing w:before="146" w:line="271" w:lineRule="auto"/>
              <w:ind w:left="123" w:right="204" w:firstLine="3"/>
              <w:rPr>
                <w:sz w:val="20"/>
                <w:szCs w:val="20"/>
              </w:rPr>
            </w:pPr>
            <w:r>
              <w:rPr>
                <w:spacing w:val="24"/>
                <w:sz w:val="20"/>
                <w:szCs w:val="20"/>
              </w:rPr>
              <w:t>《便器冲洗阀用水效率限定值及用水效率</w:t>
            </w:r>
            <w:r>
              <w:rPr>
                <w:spacing w:val="9"/>
                <w:sz w:val="20"/>
                <w:szCs w:val="20"/>
              </w:rPr>
              <w:t xml:space="preserve"> </w:t>
            </w:r>
            <w:r>
              <w:rPr>
                <w:spacing w:val="6"/>
                <w:sz w:val="20"/>
                <w:szCs w:val="20"/>
              </w:rPr>
              <w:t>等级》（</w:t>
            </w:r>
            <w:r>
              <w:rPr>
                <w:sz w:val="20"/>
                <w:szCs w:val="20"/>
              </w:rPr>
              <w:t>GB</w:t>
            </w:r>
            <w:r>
              <w:rPr>
                <w:spacing w:val="6"/>
                <w:sz w:val="20"/>
                <w:szCs w:val="20"/>
              </w:rPr>
              <w:t>28379）</w:t>
            </w:r>
          </w:p>
        </w:tc>
      </w:tr>
      <w:tr w14:paraId="3B325C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645" w:type="dxa"/>
            <w:vAlign w:val="top"/>
          </w:tcPr>
          <w:p w14:paraId="07DA4C26">
            <w:pPr>
              <w:spacing w:line="242" w:lineRule="auto"/>
              <w:rPr>
                <w:rFonts w:ascii="Arial"/>
                <w:sz w:val="21"/>
              </w:rPr>
            </w:pPr>
          </w:p>
          <w:p w14:paraId="730C313C">
            <w:pPr>
              <w:pStyle w:val="11"/>
              <w:spacing w:before="65" w:line="190" w:lineRule="auto"/>
              <w:ind w:left="238"/>
              <w:rPr>
                <w:sz w:val="20"/>
                <w:szCs w:val="20"/>
              </w:rPr>
            </w:pPr>
            <w:r>
              <w:rPr>
                <w:spacing w:val="-7"/>
                <w:sz w:val="20"/>
                <w:szCs w:val="20"/>
              </w:rPr>
              <w:t>18</w:t>
            </w:r>
          </w:p>
        </w:tc>
        <w:tc>
          <w:tcPr>
            <w:tcW w:w="1415" w:type="dxa"/>
            <w:vAlign w:val="top"/>
          </w:tcPr>
          <w:p w14:paraId="569AF58F">
            <w:pPr>
              <w:pStyle w:val="11"/>
              <w:spacing w:before="205" w:line="242" w:lineRule="auto"/>
              <w:ind w:left="507" w:right="107" w:hanging="396"/>
              <w:rPr>
                <w:sz w:val="20"/>
                <w:szCs w:val="20"/>
              </w:rPr>
            </w:pPr>
            <w:r>
              <w:rPr>
                <w:spacing w:val="4"/>
                <w:sz w:val="20"/>
                <w:szCs w:val="20"/>
              </w:rPr>
              <w:t>A05020110</w:t>
            </w:r>
            <w:r>
              <w:rPr>
                <w:spacing w:val="-50"/>
                <w:sz w:val="20"/>
                <w:szCs w:val="20"/>
              </w:rPr>
              <w:t xml:space="preserve"> </w:t>
            </w:r>
            <w:r>
              <w:rPr>
                <w:spacing w:val="4"/>
                <w:sz w:val="20"/>
                <w:szCs w:val="20"/>
              </w:rPr>
              <w:t>淋</w:t>
            </w:r>
            <w:r>
              <w:rPr>
                <w:sz w:val="20"/>
                <w:szCs w:val="20"/>
              </w:rPr>
              <w:t xml:space="preserve"> </w:t>
            </w:r>
            <w:r>
              <w:rPr>
                <w:spacing w:val="1"/>
                <w:sz w:val="20"/>
                <w:szCs w:val="20"/>
              </w:rPr>
              <w:t>浴器</w:t>
            </w:r>
          </w:p>
        </w:tc>
        <w:tc>
          <w:tcPr>
            <w:tcW w:w="1481" w:type="dxa"/>
            <w:vAlign w:val="top"/>
          </w:tcPr>
          <w:p w14:paraId="7517E6B4">
            <w:pPr>
              <w:rPr>
                <w:rFonts w:ascii="Arial"/>
                <w:sz w:val="21"/>
              </w:rPr>
            </w:pPr>
          </w:p>
        </w:tc>
        <w:tc>
          <w:tcPr>
            <w:tcW w:w="1372" w:type="dxa"/>
            <w:vAlign w:val="top"/>
          </w:tcPr>
          <w:p w14:paraId="3166EB2B">
            <w:pPr>
              <w:rPr>
                <w:rFonts w:ascii="Arial"/>
                <w:sz w:val="21"/>
              </w:rPr>
            </w:pPr>
          </w:p>
        </w:tc>
        <w:tc>
          <w:tcPr>
            <w:tcW w:w="4379" w:type="dxa"/>
            <w:vAlign w:val="top"/>
          </w:tcPr>
          <w:p w14:paraId="550019E7">
            <w:pPr>
              <w:pStyle w:val="11"/>
              <w:spacing w:before="166" w:line="272" w:lineRule="auto"/>
              <w:ind w:left="125" w:right="412" w:firstLine="1"/>
              <w:rPr>
                <w:sz w:val="20"/>
                <w:szCs w:val="20"/>
              </w:rPr>
            </w:pPr>
            <w:r>
              <w:rPr>
                <w:spacing w:val="25"/>
                <w:sz w:val="20"/>
                <w:szCs w:val="20"/>
              </w:rPr>
              <w:t>《淋浴器用水效率限定值及用水效率等</w:t>
            </w:r>
            <w:r>
              <w:rPr>
                <w:spacing w:val="7"/>
                <w:sz w:val="20"/>
                <w:szCs w:val="20"/>
              </w:rPr>
              <w:t xml:space="preserve"> </w:t>
            </w:r>
            <w:r>
              <w:rPr>
                <w:spacing w:val="5"/>
                <w:sz w:val="20"/>
                <w:szCs w:val="20"/>
              </w:rPr>
              <w:t>级》（</w:t>
            </w:r>
            <w:r>
              <w:rPr>
                <w:sz w:val="20"/>
                <w:szCs w:val="20"/>
              </w:rPr>
              <w:t>GB</w:t>
            </w:r>
            <w:r>
              <w:rPr>
                <w:spacing w:val="5"/>
                <w:sz w:val="20"/>
                <w:szCs w:val="20"/>
              </w:rPr>
              <w:t>28378）</w:t>
            </w:r>
          </w:p>
        </w:tc>
      </w:tr>
    </w:tbl>
    <w:p w14:paraId="2AA26CD3">
      <w:pPr>
        <w:pStyle w:val="4"/>
        <w:spacing w:before="32" w:line="361" w:lineRule="auto"/>
        <w:ind w:left="587" w:right="634" w:hanging="468"/>
        <w:rPr>
          <w:sz w:val="20"/>
          <w:szCs w:val="20"/>
        </w:rPr>
      </w:pPr>
      <w:r>
        <w:rPr>
          <w:spacing w:val="3"/>
          <w:sz w:val="20"/>
          <w:szCs w:val="20"/>
        </w:rPr>
        <w:t>注：1.节能产品认证应依据相关国家标准的最新版本，依据国家标准中二级能效（水效）指标。</w:t>
      </w:r>
      <w:r>
        <w:rPr>
          <w:spacing w:val="12"/>
          <w:sz w:val="20"/>
          <w:szCs w:val="20"/>
        </w:rPr>
        <w:t xml:space="preserve"> </w:t>
      </w:r>
      <w:r>
        <w:rPr>
          <w:spacing w:val="6"/>
          <w:sz w:val="20"/>
          <w:szCs w:val="20"/>
        </w:rPr>
        <w:t>2.以“★</w:t>
      </w:r>
      <w:r>
        <w:rPr>
          <w:spacing w:val="-57"/>
          <w:sz w:val="20"/>
          <w:szCs w:val="20"/>
        </w:rPr>
        <w:t xml:space="preserve"> </w:t>
      </w:r>
      <w:r>
        <w:rPr>
          <w:spacing w:val="6"/>
          <w:sz w:val="20"/>
          <w:szCs w:val="20"/>
        </w:rPr>
        <w:t>”标注的为政府强制采购产品。</w:t>
      </w:r>
    </w:p>
    <w:p w14:paraId="2E938D8B">
      <w:pPr>
        <w:pStyle w:val="4"/>
        <w:spacing w:before="32" w:line="368" w:lineRule="auto"/>
        <w:ind w:left="119" w:right="46" w:firstLine="469"/>
        <w:jc w:val="both"/>
        <w:rPr>
          <w:sz w:val="20"/>
          <w:szCs w:val="20"/>
        </w:rPr>
      </w:pPr>
      <w:r>
        <w:rPr>
          <w:spacing w:val="7"/>
          <w:sz w:val="20"/>
          <w:szCs w:val="20"/>
        </w:rPr>
        <w:t>3.本表格原为《关于印发节能产品政府采购品目清单的通知》（财库〔2019〕19</w:t>
      </w:r>
      <w:r>
        <w:rPr>
          <w:spacing w:val="-25"/>
          <w:sz w:val="20"/>
          <w:szCs w:val="20"/>
        </w:rPr>
        <w:t xml:space="preserve"> </w:t>
      </w:r>
      <w:r>
        <w:rPr>
          <w:spacing w:val="7"/>
          <w:sz w:val="20"/>
          <w:szCs w:val="20"/>
        </w:rPr>
        <w:t>号）规定的表</w:t>
      </w:r>
      <w:r>
        <w:rPr>
          <w:sz w:val="20"/>
          <w:szCs w:val="20"/>
        </w:rPr>
        <w:t xml:space="preserve"> </w:t>
      </w:r>
      <w:r>
        <w:rPr>
          <w:spacing w:val="3"/>
          <w:sz w:val="20"/>
          <w:szCs w:val="20"/>
        </w:rPr>
        <w:t>格附件，其中名称及编码已根据《财政部关于印发〈政府采购品目分类目录〉的</w:t>
      </w:r>
      <w:r>
        <w:rPr>
          <w:spacing w:val="2"/>
          <w:sz w:val="20"/>
          <w:szCs w:val="20"/>
        </w:rPr>
        <w:t>通知》（财库〔2022〕</w:t>
      </w:r>
      <w:r>
        <w:rPr>
          <w:sz w:val="20"/>
          <w:szCs w:val="20"/>
        </w:rPr>
        <w:t xml:space="preserve"> </w:t>
      </w:r>
      <w:r>
        <w:rPr>
          <w:spacing w:val="3"/>
          <w:sz w:val="20"/>
          <w:szCs w:val="20"/>
        </w:rPr>
        <w:t>31</w:t>
      </w:r>
      <w:r>
        <w:rPr>
          <w:spacing w:val="-29"/>
          <w:sz w:val="20"/>
          <w:szCs w:val="20"/>
        </w:rPr>
        <w:t xml:space="preserve"> </w:t>
      </w:r>
      <w:r>
        <w:rPr>
          <w:spacing w:val="3"/>
          <w:sz w:val="20"/>
          <w:szCs w:val="20"/>
        </w:rPr>
        <w:t>号）修改。</w:t>
      </w:r>
    </w:p>
    <w:p w14:paraId="285D3FA9">
      <w:pPr>
        <w:spacing w:line="368" w:lineRule="auto"/>
        <w:rPr>
          <w:sz w:val="20"/>
          <w:szCs w:val="20"/>
        </w:rPr>
        <w:sectPr>
          <w:footerReference r:id="rId13" w:type="default"/>
          <w:pgSz w:w="11906" w:h="16839"/>
          <w:pgMar w:top="1416" w:right="1304" w:bottom="1156" w:left="1304" w:header="0" w:footer="994" w:gutter="0"/>
          <w:cols w:space="720" w:num="1"/>
        </w:sectPr>
      </w:pPr>
    </w:p>
    <w:p w14:paraId="5FA97ABC">
      <w:pPr>
        <w:pStyle w:val="4"/>
        <w:spacing w:before="63" w:line="225" w:lineRule="auto"/>
        <w:ind w:left="30"/>
        <w:rPr>
          <w:sz w:val="31"/>
          <w:szCs w:val="31"/>
        </w:rPr>
      </w:pPr>
      <w:r>
        <w:rPr>
          <w:spacing w:val="-8"/>
          <w:sz w:val="31"/>
          <w:szCs w:val="31"/>
        </w:rPr>
        <w:t>附件</w:t>
      </w:r>
      <w:r>
        <w:rPr>
          <w:spacing w:val="-57"/>
          <w:sz w:val="31"/>
          <w:szCs w:val="31"/>
        </w:rPr>
        <w:t xml:space="preserve"> </w:t>
      </w:r>
      <w:r>
        <w:rPr>
          <w:spacing w:val="-8"/>
          <w:sz w:val="31"/>
          <w:szCs w:val="31"/>
        </w:rPr>
        <w:t>2：</w:t>
      </w:r>
    </w:p>
    <w:p w14:paraId="7491F7DA">
      <w:pPr>
        <w:pStyle w:val="4"/>
        <w:spacing w:before="51" w:line="221" w:lineRule="auto"/>
        <w:ind w:left="3162"/>
        <w:rPr>
          <w:sz w:val="28"/>
          <w:szCs w:val="28"/>
        </w:rPr>
      </w:pPr>
      <w:r>
        <w:rPr>
          <w:b/>
          <w:bCs/>
          <w:spacing w:val="-6"/>
          <w:sz w:val="28"/>
          <w:szCs w:val="28"/>
        </w:rPr>
        <w:t>中小企业划型标准规定</w:t>
      </w:r>
    </w:p>
    <w:p w14:paraId="329A5735">
      <w:pPr>
        <w:pStyle w:val="4"/>
        <w:spacing w:before="105" w:line="228" w:lineRule="auto"/>
        <w:ind w:left="3305"/>
        <w:rPr>
          <w:sz w:val="20"/>
          <w:szCs w:val="20"/>
        </w:rPr>
      </w:pPr>
      <w:r>
        <w:rPr>
          <w:spacing w:val="5"/>
          <w:sz w:val="20"/>
          <w:szCs w:val="20"/>
        </w:rPr>
        <w:t>工信部联企业[2011]300</w:t>
      </w:r>
      <w:r>
        <w:rPr>
          <w:spacing w:val="-21"/>
          <w:sz w:val="20"/>
          <w:szCs w:val="20"/>
        </w:rPr>
        <w:t xml:space="preserve"> </w:t>
      </w:r>
      <w:r>
        <w:rPr>
          <w:spacing w:val="5"/>
          <w:sz w:val="20"/>
          <w:szCs w:val="20"/>
        </w:rPr>
        <w:t>号</w:t>
      </w:r>
    </w:p>
    <w:p w14:paraId="78B2965A">
      <w:pPr>
        <w:spacing w:line="445" w:lineRule="auto"/>
        <w:rPr>
          <w:rFonts w:ascii="Arial"/>
          <w:sz w:val="21"/>
        </w:rPr>
      </w:pPr>
    </w:p>
    <w:p w14:paraId="5CBD12E5">
      <w:pPr>
        <w:pStyle w:val="4"/>
        <w:spacing w:before="65" w:line="289" w:lineRule="auto"/>
        <w:ind w:left="6" w:right="72" w:firstLine="420"/>
        <w:rPr>
          <w:sz w:val="20"/>
          <w:szCs w:val="20"/>
        </w:rPr>
      </w:pPr>
      <w:r>
        <w:rPr>
          <w:spacing w:val="11"/>
          <w:sz w:val="20"/>
          <w:szCs w:val="20"/>
        </w:rPr>
        <w:t>一、根据《中华人民共和国中小企业促进法》和《国务院关</w:t>
      </w:r>
      <w:r>
        <w:rPr>
          <w:spacing w:val="10"/>
          <w:sz w:val="20"/>
          <w:szCs w:val="20"/>
        </w:rPr>
        <w:t>于进一步促进中小企业发展的若干</w:t>
      </w:r>
      <w:r>
        <w:rPr>
          <w:sz w:val="20"/>
          <w:szCs w:val="20"/>
        </w:rPr>
        <w:t xml:space="preserve"> </w:t>
      </w:r>
      <w:r>
        <w:rPr>
          <w:spacing w:val="3"/>
          <w:sz w:val="20"/>
          <w:szCs w:val="20"/>
        </w:rPr>
        <w:t>意见》</w:t>
      </w:r>
      <w:r>
        <w:rPr>
          <w:spacing w:val="-27"/>
          <w:sz w:val="20"/>
          <w:szCs w:val="20"/>
        </w:rPr>
        <w:t xml:space="preserve"> </w:t>
      </w:r>
      <w:r>
        <w:rPr>
          <w:spacing w:val="3"/>
          <w:sz w:val="20"/>
          <w:szCs w:val="20"/>
        </w:rPr>
        <w:t>(国发[2009]36</w:t>
      </w:r>
      <w:r>
        <w:rPr>
          <w:spacing w:val="-36"/>
          <w:sz w:val="20"/>
          <w:szCs w:val="20"/>
        </w:rPr>
        <w:t xml:space="preserve"> </w:t>
      </w:r>
      <w:r>
        <w:rPr>
          <w:spacing w:val="3"/>
          <w:sz w:val="20"/>
          <w:szCs w:val="20"/>
        </w:rPr>
        <w:t>号)，制定本规定。</w:t>
      </w:r>
    </w:p>
    <w:p w14:paraId="1B857E9A">
      <w:pPr>
        <w:pStyle w:val="4"/>
        <w:spacing w:before="133" w:line="290" w:lineRule="auto"/>
        <w:ind w:right="72" w:firstLine="425"/>
        <w:rPr>
          <w:sz w:val="20"/>
          <w:szCs w:val="20"/>
        </w:rPr>
      </w:pPr>
      <w:r>
        <w:rPr>
          <w:spacing w:val="11"/>
          <w:sz w:val="20"/>
          <w:szCs w:val="20"/>
        </w:rPr>
        <w:t>二、中小企业划分为中型、小型、微型三种类型，具体标准</w:t>
      </w:r>
      <w:r>
        <w:rPr>
          <w:spacing w:val="10"/>
          <w:sz w:val="20"/>
          <w:szCs w:val="20"/>
        </w:rPr>
        <w:t>根据企业从业人员、营业收入、资</w:t>
      </w:r>
      <w:r>
        <w:rPr>
          <w:sz w:val="20"/>
          <w:szCs w:val="20"/>
        </w:rPr>
        <w:t xml:space="preserve"> </w:t>
      </w:r>
      <w:r>
        <w:rPr>
          <w:spacing w:val="8"/>
          <w:sz w:val="20"/>
          <w:szCs w:val="20"/>
        </w:rPr>
        <w:t>产总额等指标，结合行业特点制定。</w:t>
      </w:r>
    </w:p>
    <w:p w14:paraId="1BC500BB">
      <w:pPr>
        <w:pStyle w:val="4"/>
        <w:spacing w:before="132" w:line="326" w:lineRule="auto"/>
        <w:ind w:firstLine="423"/>
        <w:rPr>
          <w:sz w:val="20"/>
          <w:szCs w:val="20"/>
        </w:rPr>
      </w:pPr>
      <w:r>
        <w:rPr>
          <w:spacing w:val="11"/>
          <w:sz w:val="20"/>
          <w:szCs w:val="20"/>
        </w:rPr>
        <w:t>三、本规定适用的行业包括：农、林、牧、渔业，工业（包括采矿业，制造业，电力、热力、</w:t>
      </w:r>
      <w:r>
        <w:rPr>
          <w:spacing w:val="2"/>
          <w:sz w:val="20"/>
          <w:szCs w:val="20"/>
        </w:rPr>
        <w:t xml:space="preserve"> </w:t>
      </w:r>
      <w:r>
        <w:rPr>
          <w:spacing w:val="10"/>
          <w:sz w:val="20"/>
          <w:szCs w:val="20"/>
        </w:rPr>
        <w:t>燃气及水生产和供应业</w:t>
      </w:r>
      <w:r>
        <w:rPr>
          <w:spacing w:val="21"/>
          <w:sz w:val="20"/>
          <w:szCs w:val="20"/>
        </w:rPr>
        <w:t>），</w:t>
      </w:r>
      <w:r>
        <w:rPr>
          <w:spacing w:val="10"/>
          <w:sz w:val="20"/>
          <w:szCs w:val="20"/>
        </w:rPr>
        <w:t>建筑业，批发业，零售业，交通运输业（不含铁路运输业</w:t>
      </w:r>
      <w:r>
        <w:rPr>
          <w:spacing w:val="21"/>
          <w:sz w:val="20"/>
          <w:szCs w:val="20"/>
        </w:rPr>
        <w:t>），</w:t>
      </w:r>
      <w:r>
        <w:rPr>
          <w:spacing w:val="10"/>
          <w:sz w:val="20"/>
          <w:szCs w:val="20"/>
        </w:rPr>
        <w:t>仓储业，</w:t>
      </w:r>
      <w:r>
        <w:rPr>
          <w:sz w:val="20"/>
          <w:szCs w:val="20"/>
        </w:rPr>
        <w:t xml:space="preserve"> </w:t>
      </w:r>
      <w:r>
        <w:rPr>
          <w:spacing w:val="8"/>
          <w:sz w:val="20"/>
          <w:szCs w:val="20"/>
        </w:rPr>
        <w:t>邮政业，住宿业，餐饮业，信息传输业（包括电信、互联</w:t>
      </w:r>
      <w:r>
        <w:rPr>
          <w:spacing w:val="7"/>
          <w:sz w:val="20"/>
          <w:szCs w:val="20"/>
        </w:rPr>
        <w:t>网和相关服务</w:t>
      </w:r>
      <w:r>
        <w:rPr>
          <w:spacing w:val="8"/>
          <w:sz w:val="20"/>
          <w:szCs w:val="20"/>
        </w:rPr>
        <w:t>），</w:t>
      </w:r>
      <w:r>
        <w:rPr>
          <w:spacing w:val="7"/>
          <w:sz w:val="20"/>
          <w:szCs w:val="20"/>
        </w:rPr>
        <w:t>软件和信息技术服务业，</w:t>
      </w:r>
      <w:r>
        <w:rPr>
          <w:sz w:val="20"/>
          <w:szCs w:val="20"/>
        </w:rPr>
        <w:t xml:space="preserve"> </w:t>
      </w:r>
      <w:r>
        <w:rPr>
          <w:spacing w:val="11"/>
          <w:sz w:val="20"/>
          <w:szCs w:val="20"/>
        </w:rPr>
        <w:t>房地产开发经营，物业管理，租赁和商务服务业，其他未列明行业（包括科学研究和技术服务业，</w:t>
      </w:r>
      <w:r>
        <w:rPr>
          <w:spacing w:val="1"/>
          <w:sz w:val="20"/>
          <w:szCs w:val="20"/>
        </w:rPr>
        <w:t xml:space="preserve"> </w:t>
      </w:r>
      <w:r>
        <w:rPr>
          <w:spacing w:val="3"/>
          <w:sz w:val="20"/>
          <w:szCs w:val="20"/>
        </w:rPr>
        <w:t>水利、环境和公共设施管理业，居民服务、修理和其他服务业，社会工作，文化、体育和娱乐业等）。</w:t>
      </w:r>
    </w:p>
    <w:p w14:paraId="52EC0219">
      <w:pPr>
        <w:pStyle w:val="4"/>
        <w:spacing w:before="135" w:line="229" w:lineRule="auto"/>
        <w:ind w:left="440"/>
        <w:rPr>
          <w:sz w:val="20"/>
          <w:szCs w:val="20"/>
        </w:rPr>
      </w:pPr>
      <w:r>
        <w:rPr>
          <w:spacing w:val="6"/>
          <w:sz w:val="20"/>
          <w:szCs w:val="20"/>
        </w:rPr>
        <w:t>四、各行业划型标准为：</w:t>
      </w:r>
    </w:p>
    <w:p w14:paraId="59E4D464">
      <w:pPr>
        <w:pStyle w:val="4"/>
        <w:spacing w:before="130" w:line="314" w:lineRule="auto"/>
        <w:ind w:left="4" w:right="72" w:firstLine="431"/>
        <w:rPr>
          <w:sz w:val="20"/>
          <w:szCs w:val="20"/>
        </w:rPr>
      </w:pPr>
      <w:r>
        <w:rPr>
          <w:spacing w:val="10"/>
          <w:sz w:val="20"/>
          <w:szCs w:val="20"/>
        </w:rPr>
        <w:t>（一）农、林、牧、渔业。营业收入</w:t>
      </w:r>
      <w:r>
        <w:rPr>
          <w:spacing w:val="-35"/>
          <w:sz w:val="20"/>
          <w:szCs w:val="20"/>
        </w:rPr>
        <w:t xml:space="preserve"> </w:t>
      </w:r>
      <w:r>
        <w:rPr>
          <w:spacing w:val="10"/>
          <w:sz w:val="20"/>
          <w:szCs w:val="20"/>
        </w:rPr>
        <w:t>20000</w:t>
      </w:r>
      <w:r>
        <w:rPr>
          <w:spacing w:val="-30"/>
          <w:sz w:val="20"/>
          <w:szCs w:val="20"/>
        </w:rPr>
        <w:t xml:space="preserve"> </w:t>
      </w:r>
      <w:r>
        <w:rPr>
          <w:spacing w:val="10"/>
          <w:sz w:val="20"/>
          <w:szCs w:val="20"/>
        </w:rPr>
        <w:t>万元以下的为中</w:t>
      </w:r>
      <w:r>
        <w:rPr>
          <w:spacing w:val="9"/>
          <w:sz w:val="20"/>
          <w:szCs w:val="20"/>
        </w:rPr>
        <w:t>小微型企业。其中，营业收入</w:t>
      </w:r>
      <w:r>
        <w:rPr>
          <w:spacing w:val="-33"/>
          <w:sz w:val="20"/>
          <w:szCs w:val="20"/>
        </w:rPr>
        <w:t xml:space="preserve"> </w:t>
      </w:r>
      <w:r>
        <w:rPr>
          <w:spacing w:val="9"/>
          <w:sz w:val="20"/>
          <w:szCs w:val="20"/>
        </w:rPr>
        <w:t>500</w:t>
      </w:r>
      <w:r>
        <w:rPr>
          <w:sz w:val="20"/>
          <w:szCs w:val="20"/>
        </w:rPr>
        <w:t xml:space="preserve"> </w:t>
      </w:r>
      <w:r>
        <w:rPr>
          <w:spacing w:val="9"/>
          <w:sz w:val="20"/>
          <w:szCs w:val="20"/>
        </w:rPr>
        <w:t>万元及以上的为中型企业，营业收入</w:t>
      </w:r>
      <w:r>
        <w:rPr>
          <w:spacing w:val="-33"/>
          <w:sz w:val="20"/>
          <w:szCs w:val="20"/>
        </w:rPr>
        <w:t xml:space="preserve"> </w:t>
      </w:r>
      <w:r>
        <w:rPr>
          <w:spacing w:val="9"/>
          <w:sz w:val="20"/>
          <w:szCs w:val="20"/>
        </w:rPr>
        <w:t>50</w:t>
      </w:r>
      <w:r>
        <w:rPr>
          <w:spacing w:val="-32"/>
          <w:sz w:val="20"/>
          <w:szCs w:val="20"/>
        </w:rPr>
        <w:t xml:space="preserve"> </w:t>
      </w:r>
      <w:r>
        <w:rPr>
          <w:spacing w:val="9"/>
          <w:sz w:val="20"/>
          <w:szCs w:val="20"/>
        </w:rPr>
        <w:t>万元及以上的为小型企业，营业收入</w:t>
      </w:r>
      <w:r>
        <w:rPr>
          <w:spacing w:val="-35"/>
          <w:sz w:val="20"/>
          <w:szCs w:val="20"/>
        </w:rPr>
        <w:t xml:space="preserve"> </w:t>
      </w:r>
      <w:r>
        <w:rPr>
          <w:spacing w:val="9"/>
          <w:sz w:val="20"/>
          <w:szCs w:val="20"/>
        </w:rPr>
        <w:t>50</w:t>
      </w:r>
      <w:r>
        <w:rPr>
          <w:spacing w:val="-33"/>
          <w:sz w:val="20"/>
          <w:szCs w:val="20"/>
        </w:rPr>
        <w:t xml:space="preserve"> </w:t>
      </w:r>
      <w:r>
        <w:rPr>
          <w:spacing w:val="9"/>
          <w:sz w:val="20"/>
          <w:szCs w:val="20"/>
        </w:rPr>
        <w:t>万元</w:t>
      </w:r>
      <w:r>
        <w:rPr>
          <w:spacing w:val="8"/>
          <w:sz w:val="20"/>
          <w:szCs w:val="20"/>
        </w:rPr>
        <w:t>以下的为微型</w:t>
      </w:r>
      <w:r>
        <w:rPr>
          <w:sz w:val="20"/>
          <w:szCs w:val="20"/>
        </w:rPr>
        <w:t xml:space="preserve"> </w:t>
      </w:r>
      <w:r>
        <w:rPr>
          <w:spacing w:val="2"/>
          <w:sz w:val="20"/>
          <w:szCs w:val="20"/>
        </w:rPr>
        <w:t>企业。</w:t>
      </w:r>
    </w:p>
    <w:p w14:paraId="7785AFAF">
      <w:pPr>
        <w:pStyle w:val="4"/>
        <w:spacing w:before="121" w:line="310" w:lineRule="auto"/>
        <w:ind w:right="71" w:firstLine="418"/>
        <w:rPr>
          <w:sz w:val="20"/>
          <w:szCs w:val="20"/>
        </w:rPr>
      </w:pPr>
      <w:r>
        <w:rPr>
          <w:spacing w:val="6"/>
          <w:sz w:val="20"/>
          <w:szCs w:val="20"/>
        </w:rPr>
        <w:t>（二）工业。从业人员</w:t>
      </w:r>
      <w:r>
        <w:rPr>
          <w:spacing w:val="-19"/>
          <w:sz w:val="20"/>
          <w:szCs w:val="20"/>
        </w:rPr>
        <w:t xml:space="preserve"> </w:t>
      </w:r>
      <w:r>
        <w:rPr>
          <w:spacing w:val="6"/>
          <w:sz w:val="20"/>
          <w:szCs w:val="20"/>
        </w:rPr>
        <w:t>1000</w:t>
      </w:r>
      <w:r>
        <w:rPr>
          <w:spacing w:val="-38"/>
          <w:sz w:val="20"/>
          <w:szCs w:val="20"/>
        </w:rPr>
        <w:t xml:space="preserve"> </w:t>
      </w:r>
      <w:r>
        <w:rPr>
          <w:spacing w:val="6"/>
          <w:sz w:val="20"/>
          <w:szCs w:val="20"/>
        </w:rPr>
        <w:t>人以下或营业收入</w:t>
      </w:r>
      <w:r>
        <w:rPr>
          <w:spacing w:val="-38"/>
          <w:sz w:val="20"/>
          <w:szCs w:val="20"/>
        </w:rPr>
        <w:t xml:space="preserve"> </w:t>
      </w:r>
      <w:r>
        <w:rPr>
          <w:spacing w:val="6"/>
          <w:sz w:val="20"/>
          <w:szCs w:val="20"/>
        </w:rPr>
        <w:t>40000</w:t>
      </w:r>
      <w:r>
        <w:rPr>
          <w:spacing w:val="-33"/>
          <w:sz w:val="20"/>
          <w:szCs w:val="20"/>
        </w:rPr>
        <w:t xml:space="preserve"> </w:t>
      </w:r>
      <w:r>
        <w:rPr>
          <w:spacing w:val="6"/>
          <w:sz w:val="20"/>
          <w:szCs w:val="20"/>
        </w:rPr>
        <w:t>万元以下的为中小微型企业。其中，从业</w:t>
      </w:r>
      <w:r>
        <w:rPr>
          <w:sz w:val="20"/>
          <w:szCs w:val="20"/>
        </w:rPr>
        <w:t xml:space="preserve"> </w:t>
      </w:r>
      <w:r>
        <w:rPr>
          <w:spacing w:val="8"/>
          <w:sz w:val="20"/>
          <w:szCs w:val="20"/>
        </w:rPr>
        <w:t>人员</w:t>
      </w:r>
      <w:r>
        <w:rPr>
          <w:spacing w:val="-26"/>
          <w:sz w:val="20"/>
          <w:szCs w:val="20"/>
        </w:rPr>
        <w:t xml:space="preserve"> </w:t>
      </w:r>
      <w:r>
        <w:rPr>
          <w:spacing w:val="8"/>
          <w:sz w:val="20"/>
          <w:szCs w:val="20"/>
        </w:rPr>
        <w:t>300</w:t>
      </w:r>
      <w:r>
        <w:rPr>
          <w:spacing w:val="-36"/>
          <w:sz w:val="20"/>
          <w:szCs w:val="20"/>
        </w:rPr>
        <w:t xml:space="preserve"> </w:t>
      </w:r>
      <w:r>
        <w:rPr>
          <w:spacing w:val="8"/>
          <w:sz w:val="20"/>
          <w:szCs w:val="20"/>
        </w:rPr>
        <w:t>人及以上，且营业收入</w:t>
      </w:r>
      <w:r>
        <w:rPr>
          <w:spacing w:val="-37"/>
          <w:sz w:val="20"/>
          <w:szCs w:val="20"/>
        </w:rPr>
        <w:t xml:space="preserve"> </w:t>
      </w:r>
      <w:r>
        <w:rPr>
          <w:spacing w:val="8"/>
          <w:sz w:val="20"/>
          <w:szCs w:val="20"/>
        </w:rPr>
        <w:t>2000</w:t>
      </w:r>
      <w:r>
        <w:rPr>
          <w:spacing w:val="-35"/>
          <w:sz w:val="20"/>
          <w:szCs w:val="20"/>
        </w:rPr>
        <w:t xml:space="preserve"> </w:t>
      </w:r>
      <w:r>
        <w:rPr>
          <w:spacing w:val="8"/>
          <w:sz w:val="20"/>
          <w:szCs w:val="20"/>
        </w:rPr>
        <w:t>万元及以上的为中型企业；从业人员</w:t>
      </w:r>
      <w:r>
        <w:rPr>
          <w:spacing w:val="-34"/>
          <w:sz w:val="20"/>
          <w:szCs w:val="20"/>
        </w:rPr>
        <w:t xml:space="preserve"> </w:t>
      </w:r>
      <w:r>
        <w:rPr>
          <w:spacing w:val="8"/>
          <w:sz w:val="20"/>
          <w:szCs w:val="20"/>
        </w:rPr>
        <w:t>20</w:t>
      </w:r>
      <w:r>
        <w:rPr>
          <w:spacing w:val="-37"/>
          <w:sz w:val="20"/>
          <w:szCs w:val="20"/>
        </w:rPr>
        <w:t xml:space="preserve"> </w:t>
      </w:r>
      <w:r>
        <w:rPr>
          <w:spacing w:val="8"/>
          <w:sz w:val="20"/>
          <w:szCs w:val="20"/>
        </w:rPr>
        <w:t>人及以上，且营业收</w:t>
      </w:r>
      <w:r>
        <w:rPr>
          <w:sz w:val="20"/>
          <w:szCs w:val="20"/>
        </w:rPr>
        <w:t xml:space="preserve"> </w:t>
      </w:r>
      <w:r>
        <w:rPr>
          <w:spacing w:val="7"/>
          <w:sz w:val="20"/>
          <w:szCs w:val="20"/>
        </w:rPr>
        <w:t>入</w:t>
      </w:r>
      <w:r>
        <w:rPr>
          <w:spacing w:val="-32"/>
          <w:sz w:val="20"/>
          <w:szCs w:val="20"/>
        </w:rPr>
        <w:t xml:space="preserve"> </w:t>
      </w:r>
      <w:r>
        <w:rPr>
          <w:spacing w:val="7"/>
          <w:sz w:val="20"/>
          <w:szCs w:val="20"/>
        </w:rPr>
        <w:t>300</w:t>
      </w:r>
      <w:r>
        <w:rPr>
          <w:spacing w:val="-36"/>
          <w:sz w:val="20"/>
          <w:szCs w:val="20"/>
        </w:rPr>
        <w:t xml:space="preserve"> </w:t>
      </w:r>
      <w:r>
        <w:rPr>
          <w:spacing w:val="7"/>
          <w:sz w:val="20"/>
          <w:szCs w:val="20"/>
        </w:rPr>
        <w:t>万元及以上的为小型企业；从业人员</w:t>
      </w:r>
      <w:r>
        <w:rPr>
          <w:spacing w:val="-34"/>
          <w:sz w:val="20"/>
          <w:szCs w:val="20"/>
        </w:rPr>
        <w:t xml:space="preserve"> </w:t>
      </w:r>
      <w:r>
        <w:rPr>
          <w:spacing w:val="7"/>
          <w:sz w:val="20"/>
          <w:szCs w:val="20"/>
        </w:rPr>
        <w:t>20</w:t>
      </w:r>
      <w:r>
        <w:rPr>
          <w:spacing w:val="-39"/>
          <w:sz w:val="20"/>
          <w:szCs w:val="20"/>
        </w:rPr>
        <w:t xml:space="preserve"> </w:t>
      </w:r>
      <w:r>
        <w:rPr>
          <w:spacing w:val="7"/>
          <w:sz w:val="20"/>
          <w:szCs w:val="20"/>
        </w:rPr>
        <w:t>人以下或营业收入</w:t>
      </w:r>
      <w:r>
        <w:rPr>
          <w:spacing w:val="-32"/>
          <w:sz w:val="20"/>
          <w:szCs w:val="20"/>
        </w:rPr>
        <w:t xml:space="preserve"> </w:t>
      </w:r>
      <w:r>
        <w:rPr>
          <w:spacing w:val="7"/>
          <w:sz w:val="20"/>
          <w:szCs w:val="20"/>
        </w:rPr>
        <w:t>300</w:t>
      </w:r>
      <w:r>
        <w:rPr>
          <w:spacing w:val="-35"/>
          <w:sz w:val="20"/>
          <w:szCs w:val="20"/>
        </w:rPr>
        <w:t xml:space="preserve"> </w:t>
      </w:r>
      <w:r>
        <w:rPr>
          <w:spacing w:val="7"/>
          <w:sz w:val="20"/>
          <w:szCs w:val="20"/>
        </w:rPr>
        <w:t>万元以下的为</w:t>
      </w:r>
      <w:r>
        <w:rPr>
          <w:spacing w:val="6"/>
          <w:sz w:val="20"/>
          <w:szCs w:val="20"/>
        </w:rPr>
        <w:t>微型企业。</w:t>
      </w:r>
    </w:p>
    <w:p w14:paraId="7D6F2AC7">
      <w:pPr>
        <w:pStyle w:val="4"/>
        <w:spacing w:before="133" w:line="322" w:lineRule="auto"/>
        <w:ind w:right="15" w:firstLine="415"/>
        <w:rPr>
          <w:sz w:val="20"/>
          <w:szCs w:val="20"/>
        </w:rPr>
      </w:pPr>
      <w:r>
        <w:rPr>
          <w:spacing w:val="5"/>
          <w:sz w:val="20"/>
          <w:szCs w:val="20"/>
        </w:rPr>
        <w:t>（三）建筑业。营业收入</w:t>
      </w:r>
      <w:r>
        <w:rPr>
          <w:spacing w:val="-20"/>
          <w:sz w:val="20"/>
          <w:szCs w:val="20"/>
        </w:rPr>
        <w:t xml:space="preserve"> </w:t>
      </w:r>
      <w:r>
        <w:rPr>
          <w:spacing w:val="5"/>
          <w:sz w:val="20"/>
          <w:szCs w:val="20"/>
        </w:rPr>
        <w:t>80000</w:t>
      </w:r>
      <w:r>
        <w:rPr>
          <w:spacing w:val="-36"/>
          <w:sz w:val="20"/>
          <w:szCs w:val="20"/>
        </w:rPr>
        <w:t xml:space="preserve"> </w:t>
      </w:r>
      <w:r>
        <w:rPr>
          <w:spacing w:val="5"/>
          <w:sz w:val="20"/>
          <w:szCs w:val="20"/>
        </w:rPr>
        <w:t>万元以下或资产总额</w:t>
      </w:r>
      <w:r>
        <w:rPr>
          <w:spacing w:val="-36"/>
          <w:sz w:val="20"/>
          <w:szCs w:val="20"/>
        </w:rPr>
        <w:t xml:space="preserve"> </w:t>
      </w:r>
      <w:r>
        <w:rPr>
          <w:spacing w:val="5"/>
          <w:sz w:val="20"/>
          <w:szCs w:val="20"/>
        </w:rPr>
        <w:t>80000</w:t>
      </w:r>
      <w:r>
        <w:rPr>
          <w:spacing w:val="-35"/>
          <w:sz w:val="20"/>
          <w:szCs w:val="20"/>
        </w:rPr>
        <w:t xml:space="preserve"> </w:t>
      </w:r>
      <w:r>
        <w:rPr>
          <w:spacing w:val="5"/>
          <w:sz w:val="20"/>
          <w:szCs w:val="20"/>
        </w:rPr>
        <w:t>万元以下的为中小微型企业。其中，</w:t>
      </w:r>
      <w:r>
        <w:rPr>
          <w:sz w:val="20"/>
          <w:szCs w:val="20"/>
        </w:rPr>
        <w:t xml:space="preserve"> </w:t>
      </w:r>
      <w:r>
        <w:rPr>
          <w:spacing w:val="5"/>
          <w:sz w:val="20"/>
          <w:szCs w:val="20"/>
        </w:rPr>
        <w:t>营业收入</w:t>
      </w:r>
      <w:r>
        <w:rPr>
          <w:spacing w:val="-36"/>
          <w:sz w:val="20"/>
          <w:szCs w:val="20"/>
        </w:rPr>
        <w:t xml:space="preserve"> </w:t>
      </w:r>
      <w:r>
        <w:rPr>
          <w:spacing w:val="5"/>
          <w:sz w:val="20"/>
          <w:szCs w:val="20"/>
        </w:rPr>
        <w:t>6000</w:t>
      </w:r>
      <w:r>
        <w:rPr>
          <w:spacing w:val="-35"/>
          <w:sz w:val="20"/>
          <w:szCs w:val="20"/>
        </w:rPr>
        <w:t xml:space="preserve"> </w:t>
      </w:r>
      <w:r>
        <w:rPr>
          <w:spacing w:val="5"/>
          <w:sz w:val="20"/>
          <w:szCs w:val="20"/>
        </w:rPr>
        <w:t>万元及以上，且资产总额</w:t>
      </w:r>
      <w:r>
        <w:rPr>
          <w:spacing w:val="-35"/>
          <w:sz w:val="20"/>
          <w:szCs w:val="20"/>
        </w:rPr>
        <w:t xml:space="preserve"> </w:t>
      </w:r>
      <w:r>
        <w:rPr>
          <w:spacing w:val="5"/>
          <w:sz w:val="20"/>
          <w:szCs w:val="20"/>
        </w:rPr>
        <w:t>5000</w:t>
      </w:r>
      <w:r>
        <w:rPr>
          <w:spacing w:val="-35"/>
          <w:sz w:val="20"/>
          <w:szCs w:val="20"/>
        </w:rPr>
        <w:t xml:space="preserve"> </w:t>
      </w:r>
      <w:r>
        <w:rPr>
          <w:spacing w:val="5"/>
          <w:sz w:val="20"/>
          <w:szCs w:val="20"/>
        </w:rPr>
        <w:t>万元及以上的为中型企业；营</w:t>
      </w:r>
      <w:r>
        <w:rPr>
          <w:spacing w:val="4"/>
          <w:sz w:val="20"/>
          <w:szCs w:val="20"/>
        </w:rPr>
        <w:t>业收入</w:t>
      </w:r>
      <w:r>
        <w:rPr>
          <w:spacing w:val="-33"/>
          <w:sz w:val="20"/>
          <w:szCs w:val="20"/>
        </w:rPr>
        <w:t xml:space="preserve"> </w:t>
      </w:r>
      <w:r>
        <w:rPr>
          <w:spacing w:val="4"/>
          <w:sz w:val="20"/>
          <w:szCs w:val="20"/>
        </w:rPr>
        <w:t>300</w:t>
      </w:r>
      <w:r>
        <w:rPr>
          <w:spacing w:val="-35"/>
          <w:sz w:val="20"/>
          <w:szCs w:val="20"/>
        </w:rPr>
        <w:t xml:space="preserve"> </w:t>
      </w:r>
      <w:r>
        <w:rPr>
          <w:spacing w:val="4"/>
          <w:sz w:val="20"/>
          <w:szCs w:val="20"/>
        </w:rPr>
        <w:t>万元及以上，</w:t>
      </w:r>
      <w:r>
        <w:rPr>
          <w:sz w:val="20"/>
          <w:szCs w:val="20"/>
        </w:rPr>
        <w:t xml:space="preserve"> </w:t>
      </w:r>
      <w:r>
        <w:rPr>
          <w:spacing w:val="8"/>
          <w:sz w:val="20"/>
          <w:szCs w:val="20"/>
        </w:rPr>
        <w:t>且资产总额</w:t>
      </w:r>
      <w:r>
        <w:rPr>
          <w:spacing w:val="-33"/>
          <w:sz w:val="20"/>
          <w:szCs w:val="20"/>
        </w:rPr>
        <w:t xml:space="preserve"> </w:t>
      </w:r>
      <w:r>
        <w:rPr>
          <w:spacing w:val="8"/>
          <w:sz w:val="20"/>
          <w:szCs w:val="20"/>
        </w:rPr>
        <w:t>300</w:t>
      </w:r>
      <w:r>
        <w:rPr>
          <w:spacing w:val="-35"/>
          <w:sz w:val="20"/>
          <w:szCs w:val="20"/>
        </w:rPr>
        <w:t xml:space="preserve"> </w:t>
      </w:r>
      <w:r>
        <w:rPr>
          <w:spacing w:val="8"/>
          <w:sz w:val="20"/>
          <w:szCs w:val="20"/>
        </w:rPr>
        <w:t>万元及以上的为小型企业；营业收入</w:t>
      </w:r>
      <w:r>
        <w:rPr>
          <w:spacing w:val="-30"/>
          <w:sz w:val="20"/>
          <w:szCs w:val="20"/>
        </w:rPr>
        <w:t xml:space="preserve"> </w:t>
      </w:r>
      <w:r>
        <w:rPr>
          <w:spacing w:val="8"/>
          <w:sz w:val="20"/>
          <w:szCs w:val="20"/>
        </w:rPr>
        <w:t>300</w:t>
      </w:r>
      <w:r>
        <w:rPr>
          <w:spacing w:val="-36"/>
          <w:sz w:val="20"/>
          <w:szCs w:val="20"/>
        </w:rPr>
        <w:t xml:space="preserve"> </w:t>
      </w:r>
      <w:r>
        <w:rPr>
          <w:spacing w:val="8"/>
          <w:sz w:val="20"/>
          <w:szCs w:val="20"/>
        </w:rPr>
        <w:t>万元以下或资产总额</w:t>
      </w:r>
      <w:r>
        <w:rPr>
          <w:spacing w:val="-35"/>
          <w:sz w:val="20"/>
          <w:szCs w:val="20"/>
        </w:rPr>
        <w:t xml:space="preserve"> </w:t>
      </w:r>
      <w:r>
        <w:rPr>
          <w:spacing w:val="8"/>
          <w:sz w:val="20"/>
          <w:szCs w:val="20"/>
        </w:rPr>
        <w:t>300</w:t>
      </w:r>
      <w:r>
        <w:rPr>
          <w:spacing w:val="-33"/>
          <w:sz w:val="20"/>
          <w:szCs w:val="20"/>
        </w:rPr>
        <w:t xml:space="preserve"> </w:t>
      </w:r>
      <w:r>
        <w:rPr>
          <w:spacing w:val="8"/>
          <w:sz w:val="20"/>
          <w:szCs w:val="20"/>
        </w:rPr>
        <w:t>万元以</w:t>
      </w:r>
      <w:r>
        <w:rPr>
          <w:spacing w:val="7"/>
          <w:sz w:val="20"/>
          <w:szCs w:val="20"/>
        </w:rPr>
        <w:t>下的为微</w:t>
      </w:r>
      <w:r>
        <w:rPr>
          <w:sz w:val="20"/>
          <w:szCs w:val="20"/>
        </w:rPr>
        <w:t xml:space="preserve"> </w:t>
      </w:r>
      <w:r>
        <w:rPr>
          <w:spacing w:val="5"/>
          <w:sz w:val="20"/>
          <w:szCs w:val="20"/>
        </w:rPr>
        <w:t>型企业。</w:t>
      </w:r>
    </w:p>
    <w:p w14:paraId="77F6F6EF">
      <w:pPr>
        <w:pStyle w:val="4"/>
        <w:spacing w:before="124" w:line="310" w:lineRule="auto"/>
        <w:ind w:right="74" w:firstLine="433"/>
        <w:rPr>
          <w:sz w:val="20"/>
          <w:szCs w:val="20"/>
        </w:rPr>
      </w:pPr>
      <w:r>
        <w:rPr>
          <w:spacing w:val="9"/>
          <w:sz w:val="20"/>
          <w:szCs w:val="20"/>
        </w:rPr>
        <w:t>（四）批发业。从业人员</w:t>
      </w:r>
      <w:r>
        <w:rPr>
          <w:spacing w:val="-34"/>
          <w:sz w:val="20"/>
          <w:szCs w:val="20"/>
        </w:rPr>
        <w:t xml:space="preserve"> </w:t>
      </w:r>
      <w:r>
        <w:rPr>
          <w:spacing w:val="9"/>
          <w:sz w:val="20"/>
          <w:szCs w:val="20"/>
        </w:rPr>
        <w:t>200</w:t>
      </w:r>
      <w:r>
        <w:rPr>
          <w:spacing w:val="-37"/>
          <w:sz w:val="20"/>
          <w:szCs w:val="20"/>
        </w:rPr>
        <w:t xml:space="preserve"> </w:t>
      </w:r>
      <w:r>
        <w:rPr>
          <w:spacing w:val="9"/>
          <w:sz w:val="20"/>
          <w:szCs w:val="20"/>
        </w:rPr>
        <w:t>人以下或营</w:t>
      </w:r>
      <w:r>
        <w:rPr>
          <w:spacing w:val="8"/>
          <w:sz w:val="20"/>
          <w:szCs w:val="20"/>
        </w:rPr>
        <w:t>业收入</w:t>
      </w:r>
      <w:r>
        <w:rPr>
          <w:spacing w:val="-37"/>
          <w:sz w:val="20"/>
          <w:szCs w:val="20"/>
        </w:rPr>
        <w:t xml:space="preserve"> </w:t>
      </w:r>
      <w:r>
        <w:rPr>
          <w:spacing w:val="8"/>
          <w:sz w:val="20"/>
          <w:szCs w:val="20"/>
        </w:rPr>
        <w:t>40000</w:t>
      </w:r>
      <w:r>
        <w:rPr>
          <w:spacing w:val="-36"/>
          <w:sz w:val="20"/>
          <w:szCs w:val="20"/>
        </w:rPr>
        <w:t xml:space="preserve"> </w:t>
      </w:r>
      <w:r>
        <w:rPr>
          <w:spacing w:val="8"/>
          <w:sz w:val="20"/>
          <w:szCs w:val="20"/>
        </w:rPr>
        <w:t>万元以下的为中小微型企业。其中，从</w:t>
      </w:r>
      <w:r>
        <w:rPr>
          <w:sz w:val="20"/>
          <w:szCs w:val="20"/>
        </w:rPr>
        <w:t xml:space="preserve"> </w:t>
      </w:r>
      <w:r>
        <w:rPr>
          <w:spacing w:val="8"/>
          <w:sz w:val="20"/>
          <w:szCs w:val="20"/>
        </w:rPr>
        <w:t>业人员</w:t>
      </w:r>
      <w:r>
        <w:rPr>
          <w:spacing w:val="-26"/>
          <w:sz w:val="20"/>
          <w:szCs w:val="20"/>
        </w:rPr>
        <w:t xml:space="preserve"> </w:t>
      </w:r>
      <w:r>
        <w:rPr>
          <w:spacing w:val="8"/>
          <w:sz w:val="20"/>
          <w:szCs w:val="20"/>
        </w:rPr>
        <w:t>20</w:t>
      </w:r>
      <w:r>
        <w:rPr>
          <w:spacing w:val="-36"/>
          <w:sz w:val="20"/>
          <w:szCs w:val="20"/>
        </w:rPr>
        <w:t xml:space="preserve"> </w:t>
      </w:r>
      <w:r>
        <w:rPr>
          <w:spacing w:val="8"/>
          <w:sz w:val="20"/>
          <w:szCs w:val="20"/>
        </w:rPr>
        <w:t>人及以上，且营业收入</w:t>
      </w:r>
      <w:r>
        <w:rPr>
          <w:spacing w:val="-33"/>
          <w:sz w:val="20"/>
          <w:szCs w:val="20"/>
        </w:rPr>
        <w:t xml:space="preserve"> </w:t>
      </w:r>
      <w:r>
        <w:rPr>
          <w:spacing w:val="8"/>
          <w:sz w:val="20"/>
          <w:szCs w:val="20"/>
        </w:rPr>
        <w:t>5000</w:t>
      </w:r>
      <w:r>
        <w:rPr>
          <w:spacing w:val="-35"/>
          <w:sz w:val="20"/>
          <w:szCs w:val="20"/>
        </w:rPr>
        <w:t xml:space="preserve"> </w:t>
      </w:r>
      <w:r>
        <w:rPr>
          <w:spacing w:val="8"/>
          <w:sz w:val="20"/>
          <w:szCs w:val="20"/>
        </w:rPr>
        <w:t>万元及以上的为中型企业；从业人员</w:t>
      </w:r>
      <w:r>
        <w:rPr>
          <w:spacing w:val="-33"/>
          <w:sz w:val="20"/>
          <w:szCs w:val="20"/>
        </w:rPr>
        <w:t xml:space="preserve"> </w:t>
      </w:r>
      <w:r>
        <w:rPr>
          <w:spacing w:val="8"/>
          <w:sz w:val="20"/>
          <w:szCs w:val="20"/>
        </w:rPr>
        <w:t>5</w:t>
      </w:r>
      <w:r>
        <w:rPr>
          <w:spacing w:val="-36"/>
          <w:sz w:val="20"/>
          <w:szCs w:val="20"/>
        </w:rPr>
        <w:t xml:space="preserve"> </w:t>
      </w:r>
      <w:r>
        <w:rPr>
          <w:spacing w:val="8"/>
          <w:sz w:val="20"/>
          <w:szCs w:val="20"/>
        </w:rPr>
        <w:t>人及以上，且营业收</w:t>
      </w:r>
      <w:r>
        <w:rPr>
          <w:sz w:val="20"/>
          <w:szCs w:val="20"/>
        </w:rPr>
        <w:t xml:space="preserve"> </w:t>
      </w:r>
      <w:r>
        <w:rPr>
          <w:spacing w:val="6"/>
          <w:sz w:val="20"/>
          <w:szCs w:val="20"/>
        </w:rPr>
        <w:t>入</w:t>
      </w:r>
      <w:r>
        <w:rPr>
          <w:spacing w:val="-9"/>
          <w:sz w:val="20"/>
          <w:szCs w:val="20"/>
        </w:rPr>
        <w:t xml:space="preserve"> </w:t>
      </w:r>
      <w:r>
        <w:rPr>
          <w:spacing w:val="6"/>
          <w:sz w:val="20"/>
          <w:szCs w:val="20"/>
        </w:rPr>
        <w:t>1000</w:t>
      </w:r>
      <w:r>
        <w:rPr>
          <w:spacing w:val="-33"/>
          <w:sz w:val="20"/>
          <w:szCs w:val="20"/>
        </w:rPr>
        <w:t xml:space="preserve"> </w:t>
      </w:r>
      <w:r>
        <w:rPr>
          <w:spacing w:val="6"/>
          <w:sz w:val="20"/>
          <w:szCs w:val="20"/>
        </w:rPr>
        <w:t>万元及以上的为小型企业；从业人员</w:t>
      </w:r>
      <w:r>
        <w:rPr>
          <w:spacing w:val="-35"/>
          <w:sz w:val="20"/>
          <w:szCs w:val="20"/>
        </w:rPr>
        <w:t xml:space="preserve"> </w:t>
      </w:r>
      <w:r>
        <w:rPr>
          <w:spacing w:val="6"/>
          <w:sz w:val="20"/>
          <w:szCs w:val="20"/>
        </w:rPr>
        <w:t>5</w:t>
      </w:r>
      <w:r>
        <w:rPr>
          <w:spacing w:val="-36"/>
          <w:sz w:val="20"/>
          <w:szCs w:val="20"/>
        </w:rPr>
        <w:t xml:space="preserve"> </w:t>
      </w:r>
      <w:r>
        <w:rPr>
          <w:spacing w:val="6"/>
          <w:sz w:val="20"/>
          <w:szCs w:val="20"/>
        </w:rPr>
        <w:t>人以下或营业收入</w:t>
      </w:r>
      <w:r>
        <w:rPr>
          <w:spacing w:val="-22"/>
          <w:sz w:val="20"/>
          <w:szCs w:val="20"/>
        </w:rPr>
        <w:t xml:space="preserve"> </w:t>
      </w:r>
      <w:r>
        <w:rPr>
          <w:spacing w:val="6"/>
          <w:sz w:val="20"/>
          <w:szCs w:val="20"/>
        </w:rPr>
        <w:t>1000</w:t>
      </w:r>
      <w:r>
        <w:rPr>
          <w:spacing w:val="-35"/>
          <w:sz w:val="20"/>
          <w:szCs w:val="20"/>
        </w:rPr>
        <w:t xml:space="preserve"> </w:t>
      </w:r>
      <w:r>
        <w:rPr>
          <w:spacing w:val="6"/>
          <w:sz w:val="20"/>
          <w:szCs w:val="20"/>
        </w:rPr>
        <w:t>万元以下的为微型企业。</w:t>
      </w:r>
    </w:p>
    <w:p w14:paraId="435DF581">
      <w:pPr>
        <w:pStyle w:val="4"/>
        <w:spacing w:before="132" w:line="310" w:lineRule="auto"/>
        <w:ind w:right="74" w:firstLine="433"/>
        <w:rPr>
          <w:sz w:val="20"/>
          <w:szCs w:val="20"/>
        </w:rPr>
      </w:pPr>
      <w:r>
        <w:rPr>
          <w:spacing w:val="8"/>
          <w:sz w:val="20"/>
          <w:szCs w:val="20"/>
        </w:rPr>
        <w:t>（五）零售业。从业人员</w:t>
      </w:r>
      <w:r>
        <w:rPr>
          <w:spacing w:val="-19"/>
          <w:sz w:val="20"/>
          <w:szCs w:val="20"/>
        </w:rPr>
        <w:t xml:space="preserve"> </w:t>
      </w:r>
      <w:r>
        <w:rPr>
          <w:spacing w:val="8"/>
          <w:sz w:val="20"/>
          <w:szCs w:val="20"/>
        </w:rPr>
        <w:t>300</w:t>
      </w:r>
      <w:r>
        <w:rPr>
          <w:spacing w:val="-36"/>
          <w:sz w:val="20"/>
          <w:szCs w:val="20"/>
        </w:rPr>
        <w:t xml:space="preserve"> </w:t>
      </w:r>
      <w:r>
        <w:rPr>
          <w:spacing w:val="8"/>
          <w:sz w:val="20"/>
          <w:szCs w:val="20"/>
        </w:rPr>
        <w:t>人以下或营业收入</w:t>
      </w:r>
      <w:r>
        <w:rPr>
          <w:spacing w:val="-34"/>
          <w:sz w:val="20"/>
          <w:szCs w:val="20"/>
        </w:rPr>
        <w:t xml:space="preserve"> </w:t>
      </w:r>
      <w:r>
        <w:rPr>
          <w:spacing w:val="8"/>
          <w:sz w:val="20"/>
          <w:szCs w:val="20"/>
        </w:rPr>
        <w:t>20000</w:t>
      </w:r>
      <w:r>
        <w:rPr>
          <w:spacing w:val="-36"/>
          <w:sz w:val="20"/>
          <w:szCs w:val="20"/>
        </w:rPr>
        <w:t xml:space="preserve"> </w:t>
      </w:r>
      <w:r>
        <w:rPr>
          <w:spacing w:val="8"/>
          <w:sz w:val="20"/>
          <w:szCs w:val="20"/>
        </w:rPr>
        <w:t>万元以下的为中小微型企业。其中，从</w:t>
      </w:r>
      <w:r>
        <w:rPr>
          <w:sz w:val="20"/>
          <w:szCs w:val="20"/>
        </w:rPr>
        <w:t xml:space="preserve"> </w:t>
      </w:r>
      <w:r>
        <w:rPr>
          <w:spacing w:val="8"/>
          <w:sz w:val="20"/>
          <w:szCs w:val="20"/>
        </w:rPr>
        <w:t>业人员</w:t>
      </w:r>
      <w:r>
        <w:rPr>
          <w:spacing w:val="-32"/>
          <w:sz w:val="20"/>
          <w:szCs w:val="20"/>
        </w:rPr>
        <w:t xml:space="preserve"> </w:t>
      </w:r>
      <w:r>
        <w:rPr>
          <w:spacing w:val="8"/>
          <w:sz w:val="20"/>
          <w:szCs w:val="20"/>
        </w:rPr>
        <w:t>50</w:t>
      </w:r>
      <w:r>
        <w:rPr>
          <w:spacing w:val="-37"/>
          <w:sz w:val="20"/>
          <w:szCs w:val="20"/>
        </w:rPr>
        <w:t xml:space="preserve"> </w:t>
      </w:r>
      <w:r>
        <w:rPr>
          <w:spacing w:val="8"/>
          <w:sz w:val="20"/>
          <w:szCs w:val="20"/>
        </w:rPr>
        <w:t>人及以上，且营业收入</w:t>
      </w:r>
      <w:r>
        <w:rPr>
          <w:spacing w:val="-32"/>
          <w:sz w:val="20"/>
          <w:szCs w:val="20"/>
        </w:rPr>
        <w:t xml:space="preserve"> </w:t>
      </w:r>
      <w:r>
        <w:rPr>
          <w:spacing w:val="8"/>
          <w:sz w:val="20"/>
          <w:szCs w:val="20"/>
        </w:rPr>
        <w:t>500</w:t>
      </w:r>
      <w:r>
        <w:rPr>
          <w:spacing w:val="-36"/>
          <w:sz w:val="20"/>
          <w:szCs w:val="20"/>
        </w:rPr>
        <w:t xml:space="preserve"> </w:t>
      </w:r>
      <w:r>
        <w:rPr>
          <w:spacing w:val="8"/>
          <w:sz w:val="20"/>
          <w:szCs w:val="20"/>
        </w:rPr>
        <w:t>万元及以上的为中型企业；从业人员</w:t>
      </w:r>
      <w:r>
        <w:rPr>
          <w:spacing w:val="-18"/>
          <w:sz w:val="20"/>
          <w:szCs w:val="20"/>
        </w:rPr>
        <w:t xml:space="preserve"> </w:t>
      </w:r>
      <w:r>
        <w:rPr>
          <w:spacing w:val="8"/>
          <w:sz w:val="20"/>
          <w:szCs w:val="20"/>
        </w:rPr>
        <w:t>10</w:t>
      </w:r>
      <w:r>
        <w:rPr>
          <w:spacing w:val="-39"/>
          <w:sz w:val="20"/>
          <w:szCs w:val="20"/>
        </w:rPr>
        <w:t xml:space="preserve"> </w:t>
      </w:r>
      <w:r>
        <w:rPr>
          <w:spacing w:val="8"/>
          <w:sz w:val="20"/>
          <w:szCs w:val="20"/>
        </w:rPr>
        <w:t>人及以上</w:t>
      </w:r>
      <w:r>
        <w:rPr>
          <w:spacing w:val="7"/>
          <w:sz w:val="20"/>
          <w:szCs w:val="20"/>
        </w:rPr>
        <w:t>，且营业收</w:t>
      </w:r>
      <w:r>
        <w:rPr>
          <w:sz w:val="20"/>
          <w:szCs w:val="20"/>
        </w:rPr>
        <w:t xml:space="preserve"> </w:t>
      </w:r>
      <w:r>
        <w:rPr>
          <w:spacing w:val="6"/>
          <w:sz w:val="20"/>
          <w:szCs w:val="20"/>
        </w:rPr>
        <w:t>入</w:t>
      </w:r>
      <w:r>
        <w:rPr>
          <w:spacing w:val="-18"/>
          <w:sz w:val="20"/>
          <w:szCs w:val="20"/>
        </w:rPr>
        <w:t xml:space="preserve"> </w:t>
      </w:r>
      <w:r>
        <w:rPr>
          <w:spacing w:val="6"/>
          <w:sz w:val="20"/>
          <w:szCs w:val="20"/>
        </w:rPr>
        <w:t>100</w:t>
      </w:r>
      <w:r>
        <w:rPr>
          <w:spacing w:val="-35"/>
          <w:sz w:val="20"/>
          <w:szCs w:val="20"/>
        </w:rPr>
        <w:t xml:space="preserve"> </w:t>
      </w:r>
      <w:r>
        <w:rPr>
          <w:spacing w:val="6"/>
          <w:sz w:val="20"/>
          <w:szCs w:val="20"/>
        </w:rPr>
        <w:t>万元及以上的为小型企业；从业人员</w:t>
      </w:r>
      <w:r>
        <w:rPr>
          <w:spacing w:val="-21"/>
          <w:sz w:val="20"/>
          <w:szCs w:val="20"/>
        </w:rPr>
        <w:t xml:space="preserve"> </w:t>
      </w:r>
      <w:r>
        <w:rPr>
          <w:spacing w:val="6"/>
          <w:sz w:val="20"/>
          <w:szCs w:val="20"/>
        </w:rPr>
        <w:t>10</w:t>
      </w:r>
      <w:r>
        <w:rPr>
          <w:spacing w:val="-39"/>
          <w:sz w:val="20"/>
          <w:szCs w:val="20"/>
        </w:rPr>
        <w:t xml:space="preserve"> </w:t>
      </w:r>
      <w:r>
        <w:rPr>
          <w:spacing w:val="6"/>
          <w:sz w:val="20"/>
          <w:szCs w:val="20"/>
        </w:rPr>
        <w:t>人以下或营业收入</w:t>
      </w:r>
      <w:r>
        <w:rPr>
          <w:spacing w:val="-21"/>
          <w:sz w:val="20"/>
          <w:szCs w:val="20"/>
        </w:rPr>
        <w:t xml:space="preserve"> </w:t>
      </w:r>
      <w:r>
        <w:rPr>
          <w:spacing w:val="6"/>
          <w:sz w:val="20"/>
          <w:szCs w:val="20"/>
        </w:rPr>
        <w:t>100</w:t>
      </w:r>
      <w:r>
        <w:rPr>
          <w:spacing w:val="-35"/>
          <w:sz w:val="20"/>
          <w:szCs w:val="20"/>
        </w:rPr>
        <w:t xml:space="preserve"> </w:t>
      </w:r>
      <w:r>
        <w:rPr>
          <w:spacing w:val="6"/>
          <w:sz w:val="20"/>
          <w:szCs w:val="20"/>
        </w:rPr>
        <w:t>万元以下的为微型企业。</w:t>
      </w:r>
    </w:p>
    <w:p w14:paraId="4A978688">
      <w:pPr>
        <w:pStyle w:val="4"/>
        <w:spacing w:before="133" w:line="310" w:lineRule="auto"/>
        <w:ind w:right="15" w:firstLine="390"/>
        <w:rPr>
          <w:sz w:val="20"/>
          <w:szCs w:val="20"/>
        </w:rPr>
      </w:pPr>
      <w:r>
        <w:rPr>
          <w:spacing w:val="3"/>
          <w:sz w:val="20"/>
          <w:szCs w:val="20"/>
        </w:rPr>
        <w:t>（六）交通运输业。从业人员</w:t>
      </w:r>
      <w:r>
        <w:rPr>
          <w:spacing w:val="-4"/>
          <w:sz w:val="20"/>
          <w:szCs w:val="20"/>
        </w:rPr>
        <w:t xml:space="preserve"> </w:t>
      </w:r>
      <w:r>
        <w:rPr>
          <w:spacing w:val="3"/>
          <w:sz w:val="20"/>
          <w:szCs w:val="20"/>
        </w:rPr>
        <w:t>1000</w:t>
      </w:r>
      <w:r>
        <w:rPr>
          <w:spacing w:val="-39"/>
          <w:sz w:val="20"/>
          <w:szCs w:val="20"/>
        </w:rPr>
        <w:t xml:space="preserve"> </w:t>
      </w:r>
      <w:r>
        <w:rPr>
          <w:spacing w:val="3"/>
          <w:sz w:val="20"/>
          <w:szCs w:val="20"/>
        </w:rPr>
        <w:t>人以下或营业收入</w:t>
      </w:r>
      <w:r>
        <w:rPr>
          <w:spacing w:val="-33"/>
          <w:sz w:val="20"/>
          <w:szCs w:val="20"/>
        </w:rPr>
        <w:t xml:space="preserve"> </w:t>
      </w:r>
      <w:r>
        <w:rPr>
          <w:spacing w:val="3"/>
          <w:sz w:val="20"/>
          <w:szCs w:val="20"/>
        </w:rPr>
        <w:t>30000</w:t>
      </w:r>
      <w:r>
        <w:rPr>
          <w:spacing w:val="-33"/>
          <w:sz w:val="20"/>
          <w:szCs w:val="20"/>
        </w:rPr>
        <w:t xml:space="preserve"> </w:t>
      </w:r>
      <w:r>
        <w:rPr>
          <w:spacing w:val="3"/>
          <w:sz w:val="20"/>
          <w:szCs w:val="20"/>
        </w:rPr>
        <w:t>万元以下的为中小微型企业。其中，</w:t>
      </w:r>
      <w:r>
        <w:rPr>
          <w:sz w:val="20"/>
          <w:szCs w:val="20"/>
        </w:rPr>
        <w:t xml:space="preserve"> </w:t>
      </w:r>
      <w:r>
        <w:rPr>
          <w:spacing w:val="8"/>
          <w:sz w:val="20"/>
          <w:szCs w:val="20"/>
        </w:rPr>
        <w:t>从业人员</w:t>
      </w:r>
      <w:r>
        <w:rPr>
          <w:spacing w:val="-30"/>
          <w:sz w:val="20"/>
          <w:szCs w:val="20"/>
        </w:rPr>
        <w:t xml:space="preserve"> </w:t>
      </w:r>
      <w:r>
        <w:rPr>
          <w:spacing w:val="8"/>
          <w:sz w:val="20"/>
          <w:szCs w:val="20"/>
        </w:rPr>
        <w:t>300</w:t>
      </w:r>
      <w:r>
        <w:rPr>
          <w:spacing w:val="-39"/>
          <w:sz w:val="20"/>
          <w:szCs w:val="20"/>
        </w:rPr>
        <w:t xml:space="preserve"> </w:t>
      </w:r>
      <w:r>
        <w:rPr>
          <w:spacing w:val="8"/>
          <w:sz w:val="20"/>
          <w:szCs w:val="20"/>
        </w:rPr>
        <w:t>人及以上，且营业收入</w:t>
      </w:r>
      <w:r>
        <w:rPr>
          <w:spacing w:val="-32"/>
          <w:sz w:val="20"/>
          <w:szCs w:val="20"/>
        </w:rPr>
        <w:t xml:space="preserve"> </w:t>
      </w:r>
      <w:r>
        <w:rPr>
          <w:spacing w:val="8"/>
          <w:sz w:val="20"/>
          <w:szCs w:val="20"/>
        </w:rPr>
        <w:t>3000</w:t>
      </w:r>
      <w:r>
        <w:rPr>
          <w:spacing w:val="-33"/>
          <w:sz w:val="20"/>
          <w:szCs w:val="20"/>
        </w:rPr>
        <w:t xml:space="preserve"> </w:t>
      </w:r>
      <w:r>
        <w:rPr>
          <w:spacing w:val="8"/>
          <w:sz w:val="20"/>
          <w:szCs w:val="20"/>
        </w:rPr>
        <w:t>万元及以上的为中型企业；从业人员</w:t>
      </w:r>
      <w:r>
        <w:rPr>
          <w:spacing w:val="-34"/>
          <w:sz w:val="20"/>
          <w:szCs w:val="20"/>
        </w:rPr>
        <w:t xml:space="preserve"> </w:t>
      </w:r>
      <w:r>
        <w:rPr>
          <w:spacing w:val="8"/>
          <w:sz w:val="20"/>
          <w:szCs w:val="20"/>
        </w:rPr>
        <w:t>20</w:t>
      </w:r>
      <w:r>
        <w:rPr>
          <w:spacing w:val="-37"/>
          <w:sz w:val="20"/>
          <w:szCs w:val="20"/>
        </w:rPr>
        <w:t xml:space="preserve"> </w:t>
      </w:r>
      <w:r>
        <w:rPr>
          <w:spacing w:val="8"/>
          <w:sz w:val="20"/>
          <w:szCs w:val="20"/>
        </w:rPr>
        <w:t>人及以上，且营</w:t>
      </w:r>
      <w:r>
        <w:rPr>
          <w:sz w:val="20"/>
          <w:szCs w:val="20"/>
        </w:rPr>
        <w:t xml:space="preserve"> </w:t>
      </w:r>
      <w:r>
        <w:rPr>
          <w:spacing w:val="7"/>
          <w:sz w:val="20"/>
          <w:szCs w:val="20"/>
        </w:rPr>
        <w:t>业收入</w:t>
      </w:r>
      <w:r>
        <w:rPr>
          <w:spacing w:val="-30"/>
          <w:sz w:val="20"/>
          <w:szCs w:val="20"/>
        </w:rPr>
        <w:t xml:space="preserve"> </w:t>
      </w:r>
      <w:r>
        <w:rPr>
          <w:spacing w:val="7"/>
          <w:sz w:val="20"/>
          <w:szCs w:val="20"/>
        </w:rPr>
        <w:t>200</w:t>
      </w:r>
      <w:r>
        <w:rPr>
          <w:spacing w:val="-35"/>
          <w:sz w:val="20"/>
          <w:szCs w:val="20"/>
        </w:rPr>
        <w:t xml:space="preserve"> </w:t>
      </w:r>
      <w:r>
        <w:rPr>
          <w:spacing w:val="7"/>
          <w:sz w:val="20"/>
          <w:szCs w:val="20"/>
        </w:rPr>
        <w:t>万元及以上的为小型企业；从业人员</w:t>
      </w:r>
      <w:r>
        <w:rPr>
          <w:spacing w:val="-34"/>
          <w:sz w:val="20"/>
          <w:szCs w:val="20"/>
        </w:rPr>
        <w:t xml:space="preserve"> </w:t>
      </w:r>
      <w:r>
        <w:rPr>
          <w:spacing w:val="7"/>
          <w:sz w:val="20"/>
          <w:szCs w:val="20"/>
        </w:rPr>
        <w:t>20</w:t>
      </w:r>
      <w:r>
        <w:rPr>
          <w:spacing w:val="-39"/>
          <w:sz w:val="20"/>
          <w:szCs w:val="20"/>
        </w:rPr>
        <w:t xml:space="preserve"> </w:t>
      </w:r>
      <w:r>
        <w:rPr>
          <w:spacing w:val="7"/>
          <w:sz w:val="20"/>
          <w:szCs w:val="20"/>
        </w:rPr>
        <w:t>人以下或营业收入</w:t>
      </w:r>
      <w:r>
        <w:rPr>
          <w:spacing w:val="-34"/>
          <w:sz w:val="20"/>
          <w:szCs w:val="20"/>
        </w:rPr>
        <w:t xml:space="preserve"> </w:t>
      </w:r>
      <w:r>
        <w:rPr>
          <w:spacing w:val="7"/>
          <w:sz w:val="20"/>
          <w:szCs w:val="20"/>
        </w:rPr>
        <w:t>200</w:t>
      </w:r>
      <w:r>
        <w:rPr>
          <w:spacing w:val="-35"/>
          <w:sz w:val="20"/>
          <w:szCs w:val="20"/>
        </w:rPr>
        <w:t xml:space="preserve"> </w:t>
      </w:r>
      <w:r>
        <w:rPr>
          <w:spacing w:val="7"/>
          <w:sz w:val="20"/>
          <w:szCs w:val="20"/>
        </w:rPr>
        <w:t>万元以下的为微型企业。</w:t>
      </w:r>
    </w:p>
    <w:p w14:paraId="57981B09">
      <w:pPr>
        <w:pStyle w:val="4"/>
        <w:spacing w:before="132" w:line="310" w:lineRule="auto"/>
        <w:ind w:right="71" w:firstLine="433"/>
        <w:rPr>
          <w:sz w:val="20"/>
          <w:szCs w:val="20"/>
        </w:rPr>
      </w:pPr>
      <w:r>
        <w:rPr>
          <w:spacing w:val="8"/>
          <w:sz w:val="20"/>
          <w:szCs w:val="20"/>
        </w:rPr>
        <w:t>（七）仓储业。从业人员</w:t>
      </w:r>
      <w:r>
        <w:rPr>
          <w:spacing w:val="-20"/>
          <w:sz w:val="20"/>
          <w:szCs w:val="20"/>
        </w:rPr>
        <w:t xml:space="preserve"> </w:t>
      </w:r>
      <w:r>
        <w:rPr>
          <w:spacing w:val="8"/>
          <w:sz w:val="20"/>
          <w:szCs w:val="20"/>
        </w:rPr>
        <w:t>200</w:t>
      </w:r>
      <w:r>
        <w:rPr>
          <w:spacing w:val="-37"/>
          <w:sz w:val="20"/>
          <w:szCs w:val="20"/>
        </w:rPr>
        <w:t xml:space="preserve"> </w:t>
      </w:r>
      <w:r>
        <w:rPr>
          <w:spacing w:val="8"/>
          <w:sz w:val="20"/>
          <w:szCs w:val="20"/>
        </w:rPr>
        <w:t>人以下或营业收入</w:t>
      </w:r>
      <w:r>
        <w:rPr>
          <w:spacing w:val="-32"/>
          <w:sz w:val="20"/>
          <w:szCs w:val="20"/>
        </w:rPr>
        <w:t xml:space="preserve"> </w:t>
      </w:r>
      <w:r>
        <w:rPr>
          <w:spacing w:val="8"/>
          <w:sz w:val="20"/>
          <w:szCs w:val="20"/>
        </w:rPr>
        <w:t>30000</w:t>
      </w:r>
      <w:r>
        <w:rPr>
          <w:spacing w:val="-36"/>
          <w:sz w:val="20"/>
          <w:szCs w:val="20"/>
        </w:rPr>
        <w:t xml:space="preserve"> </w:t>
      </w:r>
      <w:r>
        <w:rPr>
          <w:spacing w:val="8"/>
          <w:sz w:val="20"/>
          <w:szCs w:val="20"/>
        </w:rPr>
        <w:t>万元以下的为中小微型企业。其中，从</w:t>
      </w:r>
      <w:r>
        <w:rPr>
          <w:sz w:val="20"/>
          <w:szCs w:val="20"/>
        </w:rPr>
        <w:t xml:space="preserve"> </w:t>
      </w:r>
      <w:r>
        <w:rPr>
          <w:spacing w:val="8"/>
          <w:sz w:val="20"/>
          <w:szCs w:val="20"/>
        </w:rPr>
        <w:t>业人员</w:t>
      </w:r>
      <w:r>
        <w:rPr>
          <w:spacing w:val="-21"/>
          <w:sz w:val="20"/>
          <w:szCs w:val="20"/>
        </w:rPr>
        <w:t xml:space="preserve"> </w:t>
      </w:r>
      <w:r>
        <w:rPr>
          <w:spacing w:val="8"/>
          <w:sz w:val="20"/>
          <w:szCs w:val="20"/>
        </w:rPr>
        <w:t>100</w:t>
      </w:r>
      <w:r>
        <w:rPr>
          <w:spacing w:val="-36"/>
          <w:sz w:val="20"/>
          <w:szCs w:val="20"/>
        </w:rPr>
        <w:t xml:space="preserve"> </w:t>
      </w:r>
      <w:r>
        <w:rPr>
          <w:spacing w:val="8"/>
          <w:sz w:val="20"/>
          <w:szCs w:val="20"/>
        </w:rPr>
        <w:t>人及以上，且营业收入</w:t>
      </w:r>
      <w:r>
        <w:rPr>
          <w:spacing w:val="-24"/>
          <w:sz w:val="20"/>
          <w:szCs w:val="20"/>
        </w:rPr>
        <w:t xml:space="preserve"> </w:t>
      </w:r>
      <w:r>
        <w:rPr>
          <w:spacing w:val="8"/>
          <w:sz w:val="20"/>
          <w:szCs w:val="20"/>
        </w:rPr>
        <w:t>1000</w:t>
      </w:r>
      <w:r>
        <w:rPr>
          <w:spacing w:val="-35"/>
          <w:sz w:val="20"/>
          <w:szCs w:val="20"/>
        </w:rPr>
        <w:t xml:space="preserve"> </w:t>
      </w:r>
      <w:r>
        <w:rPr>
          <w:spacing w:val="8"/>
          <w:sz w:val="20"/>
          <w:szCs w:val="20"/>
        </w:rPr>
        <w:t>万元及以上的为中</w:t>
      </w:r>
      <w:r>
        <w:rPr>
          <w:spacing w:val="7"/>
          <w:sz w:val="20"/>
          <w:szCs w:val="20"/>
        </w:rPr>
        <w:t>型企业；从业人员</w:t>
      </w:r>
      <w:r>
        <w:rPr>
          <w:spacing w:val="-34"/>
          <w:sz w:val="20"/>
          <w:szCs w:val="20"/>
        </w:rPr>
        <w:t xml:space="preserve"> </w:t>
      </w:r>
      <w:r>
        <w:rPr>
          <w:spacing w:val="7"/>
          <w:sz w:val="20"/>
          <w:szCs w:val="20"/>
        </w:rPr>
        <w:t>20</w:t>
      </w:r>
      <w:r>
        <w:rPr>
          <w:spacing w:val="-37"/>
          <w:sz w:val="20"/>
          <w:szCs w:val="20"/>
        </w:rPr>
        <w:t xml:space="preserve"> </w:t>
      </w:r>
      <w:r>
        <w:rPr>
          <w:spacing w:val="7"/>
          <w:sz w:val="20"/>
          <w:szCs w:val="20"/>
        </w:rPr>
        <w:t>人及以上，且营业</w:t>
      </w:r>
      <w:r>
        <w:rPr>
          <w:sz w:val="20"/>
          <w:szCs w:val="20"/>
        </w:rPr>
        <w:t xml:space="preserve"> </w:t>
      </w:r>
      <w:r>
        <w:rPr>
          <w:spacing w:val="7"/>
          <w:sz w:val="20"/>
          <w:szCs w:val="20"/>
        </w:rPr>
        <w:t>收入</w:t>
      </w:r>
      <w:r>
        <w:rPr>
          <w:spacing w:val="-22"/>
          <w:sz w:val="20"/>
          <w:szCs w:val="20"/>
        </w:rPr>
        <w:t xml:space="preserve"> </w:t>
      </w:r>
      <w:r>
        <w:rPr>
          <w:spacing w:val="7"/>
          <w:sz w:val="20"/>
          <w:szCs w:val="20"/>
        </w:rPr>
        <w:t>100</w:t>
      </w:r>
      <w:r>
        <w:rPr>
          <w:spacing w:val="-35"/>
          <w:sz w:val="20"/>
          <w:szCs w:val="20"/>
        </w:rPr>
        <w:t xml:space="preserve"> </w:t>
      </w:r>
      <w:r>
        <w:rPr>
          <w:spacing w:val="7"/>
          <w:sz w:val="20"/>
          <w:szCs w:val="20"/>
        </w:rPr>
        <w:t>万元及以上的为小型企业；从业人</w:t>
      </w:r>
      <w:r>
        <w:rPr>
          <w:spacing w:val="6"/>
          <w:sz w:val="20"/>
          <w:szCs w:val="20"/>
        </w:rPr>
        <w:t>员</w:t>
      </w:r>
      <w:r>
        <w:rPr>
          <w:spacing w:val="-34"/>
          <w:sz w:val="20"/>
          <w:szCs w:val="20"/>
        </w:rPr>
        <w:t xml:space="preserve"> </w:t>
      </w:r>
      <w:r>
        <w:rPr>
          <w:spacing w:val="6"/>
          <w:sz w:val="20"/>
          <w:szCs w:val="20"/>
        </w:rPr>
        <w:t>20</w:t>
      </w:r>
      <w:r>
        <w:rPr>
          <w:spacing w:val="-37"/>
          <w:sz w:val="20"/>
          <w:szCs w:val="20"/>
        </w:rPr>
        <w:t xml:space="preserve"> </w:t>
      </w:r>
      <w:r>
        <w:rPr>
          <w:spacing w:val="6"/>
          <w:sz w:val="20"/>
          <w:szCs w:val="20"/>
        </w:rPr>
        <w:t>人以下或营业收入</w:t>
      </w:r>
      <w:r>
        <w:rPr>
          <w:spacing w:val="-23"/>
          <w:sz w:val="20"/>
          <w:szCs w:val="20"/>
        </w:rPr>
        <w:t xml:space="preserve"> </w:t>
      </w:r>
      <w:r>
        <w:rPr>
          <w:spacing w:val="6"/>
          <w:sz w:val="20"/>
          <w:szCs w:val="20"/>
        </w:rPr>
        <w:t>100</w:t>
      </w:r>
      <w:r>
        <w:rPr>
          <w:spacing w:val="-33"/>
          <w:sz w:val="20"/>
          <w:szCs w:val="20"/>
        </w:rPr>
        <w:t xml:space="preserve"> </w:t>
      </w:r>
      <w:r>
        <w:rPr>
          <w:spacing w:val="6"/>
          <w:sz w:val="20"/>
          <w:szCs w:val="20"/>
        </w:rPr>
        <w:t>万元以下的为微型企业。</w:t>
      </w:r>
    </w:p>
    <w:p w14:paraId="2C64A2C1">
      <w:pPr>
        <w:spacing w:line="310" w:lineRule="auto"/>
        <w:rPr>
          <w:sz w:val="20"/>
          <w:szCs w:val="20"/>
        </w:rPr>
        <w:sectPr>
          <w:footerReference r:id="rId14" w:type="default"/>
          <w:pgSz w:w="11906" w:h="16839"/>
          <w:pgMar w:top="1402" w:right="1346" w:bottom="1156" w:left="1423" w:header="0" w:footer="994" w:gutter="0"/>
          <w:cols w:space="720" w:num="1"/>
        </w:sectPr>
      </w:pPr>
    </w:p>
    <w:p w14:paraId="04370E20">
      <w:pPr>
        <w:pStyle w:val="4"/>
        <w:spacing w:before="112" w:line="309" w:lineRule="auto"/>
        <w:ind w:right="71" w:firstLine="418"/>
        <w:rPr>
          <w:sz w:val="20"/>
          <w:szCs w:val="20"/>
        </w:rPr>
      </w:pPr>
      <w:r>
        <w:rPr>
          <w:spacing w:val="6"/>
          <w:sz w:val="20"/>
          <w:szCs w:val="20"/>
        </w:rPr>
        <w:t>（八）邮政业。从业人员</w:t>
      </w:r>
      <w:r>
        <w:rPr>
          <w:spacing w:val="-21"/>
          <w:sz w:val="20"/>
          <w:szCs w:val="20"/>
        </w:rPr>
        <w:t xml:space="preserve"> </w:t>
      </w:r>
      <w:r>
        <w:rPr>
          <w:spacing w:val="6"/>
          <w:sz w:val="20"/>
          <w:szCs w:val="20"/>
        </w:rPr>
        <w:t>1000</w:t>
      </w:r>
      <w:r>
        <w:rPr>
          <w:spacing w:val="-37"/>
          <w:sz w:val="20"/>
          <w:szCs w:val="20"/>
        </w:rPr>
        <w:t xml:space="preserve"> </w:t>
      </w:r>
      <w:r>
        <w:rPr>
          <w:spacing w:val="6"/>
          <w:sz w:val="20"/>
          <w:szCs w:val="20"/>
        </w:rPr>
        <w:t>人以下或营业收入</w:t>
      </w:r>
      <w:r>
        <w:rPr>
          <w:spacing w:val="-35"/>
          <w:sz w:val="20"/>
          <w:szCs w:val="20"/>
        </w:rPr>
        <w:t xml:space="preserve"> </w:t>
      </w:r>
      <w:r>
        <w:rPr>
          <w:spacing w:val="6"/>
          <w:sz w:val="20"/>
          <w:szCs w:val="20"/>
        </w:rPr>
        <w:t>30000</w:t>
      </w:r>
      <w:r>
        <w:rPr>
          <w:spacing w:val="-33"/>
          <w:sz w:val="20"/>
          <w:szCs w:val="20"/>
        </w:rPr>
        <w:t xml:space="preserve"> </w:t>
      </w:r>
      <w:r>
        <w:rPr>
          <w:spacing w:val="6"/>
          <w:sz w:val="20"/>
          <w:szCs w:val="20"/>
        </w:rPr>
        <w:t>万元以下的为中小微型企业。其中，从</w:t>
      </w:r>
      <w:r>
        <w:rPr>
          <w:sz w:val="20"/>
          <w:szCs w:val="20"/>
        </w:rPr>
        <w:t xml:space="preserve"> </w:t>
      </w:r>
      <w:r>
        <w:rPr>
          <w:spacing w:val="8"/>
          <w:sz w:val="20"/>
          <w:szCs w:val="20"/>
        </w:rPr>
        <w:t>业人员</w:t>
      </w:r>
      <w:r>
        <w:rPr>
          <w:spacing w:val="-26"/>
          <w:sz w:val="20"/>
          <w:szCs w:val="20"/>
        </w:rPr>
        <w:t xml:space="preserve"> </w:t>
      </w:r>
      <w:r>
        <w:rPr>
          <w:spacing w:val="8"/>
          <w:sz w:val="20"/>
          <w:szCs w:val="20"/>
        </w:rPr>
        <w:t>300</w:t>
      </w:r>
      <w:r>
        <w:rPr>
          <w:spacing w:val="-36"/>
          <w:sz w:val="20"/>
          <w:szCs w:val="20"/>
        </w:rPr>
        <w:t xml:space="preserve"> </w:t>
      </w:r>
      <w:r>
        <w:rPr>
          <w:spacing w:val="8"/>
          <w:sz w:val="20"/>
          <w:szCs w:val="20"/>
        </w:rPr>
        <w:t>人及以上，且营业收入</w:t>
      </w:r>
      <w:r>
        <w:rPr>
          <w:spacing w:val="-37"/>
          <w:sz w:val="20"/>
          <w:szCs w:val="20"/>
        </w:rPr>
        <w:t xml:space="preserve"> </w:t>
      </w:r>
      <w:r>
        <w:rPr>
          <w:spacing w:val="8"/>
          <w:sz w:val="20"/>
          <w:szCs w:val="20"/>
        </w:rPr>
        <w:t>2000</w:t>
      </w:r>
      <w:r>
        <w:rPr>
          <w:spacing w:val="-35"/>
          <w:sz w:val="20"/>
          <w:szCs w:val="20"/>
        </w:rPr>
        <w:t xml:space="preserve"> </w:t>
      </w:r>
      <w:r>
        <w:rPr>
          <w:spacing w:val="8"/>
          <w:sz w:val="20"/>
          <w:szCs w:val="20"/>
        </w:rPr>
        <w:t>万元及以上的为中型企业；从业人员</w:t>
      </w:r>
      <w:r>
        <w:rPr>
          <w:spacing w:val="-34"/>
          <w:sz w:val="20"/>
          <w:szCs w:val="20"/>
        </w:rPr>
        <w:t xml:space="preserve"> </w:t>
      </w:r>
      <w:r>
        <w:rPr>
          <w:spacing w:val="8"/>
          <w:sz w:val="20"/>
          <w:szCs w:val="20"/>
        </w:rPr>
        <w:t>20</w:t>
      </w:r>
      <w:r>
        <w:rPr>
          <w:spacing w:val="-37"/>
          <w:sz w:val="20"/>
          <w:szCs w:val="20"/>
        </w:rPr>
        <w:t xml:space="preserve"> </w:t>
      </w:r>
      <w:r>
        <w:rPr>
          <w:spacing w:val="8"/>
          <w:sz w:val="20"/>
          <w:szCs w:val="20"/>
        </w:rPr>
        <w:t>人及以上，且营业</w:t>
      </w:r>
      <w:r>
        <w:rPr>
          <w:sz w:val="20"/>
          <w:szCs w:val="20"/>
        </w:rPr>
        <w:t xml:space="preserve"> </w:t>
      </w:r>
      <w:r>
        <w:rPr>
          <w:spacing w:val="7"/>
          <w:sz w:val="20"/>
          <w:szCs w:val="20"/>
        </w:rPr>
        <w:t>收入</w:t>
      </w:r>
      <w:r>
        <w:rPr>
          <w:spacing w:val="-22"/>
          <w:sz w:val="20"/>
          <w:szCs w:val="20"/>
        </w:rPr>
        <w:t xml:space="preserve"> </w:t>
      </w:r>
      <w:r>
        <w:rPr>
          <w:spacing w:val="7"/>
          <w:sz w:val="20"/>
          <w:szCs w:val="20"/>
        </w:rPr>
        <w:t>100</w:t>
      </w:r>
      <w:r>
        <w:rPr>
          <w:spacing w:val="-35"/>
          <w:sz w:val="20"/>
          <w:szCs w:val="20"/>
        </w:rPr>
        <w:t xml:space="preserve"> </w:t>
      </w:r>
      <w:r>
        <w:rPr>
          <w:spacing w:val="7"/>
          <w:sz w:val="20"/>
          <w:szCs w:val="20"/>
        </w:rPr>
        <w:t>万元及以上的为小型企业；从业人</w:t>
      </w:r>
      <w:r>
        <w:rPr>
          <w:spacing w:val="6"/>
          <w:sz w:val="20"/>
          <w:szCs w:val="20"/>
        </w:rPr>
        <w:t>员</w:t>
      </w:r>
      <w:r>
        <w:rPr>
          <w:spacing w:val="-34"/>
          <w:sz w:val="20"/>
          <w:szCs w:val="20"/>
        </w:rPr>
        <w:t xml:space="preserve"> </w:t>
      </w:r>
      <w:r>
        <w:rPr>
          <w:spacing w:val="6"/>
          <w:sz w:val="20"/>
          <w:szCs w:val="20"/>
        </w:rPr>
        <w:t>20</w:t>
      </w:r>
      <w:r>
        <w:rPr>
          <w:spacing w:val="-37"/>
          <w:sz w:val="20"/>
          <w:szCs w:val="20"/>
        </w:rPr>
        <w:t xml:space="preserve"> </w:t>
      </w:r>
      <w:r>
        <w:rPr>
          <w:spacing w:val="6"/>
          <w:sz w:val="20"/>
          <w:szCs w:val="20"/>
        </w:rPr>
        <w:t>人以下或营业收入</w:t>
      </w:r>
      <w:r>
        <w:rPr>
          <w:spacing w:val="-23"/>
          <w:sz w:val="20"/>
          <w:szCs w:val="20"/>
        </w:rPr>
        <w:t xml:space="preserve"> </w:t>
      </w:r>
      <w:r>
        <w:rPr>
          <w:spacing w:val="6"/>
          <w:sz w:val="20"/>
          <w:szCs w:val="20"/>
        </w:rPr>
        <w:t>100</w:t>
      </w:r>
      <w:r>
        <w:rPr>
          <w:spacing w:val="-33"/>
          <w:sz w:val="20"/>
          <w:szCs w:val="20"/>
        </w:rPr>
        <w:t xml:space="preserve"> </w:t>
      </w:r>
      <w:r>
        <w:rPr>
          <w:spacing w:val="6"/>
          <w:sz w:val="20"/>
          <w:szCs w:val="20"/>
        </w:rPr>
        <w:t>万元以下的为微型企业。</w:t>
      </w:r>
    </w:p>
    <w:p w14:paraId="348430BF">
      <w:pPr>
        <w:pStyle w:val="4"/>
        <w:spacing w:before="135" w:line="309" w:lineRule="auto"/>
        <w:ind w:right="71" w:firstLine="433"/>
        <w:rPr>
          <w:sz w:val="20"/>
          <w:szCs w:val="20"/>
        </w:rPr>
      </w:pPr>
      <w:r>
        <w:rPr>
          <w:spacing w:val="8"/>
          <w:sz w:val="20"/>
          <w:szCs w:val="20"/>
        </w:rPr>
        <w:t>（九）住宿业。从业人员</w:t>
      </w:r>
      <w:r>
        <w:rPr>
          <w:spacing w:val="-32"/>
          <w:sz w:val="20"/>
          <w:szCs w:val="20"/>
        </w:rPr>
        <w:t xml:space="preserve"> </w:t>
      </w:r>
      <w:r>
        <w:rPr>
          <w:spacing w:val="8"/>
          <w:sz w:val="20"/>
          <w:szCs w:val="20"/>
        </w:rPr>
        <w:t>300</w:t>
      </w:r>
      <w:r>
        <w:rPr>
          <w:spacing w:val="-36"/>
          <w:sz w:val="20"/>
          <w:szCs w:val="20"/>
        </w:rPr>
        <w:t xml:space="preserve"> </w:t>
      </w:r>
      <w:r>
        <w:rPr>
          <w:spacing w:val="8"/>
          <w:sz w:val="20"/>
          <w:szCs w:val="20"/>
        </w:rPr>
        <w:t>人以下或营业收入</w:t>
      </w:r>
      <w:r>
        <w:rPr>
          <w:spacing w:val="-21"/>
          <w:sz w:val="20"/>
          <w:szCs w:val="20"/>
        </w:rPr>
        <w:t xml:space="preserve"> </w:t>
      </w:r>
      <w:r>
        <w:rPr>
          <w:spacing w:val="8"/>
          <w:sz w:val="20"/>
          <w:szCs w:val="20"/>
        </w:rPr>
        <w:t>10000</w:t>
      </w:r>
      <w:r>
        <w:rPr>
          <w:spacing w:val="-36"/>
          <w:sz w:val="20"/>
          <w:szCs w:val="20"/>
        </w:rPr>
        <w:t xml:space="preserve"> </w:t>
      </w:r>
      <w:r>
        <w:rPr>
          <w:spacing w:val="8"/>
          <w:sz w:val="20"/>
          <w:szCs w:val="20"/>
        </w:rPr>
        <w:t>万元以下的为中小微型企业。其中，从</w:t>
      </w:r>
      <w:r>
        <w:rPr>
          <w:sz w:val="20"/>
          <w:szCs w:val="20"/>
        </w:rPr>
        <w:t xml:space="preserve"> </w:t>
      </w:r>
      <w:r>
        <w:rPr>
          <w:spacing w:val="8"/>
          <w:sz w:val="20"/>
          <w:szCs w:val="20"/>
        </w:rPr>
        <w:t>业人员</w:t>
      </w:r>
      <w:r>
        <w:rPr>
          <w:spacing w:val="-21"/>
          <w:sz w:val="20"/>
          <w:szCs w:val="20"/>
        </w:rPr>
        <w:t xml:space="preserve"> </w:t>
      </w:r>
      <w:r>
        <w:rPr>
          <w:spacing w:val="8"/>
          <w:sz w:val="20"/>
          <w:szCs w:val="20"/>
        </w:rPr>
        <w:t>100</w:t>
      </w:r>
      <w:r>
        <w:rPr>
          <w:spacing w:val="-36"/>
          <w:sz w:val="20"/>
          <w:szCs w:val="20"/>
        </w:rPr>
        <w:t xml:space="preserve"> </w:t>
      </w:r>
      <w:r>
        <w:rPr>
          <w:spacing w:val="8"/>
          <w:sz w:val="20"/>
          <w:szCs w:val="20"/>
        </w:rPr>
        <w:t>人及以上，且营业收入</w:t>
      </w:r>
      <w:r>
        <w:rPr>
          <w:spacing w:val="-37"/>
          <w:sz w:val="20"/>
          <w:szCs w:val="20"/>
        </w:rPr>
        <w:t xml:space="preserve"> </w:t>
      </w:r>
      <w:r>
        <w:rPr>
          <w:spacing w:val="8"/>
          <w:sz w:val="20"/>
          <w:szCs w:val="20"/>
        </w:rPr>
        <w:t>2000</w:t>
      </w:r>
      <w:r>
        <w:rPr>
          <w:spacing w:val="-35"/>
          <w:sz w:val="20"/>
          <w:szCs w:val="20"/>
        </w:rPr>
        <w:t xml:space="preserve"> </w:t>
      </w:r>
      <w:r>
        <w:rPr>
          <w:spacing w:val="8"/>
          <w:sz w:val="20"/>
          <w:szCs w:val="20"/>
        </w:rPr>
        <w:t>万元及以上的为中</w:t>
      </w:r>
      <w:r>
        <w:rPr>
          <w:spacing w:val="7"/>
          <w:sz w:val="20"/>
          <w:szCs w:val="20"/>
        </w:rPr>
        <w:t>型企业；从业人员</w:t>
      </w:r>
      <w:r>
        <w:rPr>
          <w:spacing w:val="-21"/>
          <w:sz w:val="20"/>
          <w:szCs w:val="20"/>
        </w:rPr>
        <w:t xml:space="preserve"> </w:t>
      </w:r>
      <w:r>
        <w:rPr>
          <w:spacing w:val="7"/>
          <w:sz w:val="20"/>
          <w:szCs w:val="20"/>
        </w:rPr>
        <w:t>10</w:t>
      </w:r>
      <w:r>
        <w:rPr>
          <w:spacing w:val="-37"/>
          <w:sz w:val="20"/>
          <w:szCs w:val="20"/>
        </w:rPr>
        <w:t xml:space="preserve"> </w:t>
      </w:r>
      <w:r>
        <w:rPr>
          <w:spacing w:val="7"/>
          <w:sz w:val="20"/>
          <w:szCs w:val="20"/>
        </w:rPr>
        <w:t>人及以上，且营业</w:t>
      </w:r>
      <w:r>
        <w:rPr>
          <w:sz w:val="20"/>
          <w:szCs w:val="20"/>
        </w:rPr>
        <w:t xml:space="preserve"> </w:t>
      </w:r>
      <w:r>
        <w:rPr>
          <w:spacing w:val="6"/>
          <w:sz w:val="20"/>
          <w:szCs w:val="20"/>
        </w:rPr>
        <w:t>收入</w:t>
      </w:r>
      <w:r>
        <w:rPr>
          <w:spacing w:val="-15"/>
          <w:sz w:val="20"/>
          <w:szCs w:val="20"/>
        </w:rPr>
        <w:t xml:space="preserve"> </w:t>
      </w:r>
      <w:r>
        <w:rPr>
          <w:spacing w:val="6"/>
          <w:sz w:val="20"/>
          <w:szCs w:val="20"/>
        </w:rPr>
        <w:t>100</w:t>
      </w:r>
      <w:r>
        <w:rPr>
          <w:spacing w:val="-35"/>
          <w:sz w:val="20"/>
          <w:szCs w:val="20"/>
        </w:rPr>
        <w:t xml:space="preserve"> </w:t>
      </w:r>
      <w:r>
        <w:rPr>
          <w:spacing w:val="6"/>
          <w:sz w:val="20"/>
          <w:szCs w:val="20"/>
        </w:rPr>
        <w:t>万元及以上的为小型企业；从业人员</w:t>
      </w:r>
      <w:r>
        <w:rPr>
          <w:spacing w:val="-21"/>
          <w:sz w:val="20"/>
          <w:szCs w:val="20"/>
        </w:rPr>
        <w:t xml:space="preserve"> </w:t>
      </w:r>
      <w:r>
        <w:rPr>
          <w:spacing w:val="6"/>
          <w:sz w:val="20"/>
          <w:szCs w:val="20"/>
        </w:rPr>
        <w:t>10</w:t>
      </w:r>
      <w:r>
        <w:rPr>
          <w:spacing w:val="-37"/>
          <w:sz w:val="20"/>
          <w:szCs w:val="20"/>
        </w:rPr>
        <w:t xml:space="preserve"> </w:t>
      </w:r>
      <w:r>
        <w:rPr>
          <w:spacing w:val="6"/>
          <w:sz w:val="20"/>
          <w:szCs w:val="20"/>
        </w:rPr>
        <w:t>人以下或营业收入</w:t>
      </w:r>
      <w:r>
        <w:rPr>
          <w:spacing w:val="-23"/>
          <w:sz w:val="20"/>
          <w:szCs w:val="20"/>
        </w:rPr>
        <w:t xml:space="preserve"> </w:t>
      </w:r>
      <w:r>
        <w:rPr>
          <w:spacing w:val="6"/>
          <w:sz w:val="20"/>
          <w:szCs w:val="20"/>
        </w:rPr>
        <w:t>100</w:t>
      </w:r>
      <w:r>
        <w:rPr>
          <w:spacing w:val="-33"/>
          <w:sz w:val="20"/>
          <w:szCs w:val="20"/>
        </w:rPr>
        <w:t xml:space="preserve"> </w:t>
      </w:r>
      <w:r>
        <w:rPr>
          <w:spacing w:val="6"/>
          <w:sz w:val="20"/>
          <w:szCs w:val="20"/>
        </w:rPr>
        <w:t>万元以下的为微型企业。</w:t>
      </w:r>
    </w:p>
    <w:p w14:paraId="22B8C689">
      <w:pPr>
        <w:pStyle w:val="4"/>
        <w:spacing w:before="135" w:line="309" w:lineRule="auto"/>
        <w:ind w:right="71" w:firstLine="433"/>
        <w:rPr>
          <w:sz w:val="20"/>
          <w:szCs w:val="20"/>
        </w:rPr>
      </w:pPr>
      <w:r>
        <w:rPr>
          <w:spacing w:val="8"/>
          <w:sz w:val="20"/>
          <w:szCs w:val="20"/>
        </w:rPr>
        <w:t>（十）餐饮业。从业人员</w:t>
      </w:r>
      <w:r>
        <w:rPr>
          <w:spacing w:val="-32"/>
          <w:sz w:val="20"/>
          <w:szCs w:val="20"/>
        </w:rPr>
        <w:t xml:space="preserve"> </w:t>
      </w:r>
      <w:r>
        <w:rPr>
          <w:spacing w:val="8"/>
          <w:sz w:val="20"/>
          <w:szCs w:val="20"/>
        </w:rPr>
        <w:t>300</w:t>
      </w:r>
      <w:r>
        <w:rPr>
          <w:spacing w:val="-36"/>
          <w:sz w:val="20"/>
          <w:szCs w:val="20"/>
        </w:rPr>
        <w:t xml:space="preserve"> </w:t>
      </w:r>
      <w:r>
        <w:rPr>
          <w:spacing w:val="8"/>
          <w:sz w:val="20"/>
          <w:szCs w:val="20"/>
        </w:rPr>
        <w:t>人以下或营业收入</w:t>
      </w:r>
      <w:r>
        <w:rPr>
          <w:spacing w:val="-21"/>
          <w:sz w:val="20"/>
          <w:szCs w:val="20"/>
        </w:rPr>
        <w:t xml:space="preserve"> </w:t>
      </w:r>
      <w:r>
        <w:rPr>
          <w:spacing w:val="8"/>
          <w:sz w:val="20"/>
          <w:szCs w:val="20"/>
        </w:rPr>
        <w:t>10000</w:t>
      </w:r>
      <w:r>
        <w:rPr>
          <w:spacing w:val="-36"/>
          <w:sz w:val="20"/>
          <w:szCs w:val="20"/>
        </w:rPr>
        <w:t xml:space="preserve"> </w:t>
      </w:r>
      <w:r>
        <w:rPr>
          <w:spacing w:val="8"/>
          <w:sz w:val="20"/>
          <w:szCs w:val="20"/>
        </w:rPr>
        <w:t>万元以下的为中小微型企业。其中，从</w:t>
      </w:r>
      <w:r>
        <w:rPr>
          <w:sz w:val="20"/>
          <w:szCs w:val="20"/>
        </w:rPr>
        <w:t xml:space="preserve"> </w:t>
      </w:r>
      <w:r>
        <w:rPr>
          <w:spacing w:val="8"/>
          <w:sz w:val="20"/>
          <w:szCs w:val="20"/>
        </w:rPr>
        <w:t>业人员</w:t>
      </w:r>
      <w:r>
        <w:rPr>
          <w:spacing w:val="-21"/>
          <w:sz w:val="20"/>
          <w:szCs w:val="20"/>
        </w:rPr>
        <w:t xml:space="preserve"> </w:t>
      </w:r>
      <w:r>
        <w:rPr>
          <w:spacing w:val="8"/>
          <w:sz w:val="20"/>
          <w:szCs w:val="20"/>
        </w:rPr>
        <w:t>100</w:t>
      </w:r>
      <w:r>
        <w:rPr>
          <w:spacing w:val="-36"/>
          <w:sz w:val="20"/>
          <w:szCs w:val="20"/>
        </w:rPr>
        <w:t xml:space="preserve"> </w:t>
      </w:r>
      <w:r>
        <w:rPr>
          <w:spacing w:val="8"/>
          <w:sz w:val="20"/>
          <w:szCs w:val="20"/>
        </w:rPr>
        <w:t>人及以上，且营业收入</w:t>
      </w:r>
      <w:r>
        <w:rPr>
          <w:spacing w:val="-37"/>
          <w:sz w:val="20"/>
          <w:szCs w:val="20"/>
        </w:rPr>
        <w:t xml:space="preserve"> </w:t>
      </w:r>
      <w:r>
        <w:rPr>
          <w:spacing w:val="8"/>
          <w:sz w:val="20"/>
          <w:szCs w:val="20"/>
        </w:rPr>
        <w:t>2000</w:t>
      </w:r>
      <w:r>
        <w:rPr>
          <w:spacing w:val="-35"/>
          <w:sz w:val="20"/>
          <w:szCs w:val="20"/>
        </w:rPr>
        <w:t xml:space="preserve"> </w:t>
      </w:r>
      <w:r>
        <w:rPr>
          <w:spacing w:val="8"/>
          <w:sz w:val="20"/>
          <w:szCs w:val="20"/>
        </w:rPr>
        <w:t>万元及以上的为中</w:t>
      </w:r>
      <w:r>
        <w:rPr>
          <w:spacing w:val="7"/>
          <w:sz w:val="20"/>
          <w:szCs w:val="20"/>
        </w:rPr>
        <w:t>型企业；从业人员</w:t>
      </w:r>
      <w:r>
        <w:rPr>
          <w:spacing w:val="-21"/>
          <w:sz w:val="20"/>
          <w:szCs w:val="20"/>
        </w:rPr>
        <w:t xml:space="preserve"> </w:t>
      </w:r>
      <w:r>
        <w:rPr>
          <w:spacing w:val="7"/>
          <w:sz w:val="20"/>
          <w:szCs w:val="20"/>
        </w:rPr>
        <w:t>10</w:t>
      </w:r>
      <w:r>
        <w:rPr>
          <w:spacing w:val="-37"/>
          <w:sz w:val="20"/>
          <w:szCs w:val="20"/>
        </w:rPr>
        <w:t xml:space="preserve"> </w:t>
      </w:r>
      <w:r>
        <w:rPr>
          <w:spacing w:val="7"/>
          <w:sz w:val="20"/>
          <w:szCs w:val="20"/>
        </w:rPr>
        <w:t>人及以上，且营业</w:t>
      </w:r>
      <w:r>
        <w:rPr>
          <w:sz w:val="20"/>
          <w:szCs w:val="20"/>
        </w:rPr>
        <w:t xml:space="preserve"> </w:t>
      </w:r>
      <w:r>
        <w:rPr>
          <w:spacing w:val="6"/>
          <w:sz w:val="20"/>
          <w:szCs w:val="20"/>
        </w:rPr>
        <w:t>收入</w:t>
      </w:r>
      <w:r>
        <w:rPr>
          <w:spacing w:val="-15"/>
          <w:sz w:val="20"/>
          <w:szCs w:val="20"/>
        </w:rPr>
        <w:t xml:space="preserve"> </w:t>
      </w:r>
      <w:r>
        <w:rPr>
          <w:spacing w:val="6"/>
          <w:sz w:val="20"/>
          <w:szCs w:val="20"/>
        </w:rPr>
        <w:t>100</w:t>
      </w:r>
      <w:r>
        <w:rPr>
          <w:spacing w:val="-35"/>
          <w:sz w:val="20"/>
          <w:szCs w:val="20"/>
        </w:rPr>
        <w:t xml:space="preserve"> </w:t>
      </w:r>
      <w:r>
        <w:rPr>
          <w:spacing w:val="6"/>
          <w:sz w:val="20"/>
          <w:szCs w:val="20"/>
        </w:rPr>
        <w:t>万元及以上的为小型企业；从业人员</w:t>
      </w:r>
      <w:r>
        <w:rPr>
          <w:spacing w:val="-21"/>
          <w:sz w:val="20"/>
          <w:szCs w:val="20"/>
        </w:rPr>
        <w:t xml:space="preserve"> </w:t>
      </w:r>
      <w:r>
        <w:rPr>
          <w:spacing w:val="6"/>
          <w:sz w:val="20"/>
          <w:szCs w:val="20"/>
        </w:rPr>
        <w:t>10</w:t>
      </w:r>
      <w:r>
        <w:rPr>
          <w:spacing w:val="-37"/>
          <w:sz w:val="20"/>
          <w:szCs w:val="20"/>
        </w:rPr>
        <w:t xml:space="preserve"> </w:t>
      </w:r>
      <w:r>
        <w:rPr>
          <w:spacing w:val="6"/>
          <w:sz w:val="20"/>
          <w:szCs w:val="20"/>
        </w:rPr>
        <w:t>人以下或营业收入</w:t>
      </w:r>
      <w:r>
        <w:rPr>
          <w:spacing w:val="-23"/>
          <w:sz w:val="20"/>
          <w:szCs w:val="20"/>
        </w:rPr>
        <w:t xml:space="preserve"> </w:t>
      </w:r>
      <w:r>
        <w:rPr>
          <w:spacing w:val="6"/>
          <w:sz w:val="20"/>
          <w:szCs w:val="20"/>
        </w:rPr>
        <w:t>100</w:t>
      </w:r>
      <w:r>
        <w:rPr>
          <w:spacing w:val="-33"/>
          <w:sz w:val="20"/>
          <w:szCs w:val="20"/>
        </w:rPr>
        <w:t xml:space="preserve"> </w:t>
      </w:r>
      <w:r>
        <w:rPr>
          <w:spacing w:val="6"/>
          <w:sz w:val="20"/>
          <w:szCs w:val="20"/>
        </w:rPr>
        <w:t>万元以下的为微型企业。</w:t>
      </w:r>
    </w:p>
    <w:p w14:paraId="3D708FDB">
      <w:pPr>
        <w:pStyle w:val="4"/>
        <w:spacing w:before="136" w:line="346" w:lineRule="auto"/>
        <w:ind w:right="15" w:firstLine="433"/>
        <w:jc w:val="both"/>
        <w:rPr>
          <w:sz w:val="20"/>
          <w:szCs w:val="20"/>
        </w:rPr>
      </w:pPr>
      <w:r>
        <w:rPr>
          <w:spacing w:val="8"/>
          <w:sz w:val="20"/>
          <w:szCs w:val="20"/>
        </w:rPr>
        <w:t>（十一）信息传输业。从业人员</w:t>
      </w:r>
      <w:r>
        <w:rPr>
          <w:spacing w:val="-18"/>
          <w:sz w:val="20"/>
          <w:szCs w:val="20"/>
        </w:rPr>
        <w:t xml:space="preserve"> </w:t>
      </w:r>
      <w:r>
        <w:rPr>
          <w:spacing w:val="8"/>
          <w:sz w:val="20"/>
          <w:szCs w:val="20"/>
        </w:rPr>
        <w:t>2000</w:t>
      </w:r>
      <w:r>
        <w:rPr>
          <w:spacing w:val="-36"/>
          <w:sz w:val="20"/>
          <w:szCs w:val="20"/>
        </w:rPr>
        <w:t xml:space="preserve"> </w:t>
      </w:r>
      <w:r>
        <w:rPr>
          <w:spacing w:val="8"/>
          <w:sz w:val="20"/>
          <w:szCs w:val="20"/>
        </w:rPr>
        <w:t>人以下或营业收入</w:t>
      </w:r>
      <w:r>
        <w:rPr>
          <w:spacing w:val="-24"/>
          <w:sz w:val="20"/>
          <w:szCs w:val="20"/>
        </w:rPr>
        <w:t xml:space="preserve"> </w:t>
      </w:r>
      <w:r>
        <w:rPr>
          <w:spacing w:val="8"/>
          <w:sz w:val="20"/>
          <w:szCs w:val="20"/>
        </w:rPr>
        <w:t>100000</w:t>
      </w:r>
      <w:r>
        <w:rPr>
          <w:spacing w:val="-33"/>
          <w:sz w:val="20"/>
          <w:szCs w:val="20"/>
        </w:rPr>
        <w:t xml:space="preserve"> </w:t>
      </w:r>
      <w:r>
        <w:rPr>
          <w:spacing w:val="8"/>
          <w:sz w:val="20"/>
          <w:szCs w:val="20"/>
        </w:rPr>
        <w:t>万元以下的为中小微型企业。</w:t>
      </w:r>
      <w:r>
        <w:rPr>
          <w:sz w:val="20"/>
          <w:szCs w:val="20"/>
        </w:rPr>
        <w:t xml:space="preserve"> </w:t>
      </w:r>
      <w:r>
        <w:rPr>
          <w:spacing w:val="4"/>
          <w:sz w:val="20"/>
          <w:szCs w:val="20"/>
        </w:rPr>
        <w:t>其中，从业人员</w:t>
      </w:r>
      <w:r>
        <w:rPr>
          <w:spacing w:val="-13"/>
          <w:sz w:val="20"/>
          <w:szCs w:val="20"/>
        </w:rPr>
        <w:t xml:space="preserve"> </w:t>
      </w:r>
      <w:r>
        <w:rPr>
          <w:spacing w:val="4"/>
          <w:sz w:val="20"/>
          <w:szCs w:val="20"/>
        </w:rPr>
        <w:t>100</w:t>
      </w:r>
      <w:r>
        <w:rPr>
          <w:spacing w:val="-39"/>
          <w:sz w:val="20"/>
          <w:szCs w:val="20"/>
        </w:rPr>
        <w:t xml:space="preserve"> </w:t>
      </w:r>
      <w:r>
        <w:rPr>
          <w:spacing w:val="4"/>
          <w:sz w:val="20"/>
          <w:szCs w:val="20"/>
        </w:rPr>
        <w:t>人及以上，且营业收入</w:t>
      </w:r>
      <w:r>
        <w:rPr>
          <w:spacing w:val="-23"/>
          <w:sz w:val="20"/>
          <w:szCs w:val="20"/>
        </w:rPr>
        <w:t xml:space="preserve"> </w:t>
      </w:r>
      <w:r>
        <w:rPr>
          <w:spacing w:val="4"/>
          <w:sz w:val="20"/>
          <w:szCs w:val="20"/>
        </w:rPr>
        <w:t>1000</w:t>
      </w:r>
      <w:r>
        <w:rPr>
          <w:spacing w:val="-36"/>
          <w:sz w:val="20"/>
          <w:szCs w:val="20"/>
        </w:rPr>
        <w:t xml:space="preserve"> </w:t>
      </w:r>
      <w:r>
        <w:rPr>
          <w:spacing w:val="4"/>
          <w:sz w:val="20"/>
          <w:szCs w:val="20"/>
        </w:rPr>
        <w:t>万元及以上的为中型企业；从业人员</w:t>
      </w:r>
      <w:r>
        <w:rPr>
          <w:spacing w:val="-21"/>
          <w:sz w:val="20"/>
          <w:szCs w:val="20"/>
        </w:rPr>
        <w:t xml:space="preserve"> </w:t>
      </w:r>
      <w:r>
        <w:rPr>
          <w:spacing w:val="4"/>
          <w:sz w:val="20"/>
          <w:szCs w:val="20"/>
        </w:rPr>
        <w:t>10</w:t>
      </w:r>
      <w:r>
        <w:rPr>
          <w:spacing w:val="-36"/>
          <w:sz w:val="20"/>
          <w:szCs w:val="20"/>
        </w:rPr>
        <w:t xml:space="preserve"> </w:t>
      </w:r>
      <w:r>
        <w:rPr>
          <w:spacing w:val="4"/>
          <w:sz w:val="20"/>
          <w:szCs w:val="20"/>
        </w:rPr>
        <w:t>人及以上，</w:t>
      </w:r>
      <w:r>
        <w:rPr>
          <w:sz w:val="20"/>
          <w:szCs w:val="20"/>
        </w:rPr>
        <w:t xml:space="preserve"> </w:t>
      </w:r>
      <w:r>
        <w:rPr>
          <w:spacing w:val="5"/>
          <w:sz w:val="20"/>
          <w:szCs w:val="20"/>
        </w:rPr>
        <w:t>且营业收入</w:t>
      </w:r>
      <w:r>
        <w:rPr>
          <w:spacing w:val="-15"/>
          <w:sz w:val="20"/>
          <w:szCs w:val="20"/>
        </w:rPr>
        <w:t xml:space="preserve"> </w:t>
      </w:r>
      <w:r>
        <w:rPr>
          <w:spacing w:val="5"/>
          <w:sz w:val="20"/>
          <w:szCs w:val="20"/>
        </w:rPr>
        <w:t>100</w:t>
      </w:r>
      <w:r>
        <w:rPr>
          <w:spacing w:val="-35"/>
          <w:sz w:val="20"/>
          <w:szCs w:val="20"/>
        </w:rPr>
        <w:t xml:space="preserve"> </w:t>
      </w:r>
      <w:r>
        <w:rPr>
          <w:spacing w:val="5"/>
          <w:sz w:val="20"/>
          <w:szCs w:val="20"/>
        </w:rPr>
        <w:t>万元及以上的为小型企业；从业人员</w:t>
      </w:r>
      <w:r>
        <w:rPr>
          <w:spacing w:val="-24"/>
          <w:sz w:val="20"/>
          <w:szCs w:val="20"/>
        </w:rPr>
        <w:t xml:space="preserve"> </w:t>
      </w:r>
      <w:r>
        <w:rPr>
          <w:spacing w:val="5"/>
          <w:sz w:val="20"/>
          <w:szCs w:val="20"/>
        </w:rPr>
        <w:t>10</w:t>
      </w:r>
      <w:r>
        <w:rPr>
          <w:spacing w:val="-36"/>
          <w:sz w:val="20"/>
          <w:szCs w:val="20"/>
        </w:rPr>
        <w:t xml:space="preserve"> </w:t>
      </w:r>
      <w:r>
        <w:rPr>
          <w:spacing w:val="5"/>
          <w:sz w:val="20"/>
          <w:szCs w:val="20"/>
        </w:rPr>
        <w:t>人以下或营业收入</w:t>
      </w:r>
      <w:r>
        <w:rPr>
          <w:spacing w:val="-21"/>
          <w:sz w:val="20"/>
          <w:szCs w:val="20"/>
        </w:rPr>
        <w:t xml:space="preserve"> </w:t>
      </w:r>
      <w:r>
        <w:rPr>
          <w:spacing w:val="5"/>
          <w:sz w:val="20"/>
          <w:szCs w:val="20"/>
        </w:rPr>
        <w:t>100</w:t>
      </w:r>
      <w:r>
        <w:rPr>
          <w:spacing w:val="-36"/>
          <w:sz w:val="20"/>
          <w:szCs w:val="20"/>
        </w:rPr>
        <w:t xml:space="preserve"> </w:t>
      </w:r>
      <w:r>
        <w:rPr>
          <w:spacing w:val="5"/>
          <w:sz w:val="20"/>
          <w:szCs w:val="20"/>
        </w:rPr>
        <w:t>万元以下的为微型企</w:t>
      </w:r>
      <w:r>
        <w:rPr>
          <w:sz w:val="20"/>
          <w:szCs w:val="20"/>
        </w:rPr>
        <w:t xml:space="preserve"> 业。</w:t>
      </w:r>
    </w:p>
    <w:p w14:paraId="3C3C520F">
      <w:pPr>
        <w:pStyle w:val="4"/>
        <w:spacing w:before="19" w:line="343" w:lineRule="auto"/>
        <w:ind w:left="2" w:right="71" w:firstLine="430"/>
        <w:jc w:val="both"/>
        <w:rPr>
          <w:sz w:val="20"/>
          <w:szCs w:val="20"/>
        </w:rPr>
      </w:pPr>
      <w:r>
        <w:rPr>
          <w:spacing w:val="8"/>
          <w:sz w:val="20"/>
          <w:szCs w:val="20"/>
        </w:rPr>
        <w:t>（十二）软件和信息技术服务业。从业人员</w:t>
      </w:r>
      <w:r>
        <w:rPr>
          <w:spacing w:val="-29"/>
          <w:sz w:val="20"/>
          <w:szCs w:val="20"/>
        </w:rPr>
        <w:t xml:space="preserve"> </w:t>
      </w:r>
      <w:r>
        <w:rPr>
          <w:spacing w:val="8"/>
          <w:sz w:val="20"/>
          <w:szCs w:val="20"/>
        </w:rPr>
        <w:t>300</w:t>
      </w:r>
      <w:r>
        <w:rPr>
          <w:spacing w:val="-39"/>
          <w:sz w:val="20"/>
          <w:szCs w:val="20"/>
        </w:rPr>
        <w:t xml:space="preserve"> </w:t>
      </w:r>
      <w:r>
        <w:rPr>
          <w:spacing w:val="8"/>
          <w:sz w:val="20"/>
          <w:szCs w:val="20"/>
        </w:rPr>
        <w:t>人以下或营业收入</w:t>
      </w:r>
      <w:r>
        <w:rPr>
          <w:spacing w:val="-21"/>
          <w:sz w:val="20"/>
          <w:szCs w:val="20"/>
        </w:rPr>
        <w:t xml:space="preserve"> </w:t>
      </w:r>
      <w:r>
        <w:rPr>
          <w:spacing w:val="8"/>
          <w:sz w:val="20"/>
          <w:szCs w:val="20"/>
        </w:rPr>
        <w:t>10000</w:t>
      </w:r>
      <w:r>
        <w:rPr>
          <w:spacing w:val="-33"/>
          <w:sz w:val="20"/>
          <w:szCs w:val="20"/>
        </w:rPr>
        <w:t xml:space="preserve"> </w:t>
      </w:r>
      <w:r>
        <w:rPr>
          <w:spacing w:val="8"/>
          <w:sz w:val="20"/>
          <w:szCs w:val="20"/>
        </w:rPr>
        <w:t>万元以下的为中小微</w:t>
      </w:r>
      <w:r>
        <w:rPr>
          <w:sz w:val="20"/>
          <w:szCs w:val="20"/>
        </w:rPr>
        <w:t xml:space="preserve"> </w:t>
      </w:r>
      <w:r>
        <w:rPr>
          <w:spacing w:val="9"/>
          <w:sz w:val="20"/>
          <w:szCs w:val="20"/>
        </w:rPr>
        <w:t>型企业。其中，从业人员</w:t>
      </w:r>
      <w:r>
        <w:rPr>
          <w:spacing w:val="-19"/>
          <w:sz w:val="20"/>
          <w:szCs w:val="20"/>
        </w:rPr>
        <w:t xml:space="preserve"> </w:t>
      </w:r>
      <w:r>
        <w:rPr>
          <w:spacing w:val="9"/>
          <w:sz w:val="20"/>
          <w:szCs w:val="20"/>
        </w:rPr>
        <w:t>100</w:t>
      </w:r>
      <w:r>
        <w:rPr>
          <w:spacing w:val="-36"/>
          <w:sz w:val="20"/>
          <w:szCs w:val="20"/>
        </w:rPr>
        <w:t xml:space="preserve"> </w:t>
      </w:r>
      <w:r>
        <w:rPr>
          <w:spacing w:val="9"/>
          <w:sz w:val="20"/>
          <w:szCs w:val="20"/>
        </w:rPr>
        <w:t>人及以上，且营业</w:t>
      </w:r>
      <w:r>
        <w:rPr>
          <w:spacing w:val="8"/>
          <w:sz w:val="20"/>
          <w:szCs w:val="20"/>
        </w:rPr>
        <w:t>收入</w:t>
      </w:r>
      <w:r>
        <w:rPr>
          <w:spacing w:val="-21"/>
          <w:sz w:val="20"/>
          <w:szCs w:val="20"/>
        </w:rPr>
        <w:t xml:space="preserve"> </w:t>
      </w:r>
      <w:r>
        <w:rPr>
          <w:spacing w:val="8"/>
          <w:sz w:val="20"/>
          <w:szCs w:val="20"/>
        </w:rPr>
        <w:t>1000</w:t>
      </w:r>
      <w:r>
        <w:rPr>
          <w:spacing w:val="-31"/>
          <w:sz w:val="20"/>
          <w:szCs w:val="20"/>
        </w:rPr>
        <w:t xml:space="preserve"> </w:t>
      </w:r>
      <w:r>
        <w:rPr>
          <w:spacing w:val="8"/>
          <w:sz w:val="20"/>
          <w:szCs w:val="20"/>
        </w:rPr>
        <w:t>万元及以上的为中型企业；从业人员</w:t>
      </w:r>
      <w:r>
        <w:rPr>
          <w:spacing w:val="-23"/>
          <w:sz w:val="20"/>
          <w:szCs w:val="20"/>
        </w:rPr>
        <w:t xml:space="preserve"> </w:t>
      </w:r>
      <w:r>
        <w:rPr>
          <w:spacing w:val="8"/>
          <w:sz w:val="20"/>
          <w:szCs w:val="20"/>
        </w:rPr>
        <w:t>10</w:t>
      </w:r>
      <w:r>
        <w:rPr>
          <w:sz w:val="20"/>
          <w:szCs w:val="20"/>
        </w:rPr>
        <w:t xml:space="preserve"> </w:t>
      </w:r>
      <w:r>
        <w:rPr>
          <w:spacing w:val="6"/>
          <w:sz w:val="20"/>
          <w:szCs w:val="20"/>
        </w:rPr>
        <w:t>人及以上，且营业收入</w:t>
      </w:r>
      <w:r>
        <w:rPr>
          <w:spacing w:val="-35"/>
          <w:sz w:val="20"/>
          <w:szCs w:val="20"/>
        </w:rPr>
        <w:t xml:space="preserve"> </w:t>
      </w:r>
      <w:r>
        <w:rPr>
          <w:spacing w:val="6"/>
          <w:sz w:val="20"/>
          <w:szCs w:val="20"/>
        </w:rPr>
        <w:t>50</w:t>
      </w:r>
      <w:r>
        <w:rPr>
          <w:spacing w:val="-36"/>
          <w:sz w:val="20"/>
          <w:szCs w:val="20"/>
        </w:rPr>
        <w:t xml:space="preserve"> </w:t>
      </w:r>
      <w:r>
        <w:rPr>
          <w:spacing w:val="6"/>
          <w:sz w:val="20"/>
          <w:szCs w:val="20"/>
        </w:rPr>
        <w:t>万元及以上的为小型企业；从业人员</w:t>
      </w:r>
      <w:r>
        <w:rPr>
          <w:spacing w:val="-21"/>
          <w:sz w:val="20"/>
          <w:szCs w:val="20"/>
        </w:rPr>
        <w:t xml:space="preserve"> </w:t>
      </w:r>
      <w:r>
        <w:rPr>
          <w:spacing w:val="6"/>
          <w:sz w:val="20"/>
          <w:szCs w:val="20"/>
        </w:rPr>
        <w:t>10</w:t>
      </w:r>
      <w:r>
        <w:rPr>
          <w:spacing w:val="-36"/>
          <w:sz w:val="20"/>
          <w:szCs w:val="20"/>
        </w:rPr>
        <w:t xml:space="preserve"> </w:t>
      </w:r>
      <w:r>
        <w:rPr>
          <w:spacing w:val="6"/>
          <w:sz w:val="20"/>
          <w:szCs w:val="20"/>
        </w:rPr>
        <w:t>人以</w:t>
      </w:r>
      <w:r>
        <w:rPr>
          <w:spacing w:val="5"/>
          <w:sz w:val="20"/>
          <w:szCs w:val="20"/>
        </w:rPr>
        <w:t>下或营业收入</w:t>
      </w:r>
      <w:r>
        <w:rPr>
          <w:spacing w:val="-35"/>
          <w:sz w:val="20"/>
          <w:szCs w:val="20"/>
        </w:rPr>
        <w:t xml:space="preserve"> </w:t>
      </w:r>
      <w:r>
        <w:rPr>
          <w:spacing w:val="5"/>
          <w:sz w:val="20"/>
          <w:szCs w:val="20"/>
        </w:rPr>
        <w:t>50</w:t>
      </w:r>
      <w:r>
        <w:rPr>
          <w:spacing w:val="-33"/>
          <w:sz w:val="20"/>
          <w:szCs w:val="20"/>
        </w:rPr>
        <w:t xml:space="preserve"> </w:t>
      </w:r>
      <w:r>
        <w:rPr>
          <w:spacing w:val="5"/>
          <w:sz w:val="20"/>
          <w:szCs w:val="20"/>
        </w:rPr>
        <w:t>万元以下的</w:t>
      </w:r>
      <w:r>
        <w:rPr>
          <w:sz w:val="20"/>
          <w:szCs w:val="20"/>
        </w:rPr>
        <w:t xml:space="preserve"> </w:t>
      </w:r>
      <w:r>
        <w:rPr>
          <w:spacing w:val="6"/>
          <w:sz w:val="20"/>
          <w:szCs w:val="20"/>
        </w:rPr>
        <w:t>为微型企业。</w:t>
      </w:r>
    </w:p>
    <w:p w14:paraId="110D1199">
      <w:pPr>
        <w:pStyle w:val="4"/>
        <w:spacing w:before="33" w:line="343" w:lineRule="auto"/>
        <w:ind w:left="4" w:right="70" w:firstLine="407"/>
        <w:jc w:val="both"/>
        <w:rPr>
          <w:sz w:val="20"/>
          <w:szCs w:val="20"/>
        </w:rPr>
      </w:pPr>
      <w:r>
        <w:rPr>
          <w:spacing w:val="6"/>
          <w:sz w:val="20"/>
          <w:szCs w:val="20"/>
        </w:rPr>
        <w:t>（十三）房地产开发经营。营业收入</w:t>
      </w:r>
      <w:r>
        <w:rPr>
          <w:spacing w:val="-35"/>
          <w:sz w:val="20"/>
          <w:szCs w:val="20"/>
        </w:rPr>
        <w:t xml:space="preserve"> </w:t>
      </w:r>
      <w:r>
        <w:rPr>
          <w:spacing w:val="6"/>
          <w:sz w:val="20"/>
          <w:szCs w:val="20"/>
        </w:rPr>
        <w:t>200000</w:t>
      </w:r>
      <w:r>
        <w:rPr>
          <w:spacing w:val="-35"/>
          <w:sz w:val="20"/>
          <w:szCs w:val="20"/>
        </w:rPr>
        <w:t xml:space="preserve"> </w:t>
      </w:r>
      <w:r>
        <w:rPr>
          <w:spacing w:val="6"/>
          <w:sz w:val="20"/>
          <w:szCs w:val="20"/>
        </w:rPr>
        <w:t>万元以下或资产总额</w:t>
      </w:r>
      <w:r>
        <w:rPr>
          <w:spacing w:val="-22"/>
          <w:sz w:val="20"/>
          <w:szCs w:val="20"/>
        </w:rPr>
        <w:t xml:space="preserve"> </w:t>
      </w:r>
      <w:r>
        <w:rPr>
          <w:spacing w:val="6"/>
          <w:sz w:val="20"/>
          <w:szCs w:val="20"/>
        </w:rPr>
        <w:t>10000</w:t>
      </w:r>
      <w:r>
        <w:rPr>
          <w:spacing w:val="-35"/>
          <w:sz w:val="20"/>
          <w:szCs w:val="20"/>
        </w:rPr>
        <w:t xml:space="preserve"> </w:t>
      </w:r>
      <w:r>
        <w:rPr>
          <w:spacing w:val="6"/>
          <w:sz w:val="20"/>
          <w:szCs w:val="20"/>
        </w:rPr>
        <w:t>万元以下的为中小微型</w:t>
      </w:r>
      <w:r>
        <w:rPr>
          <w:sz w:val="20"/>
          <w:szCs w:val="20"/>
        </w:rPr>
        <w:t xml:space="preserve"> </w:t>
      </w:r>
      <w:r>
        <w:rPr>
          <w:spacing w:val="4"/>
          <w:sz w:val="20"/>
          <w:szCs w:val="20"/>
        </w:rPr>
        <w:t>企业。其中，营业收入</w:t>
      </w:r>
      <w:r>
        <w:rPr>
          <w:spacing w:val="-5"/>
          <w:sz w:val="20"/>
          <w:szCs w:val="20"/>
        </w:rPr>
        <w:t xml:space="preserve"> </w:t>
      </w:r>
      <w:r>
        <w:rPr>
          <w:spacing w:val="4"/>
          <w:sz w:val="20"/>
          <w:szCs w:val="20"/>
        </w:rPr>
        <w:t>1000</w:t>
      </w:r>
      <w:r>
        <w:rPr>
          <w:spacing w:val="-35"/>
          <w:sz w:val="20"/>
          <w:szCs w:val="20"/>
        </w:rPr>
        <w:t xml:space="preserve"> </w:t>
      </w:r>
      <w:r>
        <w:rPr>
          <w:spacing w:val="4"/>
          <w:sz w:val="20"/>
          <w:szCs w:val="20"/>
        </w:rPr>
        <w:t>万元及以上，且资产总额</w:t>
      </w:r>
      <w:r>
        <w:rPr>
          <w:spacing w:val="-35"/>
          <w:sz w:val="20"/>
          <w:szCs w:val="20"/>
        </w:rPr>
        <w:t xml:space="preserve"> </w:t>
      </w:r>
      <w:r>
        <w:rPr>
          <w:spacing w:val="4"/>
          <w:sz w:val="20"/>
          <w:szCs w:val="20"/>
        </w:rPr>
        <w:t>5000</w:t>
      </w:r>
      <w:r>
        <w:rPr>
          <w:spacing w:val="-35"/>
          <w:sz w:val="20"/>
          <w:szCs w:val="20"/>
        </w:rPr>
        <w:t xml:space="preserve"> </w:t>
      </w:r>
      <w:r>
        <w:rPr>
          <w:spacing w:val="4"/>
          <w:sz w:val="20"/>
          <w:szCs w:val="20"/>
        </w:rPr>
        <w:t>万元及以上的为中型企业；营业收入</w:t>
      </w:r>
      <w:r>
        <w:rPr>
          <w:spacing w:val="-22"/>
          <w:sz w:val="20"/>
          <w:szCs w:val="20"/>
        </w:rPr>
        <w:t xml:space="preserve"> </w:t>
      </w:r>
      <w:r>
        <w:rPr>
          <w:spacing w:val="4"/>
          <w:sz w:val="20"/>
          <w:szCs w:val="20"/>
        </w:rPr>
        <w:t>100</w:t>
      </w:r>
      <w:r>
        <w:rPr>
          <w:sz w:val="20"/>
          <w:szCs w:val="20"/>
        </w:rPr>
        <w:t xml:space="preserve"> </w:t>
      </w:r>
      <w:r>
        <w:rPr>
          <w:spacing w:val="9"/>
          <w:sz w:val="20"/>
          <w:szCs w:val="20"/>
        </w:rPr>
        <w:t>万元及以上，且资产总额</w:t>
      </w:r>
      <w:r>
        <w:rPr>
          <w:spacing w:val="-32"/>
          <w:sz w:val="20"/>
          <w:szCs w:val="20"/>
        </w:rPr>
        <w:t xml:space="preserve"> </w:t>
      </w:r>
      <w:r>
        <w:rPr>
          <w:spacing w:val="9"/>
          <w:sz w:val="20"/>
          <w:szCs w:val="20"/>
        </w:rPr>
        <w:t>2000</w:t>
      </w:r>
      <w:r>
        <w:rPr>
          <w:spacing w:val="-33"/>
          <w:sz w:val="20"/>
          <w:szCs w:val="20"/>
        </w:rPr>
        <w:t xml:space="preserve"> </w:t>
      </w:r>
      <w:r>
        <w:rPr>
          <w:spacing w:val="9"/>
          <w:sz w:val="20"/>
          <w:szCs w:val="20"/>
        </w:rPr>
        <w:t>万元及以上的为小型企业；营业收入</w:t>
      </w:r>
      <w:r>
        <w:rPr>
          <w:spacing w:val="-21"/>
          <w:sz w:val="20"/>
          <w:szCs w:val="20"/>
        </w:rPr>
        <w:t xml:space="preserve"> </w:t>
      </w:r>
      <w:r>
        <w:rPr>
          <w:spacing w:val="9"/>
          <w:sz w:val="20"/>
          <w:szCs w:val="20"/>
        </w:rPr>
        <w:t>10</w:t>
      </w:r>
      <w:r>
        <w:rPr>
          <w:spacing w:val="8"/>
          <w:sz w:val="20"/>
          <w:szCs w:val="20"/>
        </w:rPr>
        <w:t>0</w:t>
      </w:r>
      <w:r>
        <w:rPr>
          <w:spacing w:val="-33"/>
          <w:sz w:val="20"/>
          <w:szCs w:val="20"/>
        </w:rPr>
        <w:t xml:space="preserve"> </w:t>
      </w:r>
      <w:r>
        <w:rPr>
          <w:spacing w:val="8"/>
          <w:sz w:val="20"/>
          <w:szCs w:val="20"/>
        </w:rPr>
        <w:t>万元以下或资产总额</w:t>
      </w:r>
      <w:r>
        <w:rPr>
          <w:spacing w:val="-32"/>
          <w:sz w:val="20"/>
          <w:szCs w:val="20"/>
        </w:rPr>
        <w:t xml:space="preserve"> </w:t>
      </w:r>
      <w:r>
        <w:rPr>
          <w:spacing w:val="8"/>
          <w:sz w:val="20"/>
          <w:szCs w:val="20"/>
        </w:rPr>
        <w:t>2000</w:t>
      </w:r>
      <w:r>
        <w:rPr>
          <w:sz w:val="20"/>
          <w:szCs w:val="20"/>
        </w:rPr>
        <w:t xml:space="preserve"> </w:t>
      </w:r>
      <w:r>
        <w:rPr>
          <w:spacing w:val="7"/>
          <w:sz w:val="20"/>
          <w:szCs w:val="20"/>
        </w:rPr>
        <w:t>万元以下的为微型企业。</w:t>
      </w:r>
    </w:p>
    <w:p w14:paraId="27DCE3B0">
      <w:pPr>
        <w:pStyle w:val="4"/>
        <w:spacing w:before="34" w:line="340" w:lineRule="auto"/>
        <w:ind w:firstLine="416"/>
        <w:jc w:val="both"/>
        <w:rPr>
          <w:sz w:val="20"/>
          <w:szCs w:val="20"/>
        </w:rPr>
      </w:pPr>
      <w:r>
        <w:rPr>
          <w:spacing w:val="6"/>
          <w:sz w:val="20"/>
          <w:szCs w:val="20"/>
        </w:rPr>
        <w:t>（十四）物业管理。从业人员</w:t>
      </w:r>
      <w:r>
        <w:rPr>
          <w:spacing w:val="-21"/>
          <w:sz w:val="20"/>
          <w:szCs w:val="20"/>
        </w:rPr>
        <w:t xml:space="preserve"> </w:t>
      </w:r>
      <w:r>
        <w:rPr>
          <w:spacing w:val="6"/>
          <w:sz w:val="20"/>
          <w:szCs w:val="20"/>
        </w:rPr>
        <w:t>1000</w:t>
      </w:r>
      <w:r>
        <w:rPr>
          <w:spacing w:val="-39"/>
          <w:sz w:val="20"/>
          <w:szCs w:val="20"/>
        </w:rPr>
        <w:t xml:space="preserve"> </w:t>
      </w:r>
      <w:r>
        <w:rPr>
          <w:spacing w:val="6"/>
          <w:sz w:val="20"/>
          <w:szCs w:val="20"/>
        </w:rPr>
        <w:t>人以下或</w:t>
      </w:r>
      <w:r>
        <w:rPr>
          <w:spacing w:val="5"/>
          <w:sz w:val="20"/>
          <w:szCs w:val="20"/>
        </w:rPr>
        <w:t>营业收入</w:t>
      </w:r>
      <w:r>
        <w:rPr>
          <w:spacing w:val="-32"/>
          <w:sz w:val="20"/>
          <w:szCs w:val="20"/>
        </w:rPr>
        <w:t xml:space="preserve"> </w:t>
      </w:r>
      <w:r>
        <w:rPr>
          <w:spacing w:val="5"/>
          <w:sz w:val="20"/>
          <w:szCs w:val="20"/>
        </w:rPr>
        <w:t>5000</w:t>
      </w:r>
      <w:r>
        <w:rPr>
          <w:spacing w:val="-36"/>
          <w:sz w:val="20"/>
          <w:szCs w:val="20"/>
        </w:rPr>
        <w:t xml:space="preserve"> </w:t>
      </w:r>
      <w:r>
        <w:rPr>
          <w:spacing w:val="5"/>
          <w:sz w:val="20"/>
          <w:szCs w:val="20"/>
        </w:rPr>
        <w:t>万元以下的为中小微型企业。其中，</w:t>
      </w:r>
      <w:r>
        <w:rPr>
          <w:sz w:val="20"/>
          <w:szCs w:val="20"/>
        </w:rPr>
        <w:t xml:space="preserve"> </w:t>
      </w:r>
      <w:r>
        <w:rPr>
          <w:spacing w:val="5"/>
          <w:sz w:val="20"/>
          <w:szCs w:val="20"/>
        </w:rPr>
        <w:t>从业人员</w:t>
      </w:r>
      <w:r>
        <w:rPr>
          <w:spacing w:val="-16"/>
          <w:sz w:val="20"/>
          <w:szCs w:val="20"/>
        </w:rPr>
        <w:t xml:space="preserve"> </w:t>
      </w:r>
      <w:r>
        <w:rPr>
          <w:spacing w:val="5"/>
          <w:sz w:val="20"/>
          <w:szCs w:val="20"/>
        </w:rPr>
        <w:t>300</w:t>
      </w:r>
      <w:r>
        <w:rPr>
          <w:spacing w:val="-39"/>
          <w:sz w:val="20"/>
          <w:szCs w:val="20"/>
        </w:rPr>
        <w:t xml:space="preserve"> </w:t>
      </w:r>
      <w:r>
        <w:rPr>
          <w:spacing w:val="5"/>
          <w:sz w:val="20"/>
          <w:szCs w:val="20"/>
        </w:rPr>
        <w:t>人及以上，且营业收入</w:t>
      </w:r>
      <w:r>
        <w:rPr>
          <w:spacing w:val="-24"/>
          <w:sz w:val="20"/>
          <w:szCs w:val="20"/>
        </w:rPr>
        <w:t xml:space="preserve"> </w:t>
      </w:r>
      <w:r>
        <w:rPr>
          <w:spacing w:val="5"/>
          <w:sz w:val="20"/>
          <w:szCs w:val="20"/>
        </w:rPr>
        <w:t>1000</w:t>
      </w:r>
      <w:r>
        <w:rPr>
          <w:spacing w:val="-35"/>
          <w:sz w:val="20"/>
          <w:szCs w:val="20"/>
        </w:rPr>
        <w:t xml:space="preserve"> </w:t>
      </w:r>
      <w:r>
        <w:rPr>
          <w:spacing w:val="5"/>
          <w:sz w:val="20"/>
          <w:szCs w:val="20"/>
        </w:rPr>
        <w:t>万元及以上的为中型企业；从业人员</w:t>
      </w:r>
      <w:r>
        <w:rPr>
          <w:spacing w:val="-24"/>
          <w:sz w:val="20"/>
          <w:szCs w:val="20"/>
        </w:rPr>
        <w:t xml:space="preserve"> </w:t>
      </w:r>
      <w:r>
        <w:rPr>
          <w:spacing w:val="5"/>
          <w:sz w:val="20"/>
          <w:szCs w:val="20"/>
        </w:rPr>
        <w:t>100</w:t>
      </w:r>
      <w:r>
        <w:rPr>
          <w:spacing w:val="-36"/>
          <w:sz w:val="20"/>
          <w:szCs w:val="20"/>
        </w:rPr>
        <w:t xml:space="preserve"> </w:t>
      </w:r>
      <w:r>
        <w:rPr>
          <w:spacing w:val="5"/>
          <w:sz w:val="20"/>
          <w:szCs w:val="20"/>
        </w:rPr>
        <w:t>人及以上，且营</w:t>
      </w:r>
      <w:r>
        <w:rPr>
          <w:sz w:val="20"/>
          <w:szCs w:val="20"/>
        </w:rPr>
        <w:t xml:space="preserve"> </w:t>
      </w:r>
      <w:r>
        <w:rPr>
          <w:spacing w:val="5"/>
          <w:sz w:val="20"/>
          <w:szCs w:val="20"/>
        </w:rPr>
        <w:t>业收入</w:t>
      </w:r>
      <w:r>
        <w:rPr>
          <w:spacing w:val="-33"/>
          <w:sz w:val="20"/>
          <w:szCs w:val="20"/>
        </w:rPr>
        <w:t xml:space="preserve"> </w:t>
      </w:r>
      <w:r>
        <w:rPr>
          <w:spacing w:val="5"/>
          <w:sz w:val="20"/>
          <w:szCs w:val="20"/>
        </w:rPr>
        <w:t>500</w:t>
      </w:r>
      <w:r>
        <w:rPr>
          <w:spacing w:val="-35"/>
          <w:sz w:val="20"/>
          <w:szCs w:val="20"/>
        </w:rPr>
        <w:t xml:space="preserve"> </w:t>
      </w:r>
      <w:r>
        <w:rPr>
          <w:spacing w:val="5"/>
          <w:sz w:val="20"/>
          <w:szCs w:val="20"/>
        </w:rPr>
        <w:t>万元及以上的为小型企业；从业人员</w:t>
      </w:r>
      <w:r>
        <w:rPr>
          <w:spacing w:val="-24"/>
          <w:sz w:val="20"/>
          <w:szCs w:val="20"/>
        </w:rPr>
        <w:t xml:space="preserve"> </w:t>
      </w:r>
      <w:r>
        <w:rPr>
          <w:spacing w:val="5"/>
          <w:sz w:val="20"/>
          <w:szCs w:val="20"/>
        </w:rPr>
        <w:t>100</w:t>
      </w:r>
      <w:r>
        <w:rPr>
          <w:spacing w:val="-36"/>
          <w:sz w:val="20"/>
          <w:szCs w:val="20"/>
        </w:rPr>
        <w:t xml:space="preserve"> </w:t>
      </w:r>
      <w:r>
        <w:rPr>
          <w:spacing w:val="5"/>
          <w:sz w:val="20"/>
          <w:szCs w:val="20"/>
        </w:rPr>
        <w:t>人以下或营业收入</w:t>
      </w:r>
      <w:r>
        <w:rPr>
          <w:spacing w:val="-35"/>
          <w:sz w:val="20"/>
          <w:szCs w:val="20"/>
        </w:rPr>
        <w:t xml:space="preserve"> </w:t>
      </w:r>
      <w:r>
        <w:rPr>
          <w:spacing w:val="5"/>
          <w:sz w:val="20"/>
          <w:szCs w:val="20"/>
        </w:rPr>
        <w:t>500</w:t>
      </w:r>
      <w:r>
        <w:rPr>
          <w:spacing w:val="-33"/>
          <w:sz w:val="20"/>
          <w:szCs w:val="20"/>
        </w:rPr>
        <w:t xml:space="preserve"> </w:t>
      </w:r>
      <w:r>
        <w:rPr>
          <w:spacing w:val="5"/>
          <w:sz w:val="20"/>
          <w:szCs w:val="20"/>
        </w:rPr>
        <w:t>万元以下的为微</w:t>
      </w:r>
      <w:r>
        <w:rPr>
          <w:spacing w:val="4"/>
          <w:sz w:val="20"/>
          <w:szCs w:val="20"/>
        </w:rPr>
        <w:t>型企业。</w:t>
      </w:r>
    </w:p>
    <w:p w14:paraId="13C500EE">
      <w:pPr>
        <w:pStyle w:val="4"/>
        <w:spacing w:before="36" w:line="343" w:lineRule="auto"/>
        <w:ind w:right="71" w:firstLine="411"/>
        <w:jc w:val="both"/>
        <w:rPr>
          <w:sz w:val="20"/>
          <w:szCs w:val="20"/>
        </w:rPr>
      </w:pPr>
      <w:r>
        <w:rPr>
          <w:spacing w:val="6"/>
          <w:sz w:val="20"/>
          <w:szCs w:val="20"/>
        </w:rPr>
        <w:t>（十五）租赁和商务服务业。从业人员</w:t>
      </w:r>
      <w:r>
        <w:rPr>
          <w:spacing w:val="-26"/>
          <w:sz w:val="20"/>
          <w:szCs w:val="20"/>
        </w:rPr>
        <w:t xml:space="preserve"> </w:t>
      </w:r>
      <w:r>
        <w:rPr>
          <w:spacing w:val="6"/>
          <w:sz w:val="20"/>
          <w:szCs w:val="20"/>
        </w:rPr>
        <w:t>300</w:t>
      </w:r>
      <w:r>
        <w:rPr>
          <w:spacing w:val="-36"/>
          <w:sz w:val="20"/>
          <w:szCs w:val="20"/>
        </w:rPr>
        <w:t xml:space="preserve"> </w:t>
      </w:r>
      <w:r>
        <w:rPr>
          <w:spacing w:val="6"/>
          <w:sz w:val="20"/>
          <w:szCs w:val="20"/>
        </w:rPr>
        <w:t>人以下或资产总额</w:t>
      </w:r>
      <w:r>
        <w:rPr>
          <w:spacing w:val="-24"/>
          <w:sz w:val="20"/>
          <w:szCs w:val="20"/>
        </w:rPr>
        <w:t xml:space="preserve"> </w:t>
      </w:r>
      <w:r>
        <w:rPr>
          <w:spacing w:val="6"/>
          <w:sz w:val="20"/>
          <w:szCs w:val="20"/>
        </w:rPr>
        <w:t>120000</w:t>
      </w:r>
      <w:r>
        <w:rPr>
          <w:spacing w:val="-32"/>
          <w:sz w:val="20"/>
          <w:szCs w:val="20"/>
        </w:rPr>
        <w:t xml:space="preserve"> </w:t>
      </w:r>
      <w:r>
        <w:rPr>
          <w:spacing w:val="6"/>
          <w:sz w:val="20"/>
          <w:szCs w:val="20"/>
        </w:rPr>
        <w:t>万元以下的为中小微型企</w:t>
      </w:r>
      <w:r>
        <w:rPr>
          <w:sz w:val="20"/>
          <w:szCs w:val="20"/>
        </w:rPr>
        <w:t xml:space="preserve"> </w:t>
      </w:r>
      <w:r>
        <w:rPr>
          <w:spacing w:val="8"/>
          <w:sz w:val="20"/>
          <w:szCs w:val="20"/>
        </w:rPr>
        <w:t>业。其中，从业人员</w:t>
      </w:r>
      <w:r>
        <w:rPr>
          <w:spacing w:val="-22"/>
          <w:sz w:val="20"/>
          <w:szCs w:val="20"/>
        </w:rPr>
        <w:t xml:space="preserve"> </w:t>
      </w:r>
      <w:r>
        <w:rPr>
          <w:spacing w:val="8"/>
          <w:sz w:val="20"/>
          <w:szCs w:val="20"/>
        </w:rPr>
        <w:t>100</w:t>
      </w:r>
      <w:r>
        <w:rPr>
          <w:spacing w:val="-38"/>
          <w:sz w:val="20"/>
          <w:szCs w:val="20"/>
        </w:rPr>
        <w:t xml:space="preserve"> </w:t>
      </w:r>
      <w:r>
        <w:rPr>
          <w:spacing w:val="8"/>
          <w:sz w:val="20"/>
          <w:szCs w:val="20"/>
        </w:rPr>
        <w:t>人及以上，且资产总额</w:t>
      </w:r>
      <w:r>
        <w:rPr>
          <w:spacing w:val="-36"/>
          <w:sz w:val="20"/>
          <w:szCs w:val="20"/>
        </w:rPr>
        <w:t xml:space="preserve"> </w:t>
      </w:r>
      <w:r>
        <w:rPr>
          <w:spacing w:val="8"/>
          <w:sz w:val="20"/>
          <w:szCs w:val="20"/>
        </w:rPr>
        <w:t>8000</w:t>
      </w:r>
      <w:r>
        <w:rPr>
          <w:spacing w:val="-33"/>
          <w:sz w:val="20"/>
          <w:szCs w:val="20"/>
        </w:rPr>
        <w:t xml:space="preserve"> </w:t>
      </w:r>
      <w:r>
        <w:rPr>
          <w:spacing w:val="8"/>
          <w:sz w:val="20"/>
          <w:szCs w:val="20"/>
        </w:rPr>
        <w:t>万元</w:t>
      </w:r>
      <w:r>
        <w:rPr>
          <w:spacing w:val="7"/>
          <w:sz w:val="20"/>
          <w:szCs w:val="20"/>
        </w:rPr>
        <w:t>及以上的为中型企业；从业人员</w:t>
      </w:r>
      <w:r>
        <w:rPr>
          <w:spacing w:val="-21"/>
          <w:sz w:val="20"/>
          <w:szCs w:val="20"/>
        </w:rPr>
        <w:t xml:space="preserve"> </w:t>
      </w:r>
      <w:r>
        <w:rPr>
          <w:spacing w:val="7"/>
          <w:sz w:val="20"/>
          <w:szCs w:val="20"/>
        </w:rPr>
        <w:t>10</w:t>
      </w:r>
      <w:r>
        <w:rPr>
          <w:spacing w:val="-37"/>
          <w:sz w:val="20"/>
          <w:szCs w:val="20"/>
        </w:rPr>
        <w:t xml:space="preserve"> </w:t>
      </w:r>
      <w:r>
        <w:rPr>
          <w:spacing w:val="7"/>
          <w:sz w:val="20"/>
          <w:szCs w:val="20"/>
        </w:rPr>
        <w:t>人及</w:t>
      </w:r>
      <w:r>
        <w:rPr>
          <w:sz w:val="20"/>
          <w:szCs w:val="20"/>
        </w:rPr>
        <w:t xml:space="preserve"> </w:t>
      </w:r>
      <w:r>
        <w:rPr>
          <w:spacing w:val="5"/>
          <w:sz w:val="20"/>
          <w:szCs w:val="20"/>
        </w:rPr>
        <w:t>以上，且资产总额</w:t>
      </w:r>
      <w:r>
        <w:rPr>
          <w:spacing w:val="-17"/>
          <w:sz w:val="20"/>
          <w:szCs w:val="20"/>
        </w:rPr>
        <w:t xml:space="preserve"> </w:t>
      </w:r>
      <w:r>
        <w:rPr>
          <w:spacing w:val="5"/>
          <w:sz w:val="20"/>
          <w:szCs w:val="20"/>
        </w:rPr>
        <w:t>100</w:t>
      </w:r>
      <w:r>
        <w:rPr>
          <w:spacing w:val="-35"/>
          <w:sz w:val="20"/>
          <w:szCs w:val="20"/>
        </w:rPr>
        <w:t xml:space="preserve"> </w:t>
      </w:r>
      <w:r>
        <w:rPr>
          <w:spacing w:val="5"/>
          <w:sz w:val="20"/>
          <w:szCs w:val="20"/>
        </w:rPr>
        <w:t>万元及以上的为小型企业；从业人员</w:t>
      </w:r>
      <w:r>
        <w:rPr>
          <w:spacing w:val="-22"/>
          <w:sz w:val="20"/>
          <w:szCs w:val="20"/>
        </w:rPr>
        <w:t xml:space="preserve"> </w:t>
      </w:r>
      <w:r>
        <w:rPr>
          <w:spacing w:val="5"/>
          <w:sz w:val="20"/>
          <w:szCs w:val="20"/>
        </w:rPr>
        <w:t>10</w:t>
      </w:r>
      <w:r>
        <w:rPr>
          <w:spacing w:val="-38"/>
          <w:sz w:val="20"/>
          <w:szCs w:val="20"/>
        </w:rPr>
        <w:t xml:space="preserve"> </w:t>
      </w:r>
      <w:r>
        <w:rPr>
          <w:spacing w:val="5"/>
          <w:sz w:val="20"/>
          <w:szCs w:val="20"/>
        </w:rPr>
        <w:t>人以下或资产总额</w:t>
      </w:r>
      <w:r>
        <w:rPr>
          <w:spacing w:val="-22"/>
          <w:sz w:val="20"/>
          <w:szCs w:val="20"/>
        </w:rPr>
        <w:t xml:space="preserve"> </w:t>
      </w:r>
      <w:r>
        <w:rPr>
          <w:spacing w:val="5"/>
          <w:sz w:val="20"/>
          <w:szCs w:val="20"/>
        </w:rPr>
        <w:t>100</w:t>
      </w:r>
      <w:r>
        <w:rPr>
          <w:spacing w:val="-35"/>
          <w:sz w:val="20"/>
          <w:szCs w:val="20"/>
        </w:rPr>
        <w:t xml:space="preserve"> </w:t>
      </w:r>
      <w:r>
        <w:rPr>
          <w:spacing w:val="5"/>
          <w:sz w:val="20"/>
          <w:szCs w:val="20"/>
        </w:rPr>
        <w:t>万元以下的为</w:t>
      </w:r>
      <w:r>
        <w:rPr>
          <w:sz w:val="20"/>
          <w:szCs w:val="20"/>
        </w:rPr>
        <w:t xml:space="preserve"> </w:t>
      </w:r>
      <w:r>
        <w:rPr>
          <w:spacing w:val="6"/>
          <w:sz w:val="20"/>
          <w:szCs w:val="20"/>
        </w:rPr>
        <w:t>微型企业。</w:t>
      </w:r>
    </w:p>
    <w:p w14:paraId="7B7F4AE7">
      <w:pPr>
        <w:pStyle w:val="4"/>
        <w:spacing w:before="32" w:line="335" w:lineRule="auto"/>
        <w:ind w:left="24" w:right="71" w:firstLine="408"/>
        <w:rPr>
          <w:sz w:val="20"/>
          <w:szCs w:val="20"/>
        </w:rPr>
      </w:pPr>
      <w:r>
        <w:rPr>
          <w:spacing w:val="8"/>
          <w:sz w:val="20"/>
          <w:szCs w:val="20"/>
        </w:rPr>
        <w:t>（十六）其他未列明行业。从业人员</w:t>
      </w:r>
      <w:r>
        <w:rPr>
          <w:spacing w:val="-18"/>
          <w:sz w:val="20"/>
          <w:szCs w:val="20"/>
        </w:rPr>
        <w:t xml:space="preserve"> </w:t>
      </w:r>
      <w:r>
        <w:rPr>
          <w:spacing w:val="8"/>
          <w:sz w:val="20"/>
          <w:szCs w:val="20"/>
        </w:rPr>
        <w:t>300</w:t>
      </w:r>
      <w:r>
        <w:rPr>
          <w:spacing w:val="-39"/>
          <w:sz w:val="20"/>
          <w:szCs w:val="20"/>
        </w:rPr>
        <w:t xml:space="preserve"> </w:t>
      </w:r>
      <w:r>
        <w:rPr>
          <w:spacing w:val="8"/>
          <w:sz w:val="20"/>
          <w:szCs w:val="20"/>
        </w:rPr>
        <w:t>人以下的为中小微型企业。其中，从业人员</w:t>
      </w:r>
      <w:r>
        <w:rPr>
          <w:spacing w:val="-21"/>
          <w:sz w:val="20"/>
          <w:szCs w:val="20"/>
        </w:rPr>
        <w:t xml:space="preserve"> </w:t>
      </w:r>
      <w:r>
        <w:rPr>
          <w:spacing w:val="8"/>
          <w:sz w:val="20"/>
          <w:szCs w:val="20"/>
        </w:rPr>
        <w:t>100</w:t>
      </w:r>
      <w:r>
        <w:rPr>
          <w:spacing w:val="-36"/>
          <w:sz w:val="20"/>
          <w:szCs w:val="20"/>
        </w:rPr>
        <w:t xml:space="preserve"> </w:t>
      </w:r>
      <w:r>
        <w:rPr>
          <w:spacing w:val="8"/>
          <w:sz w:val="20"/>
          <w:szCs w:val="20"/>
        </w:rPr>
        <w:t>人及</w:t>
      </w:r>
      <w:r>
        <w:rPr>
          <w:sz w:val="20"/>
          <w:szCs w:val="20"/>
        </w:rPr>
        <w:t xml:space="preserve"> </w:t>
      </w:r>
      <w:r>
        <w:rPr>
          <w:spacing w:val="7"/>
          <w:sz w:val="20"/>
          <w:szCs w:val="20"/>
        </w:rPr>
        <w:t>以上的为中型企业；从业人员</w:t>
      </w:r>
      <w:r>
        <w:rPr>
          <w:spacing w:val="-22"/>
          <w:sz w:val="20"/>
          <w:szCs w:val="20"/>
        </w:rPr>
        <w:t xml:space="preserve"> </w:t>
      </w:r>
      <w:r>
        <w:rPr>
          <w:spacing w:val="7"/>
          <w:sz w:val="20"/>
          <w:szCs w:val="20"/>
        </w:rPr>
        <w:t>10</w:t>
      </w:r>
      <w:r>
        <w:rPr>
          <w:spacing w:val="-38"/>
          <w:sz w:val="20"/>
          <w:szCs w:val="20"/>
        </w:rPr>
        <w:t xml:space="preserve"> </w:t>
      </w:r>
      <w:r>
        <w:rPr>
          <w:spacing w:val="7"/>
          <w:sz w:val="20"/>
          <w:szCs w:val="20"/>
        </w:rPr>
        <w:t>人及以上的为小型企业；从业人员</w:t>
      </w:r>
      <w:r>
        <w:rPr>
          <w:spacing w:val="-24"/>
          <w:sz w:val="20"/>
          <w:szCs w:val="20"/>
        </w:rPr>
        <w:t xml:space="preserve"> </w:t>
      </w:r>
      <w:r>
        <w:rPr>
          <w:spacing w:val="7"/>
          <w:sz w:val="20"/>
          <w:szCs w:val="20"/>
        </w:rPr>
        <w:t>10</w:t>
      </w:r>
      <w:r>
        <w:rPr>
          <w:spacing w:val="-36"/>
          <w:sz w:val="20"/>
          <w:szCs w:val="20"/>
        </w:rPr>
        <w:t xml:space="preserve"> </w:t>
      </w:r>
      <w:r>
        <w:rPr>
          <w:spacing w:val="7"/>
          <w:sz w:val="20"/>
          <w:szCs w:val="20"/>
        </w:rPr>
        <w:t>人以下</w:t>
      </w:r>
      <w:r>
        <w:rPr>
          <w:spacing w:val="6"/>
          <w:sz w:val="20"/>
          <w:szCs w:val="20"/>
        </w:rPr>
        <w:t>的为微型企业。</w:t>
      </w:r>
    </w:p>
    <w:p w14:paraId="4C7C4870">
      <w:pPr>
        <w:pStyle w:val="4"/>
        <w:spacing w:before="34" w:line="228" w:lineRule="auto"/>
        <w:ind w:left="424"/>
        <w:rPr>
          <w:sz w:val="20"/>
          <w:szCs w:val="20"/>
        </w:rPr>
      </w:pPr>
      <w:r>
        <w:rPr>
          <w:spacing w:val="9"/>
          <w:sz w:val="20"/>
          <w:szCs w:val="20"/>
        </w:rPr>
        <w:t>五、企业类型的划分以统计部门的统计数据为依</w:t>
      </w:r>
      <w:r>
        <w:rPr>
          <w:spacing w:val="8"/>
          <w:sz w:val="20"/>
          <w:szCs w:val="20"/>
        </w:rPr>
        <w:t>据。</w:t>
      </w:r>
    </w:p>
    <w:p w14:paraId="4108A4AD">
      <w:pPr>
        <w:pStyle w:val="4"/>
        <w:spacing w:before="132" w:line="289" w:lineRule="auto"/>
        <w:ind w:left="3" w:right="72" w:firstLine="421"/>
        <w:rPr>
          <w:sz w:val="20"/>
          <w:szCs w:val="20"/>
        </w:rPr>
      </w:pPr>
      <w:r>
        <w:rPr>
          <w:spacing w:val="11"/>
          <w:sz w:val="20"/>
          <w:szCs w:val="20"/>
        </w:rPr>
        <w:t>六、本规定适用于在中华人民共和国境内依法设立的各类所有制</w:t>
      </w:r>
      <w:r>
        <w:rPr>
          <w:spacing w:val="10"/>
          <w:sz w:val="20"/>
          <w:szCs w:val="20"/>
        </w:rPr>
        <w:t>和各种组织形式的企业。个体</w:t>
      </w:r>
      <w:r>
        <w:rPr>
          <w:sz w:val="20"/>
          <w:szCs w:val="20"/>
        </w:rPr>
        <w:t xml:space="preserve"> </w:t>
      </w:r>
      <w:r>
        <w:rPr>
          <w:spacing w:val="9"/>
          <w:sz w:val="20"/>
          <w:szCs w:val="20"/>
        </w:rPr>
        <w:t>工商户和本规定以外的行业，参照本规定进行划</w:t>
      </w:r>
      <w:r>
        <w:rPr>
          <w:spacing w:val="8"/>
          <w:sz w:val="20"/>
          <w:szCs w:val="20"/>
        </w:rPr>
        <w:t>型。</w:t>
      </w:r>
    </w:p>
    <w:p w14:paraId="1521AD50">
      <w:pPr>
        <w:pStyle w:val="4"/>
        <w:spacing w:before="135" w:line="310" w:lineRule="auto"/>
        <w:ind w:left="2" w:right="72" w:firstLine="419"/>
        <w:rPr>
          <w:sz w:val="20"/>
          <w:szCs w:val="20"/>
        </w:rPr>
      </w:pPr>
      <w:r>
        <w:rPr>
          <w:spacing w:val="11"/>
          <w:sz w:val="20"/>
          <w:szCs w:val="20"/>
        </w:rPr>
        <w:t>七、本规定的中型企业标准上限即为大型企业标准的下限，国家统计部</w:t>
      </w:r>
      <w:r>
        <w:rPr>
          <w:spacing w:val="10"/>
          <w:sz w:val="20"/>
          <w:szCs w:val="20"/>
        </w:rPr>
        <w:t>门据此制定大中小微型</w:t>
      </w:r>
      <w:r>
        <w:rPr>
          <w:sz w:val="20"/>
          <w:szCs w:val="20"/>
        </w:rPr>
        <w:t xml:space="preserve"> </w:t>
      </w:r>
      <w:r>
        <w:rPr>
          <w:spacing w:val="11"/>
          <w:sz w:val="20"/>
          <w:szCs w:val="20"/>
        </w:rPr>
        <w:t>企业的统计分类。国务院有关部门据此进行相关数据分析，不得</w:t>
      </w:r>
      <w:r>
        <w:rPr>
          <w:spacing w:val="10"/>
          <w:sz w:val="20"/>
          <w:szCs w:val="20"/>
        </w:rPr>
        <w:t>制定与本规定不一致的企业划型标</w:t>
      </w:r>
      <w:r>
        <w:rPr>
          <w:sz w:val="20"/>
          <w:szCs w:val="20"/>
        </w:rPr>
        <w:t xml:space="preserve"> </w:t>
      </w:r>
      <w:r>
        <w:rPr>
          <w:spacing w:val="-1"/>
          <w:sz w:val="20"/>
          <w:szCs w:val="20"/>
        </w:rPr>
        <w:t>准。</w:t>
      </w:r>
    </w:p>
    <w:p w14:paraId="51DEE20C">
      <w:pPr>
        <w:spacing w:line="310" w:lineRule="auto"/>
        <w:rPr>
          <w:sz w:val="20"/>
          <w:szCs w:val="20"/>
        </w:rPr>
        <w:sectPr>
          <w:footerReference r:id="rId15" w:type="default"/>
          <w:pgSz w:w="11906" w:h="16839"/>
          <w:pgMar w:top="1431" w:right="1346" w:bottom="1156" w:left="1423" w:header="0" w:footer="994" w:gutter="0"/>
          <w:cols w:space="720" w:num="1"/>
        </w:sectPr>
      </w:pPr>
    </w:p>
    <w:p w14:paraId="20789778">
      <w:pPr>
        <w:pStyle w:val="4"/>
        <w:spacing w:before="111" w:line="289" w:lineRule="auto"/>
        <w:ind w:firstLine="424"/>
        <w:rPr>
          <w:sz w:val="20"/>
          <w:szCs w:val="20"/>
        </w:rPr>
      </w:pPr>
      <w:r>
        <w:rPr>
          <w:spacing w:val="11"/>
          <w:sz w:val="20"/>
          <w:szCs w:val="20"/>
        </w:rPr>
        <w:t>八、本规定由工业和信息化部、国家统计局会同有关部门根</w:t>
      </w:r>
      <w:r>
        <w:rPr>
          <w:spacing w:val="10"/>
          <w:sz w:val="20"/>
          <w:szCs w:val="20"/>
        </w:rPr>
        <w:t>据《国民经济行业分类》修订情况</w:t>
      </w:r>
      <w:r>
        <w:rPr>
          <w:sz w:val="20"/>
          <w:szCs w:val="20"/>
        </w:rPr>
        <w:t xml:space="preserve"> </w:t>
      </w:r>
      <w:r>
        <w:rPr>
          <w:spacing w:val="8"/>
          <w:sz w:val="20"/>
          <w:szCs w:val="20"/>
        </w:rPr>
        <w:t>和企业发展变化情况适时修订。</w:t>
      </w:r>
    </w:p>
    <w:p w14:paraId="4CA235D3">
      <w:pPr>
        <w:pStyle w:val="4"/>
        <w:spacing w:before="131" w:line="228" w:lineRule="auto"/>
        <w:ind w:left="424"/>
        <w:rPr>
          <w:sz w:val="20"/>
          <w:szCs w:val="20"/>
        </w:rPr>
      </w:pPr>
      <w:r>
        <w:rPr>
          <w:spacing w:val="9"/>
          <w:sz w:val="20"/>
          <w:szCs w:val="20"/>
        </w:rPr>
        <w:t>九、本规定由工业和信息化部、国家统计局会同有关部门负责解释。</w:t>
      </w:r>
    </w:p>
    <w:p w14:paraId="79DFB38F">
      <w:pPr>
        <w:pStyle w:val="4"/>
        <w:spacing w:before="134" w:line="228" w:lineRule="auto"/>
        <w:jc w:val="right"/>
        <w:rPr>
          <w:sz w:val="20"/>
          <w:szCs w:val="20"/>
        </w:rPr>
      </w:pPr>
      <w:r>
        <w:rPr>
          <w:spacing w:val="7"/>
          <w:sz w:val="20"/>
          <w:szCs w:val="20"/>
        </w:rPr>
        <w:t>十、本规定自发布之日起执行，原国家经贸委、原国家计委、财政部和国家统计局</w:t>
      </w:r>
      <w:r>
        <w:rPr>
          <w:spacing w:val="-20"/>
          <w:sz w:val="20"/>
          <w:szCs w:val="20"/>
        </w:rPr>
        <w:t xml:space="preserve"> </w:t>
      </w:r>
      <w:r>
        <w:rPr>
          <w:spacing w:val="7"/>
          <w:sz w:val="20"/>
          <w:szCs w:val="20"/>
        </w:rPr>
        <w:t>2003</w:t>
      </w:r>
      <w:r>
        <w:rPr>
          <w:spacing w:val="-39"/>
          <w:sz w:val="20"/>
          <w:szCs w:val="20"/>
        </w:rPr>
        <w:t xml:space="preserve"> </w:t>
      </w:r>
      <w:r>
        <w:rPr>
          <w:spacing w:val="7"/>
          <w:sz w:val="20"/>
          <w:szCs w:val="20"/>
        </w:rPr>
        <w:t>年颁布</w:t>
      </w:r>
    </w:p>
    <w:p w14:paraId="7D7A82F0">
      <w:pPr>
        <w:pStyle w:val="4"/>
        <w:spacing w:before="132" w:line="229" w:lineRule="auto"/>
        <w:ind w:left="16"/>
        <w:outlineLvl w:val="0"/>
        <w:rPr>
          <w:sz w:val="20"/>
          <w:szCs w:val="20"/>
        </w:rPr>
      </w:pPr>
      <w:r>
        <w:rPr>
          <w:spacing w:val="7"/>
          <w:sz w:val="20"/>
          <w:szCs w:val="20"/>
        </w:rPr>
        <w:t>的《中小企业标准暂行规定》同时废止。</w:t>
      </w:r>
    </w:p>
    <w:p w14:paraId="040EB4D5">
      <w:pPr>
        <w:spacing w:line="229" w:lineRule="auto"/>
        <w:rPr>
          <w:sz w:val="20"/>
          <w:szCs w:val="20"/>
        </w:rPr>
        <w:sectPr>
          <w:footerReference r:id="rId16" w:type="default"/>
          <w:pgSz w:w="11906" w:h="16839"/>
          <w:pgMar w:top="1431" w:right="1417" w:bottom="1156" w:left="1424" w:header="0" w:footer="994" w:gutter="0"/>
          <w:cols w:space="720" w:num="1"/>
        </w:sectPr>
      </w:pPr>
    </w:p>
    <w:p w14:paraId="5AA3D051">
      <w:pPr>
        <w:pStyle w:val="4"/>
        <w:spacing w:before="88" w:line="223" w:lineRule="auto"/>
        <w:ind w:left="2677"/>
        <w:outlineLvl w:val="0"/>
        <w:rPr>
          <w:sz w:val="43"/>
          <w:szCs w:val="43"/>
        </w:rPr>
      </w:pPr>
      <w:bookmarkStart w:id="10" w:name="bookmark6"/>
      <w:bookmarkEnd w:id="10"/>
      <w:bookmarkStart w:id="11" w:name="bookmark5"/>
      <w:bookmarkEnd w:id="11"/>
      <w:r>
        <w:rPr>
          <w:b/>
          <w:bCs/>
          <w:spacing w:val="4"/>
          <w:sz w:val="43"/>
          <w:szCs w:val="43"/>
        </w:rPr>
        <w:t>第三章</w:t>
      </w:r>
      <w:r>
        <w:rPr>
          <w:spacing w:val="4"/>
          <w:sz w:val="43"/>
          <w:szCs w:val="43"/>
        </w:rPr>
        <w:t xml:space="preserve">  </w:t>
      </w:r>
      <w:r>
        <w:rPr>
          <w:b/>
          <w:bCs/>
          <w:spacing w:val="4"/>
          <w:sz w:val="43"/>
          <w:szCs w:val="43"/>
        </w:rPr>
        <w:t>投标人须知</w:t>
      </w:r>
    </w:p>
    <w:p w14:paraId="07F73232">
      <w:pPr>
        <w:pStyle w:val="4"/>
        <w:spacing w:before="320" w:line="219" w:lineRule="auto"/>
        <w:ind w:left="3226"/>
        <w:rPr>
          <w:sz w:val="35"/>
          <w:szCs w:val="35"/>
        </w:rPr>
      </w:pPr>
      <w:r>
        <w:rPr>
          <w:spacing w:val="7"/>
          <w:sz w:val="35"/>
          <w:szCs w:val="35"/>
        </w:rPr>
        <w:t>投标人须知前附表</w:t>
      </w:r>
    </w:p>
    <w:tbl>
      <w:tblPr>
        <w:tblStyle w:val="10"/>
        <w:tblW w:w="95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1"/>
        <w:gridCol w:w="8528"/>
      </w:tblGrid>
      <w:tr w14:paraId="619A4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041" w:type="dxa"/>
            <w:vAlign w:val="top"/>
          </w:tcPr>
          <w:p w14:paraId="0C3CF160">
            <w:pPr>
              <w:pStyle w:val="11"/>
              <w:spacing w:before="40" w:line="220" w:lineRule="auto"/>
              <w:ind w:left="118"/>
            </w:pPr>
            <w:r>
              <w:rPr>
                <w:spacing w:val="-4"/>
              </w:rPr>
              <w:t>条款号</w:t>
            </w:r>
          </w:p>
        </w:tc>
        <w:tc>
          <w:tcPr>
            <w:tcW w:w="8528" w:type="dxa"/>
            <w:vAlign w:val="top"/>
          </w:tcPr>
          <w:p w14:paraId="30C6EA09">
            <w:pPr>
              <w:pStyle w:val="11"/>
              <w:spacing w:before="40" w:line="220" w:lineRule="auto"/>
              <w:ind w:left="3790"/>
            </w:pPr>
            <w:r>
              <w:rPr>
                <w:spacing w:val="-3"/>
              </w:rPr>
              <w:t>编列内容</w:t>
            </w:r>
          </w:p>
        </w:tc>
      </w:tr>
      <w:tr w14:paraId="2C70C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1" w:hRule="atLeast"/>
        </w:trPr>
        <w:tc>
          <w:tcPr>
            <w:tcW w:w="1041" w:type="dxa"/>
            <w:vAlign w:val="top"/>
          </w:tcPr>
          <w:p w14:paraId="4B459CD1">
            <w:pPr>
              <w:spacing w:line="260" w:lineRule="auto"/>
              <w:rPr>
                <w:rFonts w:ascii="Arial"/>
                <w:sz w:val="21"/>
              </w:rPr>
            </w:pPr>
          </w:p>
          <w:p w14:paraId="739166E2">
            <w:pPr>
              <w:spacing w:line="260" w:lineRule="auto"/>
              <w:rPr>
                <w:rFonts w:ascii="Arial"/>
                <w:sz w:val="21"/>
              </w:rPr>
            </w:pPr>
          </w:p>
          <w:p w14:paraId="3BBB311B">
            <w:pPr>
              <w:spacing w:line="260" w:lineRule="auto"/>
              <w:rPr>
                <w:rFonts w:ascii="Arial"/>
                <w:sz w:val="21"/>
              </w:rPr>
            </w:pPr>
          </w:p>
          <w:p w14:paraId="426E0551">
            <w:pPr>
              <w:spacing w:line="260" w:lineRule="auto"/>
              <w:rPr>
                <w:rFonts w:ascii="Arial"/>
                <w:sz w:val="21"/>
              </w:rPr>
            </w:pPr>
          </w:p>
          <w:p w14:paraId="4D888FEC">
            <w:pPr>
              <w:spacing w:line="260" w:lineRule="auto"/>
              <w:rPr>
                <w:rFonts w:ascii="Arial"/>
                <w:sz w:val="21"/>
              </w:rPr>
            </w:pPr>
          </w:p>
          <w:p w14:paraId="4D0B1009">
            <w:pPr>
              <w:spacing w:line="261" w:lineRule="auto"/>
              <w:rPr>
                <w:rFonts w:ascii="Arial"/>
                <w:sz w:val="21"/>
              </w:rPr>
            </w:pPr>
          </w:p>
          <w:p w14:paraId="03A1F8CC">
            <w:pPr>
              <w:spacing w:line="261" w:lineRule="auto"/>
              <w:rPr>
                <w:rFonts w:ascii="Arial"/>
                <w:sz w:val="21"/>
              </w:rPr>
            </w:pPr>
          </w:p>
          <w:p w14:paraId="6E0CE1E5">
            <w:pPr>
              <w:spacing w:line="261" w:lineRule="auto"/>
              <w:rPr>
                <w:rFonts w:ascii="Arial"/>
                <w:sz w:val="21"/>
              </w:rPr>
            </w:pPr>
          </w:p>
          <w:p w14:paraId="11080128">
            <w:pPr>
              <w:pStyle w:val="11"/>
              <w:spacing w:before="78" w:line="183" w:lineRule="auto"/>
              <w:ind w:left="471"/>
            </w:pPr>
            <w:r>
              <w:t>3</w:t>
            </w:r>
          </w:p>
        </w:tc>
        <w:tc>
          <w:tcPr>
            <w:tcW w:w="8528" w:type="dxa"/>
            <w:vAlign w:val="top"/>
          </w:tcPr>
          <w:p w14:paraId="741105D0">
            <w:pPr>
              <w:pStyle w:val="11"/>
              <w:spacing w:before="36" w:line="219" w:lineRule="auto"/>
              <w:ind w:left="129"/>
            </w:pPr>
            <w:r>
              <w:rPr>
                <w:spacing w:val="-2"/>
              </w:rPr>
              <w:t>1.投标人的资格要求详见招标公告。</w:t>
            </w:r>
          </w:p>
          <w:p w14:paraId="528C16AD">
            <w:pPr>
              <w:pStyle w:val="11"/>
              <w:spacing w:before="181" w:line="219" w:lineRule="auto"/>
              <w:ind w:left="114"/>
            </w:pPr>
            <w:r>
              <w:rPr>
                <w:spacing w:val="-1"/>
              </w:rPr>
              <w:t>2.投标人出现下列情形之一的，不得参加政府采购活动：</w:t>
            </w:r>
          </w:p>
          <w:p w14:paraId="69A7E868">
            <w:pPr>
              <w:pStyle w:val="11"/>
              <w:spacing w:before="179" w:line="325" w:lineRule="auto"/>
              <w:ind w:left="112" w:right="106" w:firstLine="1"/>
            </w:pPr>
            <w:r>
              <w:rPr>
                <w:spacing w:val="-1"/>
              </w:rPr>
              <w:t>2.1</w:t>
            </w:r>
            <w:r>
              <w:rPr>
                <w:spacing w:val="-49"/>
              </w:rPr>
              <w:t xml:space="preserve"> </w:t>
            </w:r>
            <w:r>
              <w:rPr>
                <w:spacing w:val="-1"/>
              </w:rPr>
              <w:t>单位负责人为同一人或者存在直接控股、</w:t>
            </w:r>
            <w:r>
              <w:rPr>
                <w:spacing w:val="-2"/>
              </w:rPr>
              <w:t>管理关系的不同供应商，不得参加</w:t>
            </w:r>
            <w:r>
              <w:t xml:space="preserve"> </w:t>
            </w:r>
            <w:r>
              <w:rPr>
                <w:spacing w:val="-3"/>
              </w:rPr>
              <w:t>同一合同项下的政府采购活动。为本项目提供过整体设计、规范编制或者项目管</w:t>
            </w:r>
            <w:r>
              <w:rPr>
                <w:spacing w:val="7"/>
              </w:rPr>
              <w:t xml:space="preserve"> </w:t>
            </w:r>
            <w:r>
              <w:rPr>
                <w:spacing w:val="-3"/>
              </w:rPr>
              <w:t>理、监理、检测等服务的供应商，不得再参加本项目上述服务以外的其他采购活</w:t>
            </w:r>
            <w:r>
              <w:rPr>
                <w:spacing w:val="7"/>
              </w:rPr>
              <w:t xml:space="preserve"> </w:t>
            </w:r>
            <w:r>
              <w:rPr>
                <w:spacing w:val="-6"/>
              </w:rPr>
              <w:t>动。</w:t>
            </w:r>
          </w:p>
          <w:p w14:paraId="04EA03C9">
            <w:pPr>
              <w:pStyle w:val="11"/>
              <w:spacing w:before="181" w:line="214" w:lineRule="auto"/>
              <w:ind w:left="114"/>
            </w:pPr>
            <w:r>
              <w:rPr>
                <w:spacing w:val="-1"/>
              </w:rPr>
              <w:t>2.2</w:t>
            </w:r>
            <w:r>
              <w:rPr>
                <w:spacing w:val="-52"/>
              </w:rPr>
              <w:t xml:space="preserve"> </w:t>
            </w:r>
            <w:r>
              <w:rPr>
                <w:spacing w:val="-1"/>
              </w:rPr>
              <w:t>对在“信用中国</w:t>
            </w:r>
            <w:r>
              <w:rPr>
                <w:spacing w:val="-88"/>
              </w:rPr>
              <w:t xml:space="preserve"> </w:t>
            </w:r>
            <w:r>
              <w:rPr>
                <w:spacing w:val="-1"/>
              </w:rPr>
              <w:t xml:space="preserve">”网站（www.creditchina.gov.cn） </w:t>
            </w:r>
            <w:r>
              <w:rPr>
                <w:spacing w:val="-2"/>
              </w:rPr>
              <w:t>、中国政府采购网</w:t>
            </w:r>
          </w:p>
          <w:p w14:paraId="560D157C">
            <w:pPr>
              <w:pStyle w:val="11"/>
              <w:spacing w:before="185" w:line="313" w:lineRule="auto"/>
              <w:ind w:left="112" w:right="106" w:firstLine="10"/>
            </w:pPr>
            <w:r>
              <w:t>（www.ccgp.gov.cn）被列入</w:t>
            </w:r>
            <w:r>
              <w:rPr>
                <w:spacing w:val="-1"/>
              </w:rPr>
              <w:t>失信被执行人、重大税收违法失信主体、政府采购</w:t>
            </w:r>
            <w:r>
              <w:t xml:space="preserve"> </w:t>
            </w:r>
            <w:r>
              <w:rPr>
                <w:spacing w:val="-3"/>
              </w:rPr>
              <w:t>严重违法失信行为记录名单及其他不符合《中华人民共和国政府采购法》第二十</w:t>
            </w:r>
            <w:r>
              <w:rPr>
                <w:spacing w:val="7"/>
              </w:rPr>
              <w:t xml:space="preserve"> </w:t>
            </w:r>
            <w:r>
              <w:rPr>
                <w:spacing w:val="-1"/>
              </w:rPr>
              <w:t>二条规定条件的供应商，不得参与政府采购活动。</w:t>
            </w:r>
          </w:p>
        </w:tc>
      </w:tr>
      <w:tr w14:paraId="54BAB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41" w:type="dxa"/>
            <w:vAlign w:val="top"/>
          </w:tcPr>
          <w:p w14:paraId="080FA359">
            <w:pPr>
              <w:pStyle w:val="11"/>
              <w:spacing w:before="75" w:line="184" w:lineRule="auto"/>
              <w:ind w:left="348"/>
            </w:pPr>
            <w:r>
              <w:rPr>
                <w:spacing w:val="-4"/>
              </w:rPr>
              <w:t>6.1</w:t>
            </w:r>
          </w:p>
        </w:tc>
        <w:tc>
          <w:tcPr>
            <w:tcW w:w="8528" w:type="dxa"/>
            <w:vAlign w:val="top"/>
          </w:tcPr>
          <w:p w14:paraId="62919254">
            <w:pPr>
              <w:pStyle w:val="11"/>
              <w:spacing w:before="37" w:line="219" w:lineRule="auto"/>
              <w:ind w:left="112"/>
            </w:pPr>
            <w:bookmarkStart w:id="12" w:name="bookmark13"/>
            <w:bookmarkEnd w:id="12"/>
            <w:r>
              <w:rPr>
                <w:spacing w:val="-1"/>
              </w:rPr>
              <w:t>本项目是否接受联合体投标：详见招标公告。</w:t>
            </w:r>
          </w:p>
        </w:tc>
      </w:tr>
      <w:tr w14:paraId="5960D8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41" w:type="dxa"/>
            <w:vAlign w:val="top"/>
          </w:tcPr>
          <w:p w14:paraId="5FB6BED4">
            <w:pPr>
              <w:pStyle w:val="11"/>
              <w:spacing w:before="77" w:line="183" w:lineRule="auto"/>
              <w:ind w:left="352"/>
            </w:pPr>
            <w:r>
              <w:rPr>
                <w:spacing w:val="-6"/>
              </w:rPr>
              <w:t>7.2</w:t>
            </w:r>
          </w:p>
        </w:tc>
        <w:tc>
          <w:tcPr>
            <w:tcW w:w="8528" w:type="dxa"/>
            <w:vAlign w:val="top"/>
          </w:tcPr>
          <w:p w14:paraId="3D4B0A96">
            <w:pPr>
              <w:pStyle w:val="11"/>
              <w:spacing w:before="39" w:line="220" w:lineRule="auto"/>
              <w:ind w:left="121"/>
            </w:pPr>
            <w:r>
              <w:rPr>
                <w:rFonts w:ascii="MS PMincho" w:hAnsi="MS PMincho" w:eastAsia="MS PMincho" w:cs="MS PMincho"/>
                <w:spacing w:val="-4"/>
              </w:rPr>
              <w:t>☑</w:t>
            </w:r>
            <w:r>
              <w:rPr>
                <w:spacing w:val="-4"/>
              </w:rPr>
              <w:t>不允许分包</w:t>
            </w:r>
          </w:p>
        </w:tc>
      </w:tr>
      <w:tr w14:paraId="4C4481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9" w:hRule="atLeast"/>
        </w:trPr>
        <w:tc>
          <w:tcPr>
            <w:tcW w:w="1041" w:type="dxa"/>
            <w:vAlign w:val="top"/>
          </w:tcPr>
          <w:p w14:paraId="1194A37E">
            <w:pPr>
              <w:spacing w:line="307" w:lineRule="auto"/>
              <w:rPr>
                <w:rFonts w:ascii="Arial"/>
                <w:sz w:val="21"/>
              </w:rPr>
            </w:pPr>
          </w:p>
          <w:p w14:paraId="4290418A">
            <w:pPr>
              <w:spacing w:line="308" w:lineRule="auto"/>
              <w:rPr>
                <w:rFonts w:ascii="Arial"/>
                <w:sz w:val="21"/>
              </w:rPr>
            </w:pPr>
          </w:p>
          <w:p w14:paraId="78E47C0A">
            <w:pPr>
              <w:spacing w:line="308" w:lineRule="auto"/>
              <w:rPr>
                <w:rFonts w:ascii="Arial"/>
                <w:sz w:val="21"/>
              </w:rPr>
            </w:pPr>
          </w:p>
          <w:p w14:paraId="6DE4A35E">
            <w:pPr>
              <w:pStyle w:val="11"/>
              <w:spacing w:before="78" w:line="184" w:lineRule="auto"/>
              <w:ind w:left="347"/>
            </w:pPr>
            <w:r>
              <w:rPr>
                <w:spacing w:val="-4"/>
              </w:rPr>
              <w:t>8.1</w:t>
            </w:r>
          </w:p>
        </w:tc>
        <w:tc>
          <w:tcPr>
            <w:tcW w:w="8528" w:type="dxa"/>
            <w:vAlign w:val="top"/>
          </w:tcPr>
          <w:p w14:paraId="70FFBAC7">
            <w:pPr>
              <w:pStyle w:val="11"/>
              <w:spacing w:before="39" w:line="349" w:lineRule="auto"/>
              <w:ind w:left="113" w:right="106" w:hanging="2"/>
              <w:jc w:val="both"/>
            </w:pPr>
            <w:r>
              <w:rPr>
                <w:spacing w:val="-3"/>
              </w:rPr>
              <w:t>采用综合评分法的采购项目，提供相同品牌产品（非单一产品采购项目的，指核</w:t>
            </w:r>
            <w:r>
              <w:rPr>
                <w:spacing w:val="9"/>
              </w:rPr>
              <w:t xml:space="preserve"> </w:t>
            </w:r>
            <w:r>
              <w:rPr>
                <w:spacing w:val="-3"/>
              </w:rPr>
              <w:t>心产品）的不同投标人评审得分相同时，按照下列方式确定一个投标人获得中标</w:t>
            </w:r>
            <w:r>
              <w:rPr>
                <w:spacing w:val="6"/>
              </w:rPr>
              <w:t xml:space="preserve"> </w:t>
            </w:r>
            <w:r>
              <w:rPr>
                <w:spacing w:val="-2"/>
              </w:rPr>
              <w:t>人推荐资格：</w:t>
            </w:r>
          </w:p>
          <w:p w14:paraId="7BCB5A66">
            <w:pPr>
              <w:pStyle w:val="11"/>
              <w:spacing w:before="39" w:line="342" w:lineRule="auto"/>
              <w:ind w:left="114" w:right="80" w:firstLine="6"/>
            </w:pPr>
            <w:r>
              <w:rPr>
                <w:rFonts w:ascii="MS PMincho" w:hAnsi="MS PMincho" w:eastAsia="MS PMincho" w:cs="MS PMincho"/>
                <w:spacing w:val="-3"/>
              </w:rPr>
              <w:t>☑</w:t>
            </w:r>
            <w:r>
              <w:rPr>
                <w:spacing w:val="-3"/>
              </w:rPr>
              <w:t>依次按投标报价低的优先、政策分得分高的优先、技术评分高的优先、商</w:t>
            </w:r>
            <w:r>
              <w:rPr>
                <w:spacing w:val="-4"/>
              </w:rPr>
              <w:t>务评</w:t>
            </w:r>
            <w:r>
              <w:t xml:space="preserve"> </w:t>
            </w:r>
            <w:r>
              <w:rPr>
                <w:spacing w:val="-2"/>
              </w:rPr>
              <w:t>分高的优先、质保期长优先、交货期短优先、故障响应时间短优先的顺</w:t>
            </w:r>
            <w:r>
              <w:rPr>
                <w:spacing w:val="-3"/>
              </w:rPr>
              <w:t>序推荐；</w:t>
            </w:r>
          </w:p>
        </w:tc>
      </w:tr>
      <w:tr w14:paraId="6F316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41" w:type="dxa"/>
            <w:vMerge w:val="restart"/>
            <w:tcBorders>
              <w:bottom w:val="nil"/>
            </w:tcBorders>
            <w:vAlign w:val="top"/>
          </w:tcPr>
          <w:p w14:paraId="16602947">
            <w:pPr>
              <w:pStyle w:val="11"/>
              <w:spacing w:before="312" w:line="184" w:lineRule="auto"/>
              <w:ind w:left="304"/>
            </w:pPr>
            <w:r>
              <w:rPr>
                <w:spacing w:val="-7"/>
              </w:rPr>
              <w:t>11.2</w:t>
            </w:r>
          </w:p>
        </w:tc>
        <w:tc>
          <w:tcPr>
            <w:tcW w:w="8528" w:type="dxa"/>
            <w:vAlign w:val="top"/>
          </w:tcPr>
          <w:p w14:paraId="14EBFD69">
            <w:pPr>
              <w:pStyle w:val="11"/>
              <w:spacing w:before="38" w:line="220" w:lineRule="auto"/>
              <w:ind w:left="121"/>
            </w:pPr>
            <w:r>
              <w:rPr>
                <w:rFonts w:ascii="MS PMincho" w:hAnsi="MS PMincho" w:eastAsia="MS PMincho" w:cs="MS PMincho"/>
                <w:spacing w:val="-3"/>
              </w:rPr>
              <w:t>☑</w:t>
            </w:r>
            <w:r>
              <w:rPr>
                <w:spacing w:val="-3"/>
              </w:rPr>
              <w:t>不组织现场考察</w:t>
            </w:r>
          </w:p>
        </w:tc>
      </w:tr>
      <w:tr w14:paraId="3225B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41" w:type="dxa"/>
            <w:vMerge w:val="continue"/>
            <w:tcBorders>
              <w:top w:val="nil"/>
            </w:tcBorders>
            <w:vAlign w:val="top"/>
          </w:tcPr>
          <w:p w14:paraId="377F5E68">
            <w:pPr>
              <w:rPr>
                <w:rFonts w:ascii="Arial"/>
                <w:sz w:val="21"/>
              </w:rPr>
            </w:pPr>
          </w:p>
        </w:tc>
        <w:tc>
          <w:tcPr>
            <w:tcW w:w="8528" w:type="dxa"/>
            <w:vAlign w:val="top"/>
          </w:tcPr>
          <w:p w14:paraId="15F54E4F">
            <w:pPr>
              <w:pStyle w:val="11"/>
              <w:spacing w:before="40" w:line="219" w:lineRule="auto"/>
              <w:ind w:left="121"/>
            </w:pPr>
            <w:r>
              <w:rPr>
                <w:rFonts w:ascii="MS PMincho" w:hAnsi="MS PMincho" w:eastAsia="MS PMincho" w:cs="MS PMincho"/>
                <w:spacing w:val="-2"/>
              </w:rPr>
              <w:t>☑</w:t>
            </w:r>
            <w:r>
              <w:rPr>
                <w:spacing w:val="-2"/>
              </w:rPr>
              <w:t>不组织召开开标前答疑会</w:t>
            </w:r>
          </w:p>
        </w:tc>
      </w:tr>
      <w:tr w14:paraId="45D66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8" w:hRule="atLeast"/>
        </w:trPr>
        <w:tc>
          <w:tcPr>
            <w:tcW w:w="1041" w:type="dxa"/>
            <w:vAlign w:val="top"/>
          </w:tcPr>
          <w:p w14:paraId="5A1AF473">
            <w:pPr>
              <w:spacing w:line="289" w:lineRule="auto"/>
              <w:rPr>
                <w:rFonts w:ascii="Arial"/>
                <w:sz w:val="21"/>
              </w:rPr>
            </w:pPr>
          </w:p>
          <w:p w14:paraId="4AD88049">
            <w:pPr>
              <w:spacing w:line="289" w:lineRule="auto"/>
              <w:rPr>
                <w:rFonts w:ascii="Arial"/>
                <w:sz w:val="21"/>
              </w:rPr>
            </w:pPr>
          </w:p>
          <w:p w14:paraId="0D0575D2">
            <w:pPr>
              <w:spacing w:line="290" w:lineRule="auto"/>
              <w:rPr>
                <w:rFonts w:ascii="Arial"/>
                <w:sz w:val="21"/>
              </w:rPr>
            </w:pPr>
          </w:p>
          <w:p w14:paraId="593B94C3">
            <w:pPr>
              <w:spacing w:line="290" w:lineRule="auto"/>
              <w:rPr>
                <w:rFonts w:ascii="Arial"/>
                <w:sz w:val="21"/>
              </w:rPr>
            </w:pPr>
          </w:p>
          <w:p w14:paraId="22E4952A">
            <w:pPr>
              <w:pStyle w:val="11"/>
              <w:spacing w:before="78" w:line="184" w:lineRule="auto"/>
              <w:ind w:left="424"/>
            </w:pPr>
            <w:r>
              <w:rPr>
                <w:spacing w:val="-14"/>
              </w:rPr>
              <w:t>13</w:t>
            </w:r>
          </w:p>
        </w:tc>
        <w:tc>
          <w:tcPr>
            <w:tcW w:w="8528" w:type="dxa"/>
            <w:vAlign w:val="top"/>
          </w:tcPr>
          <w:p w14:paraId="1B0AF2FE">
            <w:pPr>
              <w:pStyle w:val="11"/>
              <w:spacing w:before="39" w:line="219" w:lineRule="auto"/>
              <w:ind w:left="110"/>
            </w:pPr>
            <w:r>
              <w:rPr>
                <w:b/>
                <w:bCs/>
                <w:spacing w:val="-4"/>
              </w:rPr>
              <w:t>报价文件：</w:t>
            </w:r>
          </w:p>
          <w:p w14:paraId="3F179865">
            <w:pPr>
              <w:pStyle w:val="11"/>
              <w:spacing w:before="181" w:line="219" w:lineRule="auto"/>
              <w:ind w:firstLine="476" w:firstLineChars="200"/>
            </w:pPr>
            <w:r>
              <w:rPr>
                <w:spacing w:val="-1"/>
              </w:rPr>
              <w:t>1.投标函（格式后附</w:t>
            </w:r>
            <w:r>
              <w:rPr>
                <w:spacing w:val="-11"/>
              </w:rPr>
              <w:t>）；</w:t>
            </w:r>
            <w:r>
              <w:rPr>
                <w:b/>
                <w:bCs/>
                <w:spacing w:val="-11"/>
              </w:rPr>
              <w:t>（</w:t>
            </w:r>
            <w:r>
              <w:rPr>
                <w:b/>
                <w:bCs/>
                <w:spacing w:val="-1"/>
              </w:rPr>
              <w:t>必须提供，否则按无效投标处理）</w:t>
            </w:r>
          </w:p>
          <w:p w14:paraId="527DFE9F">
            <w:pPr>
              <w:pStyle w:val="11"/>
              <w:spacing w:before="183" w:line="219" w:lineRule="auto"/>
              <w:ind w:firstLine="480" w:firstLineChars="200"/>
            </w:pPr>
            <w:r>
              <w:t>2.开标一览表（格式后附</w:t>
            </w:r>
            <w:r>
              <w:rPr>
                <w:spacing w:val="-12"/>
              </w:rPr>
              <w:t>）；</w:t>
            </w:r>
            <w:r>
              <w:rPr>
                <w:spacing w:val="1"/>
              </w:rPr>
              <w:t xml:space="preserve"> </w:t>
            </w:r>
            <w:r>
              <w:rPr>
                <w:spacing w:val="-12"/>
              </w:rPr>
              <w:t>（</w:t>
            </w:r>
            <w:r>
              <w:rPr>
                <w:b/>
                <w:bCs/>
              </w:rPr>
              <w:t>必须提供，否则按无效投标处</w:t>
            </w:r>
            <w:r>
              <w:rPr>
                <w:b/>
                <w:bCs/>
                <w:spacing w:val="-1"/>
              </w:rPr>
              <w:t>理</w:t>
            </w:r>
            <w:r>
              <w:rPr>
                <w:spacing w:val="-1"/>
              </w:rPr>
              <w:t>）</w:t>
            </w:r>
          </w:p>
          <w:p w14:paraId="629BD056">
            <w:pPr>
              <w:pStyle w:val="11"/>
              <w:spacing w:before="181" w:line="346" w:lineRule="auto"/>
              <w:ind w:right="106" w:firstLine="468" w:firstLineChars="200"/>
            </w:pPr>
            <w:r>
              <w:rPr>
                <w:spacing w:val="-3"/>
              </w:rPr>
              <w:t>3.投标人中小企业声明函（格式后附）或残疾人福利性单位声明函（格式后</w:t>
            </w:r>
            <w:r>
              <w:t xml:space="preserve"> </w:t>
            </w:r>
            <w:r>
              <w:rPr>
                <w:spacing w:val="-2"/>
              </w:rPr>
              <w:t>附）或监狱企业的证明文件（格式后附）</w:t>
            </w:r>
          </w:p>
          <w:p w14:paraId="563855A3">
            <w:pPr>
              <w:pStyle w:val="11"/>
              <w:spacing w:before="32" w:line="219" w:lineRule="auto"/>
              <w:ind w:firstLine="476" w:firstLineChars="200"/>
            </w:pPr>
            <w:r>
              <w:rPr>
                <w:spacing w:val="-1"/>
              </w:rPr>
              <w:t>4.投标人针对报价需要说明的其他文件和说明（格式自拟）。</w:t>
            </w:r>
          </w:p>
        </w:tc>
      </w:tr>
    </w:tbl>
    <w:p w14:paraId="1C35B554">
      <w:pPr>
        <w:rPr>
          <w:rFonts w:ascii="Arial"/>
          <w:sz w:val="21"/>
        </w:rPr>
      </w:pPr>
    </w:p>
    <w:p w14:paraId="0DF799A0">
      <w:pPr>
        <w:rPr>
          <w:rFonts w:ascii="Arial" w:hAnsi="Arial" w:eastAsia="Arial" w:cs="Arial"/>
          <w:sz w:val="21"/>
          <w:szCs w:val="21"/>
        </w:rPr>
        <w:sectPr>
          <w:footerReference r:id="rId17" w:type="default"/>
          <w:pgSz w:w="11906" w:h="16839"/>
          <w:pgMar w:top="1395" w:right="1027" w:bottom="1156" w:left="1304" w:header="0" w:footer="994" w:gutter="0"/>
          <w:cols w:space="720" w:num="1"/>
        </w:sectPr>
      </w:pPr>
    </w:p>
    <w:tbl>
      <w:tblPr>
        <w:tblStyle w:val="10"/>
        <w:tblW w:w="95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1"/>
        <w:gridCol w:w="8528"/>
      </w:tblGrid>
      <w:tr w14:paraId="65AEF2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6" w:hRule="atLeast"/>
        </w:trPr>
        <w:tc>
          <w:tcPr>
            <w:tcW w:w="1041" w:type="dxa"/>
            <w:vMerge w:val="restart"/>
            <w:tcBorders>
              <w:bottom w:val="nil"/>
            </w:tcBorders>
            <w:vAlign w:val="top"/>
          </w:tcPr>
          <w:p w14:paraId="6BB3F732">
            <w:pPr>
              <w:rPr>
                <w:rFonts w:ascii="Arial"/>
                <w:sz w:val="21"/>
              </w:rPr>
            </w:pPr>
          </w:p>
        </w:tc>
        <w:tc>
          <w:tcPr>
            <w:tcW w:w="8528" w:type="dxa"/>
            <w:vAlign w:val="top"/>
          </w:tcPr>
          <w:p w14:paraId="085D14EB">
            <w:pPr>
              <w:pStyle w:val="11"/>
              <w:spacing w:before="40" w:line="350" w:lineRule="auto"/>
              <w:ind w:left="111" w:right="109"/>
              <w:jc w:val="both"/>
            </w:pPr>
            <w:r>
              <w:rPr>
                <w:b/>
                <w:bCs/>
                <w:spacing w:val="-2"/>
              </w:rPr>
              <w:t>注：1.投标函、开标一览表必须由法定代表人（负责人或自然人）或者委托代</w:t>
            </w:r>
            <w:r>
              <w:rPr>
                <w:spacing w:val="2"/>
              </w:rPr>
              <w:t xml:space="preserve">  </w:t>
            </w:r>
            <w:r>
              <w:rPr>
                <w:b/>
                <w:bCs/>
                <w:spacing w:val="-5"/>
              </w:rPr>
              <w:t>理人在规定签章处逐一规定签章处签字（或电子签</w:t>
            </w:r>
            <w:r>
              <w:rPr>
                <w:b/>
                <w:bCs/>
                <w:spacing w:val="-6"/>
              </w:rPr>
              <w:t>名）并加盖投标人公章或电子</w:t>
            </w:r>
            <w:r>
              <w:t xml:space="preserve"> </w:t>
            </w:r>
            <w:r>
              <w:rPr>
                <w:b/>
                <w:bCs/>
                <w:spacing w:val="-3"/>
              </w:rPr>
              <w:t>签章，否则作无效投标处理。</w:t>
            </w:r>
          </w:p>
          <w:p w14:paraId="3333D221">
            <w:pPr>
              <w:pStyle w:val="11"/>
              <w:spacing w:before="35" w:line="351" w:lineRule="auto"/>
              <w:ind w:left="111" w:right="106" w:firstLine="3"/>
              <w:jc w:val="both"/>
            </w:pPr>
            <w:r>
              <w:rPr>
                <w:b/>
                <w:bCs/>
                <w:spacing w:val="-1"/>
              </w:rPr>
              <w:t>2.电子投标文件中所须加盖公章部分均建议采用CA</w:t>
            </w:r>
            <w:r>
              <w:rPr>
                <w:spacing w:val="-37"/>
              </w:rPr>
              <w:t xml:space="preserve"> </w:t>
            </w:r>
            <w:r>
              <w:rPr>
                <w:b/>
                <w:bCs/>
                <w:spacing w:val="-1"/>
              </w:rPr>
              <w:t>签章。若招标文件中有专门</w:t>
            </w:r>
            <w:r>
              <w:t xml:space="preserve"> </w:t>
            </w:r>
            <w:r>
              <w:rPr>
                <w:b/>
                <w:bCs/>
                <w:spacing w:val="-5"/>
              </w:rPr>
              <w:t>标注的某关联点，并要求投标人在电子投标系统中作出投</w:t>
            </w:r>
            <w:r>
              <w:rPr>
                <w:b/>
                <w:bCs/>
                <w:spacing w:val="-6"/>
              </w:rPr>
              <w:t>标响应的，如投标人未</w:t>
            </w:r>
            <w:r>
              <w:t xml:space="preserve"> </w:t>
            </w:r>
            <w:r>
              <w:rPr>
                <w:b/>
                <w:bCs/>
                <w:spacing w:val="2"/>
              </w:rPr>
              <w:t>对关联点进行响应或者在投标文件其它内容进行描</w:t>
            </w:r>
            <w:r>
              <w:rPr>
                <w:b/>
                <w:bCs/>
                <w:spacing w:val="1"/>
              </w:rPr>
              <w:t>述，造成电子评审不能查询</w:t>
            </w:r>
            <w:r>
              <w:t xml:space="preserve"> </w:t>
            </w:r>
            <w:r>
              <w:rPr>
                <w:b/>
                <w:bCs/>
                <w:spacing w:val="-3"/>
              </w:rPr>
              <w:t>的责任由投标人自行承担。</w:t>
            </w:r>
          </w:p>
        </w:tc>
      </w:tr>
      <w:tr w14:paraId="179028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75" w:hRule="atLeast"/>
        </w:trPr>
        <w:tc>
          <w:tcPr>
            <w:tcW w:w="1041" w:type="dxa"/>
            <w:vMerge w:val="continue"/>
            <w:tcBorders>
              <w:top w:val="nil"/>
            </w:tcBorders>
            <w:vAlign w:val="top"/>
          </w:tcPr>
          <w:p w14:paraId="62838D83">
            <w:pPr>
              <w:rPr>
                <w:rFonts w:ascii="Arial"/>
                <w:sz w:val="21"/>
              </w:rPr>
            </w:pPr>
          </w:p>
        </w:tc>
        <w:tc>
          <w:tcPr>
            <w:tcW w:w="8528" w:type="dxa"/>
            <w:vAlign w:val="top"/>
          </w:tcPr>
          <w:p w14:paraId="6EF50D0B">
            <w:pPr>
              <w:pStyle w:val="11"/>
              <w:spacing w:before="38" w:line="220" w:lineRule="auto"/>
              <w:ind w:left="122"/>
            </w:pPr>
            <w:r>
              <w:rPr>
                <w:b/>
                <w:bCs/>
                <w:spacing w:val="-6"/>
              </w:rPr>
              <w:t>资格证明文件</w:t>
            </w:r>
          </w:p>
          <w:p w14:paraId="2805F425">
            <w:pPr>
              <w:pStyle w:val="11"/>
              <w:spacing w:before="179" w:line="350" w:lineRule="auto"/>
              <w:ind w:left="111" w:right="106" w:firstLine="497"/>
              <w:jc w:val="both"/>
            </w:pPr>
            <w:r>
              <w:rPr>
                <w:spacing w:val="-3"/>
              </w:rPr>
              <w:t>1.投标人为法人或者其他组织的，提供营业执</w:t>
            </w:r>
            <w:r>
              <w:rPr>
                <w:spacing w:val="-4"/>
              </w:rPr>
              <w:t>照等证明文件（如营业执照或</w:t>
            </w:r>
            <w:r>
              <w:t xml:space="preserve"> </w:t>
            </w:r>
            <w:r>
              <w:rPr>
                <w:spacing w:val="-2"/>
              </w:rPr>
              <w:t>者事业单位法人证书或者执业许可证或者登记证书等</w:t>
            </w:r>
            <w:r>
              <w:rPr>
                <w:spacing w:val="-16"/>
              </w:rPr>
              <w:t>），</w:t>
            </w:r>
            <w:r>
              <w:rPr>
                <w:spacing w:val="-2"/>
              </w:rPr>
              <w:t>投标人为自然人的，提</w:t>
            </w:r>
            <w:r>
              <w:rPr>
                <w:spacing w:val="1"/>
              </w:rPr>
              <w:t xml:space="preserve"> </w:t>
            </w:r>
            <w:r>
              <w:t>供身份证复印件</w:t>
            </w:r>
            <w:r>
              <w:rPr>
                <w:spacing w:val="-17"/>
              </w:rPr>
              <w:t>；（</w:t>
            </w:r>
            <w:r>
              <w:rPr>
                <w:b/>
                <w:bCs/>
              </w:rPr>
              <w:t>必须提供，否则按无效投标处理</w:t>
            </w:r>
            <w:r>
              <w:t>）</w:t>
            </w:r>
          </w:p>
          <w:p w14:paraId="6BBAD387">
            <w:pPr>
              <w:pStyle w:val="11"/>
              <w:spacing w:before="36" w:line="345" w:lineRule="auto"/>
              <w:ind w:left="116" w:right="109" w:firstLine="478"/>
              <w:jc w:val="both"/>
            </w:pPr>
            <w:r>
              <w:rPr>
                <w:spacing w:val="-2"/>
              </w:rPr>
              <w:t>2.</w:t>
            </w:r>
            <w:r>
              <w:rPr>
                <w:b/>
                <w:bCs/>
                <w:color w:val="FF0000"/>
                <w:spacing w:val="-2"/>
              </w:rPr>
              <w:t>《</w:t>
            </w:r>
            <w:r>
              <w:rPr>
                <w:rFonts w:hint="eastAsia"/>
                <w:b/>
                <w:bCs/>
                <w:color w:val="FF0000"/>
                <w:spacing w:val="-2"/>
                <w:lang w:eastAsia="zh-CN"/>
              </w:rPr>
              <w:t>南宁</w:t>
            </w:r>
            <w:r>
              <w:rPr>
                <w:b/>
                <w:bCs/>
                <w:color w:val="FF0000"/>
                <w:spacing w:val="-2"/>
              </w:rPr>
              <w:t>市政府采购项目投标资格承诺函》</w:t>
            </w:r>
            <w:r>
              <w:rPr>
                <w:spacing w:val="-2"/>
              </w:rPr>
              <w:t>（详见附件</w:t>
            </w:r>
            <w:r>
              <w:rPr>
                <w:spacing w:val="-19"/>
              </w:rPr>
              <w:t>）；（</w:t>
            </w:r>
            <w:r>
              <w:rPr>
                <w:b/>
                <w:bCs/>
                <w:spacing w:val="-2"/>
              </w:rPr>
              <w:t>必须提供，否</w:t>
            </w:r>
            <w:r>
              <w:rPr>
                <w:b/>
                <w:bCs/>
                <w:spacing w:val="-4"/>
              </w:rPr>
              <w:t>则按无效投标处理</w:t>
            </w:r>
            <w:r>
              <w:rPr>
                <w:spacing w:val="-4"/>
              </w:rPr>
              <w:t>）</w:t>
            </w:r>
          </w:p>
          <w:p w14:paraId="2D046EDB">
            <w:pPr>
              <w:pStyle w:val="11"/>
              <w:spacing w:before="37" w:line="219" w:lineRule="auto"/>
              <w:jc w:val="right"/>
            </w:pPr>
            <w:r>
              <w:rPr>
                <w:spacing w:val="-4"/>
              </w:rPr>
              <w:t>3.投标人直接控股信息表（格式后附</w:t>
            </w:r>
            <w:r>
              <w:rPr>
                <w:spacing w:val="-50"/>
              </w:rPr>
              <w:t>）；（</w:t>
            </w:r>
            <w:r>
              <w:rPr>
                <w:b/>
                <w:bCs/>
                <w:spacing w:val="-4"/>
              </w:rPr>
              <w:t>必须提供，否则按无效投标处理</w:t>
            </w:r>
            <w:r>
              <w:rPr>
                <w:spacing w:val="-4"/>
              </w:rPr>
              <w:t>）</w:t>
            </w:r>
          </w:p>
          <w:p w14:paraId="305B3BDD">
            <w:pPr>
              <w:pStyle w:val="11"/>
              <w:spacing w:before="180" w:line="347" w:lineRule="auto"/>
              <w:ind w:left="112" w:right="130" w:firstLine="478"/>
            </w:pPr>
            <w:r>
              <w:t>4. 投标人直接管理关系信息表（格式后附</w:t>
            </w:r>
            <w:r>
              <w:rPr>
                <w:spacing w:val="-10"/>
              </w:rPr>
              <w:t>）；（</w:t>
            </w:r>
            <w:r>
              <w:rPr>
                <w:b/>
                <w:bCs/>
              </w:rPr>
              <w:t>必须提供，否则按无效投</w:t>
            </w:r>
            <w:r>
              <w:rPr>
                <w:spacing w:val="2"/>
              </w:rPr>
              <w:t xml:space="preserve"> </w:t>
            </w:r>
            <w:r>
              <w:rPr>
                <w:b/>
                <w:bCs/>
                <w:spacing w:val="-4"/>
              </w:rPr>
              <w:t>标处理</w:t>
            </w:r>
            <w:r>
              <w:rPr>
                <w:spacing w:val="-4"/>
              </w:rPr>
              <w:t>）</w:t>
            </w:r>
          </w:p>
          <w:p w14:paraId="4B3A9ED3">
            <w:pPr>
              <w:pStyle w:val="11"/>
              <w:spacing w:before="31" w:line="219" w:lineRule="auto"/>
              <w:ind w:left="596"/>
            </w:pPr>
            <w:r>
              <w:t>5.投标声明（格式后附</w:t>
            </w:r>
            <w:r>
              <w:rPr>
                <w:spacing w:val="-12"/>
              </w:rPr>
              <w:t>）；（</w:t>
            </w:r>
            <w:r>
              <w:rPr>
                <w:b/>
                <w:bCs/>
              </w:rPr>
              <w:t>必须提供，否则按无效投</w:t>
            </w:r>
            <w:r>
              <w:rPr>
                <w:b/>
                <w:bCs/>
                <w:spacing w:val="-1"/>
              </w:rPr>
              <w:t>标处理</w:t>
            </w:r>
            <w:r>
              <w:rPr>
                <w:spacing w:val="-1"/>
              </w:rPr>
              <w:t>）</w:t>
            </w:r>
          </w:p>
          <w:p w14:paraId="2D276B95">
            <w:pPr>
              <w:pStyle w:val="11"/>
              <w:spacing w:before="184" w:line="219" w:lineRule="auto"/>
              <w:ind w:left="593"/>
            </w:pPr>
            <w:r>
              <w:t>6.除招标文件规定必须提供以外，投标人认</w:t>
            </w:r>
            <w:r>
              <w:rPr>
                <w:spacing w:val="-1"/>
              </w:rPr>
              <w:t>为需要提供的其他证明材料。</w:t>
            </w:r>
          </w:p>
          <w:p w14:paraId="7152A0FE">
            <w:pPr>
              <w:pStyle w:val="11"/>
              <w:spacing w:before="180" w:line="347" w:lineRule="auto"/>
              <w:ind w:left="113" w:right="226" w:hanging="2"/>
            </w:pPr>
            <w:r>
              <w:rPr>
                <w:b/>
                <w:bCs/>
                <w:spacing w:val="-2"/>
              </w:rPr>
              <w:t>注：1.以上材料属于复印件的，必须加盖投标人公章或电子签章，否则作无效</w:t>
            </w:r>
            <w:r>
              <w:rPr>
                <w:spacing w:val="4"/>
              </w:rPr>
              <w:t xml:space="preserve"> </w:t>
            </w:r>
            <w:r>
              <w:rPr>
                <w:b/>
                <w:bCs/>
                <w:spacing w:val="-5"/>
              </w:rPr>
              <w:t>投标处理。</w:t>
            </w:r>
          </w:p>
          <w:p w14:paraId="22030577">
            <w:pPr>
              <w:pStyle w:val="11"/>
              <w:spacing w:before="35" w:line="344" w:lineRule="auto"/>
              <w:ind w:left="139" w:right="229" w:hanging="25"/>
            </w:pPr>
            <w:r>
              <w:rPr>
                <w:b/>
                <w:bCs/>
                <w:spacing w:val="-2"/>
              </w:rPr>
              <w:t>2.投标声明必须由法定代表人（负责人或自然人）在规定签章处逐一签字（或</w:t>
            </w:r>
            <w:r>
              <w:t xml:space="preserve"> </w:t>
            </w:r>
            <w:r>
              <w:rPr>
                <w:b/>
                <w:bCs/>
                <w:spacing w:val="-3"/>
              </w:rPr>
              <w:t>电子签名）并加盖投标人公章或电子签章，否则作无效投标处理。</w:t>
            </w:r>
          </w:p>
          <w:p w14:paraId="1FFD184A">
            <w:pPr>
              <w:pStyle w:val="11"/>
              <w:spacing w:before="38" w:line="349" w:lineRule="auto"/>
              <w:ind w:left="111" w:right="109" w:firstLine="5"/>
              <w:jc w:val="both"/>
            </w:pPr>
            <w:r>
              <w:rPr>
                <w:b/>
                <w:bCs/>
                <w:spacing w:val="-2"/>
              </w:rPr>
              <w:t>3.</w:t>
            </w:r>
            <w:r>
              <w:rPr>
                <w:spacing w:val="-2"/>
              </w:rPr>
              <w:t xml:space="preserve"> </w:t>
            </w:r>
            <w:r>
              <w:rPr>
                <w:b/>
                <w:bCs/>
                <w:spacing w:val="-2"/>
              </w:rPr>
              <w:t>投标人直接控股、管理关系信息表必须由法定代表人（负责人或自然人）或</w:t>
            </w:r>
            <w:r>
              <w:t xml:space="preserve"> </w:t>
            </w:r>
            <w:r>
              <w:rPr>
                <w:b/>
                <w:bCs/>
                <w:spacing w:val="-2"/>
              </w:rPr>
              <w:t>委托代理人在规定签章处逐一签字（或电子签名）并加盖投标人公章或电子签</w:t>
            </w:r>
            <w:r>
              <w:rPr>
                <w:spacing w:val="2"/>
              </w:rPr>
              <w:t xml:space="preserve">  </w:t>
            </w:r>
            <w:r>
              <w:rPr>
                <w:b/>
                <w:bCs/>
                <w:spacing w:val="-3"/>
              </w:rPr>
              <w:t>章，否则作无效投标处理。</w:t>
            </w:r>
          </w:p>
          <w:p w14:paraId="73F43C05">
            <w:pPr>
              <w:pStyle w:val="11"/>
              <w:spacing w:before="37" w:line="351" w:lineRule="auto"/>
              <w:ind w:left="111" w:right="106"/>
            </w:pPr>
            <w:r>
              <w:rPr>
                <w:b/>
                <w:bCs/>
                <w:spacing w:val="-1"/>
              </w:rPr>
              <w:t>4.电子投标文件中所须加盖公章部分均建议采用CA</w:t>
            </w:r>
            <w:r>
              <w:rPr>
                <w:spacing w:val="-33"/>
              </w:rPr>
              <w:t xml:space="preserve"> </w:t>
            </w:r>
            <w:r>
              <w:rPr>
                <w:b/>
                <w:bCs/>
                <w:spacing w:val="-1"/>
              </w:rPr>
              <w:t>签章。若招标文件中有专门</w:t>
            </w:r>
            <w:r>
              <w:t xml:space="preserve"> </w:t>
            </w:r>
            <w:r>
              <w:rPr>
                <w:b/>
                <w:bCs/>
                <w:spacing w:val="-5"/>
              </w:rPr>
              <w:t>标注的某关联点，并要求投标人在电子投标系统中作出投</w:t>
            </w:r>
            <w:r>
              <w:rPr>
                <w:b/>
                <w:bCs/>
                <w:spacing w:val="-6"/>
              </w:rPr>
              <w:t>标响应的，如投标人未</w:t>
            </w:r>
            <w:r>
              <w:t xml:space="preserve"> </w:t>
            </w:r>
            <w:r>
              <w:rPr>
                <w:b/>
                <w:bCs/>
                <w:spacing w:val="-2"/>
              </w:rPr>
              <w:t>对关联点进行响应或者在投标文件其它内容进行描述，造成电子评审不能查询</w:t>
            </w:r>
            <w:r>
              <w:rPr>
                <w:spacing w:val="2"/>
              </w:rPr>
              <w:t xml:space="preserve">  </w:t>
            </w:r>
            <w:r>
              <w:rPr>
                <w:b/>
                <w:bCs/>
                <w:spacing w:val="-3"/>
              </w:rPr>
              <w:t>的责任由投标人自行承担。</w:t>
            </w:r>
          </w:p>
        </w:tc>
      </w:tr>
    </w:tbl>
    <w:p w14:paraId="7E2AD517">
      <w:pPr>
        <w:rPr>
          <w:rFonts w:ascii="Arial"/>
          <w:sz w:val="21"/>
        </w:rPr>
      </w:pPr>
    </w:p>
    <w:p w14:paraId="3C04C7FA">
      <w:pPr>
        <w:rPr>
          <w:rFonts w:ascii="Arial" w:hAnsi="Arial" w:eastAsia="Arial" w:cs="Arial"/>
          <w:sz w:val="21"/>
          <w:szCs w:val="21"/>
        </w:rPr>
        <w:sectPr>
          <w:footerReference r:id="rId18" w:type="default"/>
          <w:pgSz w:w="11906" w:h="16839"/>
          <w:pgMar w:top="1416" w:right="1027" w:bottom="1156" w:left="1304" w:header="0" w:footer="994" w:gutter="0"/>
          <w:cols w:space="720" w:num="1"/>
        </w:sectPr>
      </w:pPr>
    </w:p>
    <w:tbl>
      <w:tblPr>
        <w:tblStyle w:val="10"/>
        <w:tblW w:w="95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1"/>
        <w:gridCol w:w="8536"/>
      </w:tblGrid>
      <w:tr w14:paraId="175D6D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44" w:hRule="atLeast"/>
        </w:trPr>
        <w:tc>
          <w:tcPr>
            <w:tcW w:w="1041" w:type="dxa"/>
            <w:vAlign w:val="top"/>
          </w:tcPr>
          <w:p w14:paraId="55696AF2">
            <w:pPr>
              <w:rPr>
                <w:rFonts w:ascii="Arial"/>
                <w:sz w:val="21"/>
              </w:rPr>
            </w:pPr>
          </w:p>
        </w:tc>
        <w:tc>
          <w:tcPr>
            <w:tcW w:w="8536" w:type="dxa"/>
            <w:vAlign w:val="top"/>
          </w:tcPr>
          <w:p w14:paraId="6BF014C9">
            <w:pPr>
              <w:pStyle w:val="11"/>
              <w:spacing w:before="40" w:line="220" w:lineRule="auto"/>
              <w:ind w:left="116"/>
            </w:pPr>
            <w:r>
              <w:rPr>
                <w:b/>
                <w:bCs/>
                <w:spacing w:val="-4"/>
                <w:u w:val="single" w:color="auto"/>
              </w:rPr>
              <w:t>商务及技术文件</w:t>
            </w:r>
            <w:r>
              <w:rPr>
                <w:b/>
                <w:bCs/>
                <w:spacing w:val="-4"/>
              </w:rPr>
              <w:t>：</w:t>
            </w:r>
          </w:p>
          <w:p w14:paraId="338060B0">
            <w:pPr>
              <w:pStyle w:val="11"/>
              <w:spacing w:before="179" w:line="219" w:lineRule="auto"/>
              <w:ind w:left="609"/>
            </w:pPr>
            <w:r>
              <w:rPr>
                <w:spacing w:val="-2"/>
              </w:rPr>
              <w:t>1.无串通投标行为的承诺函（格式后附</w:t>
            </w:r>
            <w:r>
              <w:rPr>
                <w:spacing w:val="-30"/>
              </w:rPr>
              <w:t>）；（</w:t>
            </w:r>
            <w:r>
              <w:rPr>
                <w:b/>
                <w:bCs/>
                <w:spacing w:val="-2"/>
              </w:rPr>
              <w:t>必须提供，否则按无效投标处</w:t>
            </w:r>
          </w:p>
          <w:p w14:paraId="6E06D91D">
            <w:pPr>
              <w:pStyle w:val="11"/>
              <w:spacing w:before="183" w:line="230" w:lineRule="auto"/>
              <w:ind w:left="114"/>
            </w:pPr>
            <w:r>
              <w:rPr>
                <w:b/>
                <w:bCs/>
                <w:spacing w:val="-8"/>
              </w:rPr>
              <w:t>理</w:t>
            </w:r>
            <w:r>
              <w:rPr>
                <w:spacing w:val="-8"/>
              </w:rPr>
              <w:t>）</w:t>
            </w:r>
          </w:p>
          <w:p w14:paraId="7134EBA0">
            <w:pPr>
              <w:pStyle w:val="11"/>
              <w:spacing w:before="166" w:line="346" w:lineRule="auto"/>
              <w:ind w:left="123" w:firstLine="469"/>
            </w:pPr>
            <w:r>
              <w:rPr>
                <w:spacing w:val="-3"/>
              </w:rPr>
              <w:t>2.法定代表人身份证明及法定代表人有效身份证正反面复印件（格</w:t>
            </w:r>
            <w:r>
              <w:rPr>
                <w:spacing w:val="-4"/>
              </w:rPr>
              <w:t>式后附</w:t>
            </w:r>
            <w:r>
              <w:rPr>
                <w:spacing w:val="-61"/>
              </w:rPr>
              <w:t>）；</w:t>
            </w:r>
            <w:r>
              <w:t xml:space="preserve"> </w:t>
            </w:r>
            <w:r>
              <w:rPr>
                <w:spacing w:val="-4"/>
              </w:rPr>
              <w:t>（</w:t>
            </w:r>
            <w:r>
              <w:rPr>
                <w:b/>
                <w:bCs/>
                <w:spacing w:val="-4"/>
              </w:rPr>
              <w:t>除自然人投标外必须提供，否则按无效投标处理</w:t>
            </w:r>
            <w:r>
              <w:rPr>
                <w:spacing w:val="-4"/>
              </w:rPr>
              <w:t>）</w:t>
            </w:r>
          </w:p>
          <w:p w14:paraId="029558A8">
            <w:pPr>
              <w:pStyle w:val="11"/>
              <w:spacing w:before="34" w:line="346" w:lineRule="auto"/>
              <w:ind w:left="123" w:right="117" w:firstLine="473"/>
            </w:pPr>
            <w:r>
              <w:t>3.授权委托书及委托代理人有效身份证正反面复印</w:t>
            </w:r>
            <w:r>
              <w:rPr>
                <w:spacing w:val="-1"/>
              </w:rPr>
              <w:t>件（格式后附</w:t>
            </w:r>
            <w:r>
              <w:rPr>
                <w:spacing w:val="-34"/>
              </w:rPr>
              <w:t>）；（</w:t>
            </w:r>
            <w:r>
              <w:rPr>
                <w:b/>
                <w:bCs/>
                <w:spacing w:val="-1"/>
              </w:rPr>
              <w:t>委托</w:t>
            </w:r>
            <w:r>
              <w:rPr>
                <w:spacing w:val="1"/>
              </w:rPr>
              <w:t xml:space="preserve"> </w:t>
            </w:r>
            <w:r>
              <w:rPr>
                <w:b/>
                <w:bCs/>
                <w:spacing w:val="-3"/>
              </w:rPr>
              <w:t>时必须提供，否则按无效投标处理</w:t>
            </w:r>
            <w:r>
              <w:rPr>
                <w:spacing w:val="-3"/>
              </w:rPr>
              <w:t>）</w:t>
            </w:r>
          </w:p>
          <w:p w14:paraId="70388B14">
            <w:pPr>
              <w:pStyle w:val="11"/>
              <w:spacing w:before="37" w:line="344" w:lineRule="auto"/>
              <w:ind w:left="596" w:right="514" w:hanging="5"/>
            </w:pPr>
            <w:r>
              <w:rPr>
                <w:spacing w:val="-1"/>
              </w:rPr>
              <w:t>4.商务要求偏离表（格式后附</w:t>
            </w:r>
            <w:r>
              <w:rPr>
                <w:spacing w:val="-8"/>
              </w:rPr>
              <w:t>）；（</w:t>
            </w:r>
            <w:r>
              <w:rPr>
                <w:b/>
                <w:bCs/>
                <w:spacing w:val="-1"/>
              </w:rPr>
              <w:t>必须提供，否则按无效投标处理</w:t>
            </w:r>
            <w:r>
              <w:rPr>
                <w:spacing w:val="-1"/>
              </w:rPr>
              <w:t>）</w:t>
            </w:r>
            <w:r>
              <w:rPr>
                <w:spacing w:val="1"/>
              </w:rPr>
              <w:t xml:space="preserve"> </w:t>
            </w:r>
            <w:r>
              <w:t>5.售后服务承诺（格式自拟</w:t>
            </w:r>
            <w:r>
              <w:rPr>
                <w:spacing w:val="-12"/>
              </w:rPr>
              <w:t>）；（</w:t>
            </w:r>
            <w:r>
              <w:rPr>
                <w:b/>
                <w:bCs/>
              </w:rPr>
              <w:t>必须提供，否则按无效投</w:t>
            </w:r>
            <w:r>
              <w:rPr>
                <w:b/>
                <w:bCs/>
                <w:spacing w:val="-1"/>
              </w:rPr>
              <w:t>标处理</w:t>
            </w:r>
            <w:r>
              <w:rPr>
                <w:spacing w:val="-1"/>
              </w:rPr>
              <w:t>）</w:t>
            </w:r>
          </w:p>
          <w:p w14:paraId="151974DF">
            <w:pPr>
              <w:pStyle w:val="11"/>
              <w:spacing w:before="37" w:line="346" w:lineRule="auto"/>
              <w:ind w:left="596" w:right="274" w:hanging="3"/>
            </w:pPr>
            <w:r>
              <w:rPr>
                <w:spacing w:val="-1"/>
              </w:rPr>
              <w:t>6.设备性能配置清单（格式后附</w:t>
            </w:r>
            <w:r>
              <w:rPr>
                <w:spacing w:val="-9"/>
              </w:rPr>
              <w:t>）；（</w:t>
            </w:r>
            <w:r>
              <w:rPr>
                <w:b/>
                <w:bCs/>
                <w:spacing w:val="-1"/>
              </w:rPr>
              <w:t>必须提供，否则按无效投标处理</w:t>
            </w:r>
            <w:r>
              <w:rPr>
                <w:spacing w:val="-1"/>
              </w:rPr>
              <w:t>）</w:t>
            </w:r>
            <w:r>
              <w:rPr>
                <w:spacing w:val="2"/>
              </w:rPr>
              <w:t xml:space="preserve"> </w:t>
            </w:r>
            <w:r>
              <w:t>7.技术要求偏离表（格式后附</w:t>
            </w:r>
            <w:r>
              <w:rPr>
                <w:spacing w:val="-12"/>
              </w:rPr>
              <w:t>）；（</w:t>
            </w:r>
            <w:r>
              <w:rPr>
                <w:b/>
                <w:bCs/>
              </w:rPr>
              <w:t>必须提供，否则按无效</w:t>
            </w:r>
            <w:r>
              <w:rPr>
                <w:b/>
                <w:bCs/>
                <w:spacing w:val="-1"/>
              </w:rPr>
              <w:t>投标处理</w:t>
            </w:r>
            <w:r>
              <w:rPr>
                <w:spacing w:val="-1"/>
              </w:rPr>
              <w:t>）</w:t>
            </w:r>
          </w:p>
          <w:p w14:paraId="404FBDB8">
            <w:pPr>
              <w:pStyle w:val="11"/>
              <w:spacing w:before="36" w:line="344" w:lineRule="auto"/>
              <w:ind w:left="592" w:right="994"/>
            </w:pPr>
            <w:r>
              <w:rPr>
                <w:spacing w:val="-1"/>
              </w:rPr>
              <w:t>8.项目实施方案（格式自拟</w:t>
            </w:r>
            <w:r>
              <w:rPr>
                <w:spacing w:val="-13"/>
              </w:rPr>
              <w:t>）（</w:t>
            </w:r>
            <w:r>
              <w:rPr>
                <w:b/>
                <w:bCs/>
                <w:spacing w:val="-1"/>
              </w:rPr>
              <w:t>必须提供，否则作无效投标处理</w:t>
            </w:r>
            <w:r>
              <w:rPr>
                <w:spacing w:val="-1"/>
              </w:rPr>
              <w:t>）</w:t>
            </w:r>
            <w:r>
              <w:t xml:space="preserve"> </w:t>
            </w:r>
            <w:r>
              <w:rPr>
                <w:spacing w:val="-1"/>
              </w:rPr>
              <w:t>9.投标人对本项目的合理化建议和改进措施（格式自拟）</w:t>
            </w:r>
          </w:p>
          <w:p w14:paraId="171DA274">
            <w:pPr>
              <w:pStyle w:val="11"/>
              <w:spacing w:before="40" w:line="344" w:lineRule="auto"/>
              <w:ind w:left="116" w:right="148" w:firstLine="492"/>
            </w:pPr>
            <w:r>
              <w:rPr>
                <w:spacing w:val="-1"/>
              </w:rPr>
              <w:t>10.除招标文件规定必须提供以外，投标人需要说明的其他文件和说明（格</w:t>
            </w:r>
            <w:r>
              <w:rPr>
                <w:spacing w:val="5"/>
              </w:rPr>
              <w:t xml:space="preserve"> </w:t>
            </w:r>
            <w:r>
              <w:rPr>
                <w:spacing w:val="-3"/>
              </w:rPr>
              <w:t>式自拟）。</w:t>
            </w:r>
          </w:p>
          <w:p w14:paraId="23A3754E">
            <w:pPr>
              <w:pStyle w:val="11"/>
              <w:spacing w:before="37" w:line="350" w:lineRule="auto"/>
              <w:ind w:left="112" w:firstLine="489"/>
              <w:jc w:val="both"/>
            </w:pPr>
            <w:r>
              <w:rPr>
                <w:spacing w:val="-10"/>
              </w:rPr>
              <w:t>11.除招标文件规定必须提供以外，投标人认为需要提供的其他证明材料（格</w:t>
            </w:r>
            <w:r>
              <w:rPr>
                <w:spacing w:val="1"/>
              </w:rPr>
              <w:t xml:space="preserve">   </w:t>
            </w:r>
            <w:r>
              <w:rPr>
                <w:spacing w:val="-8"/>
              </w:rPr>
              <w:t>式自拟）。（投标人根据“第二章 采购需求</w:t>
            </w:r>
            <w:r>
              <w:rPr>
                <w:spacing w:val="-79"/>
              </w:rPr>
              <w:t xml:space="preserve"> </w:t>
            </w:r>
            <w:r>
              <w:rPr>
                <w:spacing w:val="-8"/>
              </w:rPr>
              <w:t>”及“第四章 评标方法及评标标准</w:t>
            </w:r>
            <w:r>
              <w:rPr>
                <w:spacing w:val="-88"/>
              </w:rPr>
              <w:t xml:space="preserve"> </w:t>
            </w:r>
            <w:r>
              <w:rPr>
                <w:spacing w:val="-8"/>
              </w:rPr>
              <w:t>”</w:t>
            </w:r>
            <w:r>
              <w:t xml:space="preserve"> </w:t>
            </w:r>
            <w:r>
              <w:rPr>
                <w:spacing w:val="-4"/>
              </w:rPr>
              <w:t>提供有关证明材料）。</w:t>
            </w:r>
          </w:p>
          <w:p w14:paraId="5D42E552">
            <w:pPr>
              <w:pStyle w:val="11"/>
              <w:spacing w:before="37" w:line="350" w:lineRule="auto"/>
              <w:ind w:left="113" w:right="114" w:hanging="2"/>
              <w:jc w:val="both"/>
            </w:pPr>
            <w:r>
              <w:rPr>
                <w:b/>
                <w:bCs/>
                <w:spacing w:val="-2"/>
              </w:rPr>
              <w:t>注：</w:t>
            </w:r>
            <w:r>
              <w:rPr>
                <w:spacing w:val="-2"/>
              </w:rPr>
              <w:t xml:space="preserve"> </w:t>
            </w:r>
            <w:r>
              <w:rPr>
                <w:b/>
                <w:bCs/>
                <w:spacing w:val="-2"/>
              </w:rPr>
              <w:t>1.法定代表人（负责人或自然人）授权委托书必须由法定代表人（负责人</w:t>
            </w:r>
            <w:r>
              <w:rPr>
                <w:spacing w:val="7"/>
              </w:rPr>
              <w:t xml:space="preserve"> </w:t>
            </w:r>
            <w:r>
              <w:rPr>
                <w:b/>
                <w:bCs/>
                <w:spacing w:val="-5"/>
              </w:rPr>
              <w:t>或自然人）及委托代理人签字（或电子签名</w:t>
            </w:r>
            <w:r>
              <w:rPr>
                <w:b/>
                <w:bCs/>
                <w:spacing w:val="-6"/>
              </w:rPr>
              <w:t>）并加盖投标人电子签章，否则作无</w:t>
            </w:r>
            <w:r>
              <w:t xml:space="preserve"> </w:t>
            </w:r>
            <w:r>
              <w:rPr>
                <w:b/>
                <w:bCs/>
                <w:spacing w:val="-4"/>
              </w:rPr>
              <w:t>效投标处理。</w:t>
            </w:r>
          </w:p>
          <w:p w14:paraId="3E531E77">
            <w:pPr>
              <w:pStyle w:val="11"/>
              <w:spacing w:before="35" w:line="219" w:lineRule="auto"/>
              <w:ind w:left="114"/>
            </w:pPr>
            <w:r>
              <w:rPr>
                <w:b/>
                <w:bCs/>
                <w:spacing w:val="-2"/>
              </w:rPr>
              <w:t>2.以上材料属于复印件的，必须加盖投标人电子签章，否则作无效投标处理。</w:t>
            </w:r>
          </w:p>
          <w:p w14:paraId="72F5B413">
            <w:pPr>
              <w:pStyle w:val="11"/>
              <w:spacing w:before="184" w:line="350" w:lineRule="auto"/>
              <w:ind w:left="111" w:right="114" w:firstLine="5"/>
            </w:pPr>
            <w:r>
              <w:rPr>
                <w:b/>
                <w:bCs/>
                <w:spacing w:val="-1"/>
              </w:rPr>
              <w:t>3.电子投标文件中所须加盖公章部分均建议采用CA</w:t>
            </w:r>
            <w:r>
              <w:rPr>
                <w:spacing w:val="-39"/>
              </w:rPr>
              <w:t xml:space="preserve"> </w:t>
            </w:r>
            <w:r>
              <w:rPr>
                <w:b/>
                <w:bCs/>
                <w:spacing w:val="-1"/>
              </w:rPr>
              <w:t>签章。若招标文件中有专门</w:t>
            </w:r>
            <w:r>
              <w:t xml:space="preserve"> </w:t>
            </w:r>
            <w:r>
              <w:rPr>
                <w:b/>
                <w:bCs/>
                <w:spacing w:val="-5"/>
              </w:rPr>
              <w:t>标注的某关联点，并要求投标人在电子投标系统中作出投</w:t>
            </w:r>
            <w:r>
              <w:rPr>
                <w:b/>
                <w:bCs/>
                <w:spacing w:val="-6"/>
              </w:rPr>
              <w:t>标响应的，如投标人未</w:t>
            </w:r>
            <w:r>
              <w:t xml:space="preserve"> </w:t>
            </w:r>
            <w:r>
              <w:rPr>
                <w:b/>
                <w:bCs/>
                <w:spacing w:val="-2"/>
              </w:rPr>
              <w:t>对关联点进行响应或者在投标文件其它内容进行描述，造成电子评审不能查询</w:t>
            </w:r>
            <w:r>
              <w:rPr>
                <w:spacing w:val="2"/>
              </w:rPr>
              <w:t xml:space="preserve">  </w:t>
            </w:r>
            <w:r>
              <w:rPr>
                <w:b/>
                <w:bCs/>
                <w:spacing w:val="-3"/>
              </w:rPr>
              <w:t>的责任由投标人自行承担。</w:t>
            </w:r>
          </w:p>
        </w:tc>
      </w:tr>
      <w:tr w14:paraId="34CB3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1041" w:type="dxa"/>
            <w:vAlign w:val="top"/>
          </w:tcPr>
          <w:p w14:paraId="20B77B73">
            <w:pPr>
              <w:spacing w:line="462" w:lineRule="auto"/>
              <w:rPr>
                <w:rFonts w:ascii="Arial"/>
                <w:sz w:val="21"/>
              </w:rPr>
            </w:pPr>
          </w:p>
          <w:p w14:paraId="1BCF37DF">
            <w:pPr>
              <w:pStyle w:val="11"/>
              <w:spacing w:before="78" w:line="184" w:lineRule="auto"/>
              <w:ind w:left="304"/>
            </w:pPr>
            <w:r>
              <w:rPr>
                <w:spacing w:val="-7"/>
              </w:rPr>
              <w:t>16.2</w:t>
            </w:r>
          </w:p>
        </w:tc>
        <w:tc>
          <w:tcPr>
            <w:tcW w:w="8536" w:type="dxa"/>
            <w:vAlign w:val="top"/>
          </w:tcPr>
          <w:p w14:paraId="6699B770">
            <w:pPr>
              <w:pStyle w:val="11"/>
              <w:spacing w:before="39" w:line="348" w:lineRule="auto"/>
              <w:ind w:left="111" w:right="34" w:firstLine="2"/>
              <w:jc w:val="both"/>
            </w:pPr>
            <w:r>
              <w:rPr>
                <w:spacing w:val="4"/>
              </w:rPr>
              <w:t>投标报价是履行合同的最终价格，应包含但不限于全部采购需求所应提供的货</w:t>
            </w:r>
            <w:r>
              <w:rPr>
                <w:spacing w:val="1"/>
              </w:rPr>
              <w:t xml:space="preserve"> </w:t>
            </w:r>
            <w:r>
              <w:rPr>
                <w:spacing w:val="-7"/>
              </w:rPr>
              <w:t>物，以及伴随的服务和工程（如有）的价格；包括（但不限于）产品价</w:t>
            </w:r>
            <w:r>
              <w:rPr>
                <w:spacing w:val="-8"/>
              </w:rPr>
              <w:t>、包装费、</w:t>
            </w:r>
            <w:r>
              <w:t xml:space="preserve"> </w:t>
            </w:r>
            <w:r>
              <w:rPr>
                <w:spacing w:val="-3"/>
              </w:rPr>
              <w:t>运输费（含装卸费）保险费、税费、履约验收费用、培训费、合同实施过程中不</w:t>
            </w:r>
          </w:p>
        </w:tc>
      </w:tr>
    </w:tbl>
    <w:p w14:paraId="51A4D80F">
      <w:pPr>
        <w:rPr>
          <w:rFonts w:ascii="Arial"/>
          <w:sz w:val="21"/>
        </w:rPr>
      </w:pPr>
    </w:p>
    <w:p w14:paraId="1892CF93">
      <w:pPr>
        <w:rPr>
          <w:rFonts w:ascii="Arial" w:hAnsi="Arial" w:eastAsia="Arial" w:cs="Arial"/>
          <w:sz w:val="21"/>
          <w:szCs w:val="21"/>
        </w:rPr>
        <w:sectPr>
          <w:footerReference r:id="rId19" w:type="default"/>
          <w:pgSz w:w="11906" w:h="16839"/>
          <w:pgMar w:top="1416" w:right="1019" w:bottom="1156" w:left="1304" w:header="0" w:footer="994" w:gutter="0"/>
          <w:cols w:space="720" w:num="1"/>
        </w:sectPr>
      </w:pPr>
    </w:p>
    <w:tbl>
      <w:tblPr>
        <w:tblStyle w:val="10"/>
        <w:tblW w:w="95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1"/>
        <w:gridCol w:w="8528"/>
      </w:tblGrid>
      <w:tr w14:paraId="637AE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041" w:type="dxa"/>
            <w:vAlign w:val="top"/>
          </w:tcPr>
          <w:p w14:paraId="751250CE">
            <w:pPr>
              <w:rPr>
                <w:rFonts w:ascii="Arial"/>
                <w:sz w:val="21"/>
              </w:rPr>
            </w:pPr>
          </w:p>
        </w:tc>
        <w:tc>
          <w:tcPr>
            <w:tcW w:w="8528" w:type="dxa"/>
            <w:vAlign w:val="top"/>
          </w:tcPr>
          <w:p w14:paraId="2A2A9591">
            <w:pPr>
              <w:pStyle w:val="11"/>
              <w:spacing w:before="40" w:line="219" w:lineRule="auto"/>
              <w:ind w:left="113"/>
            </w:pPr>
            <w:r>
              <w:rPr>
                <w:spacing w:val="-2"/>
              </w:rPr>
              <w:t>可预见费用等所有费用。</w:t>
            </w:r>
            <w:r>
              <w:rPr>
                <w:b/>
                <w:bCs/>
                <w:spacing w:val="-2"/>
              </w:rPr>
              <w:t>本项目采用单价报价。</w:t>
            </w:r>
          </w:p>
        </w:tc>
      </w:tr>
      <w:tr w14:paraId="7D2781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41" w:type="dxa"/>
            <w:vAlign w:val="top"/>
          </w:tcPr>
          <w:p w14:paraId="12D57BC8">
            <w:pPr>
              <w:pStyle w:val="11"/>
              <w:spacing w:before="71" w:line="184" w:lineRule="auto"/>
              <w:ind w:left="304"/>
            </w:pPr>
            <w:r>
              <w:rPr>
                <w:spacing w:val="-7"/>
              </w:rPr>
              <w:t>17.2</w:t>
            </w:r>
          </w:p>
        </w:tc>
        <w:tc>
          <w:tcPr>
            <w:tcW w:w="8528" w:type="dxa"/>
            <w:vAlign w:val="top"/>
          </w:tcPr>
          <w:p w14:paraId="74785319">
            <w:pPr>
              <w:pStyle w:val="11"/>
              <w:spacing w:before="34" w:line="221" w:lineRule="auto"/>
              <w:ind w:left="114"/>
            </w:pPr>
            <w:r>
              <w:rPr>
                <w:spacing w:val="-6"/>
              </w:rPr>
              <w:t>投标有效期：</w:t>
            </w:r>
            <w:r>
              <w:rPr>
                <w:spacing w:val="-65"/>
              </w:rPr>
              <w:t xml:space="preserve"> </w:t>
            </w:r>
            <w:r>
              <w:rPr>
                <w:spacing w:val="-6"/>
              </w:rPr>
              <w:t>自投标截止之日起</w:t>
            </w:r>
            <w:r>
              <w:rPr>
                <w:spacing w:val="-6"/>
                <w:u w:val="single" w:color="auto"/>
              </w:rPr>
              <w:t xml:space="preserve"> 90 </w:t>
            </w:r>
            <w:r>
              <w:rPr>
                <w:spacing w:val="-69"/>
              </w:rPr>
              <w:t xml:space="preserve"> </w:t>
            </w:r>
            <w:r>
              <w:rPr>
                <w:spacing w:val="-6"/>
              </w:rPr>
              <w:t>日。</w:t>
            </w:r>
          </w:p>
        </w:tc>
      </w:tr>
      <w:tr w14:paraId="5F74C2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41" w:type="dxa"/>
            <w:vAlign w:val="top"/>
          </w:tcPr>
          <w:p w14:paraId="0D8EB474">
            <w:pPr>
              <w:pStyle w:val="11"/>
              <w:spacing w:before="72" w:line="184" w:lineRule="auto"/>
              <w:ind w:left="304"/>
            </w:pPr>
            <w:r>
              <w:rPr>
                <w:spacing w:val="-7"/>
              </w:rPr>
              <w:t>18.1</w:t>
            </w:r>
          </w:p>
        </w:tc>
        <w:tc>
          <w:tcPr>
            <w:tcW w:w="8528" w:type="dxa"/>
            <w:vAlign w:val="top"/>
          </w:tcPr>
          <w:p w14:paraId="645BFAA3">
            <w:pPr>
              <w:pStyle w:val="11"/>
              <w:spacing w:before="36" w:line="219" w:lineRule="auto"/>
              <w:ind w:left="121"/>
            </w:pPr>
            <w:r>
              <w:rPr>
                <w:rFonts w:ascii="MS PMincho" w:hAnsi="MS PMincho" w:eastAsia="MS PMincho" w:cs="MS PMincho"/>
                <w:spacing w:val="-2"/>
              </w:rPr>
              <w:t>☑</w:t>
            </w:r>
            <w:r>
              <w:rPr>
                <w:spacing w:val="-2"/>
              </w:rPr>
              <w:t>本项目不收取投标保证金。</w:t>
            </w:r>
          </w:p>
        </w:tc>
      </w:tr>
      <w:tr w14:paraId="4F5DE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2" w:hRule="atLeast"/>
        </w:trPr>
        <w:tc>
          <w:tcPr>
            <w:tcW w:w="1041" w:type="dxa"/>
            <w:vAlign w:val="top"/>
          </w:tcPr>
          <w:p w14:paraId="0414C0EE">
            <w:pPr>
              <w:spacing w:line="248" w:lineRule="auto"/>
              <w:rPr>
                <w:rFonts w:ascii="Arial"/>
                <w:sz w:val="21"/>
              </w:rPr>
            </w:pPr>
          </w:p>
          <w:p w14:paraId="3A70B455">
            <w:pPr>
              <w:spacing w:line="248" w:lineRule="auto"/>
              <w:rPr>
                <w:rFonts w:ascii="Arial"/>
                <w:sz w:val="21"/>
              </w:rPr>
            </w:pPr>
          </w:p>
          <w:p w14:paraId="6F0FEB3C">
            <w:pPr>
              <w:spacing w:line="248" w:lineRule="auto"/>
              <w:rPr>
                <w:rFonts w:ascii="Arial"/>
                <w:sz w:val="21"/>
              </w:rPr>
            </w:pPr>
          </w:p>
          <w:p w14:paraId="17960794">
            <w:pPr>
              <w:spacing w:line="248" w:lineRule="auto"/>
              <w:rPr>
                <w:rFonts w:ascii="Arial"/>
                <w:sz w:val="21"/>
              </w:rPr>
            </w:pPr>
          </w:p>
          <w:p w14:paraId="3B773654">
            <w:pPr>
              <w:spacing w:line="248" w:lineRule="auto"/>
              <w:rPr>
                <w:rFonts w:ascii="Arial"/>
                <w:sz w:val="21"/>
              </w:rPr>
            </w:pPr>
          </w:p>
          <w:p w14:paraId="1D3898C0">
            <w:pPr>
              <w:spacing w:line="248" w:lineRule="auto"/>
              <w:rPr>
                <w:rFonts w:ascii="Arial"/>
                <w:sz w:val="21"/>
              </w:rPr>
            </w:pPr>
          </w:p>
          <w:p w14:paraId="3F2EBC67">
            <w:pPr>
              <w:spacing w:line="248" w:lineRule="auto"/>
              <w:rPr>
                <w:rFonts w:ascii="Arial"/>
                <w:sz w:val="21"/>
              </w:rPr>
            </w:pPr>
          </w:p>
          <w:p w14:paraId="3F793B32">
            <w:pPr>
              <w:spacing w:line="248" w:lineRule="auto"/>
              <w:rPr>
                <w:rFonts w:ascii="Arial"/>
                <w:sz w:val="21"/>
              </w:rPr>
            </w:pPr>
          </w:p>
          <w:p w14:paraId="58C204E7">
            <w:pPr>
              <w:spacing w:line="248" w:lineRule="auto"/>
              <w:rPr>
                <w:rFonts w:ascii="Arial"/>
                <w:sz w:val="21"/>
              </w:rPr>
            </w:pPr>
          </w:p>
          <w:p w14:paraId="58B45357">
            <w:pPr>
              <w:spacing w:line="248" w:lineRule="auto"/>
              <w:rPr>
                <w:rFonts w:ascii="Arial"/>
                <w:sz w:val="21"/>
              </w:rPr>
            </w:pPr>
          </w:p>
          <w:p w14:paraId="1D4CA4D2">
            <w:pPr>
              <w:spacing w:line="249" w:lineRule="auto"/>
              <w:rPr>
                <w:rFonts w:ascii="Arial"/>
                <w:sz w:val="21"/>
              </w:rPr>
            </w:pPr>
          </w:p>
          <w:p w14:paraId="7589A656">
            <w:pPr>
              <w:spacing w:line="249" w:lineRule="auto"/>
              <w:rPr>
                <w:rFonts w:ascii="Arial"/>
                <w:sz w:val="21"/>
              </w:rPr>
            </w:pPr>
          </w:p>
          <w:p w14:paraId="106972E8">
            <w:pPr>
              <w:spacing w:line="249" w:lineRule="auto"/>
              <w:rPr>
                <w:rFonts w:ascii="Arial"/>
                <w:sz w:val="21"/>
              </w:rPr>
            </w:pPr>
          </w:p>
          <w:p w14:paraId="4572D61B">
            <w:pPr>
              <w:spacing w:line="249" w:lineRule="auto"/>
              <w:rPr>
                <w:rFonts w:ascii="Arial"/>
                <w:sz w:val="21"/>
              </w:rPr>
            </w:pPr>
          </w:p>
          <w:p w14:paraId="678A20D7">
            <w:pPr>
              <w:pStyle w:val="11"/>
              <w:spacing w:before="78" w:line="183" w:lineRule="auto"/>
              <w:ind w:left="409"/>
            </w:pPr>
            <w:r>
              <w:rPr>
                <w:spacing w:val="-7"/>
              </w:rPr>
              <w:t>20</w:t>
            </w:r>
          </w:p>
        </w:tc>
        <w:tc>
          <w:tcPr>
            <w:tcW w:w="8528" w:type="dxa"/>
            <w:vAlign w:val="top"/>
          </w:tcPr>
          <w:p w14:paraId="5AFD6121">
            <w:pPr>
              <w:autoSpaceDE w:val="0"/>
              <w:autoSpaceDN w:val="0"/>
              <w:adjustRightInd w:val="0"/>
              <w:spacing w:line="360" w:lineRule="auto"/>
              <w:ind w:firstLine="240" w:firstLineChars="10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本项目不接受电子备份投标文件；</w:t>
            </w:r>
          </w:p>
          <w:p w14:paraId="39A23E56">
            <w:pPr>
              <w:pStyle w:val="11"/>
              <w:spacing w:before="36" w:line="219" w:lineRule="auto"/>
              <w:ind w:firstLine="236" w:firstLineChars="100"/>
            </w:pPr>
            <w:r>
              <w:rPr>
                <w:rFonts w:hint="eastAsia" w:ascii="MS PMincho" w:hAnsi="MS PMincho" w:cs="MS PMincho"/>
                <w:spacing w:val="-2"/>
                <w:lang w:eastAsia="zh-CN"/>
              </w:rPr>
              <w:t>□</w:t>
            </w:r>
            <w:r>
              <w:rPr>
                <w:spacing w:val="-2"/>
              </w:rPr>
              <w:t>本项目接受电子备份投标文件。</w:t>
            </w:r>
          </w:p>
          <w:p w14:paraId="0708FFB6">
            <w:pPr>
              <w:pStyle w:val="11"/>
              <w:spacing w:before="181" w:line="346" w:lineRule="auto"/>
              <w:ind w:right="106" w:firstLine="464" w:firstLineChars="200"/>
            </w:pPr>
            <w:r>
              <w:rPr>
                <w:spacing w:val="-4"/>
              </w:rPr>
              <w:t>电子备份投标文件提交方式：投标人可以在投标截止时间前采用以下方式向</w:t>
            </w:r>
            <w:r>
              <w:rPr>
                <w:spacing w:val="-1"/>
              </w:rPr>
              <w:t>采购代理机构提交电子备份投标文件：</w:t>
            </w:r>
          </w:p>
          <w:p w14:paraId="5845D716">
            <w:pPr>
              <w:pStyle w:val="11"/>
              <w:spacing w:before="181" w:line="354" w:lineRule="auto"/>
              <w:ind w:right="59"/>
              <w:jc w:val="both"/>
              <w:rPr>
                <w:rFonts w:hint="eastAsia"/>
              </w:rPr>
            </w:pPr>
            <w:r>
              <w:rPr>
                <w:rFonts w:hint="eastAsia"/>
                <w:lang w:eastAsia="zh-CN"/>
              </w:rPr>
              <w:t>（</w:t>
            </w:r>
            <w:r>
              <w:rPr>
                <w:rFonts w:hint="eastAsia"/>
                <w:lang w:val="en-US" w:eastAsia="zh-CN"/>
              </w:rPr>
              <w:t>1</w:t>
            </w:r>
            <w:r>
              <w:rPr>
                <w:rFonts w:hint="eastAsia"/>
                <w:lang w:eastAsia="zh-CN"/>
              </w:rPr>
              <w:t>）</w:t>
            </w:r>
            <w:r>
              <w:rPr>
                <w:rFonts w:hint="eastAsia"/>
              </w:rPr>
              <w:t>现场提交方式，应采用U盘进行存储，提交地址：；提交截止时间：；外包装上注明投标人名称、项目名称及项目编号（外包装不作密封要求）。</w:t>
            </w:r>
          </w:p>
          <w:p w14:paraId="1249848E">
            <w:pPr>
              <w:pStyle w:val="11"/>
              <w:spacing w:before="181" w:line="354" w:lineRule="auto"/>
              <w:ind w:right="59"/>
              <w:jc w:val="both"/>
              <w:rPr>
                <w:rFonts w:hint="eastAsia"/>
              </w:rPr>
            </w:pPr>
            <w:r>
              <w:rPr>
                <w:rFonts w:hint="eastAsia"/>
              </w:rPr>
              <w:t>（2）电子邮件方式，接收电子备份投标文件的电子邮箱为：。</w:t>
            </w:r>
          </w:p>
          <w:p w14:paraId="21D78D8E">
            <w:pPr>
              <w:pStyle w:val="11"/>
              <w:spacing w:before="181" w:line="354" w:lineRule="auto"/>
              <w:ind w:right="59"/>
              <w:jc w:val="both"/>
              <w:rPr>
                <w:rFonts w:hint="eastAsia"/>
              </w:rPr>
            </w:pPr>
            <w:r>
              <w:rPr>
                <w:rFonts w:hint="eastAsia"/>
              </w:rPr>
              <w:t>（3）邮寄方式，应采用U盘进行存储，邮寄地址：，截止接收时间：，收件人：，联系方式：；外包装上注明投标人名称、项目名称及项目编号（外包装不作密封要求）。</w:t>
            </w:r>
          </w:p>
          <w:p w14:paraId="10CA78E0">
            <w:pPr>
              <w:pStyle w:val="11"/>
              <w:spacing w:before="181" w:line="354" w:lineRule="auto"/>
              <w:ind w:left="98" w:right="59" w:firstLine="488" w:firstLineChars="207"/>
              <w:jc w:val="both"/>
            </w:pPr>
            <w:r>
              <w:rPr>
                <w:spacing w:val="-2"/>
              </w:rPr>
              <w:t>投标人未按上述规定提交的电子备份投标文件，采购代理机构不予接收或承认。若电子加密投标文件解密成功，电子备份投标文</w:t>
            </w:r>
            <w:r>
              <w:rPr>
                <w:spacing w:val="-3"/>
              </w:rPr>
              <w:t>件自动失效。若投标人无法在规</w:t>
            </w:r>
            <w:r>
              <w:rPr>
                <w:spacing w:val="-2"/>
              </w:rPr>
              <w:t>定的时间内解密投标文件或者解密失败的，采购</w:t>
            </w:r>
            <w:r>
              <w:rPr>
                <w:spacing w:val="-3"/>
              </w:rPr>
              <w:t>代理机构将电子备份投标文件按</w:t>
            </w:r>
            <w:r>
              <w:t xml:space="preserve"> </w:t>
            </w:r>
            <w:r>
              <w:rPr>
                <w:spacing w:val="-4"/>
              </w:rPr>
              <w:t>“广西政府采购云平台</w:t>
            </w:r>
            <w:r>
              <w:rPr>
                <w:spacing w:val="-88"/>
              </w:rPr>
              <w:t xml:space="preserve"> </w:t>
            </w:r>
            <w:r>
              <w:rPr>
                <w:spacing w:val="-4"/>
              </w:rPr>
              <w:t>”操作规范上传至“广西政府采购云平台</w:t>
            </w:r>
            <w:r>
              <w:rPr>
                <w:spacing w:val="-89"/>
              </w:rPr>
              <w:t xml:space="preserve"> </w:t>
            </w:r>
            <w:r>
              <w:rPr>
                <w:spacing w:val="-5"/>
              </w:rPr>
              <w:t>”，电子备份投</w:t>
            </w:r>
            <w:r>
              <w:rPr>
                <w:spacing w:val="-2"/>
              </w:rPr>
              <w:t>标文件上传成功后，投标人原上传的电子加密投</w:t>
            </w:r>
            <w:r>
              <w:rPr>
                <w:spacing w:val="-3"/>
              </w:rPr>
              <w:t>标文件自动失效。若投标人在规</w:t>
            </w:r>
            <w:r>
              <w:rPr>
                <w:spacing w:val="-2"/>
              </w:rPr>
              <w:t>定时间内无法解密或解密失败且未提供电子备份</w:t>
            </w:r>
            <w:r>
              <w:rPr>
                <w:spacing w:val="-3"/>
              </w:rPr>
              <w:t>投标文件的（包含提供的电子备</w:t>
            </w:r>
            <w:r>
              <w:rPr>
                <w:spacing w:val="-1"/>
              </w:rPr>
              <w:t>份投标文件无效或无法解读的情况</w:t>
            </w:r>
            <w:r>
              <w:rPr>
                <w:spacing w:val="6"/>
              </w:rPr>
              <w:t>），</w:t>
            </w:r>
            <w:r>
              <w:rPr>
                <w:b/>
                <w:bCs/>
                <w:spacing w:val="-1"/>
              </w:rPr>
              <w:t>投标人的投标文件作无效处理</w:t>
            </w:r>
            <w:r>
              <w:rPr>
                <w:spacing w:val="-1"/>
              </w:rPr>
              <w:t>。</w:t>
            </w:r>
          </w:p>
        </w:tc>
      </w:tr>
      <w:tr w14:paraId="286BE2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041" w:type="dxa"/>
            <w:vAlign w:val="top"/>
          </w:tcPr>
          <w:p w14:paraId="28E9B3A5">
            <w:pPr>
              <w:pStyle w:val="11"/>
              <w:spacing w:before="309" w:line="184" w:lineRule="auto"/>
              <w:ind w:left="289"/>
            </w:pPr>
            <w:r>
              <w:rPr>
                <w:spacing w:val="-4"/>
              </w:rPr>
              <w:t>21.1</w:t>
            </w:r>
          </w:p>
        </w:tc>
        <w:tc>
          <w:tcPr>
            <w:tcW w:w="8528" w:type="dxa"/>
            <w:vAlign w:val="top"/>
          </w:tcPr>
          <w:p w14:paraId="3A47C361">
            <w:pPr>
              <w:pStyle w:val="11"/>
              <w:spacing w:before="38" w:line="342" w:lineRule="auto"/>
              <w:ind w:left="114" w:right="3980" w:firstLine="14"/>
            </w:pPr>
            <w:r>
              <w:rPr>
                <w:spacing w:val="-2"/>
              </w:rPr>
              <w:t>1.提交投标文件截止时间：详见招标公告</w:t>
            </w:r>
            <w:r>
              <w:rPr>
                <w:spacing w:val="11"/>
              </w:rPr>
              <w:t xml:space="preserve"> </w:t>
            </w:r>
            <w:r>
              <w:rPr>
                <w:spacing w:val="-1"/>
              </w:rPr>
              <w:t>2.投标地点：详见招标公告</w:t>
            </w:r>
          </w:p>
        </w:tc>
      </w:tr>
      <w:tr w14:paraId="66237B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041" w:type="dxa"/>
            <w:vAlign w:val="top"/>
          </w:tcPr>
          <w:p w14:paraId="30E5D5C2">
            <w:pPr>
              <w:pStyle w:val="11"/>
              <w:spacing w:before="310" w:line="183" w:lineRule="auto"/>
              <w:ind w:left="409"/>
            </w:pPr>
            <w:r>
              <w:rPr>
                <w:spacing w:val="-7"/>
              </w:rPr>
              <w:t>23</w:t>
            </w:r>
          </w:p>
        </w:tc>
        <w:tc>
          <w:tcPr>
            <w:tcW w:w="8528" w:type="dxa"/>
            <w:vAlign w:val="top"/>
          </w:tcPr>
          <w:p w14:paraId="11C9BE1B">
            <w:pPr>
              <w:pStyle w:val="11"/>
              <w:spacing w:before="39" w:line="342" w:lineRule="auto"/>
              <w:ind w:left="114" w:right="5540" w:firstLine="14"/>
            </w:pPr>
            <w:r>
              <w:rPr>
                <w:spacing w:val="-3"/>
              </w:rPr>
              <w:t>1.开标时间：详见招标公告</w:t>
            </w:r>
            <w:r>
              <w:rPr>
                <w:spacing w:val="10"/>
              </w:rPr>
              <w:t xml:space="preserve"> </w:t>
            </w:r>
            <w:r>
              <w:rPr>
                <w:spacing w:val="-1"/>
              </w:rPr>
              <w:t>2.开标地点：详见招标公告</w:t>
            </w:r>
          </w:p>
        </w:tc>
      </w:tr>
      <w:tr w14:paraId="0CF09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041" w:type="dxa"/>
            <w:vAlign w:val="top"/>
          </w:tcPr>
          <w:p w14:paraId="6C59F35F">
            <w:pPr>
              <w:pStyle w:val="11"/>
              <w:spacing w:before="77" w:line="327" w:lineRule="auto"/>
              <w:ind w:left="238" w:right="239" w:firstLine="51"/>
            </w:pPr>
            <w:r>
              <w:rPr>
                <w:spacing w:val="-4"/>
              </w:rPr>
              <w:t>24.3</w:t>
            </w:r>
            <w:r>
              <w:rPr>
                <w:spacing w:val="2"/>
              </w:rPr>
              <w:t xml:space="preserve"> </w:t>
            </w:r>
            <w:r>
              <w:rPr>
                <w:spacing w:val="-14"/>
              </w:rPr>
              <w:t>（1）</w:t>
            </w:r>
          </w:p>
        </w:tc>
        <w:tc>
          <w:tcPr>
            <w:tcW w:w="8528" w:type="dxa"/>
            <w:vAlign w:val="top"/>
          </w:tcPr>
          <w:p w14:paraId="4D51ABE9">
            <w:pPr>
              <w:pStyle w:val="11"/>
              <w:spacing w:before="272" w:line="220" w:lineRule="auto"/>
              <w:ind w:left="140"/>
            </w:pPr>
            <w:r>
              <w:rPr>
                <w:spacing w:val="-4"/>
              </w:rPr>
              <w:t>电子投标文件解密时间：</w:t>
            </w:r>
            <w:r>
              <w:rPr>
                <w:spacing w:val="-4"/>
                <w:u w:val="single" w:color="auto"/>
              </w:rPr>
              <w:t>30</w:t>
            </w:r>
            <w:r>
              <w:rPr>
                <w:spacing w:val="-39"/>
                <w:u w:val="single" w:color="auto"/>
              </w:rPr>
              <w:t xml:space="preserve"> </w:t>
            </w:r>
            <w:r>
              <w:rPr>
                <w:spacing w:val="-4"/>
              </w:rPr>
              <w:t>分钟</w:t>
            </w:r>
          </w:p>
        </w:tc>
      </w:tr>
      <w:tr w14:paraId="3616B6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041" w:type="dxa"/>
            <w:vAlign w:val="top"/>
          </w:tcPr>
          <w:p w14:paraId="2632B803">
            <w:pPr>
              <w:pStyle w:val="11"/>
              <w:spacing w:before="78" w:line="327" w:lineRule="auto"/>
              <w:ind w:left="238" w:right="239" w:firstLine="51"/>
            </w:pPr>
            <w:r>
              <w:rPr>
                <w:spacing w:val="-4"/>
              </w:rPr>
              <w:t>24.3</w:t>
            </w:r>
            <w:r>
              <w:rPr>
                <w:spacing w:val="2"/>
              </w:rPr>
              <w:t xml:space="preserve"> </w:t>
            </w:r>
            <w:r>
              <w:rPr>
                <w:spacing w:val="-14"/>
              </w:rPr>
              <w:t>（2）</w:t>
            </w:r>
          </w:p>
        </w:tc>
        <w:tc>
          <w:tcPr>
            <w:tcW w:w="8528" w:type="dxa"/>
            <w:vAlign w:val="top"/>
          </w:tcPr>
          <w:p w14:paraId="3575968C">
            <w:pPr>
              <w:pStyle w:val="11"/>
              <w:spacing w:before="271" w:line="219" w:lineRule="auto"/>
              <w:ind w:left="115"/>
            </w:pPr>
            <w:r>
              <w:rPr>
                <w:spacing w:val="-1"/>
              </w:rPr>
              <w:t>宣布的内容：投标人名称、投标价格</w:t>
            </w:r>
          </w:p>
        </w:tc>
      </w:tr>
      <w:tr w14:paraId="678EF9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041" w:type="dxa"/>
            <w:vAlign w:val="top"/>
          </w:tcPr>
          <w:p w14:paraId="464AD81E">
            <w:pPr>
              <w:pStyle w:val="11"/>
              <w:spacing w:before="77" w:line="328" w:lineRule="auto"/>
              <w:ind w:left="238" w:right="239" w:firstLine="51"/>
            </w:pPr>
            <w:r>
              <w:rPr>
                <w:spacing w:val="-4"/>
              </w:rPr>
              <w:t>25.3</w:t>
            </w:r>
            <w:r>
              <w:rPr>
                <w:spacing w:val="2"/>
              </w:rPr>
              <w:t xml:space="preserve"> </w:t>
            </w:r>
            <w:r>
              <w:rPr>
                <w:spacing w:val="-14"/>
              </w:rPr>
              <w:t>（2）</w:t>
            </w:r>
          </w:p>
        </w:tc>
        <w:tc>
          <w:tcPr>
            <w:tcW w:w="8528" w:type="dxa"/>
            <w:vAlign w:val="top"/>
          </w:tcPr>
          <w:p w14:paraId="40526651">
            <w:pPr>
              <w:pStyle w:val="11"/>
              <w:spacing w:before="39" w:line="219" w:lineRule="auto"/>
              <w:ind w:left="111"/>
            </w:pPr>
            <w:r>
              <w:t>采购人或者采购代理机构在资格审查结束前，对</w:t>
            </w:r>
            <w:r>
              <w:rPr>
                <w:spacing w:val="-1"/>
              </w:rPr>
              <w:t>投标人进行信用查询。</w:t>
            </w:r>
          </w:p>
          <w:p w14:paraId="168F93AC">
            <w:pPr>
              <w:pStyle w:val="11"/>
              <w:spacing w:before="183" w:line="214" w:lineRule="auto"/>
              <w:ind w:left="114"/>
            </w:pPr>
            <w:r>
              <w:rPr>
                <w:spacing w:val="-1"/>
              </w:rPr>
              <w:t>查询渠道：“信用中国</w:t>
            </w:r>
            <w:r>
              <w:rPr>
                <w:spacing w:val="-86"/>
              </w:rPr>
              <w:t xml:space="preserve"> </w:t>
            </w:r>
            <w:r>
              <w:rPr>
                <w:spacing w:val="-1"/>
              </w:rPr>
              <w:t>”网站（www.creditchina.gov.cn）</w:t>
            </w:r>
            <w:r>
              <w:rPr>
                <w:spacing w:val="31"/>
              </w:rPr>
              <w:t xml:space="preserve"> </w:t>
            </w:r>
            <w:r>
              <w:rPr>
                <w:spacing w:val="-1"/>
              </w:rPr>
              <w:t>、中国政府采购网</w:t>
            </w:r>
          </w:p>
        </w:tc>
      </w:tr>
      <w:tr w14:paraId="0449B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41" w:type="dxa"/>
            <w:vAlign w:val="top"/>
          </w:tcPr>
          <w:p w14:paraId="46760275">
            <w:pPr>
              <w:pStyle w:val="11"/>
              <w:spacing w:before="75" w:line="184" w:lineRule="auto"/>
              <w:ind w:left="289"/>
            </w:pPr>
            <w:r>
              <w:rPr>
                <w:spacing w:val="-4"/>
              </w:rPr>
              <w:t>26.1</w:t>
            </w:r>
          </w:p>
        </w:tc>
        <w:tc>
          <w:tcPr>
            <w:tcW w:w="8528" w:type="dxa"/>
            <w:vAlign w:val="top"/>
          </w:tcPr>
          <w:p w14:paraId="4E0BD9F5">
            <w:pPr>
              <w:pStyle w:val="11"/>
              <w:spacing w:before="39" w:line="219" w:lineRule="auto"/>
              <w:ind w:left="111"/>
            </w:pPr>
            <w:r>
              <w:rPr>
                <w:spacing w:val="-1"/>
              </w:rPr>
              <w:t>评标委员会的人数：</w:t>
            </w:r>
            <w:r>
              <w:rPr>
                <w:spacing w:val="-1"/>
                <w:u w:val="single" w:color="auto"/>
              </w:rPr>
              <w:t xml:space="preserve"> 5</w:t>
            </w:r>
            <w:r>
              <w:rPr>
                <w:spacing w:val="13"/>
                <w:u w:val="single" w:color="auto"/>
              </w:rPr>
              <w:t xml:space="preserve"> </w:t>
            </w:r>
            <w:r>
              <w:rPr>
                <w:spacing w:val="-1"/>
              </w:rPr>
              <w:t>人</w:t>
            </w:r>
          </w:p>
        </w:tc>
      </w:tr>
      <w:tr w14:paraId="413D3B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041" w:type="dxa"/>
            <w:vAlign w:val="top"/>
          </w:tcPr>
          <w:p w14:paraId="21AAF887">
            <w:pPr>
              <w:pStyle w:val="11"/>
              <w:spacing w:before="309" w:line="184" w:lineRule="auto"/>
              <w:ind w:left="289"/>
            </w:pPr>
            <w:r>
              <w:rPr>
                <w:spacing w:val="-4"/>
              </w:rPr>
              <w:t>29.1</w:t>
            </w:r>
          </w:p>
        </w:tc>
        <w:tc>
          <w:tcPr>
            <w:tcW w:w="8528" w:type="dxa"/>
            <w:vAlign w:val="top"/>
          </w:tcPr>
          <w:p w14:paraId="6CFA72CA">
            <w:pPr>
              <w:pStyle w:val="11"/>
              <w:spacing w:before="39" w:line="221" w:lineRule="auto"/>
              <w:ind w:left="111"/>
            </w:pPr>
            <w:r>
              <w:rPr>
                <w:spacing w:val="-2"/>
              </w:rPr>
              <w:t>评标方法：</w:t>
            </w:r>
          </w:p>
          <w:p w14:paraId="0072BF87">
            <w:pPr>
              <w:pStyle w:val="11"/>
              <w:spacing w:before="178" w:line="221" w:lineRule="auto"/>
              <w:ind w:left="121"/>
            </w:pPr>
            <w:r>
              <w:rPr>
                <w:rFonts w:ascii="MS PMincho" w:hAnsi="MS PMincho" w:eastAsia="MS PMincho" w:cs="MS PMincho"/>
                <w:spacing w:val="-4"/>
              </w:rPr>
              <w:t>☑</w:t>
            </w:r>
            <w:r>
              <w:rPr>
                <w:spacing w:val="-4"/>
              </w:rPr>
              <w:t>综合评分法</w:t>
            </w:r>
          </w:p>
        </w:tc>
      </w:tr>
      <w:tr w14:paraId="21BCE9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041" w:type="dxa"/>
            <w:vAlign w:val="top"/>
          </w:tcPr>
          <w:p w14:paraId="64F70A35">
            <w:pPr>
              <w:pStyle w:val="11"/>
              <w:spacing w:before="310" w:line="183" w:lineRule="auto"/>
              <w:ind w:left="289"/>
            </w:pPr>
            <w:r>
              <w:rPr>
                <w:spacing w:val="-4"/>
              </w:rPr>
              <w:t>29.2</w:t>
            </w:r>
          </w:p>
        </w:tc>
        <w:tc>
          <w:tcPr>
            <w:tcW w:w="8528" w:type="dxa"/>
            <w:vAlign w:val="top"/>
          </w:tcPr>
          <w:p w14:paraId="7EFF7B1E">
            <w:pPr>
              <w:pStyle w:val="11"/>
              <w:spacing w:before="39" w:line="342" w:lineRule="auto"/>
              <w:ind w:left="112" w:right="3539" w:firstLine="3"/>
            </w:pPr>
            <w:r>
              <w:rPr>
                <w:spacing w:val="-3"/>
              </w:rPr>
              <w:t>商务要求评审中允许负偏离的条款数为</w:t>
            </w:r>
            <w:r>
              <w:rPr>
                <w:spacing w:val="-3"/>
                <w:u w:val="single" w:color="auto"/>
              </w:rPr>
              <w:t xml:space="preserve"> 0 </w:t>
            </w:r>
            <w:r>
              <w:rPr>
                <w:spacing w:val="-3"/>
              </w:rPr>
              <w:t>项。</w:t>
            </w:r>
            <w:r>
              <w:rPr>
                <w:spacing w:val="12"/>
              </w:rPr>
              <w:t xml:space="preserve"> </w:t>
            </w:r>
            <w:r>
              <w:rPr>
                <w:spacing w:val="-3"/>
              </w:rPr>
              <w:t>技术要求评审中允许负偏离的条款数为</w:t>
            </w:r>
            <w:r>
              <w:rPr>
                <w:spacing w:val="-3"/>
                <w:u w:val="single" w:color="auto"/>
              </w:rPr>
              <w:t xml:space="preserve"> 5 </w:t>
            </w:r>
            <w:r>
              <w:rPr>
                <w:spacing w:val="-3"/>
              </w:rPr>
              <w:t>项。</w:t>
            </w:r>
          </w:p>
        </w:tc>
      </w:tr>
      <w:tr w14:paraId="1A0D27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041" w:type="dxa"/>
            <w:vAlign w:val="top"/>
          </w:tcPr>
          <w:p w14:paraId="296E1101">
            <w:pPr>
              <w:pStyle w:val="11"/>
              <w:spacing w:before="309" w:line="183" w:lineRule="auto"/>
              <w:ind w:left="289"/>
            </w:pPr>
            <w:r>
              <w:rPr>
                <w:spacing w:val="-4"/>
              </w:rPr>
              <w:t>29.3</w:t>
            </w:r>
          </w:p>
        </w:tc>
        <w:tc>
          <w:tcPr>
            <w:tcW w:w="8528" w:type="dxa"/>
            <w:vAlign w:val="top"/>
          </w:tcPr>
          <w:p w14:paraId="1A722D11">
            <w:pPr>
              <w:pStyle w:val="11"/>
              <w:spacing w:before="39" w:line="342" w:lineRule="auto"/>
              <w:ind w:left="121" w:right="6080" w:firstLine="13"/>
            </w:pPr>
            <w:r>
              <w:rPr>
                <w:spacing w:val="-10"/>
              </w:rPr>
              <w:t>中标候选人推荐数量：</w:t>
            </w:r>
            <w:r>
              <w:rPr>
                <w:spacing w:val="6"/>
              </w:rPr>
              <w:t xml:space="preserve"> </w:t>
            </w:r>
            <w:r>
              <w:rPr>
                <w:rFonts w:ascii="MS PMincho" w:hAnsi="MS PMincho" w:eastAsia="MS PMincho" w:cs="MS PMincho"/>
                <w:spacing w:val="-11"/>
              </w:rPr>
              <w:t>☑</w:t>
            </w:r>
            <w:r>
              <w:rPr>
                <w:spacing w:val="13"/>
                <w:u w:val="single" w:color="auto"/>
              </w:rPr>
              <w:t xml:space="preserve"> </w:t>
            </w:r>
            <w:r>
              <w:rPr>
                <w:spacing w:val="-11"/>
                <w:u w:val="single" w:color="auto"/>
              </w:rPr>
              <w:t>3</w:t>
            </w:r>
            <w:r>
              <w:rPr>
                <w:spacing w:val="12"/>
                <w:u w:val="single" w:color="auto"/>
              </w:rPr>
              <w:t xml:space="preserve"> </w:t>
            </w:r>
            <w:r>
              <w:rPr>
                <w:spacing w:val="-11"/>
              </w:rPr>
              <w:t>名</w:t>
            </w:r>
          </w:p>
        </w:tc>
      </w:tr>
      <w:tr w14:paraId="3268D2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1041" w:type="dxa"/>
            <w:vAlign w:val="top"/>
          </w:tcPr>
          <w:p w14:paraId="7412CED0">
            <w:pPr>
              <w:spacing w:line="346" w:lineRule="auto"/>
              <w:rPr>
                <w:rFonts w:ascii="Arial"/>
                <w:sz w:val="21"/>
              </w:rPr>
            </w:pPr>
          </w:p>
          <w:p w14:paraId="720DCE39">
            <w:pPr>
              <w:spacing w:line="347" w:lineRule="auto"/>
              <w:rPr>
                <w:rFonts w:ascii="Arial"/>
                <w:sz w:val="21"/>
              </w:rPr>
            </w:pPr>
          </w:p>
          <w:p w14:paraId="329E5854">
            <w:pPr>
              <w:pStyle w:val="11"/>
              <w:spacing w:before="78" w:line="184" w:lineRule="auto"/>
              <w:ind w:left="291"/>
            </w:pPr>
            <w:r>
              <w:rPr>
                <w:spacing w:val="-4"/>
              </w:rPr>
              <w:t>30.1</w:t>
            </w:r>
          </w:p>
        </w:tc>
        <w:tc>
          <w:tcPr>
            <w:tcW w:w="8528" w:type="dxa"/>
            <w:vAlign w:val="top"/>
          </w:tcPr>
          <w:p w14:paraId="20DFA8BF">
            <w:pPr>
              <w:pStyle w:val="11"/>
              <w:spacing w:before="39" w:line="344" w:lineRule="auto"/>
              <w:ind w:left="111" w:right="43"/>
            </w:pPr>
            <w:r>
              <w:rPr>
                <w:spacing w:val="-8"/>
              </w:rPr>
              <w:t>采用综合评分法的采购项目，采购人确定中标人时，出现中标候选人并列的情形，</w:t>
            </w:r>
            <w:r>
              <w:rPr>
                <w:spacing w:val="15"/>
              </w:rPr>
              <w:t xml:space="preserve"> </w:t>
            </w:r>
            <w:r>
              <w:rPr>
                <w:spacing w:val="-1"/>
              </w:rPr>
              <w:t>采购人按以下的方式确定中标人：</w:t>
            </w:r>
          </w:p>
          <w:p w14:paraId="7C59F27B">
            <w:pPr>
              <w:pStyle w:val="11"/>
              <w:spacing w:before="38" w:line="342" w:lineRule="auto"/>
              <w:ind w:left="114" w:right="80" w:firstLine="6"/>
            </w:pPr>
            <w:r>
              <w:rPr>
                <w:rFonts w:ascii="MS PMincho" w:hAnsi="MS PMincho" w:eastAsia="MS PMincho" w:cs="MS PMincho"/>
                <w:spacing w:val="-3"/>
              </w:rPr>
              <w:t>☑</w:t>
            </w:r>
            <w:r>
              <w:rPr>
                <w:spacing w:val="-3"/>
              </w:rPr>
              <w:t>依次按投标报价低的优先、政策分得分高的优先、技术评分高的优先、商</w:t>
            </w:r>
            <w:r>
              <w:rPr>
                <w:spacing w:val="-4"/>
              </w:rPr>
              <w:t>务评</w:t>
            </w:r>
            <w:r>
              <w:t xml:space="preserve"> </w:t>
            </w:r>
            <w:r>
              <w:rPr>
                <w:spacing w:val="-2"/>
              </w:rPr>
              <w:t>分高的优先、质保期长优先、交货期短优先、故障响应时间短优先的顺</w:t>
            </w:r>
            <w:r>
              <w:rPr>
                <w:spacing w:val="-3"/>
              </w:rPr>
              <w:t>序确定；</w:t>
            </w:r>
          </w:p>
        </w:tc>
      </w:tr>
      <w:tr w14:paraId="5831FE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41" w:type="dxa"/>
            <w:vAlign w:val="top"/>
          </w:tcPr>
          <w:p w14:paraId="472ECA04">
            <w:pPr>
              <w:pStyle w:val="11"/>
              <w:spacing w:before="78" w:line="184" w:lineRule="auto"/>
              <w:ind w:left="291"/>
            </w:pPr>
            <w:r>
              <w:rPr>
                <w:spacing w:val="-4"/>
              </w:rPr>
              <w:t>35.1</w:t>
            </w:r>
          </w:p>
        </w:tc>
        <w:tc>
          <w:tcPr>
            <w:tcW w:w="8528" w:type="dxa"/>
            <w:vAlign w:val="top"/>
          </w:tcPr>
          <w:p w14:paraId="72050787">
            <w:pPr>
              <w:pStyle w:val="11"/>
              <w:spacing w:before="41" w:line="219" w:lineRule="auto"/>
              <w:ind w:left="121"/>
            </w:pPr>
            <w:r>
              <w:rPr>
                <w:rFonts w:ascii="MS PMincho" w:hAnsi="MS PMincho" w:eastAsia="MS PMincho" w:cs="MS PMincho"/>
                <w:spacing w:val="-2"/>
              </w:rPr>
              <w:t>☑</w:t>
            </w:r>
            <w:r>
              <w:rPr>
                <w:spacing w:val="-2"/>
              </w:rPr>
              <w:t>本项目不收取履约保证金。</w:t>
            </w:r>
          </w:p>
        </w:tc>
      </w:tr>
      <w:tr w14:paraId="38EF5C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4" w:hRule="atLeast"/>
        </w:trPr>
        <w:tc>
          <w:tcPr>
            <w:tcW w:w="1041" w:type="dxa"/>
            <w:vAlign w:val="top"/>
          </w:tcPr>
          <w:p w14:paraId="5D76750C">
            <w:pPr>
              <w:spacing w:line="347" w:lineRule="auto"/>
              <w:rPr>
                <w:rFonts w:ascii="Arial"/>
                <w:sz w:val="21"/>
              </w:rPr>
            </w:pPr>
          </w:p>
          <w:p w14:paraId="4BB8BBC6">
            <w:pPr>
              <w:spacing w:line="347" w:lineRule="auto"/>
              <w:rPr>
                <w:rFonts w:ascii="Arial"/>
                <w:sz w:val="21"/>
              </w:rPr>
            </w:pPr>
          </w:p>
          <w:p w14:paraId="28613030">
            <w:pPr>
              <w:pStyle w:val="11"/>
              <w:spacing w:before="78" w:line="184" w:lineRule="auto"/>
              <w:ind w:left="291"/>
            </w:pPr>
            <w:r>
              <w:rPr>
                <w:spacing w:val="-4"/>
              </w:rPr>
              <w:t>36.1</w:t>
            </w:r>
          </w:p>
        </w:tc>
        <w:tc>
          <w:tcPr>
            <w:tcW w:w="8528" w:type="dxa"/>
            <w:vAlign w:val="top"/>
          </w:tcPr>
          <w:p w14:paraId="6F96A270">
            <w:pPr>
              <w:pStyle w:val="11"/>
              <w:spacing w:before="40" w:line="219" w:lineRule="auto"/>
              <w:ind w:left="111"/>
            </w:pPr>
            <w:r>
              <w:rPr>
                <w:spacing w:val="-1"/>
              </w:rPr>
              <w:t>签订合同携带的证明材料：</w:t>
            </w:r>
          </w:p>
          <w:p w14:paraId="58037BD2">
            <w:pPr>
              <w:pStyle w:val="11"/>
              <w:spacing w:before="179" w:line="347" w:lineRule="auto"/>
              <w:ind w:left="122" w:right="106" w:hanging="11"/>
            </w:pPr>
            <w:r>
              <w:rPr>
                <w:spacing w:val="-3"/>
              </w:rPr>
              <w:t>委托代理人负责签订合同的，须携带授权委托书及委托代理人身份证原件等其他</w:t>
            </w:r>
            <w:r>
              <w:rPr>
                <w:spacing w:val="9"/>
              </w:rPr>
              <w:t xml:space="preserve"> </w:t>
            </w:r>
            <w:r>
              <w:rPr>
                <w:spacing w:val="-4"/>
              </w:rPr>
              <w:t>资格证件。</w:t>
            </w:r>
          </w:p>
          <w:p w14:paraId="67201C3A">
            <w:pPr>
              <w:pStyle w:val="11"/>
              <w:spacing w:before="32" w:line="220" w:lineRule="auto"/>
              <w:ind w:left="112"/>
            </w:pPr>
            <w:r>
              <w:rPr>
                <w:spacing w:val="-3"/>
              </w:rPr>
              <w:t>法定代表人负责签订合同的，须携带法定代表人身份证明原件及身份证原件等其</w:t>
            </w:r>
          </w:p>
        </w:tc>
      </w:tr>
      <w:tr w14:paraId="1D31F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041" w:type="dxa"/>
            <w:vAlign w:val="top"/>
          </w:tcPr>
          <w:p w14:paraId="364834F5">
            <w:pPr>
              <w:rPr>
                <w:rFonts w:ascii="Arial"/>
                <w:sz w:val="21"/>
              </w:rPr>
            </w:pPr>
          </w:p>
        </w:tc>
        <w:tc>
          <w:tcPr>
            <w:tcW w:w="8528" w:type="dxa"/>
            <w:vAlign w:val="top"/>
          </w:tcPr>
          <w:p w14:paraId="37F678C4">
            <w:pPr>
              <w:pStyle w:val="11"/>
              <w:spacing w:before="41" w:line="219" w:lineRule="auto"/>
              <w:ind w:left="111"/>
            </w:pPr>
            <w:r>
              <w:rPr>
                <w:spacing w:val="-2"/>
              </w:rPr>
              <w:t>他证明材料。</w:t>
            </w:r>
          </w:p>
        </w:tc>
      </w:tr>
      <w:tr w14:paraId="30735B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1041" w:type="dxa"/>
            <w:vAlign w:val="top"/>
          </w:tcPr>
          <w:p w14:paraId="68E3B3DD">
            <w:pPr>
              <w:spacing w:line="345" w:lineRule="auto"/>
              <w:rPr>
                <w:rFonts w:ascii="Arial"/>
                <w:sz w:val="21"/>
              </w:rPr>
            </w:pPr>
          </w:p>
          <w:p w14:paraId="38E05DBB">
            <w:pPr>
              <w:spacing w:line="345" w:lineRule="auto"/>
              <w:rPr>
                <w:rFonts w:ascii="Arial"/>
                <w:sz w:val="21"/>
              </w:rPr>
            </w:pPr>
          </w:p>
          <w:p w14:paraId="190EE002">
            <w:pPr>
              <w:pStyle w:val="11"/>
              <w:spacing w:before="78" w:line="183" w:lineRule="auto"/>
              <w:ind w:left="291"/>
            </w:pPr>
            <w:r>
              <w:rPr>
                <w:spacing w:val="-4"/>
              </w:rPr>
              <w:t>38.2</w:t>
            </w:r>
          </w:p>
        </w:tc>
        <w:tc>
          <w:tcPr>
            <w:tcW w:w="8528" w:type="dxa"/>
            <w:vAlign w:val="top"/>
          </w:tcPr>
          <w:p w14:paraId="5B38F422">
            <w:pPr>
              <w:pStyle w:val="11"/>
              <w:spacing w:before="34" w:line="219" w:lineRule="auto"/>
              <w:ind w:left="111"/>
            </w:pPr>
            <w:r>
              <w:rPr>
                <w:spacing w:val="-1"/>
              </w:rPr>
              <w:t>接收质疑函方式：以书面形式</w:t>
            </w:r>
          </w:p>
          <w:p w14:paraId="5FE26771">
            <w:pPr>
              <w:pStyle w:val="11"/>
              <w:spacing w:before="181" w:line="346" w:lineRule="auto"/>
              <w:ind w:left="112" w:right="167"/>
            </w:pPr>
            <w:r>
              <w:rPr>
                <w:spacing w:val="-7"/>
              </w:rPr>
              <w:t>质</w:t>
            </w:r>
            <w:r>
              <w:rPr>
                <w:spacing w:val="-64"/>
              </w:rPr>
              <w:t xml:space="preserve"> </w:t>
            </w:r>
            <w:r>
              <w:rPr>
                <w:spacing w:val="-7"/>
              </w:rPr>
              <w:t>疑</w:t>
            </w:r>
            <w:r>
              <w:rPr>
                <w:spacing w:val="-71"/>
              </w:rPr>
              <w:t xml:space="preserve"> </w:t>
            </w:r>
            <w:r>
              <w:rPr>
                <w:spacing w:val="-7"/>
              </w:rPr>
              <w:t>联</w:t>
            </w:r>
            <w:r>
              <w:rPr>
                <w:spacing w:val="-68"/>
              </w:rPr>
              <w:t xml:space="preserve"> </w:t>
            </w:r>
            <w:r>
              <w:rPr>
                <w:spacing w:val="-7"/>
              </w:rPr>
              <w:t>系</w:t>
            </w:r>
            <w:r>
              <w:rPr>
                <w:spacing w:val="-69"/>
              </w:rPr>
              <w:t xml:space="preserve"> </w:t>
            </w:r>
            <w:r>
              <w:rPr>
                <w:spacing w:val="-7"/>
              </w:rPr>
              <w:t>部</w:t>
            </w:r>
            <w:r>
              <w:rPr>
                <w:spacing w:val="-45"/>
              </w:rPr>
              <w:t xml:space="preserve"> </w:t>
            </w:r>
            <w:r>
              <w:rPr>
                <w:spacing w:val="-7"/>
              </w:rPr>
              <w:t>门及</w:t>
            </w:r>
            <w:r>
              <w:rPr>
                <w:spacing w:val="-72"/>
              </w:rPr>
              <w:t xml:space="preserve"> </w:t>
            </w:r>
            <w:r>
              <w:rPr>
                <w:spacing w:val="-7"/>
              </w:rPr>
              <w:t>联</w:t>
            </w:r>
            <w:r>
              <w:rPr>
                <w:spacing w:val="-67"/>
              </w:rPr>
              <w:t xml:space="preserve"> </w:t>
            </w:r>
            <w:r>
              <w:rPr>
                <w:spacing w:val="-7"/>
              </w:rPr>
              <w:t>系</w:t>
            </w:r>
            <w:r>
              <w:rPr>
                <w:spacing w:val="-71"/>
              </w:rPr>
              <w:t xml:space="preserve"> </w:t>
            </w:r>
            <w:r>
              <w:rPr>
                <w:spacing w:val="-7"/>
              </w:rPr>
              <w:t>方</w:t>
            </w:r>
            <w:r>
              <w:rPr>
                <w:spacing w:val="-68"/>
              </w:rPr>
              <w:t xml:space="preserve"> </w:t>
            </w:r>
            <w:r>
              <w:rPr>
                <w:spacing w:val="-7"/>
              </w:rPr>
              <w:t>式：</w:t>
            </w:r>
            <w:r>
              <w:rPr>
                <w:spacing w:val="-44"/>
              </w:rPr>
              <w:t xml:space="preserve"> </w:t>
            </w:r>
            <w:r>
              <w:rPr>
                <w:spacing w:val="-110"/>
                <w:u w:val="single" w:color="auto"/>
              </w:rPr>
              <w:t xml:space="preserve"> </w:t>
            </w:r>
            <w:r>
              <w:rPr>
                <w:rFonts w:hint="eastAsia"/>
                <w:spacing w:val="-7"/>
                <w:u w:val="single" w:color="auto"/>
              </w:rPr>
              <w:t>广西中信宝通工程咨询有限公司</w:t>
            </w:r>
            <w:r>
              <w:rPr>
                <w:spacing w:val="-7"/>
              </w:rPr>
              <w:t>，联</w:t>
            </w:r>
            <w:r>
              <w:rPr>
                <w:spacing w:val="-67"/>
              </w:rPr>
              <w:t xml:space="preserve"> </w:t>
            </w:r>
            <w:r>
              <w:rPr>
                <w:spacing w:val="-7"/>
              </w:rPr>
              <w:t>系</w:t>
            </w:r>
            <w:r>
              <w:rPr>
                <w:spacing w:val="-44"/>
              </w:rPr>
              <w:t xml:space="preserve"> </w:t>
            </w:r>
            <w:r>
              <w:rPr>
                <w:spacing w:val="-7"/>
              </w:rPr>
              <w:t>电话：</w:t>
            </w:r>
            <w:r>
              <w:t xml:space="preserve"> </w:t>
            </w:r>
            <w:r>
              <w:rPr>
                <w:spacing w:val="-1"/>
              </w:rPr>
              <w:t>077</w:t>
            </w:r>
            <w:r>
              <w:rPr>
                <w:rFonts w:hint="eastAsia"/>
                <w:spacing w:val="-1"/>
                <w:lang w:val="en-US" w:eastAsia="zh-CN"/>
              </w:rPr>
              <w:t>1-5856089</w:t>
            </w:r>
            <w:r>
              <w:rPr>
                <w:spacing w:val="-1"/>
              </w:rPr>
              <w:t>，通讯地址：</w:t>
            </w:r>
            <w:r>
              <w:rPr>
                <w:rFonts w:hint="eastAsia"/>
                <w:spacing w:val="-1"/>
              </w:rPr>
              <w:t>南宁市青秀区金浦路18-2号风尚80住宅楼911号</w:t>
            </w:r>
            <w:r>
              <w:rPr>
                <w:spacing w:val="-1"/>
              </w:rPr>
              <w:t>。</w:t>
            </w:r>
          </w:p>
          <w:p w14:paraId="01020E46">
            <w:pPr>
              <w:pStyle w:val="11"/>
              <w:spacing w:before="35" w:line="220" w:lineRule="auto"/>
              <w:ind w:left="111"/>
            </w:pPr>
            <w:r>
              <w:t>业务时间：工作日每天上午8时30分到12时00分，下午3时</w:t>
            </w:r>
            <w:r>
              <w:rPr>
                <w:spacing w:val="-1"/>
              </w:rPr>
              <w:t>00分到6时00分。</w:t>
            </w:r>
          </w:p>
        </w:tc>
      </w:tr>
      <w:tr w14:paraId="2B67EA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5" w:hRule="atLeast"/>
        </w:trPr>
        <w:tc>
          <w:tcPr>
            <w:tcW w:w="1041" w:type="dxa"/>
            <w:vAlign w:val="top"/>
          </w:tcPr>
          <w:p w14:paraId="5501B906">
            <w:pPr>
              <w:spacing w:line="264" w:lineRule="auto"/>
              <w:rPr>
                <w:rFonts w:ascii="Arial"/>
                <w:sz w:val="21"/>
              </w:rPr>
            </w:pPr>
          </w:p>
          <w:p w14:paraId="33C04CF2">
            <w:pPr>
              <w:spacing w:line="264" w:lineRule="auto"/>
              <w:rPr>
                <w:rFonts w:ascii="Arial"/>
                <w:sz w:val="21"/>
              </w:rPr>
            </w:pPr>
          </w:p>
          <w:p w14:paraId="37B00034">
            <w:pPr>
              <w:spacing w:line="264" w:lineRule="auto"/>
              <w:rPr>
                <w:rFonts w:ascii="Arial"/>
                <w:sz w:val="21"/>
              </w:rPr>
            </w:pPr>
          </w:p>
          <w:p w14:paraId="35351F9F">
            <w:pPr>
              <w:spacing w:line="264" w:lineRule="auto"/>
              <w:rPr>
                <w:rFonts w:ascii="Arial"/>
                <w:sz w:val="21"/>
              </w:rPr>
            </w:pPr>
          </w:p>
          <w:p w14:paraId="7B427EF5">
            <w:pPr>
              <w:spacing w:line="265" w:lineRule="auto"/>
              <w:rPr>
                <w:rFonts w:ascii="Arial"/>
                <w:sz w:val="21"/>
              </w:rPr>
            </w:pPr>
          </w:p>
          <w:p w14:paraId="6DD3E37E">
            <w:pPr>
              <w:spacing w:line="265" w:lineRule="auto"/>
              <w:rPr>
                <w:rFonts w:ascii="Arial"/>
                <w:sz w:val="21"/>
              </w:rPr>
            </w:pPr>
          </w:p>
          <w:p w14:paraId="5EED2C70">
            <w:pPr>
              <w:spacing w:line="265" w:lineRule="auto"/>
              <w:rPr>
                <w:rFonts w:ascii="Arial"/>
                <w:sz w:val="21"/>
              </w:rPr>
            </w:pPr>
          </w:p>
          <w:p w14:paraId="6608E9D4">
            <w:pPr>
              <w:pStyle w:val="11"/>
              <w:spacing w:before="78" w:line="184" w:lineRule="auto"/>
              <w:ind w:left="291"/>
            </w:pPr>
            <w:r>
              <w:rPr>
                <w:spacing w:val="-4"/>
              </w:rPr>
              <w:t>39.1</w:t>
            </w:r>
          </w:p>
        </w:tc>
        <w:tc>
          <w:tcPr>
            <w:tcW w:w="8528" w:type="dxa"/>
            <w:vAlign w:val="center"/>
          </w:tcPr>
          <w:p w14:paraId="26144A7A">
            <w:pPr>
              <w:pStyle w:val="11"/>
              <w:spacing w:before="37" w:line="219" w:lineRule="auto"/>
              <w:ind w:left="129"/>
              <w:jc w:val="both"/>
              <w:rPr>
                <w:rFonts w:hint="eastAsia" w:ascii="宋体" w:hAnsi="宋体" w:eastAsia="宋体" w:cs="宋体"/>
                <w:sz w:val="24"/>
                <w:szCs w:val="24"/>
              </w:rPr>
            </w:pPr>
            <w:r>
              <w:rPr>
                <w:rFonts w:hint="eastAsia" w:ascii="宋体" w:hAnsi="宋体" w:eastAsia="宋体" w:cs="宋体"/>
                <w:spacing w:val="-3"/>
                <w:sz w:val="24"/>
                <w:szCs w:val="24"/>
              </w:rPr>
              <w:t>1.采购代理费支付方式：</w:t>
            </w:r>
          </w:p>
          <w:p w14:paraId="1FFB4F5C">
            <w:pPr>
              <w:pStyle w:val="11"/>
              <w:spacing w:before="181" w:line="346" w:lineRule="auto"/>
              <w:ind w:left="114" w:right="2219" w:firstLine="6"/>
              <w:jc w:val="both"/>
              <w:rPr>
                <w:rFonts w:hint="eastAsia" w:ascii="宋体" w:hAnsi="宋体" w:eastAsia="宋体" w:cs="宋体"/>
                <w:sz w:val="24"/>
                <w:szCs w:val="24"/>
              </w:rPr>
            </w:pPr>
            <w:r>
              <w:rPr>
                <w:rFonts w:hint="eastAsia" w:ascii="宋体" w:hAnsi="宋体" w:eastAsia="宋体" w:cs="宋体"/>
                <w:spacing w:val="-2"/>
                <w:sz w:val="24"/>
                <w:szCs w:val="24"/>
              </w:rPr>
              <w:t>☑本项目代理服务费由</w:t>
            </w:r>
            <w:r>
              <w:rPr>
                <w:rFonts w:hint="eastAsia" w:ascii="宋体" w:hAnsi="宋体" w:eastAsia="宋体" w:cs="宋体"/>
                <w:spacing w:val="-2"/>
                <w:sz w:val="24"/>
                <w:szCs w:val="24"/>
                <w:u w:val="single" w:color="auto"/>
              </w:rPr>
              <w:t>中标人</w:t>
            </w:r>
            <w:r>
              <w:rPr>
                <w:rFonts w:hint="eastAsia" w:ascii="宋体" w:hAnsi="宋体" w:eastAsia="宋体" w:cs="宋体"/>
                <w:spacing w:val="-2"/>
                <w:sz w:val="24"/>
                <w:szCs w:val="24"/>
              </w:rPr>
              <w:t>一次性向采购</w:t>
            </w:r>
            <w:r>
              <w:rPr>
                <w:rFonts w:hint="eastAsia" w:ascii="宋体" w:hAnsi="宋体" w:eastAsia="宋体" w:cs="宋体"/>
                <w:spacing w:val="-3"/>
                <w:sz w:val="24"/>
                <w:szCs w:val="24"/>
              </w:rPr>
              <w:t>代理机构支付。</w:t>
            </w:r>
            <w:r>
              <w:rPr>
                <w:rFonts w:hint="eastAsia" w:ascii="宋体" w:hAnsi="宋体" w:eastAsia="宋体" w:cs="宋体"/>
                <w:sz w:val="24"/>
                <w:szCs w:val="24"/>
              </w:rPr>
              <w:t xml:space="preserve"> </w:t>
            </w:r>
            <w:r>
              <w:rPr>
                <w:rFonts w:hint="eastAsia" w:ascii="宋体" w:hAnsi="宋体" w:eastAsia="宋体" w:cs="宋体"/>
                <w:spacing w:val="-2"/>
                <w:sz w:val="24"/>
                <w:szCs w:val="24"/>
              </w:rPr>
              <w:t>2.采购代理费收取标准：</w:t>
            </w:r>
          </w:p>
          <w:p w14:paraId="6CB0FEAF">
            <w:pPr>
              <w:pStyle w:val="11"/>
              <w:spacing w:before="32" w:line="350" w:lineRule="auto"/>
              <w:ind w:left="111" w:right="106" w:firstLine="9"/>
              <w:jc w:val="both"/>
              <w:rPr>
                <w:rFonts w:hint="eastAsia" w:ascii="宋体" w:hAnsi="宋体" w:eastAsia="宋体" w:cs="宋体"/>
                <w:sz w:val="24"/>
                <w:szCs w:val="24"/>
              </w:rPr>
            </w:pPr>
            <w:r>
              <w:rPr>
                <w:rFonts w:hint="eastAsia" w:ascii="宋体" w:hAnsi="宋体" w:eastAsia="宋体" w:cs="宋体"/>
                <w:spacing w:val="-3"/>
                <w:sz w:val="24"/>
                <w:szCs w:val="24"/>
              </w:rPr>
              <w:t>☑固定采购代理收费</w:t>
            </w:r>
            <w:r>
              <w:rPr>
                <w:rFonts w:hint="eastAsia" w:ascii="宋体" w:hAnsi="宋体" w:eastAsia="宋体" w:cs="宋体"/>
                <w:spacing w:val="-3"/>
                <w:sz w:val="24"/>
                <w:szCs w:val="24"/>
                <w:u w:val="single" w:color="auto"/>
              </w:rPr>
              <w:t>：按国家发展改革委《关于进一步放开建设项目专业服</w:t>
            </w:r>
            <w:r>
              <w:rPr>
                <w:rFonts w:hint="eastAsia" w:ascii="宋体" w:hAnsi="宋体" w:eastAsia="宋体" w:cs="宋体"/>
                <w:spacing w:val="-4"/>
                <w:sz w:val="24"/>
                <w:szCs w:val="24"/>
                <w:u w:val="single" w:color="auto"/>
              </w:rPr>
              <w:t>务价</w:t>
            </w:r>
            <w:r>
              <w:rPr>
                <w:rFonts w:hint="eastAsia" w:ascii="宋体" w:hAnsi="宋体" w:eastAsia="宋体" w:cs="宋体"/>
                <w:sz w:val="24"/>
                <w:szCs w:val="24"/>
              </w:rPr>
              <w:t xml:space="preserve"> </w:t>
            </w:r>
            <w:r>
              <w:rPr>
                <w:rFonts w:hint="eastAsia" w:ascii="宋体" w:hAnsi="宋体" w:eastAsia="宋体" w:cs="宋体"/>
                <w:spacing w:val="2"/>
                <w:sz w:val="24"/>
                <w:szCs w:val="24"/>
                <w:u w:val="single" w:color="auto"/>
              </w:rPr>
              <w:t>格的通知 》发改价格〔2015〕299</w:t>
            </w:r>
            <w:r>
              <w:rPr>
                <w:rFonts w:hint="eastAsia" w:ascii="宋体" w:hAnsi="宋体" w:eastAsia="宋体" w:cs="宋体"/>
                <w:spacing w:val="-42"/>
                <w:sz w:val="24"/>
                <w:szCs w:val="24"/>
                <w:u w:val="single" w:color="auto"/>
              </w:rPr>
              <w:t xml:space="preserve"> </w:t>
            </w:r>
            <w:r>
              <w:rPr>
                <w:rFonts w:hint="eastAsia" w:ascii="宋体" w:hAnsi="宋体" w:eastAsia="宋体" w:cs="宋体"/>
                <w:spacing w:val="2"/>
                <w:sz w:val="24"/>
                <w:szCs w:val="24"/>
                <w:u w:val="single" w:color="auto"/>
              </w:rPr>
              <w:t>号文执行，按固定</w:t>
            </w:r>
            <w:r>
              <w:rPr>
                <w:rFonts w:hint="eastAsia" w:ascii="宋体" w:hAnsi="宋体" w:eastAsia="宋体" w:cs="宋体"/>
                <w:spacing w:val="1"/>
                <w:sz w:val="24"/>
                <w:szCs w:val="24"/>
                <w:u w:val="single" w:color="auto"/>
              </w:rPr>
              <w:t>金额收费：人民币壹万元</w:t>
            </w:r>
            <w:r>
              <w:rPr>
                <w:rFonts w:hint="eastAsia" w:ascii="宋体" w:hAnsi="宋体" w:eastAsia="宋体" w:cs="宋体"/>
                <w:sz w:val="24"/>
                <w:szCs w:val="24"/>
              </w:rPr>
              <w:t xml:space="preserve"> </w:t>
            </w:r>
            <w:r>
              <w:rPr>
                <w:rFonts w:hint="eastAsia" w:ascii="宋体" w:hAnsi="宋体" w:eastAsia="宋体" w:cs="宋体"/>
                <w:spacing w:val="-1"/>
                <w:sz w:val="24"/>
                <w:szCs w:val="24"/>
                <w:u w:val="single" w:color="auto"/>
              </w:rPr>
              <w:t>整 (￥10000.00</w:t>
            </w:r>
            <w:r>
              <w:rPr>
                <w:rFonts w:hint="eastAsia" w:ascii="宋体" w:hAnsi="宋体" w:eastAsia="宋体" w:cs="宋体"/>
                <w:spacing w:val="-42"/>
                <w:sz w:val="24"/>
                <w:szCs w:val="24"/>
                <w:u w:val="single" w:color="auto"/>
              </w:rPr>
              <w:t xml:space="preserve"> </w:t>
            </w:r>
            <w:r>
              <w:rPr>
                <w:rFonts w:hint="eastAsia" w:ascii="宋体" w:hAnsi="宋体" w:eastAsia="宋体" w:cs="宋体"/>
                <w:spacing w:val="-1"/>
                <w:sz w:val="24"/>
                <w:szCs w:val="24"/>
                <w:u w:val="single" w:color="auto"/>
              </w:rPr>
              <w:t>元）。由中标人向招标代理机构支付</w:t>
            </w:r>
            <w:r>
              <w:rPr>
                <w:rFonts w:hint="eastAsia" w:ascii="宋体" w:hAnsi="宋体" w:eastAsia="宋体" w:cs="宋体"/>
                <w:spacing w:val="33"/>
                <w:sz w:val="24"/>
                <w:szCs w:val="24"/>
                <w:u w:val="single" w:color="auto"/>
              </w:rPr>
              <w:t xml:space="preserve"> </w:t>
            </w:r>
            <w:r>
              <w:rPr>
                <w:rFonts w:hint="eastAsia" w:ascii="宋体" w:hAnsi="宋体" w:eastAsia="宋体" w:cs="宋体"/>
                <w:spacing w:val="-1"/>
                <w:sz w:val="24"/>
                <w:szCs w:val="24"/>
                <w:u w:val="single" w:color="auto"/>
              </w:rPr>
              <w:t>。</w:t>
            </w:r>
          </w:p>
          <w:p w14:paraId="4F059153">
            <w:pPr>
              <w:pStyle w:val="11"/>
              <w:spacing w:before="36" w:line="221" w:lineRule="auto"/>
              <w:ind w:left="116"/>
              <w:jc w:val="both"/>
              <w:rPr>
                <w:rFonts w:hint="eastAsia" w:ascii="宋体" w:hAnsi="宋体" w:eastAsia="宋体" w:cs="宋体"/>
                <w:sz w:val="24"/>
                <w:szCs w:val="24"/>
              </w:rPr>
            </w:pPr>
            <w:r>
              <w:rPr>
                <w:rFonts w:hint="eastAsia" w:ascii="宋体" w:hAnsi="宋体" w:eastAsia="宋体" w:cs="宋体"/>
                <w:spacing w:val="-1"/>
                <w:sz w:val="24"/>
                <w:szCs w:val="24"/>
              </w:rPr>
              <w:t>3.账户名称：</w:t>
            </w:r>
            <w:r>
              <w:rPr>
                <w:rFonts w:hint="eastAsia" w:ascii="宋体" w:hAnsi="宋体" w:eastAsia="宋体" w:cs="宋体"/>
                <w:sz w:val="24"/>
                <w:szCs w:val="24"/>
              </w:rPr>
              <w:t>广西中信宝通工程咨询有限公司</w:t>
            </w:r>
          </w:p>
          <w:p w14:paraId="67A2E83E">
            <w:pPr>
              <w:pStyle w:val="11"/>
              <w:spacing w:before="178" w:line="343" w:lineRule="auto"/>
              <w:ind w:left="112" w:right="3140"/>
              <w:jc w:val="left"/>
              <w:rPr>
                <w:rFonts w:hint="eastAsia" w:ascii="宋体" w:hAnsi="宋体" w:eastAsia="宋体" w:cs="宋体"/>
                <w:spacing w:val="10"/>
                <w:sz w:val="24"/>
                <w:szCs w:val="24"/>
                <w:lang w:eastAsia="zh-CN"/>
              </w:rPr>
            </w:pPr>
            <w:r>
              <w:rPr>
                <w:rFonts w:hint="eastAsia" w:cs="宋体"/>
                <w:spacing w:val="-1"/>
                <w:sz w:val="24"/>
                <w:szCs w:val="24"/>
                <w:lang w:eastAsia="zh-CN"/>
              </w:rPr>
              <w:t>开户银行</w:t>
            </w:r>
            <w:r>
              <w:rPr>
                <w:rFonts w:hint="eastAsia" w:ascii="宋体" w:hAnsi="宋体" w:eastAsia="宋体" w:cs="宋体"/>
                <w:spacing w:val="-1"/>
                <w:sz w:val="24"/>
                <w:szCs w:val="24"/>
              </w:rPr>
              <w:t>：</w:t>
            </w:r>
            <w:r>
              <w:rPr>
                <w:rFonts w:hint="eastAsia" w:cs="宋体"/>
                <w:spacing w:val="-1"/>
                <w:sz w:val="24"/>
                <w:szCs w:val="24"/>
                <w:lang w:eastAsia="zh-CN"/>
              </w:rPr>
              <w:t>中国建设银行股份有限公司南宁金湖广场支行</w:t>
            </w:r>
          </w:p>
          <w:p w14:paraId="1D1CE744">
            <w:pPr>
              <w:pStyle w:val="11"/>
              <w:spacing w:before="178" w:line="343" w:lineRule="auto"/>
              <w:ind w:left="112" w:right="3140"/>
              <w:jc w:val="both"/>
            </w:pPr>
            <w:r>
              <w:rPr>
                <w:rFonts w:hint="eastAsia" w:ascii="宋体" w:hAnsi="宋体" w:eastAsia="宋体" w:cs="宋体"/>
                <w:spacing w:val="-1"/>
                <w:sz w:val="24"/>
                <w:szCs w:val="24"/>
              </w:rPr>
              <w:t>银行账号：45050160426600002068</w:t>
            </w:r>
          </w:p>
        </w:tc>
      </w:tr>
      <w:tr w14:paraId="24074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9" w:hRule="atLeast"/>
        </w:trPr>
        <w:tc>
          <w:tcPr>
            <w:tcW w:w="1041" w:type="dxa"/>
            <w:vAlign w:val="top"/>
          </w:tcPr>
          <w:p w14:paraId="055D1F3D">
            <w:pPr>
              <w:spacing w:line="270" w:lineRule="auto"/>
              <w:rPr>
                <w:rFonts w:ascii="Arial"/>
                <w:sz w:val="21"/>
              </w:rPr>
            </w:pPr>
          </w:p>
          <w:p w14:paraId="5A35140A">
            <w:pPr>
              <w:spacing w:line="270" w:lineRule="auto"/>
              <w:rPr>
                <w:rFonts w:ascii="Arial"/>
                <w:sz w:val="21"/>
              </w:rPr>
            </w:pPr>
          </w:p>
          <w:p w14:paraId="1D1BEC1D">
            <w:pPr>
              <w:spacing w:line="270" w:lineRule="auto"/>
              <w:rPr>
                <w:rFonts w:ascii="Arial"/>
                <w:sz w:val="21"/>
              </w:rPr>
            </w:pPr>
          </w:p>
          <w:p w14:paraId="691BF183">
            <w:pPr>
              <w:spacing w:line="270" w:lineRule="auto"/>
              <w:rPr>
                <w:rFonts w:ascii="Arial"/>
                <w:sz w:val="21"/>
              </w:rPr>
            </w:pPr>
          </w:p>
          <w:p w14:paraId="674F71B2">
            <w:pPr>
              <w:spacing w:line="271" w:lineRule="auto"/>
              <w:rPr>
                <w:rFonts w:ascii="Arial"/>
                <w:sz w:val="21"/>
              </w:rPr>
            </w:pPr>
          </w:p>
          <w:p w14:paraId="664EA86A">
            <w:pPr>
              <w:spacing w:line="271" w:lineRule="auto"/>
              <w:rPr>
                <w:rFonts w:ascii="Arial"/>
                <w:sz w:val="21"/>
              </w:rPr>
            </w:pPr>
          </w:p>
          <w:p w14:paraId="4133ABE9">
            <w:pPr>
              <w:pStyle w:val="11"/>
              <w:spacing w:before="78" w:line="184" w:lineRule="auto"/>
              <w:ind w:left="285"/>
            </w:pPr>
            <w:r>
              <w:rPr>
                <w:spacing w:val="-3"/>
              </w:rPr>
              <w:t>40.1</w:t>
            </w:r>
          </w:p>
        </w:tc>
        <w:tc>
          <w:tcPr>
            <w:tcW w:w="8528" w:type="dxa"/>
            <w:vAlign w:val="top"/>
          </w:tcPr>
          <w:p w14:paraId="0C3CC56D">
            <w:pPr>
              <w:pStyle w:val="11"/>
              <w:spacing w:before="37" w:line="355" w:lineRule="auto"/>
              <w:ind w:left="111" w:right="77"/>
              <w:jc w:val="both"/>
            </w:pPr>
            <w:r>
              <w:rPr>
                <w:spacing w:val="-3"/>
              </w:rPr>
              <w:t>解释：构成本招标文件的各个组成文件应互为解释，互为说明；除招标文件中有</w:t>
            </w:r>
            <w:r>
              <w:rPr>
                <w:spacing w:val="9"/>
              </w:rPr>
              <w:t xml:space="preserve"> </w:t>
            </w:r>
            <w:r>
              <w:rPr>
                <w:spacing w:val="-3"/>
              </w:rPr>
              <w:t>特别规定外，仅适用于招标投标阶段的规定，按更正公告（澄清公告）、招标公</w:t>
            </w:r>
            <w:r>
              <w:rPr>
                <w:spacing w:val="9"/>
              </w:rPr>
              <w:t xml:space="preserve"> </w:t>
            </w:r>
            <w:r>
              <w:rPr>
                <w:spacing w:val="-3"/>
              </w:rPr>
              <w:t>告、采购需求、投标人须知、评标方法及评标标准、拟签订的合同文本、投标文</w:t>
            </w:r>
            <w:r>
              <w:rPr>
                <w:spacing w:val="9"/>
              </w:rPr>
              <w:t xml:space="preserve"> </w:t>
            </w:r>
            <w:r>
              <w:rPr>
                <w:spacing w:val="-2"/>
              </w:rPr>
              <w:t>件格式的先后顺序解释；同一组成文件中就同一事项的规定或者约定不一致的，</w:t>
            </w:r>
            <w:r>
              <w:rPr>
                <w:spacing w:val="3"/>
              </w:rPr>
              <w:t xml:space="preserve"> </w:t>
            </w:r>
            <w:r>
              <w:rPr>
                <w:spacing w:val="-3"/>
              </w:rPr>
              <w:t>以编排顺序在后者为准；同一组成文件不同版本之间有不一致的，以形成时间在</w:t>
            </w:r>
            <w:r>
              <w:rPr>
                <w:spacing w:val="9"/>
              </w:rPr>
              <w:t xml:space="preserve"> </w:t>
            </w:r>
            <w:r>
              <w:rPr>
                <w:spacing w:val="-9"/>
              </w:rPr>
              <w:t>后者为准；更正公告（澄清公告）与同步更新的</w:t>
            </w:r>
            <w:r>
              <w:rPr>
                <w:spacing w:val="-10"/>
              </w:rPr>
              <w:t>招标文件不一致时以更正公告（澄</w:t>
            </w:r>
            <w:r>
              <w:t xml:space="preserve"> </w:t>
            </w:r>
            <w:r>
              <w:rPr>
                <w:spacing w:val="-3"/>
              </w:rPr>
              <w:t>清公告）为准。按本款前述规定仍不能形成结论的，由采购人或者采购代理机构</w:t>
            </w:r>
            <w:r>
              <w:rPr>
                <w:spacing w:val="9"/>
              </w:rPr>
              <w:t xml:space="preserve"> </w:t>
            </w:r>
            <w:r>
              <w:rPr>
                <w:spacing w:val="-2"/>
              </w:rPr>
              <w:t>负责解释。</w:t>
            </w:r>
          </w:p>
        </w:tc>
      </w:tr>
      <w:tr w14:paraId="17C2F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4" w:hRule="atLeast"/>
        </w:trPr>
        <w:tc>
          <w:tcPr>
            <w:tcW w:w="1041" w:type="dxa"/>
            <w:vAlign w:val="top"/>
          </w:tcPr>
          <w:p w14:paraId="009D4493">
            <w:pPr>
              <w:spacing w:line="278" w:lineRule="auto"/>
              <w:rPr>
                <w:rFonts w:ascii="Arial"/>
                <w:sz w:val="21"/>
              </w:rPr>
            </w:pPr>
          </w:p>
          <w:p w14:paraId="3F323608">
            <w:pPr>
              <w:spacing w:line="278" w:lineRule="auto"/>
              <w:rPr>
                <w:rFonts w:ascii="Arial"/>
                <w:sz w:val="21"/>
              </w:rPr>
            </w:pPr>
          </w:p>
          <w:p w14:paraId="51CB5918">
            <w:pPr>
              <w:spacing w:line="278" w:lineRule="auto"/>
              <w:rPr>
                <w:rFonts w:ascii="Arial"/>
                <w:sz w:val="21"/>
              </w:rPr>
            </w:pPr>
          </w:p>
          <w:p w14:paraId="6F41CB2A">
            <w:pPr>
              <w:spacing w:line="279" w:lineRule="auto"/>
              <w:rPr>
                <w:rFonts w:ascii="Arial"/>
                <w:sz w:val="21"/>
              </w:rPr>
            </w:pPr>
          </w:p>
          <w:p w14:paraId="67CB04FC">
            <w:pPr>
              <w:spacing w:line="279" w:lineRule="auto"/>
              <w:rPr>
                <w:rFonts w:ascii="Arial"/>
                <w:sz w:val="21"/>
              </w:rPr>
            </w:pPr>
          </w:p>
          <w:p w14:paraId="37B1BD56">
            <w:pPr>
              <w:pStyle w:val="11"/>
              <w:spacing w:before="78" w:line="183" w:lineRule="auto"/>
              <w:ind w:left="285"/>
            </w:pPr>
            <w:r>
              <w:rPr>
                <w:spacing w:val="-3"/>
              </w:rPr>
              <w:t>40.2</w:t>
            </w:r>
          </w:p>
        </w:tc>
        <w:tc>
          <w:tcPr>
            <w:tcW w:w="8528" w:type="dxa"/>
            <w:vAlign w:val="top"/>
          </w:tcPr>
          <w:p w14:paraId="07AF7143">
            <w:pPr>
              <w:pStyle w:val="11"/>
              <w:spacing w:before="36" w:line="353" w:lineRule="auto"/>
              <w:ind w:left="113" w:right="26" w:firstLine="15"/>
              <w:jc w:val="both"/>
            </w:pPr>
            <w:r>
              <w:rPr>
                <w:spacing w:val="-4"/>
              </w:rPr>
              <w:t>1.本招标文件中描述投标人的“公章</w:t>
            </w:r>
            <w:r>
              <w:rPr>
                <w:spacing w:val="-88"/>
              </w:rPr>
              <w:t xml:space="preserve"> </w:t>
            </w:r>
            <w:r>
              <w:rPr>
                <w:spacing w:val="-4"/>
              </w:rPr>
              <w:t>”是指根据我国对公章的管理规定，</w:t>
            </w:r>
            <w:r>
              <w:rPr>
                <w:spacing w:val="-5"/>
              </w:rPr>
              <w:t>用投标</w:t>
            </w:r>
            <w:r>
              <w:t xml:space="preserve"> </w:t>
            </w:r>
            <w:r>
              <w:rPr>
                <w:spacing w:val="-7"/>
              </w:rPr>
              <w:t>人法定主体行为名称制作的印章，除本招标文件有特殊规定外，投</w:t>
            </w:r>
            <w:r>
              <w:rPr>
                <w:spacing w:val="-8"/>
              </w:rPr>
              <w:t>标人的财务章、</w:t>
            </w:r>
            <w:r>
              <w:t xml:space="preserve"> </w:t>
            </w:r>
            <w:r>
              <w:rPr>
                <w:spacing w:val="-7"/>
              </w:rPr>
              <w:t>部门章、分公司章、工会章、合同章、投标专用章、业务专用章及</w:t>
            </w:r>
            <w:r>
              <w:rPr>
                <w:spacing w:val="-8"/>
              </w:rPr>
              <w:t>银行的转账章、</w:t>
            </w:r>
            <w:r>
              <w:t xml:space="preserve"> </w:t>
            </w:r>
            <w:r>
              <w:rPr>
                <w:spacing w:val="-1"/>
              </w:rPr>
              <w:t>现金收讫章、现金付讫章等其他形式印章均不能代替公章。</w:t>
            </w:r>
          </w:p>
          <w:p w14:paraId="446A3350">
            <w:pPr>
              <w:pStyle w:val="11"/>
              <w:spacing w:before="33" w:line="350" w:lineRule="auto"/>
              <w:ind w:left="111" w:right="106" w:firstLine="2"/>
            </w:pPr>
            <w:r>
              <w:rPr>
                <w:spacing w:val="-8"/>
              </w:rPr>
              <w:t>2.本招标文件所称的“</w:t>
            </w:r>
            <w:r>
              <w:rPr>
                <w:spacing w:val="-65"/>
              </w:rPr>
              <w:t xml:space="preserve"> </w:t>
            </w:r>
            <w:r>
              <w:rPr>
                <w:spacing w:val="-8"/>
              </w:rPr>
              <w:t>电子签章</w:t>
            </w:r>
            <w:r>
              <w:rPr>
                <w:spacing w:val="-88"/>
              </w:rPr>
              <w:t xml:space="preserve"> </w:t>
            </w:r>
            <w:r>
              <w:rPr>
                <w:spacing w:val="-8"/>
              </w:rPr>
              <w:t>”、“</w:t>
            </w:r>
            <w:r>
              <w:rPr>
                <w:spacing w:val="-83"/>
              </w:rPr>
              <w:t xml:space="preserve"> </w:t>
            </w:r>
            <w:r>
              <w:rPr>
                <w:spacing w:val="-8"/>
              </w:rPr>
              <w:t>电子签名</w:t>
            </w:r>
            <w:r>
              <w:rPr>
                <w:spacing w:val="-88"/>
              </w:rPr>
              <w:t xml:space="preserve"> </w:t>
            </w:r>
            <w:r>
              <w:rPr>
                <w:spacing w:val="-8"/>
              </w:rPr>
              <w:t>”，是指经“广西政采云</w:t>
            </w:r>
            <w:r>
              <w:rPr>
                <w:spacing w:val="-88"/>
              </w:rPr>
              <w:t xml:space="preserve"> </w:t>
            </w:r>
            <w:r>
              <w:rPr>
                <w:spacing w:val="-8"/>
              </w:rPr>
              <w:t>”平台</w:t>
            </w:r>
            <w:r>
              <w:t xml:space="preserve"> 认可的</w:t>
            </w:r>
            <w:r>
              <w:rPr>
                <w:spacing w:val="-49"/>
              </w:rPr>
              <w:t xml:space="preserve"> </w:t>
            </w:r>
            <w:r>
              <w:t>CA</w:t>
            </w:r>
            <w:r>
              <w:rPr>
                <w:spacing w:val="-48"/>
              </w:rPr>
              <w:t xml:space="preserve"> </w:t>
            </w:r>
            <w:r>
              <w:t xml:space="preserve">认证的电子签名数据为表现形式的印章，可用于签署电子投标文件， </w:t>
            </w:r>
            <w:r>
              <w:rPr>
                <w:spacing w:val="-3"/>
              </w:rPr>
              <w:t>电子印章与实物印章具有同等法律效力，不因其采用电子化表现形式而否定其法</w:t>
            </w:r>
          </w:p>
        </w:tc>
      </w:tr>
    </w:tbl>
    <w:p w14:paraId="24D81C8B">
      <w:pPr>
        <w:rPr>
          <w:rFonts w:ascii="Arial"/>
          <w:sz w:val="21"/>
        </w:rPr>
      </w:pPr>
    </w:p>
    <w:tbl>
      <w:tblPr>
        <w:tblStyle w:val="10"/>
        <w:tblW w:w="95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1"/>
        <w:gridCol w:w="8528"/>
      </w:tblGrid>
      <w:tr w14:paraId="331038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5" w:hRule="atLeast"/>
        </w:trPr>
        <w:tc>
          <w:tcPr>
            <w:tcW w:w="1041" w:type="dxa"/>
            <w:vAlign w:val="top"/>
          </w:tcPr>
          <w:p w14:paraId="41EE9F2A">
            <w:pPr>
              <w:rPr>
                <w:rFonts w:ascii="Arial"/>
                <w:sz w:val="21"/>
              </w:rPr>
            </w:pPr>
          </w:p>
        </w:tc>
        <w:tc>
          <w:tcPr>
            <w:tcW w:w="8528" w:type="dxa"/>
            <w:vAlign w:val="top"/>
          </w:tcPr>
          <w:p w14:paraId="3989A255">
            <w:pPr>
              <w:pStyle w:val="11"/>
              <w:spacing w:before="40" w:line="220" w:lineRule="auto"/>
              <w:ind w:left="111"/>
            </w:pPr>
            <w:r>
              <w:rPr>
                <w:spacing w:val="-3"/>
              </w:rPr>
              <w:t>律效力。</w:t>
            </w:r>
          </w:p>
          <w:p w14:paraId="29B05638">
            <w:pPr>
              <w:pStyle w:val="11"/>
              <w:spacing w:before="177" w:line="356" w:lineRule="auto"/>
              <w:ind w:left="111" w:firstLine="5"/>
            </w:pPr>
            <w:r>
              <w:rPr>
                <w:spacing w:val="-5"/>
              </w:rPr>
              <w:t>3.投标人为其他组织或者自然人时，本招标文件规定的法定代表人指负责人或者</w:t>
            </w:r>
            <w:r>
              <w:rPr>
                <w:spacing w:val="9"/>
              </w:rPr>
              <w:t xml:space="preserve">  </w:t>
            </w:r>
            <w:r>
              <w:rPr>
                <w:spacing w:val="-4"/>
              </w:rPr>
              <w:t>自然人。本招标文件所称负责人是指参加投</w:t>
            </w:r>
            <w:r>
              <w:rPr>
                <w:spacing w:val="-5"/>
              </w:rPr>
              <w:t>标的其他组织营业执照或者执业许可</w:t>
            </w:r>
            <w:r>
              <w:t xml:space="preserve">  </w:t>
            </w:r>
            <w:r>
              <w:rPr>
                <w:spacing w:val="-4"/>
              </w:rPr>
              <w:t>证等证照上的负责人，本招标文件所称自然</w:t>
            </w:r>
            <w:r>
              <w:rPr>
                <w:spacing w:val="-5"/>
              </w:rPr>
              <w:t>人指参与投标的自然人本人，且应具</w:t>
            </w:r>
            <w:r>
              <w:t xml:space="preserve">  </w:t>
            </w:r>
            <w:r>
              <w:rPr>
                <w:spacing w:val="-2"/>
              </w:rPr>
              <w:t>备独立承担民事责任能力，自然人应当为年满</w:t>
            </w:r>
            <w:r>
              <w:rPr>
                <w:spacing w:val="-33"/>
              </w:rPr>
              <w:t xml:space="preserve"> </w:t>
            </w:r>
            <w:r>
              <w:rPr>
                <w:spacing w:val="-2"/>
              </w:rPr>
              <w:t>18</w:t>
            </w:r>
            <w:r>
              <w:rPr>
                <w:spacing w:val="-41"/>
              </w:rPr>
              <w:t xml:space="preserve"> </w:t>
            </w:r>
            <w:r>
              <w:rPr>
                <w:spacing w:val="-2"/>
              </w:rPr>
              <w:t>岁</w:t>
            </w:r>
            <w:r>
              <w:rPr>
                <w:spacing w:val="-3"/>
              </w:rPr>
              <w:t>以上成年人（十六周岁以上</w:t>
            </w:r>
            <w:r>
              <w:t xml:space="preserve">  </w:t>
            </w:r>
            <w:r>
              <w:rPr>
                <w:spacing w:val="-6"/>
              </w:rPr>
              <w:t>的未成年人，以自己的劳动收入为主要生活来源的</w:t>
            </w:r>
            <w:r>
              <w:rPr>
                <w:spacing w:val="-7"/>
              </w:rPr>
              <w:t>，视为完全民事行为能力人）。</w:t>
            </w:r>
            <w:r>
              <w:t xml:space="preserve"> </w:t>
            </w:r>
            <w:r>
              <w:rPr>
                <w:spacing w:val="-5"/>
              </w:rPr>
              <w:t>4.本招标文件中描述投标人的“签字</w:t>
            </w:r>
            <w:r>
              <w:rPr>
                <w:spacing w:val="-88"/>
              </w:rPr>
              <w:t xml:space="preserve"> </w:t>
            </w:r>
            <w:r>
              <w:rPr>
                <w:spacing w:val="-5"/>
              </w:rPr>
              <w:t>”是指投标人的法定代表</w:t>
            </w:r>
            <w:r>
              <w:rPr>
                <w:spacing w:val="-6"/>
              </w:rPr>
              <w:t>人或者委托代理人</w:t>
            </w:r>
            <w:r>
              <w:t xml:space="preserve">  </w:t>
            </w:r>
            <w:r>
              <w:rPr>
                <w:spacing w:val="-4"/>
              </w:rPr>
              <w:t>亲自在文件规定签字处亲笔写上个人的名字</w:t>
            </w:r>
            <w:r>
              <w:rPr>
                <w:spacing w:val="-5"/>
              </w:rPr>
              <w:t>的行为，私章、签字章、印鉴、影印</w:t>
            </w:r>
            <w:r>
              <w:t xml:space="preserve">  </w:t>
            </w:r>
            <w:r>
              <w:rPr>
                <w:spacing w:val="-3"/>
              </w:rPr>
              <w:t>等其他形式均不能代替亲笔签字。</w:t>
            </w:r>
          </w:p>
          <w:p w14:paraId="1494F9B2">
            <w:pPr>
              <w:pStyle w:val="11"/>
              <w:spacing w:before="33" w:line="219" w:lineRule="auto"/>
              <w:ind w:left="116"/>
            </w:pPr>
            <w:r>
              <w:rPr>
                <w:spacing w:val="-14"/>
              </w:rPr>
              <w:t>5.本招标文件所称的“</w:t>
            </w:r>
            <w:r>
              <w:rPr>
                <w:spacing w:val="-72"/>
              </w:rPr>
              <w:t xml:space="preserve"> </w:t>
            </w:r>
            <w:r>
              <w:rPr>
                <w:spacing w:val="-14"/>
              </w:rPr>
              <w:t>以上</w:t>
            </w:r>
            <w:r>
              <w:rPr>
                <w:spacing w:val="-88"/>
              </w:rPr>
              <w:t xml:space="preserve"> </w:t>
            </w:r>
            <w:r>
              <w:rPr>
                <w:spacing w:val="-14"/>
              </w:rPr>
              <w:t>”“以下</w:t>
            </w:r>
            <w:r>
              <w:rPr>
                <w:spacing w:val="-88"/>
              </w:rPr>
              <w:t xml:space="preserve"> </w:t>
            </w:r>
            <w:r>
              <w:rPr>
                <w:spacing w:val="-14"/>
              </w:rPr>
              <w:t>”“以内</w:t>
            </w:r>
            <w:r>
              <w:rPr>
                <w:spacing w:val="-88"/>
              </w:rPr>
              <w:t xml:space="preserve"> </w:t>
            </w:r>
            <w:r>
              <w:rPr>
                <w:spacing w:val="-14"/>
              </w:rPr>
              <w:t>”“届满</w:t>
            </w:r>
            <w:r>
              <w:rPr>
                <w:spacing w:val="-88"/>
              </w:rPr>
              <w:t xml:space="preserve"> </w:t>
            </w:r>
            <w:r>
              <w:rPr>
                <w:spacing w:val="-14"/>
              </w:rPr>
              <w:t>”，包括本数；所称的“不</w:t>
            </w:r>
          </w:p>
          <w:p w14:paraId="14E2CDD8">
            <w:pPr>
              <w:pStyle w:val="11"/>
              <w:spacing w:before="184" w:line="219" w:lineRule="auto"/>
              <w:ind w:left="111"/>
              <w:outlineLvl w:val="1"/>
            </w:pPr>
            <w:r>
              <w:rPr>
                <w:spacing w:val="-9"/>
              </w:rPr>
              <w:t>满</w:t>
            </w:r>
            <w:r>
              <w:rPr>
                <w:spacing w:val="-78"/>
              </w:rPr>
              <w:t xml:space="preserve"> </w:t>
            </w:r>
            <w:r>
              <w:rPr>
                <w:spacing w:val="-9"/>
              </w:rPr>
              <w:t>”“超过</w:t>
            </w:r>
            <w:r>
              <w:rPr>
                <w:spacing w:val="-88"/>
              </w:rPr>
              <w:t xml:space="preserve"> </w:t>
            </w:r>
            <w:r>
              <w:rPr>
                <w:spacing w:val="-9"/>
              </w:rPr>
              <w:t>”“</w:t>
            </w:r>
            <w:r>
              <w:rPr>
                <w:spacing w:val="-84"/>
              </w:rPr>
              <w:t xml:space="preserve"> </w:t>
            </w:r>
            <w:r>
              <w:rPr>
                <w:spacing w:val="-9"/>
              </w:rPr>
              <w:t>以外</w:t>
            </w:r>
            <w:r>
              <w:rPr>
                <w:spacing w:val="-88"/>
              </w:rPr>
              <w:t xml:space="preserve"> </w:t>
            </w:r>
            <w:r>
              <w:rPr>
                <w:spacing w:val="-9"/>
              </w:rPr>
              <w:t>”，不包括本数。</w:t>
            </w:r>
          </w:p>
        </w:tc>
      </w:tr>
    </w:tbl>
    <w:p w14:paraId="15A490B8">
      <w:pPr>
        <w:rPr>
          <w:rFonts w:ascii="Arial"/>
          <w:sz w:val="21"/>
        </w:rPr>
      </w:pPr>
    </w:p>
    <w:p w14:paraId="7A69BA75">
      <w:pPr>
        <w:rPr>
          <w:rFonts w:ascii="Arial" w:hAnsi="Arial" w:eastAsia="Arial" w:cs="Arial"/>
          <w:sz w:val="21"/>
          <w:szCs w:val="21"/>
        </w:rPr>
        <w:sectPr>
          <w:footerReference r:id="rId20" w:type="default"/>
          <w:pgSz w:w="11906" w:h="16839"/>
          <w:pgMar w:top="1416" w:right="1027" w:bottom="1156" w:left="1304" w:header="0" w:footer="994" w:gutter="0"/>
          <w:cols w:space="720" w:num="1"/>
        </w:sectPr>
      </w:pPr>
    </w:p>
    <w:p w14:paraId="68777322">
      <w:pPr>
        <w:pStyle w:val="4"/>
        <w:spacing w:before="64" w:line="226" w:lineRule="auto"/>
        <w:ind w:left="3421"/>
        <w:rPr>
          <w:sz w:val="31"/>
          <w:szCs w:val="31"/>
        </w:rPr>
      </w:pPr>
      <w:r>
        <w:rPr>
          <w:b/>
          <w:bCs/>
          <w:spacing w:val="5"/>
          <w:sz w:val="31"/>
          <w:szCs w:val="31"/>
        </w:rPr>
        <w:t>投标人须知正文</w:t>
      </w:r>
    </w:p>
    <w:p w14:paraId="0B5CFF7F">
      <w:pPr>
        <w:pStyle w:val="4"/>
        <w:spacing w:before="242" w:line="226" w:lineRule="auto"/>
        <w:ind w:left="3744"/>
        <w:outlineLvl w:val="1"/>
        <w:rPr>
          <w:sz w:val="31"/>
          <w:szCs w:val="31"/>
        </w:rPr>
      </w:pPr>
      <w:r>
        <w:rPr>
          <w:b/>
          <w:bCs/>
          <w:spacing w:val="-16"/>
          <w:sz w:val="31"/>
          <w:szCs w:val="31"/>
        </w:rPr>
        <w:t>一</w:t>
      </w:r>
      <w:r>
        <w:rPr>
          <w:spacing w:val="-116"/>
          <w:sz w:val="31"/>
          <w:szCs w:val="31"/>
        </w:rPr>
        <w:t xml:space="preserve"> </w:t>
      </w:r>
      <w:r>
        <w:rPr>
          <w:b/>
          <w:bCs/>
          <w:spacing w:val="-16"/>
          <w:sz w:val="31"/>
          <w:szCs w:val="31"/>
        </w:rPr>
        <w:t>、</w:t>
      </w:r>
      <w:r>
        <w:rPr>
          <w:spacing w:val="-130"/>
          <w:sz w:val="31"/>
          <w:szCs w:val="31"/>
        </w:rPr>
        <w:t xml:space="preserve"> </w:t>
      </w:r>
      <w:r>
        <w:rPr>
          <w:b/>
          <w:bCs/>
          <w:spacing w:val="-16"/>
          <w:sz w:val="31"/>
          <w:szCs w:val="31"/>
        </w:rPr>
        <w:t>总</w:t>
      </w:r>
      <w:r>
        <w:rPr>
          <w:spacing w:val="15"/>
          <w:sz w:val="31"/>
          <w:szCs w:val="31"/>
        </w:rPr>
        <w:t xml:space="preserve">  </w:t>
      </w:r>
      <w:r>
        <w:rPr>
          <w:b/>
          <w:bCs/>
          <w:spacing w:val="-16"/>
          <w:sz w:val="31"/>
          <w:szCs w:val="31"/>
        </w:rPr>
        <w:t>则</w:t>
      </w:r>
    </w:p>
    <w:p w14:paraId="0141A20C">
      <w:pPr>
        <w:pStyle w:val="4"/>
        <w:spacing w:before="230" w:line="221" w:lineRule="auto"/>
        <w:ind w:left="439"/>
        <w:outlineLvl w:val="2"/>
        <w:rPr>
          <w:sz w:val="24"/>
          <w:szCs w:val="24"/>
        </w:rPr>
      </w:pPr>
      <w:r>
        <w:rPr>
          <w:b/>
          <w:bCs/>
          <w:spacing w:val="-7"/>
          <w:sz w:val="24"/>
          <w:szCs w:val="24"/>
        </w:rPr>
        <w:t>1.适用范围</w:t>
      </w:r>
    </w:p>
    <w:p w14:paraId="4AA2ABC0">
      <w:pPr>
        <w:pStyle w:val="4"/>
        <w:spacing w:before="173" w:line="327" w:lineRule="auto"/>
        <w:ind w:left="1" w:right="99" w:firstLine="434"/>
        <w:rPr>
          <w:sz w:val="20"/>
          <w:szCs w:val="20"/>
        </w:rPr>
      </w:pPr>
      <w:r>
        <w:rPr>
          <w:spacing w:val="9"/>
          <w:sz w:val="20"/>
          <w:szCs w:val="20"/>
        </w:rPr>
        <w:t>1.1</w:t>
      </w:r>
      <w:r>
        <w:rPr>
          <w:spacing w:val="-40"/>
          <w:sz w:val="20"/>
          <w:szCs w:val="20"/>
        </w:rPr>
        <w:t xml:space="preserve"> </w:t>
      </w:r>
      <w:r>
        <w:rPr>
          <w:spacing w:val="9"/>
          <w:sz w:val="20"/>
          <w:szCs w:val="20"/>
        </w:rPr>
        <w:t>适用法律：本项目采购人、采购代理机构、投标人、评标委员会的相关行</w:t>
      </w:r>
      <w:r>
        <w:rPr>
          <w:spacing w:val="8"/>
          <w:sz w:val="20"/>
          <w:szCs w:val="20"/>
        </w:rPr>
        <w:t>为均受《中华人</w:t>
      </w:r>
      <w:r>
        <w:rPr>
          <w:sz w:val="20"/>
          <w:szCs w:val="20"/>
        </w:rPr>
        <w:t xml:space="preserve"> </w:t>
      </w:r>
      <w:r>
        <w:rPr>
          <w:spacing w:val="10"/>
          <w:sz w:val="20"/>
          <w:szCs w:val="20"/>
        </w:rPr>
        <w:t>民共和国政府采购法》、《中华人民共和国政府采购法实施条例》、《</w:t>
      </w:r>
      <w:r>
        <w:rPr>
          <w:spacing w:val="9"/>
          <w:sz w:val="20"/>
          <w:szCs w:val="20"/>
        </w:rPr>
        <w:t>政府采购货物和服务招标投</w:t>
      </w:r>
      <w:r>
        <w:rPr>
          <w:sz w:val="20"/>
          <w:szCs w:val="20"/>
        </w:rPr>
        <w:t xml:space="preserve"> </w:t>
      </w:r>
      <w:r>
        <w:rPr>
          <w:spacing w:val="9"/>
          <w:sz w:val="20"/>
          <w:szCs w:val="20"/>
        </w:rPr>
        <w:t>标管理办法》及本项目本级和上级财政部门政府采购有关规定的约束和保护。</w:t>
      </w:r>
    </w:p>
    <w:p w14:paraId="4F513984">
      <w:pPr>
        <w:pStyle w:val="4"/>
        <w:spacing w:before="163" w:line="228" w:lineRule="auto"/>
        <w:ind w:left="436"/>
        <w:rPr>
          <w:sz w:val="20"/>
          <w:szCs w:val="20"/>
        </w:rPr>
      </w:pPr>
      <w:r>
        <w:rPr>
          <w:spacing w:val="-1"/>
          <w:sz w:val="20"/>
          <w:szCs w:val="20"/>
        </w:rPr>
        <w:t>1.2</w:t>
      </w:r>
      <w:r>
        <w:rPr>
          <w:spacing w:val="-25"/>
          <w:sz w:val="20"/>
          <w:szCs w:val="20"/>
        </w:rPr>
        <w:t xml:space="preserve"> </w:t>
      </w:r>
      <w:r>
        <w:rPr>
          <w:spacing w:val="-1"/>
          <w:sz w:val="20"/>
          <w:szCs w:val="20"/>
        </w:rPr>
        <w:t>本招标文件适用于本项目的所有采购程序和环节（法律、法规另有规定的，从其规定）。</w:t>
      </w:r>
    </w:p>
    <w:p w14:paraId="52B370DC">
      <w:pPr>
        <w:pStyle w:val="4"/>
        <w:spacing w:before="165" w:line="221" w:lineRule="auto"/>
        <w:ind w:left="424"/>
        <w:outlineLvl w:val="2"/>
        <w:rPr>
          <w:sz w:val="24"/>
          <w:szCs w:val="24"/>
        </w:rPr>
      </w:pPr>
      <w:r>
        <w:rPr>
          <w:b/>
          <w:bCs/>
          <w:spacing w:val="-5"/>
          <w:sz w:val="24"/>
          <w:szCs w:val="24"/>
        </w:rPr>
        <w:t>2.定义</w:t>
      </w:r>
    </w:p>
    <w:p w14:paraId="6B2866F7">
      <w:pPr>
        <w:pStyle w:val="4"/>
        <w:spacing w:before="174" w:line="228" w:lineRule="auto"/>
        <w:ind w:left="423"/>
        <w:outlineLvl w:val="2"/>
        <w:rPr>
          <w:sz w:val="20"/>
          <w:szCs w:val="20"/>
        </w:rPr>
      </w:pPr>
      <w:r>
        <w:rPr>
          <w:spacing w:val="8"/>
          <w:sz w:val="20"/>
          <w:szCs w:val="20"/>
        </w:rPr>
        <w:t>2.1“采购人</w:t>
      </w:r>
      <w:r>
        <w:rPr>
          <w:spacing w:val="-70"/>
          <w:sz w:val="20"/>
          <w:szCs w:val="20"/>
        </w:rPr>
        <w:t xml:space="preserve"> </w:t>
      </w:r>
      <w:r>
        <w:rPr>
          <w:spacing w:val="8"/>
          <w:sz w:val="20"/>
          <w:szCs w:val="20"/>
        </w:rPr>
        <w:t>”是指依法进行政府采购的国家机关、事业单位、团体组织。</w:t>
      </w:r>
    </w:p>
    <w:p w14:paraId="01F20ECE">
      <w:pPr>
        <w:pStyle w:val="4"/>
        <w:spacing w:before="163" w:line="228" w:lineRule="auto"/>
        <w:ind w:left="423"/>
        <w:outlineLvl w:val="2"/>
        <w:rPr>
          <w:sz w:val="20"/>
          <w:szCs w:val="20"/>
        </w:rPr>
      </w:pPr>
      <w:r>
        <w:rPr>
          <w:spacing w:val="8"/>
          <w:sz w:val="20"/>
          <w:szCs w:val="20"/>
        </w:rPr>
        <w:t>2.2“采购代理机构</w:t>
      </w:r>
      <w:r>
        <w:rPr>
          <w:spacing w:val="-58"/>
          <w:sz w:val="20"/>
          <w:szCs w:val="20"/>
        </w:rPr>
        <w:t xml:space="preserve"> </w:t>
      </w:r>
      <w:r>
        <w:rPr>
          <w:spacing w:val="8"/>
          <w:sz w:val="20"/>
          <w:szCs w:val="20"/>
        </w:rPr>
        <w:t>”是指政府采购集中采购机构和集中采购机构以外的采购代理机构。</w:t>
      </w:r>
    </w:p>
    <w:p w14:paraId="2CC1CE25">
      <w:pPr>
        <w:pStyle w:val="4"/>
        <w:spacing w:before="161" w:line="228" w:lineRule="auto"/>
        <w:ind w:left="423"/>
        <w:outlineLvl w:val="2"/>
        <w:rPr>
          <w:sz w:val="20"/>
          <w:szCs w:val="20"/>
        </w:rPr>
      </w:pPr>
      <w:r>
        <w:rPr>
          <w:spacing w:val="8"/>
          <w:sz w:val="20"/>
          <w:szCs w:val="20"/>
        </w:rPr>
        <w:t>2.3“供应商</w:t>
      </w:r>
      <w:r>
        <w:rPr>
          <w:spacing w:val="-61"/>
          <w:sz w:val="20"/>
          <w:szCs w:val="20"/>
        </w:rPr>
        <w:t xml:space="preserve"> </w:t>
      </w:r>
      <w:r>
        <w:rPr>
          <w:spacing w:val="8"/>
          <w:sz w:val="20"/>
          <w:szCs w:val="20"/>
        </w:rPr>
        <w:t>”是指向采购人提供货物、工程或者服务的法人、其他组织或者自然人。</w:t>
      </w:r>
    </w:p>
    <w:p w14:paraId="210CDF85">
      <w:pPr>
        <w:pStyle w:val="4"/>
        <w:spacing w:before="162" w:line="228" w:lineRule="auto"/>
        <w:ind w:left="423"/>
        <w:rPr>
          <w:sz w:val="20"/>
          <w:szCs w:val="20"/>
        </w:rPr>
      </w:pPr>
      <w:r>
        <w:rPr>
          <w:spacing w:val="8"/>
          <w:sz w:val="20"/>
          <w:szCs w:val="20"/>
        </w:rPr>
        <w:t>2.4“投标人</w:t>
      </w:r>
      <w:r>
        <w:rPr>
          <w:spacing w:val="-69"/>
          <w:sz w:val="20"/>
          <w:szCs w:val="20"/>
        </w:rPr>
        <w:t xml:space="preserve"> </w:t>
      </w:r>
      <w:r>
        <w:rPr>
          <w:spacing w:val="8"/>
          <w:sz w:val="20"/>
          <w:szCs w:val="20"/>
        </w:rPr>
        <w:t>”是指响应招标、参加投标竞争的法人、其他组织或者自然人。</w:t>
      </w:r>
    </w:p>
    <w:p w14:paraId="756DC51A">
      <w:pPr>
        <w:pStyle w:val="4"/>
        <w:spacing w:before="160" w:line="228" w:lineRule="auto"/>
        <w:ind w:left="423"/>
        <w:outlineLvl w:val="2"/>
        <w:rPr>
          <w:sz w:val="20"/>
          <w:szCs w:val="20"/>
        </w:rPr>
      </w:pPr>
      <w:r>
        <w:rPr>
          <w:spacing w:val="8"/>
          <w:sz w:val="20"/>
          <w:szCs w:val="20"/>
        </w:rPr>
        <w:t>2.5“货物</w:t>
      </w:r>
      <w:r>
        <w:rPr>
          <w:spacing w:val="-66"/>
          <w:sz w:val="20"/>
          <w:szCs w:val="20"/>
        </w:rPr>
        <w:t xml:space="preserve"> </w:t>
      </w:r>
      <w:r>
        <w:rPr>
          <w:spacing w:val="8"/>
          <w:sz w:val="20"/>
          <w:szCs w:val="20"/>
        </w:rPr>
        <w:t>”是指各种形态和种类的物品，包括原材料、燃料、设备、产品等。</w:t>
      </w:r>
    </w:p>
    <w:p w14:paraId="33F31504">
      <w:pPr>
        <w:pStyle w:val="4"/>
        <w:spacing w:before="161" w:line="228" w:lineRule="auto"/>
        <w:ind w:left="423"/>
        <w:outlineLvl w:val="2"/>
        <w:rPr>
          <w:sz w:val="20"/>
          <w:szCs w:val="20"/>
        </w:rPr>
      </w:pPr>
      <w:r>
        <w:rPr>
          <w:spacing w:val="10"/>
          <w:sz w:val="20"/>
          <w:szCs w:val="20"/>
        </w:rPr>
        <w:t>2.6“售后服务</w:t>
      </w:r>
      <w:r>
        <w:rPr>
          <w:spacing w:val="-70"/>
          <w:sz w:val="20"/>
          <w:szCs w:val="20"/>
        </w:rPr>
        <w:t xml:space="preserve"> </w:t>
      </w:r>
      <w:r>
        <w:rPr>
          <w:spacing w:val="10"/>
          <w:sz w:val="20"/>
          <w:szCs w:val="20"/>
        </w:rPr>
        <w:t>” 是指商品出售以后所提供的各</w:t>
      </w:r>
      <w:r>
        <w:rPr>
          <w:spacing w:val="9"/>
          <w:sz w:val="20"/>
          <w:szCs w:val="20"/>
        </w:rPr>
        <w:t>种服务，包含但不限于投标人须承担的备品备</w:t>
      </w:r>
    </w:p>
    <w:p w14:paraId="18A733D3">
      <w:pPr>
        <w:pStyle w:val="4"/>
        <w:spacing w:before="161" w:line="228" w:lineRule="auto"/>
        <w:rPr>
          <w:sz w:val="20"/>
          <w:szCs w:val="20"/>
        </w:rPr>
      </w:pPr>
      <w:r>
        <w:rPr>
          <w:spacing w:val="10"/>
          <w:sz w:val="20"/>
          <w:szCs w:val="20"/>
        </w:rPr>
        <w:t>件、包装、运输、装卸、保险、货到就位以及</w:t>
      </w:r>
      <w:r>
        <w:rPr>
          <w:spacing w:val="9"/>
          <w:sz w:val="20"/>
          <w:szCs w:val="20"/>
        </w:rPr>
        <w:t>安装、调试、培训、质保以及其他各种服务。</w:t>
      </w:r>
    </w:p>
    <w:p w14:paraId="44382886">
      <w:pPr>
        <w:pStyle w:val="4"/>
        <w:spacing w:before="163" w:line="228" w:lineRule="auto"/>
        <w:ind w:left="423"/>
        <w:outlineLvl w:val="2"/>
        <w:rPr>
          <w:sz w:val="20"/>
          <w:szCs w:val="20"/>
        </w:rPr>
      </w:pPr>
      <w:r>
        <w:rPr>
          <w:spacing w:val="7"/>
          <w:sz w:val="20"/>
          <w:szCs w:val="20"/>
        </w:rPr>
        <w:t>2.7“书面形式</w:t>
      </w:r>
      <w:r>
        <w:rPr>
          <w:spacing w:val="-61"/>
          <w:sz w:val="20"/>
          <w:szCs w:val="20"/>
        </w:rPr>
        <w:t xml:space="preserve"> </w:t>
      </w:r>
      <w:r>
        <w:rPr>
          <w:spacing w:val="7"/>
          <w:sz w:val="20"/>
          <w:szCs w:val="20"/>
        </w:rPr>
        <w:t>”是指合同书、信件和数据电文（包括电报、电传、传真、电子数据交换和电子</w:t>
      </w:r>
    </w:p>
    <w:p w14:paraId="5FE9B44C">
      <w:pPr>
        <w:pStyle w:val="4"/>
        <w:spacing w:before="162" w:line="228" w:lineRule="auto"/>
        <w:ind w:left="16"/>
        <w:rPr>
          <w:sz w:val="20"/>
          <w:szCs w:val="20"/>
        </w:rPr>
      </w:pPr>
      <w:r>
        <w:rPr>
          <w:spacing w:val="8"/>
          <w:sz w:val="20"/>
          <w:szCs w:val="20"/>
        </w:rPr>
        <w:t>邮件）等可以有形地表现所载内容的形式。</w:t>
      </w:r>
    </w:p>
    <w:p w14:paraId="7502A7FB">
      <w:pPr>
        <w:pStyle w:val="4"/>
        <w:spacing w:before="161" w:line="228" w:lineRule="auto"/>
        <w:jc w:val="right"/>
        <w:outlineLvl w:val="2"/>
        <w:rPr>
          <w:sz w:val="20"/>
          <w:szCs w:val="20"/>
        </w:rPr>
      </w:pPr>
      <w:r>
        <w:rPr>
          <w:spacing w:val="4"/>
          <w:sz w:val="20"/>
          <w:szCs w:val="20"/>
        </w:rPr>
        <w:t>2.8“实质性要求</w:t>
      </w:r>
      <w:r>
        <w:rPr>
          <w:spacing w:val="-73"/>
          <w:sz w:val="20"/>
          <w:szCs w:val="20"/>
        </w:rPr>
        <w:t xml:space="preserve"> </w:t>
      </w:r>
      <w:r>
        <w:rPr>
          <w:spacing w:val="4"/>
          <w:sz w:val="20"/>
          <w:szCs w:val="20"/>
        </w:rPr>
        <w:t>”是指招标文件中已经指明不满足则投标无效的条款，或者不能</w:t>
      </w:r>
      <w:r>
        <w:rPr>
          <w:spacing w:val="3"/>
          <w:sz w:val="20"/>
          <w:szCs w:val="20"/>
        </w:rPr>
        <w:t>负偏离的条款，</w:t>
      </w:r>
    </w:p>
    <w:p w14:paraId="559E13BE">
      <w:pPr>
        <w:pStyle w:val="4"/>
        <w:spacing w:before="160" w:line="228" w:lineRule="auto"/>
        <w:ind w:left="3"/>
        <w:rPr>
          <w:sz w:val="20"/>
          <w:szCs w:val="20"/>
        </w:rPr>
      </w:pPr>
      <w:r>
        <w:rPr>
          <w:spacing w:val="6"/>
          <w:sz w:val="20"/>
          <w:szCs w:val="20"/>
        </w:rPr>
        <w:t>或者采购需求中带“▲</w:t>
      </w:r>
      <w:r>
        <w:rPr>
          <w:spacing w:val="-62"/>
          <w:sz w:val="20"/>
          <w:szCs w:val="20"/>
        </w:rPr>
        <w:t xml:space="preserve"> </w:t>
      </w:r>
      <w:r>
        <w:rPr>
          <w:spacing w:val="6"/>
          <w:sz w:val="20"/>
          <w:szCs w:val="20"/>
        </w:rPr>
        <w:t>”的条款。</w:t>
      </w:r>
    </w:p>
    <w:p w14:paraId="3DFDA8A4">
      <w:pPr>
        <w:pStyle w:val="4"/>
        <w:spacing w:before="165" w:line="361" w:lineRule="auto"/>
        <w:ind w:left="5" w:right="99" w:firstLine="417"/>
        <w:rPr>
          <w:sz w:val="20"/>
          <w:szCs w:val="20"/>
        </w:rPr>
      </w:pPr>
      <w:r>
        <w:rPr>
          <w:spacing w:val="8"/>
          <w:sz w:val="20"/>
          <w:szCs w:val="20"/>
        </w:rPr>
        <w:t>2.9 “正偏离</w:t>
      </w:r>
      <w:r>
        <w:rPr>
          <w:spacing w:val="-72"/>
          <w:sz w:val="20"/>
          <w:szCs w:val="20"/>
        </w:rPr>
        <w:t xml:space="preserve"> </w:t>
      </w:r>
      <w:r>
        <w:rPr>
          <w:spacing w:val="8"/>
          <w:sz w:val="20"/>
          <w:szCs w:val="20"/>
        </w:rPr>
        <w:t>”，是指投标文件对招标文件“采购需求</w:t>
      </w:r>
      <w:r>
        <w:rPr>
          <w:spacing w:val="-70"/>
          <w:sz w:val="20"/>
          <w:szCs w:val="20"/>
        </w:rPr>
        <w:t xml:space="preserve"> </w:t>
      </w:r>
      <w:r>
        <w:rPr>
          <w:spacing w:val="8"/>
          <w:sz w:val="20"/>
          <w:szCs w:val="20"/>
        </w:rPr>
        <w:t>”中有关条款作出的响应优</w:t>
      </w:r>
      <w:r>
        <w:rPr>
          <w:spacing w:val="7"/>
          <w:sz w:val="20"/>
          <w:szCs w:val="20"/>
        </w:rPr>
        <w:t>于条款要求</w:t>
      </w:r>
      <w:r>
        <w:rPr>
          <w:sz w:val="20"/>
          <w:szCs w:val="20"/>
        </w:rPr>
        <w:t xml:space="preserve"> </w:t>
      </w:r>
      <w:r>
        <w:rPr>
          <w:spacing w:val="7"/>
          <w:sz w:val="20"/>
          <w:szCs w:val="20"/>
        </w:rPr>
        <w:t>并有利于采购人的情形。</w:t>
      </w:r>
    </w:p>
    <w:p w14:paraId="4B67B289">
      <w:pPr>
        <w:pStyle w:val="4"/>
        <w:spacing w:before="32" w:line="364" w:lineRule="auto"/>
        <w:ind w:left="2" w:right="99" w:firstLine="420"/>
        <w:rPr>
          <w:sz w:val="20"/>
          <w:szCs w:val="20"/>
        </w:rPr>
      </w:pPr>
      <w:r>
        <w:rPr>
          <w:spacing w:val="8"/>
          <w:sz w:val="20"/>
          <w:szCs w:val="20"/>
        </w:rPr>
        <w:t>2.10“负偏离</w:t>
      </w:r>
      <w:r>
        <w:rPr>
          <w:spacing w:val="-72"/>
          <w:sz w:val="20"/>
          <w:szCs w:val="20"/>
        </w:rPr>
        <w:t xml:space="preserve"> </w:t>
      </w:r>
      <w:r>
        <w:rPr>
          <w:spacing w:val="8"/>
          <w:sz w:val="20"/>
          <w:szCs w:val="20"/>
        </w:rPr>
        <w:t>”，是指投标文件对招标文件“采购需求</w:t>
      </w:r>
      <w:r>
        <w:rPr>
          <w:spacing w:val="-70"/>
          <w:sz w:val="20"/>
          <w:szCs w:val="20"/>
        </w:rPr>
        <w:t xml:space="preserve"> </w:t>
      </w:r>
      <w:r>
        <w:rPr>
          <w:spacing w:val="8"/>
          <w:sz w:val="20"/>
          <w:szCs w:val="20"/>
        </w:rPr>
        <w:t>”中有关条款作出的响应不</w:t>
      </w:r>
      <w:r>
        <w:rPr>
          <w:spacing w:val="7"/>
          <w:sz w:val="20"/>
          <w:szCs w:val="20"/>
        </w:rPr>
        <w:t>满足条款要</w:t>
      </w:r>
      <w:r>
        <w:rPr>
          <w:sz w:val="20"/>
          <w:szCs w:val="20"/>
        </w:rPr>
        <w:t xml:space="preserve"> </w:t>
      </w:r>
      <w:r>
        <w:rPr>
          <w:spacing w:val="8"/>
          <w:sz w:val="20"/>
          <w:szCs w:val="20"/>
        </w:rPr>
        <w:t>求，导致采购人要求不能得到满足的情形。</w:t>
      </w:r>
    </w:p>
    <w:p w14:paraId="5AEF87EF">
      <w:pPr>
        <w:pStyle w:val="4"/>
        <w:spacing w:before="30" w:line="228" w:lineRule="auto"/>
        <w:ind w:left="423"/>
        <w:rPr>
          <w:sz w:val="20"/>
          <w:szCs w:val="20"/>
        </w:rPr>
      </w:pPr>
      <w:r>
        <w:rPr>
          <w:spacing w:val="7"/>
          <w:sz w:val="20"/>
          <w:szCs w:val="20"/>
        </w:rPr>
        <w:t>2.11“允许负偏离的条款</w:t>
      </w:r>
      <w:r>
        <w:rPr>
          <w:spacing w:val="-65"/>
          <w:sz w:val="20"/>
          <w:szCs w:val="20"/>
        </w:rPr>
        <w:t xml:space="preserve"> </w:t>
      </w:r>
      <w:r>
        <w:rPr>
          <w:spacing w:val="7"/>
          <w:sz w:val="20"/>
          <w:szCs w:val="20"/>
        </w:rPr>
        <w:t>”是指采购需求中的不属于“实质性要求</w:t>
      </w:r>
      <w:r>
        <w:rPr>
          <w:spacing w:val="-70"/>
          <w:sz w:val="20"/>
          <w:szCs w:val="20"/>
        </w:rPr>
        <w:t xml:space="preserve"> </w:t>
      </w:r>
      <w:r>
        <w:rPr>
          <w:spacing w:val="7"/>
          <w:sz w:val="20"/>
          <w:szCs w:val="20"/>
        </w:rPr>
        <w:t>”的条款。</w:t>
      </w:r>
    </w:p>
    <w:p w14:paraId="5D6DCCC3">
      <w:pPr>
        <w:pStyle w:val="4"/>
        <w:spacing w:before="166" w:line="220" w:lineRule="auto"/>
        <w:ind w:left="426"/>
        <w:outlineLvl w:val="2"/>
        <w:rPr>
          <w:sz w:val="24"/>
          <w:szCs w:val="24"/>
        </w:rPr>
      </w:pPr>
      <w:r>
        <w:rPr>
          <w:b/>
          <w:bCs/>
          <w:spacing w:val="-3"/>
          <w:sz w:val="24"/>
          <w:szCs w:val="24"/>
        </w:rPr>
        <w:t>3.投标人的资格要求</w:t>
      </w:r>
    </w:p>
    <w:p w14:paraId="72E39547">
      <w:pPr>
        <w:pStyle w:val="4"/>
        <w:spacing w:before="175" w:line="228" w:lineRule="auto"/>
        <w:ind w:left="423"/>
        <w:rPr>
          <w:sz w:val="20"/>
          <w:szCs w:val="20"/>
        </w:rPr>
      </w:pPr>
      <w:r>
        <w:rPr>
          <w:spacing w:val="8"/>
          <w:sz w:val="20"/>
          <w:szCs w:val="20"/>
        </w:rPr>
        <w:t>投标人的资格要求详见“投标人须知前附表</w:t>
      </w:r>
      <w:r>
        <w:rPr>
          <w:spacing w:val="-52"/>
          <w:sz w:val="20"/>
          <w:szCs w:val="20"/>
        </w:rPr>
        <w:t xml:space="preserve"> </w:t>
      </w:r>
      <w:r>
        <w:rPr>
          <w:spacing w:val="8"/>
          <w:sz w:val="20"/>
          <w:szCs w:val="20"/>
        </w:rPr>
        <w:t>”。</w:t>
      </w:r>
    </w:p>
    <w:p w14:paraId="08B86195">
      <w:pPr>
        <w:pStyle w:val="4"/>
        <w:spacing w:before="166" w:line="221" w:lineRule="auto"/>
        <w:ind w:left="421"/>
        <w:outlineLvl w:val="2"/>
        <w:rPr>
          <w:sz w:val="24"/>
          <w:szCs w:val="24"/>
        </w:rPr>
      </w:pPr>
      <w:r>
        <w:rPr>
          <w:b/>
          <w:bCs/>
          <w:spacing w:val="-4"/>
          <w:sz w:val="24"/>
          <w:szCs w:val="24"/>
        </w:rPr>
        <w:t>4.投标委托</w:t>
      </w:r>
    </w:p>
    <w:p w14:paraId="3ACA44A1">
      <w:pPr>
        <w:pStyle w:val="4"/>
        <w:spacing w:before="177" w:line="361" w:lineRule="auto"/>
        <w:ind w:left="4" w:right="149" w:firstLine="419"/>
        <w:rPr>
          <w:sz w:val="20"/>
          <w:szCs w:val="20"/>
        </w:rPr>
      </w:pPr>
      <w:r>
        <w:rPr>
          <w:spacing w:val="9"/>
          <w:sz w:val="20"/>
          <w:szCs w:val="20"/>
        </w:rPr>
        <w:t>投标人代表参加投标活动过程中必须携带个</w:t>
      </w:r>
      <w:r>
        <w:rPr>
          <w:spacing w:val="8"/>
          <w:sz w:val="20"/>
          <w:szCs w:val="20"/>
        </w:rPr>
        <w:t>人有效身份证件。如投标人代表不是法定代表人，</w:t>
      </w:r>
      <w:r>
        <w:rPr>
          <w:sz w:val="20"/>
          <w:szCs w:val="20"/>
        </w:rPr>
        <w:t xml:space="preserve"> </w:t>
      </w:r>
      <w:r>
        <w:rPr>
          <w:spacing w:val="8"/>
          <w:sz w:val="20"/>
          <w:szCs w:val="20"/>
        </w:rPr>
        <w:t>须持有授权委托书（按第六章要求格式填写）。</w:t>
      </w:r>
    </w:p>
    <w:p w14:paraId="759FEE02">
      <w:pPr>
        <w:pStyle w:val="4"/>
        <w:spacing w:before="37" w:line="221" w:lineRule="auto"/>
        <w:ind w:left="426"/>
        <w:outlineLvl w:val="2"/>
        <w:rPr>
          <w:sz w:val="24"/>
          <w:szCs w:val="24"/>
        </w:rPr>
      </w:pPr>
      <w:r>
        <w:rPr>
          <w:b/>
          <w:bCs/>
          <w:spacing w:val="-5"/>
          <w:sz w:val="24"/>
          <w:szCs w:val="24"/>
        </w:rPr>
        <w:t>5.投标费用</w:t>
      </w:r>
    </w:p>
    <w:p w14:paraId="33B72558">
      <w:pPr>
        <w:pStyle w:val="4"/>
        <w:spacing w:before="176" w:line="362" w:lineRule="auto"/>
        <w:ind w:left="3" w:right="99" w:firstLine="420"/>
        <w:rPr>
          <w:sz w:val="20"/>
          <w:szCs w:val="20"/>
        </w:rPr>
      </w:pPr>
      <w:r>
        <w:rPr>
          <w:spacing w:val="10"/>
          <w:sz w:val="20"/>
          <w:szCs w:val="20"/>
        </w:rPr>
        <w:t>投标费用：投标人应承担参与本次采购活动有关的所有费用，包</w:t>
      </w:r>
      <w:r>
        <w:rPr>
          <w:spacing w:val="9"/>
          <w:sz w:val="20"/>
          <w:szCs w:val="20"/>
        </w:rPr>
        <w:t>括但不限于获取招标文件、勘</w:t>
      </w:r>
      <w:r>
        <w:rPr>
          <w:sz w:val="20"/>
          <w:szCs w:val="20"/>
        </w:rPr>
        <w:t xml:space="preserve"> </w:t>
      </w:r>
      <w:r>
        <w:rPr>
          <w:spacing w:val="9"/>
          <w:sz w:val="20"/>
          <w:szCs w:val="20"/>
        </w:rPr>
        <w:t>查现场、编制和提交投标文件、参加澄清说明、签订合同等，不论投标结果如何，均应自行承担。</w:t>
      </w:r>
    </w:p>
    <w:p w14:paraId="1A1310A0">
      <w:pPr>
        <w:spacing w:line="362" w:lineRule="auto"/>
        <w:rPr>
          <w:sz w:val="20"/>
          <w:szCs w:val="20"/>
        </w:rPr>
        <w:sectPr>
          <w:footerReference r:id="rId21" w:type="default"/>
          <w:pgSz w:w="11906" w:h="16839"/>
          <w:pgMar w:top="1402" w:right="1361" w:bottom="1156" w:left="1423" w:header="0" w:footer="994" w:gutter="0"/>
          <w:cols w:space="720" w:num="1"/>
        </w:sectPr>
      </w:pPr>
    </w:p>
    <w:p w14:paraId="517616EA">
      <w:pPr>
        <w:pStyle w:val="4"/>
        <w:spacing w:before="47" w:line="221" w:lineRule="auto"/>
        <w:ind w:left="422"/>
        <w:outlineLvl w:val="2"/>
        <w:rPr>
          <w:sz w:val="24"/>
          <w:szCs w:val="24"/>
        </w:rPr>
      </w:pPr>
      <w:r>
        <w:rPr>
          <w:b/>
          <w:bCs/>
          <w:spacing w:val="-4"/>
          <w:sz w:val="24"/>
          <w:szCs w:val="24"/>
        </w:rPr>
        <w:t>6.联合体投标</w:t>
      </w:r>
    </w:p>
    <w:p w14:paraId="7A63D24A">
      <w:pPr>
        <w:pStyle w:val="4"/>
        <w:spacing w:before="173" w:line="228" w:lineRule="auto"/>
        <w:ind w:left="420"/>
        <w:rPr>
          <w:sz w:val="20"/>
          <w:szCs w:val="20"/>
        </w:rPr>
      </w:pPr>
      <w:r>
        <w:rPr>
          <w:spacing w:val="8"/>
          <w:sz w:val="20"/>
          <w:szCs w:val="20"/>
        </w:rPr>
        <w:t>6.1</w:t>
      </w:r>
      <w:r>
        <w:rPr>
          <w:spacing w:val="-26"/>
          <w:sz w:val="20"/>
          <w:szCs w:val="20"/>
        </w:rPr>
        <w:t xml:space="preserve"> </w:t>
      </w:r>
      <w:r>
        <w:rPr>
          <w:spacing w:val="8"/>
          <w:sz w:val="20"/>
          <w:szCs w:val="20"/>
        </w:rPr>
        <w:t>本项目是否接受联合体投标，详见“投标人须知前附表</w:t>
      </w:r>
      <w:r>
        <w:rPr>
          <w:spacing w:val="-70"/>
          <w:sz w:val="20"/>
          <w:szCs w:val="20"/>
        </w:rPr>
        <w:t xml:space="preserve"> </w:t>
      </w:r>
      <w:r>
        <w:rPr>
          <w:spacing w:val="8"/>
          <w:sz w:val="20"/>
          <w:szCs w:val="20"/>
        </w:rPr>
        <w:t>”。</w:t>
      </w:r>
    </w:p>
    <w:p w14:paraId="17C64044">
      <w:pPr>
        <w:pStyle w:val="4"/>
        <w:spacing w:before="165" w:line="221" w:lineRule="auto"/>
        <w:ind w:left="426"/>
        <w:outlineLvl w:val="2"/>
        <w:rPr>
          <w:sz w:val="24"/>
          <w:szCs w:val="24"/>
        </w:rPr>
      </w:pPr>
      <w:r>
        <w:rPr>
          <w:b/>
          <w:bCs/>
          <w:spacing w:val="-4"/>
          <w:sz w:val="24"/>
          <w:szCs w:val="24"/>
        </w:rPr>
        <w:t>7.转包与分包</w:t>
      </w:r>
    </w:p>
    <w:p w14:paraId="5AF1C7F1">
      <w:pPr>
        <w:pStyle w:val="4"/>
        <w:spacing w:before="176" w:line="228" w:lineRule="auto"/>
        <w:ind w:left="424"/>
        <w:outlineLvl w:val="2"/>
        <w:rPr>
          <w:sz w:val="20"/>
          <w:szCs w:val="20"/>
        </w:rPr>
      </w:pPr>
      <w:r>
        <w:rPr>
          <w:spacing w:val="5"/>
          <w:sz w:val="20"/>
          <w:szCs w:val="20"/>
        </w:rPr>
        <w:t>7.1</w:t>
      </w:r>
      <w:r>
        <w:rPr>
          <w:spacing w:val="-30"/>
          <w:sz w:val="20"/>
          <w:szCs w:val="20"/>
        </w:rPr>
        <w:t xml:space="preserve"> </w:t>
      </w:r>
      <w:r>
        <w:rPr>
          <w:spacing w:val="5"/>
          <w:sz w:val="20"/>
          <w:szCs w:val="20"/>
        </w:rPr>
        <w:t>本项目不允许转包。</w:t>
      </w:r>
    </w:p>
    <w:p w14:paraId="07BE7735">
      <w:pPr>
        <w:pStyle w:val="4"/>
        <w:spacing w:before="166" w:line="220" w:lineRule="auto"/>
        <w:ind w:left="421"/>
        <w:outlineLvl w:val="2"/>
        <w:rPr>
          <w:sz w:val="24"/>
          <w:szCs w:val="24"/>
        </w:rPr>
      </w:pPr>
      <w:r>
        <w:rPr>
          <w:b/>
          <w:bCs/>
          <w:spacing w:val="-4"/>
          <w:sz w:val="24"/>
          <w:szCs w:val="24"/>
        </w:rPr>
        <w:t>8.特别说明</w:t>
      </w:r>
    </w:p>
    <w:p w14:paraId="65840932">
      <w:pPr>
        <w:pStyle w:val="4"/>
        <w:spacing w:before="177" w:line="223" w:lineRule="auto"/>
        <w:ind w:left="420"/>
        <w:outlineLvl w:val="2"/>
        <w:rPr>
          <w:sz w:val="20"/>
          <w:szCs w:val="20"/>
        </w:rPr>
      </w:pPr>
      <w:r>
        <w:fldChar w:fldCharType="begin"/>
      </w:r>
      <w:r>
        <w:instrText xml:space="preserve"> HYPERLINK \l "bookmark13" </w:instrText>
      </w:r>
      <w:r>
        <w:fldChar w:fldCharType="separate"/>
      </w:r>
      <w:r>
        <w:rPr>
          <w:spacing w:val="13"/>
          <w:sz w:val="20"/>
          <w:szCs w:val="20"/>
        </w:rPr>
        <w:t>8.1</w:t>
      </w:r>
      <w:r>
        <w:rPr>
          <w:spacing w:val="13"/>
          <w:sz w:val="20"/>
          <w:szCs w:val="20"/>
        </w:rPr>
        <w:fldChar w:fldCharType="end"/>
      </w:r>
      <w:r>
        <w:rPr>
          <w:spacing w:val="13"/>
          <w:sz w:val="20"/>
          <w:szCs w:val="20"/>
        </w:rPr>
        <w:t>采用综合评分法的采购项目，提供相同品牌产品且通过资格审查、符合性</w:t>
      </w:r>
      <w:r>
        <w:rPr>
          <w:spacing w:val="12"/>
          <w:sz w:val="20"/>
          <w:szCs w:val="20"/>
        </w:rPr>
        <w:t>审查的不同投标</w:t>
      </w:r>
    </w:p>
    <w:p w14:paraId="1E3F6018">
      <w:pPr>
        <w:pStyle w:val="4"/>
        <w:spacing w:before="165" w:line="367" w:lineRule="auto"/>
        <w:ind w:left="2" w:right="56" w:hanging="2"/>
        <w:jc w:val="both"/>
        <w:rPr>
          <w:sz w:val="20"/>
          <w:szCs w:val="20"/>
        </w:rPr>
      </w:pPr>
      <w:r>
        <w:rPr>
          <w:spacing w:val="11"/>
          <w:sz w:val="20"/>
          <w:szCs w:val="20"/>
        </w:rPr>
        <w:t>人参加同一合同项下投标的，按一家投标人计算，评审后得分最</w:t>
      </w:r>
      <w:r>
        <w:rPr>
          <w:spacing w:val="10"/>
          <w:sz w:val="20"/>
          <w:szCs w:val="20"/>
        </w:rPr>
        <w:t>高的同品牌投标人获得中标人推荐</w:t>
      </w:r>
      <w:r>
        <w:rPr>
          <w:sz w:val="20"/>
          <w:szCs w:val="20"/>
        </w:rPr>
        <w:t xml:space="preserve"> </w:t>
      </w:r>
      <w:r>
        <w:rPr>
          <w:spacing w:val="9"/>
          <w:sz w:val="20"/>
          <w:szCs w:val="20"/>
        </w:rPr>
        <w:t>资格；评审得分相同的，</w:t>
      </w:r>
      <w:r>
        <w:rPr>
          <w:spacing w:val="-59"/>
          <w:sz w:val="20"/>
          <w:szCs w:val="20"/>
        </w:rPr>
        <w:t xml:space="preserve"> </w:t>
      </w:r>
      <w:r>
        <w:rPr>
          <w:spacing w:val="9"/>
          <w:sz w:val="20"/>
          <w:szCs w:val="20"/>
        </w:rPr>
        <w:t>由采购人或者采购人委托评标委员会按照“投标人须知前附表</w:t>
      </w:r>
      <w:r>
        <w:rPr>
          <w:spacing w:val="-70"/>
          <w:sz w:val="20"/>
          <w:szCs w:val="20"/>
        </w:rPr>
        <w:t xml:space="preserve"> </w:t>
      </w:r>
      <w:r>
        <w:rPr>
          <w:spacing w:val="9"/>
          <w:sz w:val="20"/>
          <w:szCs w:val="20"/>
        </w:rPr>
        <w:t>”规定的方</w:t>
      </w:r>
      <w:r>
        <w:rPr>
          <w:sz w:val="20"/>
          <w:szCs w:val="20"/>
        </w:rPr>
        <w:t xml:space="preserve"> </w:t>
      </w:r>
      <w:r>
        <w:rPr>
          <w:spacing w:val="9"/>
          <w:sz w:val="20"/>
          <w:szCs w:val="20"/>
        </w:rPr>
        <w:t>式确定一个投标人获得中标人推荐资格，其他同品牌投标人不作为中标候选人。</w:t>
      </w:r>
    </w:p>
    <w:p w14:paraId="1757A639">
      <w:pPr>
        <w:pStyle w:val="4"/>
        <w:spacing w:before="34" w:line="221" w:lineRule="auto"/>
        <w:ind w:left="424"/>
        <w:rPr>
          <w:sz w:val="20"/>
          <w:szCs w:val="20"/>
        </w:rPr>
      </w:pPr>
      <w:r>
        <w:rPr>
          <w:spacing w:val="7"/>
          <w:sz w:val="20"/>
          <w:szCs w:val="20"/>
        </w:rPr>
        <w:t>非单一产品采购项目，多家投标人提供的核心产品品牌相同的，</w:t>
      </w:r>
      <w:r>
        <w:rPr>
          <w:spacing w:val="7"/>
          <w:sz w:val="22"/>
          <w:szCs w:val="22"/>
        </w:rPr>
        <w:t>按前两款规定处理</w:t>
      </w:r>
      <w:r>
        <w:rPr>
          <w:spacing w:val="7"/>
          <w:sz w:val="20"/>
          <w:szCs w:val="20"/>
        </w:rPr>
        <w:t>。</w:t>
      </w:r>
    </w:p>
    <w:p w14:paraId="3CD965A0">
      <w:pPr>
        <w:pStyle w:val="4"/>
        <w:spacing w:before="165" w:line="228" w:lineRule="auto"/>
        <w:jc w:val="right"/>
        <w:outlineLvl w:val="2"/>
        <w:rPr>
          <w:sz w:val="20"/>
          <w:szCs w:val="20"/>
        </w:rPr>
      </w:pPr>
      <w:r>
        <w:rPr>
          <w:spacing w:val="7"/>
          <w:sz w:val="20"/>
          <w:szCs w:val="20"/>
        </w:rPr>
        <w:t>8.2</w:t>
      </w:r>
      <w:r>
        <w:rPr>
          <w:spacing w:val="-37"/>
          <w:sz w:val="20"/>
          <w:szCs w:val="20"/>
        </w:rPr>
        <w:t xml:space="preserve"> </w:t>
      </w:r>
      <w:r>
        <w:rPr>
          <w:spacing w:val="7"/>
          <w:sz w:val="20"/>
          <w:szCs w:val="20"/>
        </w:rPr>
        <w:t>如果本招标文件要求提供投标人或制造商的资格</w:t>
      </w:r>
      <w:r>
        <w:rPr>
          <w:spacing w:val="6"/>
          <w:sz w:val="20"/>
          <w:szCs w:val="20"/>
        </w:rPr>
        <w:t>、信誉、荣誉、业绩与企业认证等材料的，</w:t>
      </w:r>
    </w:p>
    <w:p w14:paraId="348C5AF7">
      <w:pPr>
        <w:pStyle w:val="4"/>
        <w:spacing w:before="161" w:line="228" w:lineRule="auto"/>
        <w:ind w:left="8"/>
        <w:rPr>
          <w:sz w:val="20"/>
          <w:szCs w:val="20"/>
        </w:rPr>
      </w:pPr>
      <w:r>
        <w:rPr>
          <w:spacing w:val="9"/>
          <w:sz w:val="20"/>
          <w:szCs w:val="20"/>
        </w:rPr>
        <w:t>资格、信誉、荣誉、业绩与企业认证等必须为投标人或者制造商所拥有或自身获得 。</w:t>
      </w:r>
    </w:p>
    <w:p w14:paraId="5255E16C">
      <w:pPr>
        <w:pStyle w:val="4"/>
        <w:spacing w:before="161" w:line="228" w:lineRule="auto"/>
        <w:ind w:left="472"/>
        <w:outlineLvl w:val="2"/>
        <w:rPr>
          <w:sz w:val="20"/>
          <w:szCs w:val="20"/>
        </w:rPr>
      </w:pPr>
      <w:r>
        <w:rPr>
          <w:spacing w:val="10"/>
          <w:sz w:val="20"/>
          <w:szCs w:val="20"/>
        </w:rPr>
        <w:t>8.3</w:t>
      </w:r>
      <w:r>
        <w:rPr>
          <w:spacing w:val="-32"/>
          <w:sz w:val="20"/>
          <w:szCs w:val="20"/>
        </w:rPr>
        <w:t xml:space="preserve"> </w:t>
      </w:r>
      <w:r>
        <w:rPr>
          <w:spacing w:val="10"/>
          <w:sz w:val="20"/>
          <w:szCs w:val="20"/>
        </w:rPr>
        <w:t>投标人应仔细阅读招标文件的所有内容，按照招标文件的要求提交投标文件，并对所提供</w:t>
      </w:r>
    </w:p>
    <w:p w14:paraId="3928D2BA">
      <w:pPr>
        <w:pStyle w:val="4"/>
        <w:spacing w:before="164" w:line="228" w:lineRule="auto"/>
        <w:ind w:left="16"/>
        <w:rPr>
          <w:sz w:val="20"/>
          <w:szCs w:val="20"/>
        </w:rPr>
      </w:pPr>
      <w:r>
        <w:rPr>
          <w:spacing w:val="7"/>
          <w:sz w:val="20"/>
          <w:szCs w:val="20"/>
        </w:rPr>
        <w:t>的全部资料的真实性承担法律责任。</w:t>
      </w:r>
    </w:p>
    <w:p w14:paraId="34795DB1">
      <w:pPr>
        <w:pStyle w:val="4"/>
        <w:spacing w:before="160" w:line="228" w:lineRule="auto"/>
        <w:ind w:left="472"/>
        <w:outlineLvl w:val="2"/>
        <w:rPr>
          <w:sz w:val="20"/>
          <w:szCs w:val="20"/>
        </w:rPr>
      </w:pPr>
      <w:r>
        <w:rPr>
          <w:spacing w:val="9"/>
          <w:sz w:val="20"/>
          <w:szCs w:val="20"/>
        </w:rPr>
        <w:t>8.4</w:t>
      </w:r>
      <w:r>
        <w:rPr>
          <w:spacing w:val="-31"/>
          <w:sz w:val="20"/>
          <w:szCs w:val="20"/>
        </w:rPr>
        <w:t xml:space="preserve"> </w:t>
      </w:r>
      <w:r>
        <w:rPr>
          <w:spacing w:val="9"/>
          <w:sz w:val="20"/>
          <w:szCs w:val="20"/>
        </w:rPr>
        <w:t>投标人在投标活动中提供任何虚假材料，将报监管部门查处；</w:t>
      </w:r>
      <w:r>
        <w:rPr>
          <w:spacing w:val="-59"/>
          <w:sz w:val="20"/>
          <w:szCs w:val="20"/>
        </w:rPr>
        <w:t xml:space="preserve"> </w:t>
      </w:r>
      <w:r>
        <w:rPr>
          <w:spacing w:val="9"/>
          <w:sz w:val="20"/>
          <w:szCs w:val="20"/>
        </w:rPr>
        <w:t>中标后发现的，中标人须依</w:t>
      </w:r>
    </w:p>
    <w:p w14:paraId="14EC7CCC">
      <w:pPr>
        <w:pStyle w:val="4"/>
        <w:spacing w:before="161" w:line="362" w:lineRule="auto"/>
        <w:ind w:left="3" w:right="59" w:hanging="3"/>
        <w:rPr>
          <w:sz w:val="20"/>
          <w:szCs w:val="20"/>
        </w:rPr>
      </w:pPr>
      <w:r>
        <w:rPr>
          <w:spacing w:val="11"/>
          <w:sz w:val="20"/>
          <w:szCs w:val="20"/>
        </w:rPr>
        <w:t>照《中华人民共和国消费者权益保护法》规定赔偿采购人，且民事</w:t>
      </w:r>
      <w:r>
        <w:rPr>
          <w:spacing w:val="10"/>
          <w:sz w:val="20"/>
          <w:szCs w:val="20"/>
        </w:rPr>
        <w:t>赔偿并不免除违法投标人的行政</w:t>
      </w:r>
      <w:r>
        <w:rPr>
          <w:sz w:val="20"/>
          <w:szCs w:val="20"/>
        </w:rPr>
        <w:t xml:space="preserve"> </w:t>
      </w:r>
      <w:r>
        <w:rPr>
          <w:spacing w:val="6"/>
          <w:sz w:val="20"/>
          <w:szCs w:val="20"/>
        </w:rPr>
        <w:t>与刑事责任。</w:t>
      </w:r>
    </w:p>
    <w:p w14:paraId="6D3E5931">
      <w:pPr>
        <w:pStyle w:val="4"/>
        <w:spacing w:before="36" w:line="221" w:lineRule="auto"/>
        <w:ind w:left="421"/>
        <w:outlineLvl w:val="2"/>
        <w:rPr>
          <w:sz w:val="24"/>
          <w:szCs w:val="24"/>
        </w:rPr>
      </w:pPr>
      <w:r>
        <w:rPr>
          <w:b/>
          <w:bCs/>
          <w:spacing w:val="-3"/>
          <w:sz w:val="24"/>
          <w:szCs w:val="24"/>
        </w:rPr>
        <w:t>9.回避与串通投标</w:t>
      </w:r>
    </w:p>
    <w:p w14:paraId="69FD6A73">
      <w:pPr>
        <w:pStyle w:val="4"/>
        <w:spacing w:before="176" w:line="228" w:lineRule="auto"/>
        <w:ind w:left="369"/>
        <w:outlineLvl w:val="2"/>
        <w:rPr>
          <w:sz w:val="20"/>
          <w:szCs w:val="20"/>
        </w:rPr>
      </w:pPr>
      <w:r>
        <w:rPr>
          <w:spacing w:val="9"/>
          <w:sz w:val="20"/>
          <w:szCs w:val="20"/>
        </w:rPr>
        <w:t>9.1</w:t>
      </w:r>
      <w:r>
        <w:rPr>
          <w:spacing w:val="-42"/>
          <w:sz w:val="20"/>
          <w:szCs w:val="20"/>
        </w:rPr>
        <w:t xml:space="preserve"> </w:t>
      </w:r>
      <w:r>
        <w:rPr>
          <w:spacing w:val="9"/>
          <w:sz w:val="20"/>
          <w:szCs w:val="20"/>
        </w:rPr>
        <w:t>在政府采购活动中，采购人员及相关人员与供应商有下列利害关系之一的，应当回</w:t>
      </w:r>
      <w:r>
        <w:rPr>
          <w:spacing w:val="8"/>
          <w:sz w:val="20"/>
          <w:szCs w:val="20"/>
        </w:rPr>
        <w:t>避：</w:t>
      </w:r>
    </w:p>
    <w:p w14:paraId="60C24E9C">
      <w:pPr>
        <w:pStyle w:val="4"/>
        <w:spacing w:before="161" w:line="228" w:lineRule="auto"/>
        <w:ind w:left="431"/>
        <w:rPr>
          <w:sz w:val="20"/>
          <w:szCs w:val="20"/>
        </w:rPr>
      </w:pPr>
      <w:r>
        <w:rPr>
          <w:spacing w:val="7"/>
          <w:sz w:val="20"/>
          <w:szCs w:val="20"/>
        </w:rPr>
        <w:t>（1）参加采购活动前</w:t>
      </w:r>
      <w:r>
        <w:rPr>
          <w:spacing w:val="-27"/>
          <w:sz w:val="20"/>
          <w:szCs w:val="20"/>
        </w:rPr>
        <w:t xml:space="preserve"> </w:t>
      </w:r>
      <w:r>
        <w:rPr>
          <w:spacing w:val="7"/>
          <w:sz w:val="20"/>
          <w:szCs w:val="20"/>
        </w:rPr>
        <w:t>3</w:t>
      </w:r>
      <w:r>
        <w:rPr>
          <w:spacing w:val="-37"/>
          <w:sz w:val="20"/>
          <w:szCs w:val="20"/>
        </w:rPr>
        <w:t xml:space="preserve"> </w:t>
      </w:r>
      <w:r>
        <w:rPr>
          <w:spacing w:val="7"/>
          <w:sz w:val="20"/>
          <w:szCs w:val="20"/>
        </w:rPr>
        <w:t>年内与供应商存在劳动关系；</w:t>
      </w:r>
    </w:p>
    <w:p w14:paraId="59784853">
      <w:pPr>
        <w:pStyle w:val="4"/>
        <w:spacing w:before="161" w:line="228" w:lineRule="auto"/>
        <w:ind w:left="431"/>
        <w:rPr>
          <w:sz w:val="20"/>
          <w:szCs w:val="20"/>
        </w:rPr>
      </w:pPr>
      <w:r>
        <w:rPr>
          <w:spacing w:val="7"/>
          <w:sz w:val="20"/>
          <w:szCs w:val="20"/>
        </w:rPr>
        <w:t>（2）参加采购活动前</w:t>
      </w:r>
      <w:r>
        <w:rPr>
          <w:spacing w:val="-23"/>
          <w:sz w:val="20"/>
          <w:szCs w:val="20"/>
        </w:rPr>
        <w:t xml:space="preserve"> </w:t>
      </w:r>
      <w:r>
        <w:rPr>
          <w:spacing w:val="7"/>
          <w:sz w:val="20"/>
          <w:szCs w:val="20"/>
        </w:rPr>
        <w:t>3</w:t>
      </w:r>
      <w:r>
        <w:rPr>
          <w:spacing w:val="-37"/>
          <w:sz w:val="20"/>
          <w:szCs w:val="20"/>
        </w:rPr>
        <w:t xml:space="preserve"> </w:t>
      </w:r>
      <w:r>
        <w:rPr>
          <w:spacing w:val="7"/>
          <w:sz w:val="20"/>
          <w:szCs w:val="20"/>
        </w:rPr>
        <w:t>年内担任供应商的董事、监事；</w:t>
      </w:r>
    </w:p>
    <w:p w14:paraId="1753BDF5">
      <w:pPr>
        <w:pStyle w:val="4"/>
        <w:spacing w:before="161" w:line="228" w:lineRule="auto"/>
        <w:ind w:left="431"/>
        <w:rPr>
          <w:sz w:val="20"/>
          <w:szCs w:val="20"/>
        </w:rPr>
      </w:pPr>
      <w:r>
        <w:rPr>
          <w:spacing w:val="8"/>
          <w:sz w:val="20"/>
          <w:szCs w:val="20"/>
        </w:rPr>
        <w:t>（3）参加采购活动前</w:t>
      </w:r>
      <w:r>
        <w:rPr>
          <w:spacing w:val="-32"/>
          <w:sz w:val="20"/>
          <w:szCs w:val="20"/>
        </w:rPr>
        <w:t xml:space="preserve"> </w:t>
      </w:r>
      <w:r>
        <w:rPr>
          <w:spacing w:val="8"/>
          <w:sz w:val="20"/>
          <w:szCs w:val="20"/>
        </w:rPr>
        <w:t>3</w:t>
      </w:r>
      <w:r>
        <w:rPr>
          <w:spacing w:val="-38"/>
          <w:sz w:val="20"/>
          <w:szCs w:val="20"/>
        </w:rPr>
        <w:t xml:space="preserve"> </w:t>
      </w:r>
      <w:r>
        <w:rPr>
          <w:spacing w:val="8"/>
          <w:sz w:val="20"/>
          <w:szCs w:val="20"/>
        </w:rPr>
        <w:t>年内是供应商的控股股东或</w:t>
      </w:r>
      <w:r>
        <w:rPr>
          <w:spacing w:val="7"/>
          <w:sz w:val="20"/>
          <w:szCs w:val="20"/>
        </w:rPr>
        <w:t>者实际控制人；</w:t>
      </w:r>
    </w:p>
    <w:p w14:paraId="3D557A96">
      <w:pPr>
        <w:pStyle w:val="4"/>
        <w:spacing w:before="164" w:line="228" w:lineRule="auto"/>
        <w:jc w:val="right"/>
        <w:rPr>
          <w:sz w:val="20"/>
          <w:szCs w:val="20"/>
        </w:rPr>
      </w:pPr>
      <w:r>
        <w:rPr>
          <w:spacing w:val="4"/>
          <w:sz w:val="20"/>
          <w:szCs w:val="20"/>
        </w:rPr>
        <w:t>（4）与供应商的法定代表人或者负责人有夫妻、直系血亲、三代以内旁系血亲或者近姻亲关系；</w:t>
      </w:r>
    </w:p>
    <w:p w14:paraId="12985440">
      <w:pPr>
        <w:pStyle w:val="4"/>
        <w:spacing w:before="161" w:line="228" w:lineRule="auto"/>
        <w:ind w:left="431"/>
        <w:rPr>
          <w:sz w:val="20"/>
          <w:szCs w:val="20"/>
        </w:rPr>
      </w:pPr>
      <w:r>
        <w:rPr>
          <w:spacing w:val="9"/>
          <w:sz w:val="20"/>
          <w:szCs w:val="20"/>
        </w:rPr>
        <w:t>（5）与供应商有其他可能影响政府采购活动公平、公</w:t>
      </w:r>
      <w:r>
        <w:rPr>
          <w:spacing w:val="8"/>
          <w:sz w:val="20"/>
          <w:szCs w:val="20"/>
        </w:rPr>
        <w:t>正进行的关系。</w:t>
      </w:r>
    </w:p>
    <w:p w14:paraId="5CC5B1D6">
      <w:pPr>
        <w:pStyle w:val="4"/>
        <w:spacing w:before="161" w:line="368" w:lineRule="auto"/>
        <w:ind w:left="4" w:right="56" w:firstLine="416"/>
        <w:jc w:val="both"/>
        <w:rPr>
          <w:sz w:val="20"/>
          <w:szCs w:val="20"/>
        </w:rPr>
      </w:pPr>
      <w:r>
        <w:rPr>
          <w:spacing w:val="11"/>
          <w:sz w:val="20"/>
          <w:szCs w:val="20"/>
        </w:rPr>
        <w:t>供应商认为采购人员及相关人员与其他供应商有利害关系的，可以向</w:t>
      </w:r>
      <w:r>
        <w:rPr>
          <w:spacing w:val="10"/>
          <w:sz w:val="20"/>
          <w:szCs w:val="20"/>
        </w:rPr>
        <w:t>采购人或者采购代理机构</w:t>
      </w:r>
      <w:r>
        <w:rPr>
          <w:sz w:val="20"/>
          <w:szCs w:val="20"/>
        </w:rPr>
        <w:t xml:space="preserve"> </w:t>
      </w:r>
      <w:r>
        <w:rPr>
          <w:spacing w:val="11"/>
          <w:sz w:val="20"/>
          <w:szCs w:val="20"/>
        </w:rPr>
        <w:t>书面提出回避申请，并说明理由。采购人或者采购代理机构</w:t>
      </w:r>
      <w:r>
        <w:rPr>
          <w:spacing w:val="10"/>
          <w:sz w:val="20"/>
          <w:szCs w:val="20"/>
        </w:rPr>
        <w:t>应当及时询问被申请回避人员，有利害</w:t>
      </w:r>
      <w:r>
        <w:rPr>
          <w:sz w:val="20"/>
          <w:szCs w:val="20"/>
        </w:rPr>
        <w:t xml:space="preserve"> </w:t>
      </w:r>
      <w:r>
        <w:rPr>
          <w:spacing w:val="8"/>
          <w:sz w:val="20"/>
          <w:szCs w:val="20"/>
        </w:rPr>
        <w:t>关系的被申请回避人员应当回避。</w:t>
      </w:r>
    </w:p>
    <w:p w14:paraId="195D0F1E">
      <w:pPr>
        <w:pStyle w:val="4"/>
        <w:spacing w:before="31" w:line="228" w:lineRule="auto"/>
        <w:ind w:left="420"/>
        <w:outlineLvl w:val="2"/>
        <w:rPr>
          <w:sz w:val="20"/>
          <w:szCs w:val="20"/>
        </w:rPr>
      </w:pPr>
      <w:r>
        <w:rPr>
          <w:b/>
          <w:bCs/>
          <w:spacing w:val="7"/>
          <w:sz w:val="20"/>
          <w:szCs w:val="20"/>
        </w:rPr>
        <w:t>9.2</w:t>
      </w:r>
      <w:r>
        <w:rPr>
          <w:spacing w:val="-29"/>
          <w:sz w:val="20"/>
          <w:szCs w:val="20"/>
        </w:rPr>
        <w:t xml:space="preserve"> </w:t>
      </w:r>
      <w:r>
        <w:rPr>
          <w:b/>
          <w:bCs/>
          <w:spacing w:val="7"/>
          <w:sz w:val="20"/>
          <w:szCs w:val="20"/>
        </w:rPr>
        <w:t>有下列情形之一的视为投标人相互串通投标，投标文件将被视为无效：</w:t>
      </w:r>
    </w:p>
    <w:p w14:paraId="3875D708">
      <w:pPr>
        <w:pStyle w:val="4"/>
        <w:spacing w:before="161" w:line="228" w:lineRule="auto"/>
        <w:ind w:left="431"/>
        <w:rPr>
          <w:sz w:val="20"/>
          <w:szCs w:val="20"/>
        </w:rPr>
      </w:pPr>
      <w:r>
        <w:rPr>
          <w:b/>
          <w:bCs/>
          <w:spacing w:val="7"/>
          <w:sz w:val="20"/>
          <w:szCs w:val="20"/>
        </w:rPr>
        <w:t>（1）不同投标人的投标文件由同一单位或者个人编制；</w:t>
      </w:r>
    </w:p>
    <w:p w14:paraId="2DE83A57">
      <w:pPr>
        <w:pStyle w:val="4"/>
        <w:spacing w:before="161" w:line="228" w:lineRule="auto"/>
        <w:ind w:left="431"/>
        <w:rPr>
          <w:sz w:val="20"/>
          <w:szCs w:val="20"/>
        </w:rPr>
      </w:pPr>
      <w:r>
        <w:rPr>
          <w:b/>
          <w:bCs/>
          <w:spacing w:val="7"/>
          <w:sz w:val="20"/>
          <w:szCs w:val="20"/>
        </w:rPr>
        <w:t>（2）不同投标人委托同一单位或者个人办理投标事宜；</w:t>
      </w:r>
    </w:p>
    <w:p w14:paraId="214A16C8">
      <w:pPr>
        <w:pStyle w:val="4"/>
        <w:spacing w:before="163" w:line="228" w:lineRule="auto"/>
        <w:ind w:left="431"/>
        <w:rPr>
          <w:sz w:val="20"/>
          <w:szCs w:val="20"/>
        </w:rPr>
      </w:pPr>
      <w:r>
        <w:rPr>
          <w:b/>
          <w:bCs/>
          <w:spacing w:val="7"/>
          <w:sz w:val="20"/>
          <w:szCs w:val="20"/>
        </w:rPr>
        <w:t>（3）不同的投标人的投标文件载明的项目管理员为同一个人；</w:t>
      </w:r>
    </w:p>
    <w:p w14:paraId="76CBDDD1">
      <w:pPr>
        <w:pStyle w:val="4"/>
        <w:spacing w:before="161" w:line="227" w:lineRule="auto"/>
        <w:ind w:left="431"/>
        <w:rPr>
          <w:sz w:val="20"/>
          <w:szCs w:val="20"/>
        </w:rPr>
      </w:pPr>
      <w:r>
        <w:rPr>
          <w:b/>
          <w:bCs/>
          <w:spacing w:val="7"/>
          <w:sz w:val="20"/>
          <w:szCs w:val="20"/>
        </w:rPr>
        <w:t>（4）不同投标人的投标文件异常一致或者投标报价呈规律性差异；</w:t>
      </w:r>
    </w:p>
    <w:p w14:paraId="20CDA435">
      <w:pPr>
        <w:pStyle w:val="4"/>
        <w:spacing w:before="162" w:line="228" w:lineRule="auto"/>
        <w:ind w:left="431"/>
        <w:rPr>
          <w:sz w:val="20"/>
          <w:szCs w:val="20"/>
        </w:rPr>
      </w:pPr>
      <w:r>
        <w:rPr>
          <w:b/>
          <w:bCs/>
          <w:spacing w:val="6"/>
          <w:sz w:val="20"/>
          <w:szCs w:val="20"/>
        </w:rPr>
        <w:t>（5）不同投标人的投标文件相互混装；</w:t>
      </w:r>
    </w:p>
    <w:p w14:paraId="3D575654">
      <w:pPr>
        <w:spacing w:line="228" w:lineRule="auto"/>
        <w:rPr>
          <w:sz w:val="20"/>
          <w:szCs w:val="20"/>
        </w:rPr>
        <w:sectPr>
          <w:footerReference r:id="rId22" w:type="default"/>
          <w:pgSz w:w="11906" w:h="16839"/>
          <w:pgMar w:top="1405" w:right="1361" w:bottom="1156" w:left="1424" w:header="0" w:footer="994" w:gutter="0"/>
          <w:cols w:space="720" w:num="1"/>
        </w:sectPr>
      </w:pPr>
    </w:p>
    <w:p w14:paraId="5CB47A4B">
      <w:pPr>
        <w:pStyle w:val="4"/>
        <w:spacing w:before="42" w:line="228" w:lineRule="auto"/>
        <w:ind w:left="433"/>
        <w:rPr>
          <w:sz w:val="20"/>
          <w:szCs w:val="20"/>
        </w:rPr>
      </w:pPr>
      <w:r>
        <w:rPr>
          <w:b/>
          <w:bCs/>
          <w:spacing w:val="7"/>
          <w:sz w:val="20"/>
          <w:szCs w:val="20"/>
        </w:rPr>
        <w:t>（6）不同投标人的投标保证金从同一单位或者个人账户转出。</w:t>
      </w:r>
    </w:p>
    <w:p w14:paraId="0DF0FDFC">
      <w:pPr>
        <w:pStyle w:val="4"/>
        <w:spacing w:before="160" w:line="228" w:lineRule="auto"/>
        <w:ind w:left="421"/>
        <w:outlineLvl w:val="2"/>
        <w:rPr>
          <w:sz w:val="20"/>
          <w:szCs w:val="20"/>
        </w:rPr>
      </w:pPr>
      <w:r>
        <w:rPr>
          <w:spacing w:val="9"/>
          <w:sz w:val="20"/>
          <w:szCs w:val="20"/>
        </w:rPr>
        <w:t>9.3</w:t>
      </w:r>
      <w:r>
        <w:rPr>
          <w:spacing w:val="-41"/>
          <w:sz w:val="20"/>
          <w:szCs w:val="20"/>
        </w:rPr>
        <w:t xml:space="preserve"> </w:t>
      </w:r>
      <w:r>
        <w:rPr>
          <w:spacing w:val="9"/>
          <w:sz w:val="20"/>
          <w:szCs w:val="20"/>
        </w:rPr>
        <w:t>供应商有下列情形之一的，属于恶意串通行为，将报</w:t>
      </w:r>
      <w:r>
        <w:rPr>
          <w:spacing w:val="8"/>
          <w:sz w:val="20"/>
          <w:szCs w:val="20"/>
        </w:rPr>
        <w:t>同级监督管理部门：</w:t>
      </w:r>
    </w:p>
    <w:p w14:paraId="1EAD09BE">
      <w:pPr>
        <w:pStyle w:val="4"/>
        <w:spacing w:before="160" w:line="303" w:lineRule="auto"/>
        <w:ind w:left="4" w:right="12" w:firstLine="429"/>
        <w:rPr>
          <w:sz w:val="20"/>
          <w:szCs w:val="20"/>
        </w:rPr>
      </w:pPr>
      <w:r>
        <w:rPr>
          <w:spacing w:val="8"/>
          <w:sz w:val="20"/>
          <w:szCs w:val="20"/>
        </w:rPr>
        <w:t>（1）供应商直接或者间接从采购人或者采购代理机构处获得其他供应商的相关信</w:t>
      </w:r>
      <w:r>
        <w:rPr>
          <w:spacing w:val="7"/>
          <w:sz w:val="20"/>
          <w:szCs w:val="20"/>
        </w:rPr>
        <w:t>息并修改其投</w:t>
      </w:r>
      <w:r>
        <w:rPr>
          <w:sz w:val="20"/>
          <w:szCs w:val="20"/>
        </w:rPr>
        <w:t xml:space="preserve"> </w:t>
      </w:r>
      <w:r>
        <w:rPr>
          <w:spacing w:val="7"/>
          <w:sz w:val="20"/>
          <w:szCs w:val="20"/>
        </w:rPr>
        <w:t>标文件或者响应文件；</w:t>
      </w:r>
    </w:p>
    <w:p w14:paraId="2F843713">
      <w:pPr>
        <w:pStyle w:val="4"/>
        <w:spacing w:before="162" w:line="228" w:lineRule="auto"/>
        <w:ind w:left="433"/>
        <w:rPr>
          <w:sz w:val="20"/>
          <w:szCs w:val="20"/>
        </w:rPr>
      </w:pPr>
      <w:r>
        <w:rPr>
          <w:spacing w:val="9"/>
          <w:sz w:val="20"/>
          <w:szCs w:val="20"/>
        </w:rPr>
        <w:t>（2）供应商按照采购人或者采购代理机构的授意撤换、修改投标文件或者响应文件；</w:t>
      </w:r>
    </w:p>
    <w:p w14:paraId="59995624">
      <w:pPr>
        <w:pStyle w:val="4"/>
        <w:spacing w:before="161" w:line="227" w:lineRule="auto"/>
        <w:ind w:left="433"/>
        <w:rPr>
          <w:sz w:val="20"/>
          <w:szCs w:val="20"/>
        </w:rPr>
      </w:pPr>
      <w:r>
        <w:rPr>
          <w:spacing w:val="9"/>
          <w:sz w:val="20"/>
          <w:szCs w:val="20"/>
        </w:rPr>
        <w:t>（3）供应商之间协商报价、技术方案等投标文件或者响应文件的实质性</w:t>
      </w:r>
      <w:r>
        <w:rPr>
          <w:spacing w:val="8"/>
          <w:sz w:val="20"/>
          <w:szCs w:val="20"/>
        </w:rPr>
        <w:t>内容；</w:t>
      </w:r>
    </w:p>
    <w:p w14:paraId="57D1209B">
      <w:pPr>
        <w:pStyle w:val="4"/>
        <w:spacing w:before="161" w:line="228" w:lineRule="auto"/>
        <w:jc w:val="right"/>
        <w:rPr>
          <w:sz w:val="20"/>
          <w:szCs w:val="20"/>
        </w:rPr>
      </w:pPr>
      <w:r>
        <w:rPr>
          <w:spacing w:val="8"/>
          <w:sz w:val="20"/>
          <w:szCs w:val="20"/>
        </w:rPr>
        <w:t>（4）属于同一集团、协会、商会等组织成员的供应商按照该组织要求协同参加政府采购活动；</w:t>
      </w:r>
    </w:p>
    <w:p w14:paraId="19D23AAB">
      <w:pPr>
        <w:pStyle w:val="4"/>
        <w:spacing w:before="161" w:line="303" w:lineRule="auto"/>
        <w:ind w:left="3" w:right="12" w:firstLine="430"/>
        <w:rPr>
          <w:sz w:val="20"/>
          <w:szCs w:val="20"/>
        </w:rPr>
      </w:pPr>
      <w:r>
        <w:rPr>
          <w:spacing w:val="8"/>
          <w:sz w:val="20"/>
          <w:szCs w:val="20"/>
        </w:rPr>
        <w:t>（5）供应商之间事先约定一致抬高或者压低投标报价，或者在招标项目中事先约</w:t>
      </w:r>
      <w:r>
        <w:rPr>
          <w:spacing w:val="7"/>
          <w:sz w:val="20"/>
          <w:szCs w:val="20"/>
        </w:rPr>
        <w:t>定轮流以高价</w:t>
      </w:r>
      <w:r>
        <w:rPr>
          <w:sz w:val="20"/>
          <w:szCs w:val="20"/>
        </w:rPr>
        <w:t xml:space="preserve"> </w:t>
      </w:r>
      <w:r>
        <w:rPr>
          <w:spacing w:val="9"/>
          <w:sz w:val="20"/>
          <w:szCs w:val="20"/>
        </w:rPr>
        <w:t>位或者低价位中标，或者事先约定由某一特定供应商中标，然后再参加投标；</w:t>
      </w:r>
    </w:p>
    <w:p w14:paraId="4966B253">
      <w:pPr>
        <w:pStyle w:val="4"/>
        <w:spacing w:before="162" w:line="228" w:lineRule="auto"/>
        <w:ind w:left="433"/>
        <w:rPr>
          <w:sz w:val="20"/>
          <w:szCs w:val="20"/>
        </w:rPr>
      </w:pPr>
      <w:r>
        <w:rPr>
          <w:spacing w:val="9"/>
          <w:sz w:val="20"/>
          <w:szCs w:val="20"/>
        </w:rPr>
        <w:t>（6）供应商之间商定部分供应商放弃参加政府采购活动或者</w:t>
      </w:r>
      <w:r>
        <w:rPr>
          <w:spacing w:val="8"/>
          <w:sz w:val="20"/>
          <w:szCs w:val="20"/>
        </w:rPr>
        <w:t>放弃中标；</w:t>
      </w:r>
    </w:p>
    <w:p w14:paraId="65C2B186">
      <w:pPr>
        <w:pStyle w:val="4"/>
        <w:spacing w:before="162" w:line="302" w:lineRule="auto"/>
        <w:ind w:left="4" w:right="12" w:firstLine="428"/>
        <w:rPr>
          <w:sz w:val="20"/>
          <w:szCs w:val="20"/>
        </w:rPr>
      </w:pPr>
      <w:r>
        <w:rPr>
          <w:spacing w:val="8"/>
          <w:sz w:val="20"/>
          <w:szCs w:val="20"/>
        </w:rPr>
        <w:t>（7）供应商与采购人或者采购代理机构之间、供应商相互之间，为谋求特定供应</w:t>
      </w:r>
      <w:r>
        <w:rPr>
          <w:spacing w:val="7"/>
          <w:sz w:val="20"/>
          <w:szCs w:val="20"/>
        </w:rPr>
        <w:t>商中标或者排</w:t>
      </w:r>
      <w:r>
        <w:rPr>
          <w:sz w:val="20"/>
          <w:szCs w:val="20"/>
        </w:rPr>
        <w:t xml:space="preserve"> </w:t>
      </w:r>
      <w:r>
        <w:rPr>
          <w:spacing w:val="8"/>
          <w:sz w:val="20"/>
          <w:szCs w:val="20"/>
        </w:rPr>
        <w:t>斥其他供应商的其他串通行为。</w:t>
      </w:r>
    </w:p>
    <w:p w14:paraId="61001800">
      <w:pPr>
        <w:spacing w:line="242" w:lineRule="auto"/>
        <w:rPr>
          <w:rFonts w:ascii="Arial"/>
          <w:sz w:val="21"/>
        </w:rPr>
      </w:pPr>
    </w:p>
    <w:p w14:paraId="01B8D12B">
      <w:pPr>
        <w:spacing w:line="242" w:lineRule="auto"/>
        <w:rPr>
          <w:rFonts w:ascii="Arial"/>
          <w:sz w:val="21"/>
        </w:rPr>
      </w:pPr>
    </w:p>
    <w:p w14:paraId="5E55C696">
      <w:pPr>
        <w:pStyle w:val="4"/>
        <w:spacing w:before="101" w:line="225" w:lineRule="auto"/>
        <w:ind w:left="3583"/>
        <w:outlineLvl w:val="1"/>
        <w:rPr>
          <w:sz w:val="31"/>
          <w:szCs w:val="31"/>
        </w:rPr>
      </w:pPr>
      <w:r>
        <w:rPr>
          <w:b/>
          <w:bCs/>
          <w:spacing w:val="4"/>
          <w:sz w:val="31"/>
          <w:szCs w:val="31"/>
        </w:rPr>
        <w:t>二、招标文件</w:t>
      </w:r>
    </w:p>
    <w:p w14:paraId="2C8793DB">
      <w:pPr>
        <w:pStyle w:val="4"/>
        <w:spacing w:before="232" w:line="220" w:lineRule="auto"/>
        <w:ind w:left="439"/>
        <w:outlineLvl w:val="2"/>
        <w:rPr>
          <w:sz w:val="24"/>
          <w:szCs w:val="24"/>
        </w:rPr>
      </w:pPr>
      <w:r>
        <w:rPr>
          <w:b/>
          <w:bCs/>
          <w:spacing w:val="-5"/>
          <w:sz w:val="24"/>
          <w:szCs w:val="24"/>
        </w:rPr>
        <w:t>10.招标文件的组成</w:t>
      </w:r>
    </w:p>
    <w:p w14:paraId="63CCABA4">
      <w:pPr>
        <w:pStyle w:val="4"/>
        <w:spacing w:before="177" w:line="227" w:lineRule="auto"/>
        <w:ind w:left="430"/>
        <w:rPr>
          <w:sz w:val="20"/>
          <w:szCs w:val="20"/>
        </w:rPr>
      </w:pPr>
      <w:r>
        <w:rPr>
          <w:spacing w:val="5"/>
          <w:sz w:val="20"/>
          <w:szCs w:val="20"/>
        </w:rPr>
        <w:t>（1）招标公告；</w:t>
      </w:r>
    </w:p>
    <w:p w14:paraId="3A34D0B5">
      <w:pPr>
        <w:pStyle w:val="4"/>
        <w:spacing w:before="162" w:line="228" w:lineRule="auto"/>
        <w:ind w:left="430"/>
        <w:rPr>
          <w:sz w:val="20"/>
          <w:szCs w:val="20"/>
        </w:rPr>
      </w:pPr>
      <w:r>
        <w:rPr>
          <w:spacing w:val="5"/>
          <w:sz w:val="20"/>
          <w:szCs w:val="20"/>
        </w:rPr>
        <w:t>（2）采购需求；</w:t>
      </w:r>
    </w:p>
    <w:p w14:paraId="1AD6BE58">
      <w:pPr>
        <w:pStyle w:val="4"/>
        <w:spacing w:before="161" w:line="229" w:lineRule="auto"/>
        <w:ind w:left="430"/>
        <w:rPr>
          <w:sz w:val="20"/>
          <w:szCs w:val="20"/>
        </w:rPr>
      </w:pPr>
      <w:r>
        <w:rPr>
          <w:spacing w:val="6"/>
          <w:sz w:val="20"/>
          <w:szCs w:val="20"/>
        </w:rPr>
        <w:t>（3）投标人须知；</w:t>
      </w:r>
    </w:p>
    <w:p w14:paraId="2002D144">
      <w:pPr>
        <w:pStyle w:val="4"/>
        <w:spacing w:before="160" w:line="229" w:lineRule="auto"/>
        <w:ind w:left="430"/>
        <w:rPr>
          <w:sz w:val="20"/>
          <w:szCs w:val="20"/>
        </w:rPr>
      </w:pPr>
      <w:r>
        <w:rPr>
          <w:spacing w:val="7"/>
          <w:sz w:val="20"/>
          <w:szCs w:val="20"/>
        </w:rPr>
        <w:t>（4）评标方法及评标标准；</w:t>
      </w:r>
    </w:p>
    <w:p w14:paraId="4644EBA2">
      <w:pPr>
        <w:pStyle w:val="4"/>
        <w:spacing w:before="160" w:line="228" w:lineRule="auto"/>
        <w:ind w:left="430"/>
        <w:rPr>
          <w:sz w:val="20"/>
          <w:szCs w:val="20"/>
        </w:rPr>
      </w:pPr>
      <w:r>
        <w:rPr>
          <w:spacing w:val="7"/>
          <w:sz w:val="20"/>
          <w:szCs w:val="20"/>
        </w:rPr>
        <w:t>（5）拟签订的合同文本；</w:t>
      </w:r>
    </w:p>
    <w:p w14:paraId="11ECA08D">
      <w:pPr>
        <w:pStyle w:val="4"/>
        <w:spacing w:before="162" w:line="228" w:lineRule="auto"/>
        <w:ind w:left="430"/>
        <w:rPr>
          <w:sz w:val="20"/>
          <w:szCs w:val="20"/>
        </w:rPr>
      </w:pPr>
      <w:r>
        <w:rPr>
          <w:spacing w:val="6"/>
          <w:sz w:val="20"/>
          <w:szCs w:val="20"/>
        </w:rPr>
        <w:t>（6）投标文件格式。</w:t>
      </w:r>
    </w:p>
    <w:p w14:paraId="5AE5AAAF">
      <w:pPr>
        <w:pStyle w:val="4"/>
        <w:spacing w:before="168" w:line="219" w:lineRule="auto"/>
        <w:ind w:left="439"/>
        <w:outlineLvl w:val="2"/>
        <w:rPr>
          <w:sz w:val="24"/>
          <w:szCs w:val="24"/>
        </w:rPr>
      </w:pPr>
      <w:r>
        <w:rPr>
          <w:b/>
          <w:bCs/>
          <w:spacing w:val="-3"/>
          <w:sz w:val="24"/>
          <w:szCs w:val="24"/>
        </w:rPr>
        <w:t>11.招标文件的澄清、修改</w:t>
      </w:r>
      <w:r>
        <w:rPr>
          <w:spacing w:val="-3"/>
          <w:sz w:val="24"/>
          <w:szCs w:val="24"/>
        </w:rPr>
        <w:t xml:space="preserve"> </w:t>
      </w:r>
      <w:r>
        <w:rPr>
          <w:b/>
          <w:bCs/>
          <w:spacing w:val="-3"/>
          <w:sz w:val="24"/>
          <w:szCs w:val="24"/>
        </w:rPr>
        <w:t>、现场考察和答疑会</w:t>
      </w:r>
    </w:p>
    <w:p w14:paraId="5F9360BE">
      <w:pPr>
        <w:pStyle w:val="4"/>
        <w:spacing w:before="175" w:line="228" w:lineRule="auto"/>
        <w:ind w:right="12"/>
        <w:jc w:val="right"/>
        <w:outlineLvl w:val="2"/>
        <w:rPr>
          <w:sz w:val="20"/>
          <w:szCs w:val="20"/>
        </w:rPr>
      </w:pPr>
      <w:r>
        <w:rPr>
          <w:spacing w:val="9"/>
          <w:sz w:val="20"/>
          <w:szCs w:val="20"/>
        </w:rPr>
        <w:t>11.1</w:t>
      </w:r>
      <w:r>
        <w:rPr>
          <w:spacing w:val="-41"/>
          <w:sz w:val="20"/>
          <w:szCs w:val="20"/>
        </w:rPr>
        <w:t xml:space="preserve"> </w:t>
      </w:r>
      <w:r>
        <w:rPr>
          <w:spacing w:val="9"/>
          <w:sz w:val="20"/>
          <w:szCs w:val="20"/>
        </w:rPr>
        <w:t>采购人或者采购代理机构可以对已发出的招标</w:t>
      </w:r>
      <w:r>
        <w:rPr>
          <w:spacing w:val="8"/>
          <w:sz w:val="20"/>
          <w:szCs w:val="20"/>
        </w:rPr>
        <w:t>文件进行必要的澄清或者修改，但不得改变</w:t>
      </w:r>
    </w:p>
    <w:p w14:paraId="6A645758">
      <w:pPr>
        <w:pStyle w:val="4"/>
        <w:spacing w:before="161" w:line="364" w:lineRule="auto"/>
        <w:ind w:left="3" w:right="15" w:hanging="3"/>
        <w:rPr>
          <w:sz w:val="20"/>
          <w:szCs w:val="20"/>
        </w:rPr>
      </w:pPr>
      <w:r>
        <w:rPr>
          <w:spacing w:val="11"/>
          <w:sz w:val="20"/>
          <w:szCs w:val="20"/>
        </w:rPr>
        <w:t>采购标的和资格条件。澄清或者修改应当在原公告发布媒体上发布澄清</w:t>
      </w:r>
      <w:r>
        <w:rPr>
          <w:spacing w:val="10"/>
          <w:sz w:val="20"/>
          <w:szCs w:val="20"/>
        </w:rPr>
        <w:t>公告。澄清或者修改的内容</w:t>
      </w:r>
      <w:r>
        <w:rPr>
          <w:sz w:val="20"/>
          <w:szCs w:val="20"/>
        </w:rPr>
        <w:t xml:space="preserve"> </w:t>
      </w:r>
      <w:r>
        <w:rPr>
          <w:spacing w:val="7"/>
          <w:sz w:val="20"/>
          <w:szCs w:val="20"/>
        </w:rPr>
        <w:t>为招标文件的组成部分。</w:t>
      </w:r>
    </w:p>
    <w:p w14:paraId="168A3FE4">
      <w:pPr>
        <w:pStyle w:val="4"/>
        <w:spacing w:before="29" w:line="367" w:lineRule="auto"/>
        <w:ind w:left="2" w:right="14" w:firstLine="418"/>
        <w:jc w:val="both"/>
        <w:rPr>
          <w:sz w:val="20"/>
          <w:szCs w:val="20"/>
        </w:rPr>
      </w:pPr>
      <w:r>
        <w:rPr>
          <w:spacing w:val="11"/>
          <w:sz w:val="20"/>
          <w:szCs w:val="20"/>
        </w:rPr>
        <w:t>澄清或者修改的内容可能影响投标文件编制的，采购人或者采购代理</w:t>
      </w:r>
      <w:r>
        <w:rPr>
          <w:spacing w:val="10"/>
          <w:sz w:val="20"/>
          <w:szCs w:val="20"/>
        </w:rPr>
        <w:t>机构应当在投标截止时间</w:t>
      </w:r>
      <w:r>
        <w:rPr>
          <w:sz w:val="20"/>
          <w:szCs w:val="20"/>
        </w:rPr>
        <w:t xml:space="preserve"> </w:t>
      </w:r>
      <w:r>
        <w:rPr>
          <w:spacing w:val="7"/>
          <w:sz w:val="20"/>
          <w:szCs w:val="20"/>
        </w:rPr>
        <w:t>至少</w:t>
      </w:r>
      <w:r>
        <w:rPr>
          <w:spacing w:val="-22"/>
          <w:sz w:val="20"/>
          <w:szCs w:val="20"/>
        </w:rPr>
        <w:t xml:space="preserve"> </w:t>
      </w:r>
      <w:r>
        <w:rPr>
          <w:spacing w:val="7"/>
          <w:sz w:val="20"/>
          <w:szCs w:val="20"/>
        </w:rPr>
        <w:t>15 日前，以书面形式通知所有获取招标文件的潜</w:t>
      </w:r>
      <w:r>
        <w:rPr>
          <w:spacing w:val="6"/>
          <w:sz w:val="20"/>
          <w:szCs w:val="20"/>
        </w:rPr>
        <w:t>在投标人；不足</w:t>
      </w:r>
      <w:r>
        <w:rPr>
          <w:spacing w:val="-21"/>
          <w:sz w:val="20"/>
          <w:szCs w:val="20"/>
        </w:rPr>
        <w:t xml:space="preserve"> </w:t>
      </w:r>
      <w:r>
        <w:rPr>
          <w:spacing w:val="6"/>
          <w:sz w:val="20"/>
          <w:szCs w:val="20"/>
        </w:rPr>
        <w:t>15 日的，采购人或者采购代</w:t>
      </w:r>
      <w:r>
        <w:rPr>
          <w:sz w:val="20"/>
          <w:szCs w:val="20"/>
        </w:rPr>
        <w:t xml:space="preserve"> </w:t>
      </w:r>
      <w:r>
        <w:rPr>
          <w:spacing w:val="8"/>
          <w:sz w:val="20"/>
          <w:szCs w:val="20"/>
        </w:rPr>
        <w:t>理机构应当顺延提交投标文件的截止时间。</w:t>
      </w:r>
    </w:p>
    <w:p w14:paraId="6B536AAA">
      <w:pPr>
        <w:pStyle w:val="4"/>
        <w:spacing w:before="36" w:line="361" w:lineRule="auto"/>
        <w:ind w:left="1" w:right="12" w:firstLine="434"/>
        <w:rPr>
          <w:sz w:val="20"/>
          <w:szCs w:val="20"/>
        </w:rPr>
      </w:pPr>
      <w:r>
        <w:rPr>
          <w:spacing w:val="9"/>
          <w:sz w:val="20"/>
          <w:szCs w:val="20"/>
        </w:rPr>
        <w:t>11.2</w:t>
      </w:r>
      <w:r>
        <w:rPr>
          <w:spacing w:val="-41"/>
          <w:sz w:val="20"/>
          <w:szCs w:val="20"/>
        </w:rPr>
        <w:t xml:space="preserve"> </w:t>
      </w:r>
      <w:r>
        <w:rPr>
          <w:spacing w:val="9"/>
          <w:sz w:val="20"/>
          <w:szCs w:val="20"/>
        </w:rPr>
        <w:t>采购人或者采购代理机构可以在招标文件提供</w:t>
      </w:r>
      <w:r>
        <w:rPr>
          <w:spacing w:val="8"/>
          <w:sz w:val="20"/>
          <w:szCs w:val="20"/>
        </w:rPr>
        <w:t>期限截止后，组织已获取招标文件的潜在投</w:t>
      </w:r>
      <w:r>
        <w:rPr>
          <w:sz w:val="20"/>
          <w:szCs w:val="20"/>
        </w:rPr>
        <w:t xml:space="preserve"> </w:t>
      </w:r>
      <w:r>
        <w:rPr>
          <w:spacing w:val="9"/>
          <w:sz w:val="20"/>
          <w:szCs w:val="20"/>
        </w:rPr>
        <w:t>标人现场考察或者召开开标前答疑会，具体详见“投标人须知前附表</w:t>
      </w:r>
      <w:r>
        <w:rPr>
          <w:spacing w:val="-59"/>
          <w:sz w:val="20"/>
          <w:szCs w:val="20"/>
        </w:rPr>
        <w:t xml:space="preserve"> </w:t>
      </w:r>
      <w:r>
        <w:rPr>
          <w:spacing w:val="9"/>
          <w:sz w:val="20"/>
          <w:szCs w:val="20"/>
        </w:rPr>
        <w:t>”。</w:t>
      </w:r>
    </w:p>
    <w:p w14:paraId="0317105B">
      <w:pPr>
        <w:pStyle w:val="4"/>
        <w:spacing w:before="52" w:line="225" w:lineRule="auto"/>
        <w:ind w:left="3096"/>
        <w:outlineLvl w:val="1"/>
        <w:rPr>
          <w:b/>
          <w:bCs/>
          <w:spacing w:val="6"/>
          <w:sz w:val="31"/>
          <w:szCs w:val="31"/>
        </w:rPr>
      </w:pPr>
    </w:p>
    <w:p w14:paraId="4F84A175">
      <w:pPr>
        <w:pStyle w:val="4"/>
        <w:spacing w:before="52" w:line="225" w:lineRule="auto"/>
        <w:ind w:left="3096"/>
        <w:outlineLvl w:val="1"/>
        <w:rPr>
          <w:b/>
          <w:bCs/>
          <w:spacing w:val="6"/>
          <w:sz w:val="31"/>
          <w:szCs w:val="31"/>
        </w:rPr>
      </w:pPr>
    </w:p>
    <w:p w14:paraId="1DF344A9">
      <w:pPr>
        <w:pStyle w:val="4"/>
        <w:spacing w:before="52" w:line="225" w:lineRule="auto"/>
        <w:ind w:left="3096"/>
        <w:outlineLvl w:val="1"/>
        <w:rPr>
          <w:b/>
          <w:bCs/>
          <w:spacing w:val="6"/>
          <w:sz w:val="31"/>
          <w:szCs w:val="31"/>
        </w:rPr>
      </w:pPr>
    </w:p>
    <w:p w14:paraId="79454F57">
      <w:pPr>
        <w:pStyle w:val="4"/>
        <w:spacing w:before="52" w:line="225" w:lineRule="auto"/>
        <w:ind w:left="3096"/>
        <w:outlineLvl w:val="1"/>
        <w:rPr>
          <w:sz w:val="31"/>
          <w:szCs w:val="31"/>
        </w:rPr>
      </w:pPr>
      <w:r>
        <w:rPr>
          <w:b/>
          <w:bCs/>
          <w:spacing w:val="6"/>
          <w:sz w:val="31"/>
          <w:szCs w:val="31"/>
        </w:rPr>
        <w:t>三、投标文件的编制</w:t>
      </w:r>
    </w:p>
    <w:p w14:paraId="349788E4">
      <w:pPr>
        <w:pStyle w:val="4"/>
        <w:spacing w:before="229" w:line="220" w:lineRule="auto"/>
        <w:ind w:left="439"/>
        <w:outlineLvl w:val="2"/>
        <w:rPr>
          <w:sz w:val="24"/>
          <w:szCs w:val="24"/>
        </w:rPr>
      </w:pPr>
      <w:r>
        <w:rPr>
          <w:b/>
          <w:bCs/>
          <w:spacing w:val="-4"/>
          <w:sz w:val="24"/>
          <w:szCs w:val="24"/>
        </w:rPr>
        <w:t>12.投标文件的编制原则</w:t>
      </w:r>
    </w:p>
    <w:p w14:paraId="063AE0A2">
      <w:pPr>
        <w:pStyle w:val="4"/>
        <w:spacing w:before="178" w:line="228" w:lineRule="auto"/>
        <w:ind w:left="423"/>
        <w:rPr>
          <w:sz w:val="20"/>
          <w:szCs w:val="20"/>
        </w:rPr>
      </w:pPr>
      <w:r>
        <w:rPr>
          <w:spacing w:val="10"/>
          <w:sz w:val="20"/>
          <w:szCs w:val="20"/>
        </w:rPr>
        <w:t>投标人必须按照招标文件的要求编制投标文件。投标文件必须对</w:t>
      </w:r>
      <w:r>
        <w:rPr>
          <w:spacing w:val="9"/>
          <w:sz w:val="20"/>
          <w:szCs w:val="20"/>
        </w:rPr>
        <w:t>招标文件提出的要求和条件作</w:t>
      </w:r>
    </w:p>
    <w:p w14:paraId="3B8B214E">
      <w:pPr>
        <w:spacing w:line="228" w:lineRule="auto"/>
        <w:rPr>
          <w:sz w:val="20"/>
          <w:szCs w:val="20"/>
        </w:rPr>
        <w:sectPr>
          <w:footerReference r:id="rId23" w:type="default"/>
          <w:pgSz w:w="11906" w:h="16839"/>
          <w:pgMar w:top="1406" w:right="1405" w:bottom="1156" w:left="1423" w:header="0" w:footer="994" w:gutter="0"/>
          <w:cols w:space="720" w:num="1"/>
        </w:sectPr>
      </w:pPr>
    </w:p>
    <w:p w14:paraId="765300AB">
      <w:pPr>
        <w:pStyle w:val="4"/>
        <w:spacing w:before="42" w:line="228" w:lineRule="auto"/>
        <w:ind w:left="18"/>
        <w:rPr>
          <w:sz w:val="20"/>
          <w:szCs w:val="20"/>
        </w:rPr>
      </w:pPr>
      <w:r>
        <w:rPr>
          <w:spacing w:val="3"/>
          <w:sz w:val="20"/>
          <w:szCs w:val="20"/>
        </w:rPr>
        <w:t>出明确响应。</w:t>
      </w:r>
    </w:p>
    <w:p w14:paraId="61FEB6DB">
      <w:pPr>
        <w:pStyle w:val="4"/>
        <w:spacing w:before="165" w:line="220" w:lineRule="auto"/>
        <w:ind w:left="439"/>
        <w:outlineLvl w:val="2"/>
        <w:rPr>
          <w:sz w:val="24"/>
          <w:szCs w:val="24"/>
        </w:rPr>
      </w:pPr>
      <w:r>
        <w:rPr>
          <w:b/>
          <w:bCs/>
          <w:spacing w:val="-5"/>
          <w:sz w:val="24"/>
          <w:szCs w:val="24"/>
        </w:rPr>
        <w:t>13.投标文件的组成</w:t>
      </w:r>
    </w:p>
    <w:p w14:paraId="70EA041C">
      <w:pPr>
        <w:pStyle w:val="4"/>
        <w:spacing w:before="174" w:line="227" w:lineRule="auto"/>
        <w:ind w:left="423"/>
        <w:rPr>
          <w:sz w:val="20"/>
          <w:szCs w:val="20"/>
        </w:rPr>
      </w:pPr>
      <w:r>
        <w:rPr>
          <w:spacing w:val="9"/>
          <w:sz w:val="20"/>
          <w:szCs w:val="20"/>
        </w:rPr>
        <w:t>投标文件由报价文件、资格证明文件、商务及技术文件三部分组成。</w:t>
      </w:r>
    </w:p>
    <w:p w14:paraId="50ADC01C">
      <w:pPr>
        <w:pStyle w:val="4"/>
        <w:spacing w:before="162" w:line="227" w:lineRule="auto"/>
        <w:ind w:left="430"/>
        <w:outlineLvl w:val="2"/>
        <w:rPr>
          <w:sz w:val="20"/>
          <w:szCs w:val="20"/>
        </w:rPr>
      </w:pPr>
      <w:r>
        <w:rPr>
          <w:spacing w:val="8"/>
          <w:sz w:val="20"/>
          <w:szCs w:val="20"/>
        </w:rPr>
        <w:t>（1）报价文件：具体材料见“投标人须知前附表</w:t>
      </w:r>
      <w:r>
        <w:rPr>
          <w:spacing w:val="-58"/>
          <w:sz w:val="20"/>
          <w:szCs w:val="20"/>
        </w:rPr>
        <w:t xml:space="preserve"> </w:t>
      </w:r>
      <w:r>
        <w:rPr>
          <w:spacing w:val="8"/>
          <w:sz w:val="20"/>
          <w:szCs w:val="20"/>
        </w:rPr>
        <w:t>”。</w:t>
      </w:r>
    </w:p>
    <w:p w14:paraId="747B4C6E">
      <w:pPr>
        <w:pStyle w:val="4"/>
        <w:spacing w:before="164" w:line="228" w:lineRule="auto"/>
        <w:ind w:left="430"/>
        <w:outlineLvl w:val="2"/>
        <w:rPr>
          <w:sz w:val="20"/>
          <w:szCs w:val="20"/>
        </w:rPr>
      </w:pPr>
      <w:r>
        <w:rPr>
          <w:spacing w:val="8"/>
          <w:sz w:val="20"/>
          <w:szCs w:val="20"/>
        </w:rPr>
        <w:t>（2）资格证明文件：具体材料见“投标人须知前附表</w:t>
      </w:r>
      <w:r>
        <w:rPr>
          <w:spacing w:val="-54"/>
          <w:sz w:val="20"/>
          <w:szCs w:val="20"/>
        </w:rPr>
        <w:t xml:space="preserve"> </w:t>
      </w:r>
      <w:r>
        <w:rPr>
          <w:spacing w:val="8"/>
          <w:sz w:val="20"/>
          <w:szCs w:val="20"/>
        </w:rPr>
        <w:t>”。</w:t>
      </w:r>
    </w:p>
    <w:p w14:paraId="07245BE2">
      <w:pPr>
        <w:pStyle w:val="4"/>
        <w:spacing w:before="160" w:line="228" w:lineRule="auto"/>
        <w:ind w:left="430"/>
        <w:outlineLvl w:val="2"/>
        <w:rPr>
          <w:sz w:val="20"/>
          <w:szCs w:val="20"/>
        </w:rPr>
      </w:pPr>
      <w:r>
        <w:rPr>
          <w:spacing w:val="9"/>
          <w:sz w:val="20"/>
          <w:szCs w:val="20"/>
        </w:rPr>
        <w:t>（3）商务及技术文件：具体材料见“投标人</w:t>
      </w:r>
      <w:r>
        <w:rPr>
          <w:spacing w:val="8"/>
          <w:sz w:val="20"/>
          <w:szCs w:val="20"/>
        </w:rPr>
        <w:t>须知前附表</w:t>
      </w:r>
      <w:r>
        <w:rPr>
          <w:spacing w:val="-70"/>
          <w:sz w:val="20"/>
          <w:szCs w:val="20"/>
        </w:rPr>
        <w:t xml:space="preserve"> </w:t>
      </w:r>
      <w:r>
        <w:rPr>
          <w:spacing w:val="8"/>
          <w:sz w:val="20"/>
          <w:szCs w:val="20"/>
        </w:rPr>
        <w:t>”。</w:t>
      </w:r>
    </w:p>
    <w:p w14:paraId="5046C412">
      <w:pPr>
        <w:pStyle w:val="4"/>
        <w:spacing w:before="166" w:line="220" w:lineRule="auto"/>
        <w:ind w:left="439"/>
        <w:outlineLvl w:val="2"/>
        <w:rPr>
          <w:sz w:val="24"/>
          <w:szCs w:val="24"/>
        </w:rPr>
      </w:pPr>
      <w:r>
        <w:rPr>
          <w:b/>
          <w:bCs/>
          <w:spacing w:val="-4"/>
          <w:sz w:val="24"/>
          <w:szCs w:val="24"/>
        </w:rPr>
        <w:t>14.投标文件的语言及计量</w:t>
      </w:r>
    </w:p>
    <w:p w14:paraId="6792C509">
      <w:pPr>
        <w:pStyle w:val="4"/>
        <w:spacing w:before="178" w:line="228" w:lineRule="auto"/>
        <w:ind w:left="436"/>
        <w:outlineLvl w:val="2"/>
        <w:rPr>
          <w:sz w:val="20"/>
          <w:szCs w:val="20"/>
        </w:rPr>
      </w:pPr>
      <w:r>
        <w:rPr>
          <w:spacing w:val="3"/>
          <w:sz w:val="20"/>
          <w:szCs w:val="20"/>
        </w:rPr>
        <w:t>14.1</w:t>
      </w:r>
      <w:r>
        <w:rPr>
          <w:spacing w:val="-39"/>
          <w:sz w:val="20"/>
          <w:szCs w:val="20"/>
        </w:rPr>
        <w:t xml:space="preserve"> </w:t>
      </w:r>
      <w:r>
        <w:rPr>
          <w:spacing w:val="3"/>
          <w:sz w:val="20"/>
          <w:szCs w:val="20"/>
        </w:rPr>
        <w:t>语言文字</w:t>
      </w:r>
    </w:p>
    <w:p w14:paraId="6A67585C">
      <w:pPr>
        <w:pStyle w:val="4"/>
        <w:spacing w:before="160" w:line="228" w:lineRule="auto"/>
        <w:ind w:left="423"/>
        <w:outlineLvl w:val="2"/>
        <w:rPr>
          <w:sz w:val="20"/>
          <w:szCs w:val="20"/>
        </w:rPr>
      </w:pPr>
      <w:r>
        <w:rPr>
          <w:spacing w:val="11"/>
          <w:sz w:val="20"/>
          <w:szCs w:val="20"/>
        </w:rPr>
        <w:t>投标文件以及投标人与采购人就有关投标事宜的所有来往函电</w:t>
      </w:r>
      <w:r>
        <w:rPr>
          <w:spacing w:val="10"/>
          <w:sz w:val="20"/>
          <w:szCs w:val="20"/>
        </w:rPr>
        <w:t>，均应以中文书写（除专用术语</w:t>
      </w:r>
    </w:p>
    <w:p w14:paraId="5E99AEF5">
      <w:pPr>
        <w:pStyle w:val="4"/>
        <w:spacing w:before="160" w:line="368" w:lineRule="auto"/>
        <w:ind w:right="55" w:firstLine="5"/>
        <w:jc w:val="both"/>
        <w:rPr>
          <w:sz w:val="20"/>
          <w:szCs w:val="20"/>
        </w:rPr>
      </w:pPr>
      <w:r>
        <w:rPr>
          <w:spacing w:val="10"/>
          <w:sz w:val="20"/>
          <w:szCs w:val="20"/>
        </w:rPr>
        <w:t>外，与招标投标有关的语言均使用中文。必要时专用术语应</w:t>
      </w:r>
      <w:r>
        <w:rPr>
          <w:spacing w:val="9"/>
          <w:sz w:val="20"/>
          <w:szCs w:val="20"/>
        </w:rPr>
        <w:t>附有中文注释）</w:t>
      </w:r>
      <w:r>
        <w:rPr>
          <w:spacing w:val="-57"/>
          <w:sz w:val="20"/>
          <w:szCs w:val="20"/>
        </w:rPr>
        <w:t xml:space="preserve"> </w:t>
      </w:r>
      <w:r>
        <w:rPr>
          <w:spacing w:val="9"/>
          <w:sz w:val="20"/>
          <w:szCs w:val="20"/>
        </w:rPr>
        <w:t>。投标人提交的支持文</w:t>
      </w:r>
      <w:r>
        <w:rPr>
          <w:sz w:val="20"/>
          <w:szCs w:val="20"/>
        </w:rPr>
        <w:t xml:space="preserve"> </w:t>
      </w:r>
      <w:r>
        <w:rPr>
          <w:spacing w:val="11"/>
          <w:sz w:val="20"/>
          <w:szCs w:val="20"/>
        </w:rPr>
        <w:t>件和印刷的文献可以使用别的语言，但其相应内容应同时附中文翻译文</w:t>
      </w:r>
      <w:r>
        <w:rPr>
          <w:spacing w:val="10"/>
          <w:sz w:val="20"/>
          <w:szCs w:val="20"/>
        </w:rPr>
        <w:t>本，在解释投标文件时以中</w:t>
      </w:r>
      <w:r>
        <w:rPr>
          <w:sz w:val="20"/>
          <w:szCs w:val="20"/>
        </w:rPr>
        <w:t xml:space="preserve"> </w:t>
      </w:r>
      <w:r>
        <w:rPr>
          <w:spacing w:val="9"/>
          <w:sz w:val="20"/>
          <w:szCs w:val="20"/>
        </w:rPr>
        <w:t>文翻译文本为主。对不同文字文本投标文件的解释发生异议的，以中文文本为准。</w:t>
      </w:r>
    </w:p>
    <w:p w14:paraId="487285DD">
      <w:pPr>
        <w:pStyle w:val="4"/>
        <w:spacing w:before="32" w:line="229" w:lineRule="auto"/>
        <w:ind w:left="436"/>
        <w:outlineLvl w:val="2"/>
        <w:rPr>
          <w:sz w:val="20"/>
          <w:szCs w:val="20"/>
        </w:rPr>
      </w:pPr>
      <w:r>
        <w:rPr>
          <w:spacing w:val="4"/>
          <w:sz w:val="20"/>
          <w:szCs w:val="20"/>
        </w:rPr>
        <w:t>14.2</w:t>
      </w:r>
      <w:r>
        <w:rPr>
          <w:spacing w:val="-35"/>
          <w:sz w:val="20"/>
          <w:szCs w:val="20"/>
        </w:rPr>
        <w:t xml:space="preserve"> </w:t>
      </w:r>
      <w:r>
        <w:rPr>
          <w:spacing w:val="4"/>
          <w:sz w:val="20"/>
          <w:szCs w:val="20"/>
        </w:rPr>
        <w:t>投标计量单位</w:t>
      </w:r>
    </w:p>
    <w:p w14:paraId="5CEFD83E">
      <w:pPr>
        <w:pStyle w:val="4"/>
        <w:spacing w:before="160" w:line="228" w:lineRule="auto"/>
        <w:ind w:left="421"/>
        <w:outlineLvl w:val="2"/>
        <w:rPr>
          <w:sz w:val="20"/>
          <w:szCs w:val="20"/>
        </w:rPr>
      </w:pPr>
      <w:r>
        <w:rPr>
          <w:spacing w:val="11"/>
          <w:sz w:val="20"/>
          <w:szCs w:val="20"/>
        </w:rPr>
        <w:t>招标文件已有明确规定的，使用招标文件规定的计量单位；招标文</w:t>
      </w:r>
      <w:r>
        <w:rPr>
          <w:spacing w:val="10"/>
          <w:sz w:val="20"/>
          <w:szCs w:val="20"/>
        </w:rPr>
        <w:t>件没有规定的，应采用中华</w:t>
      </w:r>
    </w:p>
    <w:p w14:paraId="1473C5E6">
      <w:pPr>
        <w:pStyle w:val="4"/>
        <w:spacing w:before="161" w:line="228" w:lineRule="auto"/>
        <w:ind w:left="2"/>
        <w:rPr>
          <w:sz w:val="20"/>
          <w:szCs w:val="20"/>
        </w:rPr>
      </w:pPr>
      <w:r>
        <w:rPr>
          <w:spacing w:val="9"/>
          <w:sz w:val="20"/>
          <w:szCs w:val="20"/>
        </w:rPr>
        <w:t>人民共和国法定计量单位，货币种类为人民币，</w:t>
      </w:r>
      <w:r>
        <w:rPr>
          <w:b/>
          <w:bCs/>
          <w:spacing w:val="9"/>
          <w:sz w:val="20"/>
          <w:szCs w:val="20"/>
        </w:rPr>
        <w:t>否则视同</w:t>
      </w:r>
      <w:r>
        <w:rPr>
          <w:b/>
          <w:bCs/>
          <w:spacing w:val="8"/>
          <w:sz w:val="20"/>
          <w:szCs w:val="20"/>
        </w:rPr>
        <w:t>未响应。</w:t>
      </w:r>
    </w:p>
    <w:p w14:paraId="3C3745E3">
      <w:pPr>
        <w:pStyle w:val="4"/>
        <w:spacing w:before="165" w:line="221" w:lineRule="auto"/>
        <w:ind w:left="439"/>
        <w:outlineLvl w:val="2"/>
        <w:rPr>
          <w:sz w:val="24"/>
          <w:szCs w:val="24"/>
        </w:rPr>
      </w:pPr>
      <w:r>
        <w:rPr>
          <w:b/>
          <w:bCs/>
          <w:spacing w:val="-6"/>
          <w:sz w:val="24"/>
          <w:szCs w:val="24"/>
        </w:rPr>
        <w:t>15.投标的风险</w:t>
      </w:r>
    </w:p>
    <w:p w14:paraId="0B14FFDB">
      <w:pPr>
        <w:pStyle w:val="4"/>
        <w:spacing w:before="176" w:line="362" w:lineRule="auto"/>
        <w:ind w:left="1" w:right="96" w:firstLine="421"/>
        <w:rPr>
          <w:sz w:val="20"/>
          <w:szCs w:val="20"/>
        </w:rPr>
      </w:pPr>
      <w:r>
        <w:rPr>
          <w:spacing w:val="10"/>
          <w:sz w:val="20"/>
          <w:szCs w:val="20"/>
        </w:rPr>
        <w:t>投标人没有按照招标文件要求提供全部资料，或者投标人没有对</w:t>
      </w:r>
      <w:r>
        <w:rPr>
          <w:spacing w:val="9"/>
          <w:sz w:val="20"/>
          <w:szCs w:val="20"/>
        </w:rPr>
        <w:t>招标文件作出实质性响应是投</w:t>
      </w:r>
      <w:r>
        <w:rPr>
          <w:sz w:val="20"/>
          <w:szCs w:val="20"/>
        </w:rPr>
        <w:t xml:space="preserve"> </w:t>
      </w:r>
      <w:r>
        <w:rPr>
          <w:spacing w:val="8"/>
          <w:sz w:val="20"/>
          <w:szCs w:val="20"/>
        </w:rPr>
        <w:t>标人的风险，并可能导致其投标被拒绝。</w:t>
      </w:r>
    </w:p>
    <w:p w14:paraId="1EC9392A">
      <w:pPr>
        <w:pStyle w:val="4"/>
        <w:spacing w:before="36" w:line="219" w:lineRule="auto"/>
        <w:ind w:left="439"/>
        <w:outlineLvl w:val="2"/>
        <w:rPr>
          <w:sz w:val="24"/>
          <w:szCs w:val="24"/>
        </w:rPr>
      </w:pPr>
      <w:r>
        <w:rPr>
          <w:b/>
          <w:bCs/>
          <w:spacing w:val="-6"/>
          <w:sz w:val="24"/>
          <w:szCs w:val="24"/>
        </w:rPr>
        <w:t>16.投标报价</w:t>
      </w:r>
    </w:p>
    <w:p w14:paraId="3CEB461A">
      <w:pPr>
        <w:pStyle w:val="4"/>
        <w:spacing w:before="180" w:line="227" w:lineRule="auto"/>
        <w:ind w:left="436"/>
        <w:outlineLvl w:val="2"/>
        <w:rPr>
          <w:sz w:val="20"/>
          <w:szCs w:val="20"/>
        </w:rPr>
      </w:pPr>
      <w:r>
        <w:rPr>
          <w:spacing w:val="6"/>
          <w:sz w:val="20"/>
          <w:szCs w:val="20"/>
        </w:rPr>
        <w:t>16.1</w:t>
      </w:r>
      <w:r>
        <w:rPr>
          <w:spacing w:val="-31"/>
          <w:sz w:val="20"/>
          <w:szCs w:val="20"/>
        </w:rPr>
        <w:t xml:space="preserve"> </w:t>
      </w:r>
      <w:r>
        <w:rPr>
          <w:spacing w:val="6"/>
          <w:sz w:val="20"/>
          <w:szCs w:val="20"/>
        </w:rPr>
        <w:t>投标报价应按“第六章  投标文件格式</w:t>
      </w:r>
      <w:r>
        <w:rPr>
          <w:spacing w:val="-70"/>
          <w:sz w:val="20"/>
          <w:szCs w:val="20"/>
        </w:rPr>
        <w:t xml:space="preserve"> </w:t>
      </w:r>
      <w:r>
        <w:rPr>
          <w:spacing w:val="6"/>
          <w:sz w:val="20"/>
          <w:szCs w:val="20"/>
        </w:rPr>
        <w:t>”中“开标一览表</w:t>
      </w:r>
      <w:r>
        <w:rPr>
          <w:spacing w:val="-70"/>
          <w:sz w:val="20"/>
          <w:szCs w:val="20"/>
        </w:rPr>
        <w:t xml:space="preserve"> </w:t>
      </w:r>
      <w:r>
        <w:rPr>
          <w:spacing w:val="6"/>
          <w:sz w:val="20"/>
          <w:szCs w:val="20"/>
        </w:rPr>
        <w:t>”格式填写。</w:t>
      </w:r>
    </w:p>
    <w:p w14:paraId="774ADB71">
      <w:pPr>
        <w:pStyle w:val="4"/>
        <w:spacing w:before="162" w:line="227" w:lineRule="auto"/>
        <w:ind w:left="436"/>
        <w:outlineLvl w:val="2"/>
        <w:rPr>
          <w:sz w:val="20"/>
          <w:szCs w:val="20"/>
        </w:rPr>
      </w:pPr>
      <w:r>
        <w:rPr>
          <w:spacing w:val="7"/>
          <w:sz w:val="20"/>
          <w:szCs w:val="20"/>
        </w:rPr>
        <w:t>16.2</w:t>
      </w:r>
      <w:r>
        <w:rPr>
          <w:spacing w:val="-23"/>
          <w:sz w:val="20"/>
          <w:szCs w:val="20"/>
        </w:rPr>
        <w:t xml:space="preserve"> </w:t>
      </w:r>
      <w:r>
        <w:rPr>
          <w:spacing w:val="7"/>
          <w:sz w:val="20"/>
          <w:szCs w:val="20"/>
        </w:rPr>
        <w:t>投标报价具体包括内容详见“投标人须知前附表</w:t>
      </w:r>
      <w:r>
        <w:rPr>
          <w:spacing w:val="-70"/>
          <w:sz w:val="20"/>
          <w:szCs w:val="20"/>
        </w:rPr>
        <w:t xml:space="preserve"> </w:t>
      </w:r>
      <w:r>
        <w:rPr>
          <w:spacing w:val="7"/>
          <w:sz w:val="20"/>
          <w:szCs w:val="20"/>
        </w:rPr>
        <w:t>”。</w:t>
      </w:r>
    </w:p>
    <w:p w14:paraId="7E0C0C84">
      <w:pPr>
        <w:pStyle w:val="4"/>
        <w:spacing w:before="164" w:line="227" w:lineRule="auto"/>
        <w:jc w:val="right"/>
        <w:outlineLvl w:val="2"/>
        <w:rPr>
          <w:sz w:val="20"/>
          <w:szCs w:val="20"/>
        </w:rPr>
      </w:pPr>
      <w:r>
        <w:rPr>
          <w:spacing w:val="5"/>
          <w:sz w:val="20"/>
          <w:szCs w:val="20"/>
        </w:rPr>
        <w:t>16.3</w:t>
      </w:r>
      <w:r>
        <w:rPr>
          <w:spacing w:val="-40"/>
          <w:sz w:val="20"/>
          <w:szCs w:val="20"/>
        </w:rPr>
        <w:t xml:space="preserve"> </w:t>
      </w:r>
      <w:r>
        <w:rPr>
          <w:spacing w:val="5"/>
          <w:sz w:val="20"/>
          <w:szCs w:val="20"/>
        </w:rPr>
        <w:t>投标人必须就所投每个分标的全部内容分别作完整唯一单价总价报价，不得存在漏项报价；</w:t>
      </w:r>
    </w:p>
    <w:p w14:paraId="3989F49F">
      <w:pPr>
        <w:pStyle w:val="4"/>
        <w:spacing w:before="162" w:line="227" w:lineRule="auto"/>
        <w:ind w:left="3"/>
        <w:rPr>
          <w:sz w:val="20"/>
          <w:szCs w:val="20"/>
        </w:rPr>
      </w:pPr>
      <w:r>
        <w:rPr>
          <w:spacing w:val="8"/>
          <w:sz w:val="20"/>
          <w:szCs w:val="20"/>
        </w:rPr>
        <w:t>投标人必须就所投分标的单项内容作唯一报价。</w:t>
      </w:r>
    </w:p>
    <w:p w14:paraId="46597E7C">
      <w:pPr>
        <w:pStyle w:val="4"/>
        <w:spacing w:before="167" w:line="221" w:lineRule="auto"/>
        <w:ind w:left="439"/>
        <w:outlineLvl w:val="2"/>
        <w:rPr>
          <w:sz w:val="24"/>
          <w:szCs w:val="24"/>
        </w:rPr>
      </w:pPr>
      <w:r>
        <w:rPr>
          <w:b/>
          <w:bCs/>
          <w:spacing w:val="-6"/>
          <w:sz w:val="24"/>
          <w:szCs w:val="24"/>
        </w:rPr>
        <w:t>17.投标有效期</w:t>
      </w:r>
    </w:p>
    <w:p w14:paraId="5DA8D4DC">
      <w:pPr>
        <w:pStyle w:val="4"/>
        <w:spacing w:before="176" w:line="228" w:lineRule="auto"/>
        <w:ind w:left="436"/>
        <w:outlineLvl w:val="2"/>
        <w:rPr>
          <w:sz w:val="20"/>
          <w:szCs w:val="20"/>
        </w:rPr>
      </w:pPr>
      <w:r>
        <w:rPr>
          <w:spacing w:val="8"/>
          <w:sz w:val="20"/>
          <w:szCs w:val="20"/>
        </w:rPr>
        <w:t>17.1</w:t>
      </w:r>
      <w:r>
        <w:rPr>
          <w:spacing w:val="-19"/>
          <w:sz w:val="20"/>
          <w:szCs w:val="20"/>
        </w:rPr>
        <w:t xml:space="preserve"> </w:t>
      </w:r>
      <w:r>
        <w:rPr>
          <w:spacing w:val="8"/>
          <w:sz w:val="20"/>
          <w:szCs w:val="20"/>
        </w:rPr>
        <w:t>投标有效期是指为保证采购人有足够的时间在开标后完成评标、定标、合同签订等工作而</w:t>
      </w:r>
    </w:p>
    <w:p w14:paraId="229B1499">
      <w:pPr>
        <w:pStyle w:val="4"/>
        <w:spacing w:before="161" w:line="228" w:lineRule="auto"/>
        <w:ind w:left="1"/>
        <w:rPr>
          <w:sz w:val="20"/>
          <w:szCs w:val="20"/>
        </w:rPr>
      </w:pPr>
      <w:r>
        <w:rPr>
          <w:spacing w:val="9"/>
          <w:sz w:val="20"/>
          <w:szCs w:val="20"/>
        </w:rPr>
        <w:t>要求投标人提交的投标文件在一定时间内保持有效的期限。</w:t>
      </w:r>
    </w:p>
    <w:p w14:paraId="441A73E8">
      <w:pPr>
        <w:pStyle w:val="4"/>
        <w:spacing w:before="161" w:line="228" w:lineRule="auto"/>
        <w:ind w:left="441"/>
        <w:outlineLvl w:val="2"/>
        <w:rPr>
          <w:sz w:val="20"/>
          <w:szCs w:val="20"/>
        </w:rPr>
      </w:pPr>
      <w:r>
        <w:rPr>
          <w:spacing w:val="9"/>
          <w:sz w:val="20"/>
          <w:szCs w:val="20"/>
        </w:rPr>
        <w:t>17.2 投标有效期应按采购文件规定的期限作出承诺，具体详见“投标人</w:t>
      </w:r>
      <w:r>
        <w:rPr>
          <w:spacing w:val="8"/>
          <w:sz w:val="20"/>
          <w:szCs w:val="20"/>
        </w:rPr>
        <w:t>须知前附表</w:t>
      </w:r>
      <w:r>
        <w:rPr>
          <w:spacing w:val="-70"/>
          <w:sz w:val="20"/>
          <w:szCs w:val="20"/>
        </w:rPr>
        <w:t xml:space="preserve"> </w:t>
      </w:r>
      <w:r>
        <w:rPr>
          <w:spacing w:val="8"/>
          <w:sz w:val="20"/>
          <w:szCs w:val="20"/>
        </w:rPr>
        <w:t xml:space="preserve">”。 </w:t>
      </w:r>
      <w:r>
        <w:rPr>
          <w:b/>
          <w:bCs/>
          <w:spacing w:val="8"/>
          <w:sz w:val="20"/>
          <w:szCs w:val="20"/>
        </w:rPr>
        <w:t>承诺</w:t>
      </w:r>
    </w:p>
    <w:p w14:paraId="6BCAAF25">
      <w:pPr>
        <w:pStyle w:val="4"/>
        <w:spacing w:before="161" w:line="228" w:lineRule="auto"/>
        <w:ind w:left="17"/>
        <w:rPr>
          <w:sz w:val="20"/>
          <w:szCs w:val="20"/>
        </w:rPr>
      </w:pPr>
      <w:r>
        <w:rPr>
          <w:b/>
          <w:bCs/>
          <w:spacing w:val="7"/>
          <w:sz w:val="20"/>
          <w:szCs w:val="20"/>
        </w:rPr>
        <w:t>的投标有效期低于采购文件规定期限的，按无效投标处理</w:t>
      </w:r>
      <w:r>
        <w:rPr>
          <w:spacing w:val="7"/>
          <w:sz w:val="20"/>
          <w:szCs w:val="20"/>
        </w:rPr>
        <w:t>。</w:t>
      </w:r>
    </w:p>
    <w:p w14:paraId="31C187ED">
      <w:pPr>
        <w:pStyle w:val="4"/>
        <w:spacing w:before="161" w:line="228" w:lineRule="auto"/>
        <w:ind w:left="436"/>
        <w:outlineLvl w:val="2"/>
        <w:rPr>
          <w:sz w:val="20"/>
          <w:szCs w:val="20"/>
        </w:rPr>
      </w:pPr>
      <w:r>
        <w:rPr>
          <w:spacing w:val="7"/>
          <w:sz w:val="20"/>
          <w:szCs w:val="20"/>
        </w:rPr>
        <w:t>17.3</w:t>
      </w:r>
      <w:r>
        <w:rPr>
          <w:spacing w:val="-30"/>
          <w:sz w:val="20"/>
          <w:szCs w:val="20"/>
        </w:rPr>
        <w:t xml:space="preserve"> </w:t>
      </w:r>
      <w:r>
        <w:rPr>
          <w:spacing w:val="7"/>
          <w:sz w:val="20"/>
          <w:szCs w:val="20"/>
        </w:rPr>
        <w:t>投标人的投标文件在投标有效期内均保持有效。</w:t>
      </w:r>
    </w:p>
    <w:p w14:paraId="27D67844">
      <w:pPr>
        <w:spacing w:line="247" w:lineRule="auto"/>
        <w:rPr>
          <w:rFonts w:ascii="Arial"/>
          <w:sz w:val="21"/>
        </w:rPr>
      </w:pPr>
    </w:p>
    <w:p w14:paraId="38F01E0B">
      <w:pPr>
        <w:spacing w:line="247" w:lineRule="auto"/>
        <w:rPr>
          <w:rFonts w:ascii="Arial"/>
          <w:sz w:val="21"/>
        </w:rPr>
      </w:pPr>
    </w:p>
    <w:p w14:paraId="7754573E">
      <w:pPr>
        <w:pStyle w:val="4"/>
        <w:spacing w:before="79" w:line="221" w:lineRule="auto"/>
        <w:ind w:left="439"/>
        <w:outlineLvl w:val="2"/>
        <w:rPr>
          <w:sz w:val="24"/>
          <w:szCs w:val="24"/>
        </w:rPr>
      </w:pPr>
      <w:r>
        <w:rPr>
          <w:b/>
          <w:bCs/>
          <w:spacing w:val="-6"/>
          <w:sz w:val="24"/>
          <w:szCs w:val="24"/>
        </w:rPr>
        <w:t>18.投标保证金</w:t>
      </w:r>
    </w:p>
    <w:p w14:paraId="10869041">
      <w:pPr>
        <w:pStyle w:val="4"/>
        <w:spacing w:before="173" w:line="228" w:lineRule="auto"/>
        <w:ind w:left="436"/>
        <w:outlineLvl w:val="2"/>
        <w:rPr>
          <w:sz w:val="20"/>
          <w:szCs w:val="20"/>
        </w:rPr>
      </w:pPr>
      <w:r>
        <w:rPr>
          <w:spacing w:val="7"/>
          <w:sz w:val="20"/>
          <w:szCs w:val="20"/>
        </w:rPr>
        <w:t>18.1</w:t>
      </w:r>
      <w:r>
        <w:rPr>
          <w:spacing w:val="-38"/>
          <w:sz w:val="20"/>
          <w:szCs w:val="20"/>
        </w:rPr>
        <w:t xml:space="preserve"> </w:t>
      </w:r>
      <w:r>
        <w:rPr>
          <w:spacing w:val="7"/>
          <w:sz w:val="20"/>
          <w:szCs w:val="20"/>
        </w:rPr>
        <w:t>投标人须按“投标人须知前附表</w:t>
      </w:r>
      <w:r>
        <w:rPr>
          <w:spacing w:val="-70"/>
          <w:sz w:val="20"/>
          <w:szCs w:val="20"/>
        </w:rPr>
        <w:t xml:space="preserve"> </w:t>
      </w:r>
      <w:r>
        <w:rPr>
          <w:spacing w:val="7"/>
          <w:sz w:val="20"/>
          <w:szCs w:val="20"/>
        </w:rPr>
        <w:t>” 的规</w:t>
      </w:r>
      <w:r>
        <w:rPr>
          <w:spacing w:val="6"/>
          <w:sz w:val="20"/>
          <w:szCs w:val="20"/>
        </w:rPr>
        <w:t>定提交投标保证金。</w:t>
      </w:r>
    </w:p>
    <w:p w14:paraId="7C14B3E3">
      <w:pPr>
        <w:pStyle w:val="4"/>
        <w:spacing w:before="166" w:line="220" w:lineRule="auto"/>
        <w:ind w:left="439"/>
        <w:outlineLvl w:val="2"/>
        <w:rPr>
          <w:sz w:val="24"/>
          <w:szCs w:val="24"/>
        </w:rPr>
      </w:pPr>
      <w:r>
        <w:rPr>
          <w:b/>
          <w:bCs/>
          <w:spacing w:val="-5"/>
          <w:sz w:val="24"/>
          <w:szCs w:val="24"/>
        </w:rPr>
        <w:t>19.投标文件的编制</w:t>
      </w:r>
    </w:p>
    <w:p w14:paraId="52DB1CAB">
      <w:pPr>
        <w:spacing w:line="220" w:lineRule="auto"/>
        <w:rPr>
          <w:sz w:val="24"/>
          <w:szCs w:val="24"/>
        </w:rPr>
        <w:sectPr>
          <w:footerReference r:id="rId24" w:type="default"/>
          <w:pgSz w:w="11906" w:h="16839"/>
          <w:pgMar w:top="1406" w:right="1364" w:bottom="1156" w:left="1423" w:header="0" w:footer="994" w:gutter="0"/>
          <w:cols w:space="720" w:num="1"/>
        </w:sectPr>
      </w:pPr>
    </w:p>
    <w:p w14:paraId="212E2323">
      <w:pPr>
        <w:pStyle w:val="4"/>
        <w:spacing w:before="41" w:line="228" w:lineRule="auto"/>
        <w:jc w:val="right"/>
        <w:outlineLvl w:val="2"/>
        <w:rPr>
          <w:sz w:val="20"/>
          <w:szCs w:val="20"/>
        </w:rPr>
      </w:pPr>
      <w:r>
        <w:rPr>
          <w:spacing w:val="6"/>
          <w:sz w:val="20"/>
          <w:szCs w:val="20"/>
        </w:rPr>
        <w:t>19.1</w:t>
      </w:r>
      <w:r>
        <w:rPr>
          <w:spacing w:val="-37"/>
          <w:sz w:val="20"/>
          <w:szCs w:val="20"/>
        </w:rPr>
        <w:t xml:space="preserve"> </w:t>
      </w:r>
      <w:r>
        <w:rPr>
          <w:spacing w:val="6"/>
          <w:sz w:val="20"/>
          <w:szCs w:val="20"/>
        </w:rPr>
        <w:t>投标人应先安装“政采云电子投标客户端</w:t>
      </w:r>
      <w:r>
        <w:rPr>
          <w:spacing w:val="-70"/>
          <w:sz w:val="20"/>
          <w:szCs w:val="20"/>
        </w:rPr>
        <w:t xml:space="preserve"> </w:t>
      </w:r>
      <w:r>
        <w:rPr>
          <w:spacing w:val="6"/>
          <w:sz w:val="20"/>
          <w:szCs w:val="20"/>
        </w:rPr>
        <w:t>”（请自行前往广西政府采购云平台进行下载</w:t>
      </w:r>
      <w:r>
        <w:rPr>
          <w:spacing w:val="-31"/>
          <w:sz w:val="20"/>
          <w:szCs w:val="20"/>
        </w:rPr>
        <w:t>），</w:t>
      </w:r>
    </w:p>
    <w:p w14:paraId="5484A933">
      <w:pPr>
        <w:pStyle w:val="4"/>
        <w:spacing w:before="160" w:line="367" w:lineRule="auto"/>
        <w:ind w:left="1" w:right="70" w:firstLine="5"/>
        <w:jc w:val="both"/>
        <w:rPr>
          <w:sz w:val="20"/>
          <w:szCs w:val="20"/>
        </w:rPr>
      </w:pPr>
      <w:r>
        <w:rPr>
          <w:spacing w:val="11"/>
          <w:sz w:val="20"/>
          <w:szCs w:val="20"/>
        </w:rPr>
        <w:t>并按照本项目招标文件规定的格式和顺序和广西政府采购云平</w:t>
      </w:r>
      <w:r>
        <w:rPr>
          <w:spacing w:val="10"/>
          <w:sz w:val="20"/>
          <w:szCs w:val="20"/>
        </w:rPr>
        <w:t>台的要求编制并加密。投标文件内容</w:t>
      </w:r>
      <w:r>
        <w:rPr>
          <w:sz w:val="20"/>
          <w:szCs w:val="20"/>
        </w:rPr>
        <w:t xml:space="preserve"> </w:t>
      </w:r>
      <w:r>
        <w:rPr>
          <w:spacing w:val="10"/>
          <w:sz w:val="20"/>
          <w:szCs w:val="20"/>
        </w:rPr>
        <w:t>不完整、编排混乱导致投标文件被误读、漏读或者查找不到相关内容的，</w:t>
      </w:r>
      <w:r>
        <w:rPr>
          <w:spacing w:val="-59"/>
          <w:sz w:val="20"/>
          <w:szCs w:val="20"/>
        </w:rPr>
        <w:t xml:space="preserve"> </w:t>
      </w:r>
      <w:r>
        <w:rPr>
          <w:spacing w:val="9"/>
          <w:sz w:val="20"/>
          <w:szCs w:val="20"/>
        </w:rPr>
        <w:t>由此引发的后果由投标人</w:t>
      </w:r>
      <w:r>
        <w:rPr>
          <w:sz w:val="20"/>
          <w:szCs w:val="20"/>
        </w:rPr>
        <w:t xml:space="preserve"> </w:t>
      </w:r>
      <w:r>
        <w:rPr>
          <w:spacing w:val="3"/>
          <w:sz w:val="20"/>
          <w:szCs w:val="20"/>
        </w:rPr>
        <w:t>承担。</w:t>
      </w:r>
    </w:p>
    <w:p w14:paraId="08332611">
      <w:pPr>
        <w:pStyle w:val="4"/>
        <w:spacing w:before="34" w:line="228" w:lineRule="auto"/>
        <w:ind w:left="333"/>
        <w:outlineLvl w:val="2"/>
        <w:rPr>
          <w:sz w:val="20"/>
          <w:szCs w:val="20"/>
        </w:rPr>
      </w:pPr>
      <w:r>
        <w:rPr>
          <w:spacing w:val="11"/>
          <w:sz w:val="20"/>
          <w:szCs w:val="20"/>
        </w:rPr>
        <w:t>19.2</w:t>
      </w:r>
      <w:r>
        <w:rPr>
          <w:spacing w:val="-36"/>
          <w:sz w:val="20"/>
          <w:szCs w:val="20"/>
        </w:rPr>
        <w:t xml:space="preserve"> </w:t>
      </w:r>
      <w:r>
        <w:rPr>
          <w:spacing w:val="11"/>
          <w:sz w:val="20"/>
          <w:szCs w:val="20"/>
        </w:rPr>
        <w:t>为确保网上操作合法、有效和安全，投标人应当在投标截止时间前完成在</w:t>
      </w:r>
      <w:r>
        <w:rPr>
          <w:spacing w:val="10"/>
          <w:sz w:val="20"/>
          <w:szCs w:val="20"/>
        </w:rPr>
        <w:t>广西政府采购云</w:t>
      </w:r>
    </w:p>
    <w:p w14:paraId="49463719">
      <w:pPr>
        <w:pStyle w:val="4"/>
        <w:spacing w:before="161" w:line="228" w:lineRule="auto"/>
        <w:rPr>
          <w:sz w:val="20"/>
          <w:szCs w:val="20"/>
        </w:rPr>
      </w:pPr>
      <w:r>
        <w:rPr>
          <w:spacing w:val="9"/>
          <w:sz w:val="20"/>
          <w:szCs w:val="20"/>
        </w:rPr>
        <w:t>平台的身份认证，确保在电子投标过程中能够对相关数据电文进行加密和使用电子签章。</w:t>
      </w:r>
    </w:p>
    <w:p w14:paraId="3D8CFD8D">
      <w:pPr>
        <w:pStyle w:val="4"/>
        <w:spacing w:before="160" w:line="228" w:lineRule="auto"/>
        <w:ind w:left="122"/>
        <w:outlineLvl w:val="2"/>
        <w:rPr>
          <w:sz w:val="20"/>
          <w:szCs w:val="20"/>
        </w:rPr>
      </w:pPr>
      <w:r>
        <w:rPr>
          <w:spacing w:val="11"/>
          <w:sz w:val="20"/>
          <w:szCs w:val="20"/>
        </w:rPr>
        <w:t>19.3</w:t>
      </w:r>
      <w:r>
        <w:rPr>
          <w:spacing w:val="-36"/>
          <w:sz w:val="20"/>
          <w:szCs w:val="20"/>
        </w:rPr>
        <w:t xml:space="preserve"> </w:t>
      </w:r>
      <w:r>
        <w:rPr>
          <w:spacing w:val="11"/>
          <w:sz w:val="20"/>
          <w:szCs w:val="20"/>
        </w:rPr>
        <w:t>投标文件须由投标人在规定位置签字（或者电子签名）、盖章（具体以投标</w:t>
      </w:r>
      <w:r>
        <w:rPr>
          <w:spacing w:val="10"/>
          <w:sz w:val="20"/>
          <w:szCs w:val="20"/>
        </w:rPr>
        <w:t>人须知前附表或</w:t>
      </w:r>
    </w:p>
    <w:p w14:paraId="4160AFB5">
      <w:pPr>
        <w:pStyle w:val="4"/>
        <w:spacing w:before="162" w:line="228" w:lineRule="auto"/>
        <w:ind w:left="4"/>
        <w:rPr>
          <w:sz w:val="20"/>
          <w:szCs w:val="20"/>
        </w:rPr>
      </w:pPr>
      <w:r>
        <w:rPr>
          <w:spacing w:val="7"/>
          <w:sz w:val="20"/>
          <w:szCs w:val="20"/>
        </w:rPr>
        <w:t>投标文件格式规定为准</w:t>
      </w:r>
      <w:r>
        <w:rPr>
          <w:spacing w:val="22"/>
          <w:sz w:val="20"/>
          <w:szCs w:val="20"/>
        </w:rPr>
        <w:t>），</w:t>
      </w:r>
      <w:r>
        <w:rPr>
          <w:b/>
          <w:bCs/>
          <w:spacing w:val="7"/>
          <w:sz w:val="20"/>
          <w:szCs w:val="20"/>
        </w:rPr>
        <w:t>否则按无效投标处理</w:t>
      </w:r>
      <w:r>
        <w:rPr>
          <w:spacing w:val="7"/>
          <w:sz w:val="20"/>
          <w:szCs w:val="20"/>
        </w:rPr>
        <w:t>。</w:t>
      </w:r>
    </w:p>
    <w:p w14:paraId="2C83AACE">
      <w:pPr>
        <w:pStyle w:val="4"/>
        <w:spacing w:before="162" w:line="228" w:lineRule="auto"/>
        <w:ind w:left="333"/>
        <w:outlineLvl w:val="2"/>
        <w:rPr>
          <w:sz w:val="20"/>
          <w:szCs w:val="20"/>
        </w:rPr>
      </w:pPr>
      <w:r>
        <w:rPr>
          <w:spacing w:val="11"/>
          <w:sz w:val="20"/>
          <w:szCs w:val="20"/>
        </w:rPr>
        <w:t>19.4</w:t>
      </w:r>
      <w:r>
        <w:rPr>
          <w:spacing w:val="-35"/>
          <w:sz w:val="20"/>
          <w:szCs w:val="20"/>
        </w:rPr>
        <w:t xml:space="preserve"> </w:t>
      </w:r>
      <w:r>
        <w:rPr>
          <w:spacing w:val="11"/>
          <w:sz w:val="20"/>
          <w:szCs w:val="20"/>
        </w:rPr>
        <w:t>投标文件中标注的投标人名称应与主体资格证明（如营业执照或者</w:t>
      </w:r>
      <w:r>
        <w:rPr>
          <w:spacing w:val="10"/>
          <w:sz w:val="20"/>
          <w:szCs w:val="20"/>
        </w:rPr>
        <w:t>事业单位法人证书或者</w:t>
      </w:r>
    </w:p>
    <w:p w14:paraId="03107B19">
      <w:pPr>
        <w:pStyle w:val="4"/>
        <w:spacing w:before="161" w:line="362" w:lineRule="auto"/>
        <w:ind w:left="4" w:right="70" w:hanging="3"/>
        <w:rPr>
          <w:sz w:val="20"/>
          <w:szCs w:val="20"/>
        </w:rPr>
      </w:pPr>
      <w:r>
        <w:rPr>
          <w:spacing w:val="11"/>
          <w:sz w:val="20"/>
          <w:szCs w:val="20"/>
        </w:rPr>
        <w:t>执业许可证或者登记证书等）及公章一致，并与广西政府采购云平台中获</w:t>
      </w:r>
      <w:r>
        <w:rPr>
          <w:spacing w:val="10"/>
          <w:sz w:val="20"/>
          <w:szCs w:val="20"/>
        </w:rPr>
        <w:t>取招标文件的投标人名称</w:t>
      </w:r>
      <w:r>
        <w:rPr>
          <w:sz w:val="20"/>
          <w:szCs w:val="20"/>
        </w:rPr>
        <w:t xml:space="preserve"> </w:t>
      </w:r>
      <w:r>
        <w:rPr>
          <w:spacing w:val="9"/>
          <w:sz w:val="20"/>
          <w:szCs w:val="20"/>
        </w:rPr>
        <w:t>一致，投标人为自然人的，标注的投标人名称应与身份证姓名及签名一致，</w:t>
      </w:r>
      <w:r>
        <w:rPr>
          <w:b/>
          <w:bCs/>
          <w:spacing w:val="9"/>
          <w:sz w:val="20"/>
          <w:szCs w:val="20"/>
        </w:rPr>
        <w:t>否则按无效投标处理</w:t>
      </w:r>
      <w:r>
        <w:rPr>
          <w:spacing w:val="9"/>
          <w:sz w:val="20"/>
          <w:szCs w:val="20"/>
        </w:rPr>
        <w:t>。</w:t>
      </w:r>
    </w:p>
    <w:p w14:paraId="48E3E8D3">
      <w:pPr>
        <w:pStyle w:val="4"/>
        <w:spacing w:before="33" w:line="228" w:lineRule="auto"/>
        <w:ind w:left="437"/>
        <w:outlineLvl w:val="2"/>
        <w:rPr>
          <w:sz w:val="20"/>
          <w:szCs w:val="20"/>
        </w:rPr>
      </w:pPr>
      <w:r>
        <w:rPr>
          <w:spacing w:val="9"/>
          <w:sz w:val="20"/>
          <w:szCs w:val="20"/>
        </w:rPr>
        <w:t>19.5</w:t>
      </w:r>
      <w:r>
        <w:rPr>
          <w:spacing w:val="-38"/>
          <w:sz w:val="20"/>
          <w:szCs w:val="20"/>
        </w:rPr>
        <w:t xml:space="preserve"> </w:t>
      </w:r>
      <w:r>
        <w:rPr>
          <w:spacing w:val="9"/>
          <w:sz w:val="20"/>
          <w:szCs w:val="20"/>
        </w:rPr>
        <w:t>投标文件应尽量避免涂改、行间插字或</w:t>
      </w:r>
      <w:r>
        <w:rPr>
          <w:spacing w:val="8"/>
          <w:sz w:val="20"/>
          <w:szCs w:val="20"/>
        </w:rPr>
        <w:t>者删除。如果出现上述情况，改动之处应由投标人</w:t>
      </w:r>
    </w:p>
    <w:p w14:paraId="69AE961B">
      <w:pPr>
        <w:pStyle w:val="4"/>
        <w:spacing w:before="160" w:line="362" w:lineRule="auto"/>
        <w:ind w:left="17" w:right="73"/>
        <w:rPr>
          <w:sz w:val="20"/>
          <w:szCs w:val="20"/>
        </w:rPr>
      </w:pPr>
      <w:r>
        <w:rPr>
          <w:spacing w:val="10"/>
          <w:sz w:val="20"/>
          <w:szCs w:val="20"/>
        </w:rPr>
        <w:t>的法定代表人或者其委托代理人签字（或者电子签名）或者加盖公章或者加盖电子签章。投标文件</w:t>
      </w:r>
      <w:r>
        <w:rPr>
          <w:spacing w:val="13"/>
          <w:sz w:val="20"/>
          <w:szCs w:val="20"/>
        </w:rPr>
        <w:t xml:space="preserve"> </w:t>
      </w:r>
      <w:r>
        <w:rPr>
          <w:spacing w:val="8"/>
          <w:sz w:val="20"/>
          <w:szCs w:val="20"/>
        </w:rPr>
        <w:t>因字迹潦草或者表达不清所引起的后果由投标人承担。</w:t>
      </w:r>
    </w:p>
    <w:p w14:paraId="436DFA92">
      <w:pPr>
        <w:pStyle w:val="4"/>
        <w:spacing w:before="39" w:line="220" w:lineRule="auto"/>
        <w:ind w:left="485"/>
        <w:rPr>
          <w:sz w:val="24"/>
          <w:szCs w:val="24"/>
        </w:rPr>
      </w:pPr>
      <w:r>
        <w:rPr>
          <w:spacing w:val="-2"/>
          <w:sz w:val="24"/>
          <w:szCs w:val="24"/>
        </w:rPr>
        <w:t>20.电子备份投标文件</w:t>
      </w:r>
    </w:p>
    <w:p w14:paraId="1B127F7D">
      <w:pPr>
        <w:pStyle w:val="4"/>
        <w:spacing w:before="176" w:line="361" w:lineRule="auto"/>
        <w:ind w:right="70" w:firstLine="445"/>
        <w:rPr>
          <w:sz w:val="20"/>
          <w:szCs w:val="20"/>
        </w:rPr>
      </w:pPr>
      <w:r>
        <w:rPr>
          <w:spacing w:val="9"/>
          <w:sz w:val="20"/>
          <w:szCs w:val="20"/>
        </w:rPr>
        <w:t>电子备份投标文件是指通过“政采云电子投标客户端</w:t>
      </w:r>
      <w:r>
        <w:rPr>
          <w:spacing w:val="-62"/>
          <w:sz w:val="20"/>
          <w:szCs w:val="20"/>
        </w:rPr>
        <w:t xml:space="preserve"> </w:t>
      </w:r>
      <w:r>
        <w:rPr>
          <w:spacing w:val="9"/>
          <w:sz w:val="20"/>
          <w:szCs w:val="20"/>
        </w:rPr>
        <w:t>”在线编制生成且后缀名为“</w:t>
      </w:r>
      <w:r>
        <w:rPr>
          <w:sz w:val="20"/>
          <w:szCs w:val="20"/>
        </w:rPr>
        <w:t>bfbs</w:t>
      </w:r>
      <w:r>
        <w:rPr>
          <w:spacing w:val="-71"/>
          <w:sz w:val="20"/>
          <w:szCs w:val="20"/>
        </w:rPr>
        <w:t xml:space="preserve"> </w:t>
      </w:r>
      <w:r>
        <w:rPr>
          <w:spacing w:val="9"/>
          <w:sz w:val="20"/>
          <w:szCs w:val="20"/>
        </w:rPr>
        <w:t>”的文</w:t>
      </w:r>
      <w:r>
        <w:rPr>
          <w:sz w:val="20"/>
          <w:szCs w:val="20"/>
        </w:rPr>
        <w:t xml:space="preserve"> </w:t>
      </w:r>
      <w:r>
        <w:rPr>
          <w:spacing w:val="9"/>
          <w:sz w:val="20"/>
          <w:szCs w:val="20"/>
        </w:rPr>
        <w:t>件，是否接受电子备份投标文件详见在“投标人须知前附表</w:t>
      </w:r>
      <w:r>
        <w:rPr>
          <w:spacing w:val="-61"/>
          <w:sz w:val="20"/>
          <w:szCs w:val="20"/>
        </w:rPr>
        <w:t xml:space="preserve"> </w:t>
      </w:r>
      <w:r>
        <w:rPr>
          <w:spacing w:val="9"/>
          <w:sz w:val="20"/>
          <w:szCs w:val="20"/>
        </w:rPr>
        <w:t>”。</w:t>
      </w:r>
    </w:p>
    <w:p w14:paraId="200A8DFD">
      <w:pPr>
        <w:pStyle w:val="4"/>
        <w:spacing w:before="40" w:line="220" w:lineRule="auto"/>
        <w:ind w:left="425"/>
        <w:outlineLvl w:val="2"/>
        <w:rPr>
          <w:sz w:val="24"/>
          <w:szCs w:val="24"/>
        </w:rPr>
      </w:pPr>
      <w:r>
        <w:rPr>
          <w:b/>
          <w:bCs/>
          <w:spacing w:val="-4"/>
          <w:sz w:val="24"/>
          <w:szCs w:val="24"/>
        </w:rPr>
        <w:t>21.投标文件的提交</w:t>
      </w:r>
    </w:p>
    <w:p w14:paraId="50258D8A">
      <w:pPr>
        <w:pStyle w:val="4"/>
        <w:spacing w:before="173" w:line="368" w:lineRule="auto"/>
        <w:ind w:left="3" w:right="70" w:firstLine="420"/>
        <w:jc w:val="both"/>
        <w:rPr>
          <w:sz w:val="20"/>
          <w:szCs w:val="20"/>
        </w:rPr>
      </w:pPr>
      <w:r>
        <w:rPr>
          <w:spacing w:val="8"/>
          <w:sz w:val="20"/>
          <w:szCs w:val="20"/>
        </w:rPr>
        <w:t>21.1</w:t>
      </w:r>
      <w:r>
        <w:rPr>
          <w:spacing w:val="-36"/>
          <w:sz w:val="20"/>
          <w:szCs w:val="20"/>
        </w:rPr>
        <w:t xml:space="preserve"> </w:t>
      </w:r>
      <w:r>
        <w:rPr>
          <w:spacing w:val="8"/>
          <w:sz w:val="20"/>
          <w:szCs w:val="20"/>
        </w:rPr>
        <w:t>投标人必须在“投标人须知前附表</w:t>
      </w:r>
      <w:r>
        <w:rPr>
          <w:spacing w:val="-70"/>
          <w:sz w:val="20"/>
          <w:szCs w:val="20"/>
        </w:rPr>
        <w:t xml:space="preserve"> </w:t>
      </w:r>
      <w:r>
        <w:rPr>
          <w:spacing w:val="8"/>
          <w:sz w:val="20"/>
          <w:szCs w:val="20"/>
        </w:rPr>
        <w:t>”规定的提交投标文件截止时间前将电子投标文件提交</w:t>
      </w:r>
      <w:r>
        <w:rPr>
          <w:sz w:val="20"/>
          <w:szCs w:val="20"/>
        </w:rPr>
        <w:t xml:space="preserve"> </w:t>
      </w:r>
      <w:r>
        <w:rPr>
          <w:spacing w:val="10"/>
          <w:sz w:val="20"/>
          <w:szCs w:val="20"/>
        </w:rPr>
        <w:t>至投标地点。电子投标文件应在制作完成后，在投标</w:t>
      </w:r>
      <w:r>
        <w:rPr>
          <w:spacing w:val="9"/>
          <w:sz w:val="20"/>
          <w:szCs w:val="20"/>
        </w:rPr>
        <w:t>截止时间前通过有效数字证书（</w:t>
      </w:r>
      <w:r>
        <w:rPr>
          <w:sz w:val="20"/>
          <w:szCs w:val="20"/>
        </w:rPr>
        <w:t>CA</w:t>
      </w:r>
      <w:r>
        <w:rPr>
          <w:spacing w:val="-40"/>
          <w:sz w:val="20"/>
          <w:szCs w:val="20"/>
        </w:rPr>
        <w:t xml:space="preserve"> </w:t>
      </w:r>
      <w:r>
        <w:rPr>
          <w:spacing w:val="9"/>
          <w:sz w:val="20"/>
          <w:szCs w:val="20"/>
        </w:rPr>
        <w:t>认证锁）进</w:t>
      </w:r>
      <w:r>
        <w:rPr>
          <w:sz w:val="20"/>
          <w:szCs w:val="20"/>
        </w:rPr>
        <w:t xml:space="preserve"> </w:t>
      </w:r>
      <w:r>
        <w:rPr>
          <w:spacing w:val="9"/>
          <w:sz w:val="20"/>
          <w:szCs w:val="20"/>
        </w:rPr>
        <w:t>行电子签章、加密，然后通过网络将加密的电子投标文件递交至广西政府采购云平台。</w:t>
      </w:r>
    </w:p>
    <w:p w14:paraId="392D7B9A">
      <w:pPr>
        <w:pStyle w:val="4"/>
        <w:spacing w:before="32" w:line="362" w:lineRule="auto"/>
        <w:ind w:right="70" w:firstLine="424"/>
        <w:rPr>
          <w:sz w:val="20"/>
          <w:szCs w:val="20"/>
        </w:rPr>
      </w:pPr>
      <w:r>
        <w:rPr>
          <w:b/>
          <w:bCs/>
          <w:spacing w:val="7"/>
          <w:sz w:val="20"/>
          <w:szCs w:val="20"/>
        </w:rPr>
        <w:t>21.2</w:t>
      </w:r>
      <w:r>
        <w:rPr>
          <w:spacing w:val="-37"/>
          <w:sz w:val="20"/>
          <w:szCs w:val="20"/>
        </w:rPr>
        <w:t xml:space="preserve"> </w:t>
      </w:r>
      <w:r>
        <w:rPr>
          <w:b/>
          <w:bCs/>
          <w:spacing w:val="7"/>
          <w:sz w:val="20"/>
          <w:szCs w:val="20"/>
        </w:rPr>
        <w:t>未在规定时间内提交或者未按照招标文件要求加密的电子</w:t>
      </w:r>
      <w:r>
        <w:rPr>
          <w:b/>
          <w:bCs/>
          <w:spacing w:val="6"/>
          <w:sz w:val="20"/>
          <w:szCs w:val="20"/>
        </w:rPr>
        <w:t>投标文件，广西政府采购云平台</w:t>
      </w:r>
      <w:r>
        <w:rPr>
          <w:sz w:val="20"/>
          <w:szCs w:val="20"/>
        </w:rPr>
        <w:t xml:space="preserve"> </w:t>
      </w:r>
      <w:r>
        <w:rPr>
          <w:b/>
          <w:bCs/>
          <w:spacing w:val="4"/>
          <w:sz w:val="20"/>
          <w:szCs w:val="20"/>
        </w:rPr>
        <w:t>将拒收。</w:t>
      </w:r>
    </w:p>
    <w:p w14:paraId="137D388D">
      <w:pPr>
        <w:pStyle w:val="4"/>
        <w:spacing w:before="36" w:line="220" w:lineRule="auto"/>
        <w:ind w:left="425"/>
        <w:outlineLvl w:val="2"/>
        <w:rPr>
          <w:sz w:val="24"/>
          <w:szCs w:val="24"/>
        </w:rPr>
      </w:pPr>
      <w:r>
        <w:rPr>
          <w:b/>
          <w:bCs/>
          <w:spacing w:val="-3"/>
          <w:sz w:val="24"/>
          <w:szCs w:val="24"/>
        </w:rPr>
        <w:t>22.</w:t>
      </w:r>
      <w:r>
        <w:rPr>
          <w:spacing w:val="-3"/>
          <w:sz w:val="24"/>
          <w:szCs w:val="24"/>
        </w:rPr>
        <w:t xml:space="preserve"> </w:t>
      </w:r>
      <w:r>
        <w:rPr>
          <w:b/>
          <w:bCs/>
          <w:spacing w:val="-3"/>
          <w:sz w:val="24"/>
          <w:szCs w:val="24"/>
        </w:rPr>
        <w:t>投标文件的补充、修改、撤回与退回</w:t>
      </w:r>
    </w:p>
    <w:p w14:paraId="2DA0AA9F">
      <w:pPr>
        <w:pStyle w:val="4"/>
        <w:spacing w:before="180" w:line="347" w:lineRule="auto"/>
        <w:ind w:left="1" w:firstLine="422"/>
        <w:rPr>
          <w:sz w:val="20"/>
          <w:szCs w:val="20"/>
        </w:rPr>
      </w:pPr>
      <w:r>
        <w:rPr>
          <w:spacing w:val="6"/>
          <w:sz w:val="20"/>
          <w:szCs w:val="20"/>
        </w:rPr>
        <w:t>22.1</w:t>
      </w:r>
      <w:r>
        <w:rPr>
          <w:spacing w:val="-38"/>
          <w:sz w:val="20"/>
          <w:szCs w:val="20"/>
        </w:rPr>
        <w:t xml:space="preserve"> </w:t>
      </w:r>
      <w:r>
        <w:rPr>
          <w:spacing w:val="6"/>
          <w:sz w:val="20"/>
          <w:szCs w:val="20"/>
        </w:rPr>
        <w:t>投标人应当在投标截止时间前完成电子投标文件的上传、</w:t>
      </w:r>
      <w:r>
        <w:rPr>
          <w:spacing w:val="5"/>
          <w:sz w:val="20"/>
          <w:szCs w:val="20"/>
        </w:rPr>
        <w:t>提交，投标截止时间前可以补充、</w:t>
      </w:r>
      <w:r>
        <w:rPr>
          <w:sz w:val="20"/>
          <w:szCs w:val="20"/>
        </w:rPr>
        <w:t xml:space="preserve"> </w:t>
      </w:r>
      <w:r>
        <w:rPr>
          <w:spacing w:val="10"/>
          <w:sz w:val="20"/>
          <w:szCs w:val="20"/>
        </w:rPr>
        <w:t>修改或者撤回投标文件。补充或者修改投标文件的，应当先行撤回原投标</w:t>
      </w:r>
      <w:r>
        <w:rPr>
          <w:spacing w:val="9"/>
          <w:sz w:val="20"/>
          <w:szCs w:val="20"/>
        </w:rPr>
        <w:t>文件，补充、修改后重新</w:t>
      </w:r>
      <w:r>
        <w:rPr>
          <w:sz w:val="20"/>
          <w:szCs w:val="20"/>
        </w:rPr>
        <w:t xml:space="preserve">  </w:t>
      </w:r>
      <w:r>
        <w:rPr>
          <w:spacing w:val="10"/>
          <w:sz w:val="20"/>
          <w:szCs w:val="20"/>
        </w:rPr>
        <w:t>上传、提交，投标截止时间前未完成上传、提交的，视为撤回投标文件。</w:t>
      </w:r>
      <w:r>
        <w:rPr>
          <w:spacing w:val="9"/>
          <w:sz w:val="20"/>
          <w:szCs w:val="20"/>
        </w:rPr>
        <w:t>投标截止时间以后上传递</w:t>
      </w:r>
      <w:r>
        <w:rPr>
          <w:sz w:val="20"/>
          <w:szCs w:val="20"/>
        </w:rPr>
        <w:t xml:space="preserve">  </w:t>
      </w:r>
      <w:r>
        <w:rPr>
          <w:spacing w:val="10"/>
          <w:sz w:val="20"/>
          <w:szCs w:val="20"/>
        </w:rPr>
        <w:t>交的投标文件，广西政府采购云平台将予以拒收。（补充、修改或者撤回</w:t>
      </w:r>
      <w:r>
        <w:rPr>
          <w:spacing w:val="9"/>
          <w:sz w:val="20"/>
          <w:szCs w:val="20"/>
        </w:rPr>
        <w:t>方式可登录广西政府采购</w:t>
      </w:r>
      <w:r>
        <w:rPr>
          <w:sz w:val="20"/>
          <w:szCs w:val="20"/>
        </w:rPr>
        <w:t xml:space="preserve">  </w:t>
      </w:r>
      <w:r>
        <w:rPr>
          <w:spacing w:val="7"/>
          <w:sz w:val="20"/>
          <w:szCs w:val="20"/>
        </w:rPr>
        <w:t>云平台，进入“服务中心</w:t>
      </w:r>
      <w:r>
        <w:rPr>
          <w:spacing w:val="-60"/>
          <w:sz w:val="20"/>
          <w:szCs w:val="20"/>
        </w:rPr>
        <w:t xml:space="preserve"> </w:t>
      </w:r>
      <w:r>
        <w:rPr>
          <w:spacing w:val="7"/>
          <w:sz w:val="20"/>
          <w:szCs w:val="20"/>
        </w:rPr>
        <w:t>”中查看 “</w:t>
      </w:r>
      <w:r>
        <w:rPr>
          <w:spacing w:val="-68"/>
          <w:sz w:val="20"/>
          <w:szCs w:val="20"/>
        </w:rPr>
        <w:t xml:space="preserve"> </w:t>
      </w:r>
      <w:r>
        <w:rPr>
          <w:spacing w:val="7"/>
          <w:sz w:val="20"/>
          <w:szCs w:val="20"/>
        </w:rPr>
        <w:t>电子投标文件制作与投送教程</w:t>
      </w:r>
      <w:r>
        <w:rPr>
          <w:spacing w:val="-70"/>
          <w:sz w:val="20"/>
          <w:szCs w:val="20"/>
        </w:rPr>
        <w:t xml:space="preserve"> </w:t>
      </w:r>
      <w:r>
        <w:rPr>
          <w:spacing w:val="7"/>
          <w:sz w:val="20"/>
          <w:szCs w:val="20"/>
        </w:rPr>
        <w:t>”）</w:t>
      </w:r>
    </w:p>
    <w:p w14:paraId="55D0C8F3">
      <w:pPr>
        <w:pStyle w:val="4"/>
        <w:spacing w:before="161" w:line="302" w:lineRule="auto"/>
        <w:ind w:left="1" w:right="70" w:firstLine="422"/>
        <w:rPr>
          <w:sz w:val="20"/>
          <w:szCs w:val="20"/>
        </w:rPr>
      </w:pPr>
      <w:r>
        <w:rPr>
          <w:spacing w:val="9"/>
          <w:sz w:val="20"/>
          <w:szCs w:val="20"/>
        </w:rPr>
        <w:t>22.2</w:t>
      </w:r>
      <w:r>
        <w:rPr>
          <w:spacing w:val="-40"/>
          <w:sz w:val="20"/>
          <w:szCs w:val="20"/>
        </w:rPr>
        <w:t xml:space="preserve"> </w:t>
      </w:r>
      <w:r>
        <w:rPr>
          <w:spacing w:val="9"/>
          <w:sz w:val="20"/>
          <w:szCs w:val="20"/>
        </w:rPr>
        <w:t>广西政府采购云平台收到投标文件后向供应商发出确认回执通知。在投标</w:t>
      </w:r>
      <w:r>
        <w:rPr>
          <w:spacing w:val="8"/>
          <w:sz w:val="20"/>
          <w:szCs w:val="20"/>
        </w:rPr>
        <w:t>截止时间前，除</w:t>
      </w:r>
      <w:r>
        <w:rPr>
          <w:sz w:val="20"/>
          <w:szCs w:val="20"/>
        </w:rPr>
        <w:t xml:space="preserve"> </w:t>
      </w:r>
      <w:r>
        <w:rPr>
          <w:spacing w:val="9"/>
          <w:sz w:val="20"/>
          <w:szCs w:val="20"/>
        </w:rPr>
        <w:t>供应商补充、修改或者撤回投标文件外，任何单位和个人不得解密或提取投标文件。</w:t>
      </w:r>
    </w:p>
    <w:p w14:paraId="056A2A5F">
      <w:pPr>
        <w:pStyle w:val="4"/>
        <w:spacing w:before="161" w:line="228" w:lineRule="auto"/>
        <w:ind w:left="424"/>
        <w:rPr>
          <w:sz w:val="20"/>
          <w:szCs w:val="20"/>
        </w:rPr>
      </w:pPr>
      <w:r>
        <w:rPr>
          <w:spacing w:val="9"/>
          <w:sz w:val="20"/>
          <w:szCs w:val="20"/>
        </w:rPr>
        <w:t>22.3</w:t>
      </w:r>
      <w:r>
        <w:rPr>
          <w:spacing w:val="-41"/>
          <w:sz w:val="20"/>
          <w:szCs w:val="20"/>
        </w:rPr>
        <w:t xml:space="preserve"> </w:t>
      </w:r>
      <w:r>
        <w:rPr>
          <w:spacing w:val="9"/>
          <w:sz w:val="20"/>
          <w:szCs w:val="20"/>
        </w:rPr>
        <w:t>在投标截止时间后，采购人和采购代理机构</w:t>
      </w:r>
      <w:r>
        <w:rPr>
          <w:spacing w:val="8"/>
          <w:sz w:val="20"/>
          <w:szCs w:val="20"/>
        </w:rPr>
        <w:t>对已提交的投标文件概不退回。</w:t>
      </w:r>
    </w:p>
    <w:p w14:paraId="3AFDCB95">
      <w:pPr>
        <w:pStyle w:val="4"/>
        <w:spacing w:before="180" w:line="226" w:lineRule="auto"/>
        <w:ind w:left="3609"/>
        <w:outlineLvl w:val="1"/>
        <w:rPr>
          <w:b/>
          <w:bCs/>
          <w:spacing w:val="-21"/>
          <w:sz w:val="31"/>
          <w:szCs w:val="31"/>
        </w:rPr>
      </w:pPr>
    </w:p>
    <w:p w14:paraId="19CABB5E">
      <w:pPr>
        <w:pStyle w:val="4"/>
        <w:spacing w:before="180" w:line="226" w:lineRule="auto"/>
        <w:ind w:left="3609"/>
        <w:outlineLvl w:val="1"/>
        <w:rPr>
          <w:b/>
          <w:bCs/>
          <w:spacing w:val="-21"/>
          <w:sz w:val="31"/>
          <w:szCs w:val="31"/>
        </w:rPr>
      </w:pPr>
    </w:p>
    <w:p w14:paraId="0831FCBF">
      <w:pPr>
        <w:pStyle w:val="4"/>
        <w:spacing w:before="180" w:line="226" w:lineRule="auto"/>
        <w:ind w:left="3609"/>
        <w:outlineLvl w:val="1"/>
        <w:rPr>
          <w:sz w:val="31"/>
          <w:szCs w:val="31"/>
        </w:rPr>
      </w:pPr>
      <w:r>
        <w:rPr>
          <w:b/>
          <w:bCs/>
          <w:spacing w:val="-21"/>
          <w:sz w:val="31"/>
          <w:szCs w:val="31"/>
        </w:rPr>
        <w:t>四</w:t>
      </w:r>
      <w:r>
        <w:rPr>
          <w:spacing w:val="-118"/>
          <w:sz w:val="31"/>
          <w:szCs w:val="31"/>
        </w:rPr>
        <w:t xml:space="preserve"> </w:t>
      </w:r>
      <w:r>
        <w:rPr>
          <w:b/>
          <w:bCs/>
          <w:spacing w:val="-21"/>
          <w:sz w:val="31"/>
          <w:szCs w:val="31"/>
        </w:rPr>
        <w:t>、</w:t>
      </w:r>
      <w:r>
        <w:rPr>
          <w:spacing w:val="-133"/>
          <w:sz w:val="31"/>
          <w:szCs w:val="31"/>
        </w:rPr>
        <w:t xml:space="preserve"> </w:t>
      </w:r>
      <w:r>
        <w:rPr>
          <w:b/>
          <w:bCs/>
          <w:spacing w:val="-21"/>
          <w:sz w:val="31"/>
          <w:szCs w:val="31"/>
        </w:rPr>
        <w:t>开</w:t>
      </w:r>
      <w:r>
        <w:rPr>
          <w:spacing w:val="9"/>
          <w:sz w:val="31"/>
          <w:szCs w:val="31"/>
        </w:rPr>
        <w:t xml:space="preserve">    </w:t>
      </w:r>
      <w:r>
        <w:rPr>
          <w:b/>
          <w:bCs/>
          <w:spacing w:val="-21"/>
          <w:sz w:val="31"/>
          <w:szCs w:val="31"/>
        </w:rPr>
        <w:t>标</w:t>
      </w:r>
    </w:p>
    <w:p w14:paraId="18545557">
      <w:pPr>
        <w:spacing w:line="226" w:lineRule="auto"/>
        <w:rPr>
          <w:sz w:val="31"/>
          <w:szCs w:val="31"/>
        </w:rPr>
        <w:sectPr>
          <w:footerReference r:id="rId25" w:type="default"/>
          <w:pgSz w:w="11906" w:h="16839"/>
          <w:pgMar w:top="1406" w:right="1347" w:bottom="1156" w:left="1422" w:header="0" w:footer="994" w:gutter="0"/>
          <w:cols w:space="720" w:num="1"/>
        </w:sectPr>
      </w:pPr>
    </w:p>
    <w:p w14:paraId="5DBDA773">
      <w:pPr>
        <w:pStyle w:val="4"/>
        <w:spacing w:before="47" w:line="221" w:lineRule="auto"/>
        <w:ind w:left="425"/>
        <w:outlineLvl w:val="2"/>
        <w:rPr>
          <w:sz w:val="24"/>
          <w:szCs w:val="24"/>
        </w:rPr>
      </w:pPr>
      <w:r>
        <w:rPr>
          <w:b/>
          <w:bCs/>
          <w:spacing w:val="-4"/>
          <w:sz w:val="24"/>
          <w:szCs w:val="24"/>
        </w:rPr>
        <w:t>23.开标时间和地点</w:t>
      </w:r>
    </w:p>
    <w:p w14:paraId="6BD988CA">
      <w:pPr>
        <w:pStyle w:val="4"/>
        <w:spacing w:before="173" w:line="228" w:lineRule="auto"/>
        <w:ind w:left="422"/>
        <w:rPr>
          <w:sz w:val="20"/>
          <w:szCs w:val="20"/>
        </w:rPr>
      </w:pPr>
      <w:r>
        <w:rPr>
          <w:spacing w:val="13"/>
          <w:sz w:val="20"/>
          <w:szCs w:val="20"/>
        </w:rPr>
        <w:t>开标时间及地点详见“投标人须知前附表</w:t>
      </w:r>
      <w:r>
        <w:rPr>
          <w:spacing w:val="-68"/>
          <w:sz w:val="20"/>
          <w:szCs w:val="20"/>
        </w:rPr>
        <w:t xml:space="preserve"> </w:t>
      </w:r>
      <w:r>
        <w:rPr>
          <w:spacing w:val="13"/>
          <w:sz w:val="20"/>
          <w:szCs w:val="20"/>
        </w:rPr>
        <w:t>”</w:t>
      </w:r>
    </w:p>
    <w:p w14:paraId="14853291">
      <w:pPr>
        <w:pStyle w:val="4"/>
        <w:spacing w:before="165" w:line="221" w:lineRule="auto"/>
        <w:ind w:left="425"/>
        <w:outlineLvl w:val="2"/>
        <w:rPr>
          <w:sz w:val="24"/>
          <w:szCs w:val="24"/>
        </w:rPr>
      </w:pPr>
      <w:r>
        <w:rPr>
          <w:b/>
          <w:bCs/>
          <w:spacing w:val="-4"/>
          <w:sz w:val="24"/>
          <w:szCs w:val="24"/>
        </w:rPr>
        <w:t>24.开标程序</w:t>
      </w:r>
    </w:p>
    <w:p w14:paraId="31A0F149">
      <w:pPr>
        <w:pStyle w:val="4"/>
        <w:spacing w:before="177" w:line="228" w:lineRule="auto"/>
        <w:ind w:left="424"/>
        <w:rPr>
          <w:sz w:val="20"/>
          <w:szCs w:val="20"/>
        </w:rPr>
      </w:pPr>
      <w:r>
        <w:rPr>
          <w:spacing w:val="7"/>
          <w:sz w:val="20"/>
          <w:szCs w:val="20"/>
        </w:rPr>
        <w:t>24.1</w:t>
      </w:r>
      <w:r>
        <w:rPr>
          <w:spacing w:val="-29"/>
          <w:sz w:val="20"/>
          <w:szCs w:val="20"/>
        </w:rPr>
        <w:t xml:space="preserve"> </w:t>
      </w:r>
      <w:r>
        <w:rPr>
          <w:spacing w:val="7"/>
          <w:sz w:val="20"/>
          <w:szCs w:val="20"/>
        </w:rPr>
        <w:t>提交投标文件截止时间止，投标人不足</w:t>
      </w:r>
      <w:r>
        <w:rPr>
          <w:spacing w:val="-33"/>
          <w:sz w:val="20"/>
          <w:szCs w:val="20"/>
        </w:rPr>
        <w:t xml:space="preserve"> </w:t>
      </w:r>
      <w:r>
        <w:rPr>
          <w:spacing w:val="7"/>
          <w:sz w:val="20"/>
          <w:szCs w:val="20"/>
        </w:rPr>
        <w:t>3</w:t>
      </w:r>
      <w:r>
        <w:rPr>
          <w:spacing w:val="-38"/>
          <w:sz w:val="20"/>
          <w:szCs w:val="20"/>
        </w:rPr>
        <w:t xml:space="preserve"> </w:t>
      </w:r>
      <w:r>
        <w:rPr>
          <w:spacing w:val="7"/>
          <w:sz w:val="20"/>
          <w:szCs w:val="20"/>
        </w:rPr>
        <w:t>家的，不得开标。</w:t>
      </w:r>
    </w:p>
    <w:p w14:paraId="509964C6">
      <w:pPr>
        <w:pStyle w:val="4"/>
        <w:spacing w:before="161" w:line="327" w:lineRule="auto"/>
        <w:ind w:left="2" w:right="84" w:firstLine="421"/>
        <w:rPr>
          <w:sz w:val="20"/>
          <w:szCs w:val="20"/>
        </w:rPr>
      </w:pPr>
      <w:r>
        <w:rPr>
          <w:spacing w:val="9"/>
          <w:sz w:val="20"/>
          <w:szCs w:val="20"/>
        </w:rPr>
        <w:t>24.2</w:t>
      </w:r>
      <w:r>
        <w:rPr>
          <w:spacing w:val="-41"/>
          <w:sz w:val="20"/>
          <w:szCs w:val="20"/>
        </w:rPr>
        <w:t xml:space="preserve"> </w:t>
      </w:r>
      <w:r>
        <w:rPr>
          <w:spacing w:val="9"/>
          <w:sz w:val="20"/>
          <w:szCs w:val="20"/>
        </w:rPr>
        <w:t>采购代理机构将按照招标文件规定的时间通过广西政府采购云平台组织线上</w:t>
      </w:r>
      <w:r>
        <w:rPr>
          <w:spacing w:val="8"/>
          <w:sz w:val="20"/>
          <w:szCs w:val="20"/>
        </w:rPr>
        <w:t>开标活动，所</w:t>
      </w:r>
      <w:r>
        <w:rPr>
          <w:sz w:val="20"/>
          <w:szCs w:val="20"/>
        </w:rPr>
        <w:t xml:space="preserve"> </w:t>
      </w:r>
      <w:r>
        <w:rPr>
          <w:spacing w:val="11"/>
          <w:sz w:val="20"/>
          <w:szCs w:val="20"/>
        </w:rPr>
        <w:t>有供应商均应当准时在线参加，投标人因未在线参加开标而导致投</w:t>
      </w:r>
      <w:r>
        <w:rPr>
          <w:spacing w:val="10"/>
          <w:sz w:val="20"/>
          <w:szCs w:val="20"/>
        </w:rPr>
        <w:t>标文件无法按时解密等一切后果</w:t>
      </w:r>
      <w:r>
        <w:rPr>
          <w:sz w:val="20"/>
          <w:szCs w:val="20"/>
        </w:rPr>
        <w:t xml:space="preserve"> </w:t>
      </w:r>
      <w:r>
        <w:rPr>
          <w:spacing w:val="7"/>
          <w:sz w:val="20"/>
          <w:szCs w:val="20"/>
        </w:rPr>
        <w:t>由投标人自己承担。</w:t>
      </w:r>
    </w:p>
    <w:p w14:paraId="03A0EF1E">
      <w:pPr>
        <w:pStyle w:val="4"/>
        <w:spacing w:before="163" w:line="229" w:lineRule="auto"/>
        <w:ind w:left="424"/>
        <w:rPr>
          <w:sz w:val="20"/>
          <w:szCs w:val="20"/>
        </w:rPr>
      </w:pPr>
      <w:r>
        <w:rPr>
          <w:spacing w:val="4"/>
          <w:sz w:val="20"/>
          <w:szCs w:val="20"/>
        </w:rPr>
        <w:t>24.3</w:t>
      </w:r>
      <w:r>
        <w:rPr>
          <w:spacing w:val="-34"/>
          <w:sz w:val="20"/>
          <w:szCs w:val="20"/>
        </w:rPr>
        <w:t xml:space="preserve"> </w:t>
      </w:r>
      <w:r>
        <w:rPr>
          <w:spacing w:val="4"/>
          <w:sz w:val="20"/>
          <w:szCs w:val="20"/>
        </w:rPr>
        <w:t>开标程序</w:t>
      </w:r>
    </w:p>
    <w:p w14:paraId="1BCEFAA9">
      <w:pPr>
        <w:pStyle w:val="4"/>
        <w:spacing w:before="162" w:line="347" w:lineRule="auto"/>
        <w:ind w:left="1" w:right="84" w:firstLine="430"/>
        <w:rPr>
          <w:sz w:val="20"/>
          <w:szCs w:val="20"/>
        </w:rPr>
      </w:pPr>
      <w:r>
        <w:rPr>
          <w:spacing w:val="8"/>
          <w:sz w:val="20"/>
          <w:szCs w:val="20"/>
        </w:rPr>
        <w:t>（1）解密电子投标文件。广西政府采购云平台按开标时间自动提取所有投标文件。采</w:t>
      </w:r>
      <w:r>
        <w:rPr>
          <w:spacing w:val="7"/>
          <w:sz w:val="20"/>
          <w:szCs w:val="20"/>
        </w:rPr>
        <w:t>购代理机</w:t>
      </w:r>
      <w:r>
        <w:rPr>
          <w:sz w:val="20"/>
          <w:szCs w:val="20"/>
        </w:rPr>
        <w:t xml:space="preserve"> </w:t>
      </w:r>
      <w:r>
        <w:rPr>
          <w:spacing w:val="10"/>
          <w:sz w:val="20"/>
          <w:szCs w:val="20"/>
        </w:rPr>
        <w:t>构依托广西政府采购云平台向各投标人发出电子加密投标文件【开始解密】通知</w:t>
      </w:r>
      <w:r>
        <w:rPr>
          <w:spacing w:val="9"/>
          <w:sz w:val="20"/>
          <w:szCs w:val="20"/>
        </w:rPr>
        <w:t>，</w:t>
      </w:r>
      <w:r>
        <w:rPr>
          <w:spacing w:val="-59"/>
          <w:sz w:val="20"/>
          <w:szCs w:val="20"/>
        </w:rPr>
        <w:t xml:space="preserve"> </w:t>
      </w:r>
      <w:r>
        <w:rPr>
          <w:spacing w:val="9"/>
          <w:sz w:val="20"/>
          <w:szCs w:val="20"/>
        </w:rPr>
        <w:t>由投标人按“投</w:t>
      </w:r>
      <w:r>
        <w:rPr>
          <w:sz w:val="20"/>
          <w:szCs w:val="20"/>
        </w:rPr>
        <w:t xml:space="preserve"> </w:t>
      </w:r>
      <w:r>
        <w:rPr>
          <w:spacing w:val="10"/>
          <w:sz w:val="20"/>
          <w:szCs w:val="20"/>
        </w:rPr>
        <w:t>标人须知前附表</w:t>
      </w:r>
      <w:r>
        <w:rPr>
          <w:spacing w:val="-68"/>
          <w:sz w:val="20"/>
          <w:szCs w:val="20"/>
        </w:rPr>
        <w:t xml:space="preserve"> </w:t>
      </w:r>
      <w:r>
        <w:rPr>
          <w:spacing w:val="10"/>
          <w:sz w:val="20"/>
          <w:szCs w:val="20"/>
        </w:rPr>
        <w:t>”规定的时间内自行进行投标文件解密。投标人的法定代表人或其委托代理人须凭</w:t>
      </w:r>
      <w:r>
        <w:rPr>
          <w:sz w:val="20"/>
          <w:szCs w:val="20"/>
        </w:rPr>
        <w:t xml:space="preserve"> </w:t>
      </w:r>
      <w:r>
        <w:rPr>
          <w:spacing w:val="9"/>
          <w:sz w:val="20"/>
          <w:szCs w:val="20"/>
        </w:rPr>
        <w:t>加密时所用的</w:t>
      </w:r>
      <w:r>
        <w:rPr>
          <w:sz w:val="20"/>
          <w:szCs w:val="20"/>
        </w:rPr>
        <w:t>CA</w:t>
      </w:r>
      <w:r>
        <w:rPr>
          <w:spacing w:val="-20"/>
          <w:sz w:val="20"/>
          <w:szCs w:val="20"/>
        </w:rPr>
        <w:t xml:space="preserve"> </w:t>
      </w:r>
      <w:r>
        <w:rPr>
          <w:spacing w:val="9"/>
          <w:sz w:val="20"/>
          <w:szCs w:val="20"/>
        </w:rPr>
        <w:t>锁准时登录到广西政府采购云平台电子开标大厅签到并对电子投标文件解密。</w:t>
      </w:r>
      <w:r>
        <w:rPr>
          <w:b/>
          <w:bCs/>
          <w:spacing w:val="9"/>
          <w:sz w:val="20"/>
          <w:szCs w:val="20"/>
        </w:rPr>
        <w:t>投标</w:t>
      </w:r>
      <w:r>
        <w:rPr>
          <w:sz w:val="20"/>
          <w:szCs w:val="20"/>
        </w:rPr>
        <w:t xml:space="preserve"> </w:t>
      </w:r>
      <w:r>
        <w:rPr>
          <w:b/>
          <w:bCs/>
          <w:spacing w:val="8"/>
          <w:sz w:val="20"/>
          <w:szCs w:val="20"/>
        </w:rPr>
        <w:t>人未在规定的时间内解密投标文件或者解密失败的，投标人的投标文件作无效处理。</w:t>
      </w:r>
    </w:p>
    <w:p w14:paraId="222352BD">
      <w:pPr>
        <w:pStyle w:val="4"/>
        <w:spacing w:before="161" w:line="302" w:lineRule="auto"/>
        <w:ind w:left="5" w:right="71" w:firstLine="425"/>
        <w:rPr>
          <w:sz w:val="20"/>
          <w:szCs w:val="20"/>
        </w:rPr>
      </w:pPr>
      <w:r>
        <w:rPr>
          <w:spacing w:val="7"/>
          <w:sz w:val="20"/>
          <w:szCs w:val="20"/>
        </w:rPr>
        <w:t>（2）</w:t>
      </w:r>
      <w:r>
        <w:rPr>
          <w:spacing w:val="-49"/>
          <w:sz w:val="20"/>
          <w:szCs w:val="20"/>
        </w:rPr>
        <w:t xml:space="preserve"> </w:t>
      </w:r>
      <w:r>
        <w:rPr>
          <w:spacing w:val="7"/>
          <w:sz w:val="20"/>
          <w:szCs w:val="20"/>
        </w:rPr>
        <w:t>电子唱标。投标文件解密结束，宣布的内容均在广西政府采购云平台远程开标大厅展示，</w:t>
      </w:r>
      <w:r>
        <w:rPr>
          <w:sz w:val="20"/>
          <w:szCs w:val="20"/>
        </w:rPr>
        <w:t xml:space="preserve"> </w:t>
      </w:r>
      <w:r>
        <w:rPr>
          <w:spacing w:val="8"/>
          <w:sz w:val="20"/>
          <w:szCs w:val="20"/>
        </w:rPr>
        <w:t>具体详见“投标人须知前附表</w:t>
      </w:r>
      <w:r>
        <w:rPr>
          <w:spacing w:val="-68"/>
          <w:sz w:val="20"/>
          <w:szCs w:val="20"/>
        </w:rPr>
        <w:t xml:space="preserve"> </w:t>
      </w:r>
      <w:r>
        <w:rPr>
          <w:spacing w:val="8"/>
          <w:sz w:val="20"/>
          <w:szCs w:val="20"/>
        </w:rPr>
        <w:t>”；</w:t>
      </w:r>
    </w:p>
    <w:p w14:paraId="646A564A">
      <w:pPr>
        <w:pStyle w:val="4"/>
        <w:spacing w:before="165" w:line="327" w:lineRule="auto"/>
        <w:ind w:left="1" w:right="85" w:firstLine="430"/>
        <w:rPr>
          <w:sz w:val="20"/>
          <w:szCs w:val="20"/>
        </w:rPr>
      </w:pPr>
      <w:r>
        <w:rPr>
          <w:spacing w:val="8"/>
          <w:sz w:val="20"/>
          <w:szCs w:val="20"/>
        </w:rPr>
        <w:t>（3）开标过程由采购代理机构如实记录，并电子留痕，由参加电子开标的各投标人代</w:t>
      </w:r>
      <w:r>
        <w:rPr>
          <w:spacing w:val="7"/>
          <w:sz w:val="20"/>
          <w:szCs w:val="20"/>
        </w:rPr>
        <w:t>表对电子</w:t>
      </w:r>
      <w:r>
        <w:rPr>
          <w:sz w:val="20"/>
          <w:szCs w:val="20"/>
        </w:rPr>
        <w:t xml:space="preserve"> </w:t>
      </w:r>
      <w:r>
        <w:rPr>
          <w:spacing w:val="7"/>
          <w:sz w:val="20"/>
          <w:szCs w:val="20"/>
        </w:rPr>
        <w:t>开标记录在开标记录公布后</w:t>
      </w:r>
      <w:r>
        <w:rPr>
          <w:spacing w:val="-12"/>
          <w:sz w:val="20"/>
          <w:szCs w:val="20"/>
        </w:rPr>
        <w:t xml:space="preserve"> </w:t>
      </w:r>
      <w:r>
        <w:rPr>
          <w:spacing w:val="7"/>
          <w:sz w:val="20"/>
          <w:szCs w:val="20"/>
        </w:rPr>
        <w:t>15</w:t>
      </w:r>
      <w:r>
        <w:rPr>
          <w:spacing w:val="-36"/>
          <w:sz w:val="20"/>
          <w:szCs w:val="20"/>
        </w:rPr>
        <w:t xml:space="preserve"> </w:t>
      </w:r>
      <w:r>
        <w:rPr>
          <w:spacing w:val="7"/>
          <w:sz w:val="20"/>
          <w:szCs w:val="20"/>
        </w:rPr>
        <w:t>分钟内进行当场校核及勘误，并线上确认是否有异议，未确认的视同</w:t>
      </w:r>
      <w:r>
        <w:rPr>
          <w:sz w:val="20"/>
          <w:szCs w:val="20"/>
        </w:rPr>
        <w:t xml:space="preserve"> </w:t>
      </w:r>
      <w:r>
        <w:rPr>
          <w:spacing w:val="7"/>
          <w:sz w:val="20"/>
          <w:szCs w:val="20"/>
        </w:rPr>
        <w:t>认可开标结果。</w:t>
      </w:r>
    </w:p>
    <w:p w14:paraId="7DF87532">
      <w:pPr>
        <w:pStyle w:val="4"/>
        <w:spacing w:before="160" w:line="328" w:lineRule="auto"/>
        <w:ind w:left="1" w:right="87" w:firstLine="430"/>
        <w:rPr>
          <w:sz w:val="20"/>
          <w:szCs w:val="20"/>
        </w:rPr>
      </w:pPr>
      <w:r>
        <w:rPr>
          <w:spacing w:val="8"/>
          <w:sz w:val="20"/>
          <w:szCs w:val="20"/>
        </w:rPr>
        <w:t>（4）投标人代表对开标过程和开标记录有疑义，以及认为采购人、采购代理机构</w:t>
      </w:r>
      <w:r>
        <w:rPr>
          <w:spacing w:val="7"/>
          <w:sz w:val="20"/>
          <w:szCs w:val="20"/>
        </w:rPr>
        <w:t>相关工作人员</w:t>
      </w:r>
      <w:r>
        <w:rPr>
          <w:sz w:val="20"/>
          <w:szCs w:val="20"/>
        </w:rPr>
        <w:t xml:space="preserve"> </w:t>
      </w:r>
      <w:r>
        <w:rPr>
          <w:spacing w:val="11"/>
          <w:sz w:val="20"/>
          <w:szCs w:val="20"/>
        </w:rPr>
        <w:t>有需要回避的情形的，应当场提出询问或者回避申请。采购人、采购</w:t>
      </w:r>
      <w:r>
        <w:rPr>
          <w:spacing w:val="10"/>
          <w:sz w:val="20"/>
          <w:szCs w:val="20"/>
        </w:rPr>
        <w:t>代理机构对投标人代表提出的</w:t>
      </w:r>
      <w:r>
        <w:rPr>
          <w:sz w:val="20"/>
          <w:szCs w:val="20"/>
        </w:rPr>
        <w:t xml:space="preserve"> </w:t>
      </w:r>
      <w:r>
        <w:rPr>
          <w:spacing w:val="8"/>
          <w:sz w:val="20"/>
          <w:szCs w:val="20"/>
        </w:rPr>
        <w:t>询问或者回避申请应当及时处理。</w:t>
      </w:r>
    </w:p>
    <w:p w14:paraId="40E6F95C">
      <w:pPr>
        <w:pStyle w:val="4"/>
        <w:spacing w:before="161" w:line="228" w:lineRule="auto"/>
        <w:ind w:left="431"/>
        <w:rPr>
          <w:sz w:val="20"/>
          <w:szCs w:val="20"/>
        </w:rPr>
      </w:pPr>
      <w:r>
        <w:rPr>
          <w:spacing w:val="5"/>
          <w:sz w:val="20"/>
          <w:szCs w:val="20"/>
        </w:rPr>
        <w:t>（5）开标结束。</w:t>
      </w:r>
    </w:p>
    <w:p w14:paraId="69FBCE54">
      <w:pPr>
        <w:pStyle w:val="4"/>
        <w:spacing w:before="160" w:line="228" w:lineRule="auto"/>
        <w:ind w:left="421"/>
        <w:rPr>
          <w:sz w:val="20"/>
          <w:szCs w:val="20"/>
        </w:rPr>
      </w:pPr>
      <w:r>
        <w:rPr>
          <w:spacing w:val="9"/>
          <w:sz w:val="20"/>
          <w:szCs w:val="20"/>
        </w:rPr>
        <w:t>特别说明：如遇广西政府采购云平台电子化开标或评审程序调整的，按调整后执行。</w:t>
      </w:r>
    </w:p>
    <w:p w14:paraId="1CF5880E">
      <w:pPr>
        <w:spacing w:line="242" w:lineRule="auto"/>
        <w:rPr>
          <w:rFonts w:ascii="Arial"/>
          <w:sz w:val="21"/>
        </w:rPr>
      </w:pPr>
    </w:p>
    <w:p w14:paraId="69809D84">
      <w:pPr>
        <w:spacing w:line="242" w:lineRule="auto"/>
        <w:rPr>
          <w:rFonts w:ascii="Arial"/>
          <w:sz w:val="21"/>
        </w:rPr>
      </w:pPr>
    </w:p>
    <w:p w14:paraId="610462D3">
      <w:pPr>
        <w:pStyle w:val="4"/>
        <w:spacing w:before="101" w:line="225" w:lineRule="auto"/>
        <w:ind w:left="3584"/>
        <w:outlineLvl w:val="1"/>
        <w:rPr>
          <w:sz w:val="31"/>
          <w:szCs w:val="31"/>
        </w:rPr>
      </w:pPr>
      <w:r>
        <w:rPr>
          <w:b/>
          <w:bCs/>
          <w:spacing w:val="4"/>
          <w:sz w:val="31"/>
          <w:szCs w:val="31"/>
        </w:rPr>
        <w:t>五、资格审查</w:t>
      </w:r>
    </w:p>
    <w:p w14:paraId="08E2EAA1">
      <w:pPr>
        <w:pStyle w:val="4"/>
        <w:spacing w:before="232" w:line="220" w:lineRule="auto"/>
        <w:ind w:left="425"/>
        <w:outlineLvl w:val="2"/>
        <w:rPr>
          <w:sz w:val="24"/>
          <w:szCs w:val="24"/>
        </w:rPr>
      </w:pPr>
      <w:r>
        <w:rPr>
          <w:b/>
          <w:bCs/>
          <w:spacing w:val="-4"/>
          <w:sz w:val="24"/>
          <w:szCs w:val="24"/>
        </w:rPr>
        <w:t>25.资格审查</w:t>
      </w:r>
    </w:p>
    <w:p w14:paraId="29F4F18E">
      <w:pPr>
        <w:pStyle w:val="4"/>
        <w:spacing w:before="175" w:line="228" w:lineRule="auto"/>
        <w:ind w:left="424"/>
        <w:outlineLvl w:val="2"/>
        <w:rPr>
          <w:sz w:val="20"/>
          <w:szCs w:val="20"/>
        </w:rPr>
      </w:pPr>
      <w:r>
        <w:rPr>
          <w:spacing w:val="9"/>
          <w:sz w:val="20"/>
          <w:szCs w:val="20"/>
        </w:rPr>
        <w:t>25.1</w:t>
      </w:r>
      <w:r>
        <w:rPr>
          <w:spacing w:val="-39"/>
          <w:sz w:val="20"/>
          <w:szCs w:val="20"/>
        </w:rPr>
        <w:t xml:space="preserve"> </w:t>
      </w:r>
      <w:r>
        <w:rPr>
          <w:spacing w:val="9"/>
          <w:sz w:val="20"/>
          <w:szCs w:val="20"/>
        </w:rPr>
        <w:t>开标结束后，采购人或者采购代理机构通过电子开评标系统依据招标文</w:t>
      </w:r>
      <w:r>
        <w:rPr>
          <w:spacing w:val="8"/>
          <w:sz w:val="20"/>
          <w:szCs w:val="20"/>
        </w:rPr>
        <w:t>件对电子投标文件</w:t>
      </w:r>
    </w:p>
    <w:p w14:paraId="24A8C5BE">
      <w:pPr>
        <w:pStyle w:val="4"/>
        <w:spacing w:before="161" w:line="228" w:lineRule="auto"/>
        <w:rPr>
          <w:sz w:val="20"/>
          <w:szCs w:val="20"/>
        </w:rPr>
      </w:pPr>
      <w:r>
        <w:rPr>
          <w:spacing w:val="7"/>
          <w:sz w:val="20"/>
          <w:szCs w:val="20"/>
        </w:rPr>
        <w:t>进行线上资格审查。</w:t>
      </w:r>
    </w:p>
    <w:p w14:paraId="78EE6929">
      <w:pPr>
        <w:pStyle w:val="4"/>
        <w:spacing w:before="163" w:line="228" w:lineRule="auto"/>
        <w:jc w:val="right"/>
        <w:outlineLvl w:val="2"/>
        <w:rPr>
          <w:sz w:val="20"/>
          <w:szCs w:val="20"/>
        </w:rPr>
      </w:pPr>
      <w:r>
        <w:rPr>
          <w:spacing w:val="5"/>
          <w:sz w:val="20"/>
          <w:szCs w:val="20"/>
        </w:rPr>
        <w:t>25.2</w:t>
      </w:r>
      <w:r>
        <w:rPr>
          <w:spacing w:val="-24"/>
          <w:sz w:val="20"/>
          <w:szCs w:val="20"/>
        </w:rPr>
        <w:t xml:space="preserve"> </w:t>
      </w:r>
      <w:r>
        <w:rPr>
          <w:spacing w:val="5"/>
          <w:sz w:val="20"/>
          <w:szCs w:val="20"/>
        </w:rPr>
        <w:t>资格审查标准为本招标文件中载明对投标人资格要求的条件。本项目资格审查采用合格制，</w:t>
      </w:r>
    </w:p>
    <w:p w14:paraId="530BE779">
      <w:pPr>
        <w:pStyle w:val="4"/>
        <w:spacing w:before="161" w:line="228" w:lineRule="auto"/>
        <w:ind w:left="5"/>
        <w:rPr>
          <w:sz w:val="20"/>
          <w:szCs w:val="20"/>
        </w:rPr>
      </w:pPr>
      <w:r>
        <w:rPr>
          <w:spacing w:val="9"/>
          <w:sz w:val="20"/>
          <w:szCs w:val="20"/>
        </w:rPr>
        <w:t>凡符合招标文件规定的投标人资格要求的投标人均通过资格审查。</w:t>
      </w:r>
    </w:p>
    <w:p w14:paraId="67B09F50">
      <w:pPr>
        <w:pStyle w:val="4"/>
        <w:spacing w:before="162" w:line="228" w:lineRule="auto"/>
        <w:ind w:left="424"/>
        <w:outlineLvl w:val="2"/>
        <w:rPr>
          <w:sz w:val="20"/>
          <w:szCs w:val="20"/>
        </w:rPr>
      </w:pPr>
      <w:r>
        <w:rPr>
          <w:b/>
          <w:bCs/>
          <w:spacing w:val="7"/>
          <w:sz w:val="20"/>
          <w:szCs w:val="20"/>
        </w:rPr>
        <w:t>25.3</w:t>
      </w:r>
      <w:r>
        <w:rPr>
          <w:spacing w:val="7"/>
          <w:sz w:val="20"/>
          <w:szCs w:val="20"/>
        </w:rPr>
        <w:t xml:space="preserve"> </w:t>
      </w:r>
      <w:r>
        <w:rPr>
          <w:b/>
          <w:bCs/>
          <w:spacing w:val="7"/>
          <w:sz w:val="20"/>
          <w:szCs w:val="20"/>
        </w:rPr>
        <w:t>投标人有下列情形之一的，资格审查不通过，作无效投标处理：</w:t>
      </w:r>
    </w:p>
    <w:p w14:paraId="6304EF57">
      <w:pPr>
        <w:pStyle w:val="4"/>
        <w:spacing w:before="163" w:line="228" w:lineRule="auto"/>
        <w:ind w:left="431"/>
        <w:rPr>
          <w:sz w:val="20"/>
          <w:szCs w:val="20"/>
        </w:rPr>
      </w:pPr>
      <w:r>
        <w:rPr>
          <w:b/>
          <w:bCs/>
          <w:spacing w:val="6"/>
          <w:sz w:val="20"/>
          <w:szCs w:val="20"/>
        </w:rPr>
        <w:t>（1）不具备招标文件中规定的资格要求的；</w:t>
      </w:r>
    </w:p>
    <w:p w14:paraId="69EFE3CA">
      <w:pPr>
        <w:pStyle w:val="4"/>
        <w:spacing w:before="160" w:line="223" w:lineRule="auto"/>
        <w:jc w:val="right"/>
        <w:rPr>
          <w:sz w:val="20"/>
          <w:szCs w:val="20"/>
        </w:rPr>
      </w:pPr>
      <w:r>
        <w:rPr>
          <w:b/>
          <w:bCs/>
          <w:spacing w:val="5"/>
          <w:sz w:val="20"/>
          <w:szCs w:val="20"/>
        </w:rPr>
        <w:t>（2）在“信用中国</w:t>
      </w:r>
      <w:r>
        <w:rPr>
          <w:spacing w:val="-61"/>
          <w:sz w:val="20"/>
          <w:szCs w:val="20"/>
        </w:rPr>
        <w:t xml:space="preserve"> </w:t>
      </w:r>
      <w:r>
        <w:rPr>
          <w:b/>
          <w:bCs/>
          <w:spacing w:val="5"/>
          <w:sz w:val="20"/>
          <w:szCs w:val="20"/>
        </w:rPr>
        <w:t>”网站（</w:t>
      </w:r>
      <w:r>
        <w:rPr>
          <w:b/>
          <w:bCs/>
          <w:sz w:val="20"/>
          <w:szCs w:val="20"/>
        </w:rPr>
        <w:t>www</w:t>
      </w:r>
      <w:r>
        <w:rPr>
          <w:b/>
          <w:bCs/>
          <w:spacing w:val="5"/>
          <w:sz w:val="20"/>
          <w:szCs w:val="20"/>
        </w:rPr>
        <w:t>.</w:t>
      </w:r>
      <w:r>
        <w:rPr>
          <w:b/>
          <w:bCs/>
          <w:sz w:val="20"/>
          <w:szCs w:val="20"/>
        </w:rPr>
        <w:t>creditchina</w:t>
      </w:r>
      <w:r>
        <w:rPr>
          <w:b/>
          <w:bCs/>
          <w:spacing w:val="5"/>
          <w:sz w:val="20"/>
          <w:szCs w:val="20"/>
        </w:rPr>
        <w:t>.</w:t>
      </w:r>
      <w:r>
        <w:rPr>
          <w:b/>
          <w:bCs/>
          <w:sz w:val="20"/>
          <w:szCs w:val="20"/>
        </w:rPr>
        <w:t>gov</w:t>
      </w:r>
      <w:r>
        <w:rPr>
          <w:b/>
          <w:bCs/>
          <w:spacing w:val="5"/>
          <w:sz w:val="20"/>
          <w:szCs w:val="20"/>
        </w:rPr>
        <w:t>.</w:t>
      </w:r>
      <w:r>
        <w:rPr>
          <w:b/>
          <w:bCs/>
          <w:sz w:val="20"/>
          <w:szCs w:val="20"/>
        </w:rPr>
        <w:t>cn</w:t>
      </w:r>
      <w:r>
        <w:rPr>
          <w:b/>
          <w:bCs/>
          <w:spacing w:val="5"/>
          <w:sz w:val="20"/>
          <w:szCs w:val="20"/>
        </w:rPr>
        <w:t>）、中国政府采购网（</w:t>
      </w:r>
      <w:r>
        <w:rPr>
          <w:b/>
          <w:bCs/>
          <w:sz w:val="20"/>
          <w:szCs w:val="20"/>
        </w:rPr>
        <w:t>www</w:t>
      </w:r>
      <w:r>
        <w:rPr>
          <w:b/>
          <w:bCs/>
          <w:spacing w:val="5"/>
          <w:sz w:val="20"/>
          <w:szCs w:val="20"/>
        </w:rPr>
        <w:t>.</w:t>
      </w:r>
      <w:r>
        <w:rPr>
          <w:b/>
          <w:bCs/>
          <w:sz w:val="20"/>
          <w:szCs w:val="20"/>
        </w:rPr>
        <w:t>ccgp</w:t>
      </w:r>
      <w:r>
        <w:rPr>
          <w:b/>
          <w:bCs/>
          <w:spacing w:val="5"/>
          <w:sz w:val="20"/>
          <w:szCs w:val="20"/>
        </w:rPr>
        <w:t>.</w:t>
      </w:r>
      <w:r>
        <w:rPr>
          <w:b/>
          <w:bCs/>
          <w:sz w:val="20"/>
          <w:szCs w:val="20"/>
        </w:rPr>
        <w:t>gov</w:t>
      </w:r>
      <w:r>
        <w:rPr>
          <w:b/>
          <w:bCs/>
          <w:spacing w:val="5"/>
          <w:sz w:val="20"/>
          <w:szCs w:val="20"/>
        </w:rPr>
        <w:t>.</w:t>
      </w:r>
      <w:r>
        <w:rPr>
          <w:b/>
          <w:bCs/>
          <w:sz w:val="20"/>
          <w:szCs w:val="20"/>
        </w:rPr>
        <w:t>cn</w:t>
      </w:r>
      <w:r>
        <w:rPr>
          <w:b/>
          <w:bCs/>
          <w:spacing w:val="5"/>
          <w:sz w:val="20"/>
          <w:szCs w:val="20"/>
        </w:rPr>
        <w:t>）</w:t>
      </w:r>
    </w:p>
    <w:p w14:paraId="08B6F97A">
      <w:pPr>
        <w:spacing w:line="223" w:lineRule="auto"/>
        <w:rPr>
          <w:sz w:val="20"/>
          <w:szCs w:val="20"/>
        </w:rPr>
        <w:sectPr>
          <w:footerReference r:id="rId26" w:type="default"/>
          <w:pgSz w:w="11906" w:h="16839"/>
          <w:pgMar w:top="1405" w:right="1332" w:bottom="1156" w:left="1422" w:header="0" w:footer="994" w:gutter="0"/>
          <w:cols w:space="720" w:num="1"/>
        </w:sectPr>
      </w:pPr>
    </w:p>
    <w:p w14:paraId="2DE49508">
      <w:pPr>
        <w:pStyle w:val="4"/>
        <w:spacing w:before="40" w:line="370" w:lineRule="auto"/>
        <w:ind w:right="27"/>
        <w:jc w:val="both"/>
        <w:rPr>
          <w:sz w:val="20"/>
          <w:szCs w:val="20"/>
        </w:rPr>
      </w:pPr>
      <w:r>
        <w:rPr>
          <w:b/>
          <w:bCs/>
          <w:spacing w:val="9"/>
          <w:sz w:val="20"/>
          <w:szCs w:val="20"/>
        </w:rPr>
        <w:t>被列入失信被执行人、重大税收违法失信主体、政府采购</w:t>
      </w:r>
      <w:r>
        <w:rPr>
          <w:b/>
          <w:bCs/>
          <w:spacing w:val="8"/>
          <w:sz w:val="20"/>
          <w:szCs w:val="20"/>
        </w:rPr>
        <w:t>严重违法失信行为记录名单及其他不符合</w:t>
      </w:r>
      <w:r>
        <w:rPr>
          <w:sz w:val="20"/>
          <w:szCs w:val="20"/>
        </w:rPr>
        <w:t xml:space="preserve"> </w:t>
      </w:r>
      <w:r>
        <w:rPr>
          <w:b/>
          <w:bCs/>
          <w:spacing w:val="9"/>
          <w:sz w:val="20"/>
          <w:szCs w:val="20"/>
        </w:rPr>
        <w:t>《中华人民共和国政府采购法》第二十二条规定条件的</w:t>
      </w:r>
      <w:r>
        <w:rPr>
          <w:b/>
          <w:bCs/>
          <w:spacing w:val="1"/>
          <w:sz w:val="20"/>
          <w:szCs w:val="20"/>
        </w:rPr>
        <w:t>；（</w:t>
      </w:r>
      <w:r>
        <w:rPr>
          <w:b/>
          <w:bCs/>
          <w:spacing w:val="9"/>
          <w:sz w:val="20"/>
          <w:szCs w:val="20"/>
        </w:rPr>
        <w:t>注：其中信用查询规则见“投标人须知</w:t>
      </w:r>
      <w:r>
        <w:rPr>
          <w:spacing w:val="1"/>
          <w:sz w:val="20"/>
          <w:szCs w:val="20"/>
        </w:rPr>
        <w:t xml:space="preserve"> </w:t>
      </w:r>
      <w:r>
        <w:rPr>
          <w:b/>
          <w:bCs/>
          <w:spacing w:val="7"/>
          <w:sz w:val="20"/>
          <w:szCs w:val="20"/>
        </w:rPr>
        <w:t>前附表</w:t>
      </w:r>
      <w:r>
        <w:rPr>
          <w:spacing w:val="-70"/>
          <w:sz w:val="20"/>
          <w:szCs w:val="20"/>
        </w:rPr>
        <w:t xml:space="preserve"> </w:t>
      </w:r>
      <w:r>
        <w:rPr>
          <w:b/>
          <w:bCs/>
          <w:spacing w:val="7"/>
          <w:sz w:val="20"/>
          <w:szCs w:val="20"/>
        </w:rPr>
        <w:t>”，“政采云</w:t>
      </w:r>
      <w:r>
        <w:rPr>
          <w:spacing w:val="-70"/>
          <w:sz w:val="20"/>
          <w:szCs w:val="20"/>
        </w:rPr>
        <w:t xml:space="preserve"> </w:t>
      </w:r>
      <w:r>
        <w:rPr>
          <w:b/>
          <w:bCs/>
          <w:spacing w:val="7"/>
          <w:sz w:val="20"/>
          <w:szCs w:val="20"/>
        </w:rPr>
        <w:t>”平台已与“信用中国</w:t>
      </w:r>
      <w:r>
        <w:rPr>
          <w:spacing w:val="-72"/>
          <w:sz w:val="20"/>
          <w:szCs w:val="20"/>
        </w:rPr>
        <w:t xml:space="preserve"> </w:t>
      </w:r>
      <w:r>
        <w:rPr>
          <w:b/>
          <w:bCs/>
          <w:spacing w:val="7"/>
          <w:sz w:val="20"/>
          <w:szCs w:val="20"/>
        </w:rPr>
        <w:t>”网站、中</w:t>
      </w:r>
      <w:r>
        <w:rPr>
          <w:b/>
          <w:bCs/>
          <w:spacing w:val="6"/>
          <w:sz w:val="20"/>
          <w:szCs w:val="20"/>
        </w:rPr>
        <w:t>国政府采购网实现数据对接，可直接在线查</w:t>
      </w:r>
      <w:r>
        <w:rPr>
          <w:sz w:val="20"/>
          <w:szCs w:val="20"/>
        </w:rPr>
        <w:t xml:space="preserve"> </w:t>
      </w:r>
      <w:r>
        <w:rPr>
          <w:b/>
          <w:bCs/>
          <w:spacing w:val="-2"/>
          <w:sz w:val="20"/>
          <w:szCs w:val="20"/>
        </w:rPr>
        <w:t>询）</w:t>
      </w:r>
    </w:p>
    <w:p w14:paraId="15AF7800">
      <w:pPr>
        <w:pStyle w:val="4"/>
        <w:spacing w:before="31" w:line="367" w:lineRule="auto"/>
        <w:ind w:left="1" w:right="27" w:firstLine="429"/>
        <w:jc w:val="both"/>
        <w:rPr>
          <w:sz w:val="20"/>
          <w:szCs w:val="20"/>
        </w:rPr>
      </w:pPr>
      <w:r>
        <w:rPr>
          <w:b/>
          <w:bCs/>
          <w:spacing w:val="6"/>
          <w:sz w:val="20"/>
          <w:szCs w:val="20"/>
        </w:rPr>
        <w:t>（3）同一合同项下的不同投标人，单位负责人为同一人或者存在直接控股、</w:t>
      </w:r>
      <w:r>
        <w:rPr>
          <w:b/>
          <w:bCs/>
          <w:spacing w:val="5"/>
          <w:sz w:val="20"/>
          <w:szCs w:val="20"/>
        </w:rPr>
        <w:t>管理关系的；为本</w:t>
      </w:r>
      <w:r>
        <w:rPr>
          <w:sz w:val="20"/>
          <w:szCs w:val="20"/>
        </w:rPr>
        <w:t xml:space="preserve"> </w:t>
      </w:r>
      <w:r>
        <w:rPr>
          <w:b/>
          <w:bCs/>
          <w:spacing w:val="9"/>
          <w:sz w:val="20"/>
          <w:szCs w:val="20"/>
        </w:rPr>
        <w:t>项目提供过整体设计、规范编制或者项目管理、监理、检</w:t>
      </w:r>
      <w:r>
        <w:rPr>
          <w:b/>
          <w:bCs/>
          <w:spacing w:val="8"/>
          <w:sz w:val="20"/>
          <w:szCs w:val="20"/>
        </w:rPr>
        <w:t>测等服务的供应商，再参加该采购项目的</w:t>
      </w:r>
      <w:r>
        <w:rPr>
          <w:sz w:val="20"/>
          <w:szCs w:val="20"/>
        </w:rPr>
        <w:t xml:space="preserve"> </w:t>
      </w:r>
      <w:r>
        <w:rPr>
          <w:b/>
          <w:bCs/>
          <w:spacing w:val="5"/>
          <w:sz w:val="20"/>
          <w:szCs w:val="20"/>
        </w:rPr>
        <w:t>其他采购活动的；</w:t>
      </w:r>
    </w:p>
    <w:p w14:paraId="14DFD748">
      <w:pPr>
        <w:pStyle w:val="4"/>
        <w:spacing w:before="32" w:line="364" w:lineRule="auto"/>
        <w:ind w:right="27" w:firstLine="430"/>
        <w:rPr>
          <w:sz w:val="20"/>
          <w:szCs w:val="20"/>
        </w:rPr>
      </w:pPr>
      <w:r>
        <w:rPr>
          <w:b/>
          <w:bCs/>
          <w:spacing w:val="5"/>
          <w:sz w:val="20"/>
          <w:szCs w:val="20"/>
        </w:rPr>
        <w:t>（4）投标文件中的资格证明文件缺少任一项“投标人须知前附表</w:t>
      </w:r>
      <w:r>
        <w:rPr>
          <w:spacing w:val="-66"/>
          <w:sz w:val="20"/>
          <w:szCs w:val="20"/>
        </w:rPr>
        <w:t xml:space="preserve"> </w:t>
      </w:r>
      <w:r>
        <w:rPr>
          <w:b/>
          <w:bCs/>
          <w:spacing w:val="5"/>
          <w:sz w:val="20"/>
          <w:szCs w:val="20"/>
        </w:rPr>
        <w:t>”资格证明文件规定“必须提</w:t>
      </w:r>
      <w:r>
        <w:rPr>
          <w:sz w:val="20"/>
          <w:szCs w:val="20"/>
        </w:rPr>
        <w:t xml:space="preserve"> </w:t>
      </w:r>
      <w:r>
        <w:rPr>
          <w:b/>
          <w:bCs/>
          <w:spacing w:val="3"/>
          <w:sz w:val="20"/>
          <w:szCs w:val="20"/>
        </w:rPr>
        <w:t>供</w:t>
      </w:r>
      <w:r>
        <w:rPr>
          <w:spacing w:val="-71"/>
          <w:sz w:val="20"/>
          <w:szCs w:val="20"/>
        </w:rPr>
        <w:t xml:space="preserve"> </w:t>
      </w:r>
      <w:r>
        <w:rPr>
          <w:b/>
          <w:bCs/>
          <w:spacing w:val="3"/>
          <w:sz w:val="20"/>
          <w:szCs w:val="20"/>
        </w:rPr>
        <w:t>”的文件资料的；</w:t>
      </w:r>
    </w:p>
    <w:p w14:paraId="7EE404B8">
      <w:pPr>
        <w:pStyle w:val="4"/>
        <w:spacing w:before="31" w:line="361" w:lineRule="auto"/>
        <w:ind w:left="4" w:right="29" w:firstLine="426"/>
        <w:rPr>
          <w:sz w:val="20"/>
          <w:szCs w:val="20"/>
        </w:rPr>
      </w:pPr>
      <w:r>
        <w:rPr>
          <w:b/>
          <w:bCs/>
          <w:sz w:val="20"/>
          <w:szCs w:val="20"/>
        </w:rPr>
        <w:t>（5）投标文件中的资格证明文件出现任一项不符合“投标人须知前附表</w:t>
      </w:r>
      <w:r>
        <w:rPr>
          <w:spacing w:val="-60"/>
          <w:sz w:val="20"/>
          <w:szCs w:val="20"/>
        </w:rPr>
        <w:t xml:space="preserve"> </w:t>
      </w:r>
      <w:r>
        <w:rPr>
          <w:b/>
          <w:bCs/>
          <w:sz w:val="20"/>
          <w:szCs w:val="20"/>
        </w:rPr>
        <w:t>”资格证明文件规定“必</w:t>
      </w:r>
      <w:r>
        <w:rPr>
          <w:sz w:val="20"/>
          <w:szCs w:val="20"/>
        </w:rPr>
        <w:t xml:space="preserve"> </w:t>
      </w:r>
      <w:r>
        <w:rPr>
          <w:b/>
          <w:bCs/>
          <w:spacing w:val="5"/>
          <w:sz w:val="20"/>
          <w:szCs w:val="20"/>
        </w:rPr>
        <w:t>须提供</w:t>
      </w:r>
      <w:r>
        <w:rPr>
          <w:spacing w:val="-62"/>
          <w:sz w:val="20"/>
          <w:szCs w:val="20"/>
        </w:rPr>
        <w:t xml:space="preserve"> </w:t>
      </w:r>
      <w:r>
        <w:rPr>
          <w:b/>
          <w:bCs/>
          <w:spacing w:val="5"/>
          <w:sz w:val="20"/>
          <w:szCs w:val="20"/>
        </w:rPr>
        <w:t>”的文件资料要求或者无效的。</w:t>
      </w:r>
    </w:p>
    <w:p w14:paraId="3D936888">
      <w:pPr>
        <w:pStyle w:val="4"/>
        <w:spacing w:before="33" w:line="228" w:lineRule="auto"/>
        <w:ind w:left="423"/>
        <w:outlineLvl w:val="2"/>
        <w:rPr>
          <w:sz w:val="20"/>
          <w:szCs w:val="20"/>
        </w:rPr>
      </w:pPr>
      <w:r>
        <w:rPr>
          <w:b/>
          <w:bCs/>
          <w:spacing w:val="4"/>
          <w:sz w:val="20"/>
          <w:szCs w:val="20"/>
        </w:rPr>
        <w:t>25.4</w:t>
      </w:r>
      <w:r>
        <w:rPr>
          <w:spacing w:val="-29"/>
          <w:sz w:val="20"/>
          <w:szCs w:val="20"/>
        </w:rPr>
        <w:t xml:space="preserve"> </w:t>
      </w:r>
      <w:r>
        <w:rPr>
          <w:b/>
          <w:bCs/>
          <w:spacing w:val="4"/>
          <w:sz w:val="20"/>
          <w:szCs w:val="20"/>
        </w:rPr>
        <w:t>合格投标人不足</w:t>
      </w:r>
      <w:r>
        <w:rPr>
          <w:spacing w:val="-33"/>
          <w:sz w:val="20"/>
          <w:szCs w:val="20"/>
        </w:rPr>
        <w:t xml:space="preserve"> </w:t>
      </w:r>
      <w:r>
        <w:rPr>
          <w:b/>
          <w:bCs/>
          <w:spacing w:val="4"/>
          <w:sz w:val="20"/>
          <w:szCs w:val="20"/>
        </w:rPr>
        <w:t>3</w:t>
      </w:r>
      <w:r>
        <w:rPr>
          <w:spacing w:val="-36"/>
          <w:sz w:val="20"/>
          <w:szCs w:val="20"/>
        </w:rPr>
        <w:t xml:space="preserve"> </w:t>
      </w:r>
      <w:r>
        <w:rPr>
          <w:b/>
          <w:bCs/>
          <w:spacing w:val="4"/>
          <w:sz w:val="20"/>
          <w:szCs w:val="20"/>
        </w:rPr>
        <w:t>家的，不得评标。</w:t>
      </w:r>
    </w:p>
    <w:p w14:paraId="1AD39612">
      <w:pPr>
        <w:spacing w:line="241" w:lineRule="auto"/>
        <w:rPr>
          <w:rFonts w:ascii="Arial"/>
          <w:sz w:val="21"/>
        </w:rPr>
      </w:pPr>
    </w:p>
    <w:p w14:paraId="763E3ED3">
      <w:pPr>
        <w:spacing w:line="242" w:lineRule="auto"/>
        <w:rPr>
          <w:rFonts w:ascii="Arial"/>
          <w:sz w:val="21"/>
        </w:rPr>
      </w:pPr>
    </w:p>
    <w:p w14:paraId="29CFD8EB">
      <w:pPr>
        <w:pStyle w:val="4"/>
        <w:spacing w:before="101" w:line="226" w:lineRule="auto"/>
        <w:ind w:left="3660"/>
        <w:outlineLvl w:val="1"/>
        <w:rPr>
          <w:sz w:val="31"/>
          <w:szCs w:val="31"/>
        </w:rPr>
      </w:pPr>
      <w:r>
        <w:rPr>
          <w:b/>
          <w:bCs/>
          <w:spacing w:val="-9"/>
          <w:sz w:val="31"/>
          <w:szCs w:val="31"/>
        </w:rPr>
        <w:t>六</w:t>
      </w:r>
      <w:r>
        <w:rPr>
          <w:spacing w:val="-116"/>
          <w:sz w:val="31"/>
          <w:szCs w:val="31"/>
        </w:rPr>
        <w:t xml:space="preserve"> </w:t>
      </w:r>
      <w:r>
        <w:rPr>
          <w:b/>
          <w:bCs/>
          <w:spacing w:val="-9"/>
          <w:sz w:val="31"/>
          <w:szCs w:val="31"/>
        </w:rPr>
        <w:t>、评</w:t>
      </w:r>
      <w:r>
        <w:rPr>
          <w:spacing w:val="10"/>
          <w:sz w:val="31"/>
          <w:szCs w:val="31"/>
        </w:rPr>
        <w:t xml:space="preserve">   </w:t>
      </w:r>
      <w:r>
        <w:rPr>
          <w:b/>
          <w:bCs/>
          <w:spacing w:val="-9"/>
          <w:sz w:val="31"/>
          <w:szCs w:val="31"/>
        </w:rPr>
        <w:t>标</w:t>
      </w:r>
    </w:p>
    <w:p w14:paraId="507DF248">
      <w:pPr>
        <w:pStyle w:val="4"/>
        <w:spacing w:before="230" w:line="219" w:lineRule="auto"/>
        <w:ind w:left="424"/>
        <w:outlineLvl w:val="2"/>
        <w:rPr>
          <w:sz w:val="24"/>
          <w:szCs w:val="24"/>
        </w:rPr>
      </w:pPr>
      <w:r>
        <w:rPr>
          <w:b/>
          <w:bCs/>
          <w:spacing w:val="-4"/>
          <w:sz w:val="24"/>
          <w:szCs w:val="24"/>
        </w:rPr>
        <w:t>26.组建评标委员会</w:t>
      </w:r>
    </w:p>
    <w:p w14:paraId="40302C12">
      <w:pPr>
        <w:pStyle w:val="4"/>
        <w:spacing w:before="177" w:line="303" w:lineRule="auto"/>
        <w:ind w:left="7" w:right="27" w:firstLine="416"/>
        <w:rPr>
          <w:sz w:val="20"/>
          <w:szCs w:val="20"/>
        </w:rPr>
      </w:pPr>
      <w:r>
        <w:rPr>
          <w:spacing w:val="8"/>
          <w:sz w:val="20"/>
          <w:szCs w:val="20"/>
        </w:rPr>
        <w:t>26.1</w:t>
      </w:r>
      <w:r>
        <w:rPr>
          <w:spacing w:val="-34"/>
          <w:sz w:val="20"/>
          <w:szCs w:val="20"/>
        </w:rPr>
        <w:t xml:space="preserve"> </w:t>
      </w:r>
      <w:r>
        <w:rPr>
          <w:spacing w:val="8"/>
          <w:sz w:val="20"/>
          <w:szCs w:val="20"/>
        </w:rPr>
        <w:t>评标委员会由采购人代表和评审专家组成，具体人数详见“投标人须知前附表</w:t>
      </w:r>
      <w:r>
        <w:rPr>
          <w:spacing w:val="-70"/>
          <w:sz w:val="20"/>
          <w:szCs w:val="20"/>
        </w:rPr>
        <w:t xml:space="preserve"> </w:t>
      </w:r>
      <w:r>
        <w:rPr>
          <w:spacing w:val="8"/>
          <w:sz w:val="20"/>
          <w:szCs w:val="20"/>
        </w:rPr>
        <w:t>”，其中评</w:t>
      </w:r>
      <w:r>
        <w:rPr>
          <w:sz w:val="20"/>
          <w:szCs w:val="20"/>
        </w:rPr>
        <w:t xml:space="preserve"> </w:t>
      </w:r>
      <w:r>
        <w:rPr>
          <w:spacing w:val="8"/>
          <w:sz w:val="20"/>
          <w:szCs w:val="20"/>
        </w:rPr>
        <w:t>审专家不得少于成员总数的三分之二。</w:t>
      </w:r>
    </w:p>
    <w:p w14:paraId="48236E2E">
      <w:pPr>
        <w:pStyle w:val="4"/>
        <w:spacing w:before="160" w:line="228" w:lineRule="auto"/>
        <w:ind w:left="425"/>
        <w:rPr>
          <w:sz w:val="20"/>
          <w:szCs w:val="20"/>
        </w:rPr>
      </w:pPr>
      <w:r>
        <w:rPr>
          <w:spacing w:val="9"/>
          <w:sz w:val="20"/>
          <w:szCs w:val="20"/>
        </w:rPr>
        <w:t>26.2</w:t>
      </w:r>
      <w:r>
        <w:rPr>
          <w:spacing w:val="-39"/>
          <w:sz w:val="20"/>
          <w:szCs w:val="20"/>
        </w:rPr>
        <w:t xml:space="preserve"> </w:t>
      </w:r>
      <w:r>
        <w:rPr>
          <w:spacing w:val="9"/>
          <w:sz w:val="20"/>
          <w:szCs w:val="20"/>
        </w:rPr>
        <w:t>参加过采购项目前期咨询论证的专家</w:t>
      </w:r>
      <w:r>
        <w:rPr>
          <w:spacing w:val="8"/>
          <w:sz w:val="20"/>
          <w:szCs w:val="20"/>
        </w:rPr>
        <w:t>，不得参加该采购项目的评审活动。</w:t>
      </w:r>
    </w:p>
    <w:p w14:paraId="3137FB74">
      <w:pPr>
        <w:pStyle w:val="4"/>
        <w:spacing w:before="161" w:line="228" w:lineRule="auto"/>
        <w:ind w:left="425"/>
        <w:rPr>
          <w:sz w:val="20"/>
          <w:szCs w:val="20"/>
        </w:rPr>
      </w:pPr>
      <w:r>
        <w:rPr>
          <w:spacing w:val="8"/>
          <w:sz w:val="20"/>
          <w:szCs w:val="20"/>
        </w:rPr>
        <w:t>26.3</w:t>
      </w:r>
      <w:r>
        <w:rPr>
          <w:spacing w:val="-26"/>
          <w:sz w:val="20"/>
          <w:szCs w:val="20"/>
        </w:rPr>
        <w:t xml:space="preserve"> </w:t>
      </w:r>
      <w:r>
        <w:rPr>
          <w:spacing w:val="8"/>
          <w:sz w:val="20"/>
          <w:szCs w:val="20"/>
        </w:rPr>
        <w:t>采购代理机构应当基于广西政府采购云平台抽（选）取评审专家。</w:t>
      </w:r>
    </w:p>
    <w:p w14:paraId="66075D87">
      <w:pPr>
        <w:pStyle w:val="4"/>
        <w:spacing w:before="167" w:line="219" w:lineRule="auto"/>
        <w:ind w:left="424"/>
        <w:outlineLvl w:val="2"/>
        <w:rPr>
          <w:sz w:val="24"/>
          <w:szCs w:val="24"/>
        </w:rPr>
      </w:pPr>
      <w:r>
        <w:rPr>
          <w:b/>
          <w:bCs/>
          <w:spacing w:val="-4"/>
          <w:sz w:val="24"/>
          <w:szCs w:val="24"/>
        </w:rPr>
        <w:t>27.评标的依据</w:t>
      </w:r>
    </w:p>
    <w:p w14:paraId="1977D5BF">
      <w:pPr>
        <w:pStyle w:val="4"/>
        <w:spacing w:before="179" w:line="361" w:lineRule="auto"/>
        <w:ind w:firstLine="420"/>
        <w:rPr>
          <w:sz w:val="20"/>
          <w:szCs w:val="20"/>
        </w:rPr>
      </w:pPr>
      <w:r>
        <w:rPr>
          <w:spacing w:val="8"/>
          <w:sz w:val="20"/>
          <w:szCs w:val="20"/>
        </w:rPr>
        <w:t>评标委员会以“第四章 评标方法和评标标准</w:t>
      </w:r>
      <w:r>
        <w:rPr>
          <w:spacing w:val="-65"/>
          <w:sz w:val="20"/>
          <w:szCs w:val="20"/>
        </w:rPr>
        <w:t xml:space="preserve"> </w:t>
      </w:r>
      <w:r>
        <w:rPr>
          <w:spacing w:val="8"/>
          <w:sz w:val="20"/>
          <w:szCs w:val="20"/>
        </w:rPr>
        <w:t>”为依据对投标文件进行评审，没有规定的方法、</w:t>
      </w:r>
      <w:r>
        <w:rPr>
          <w:sz w:val="20"/>
          <w:szCs w:val="20"/>
        </w:rPr>
        <w:t xml:space="preserve"> </w:t>
      </w:r>
      <w:r>
        <w:rPr>
          <w:spacing w:val="8"/>
          <w:sz w:val="20"/>
          <w:szCs w:val="20"/>
        </w:rPr>
        <w:t>评审因素和标准，不作为评标依据。</w:t>
      </w:r>
    </w:p>
    <w:p w14:paraId="1DE21A8F">
      <w:pPr>
        <w:pStyle w:val="4"/>
        <w:spacing w:before="37" w:line="221" w:lineRule="auto"/>
        <w:ind w:left="424"/>
        <w:outlineLvl w:val="2"/>
        <w:rPr>
          <w:sz w:val="24"/>
          <w:szCs w:val="24"/>
        </w:rPr>
      </w:pPr>
      <w:r>
        <w:rPr>
          <w:b/>
          <w:bCs/>
          <w:spacing w:val="-4"/>
          <w:sz w:val="24"/>
          <w:szCs w:val="24"/>
        </w:rPr>
        <w:t>28.评标原则</w:t>
      </w:r>
    </w:p>
    <w:p w14:paraId="3EFBD4E6">
      <w:pPr>
        <w:pStyle w:val="4"/>
        <w:spacing w:before="177" w:line="327" w:lineRule="auto"/>
        <w:ind w:left="1" w:right="27" w:firstLine="421"/>
        <w:rPr>
          <w:sz w:val="20"/>
          <w:szCs w:val="20"/>
        </w:rPr>
      </w:pPr>
      <w:r>
        <w:rPr>
          <w:spacing w:val="9"/>
          <w:sz w:val="20"/>
          <w:szCs w:val="20"/>
        </w:rPr>
        <w:t>28.1</w:t>
      </w:r>
      <w:r>
        <w:rPr>
          <w:spacing w:val="-41"/>
          <w:sz w:val="20"/>
          <w:szCs w:val="20"/>
        </w:rPr>
        <w:t xml:space="preserve"> </w:t>
      </w:r>
      <w:r>
        <w:rPr>
          <w:spacing w:val="9"/>
          <w:sz w:val="20"/>
          <w:szCs w:val="20"/>
        </w:rPr>
        <w:t>评标原则。评标委员会评标时必须公平、公正、客观，不带任何倾向性和启</w:t>
      </w:r>
      <w:r>
        <w:rPr>
          <w:spacing w:val="8"/>
          <w:sz w:val="20"/>
          <w:szCs w:val="20"/>
        </w:rPr>
        <w:t>发性；不得向</w:t>
      </w:r>
      <w:r>
        <w:rPr>
          <w:sz w:val="20"/>
          <w:szCs w:val="20"/>
        </w:rPr>
        <w:t xml:space="preserve"> </w:t>
      </w:r>
      <w:r>
        <w:rPr>
          <w:spacing w:val="11"/>
          <w:sz w:val="20"/>
          <w:szCs w:val="20"/>
        </w:rPr>
        <w:t>外界透露任何与评标有关的内容；任何单位和个人不得干扰、影响</w:t>
      </w:r>
      <w:r>
        <w:rPr>
          <w:spacing w:val="10"/>
          <w:sz w:val="20"/>
          <w:szCs w:val="20"/>
        </w:rPr>
        <w:t>评标的正常进行；评标委员会及</w:t>
      </w:r>
      <w:r>
        <w:rPr>
          <w:sz w:val="20"/>
          <w:szCs w:val="20"/>
        </w:rPr>
        <w:t xml:space="preserve"> </w:t>
      </w:r>
      <w:r>
        <w:rPr>
          <w:spacing w:val="9"/>
          <w:sz w:val="20"/>
          <w:szCs w:val="20"/>
        </w:rPr>
        <w:t>有关工作人员不得私下与投标人接触，不得收受利害关系人的财物或者其他好处。</w:t>
      </w:r>
    </w:p>
    <w:p w14:paraId="703BEAFA">
      <w:pPr>
        <w:pStyle w:val="4"/>
        <w:spacing w:before="160" w:line="303" w:lineRule="auto"/>
        <w:ind w:left="5" w:right="27" w:firstLine="417"/>
        <w:rPr>
          <w:sz w:val="20"/>
          <w:szCs w:val="20"/>
        </w:rPr>
      </w:pPr>
      <w:r>
        <w:rPr>
          <w:spacing w:val="9"/>
          <w:sz w:val="20"/>
          <w:szCs w:val="20"/>
        </w:rPr>
        <w:t>28.2</w:t>
      </w:r>
      <w:r>
        <w:rPr>
          <w:spacing w:val="-41"/>
          <w:sz w:val="20"/>
          <w:szCs w:val="20"/>
        </w:rPr>
        <w:t xml:space="preserve"> </w:t>
      </w:r>
      <w:r>
        <w:rPr>
          <w:spacing w:val="9"/>
          <w:sz w:val="20"/>
          <w:szCs w:val="20"/>
        </w:rPr>
        <w:t>评委表决。评标委员会成员对需要共同认定的事项存在争议的，应当按照少</w:t>
      </w:r>
      <w:r>
        <w:rPr>
          <w:spacing w:val="8"/>
          <w:sz w:val="20"/>
          <w:szCs w:val="20"/>
        </w:rPr>
        <w:t>数服从多数的</w:t>
      </w:r>
      <w:r>
        <w:rPr>
          <w:sz w:val="20"/>
          <w:szCs w:val="20"/>
        </w:rPr>
        <w:t xml:space="preserve"> </w:t>
      </w:r>
      <w:r>
        <w:rPr>
          <w:spacing w:val="6"/>
          <w:sz w:val="20"/>
          <w:szCs w:val="20"/>
        </w:rPr>
        <w:t>原则作出结论。</w:t>
      </w:r>
    </w:p>
    <w:p w14:paraId="7FB4802E">
      <w:pPr>
        <w:pStyle w:val="4"/>
        <w:spacing w:before="163" w:line="340" w:lineRule="auto"/>
        <w:ind w:left="1" w:right="30" w:firstLine="421"/>
        <w:rPr>
          <w:sz w:val="20"/>
          <w:szCs w:val="20"/>
        </w:rPr>
      </w:pPr>
      <w:r>
        <w:rPr>
          <w:spacing w:val="9"/>
          <w:sz w:val="20"/>
          <w:szCs w:val="20"/>
        </w:rPr>
        <w:t>28.3</w:t>
      </w:r>
      <w:r>
        <w:rPr>
          <w:spacing w:val="-41"/>
          <w:sz w:val="20"/>
          <w:szCs w:val="20"/>
        </w:rPr>
        <w:t xml:space="preserve"> </w:t>
      </w:r>
      <w:r>
        <w:rPr>
          <w:spacing w:val="9"/>
          <w:sz w:val="20"/>
          <w:szCs w:val="20"/>
        </w:rPr>
        <w:t>评标的保密。采购人、采购代理机构应当采取必要措施，保证评标在严</w:t>
      </w:r>
      <w:r>
        <w:rPr>
          <w:spacing w:val="8"/>
          <w:sz w:val="20"/>
          <w:szCs w:val="20"/>
        </w:rPr>
        <w:t>格保密（封闭式评</w:t>
      </w:r>
      <w:r>
        <w:rPr>
          <w:sz w:val="20"/>
          <w:szCs w:val="20"/>
        </w:rPr>
        <w:t xml:space="preserve"> </w:t>
      </w:r>
      <w:r>
        <w:rPr>
          <w:spacing w:val="11"/>
          <w:sz w:val="20"/>
          <w:szCs w:val="20"/>
        </w:rPr>
        <w:t>标）的情况下进行。除采购人代表、评标现场组织人员外，采购人</w:t>
      </w:r>
      <w:r>
        <w:rPr>
          <w:spacing w:val="10"/>
          <w:sz w:val="20"/>
          <w:szCs w:val="20"/>
        </w:rPr>
        <w:t>的其他工作人员以及与评标工作</w:t>
      </w:r>
      <w:r>
        <w:rPr>
          <w:sz w:val="20"/>
          <w:szCs w:val="20"/>
        </w:rPr>
        <w:t xml:space="preserve"> </w:t>
      </w:r>
      <w:r>
        <w:rPr>
          <w:spacing w:val="11"/>
          <w:sz w:val="20"/>
          <w:szCs w:val="20"/>
        </w:rPr>
        <w:t>无关的人员不得进入评标现场。有关人员对评标情况以及在评标过</w:t>
      </w:r>
      <w:r>
        <w:rPr>
          <w:spacing w:val="10"/>
          <w:sz w:val="20"/>
          <w:szCs w:val="20"/>
        </w:rPr>
        <w:t>程中获悉的国家秘密、商业秘密</w:t>
      </w:r>
      <w:r>
        <w:rPr>
          <w:sz w:val="20"/>
          <w:szCs w:val="20"/>
        </w:rPr>
        <w:t xml:space="preserve"> </w:t>
      </w:r>
      <w:r>
        <w:rPr>
          <w:spacing w:val="6"/>
          <w:sz w:val="20"/>
          <w:szCs w:val="20"/>
        </w:rPr>
        <w:t>负有保密责任。</w:t>
      </w:r>
    </w:p>
    <w:p w14:paraId="1E949B88">
      <w:pPr>
        <w:pStyle w:val="4"/>
        <w:spacing w:before="160" w:line="228" w:lineRule="auto"/>
        <w:ind w:right="30"/>
        <w:jc w:val="right"/>
        <w:rPr>
          <w:sz w:val="20"/>
          <w:szCs w:val="20"/>
        </w:rPr>
      </w:pPr>
      <w:r>
        <w:rPr>
          <w:spacing w:val="9"/>
          <w:sz w:val="20"/>
          <w:szCs w:val="20"/>
        </w:rPr>
        <w:t>28.4</w:t>
      </w:r>
      <w:r>
        <w:rPr>
          <w:spacing w:val="-41"/>
          <w:sz w:val="20"/>
          <w:szCs w:val="20"/>
        </w:rPr>
        <w:t xml:space="preserve"> </w:t>
      </w:r>
      <w:r>
        <w:rPr>
          <w:spacing w:val="9"/>
          <w:sz w:val="20"/>
          <w:szCs w:val="20"/>
        </w:rPr>
        <w:t>评标过程的监控。本项目电子评标过程实行网</w:t>
      </w:r>
      <w:r>
        <w:rPr>
          <w:spacing w:val="8"/>
          <w:sz w:val="20"/>
          <w:szCs w:val="20"/>
        </w:rPr>
        <w:t>上留痕、全程录音、录像监控，</w:t>
      </w:r>
      <w:r>
        <w:rPr>
          <w:b/>
          <w:bCs/>
          <w:spacing w:val="8"/>
          <w:sz w:val="20"/>
          <w:szCs w:val="20"/>
        </w:rPr>
        <w:t>投标人在评</w:t>
      </w:r>
    </w:p>
    <w:p w14:paraId="399F177D">
      <w:pPr>
        <w:spacing w:line="228" w:lineRule="auto"/>
        <w:rPr>
          <w:sz w:val="20"/>
          <w:szCs w:val="20"/>
        </w:rPr>
        <w:sectPr>
          <w:footerReference r:id="rId27" w:type="default"/>
          <w:pgSz w:w="11906" w:h="16839"/>
          <w:pgMar w:top="1406" w:right="1390" w:bottom="1156" w:left="1423" w:header="0" w:footer="994" w:gutter="0"/>
          <w:cols w:space="720" w:num="1"/>
        </w:sectPr>
      </w:pPr>
    </w:p>
    <w:p w14:paraId="58FE7905">
      <w:pPr>
        <w:pStyle w:val="4"/>
        <w:spacing w:before="42" w:line="228" w:lineRule="auto"/>
        <w:ind w:left="1"/>
        <w:rPr>
          <w:sz w:val="20"/>
          <w:szCs w:val="20"/>
        </w:rPr>
      </w:pPr>
      <w:r>
        <w:rPr>
          <w:b/>
          <w:bCs/>
          <w:spacing w:val="8"/>
          <w:sz w:val="20"/>
          <w:szCs w:val="20"/>
        </w:rPr>
        <w:t>标过程中所进行的试图影响评标结果的不公正活动，可能导致其投标按无效处理。</w:t>
      </w:r>
    </w:p>
    <w:p w14:paraId="73946812">
      <w:pPr>
        <w:pStyle w:val="4"/>
        <w:spacing w:before="160" w:line="228" w:lineRule="auto"/>
        <w:ind w:left="423"/>
        <w:outlineLvl w:val="2"/>
        <w:rPr>
          <w:sz w:val="20"/>
          <w:szCs w:val="20"/>
        </w:rPr>
      </w:pPr>
      <w:r>
        <w:rPr>
          <w:b/>
          <w:bCs/>
          <w:spacing w:val="6"/>
          <w:sz w:val="20"/>
          <w:szCs w:val="20"/>
        </w:rPr>
        <w:t>29.评标方法及中标候选人推荐</w:t>
      </w:r>
    </w:p>
    <w:p w14:paraId="691802BB">
      <w:pPr>
        <w:pStyle w:val="4"/>
        <w:spacing w:before="160" w:line="228" w:lineRule="auto"/>
        <w:ind w:left="423"/>
        <w:rPr>
          <w:sz w:val="20"/>
          <w:szCs w:val="20"/>
        </w:rPr>
      </w:pPr>
      <w:r>
        <w:rPr>
          <w:spacing w:val="8"/>
          <w:sz w:val="20"/>
          <w:szCs w:val="20"/>
        </w:rPr>
        <w:t>29.1</w:t>
      </w:r>
      <w:r>
        <w:rPr>
          <w:spacing w:val="-40"/>
          <w:sz w:val="20"/>
          <w:szCs w:val="20"/>
        </w:rPr>
        <w:t xml:space="preserve"> </w:t>
      </w:r>
      <w:r>
        <w:rPr>
          <w:spacing w:val="8"/>
          <w:sz w:val="20"/>
          <w:szCs w:val="20"/>
        </w:rPr>
        <w:t>本项目的评标方法详见“投标人须知前附表</w:t>
      </w:r>
      <w:r>
        <w:rPr>
          <w:spacing w:val="-70"/>
          <w:sz w:val="20"/>
          <w:szCs w:val="20"/>
        </w:rPr>
        <w:t xml:space="preserve"> </w:t>
      </w:r>
      <w:r>
        <w:rPr>
          <w:spacing w:val="8"/>
          <w:sz w:val="20"/>
          <w:szCs w:val="20"/>
        </w:rPr>
        <w:t>”。</w:t>
      </w:r>
    </w:p>
    <w:p w14:paraId="01AC4845">
      <w:pPr>
        <w:pStyle w:val="4"/>
        <w:spacing w:before="161" w:line="228" w:lineRule="auto"/>
        <w:ind w:left="423"/>
        <w:rPr>
          <w:sz w:val="20"/>
          <w:szCs w:val="20"/>
        </w:rPr>
      </w:pPr>
      <w:r>
        <w:rPr>
          <w:spacing w:val="8"/>
          <w:sz w:val="20"/>
          <w:szCs w:val="20"/>
        </w:rPr>
        <w:t>29.2 商务/技术要求允许负偏离的条款数详见“投标人须知前附表</w:t>
      </w:r>
      <w:r>
        <w:rPr>
          <w:spacing w:val="-56"/>
          <w:sz w:val="20"/>
          <w:szCs w:val="20"/>
        </w:rPr>
        <w:t xml:space="preserve"> </w:t>
      </w:r>
      <w:r>
        <w:rPr>
          <w:spacing w:val="8"/>
          <w:sz w:val="20"/>
          <w:szCs w:val="20"/>
        </w:rPr>
        <w:t>”。</w:t>
      </w:r>
    </w:p>
    <w:p w14:paraId="484144E6">
      <w:pPr>
        <w:pStyle w:val="4"/>
        <w:spacing w:before="163" w:line="228" w:lineRule="auto"/>
        <w:ind w:left="423"/>
        <w:rPr>
          <w:sz w:val="20"/>
          <w:szCs w:val="20"/>
        </w:rPr>
      </w:pPr>
      <w:r>
        <w:rPr>
          <w:spacing w:val="7"/>
          <w:sz w:val="20"/>
          <w:szCs w:val="20"/>
        </w:rPr>
        <w:t>29.3</w:t>
      </w:r>
      <w:r>
        <w:rPr>
          <w:spacing w:val="41"/>
          <w:sz w:val="20"/>
          <w:szCs w:val="20"/>
        </w:rPr>
        <w:t xml:space="preserve"> </w:t>
      </w:r>
      <w:r>
        <w:rPr>
          <w:spacing w:val="7"/>
          <w:sz w:val="20"/>
          <w:szCs w:val="20"/>
        </w:rPr>
        <w:t>中标候选人推荐数量详见“投标人须知前附表</w:t>
      </w:r>
      <w:r>
        <w:rPr>
          <w:spacing w:val="-70"/>
          <w:sz w:val="20"/>
          <w:szCs w:val="20"/>
        </w:rPr>
        <w:t xml:space="preserve"> </w:t>
      </w:r>
      <w:r>
        <w:rPr>
          <w:spacing w:val="7"/>
          <w:sz w:val="20"/>
          <w:szCs w:val="20"/>
        </w:rPr>
        <w:t>”。</w:t>
      </w:r>
    </w:p>
    <w:p w14:paraId="4338AF06">
      <w:pPr>
        <w:pStyle w:val="4"/>
        <w:spacing w:before="161" w:line="302" w:lineRule="auto"/>
        <w:ind w:left="2" w:right="2" w:firstLine="420"/>
        <w:rPr>
          <w:sz w:val="20"/>
          <w:szCs w:val="20"/>
        </w:rPr>
      </w:pPr>
      <w:r>
        <w:rPr>
          <w:spacing w:val="7"/>
          <w:sz w:val="20"/>
          <w:szCs w:val="20"/>
        </w:rPr>
        <w:t>29.4</w:t>
      </w:r>
      <w:r>
        <w:rPr>
          <w:spacing w:val="37"/>
          <w:sz w:val="20"/>
          <w:szCs w:val="20"/>
        </w:rPr>
        <w:t xml:space="preserve"> </w:t>
      </w:r>
      <w:r>
        <w:rPr>
          <w:spacing w:val="7"/>
          <w:sz w:val="20"/>
          <w:szCs w:val="20"/>
        </w:rPr>
        <w:t>电子交易活动的中止。采购过程中出现以下情形，导致电子交易平台无法正常运行，或者</w:t>
      </w:r>
      <w:r>
        <w:rPr>
          <w:sz w:val="20"/>
          <w:szCs w:val="20"/>
        </w:rPr>
        <w:t xml:space="preserve"> </w:t>
      </w:r>
      <w:r>
        <w:rPr>
          <w:spacing w:val="9"/>
          <w:sz w:val="20"/>
          <w:szCs w:val="20"/>
        </w:rPr>
        <w:t>无法保证电子交易的公平、公正和安全时，采购代理机构可以中止电子交易活动：</w:t>
      </w:r>
    </w:p>
    <w:p w14:paraId="57879210">
      <w:pPr>
        <w:pStyle w:val="4"/>
        <w:spacing w:before="162" w:line="228" w:lineRule="auto"/>
        <w:ind w:left="430"/>
        <w:rPr>
          <w:sz w:val="20"/>
          <w:szCs w:val="20"/>
        </w:rPr>
      </w:pPr>
      <w:r>
        <w:rPr>
          <w:spacing w:val="6"/>
          <w:sz w:val="20"/>
          <w:szCs w:val="20"/>
        </w:rPr>
        <w:t>（1）</w:t>
      </w:r>
      <w:r>
        <w:rPr>
          <w:spacing w:val="-46"/>
          <w:sz w:val="20"/>
          <w:szCs w:val="20"/>
        </w:rPr>
        <w:t xml:space="preserve"> </w:t>
      </w:r>
      <w:r>
        <w:rPr>
          <w:spacing w:val="6"/>
          <w:sz w:val="20"/>
          <w:szCs w:val="20"/>
        </w:rPr>
        <w:t>电子交易平台发生故障而无法登录访问的；</w:t>
      </w:r>
    </w:p>
    <w:p w14:paraId="15326474">
      <w:pPr>
        <w:pStyle w:val="4"/>
        <w:spacing w:before="163" w:line="228" w:lineRule="auto"/>
        <w:ind w:left="430"/>
        <w:rPr>
          <w:sz w:val="20"/>
          <w:szCs w:val="20"/>
        </w:rPr>
      </w:pPr>
      <w:r>
        <w:rPr>
          <w:spacing w:val="7"/>
          <w:sz w:val="20"/>
          <w:szCs w:val="20"/>
        </w:rPr>
        <w:t>（2）</w:t>
      </w:r>
      <w:r>
        <w:rPr>
          <w:spacing w:val="-44"/>
          <w:sz w:val="20"/>
          <w:szCs w:val="20"/>
        </w:rPr>
        <w:t xml:space="preserve"> </w:t>
      </w:r>
      <w:r>
        <w:rPr>
          <w:spacing w:val="7"/>
          <w:sz w:val="20"/>
          <w:szCs w:val="20"/>
        </w:rPr>
        <w:t>电子交易平台应用或数据库出现错误，不能进行正常操作的；</w:t>
      </w:r>
    </w:p>
    <w:p w14:paraId="6B637BE6">
      <w:pPr>
        <w:pStyle w:val="4"/>
        <w:spacing w:before="161" w:line="229" w:lineRule="auto"/>
        <w:ind w:left="430"/>
        <w:rPr>
          <w:sz w:val="20"/>
          <w:szCs w:val="20"/>
        </w:rPr>
      </w:pPr>
      <w:r>
        <w:rPr>
          <w:spacing w:val="7"/>
          <w:sz w:val="20"/>
          <w:szCs w:val="20"/>
        </w:rPr>
        <w:t>（3）</w:t>
      </w:r>
      <w:r>
        <w:rPr>
          <w:spacing w:val="-54"/>
          <w:sz w:val="20"/>
          <w:szCs w:val="20"/>
        </w:rPr>
        <w:t xml:space="preserve"> </w:t>
      </w:r>
      <w:r>
        <w:rPr>
          <w:spacing w:val="7"/>
          <w:sz w:val="20"/>
          <w:szCs w:val="20"/>
        </w:rPr>
        <w:t>电子交易平台发现严重安全漏洞，有潜在泄密危险的；</w:t>
      </w:r>
    </w:p>
    <w:p w14:paraId="3D9C0A0F">
      <w:pPr>
        <w:pStyle w:val="4"/>
        <w:spacing w:before="160" w:line="228" w:lineRule="auto"/>
        <w:ind w:left="430"/>
        <w:rPr>
          <w:sz w:val="20"/>
          <w:szCs w:val="20"/>
        </w:rPr>
      </w:pPr>
      <w:r>
        <w:rPr>
          <w:spacing w:val="8"/>
          <w:sz w:val="20"/>
          <w:szCs w:val="20"/>
        </w:rPr>
        <w:t>（4）病毒发作导致不能进行正常操作的；</w:t>
      </w:r>
    </w:p>
    <w:p w14:paraId="757BB951">
      <w:pPr>
        <w:pStyle w:val="4"/>
        <w:spacing w:before="161" w:line="229" w:lineRule="auto"/>
        <w:ind w:left="430"/>
        <w:rPr>
          <w:sz w:val="20"/>
          <w:szCs w:val="20"/>
        </w:rPr>
      </w:pPr>
      <w:r>
        <w:rPr>
          <w:spacing w:val="8"/>
          <w:sz w:val="20"/>
          <w:szCs w:val="20"/>
        </w:rPr>
        <w:t>（5）其他无法保证电子交易的公平、公正和安全的情况。</w:t>
      </w:r>
    </w:p>
    <w:p w14:paraId="3CBB7E17">
      <w:pPr>
        <w:pStyle w:val="4"/>
        <w:spacing w:before="160" w:line="370" w:lineRule="auto"/>
        <w:ind w:right="2" w:firstLine="438"/>
        <w:jc w:val="both"/>
        <w:rPr>
          <w:sz w:val="20"/>
          <w:szCs w:val="20"/>
        </w:rPr>
      </w:pPr>
      <w:r>
        <w:rPr>
          <w:spacing w:val="10"/>
          <w:sz w:val="20"/>
          <w:szCs w:val="20"/>
        </w:rPr>
        <w:t>出现以上情形，不影响采购公平、公正性的，采购代理机构可以待上述情形消除后继续组织电</w:t>
      </w:r>
      <w:r>
        <w:rPr>
          <w:spacing w:val="12"/>
          <w:sz w:val="20"/>
          <w:szCs w:val="20"/>
        </w:rPr>
        <w:t xml:space="preserve"> </w:t>
      </w:r>
      <w:r>
        <w:rPr>
          <w:spacing w:val="11"/>
          <w:sz w:val="20"/>
          <w:szCs w:val="20"/>
        </w:rPr>
        <w:t>子交易活动；影响或可能影响采购公平、公正性的，经采购代理机构确</w:t>
      </w:r>
      <w:r>
        <w:rPr>
          <w:spacing w:val="10"/>
          <w:sz w:val="20"/>
          <w:szCs w:val="20"/>
        </w:rPr>
        <w:t>认、报采购人同意后，终止</w:t>
      </w:r>
      <w:r>
        <w:rPr>
          <w:sz w:val="20"/>
          <w:szCs w:val="20"/>
        </w:rPr>
        <w:t xml:space="preserve"> </w:t>
      </w:r>
      <w:r>
        <w:rPr>
          <w:spacing w:val="11"/>
          <w:sz w:val="20"/>
          <w:szCs w:val="20"/>
        </w:rPr>
        <w:t>电子采购活动，应当重新采购。采购代理机构必须对原有的资料及信息</w:t>
      </w:r>
      <w:r>
        <w:rPr>
          <w:spacing w:val="10"/>
          <w:sz w:val="20"/>
          <w:szCs w:val="20"/>
        </w:rPr>
        <w:t>作出妥善保密处理，并报财</w:t>
      </w:r>
      <w:r>
        <w:rPr>
          <w:sz w:val="20"/>
          <w:szCs w:val="20"/>
        </w:rPr>
        <w:t xml:space="preserve"> </w:t>
      </w:r>
      <w:r>
        <w:rPr>
          <w:spacing w:val="6"/>
          <w:sz w:val="20"/>
          <w:szCs w:val="20"/>
        </w:rPr>
        <w:t>政部门备案。</w:t>
      </w:r>
    </w:p>
    <w:p w14:paraId="3F57D894">
      <w:pPr>
        <w:pStyle w:val="4"/>
        <w:spacing w:before="31" w:line="229" w:lineRule="auto"/>
        <w:ind w:left="423"/>
        <w:rPr>
          <w:sz w:val="20"/>
          <w:szCs w:val="20"/>
        </w:rPr>
      </w:pPr>
      <w:r>
        <w:rPr>
          <w:spacing w:val="6"/>
          <w:sz w:val="20"/>
          <w:szCs w:val="20"/>
        </w:rPr>
        <w:t>29.5</w:t>
      </w:r>
      <w:r>
        <w:rPr>
          <w:spacing w:val="-16"/>
          <w:sz w:val="20"/>
          <w:szCs w:val="20"/>
        </w:rPr>
        <w:t xml:space="preserve"> </w:t>
      </w:r>
      <w:r>
        <w:rPr>
          <w:spacing w:val="6"/>
          <w:sz w:val="20"/>
          <w:szCs w:val="20"/>
        </w:rPr>
        <w:t>出现下列情形之一的，应予废标：</w:t>
      </w:r>
    </w:p>
    <w:p w14:paraId="3BCA8309">
      <w:pPr>
        <w:pStyle w:val="4"/>
        <w:spacing w:before="159" w:line="228" w:lineRule="auto"/>
        <w:ind w:left="430"/>
        <w:rPr>
          <w:sz w:val="20"/>
          <w:szCs w:val="20"/>
        </w:rPr>
      </w:pPr>
      <w:r>
        <w:rPr>
          <w:spacing w:val="9"/>
          <w:sz w:val="20"/>
          <w:szCs w:val="20"/>
        </w:rPr>
        <w:t>（1）符合专业条件的供应商或者对招标文件作实质响应的供应商不足三家的；</w:t>
      </w:r>
    </w:p>
    <w:p w14:paraId="7C8319FB">
      <w:pPr>
        <w:pStyle w:val="4"/>
        <w:spacing w:before="164" w:line="228" w:lineRule="auto"/>
        <w:ind w:left="430"/>
        <w:rPr>
          <w:sz w:val="20"/>
          <w:szCs w:val="20"/>
        </w:rPr>
      </w:pPr>
      <w:r>
        <w:rPr>
          <w:spacing w:val="8"/>
          <w:sz w:val="20"/>
          <w:szCs w:val="20"/>
        </w:rPr>
        <w:t>（2）出现影响采购公正的违法、违规行为的；</w:t>
      </w:r>
    </w:p>
    <w:p w14:paraId="054FEEE1">
      <w:pPr>
        <w:pStyle w:val="4"/>
        <w:spacing w:before="161" w:line="227" w:lineRule="auto"/>
        <w:ind w:left="430"/>
        <w:rPr>
          <w:sz w:val="20"/>
          <w:szCs w:val="20"/>
        </w:rPr>
      </w:pPr>
      <w:r>
        <w:rPr>
          <w:spacing w:val="9"/>
          <w:sz w:val="20"/>
          <w:szCs w:val="20"/>
        </w:rPr>
        <w:t>（3）投标人的报价均超过了采购预算，采</w:t>
      </w:r>
      <w:r>
        <w:rPr>
          <w:spacing w:val="8"/>
          <w:sz w:val="20"/>
          <w:szCs w:val="20"/>
        </w:rPr>
        <w:t>购人不能支付的；</w:t>
      </w:r>
    </w:p>
    <w:p w14:paraId="4080D00C">
      <w:pPr>
        <w:pStyle w:val="4"/>
        <w:spacing w:before="162" w:line="228" w:lineRule="auto"/>
        <w:ind w:left="430"/>
        <w:rPr>
          <w:sz w:val="20"/>
          <w:szCs w:val="20"/>
        </w:rPr>
      </w:pPr>
      <w:r>
        <w:rPr>
          <w:spacing w:val="8"/>
          <w:sz w:val="20"/>
          <w:szCs w:val="20"/>
        </w:rPr>
        <w:t>（4）因重大变故，采购任务取消的。</w:t>
      </w:r>
    </w:p>
    <w:p w14:paraId="6E4D496F">
      <w:pPr>
        <w:pStyle w:val="4"/>
        <w:spacing w:before="161" w:line="228" w:lineRule="auto"/>
        <w:ind w:left="420"/>
        <w:rPr>
          <w:sz w:val="20"/>
          <w:szCs w:val="20"/>
        </w:rPr>
      </w:pPr>
      <w:r>
        <w:rPr>
          <w:spacing w:val="9"/>
          <w:sz w:val="20"/>
          <w:szCs w:val="20"/>
        </w:rPr>
        <w:t>废标后，采购人应当将废标理由通知所有投标人。</w:t>
      </w:r>
    </w:p>
    <w:p w14:paraId="741D0A19">
      <w:pPr>
        <w:spacing w:line="242" w:lineRule="auto"/>
        <w:rPr>
          <w:rFonts w:ascii="Arial"/>
          <w:sz w:val="21"/>
        </w:rPr>
      </w:pPr>
    </w:p>
    <w:p w14:paraId="00889703">
      <w:pPr>
        <w:spacing w:line="242" w:lineRule="auto"/>
        <w:rPr>
          <w:rFonts w:ascii="Arial"/>
          <w:sz w:val="21"/>
        </w:rPr>
      </w:pPr>
    </w:p>
    <w:p w14:paraId="34F44D1E">
      <w:pPr>
        <w:pStyle w:val="4"/>
        <w:spacing w:before="101" w:line="226" w:lineRule="auto"/>
        <w:ind w:left="3416"/>
        <w:outlineLvl w:val="1"/>
        <w:rPr>
          <w:sz w:val="31"/>
          <w:szCs w:val="31"/>
        </w:rPr>
      </w:pPr>
      <w:r>
        <w:rPr>
          <w:b/>
          <w:bCs/>
          <w:spacing w:val="6"/>
          <w:sz w:val="31"/>
          <w:szCs w:val="31"/>
        </w:rPr>
        <w:t>七、中标和合同</w:t>
      </w:r>
    </w:p>
    <w:p w14:paraId="07B30E19">
      <w:pPr>
        <w:pStyle w:val="4"/>
        <w:spacing w:before="230" w:line="221" w:lineRule="auto"/>
        <w:ind w:left="426"/>
        <w:outlineLvl w:val="2"/>
        <w:rPr>
          <w:sz w:val="24"/>
          <w:szCs w:val="24"/>
        </w:rPr>
      </w:pPr>
      <w:r>
        <w:rPr>
          <w:b/>
          <w:bCs/>
          <w:spacing w:val="-6"/>
          <w:sz w:val="24"/>
          <w:szCs w:val="24"/>
        </w:rPr>
        <w:t>30</w:t>
      </w:r>
      <w:r>
        <w:rPr>
          <w:spacing w:val="22"/>
          <w:sz w:val="24"/>
          <w:szCs w:val="24"/>
        </w:rPr>
        <w:t xml:space="preserve"> </w:t>
      </w:r>
      <w:r>
        <w:rPr>
          <w:b/>
          <w:bCs/>
          <w:spacing w:val="-6"/>
          <w:sz w:val="24"/>
          <w:szCs w:val="24"/>
        </w:rPr>
        <w:t>.确定中标人</w:t>
      </w:r>
    </w:p>
    <w:p w14:paraId="45CBF14C">
      <w:pPr>
        <w:pStyle w:val="4"/>
        <w:spacing w:before="176" w:line="227" w:lineRule="auto"/>
        <w:jc w:val="right"/>
        <w:outlineLvl w:val="2"/>
        <w:rPr>
          <w:sz w:val="20"/>
          <w:szCs w:val="20"/>
        </w:rPr>
      </w:pPr>
      <w:r>
        <w:rPr>
          <w:spacing w:val="8"/>
          <w:sz w:val="20"/>
          <w:szCs w:val="20"/>
        </w:rPr>
        <w:t>30.1</w:t>
      </w:r>
      <w:r>
        <w:rPr>
          <w:spacing w:val="-34"/>
          <w:sz w:val="20"/>
          <w:szCs w:val="20"/>
        </w:rPr>
        <w:t xml:space="preserve"> </w:t>
      </w:r>
      <w:r>
        <w:rPr>
          <w:spacing w:val="8"/>
          <w:sz w:val="20"/>
          <w:szCs w:val="20"/>
        </w:rPr>
        <w:t>采购代理机构在评标结束之日起</w:t>
      </w:r>
      <w:r>
        <w:rPr>
          <w:spacing w:val="-34"/>
          <w:sz w:val="20"/>
          <w:szCs w:val="20"/>
        </w:rPr>
        <w:t xml:space="preserve"> </w:t>
      </w:r>
      <w:r>
        <w:rPr>
          <w:spacing w:val="8"/>
          <w:sz w:val="20"/>
          <w:szCs w:val="20"/>
        </w:rPr>
        <w:t>2</w:t>
      </w:r>
      <w:r>
        <w:rPr>
          <w:spacing w:val="-38"/>
          <w:sz w:val="20"/>
          <w:szCs w:val="20"/>
        </w:rPr>
        <w:t xml:space="preserve"> </w:t>
      </w:r>
      <w:r>
        <w:rPr>
          <w:spacing w:val="8"/>
          <w:sz w:val="20"/>
          <w:szCs w:val="20"/>
        </w:rPr>
        <w:t>个工作日内将评标报告送采购人，采购人在收到评标报</w:t>
      </w:r>
    </w:p>
    <w:p w14:paraId="4606D234">
      <w:pPr>
        <w:pStyle w:val="4"/>
        <w:spacing w:before="162" w:line="367" w:lineRule="auto"/>
        <w:ind w:left="5"/>
        <w:jc w:val="both"/>
        <w:rPr>
          <w:sz w:val="20"/>
          <w:szCs w:val="20"/>
        </w:rPr>
      </w:pPr>
      <w:r>
        <w:rPr>
          <w:spacing w:val="10"/>
          <w:sz w:val="20"/>
          <w:szCs w:val="20"/>
        </w:rPr>
        <w:t>告之日起</w:t>
      </w:r>
      <w:r>
        <w:rPr>
          <w:spacing w:val="-35"/>
          <w:sz w:val="20"/>
          <w:szCs w:val="20"/>
        </w:rPr>
        <w:t xml:space="preserve"> </w:t>
      </w:r>
      <w:r>
        <w:rPr>
          <w:spacing w:val="10"/>
          <w:sz w:val="20"/>
          <w:szCs w:val="20"/>
        </w:rPr>
        <w:t>2</w:t>
      </w:r>
      <w:r>
        <w:rPr>
          <w:spacing w:val="-38"/>
          <w:sz w:val="20"/>
          <w:szCs w:val="20"/>
        </w:rPr>
        <w:t xml:space="preserve"> </w:t>
      </w:r>
      <w:r>
        <w:rPr>
          <w:spacing w:val="10"/>
          <w:sz w:val="20"/>
          <w:szCs w:val="20"/>
        </w:rPr>
        <w:t>个工作日内，在评标报告确定的中标候选人名单中按顺序确定中标人。中标候选人并列</w:t>
      </w:r>
      <w:r>
        <w:rPr>
          <w:sz w:val="20"/>
          <w:szCs w:val="20"/>
        </w:rPr>
        <w:t xml:space="preserve"> </w:t>
      </w:r>
      <w:r>
        <w:rPr>
          <w:spacing w:val="10"/>
          <w:sz w:val="20"/>
          <w:szCs w:val="20"/>
        </w:rPr>
        <w:t>的，按照“投标人须知前附表</w:t>
      </w:r>
      <w:r>
        <w:rPr>
          <w:spacing w:val="-70"/>
          <w:sz w:val="20"/>
          <w:szCs w:val="20"/>
        </w:rPr>
        <w:t xml:space="preserve"> </w:t>
      </w:r>
      <w:r>
        <w:rPr>
          <w:spacing w:val="10"/>
          <w:sz w:val="20"/>
          <w:szCs w:val="20"/>
        </w:rPr>
        <w:t>”规定的方式确定中标人。采购人也可以事先授权评标委员会</w:t>
      </w:r>
      <w:r>
        <w:rPr>
          <w:spacing w:val="9"/>
          <w:sz w:val="20"/>
          <w:szCs w:val="20"/>
        </w:rPr>
        <w:t>直接确</w:t>
      </w:r>
      <w:r>
        <w:rPr>
          <w:sz w:val="20"/>
          <w:szCs w:val="20"/>
        </w:rPr>
        <w:t xml:space="preserve"> </w:t>
      </w:r>
      <w:r>
        <w:rPr>
          <w:spacing w:val="4"/>
          <w:sz w:val="20"/>
          <w:szCs w:val="20"/>
        </w:rPr>
        <w:t>定中标人。</w:t>
      </w:r>
    </w:p>
    <w:p w14:paraId="0CB0D844">
      <w:pPr>
        <w:pStyle w:val="4"/>
        <w:spacing w:before="32" w:line="361" w:lineRule="auto"/>
        <w:ind w:left="4" w:firstLine="420"/>
        <w:rPr>
          <w:sz w:val="20"/>
          <w:szCs w:val="20"/>
        </w:rPr>
      </w:pPr>
      <w:r>
        <w:rPr>
          <w:spacing w:val="8"/>
          <w:sz w:val="20"/>
          <w:szCs w:val="20"/>
        </w:rPr>
        <w:t>30.2</w:t>
      </w:r>
      <w:r>
        <w:rPr>
          <w:spacing w:val="-33"/>
          <w:sz w:val="20"/>
          <w:szCs w:val="20"/>
        </w:rPr>
        <w:t xml:space="preserve"> </w:t>
      </w:r>
      <w:r>
        <w:rPr>
          <w:spacing w:val="8"/>
          <w:sz w:val="20"/>
          <w:szCs w:val="20"/>
        </w:rPr>
        <w:t>采购人在收到评标报告</w:t>
      </w:r>
      <w:r>
        <w:rPr>
          <w:spacing w:val="-35"/>
          <w:sz w:val="20"/>
          <w:szCs w:val="20"/>
        </w:rPr>
        <w:t xml:space="preserve"> </w:t>
      </w:r>
      <w:r>
        <w:rPr>
          <w:spacing w:val="8"/>
          <w:sz w:val="20"/>
          <w:szCs w:val="20"/>
        </w:rPr>
        <w:t>2</w:t>
      </w:r>
      <w:r>
        <w:rPr>
          <w:spacing w:val="-38"/>
          <w:sz w:val="20"/>
          <w:szCs w:val="20"/>
        </w:rPr>
        <w:t xml:space="preserve"> </w:t>
      </w:r>
      <w:r>
        <w:rPr>
          <w:spacing w:val="8"/>
          <w:sz w:val="20"/>
          <w:szCs w:val="20"/>
        </w:rPr>
        <w:t>个工作日内未按评标报告推荐的中标候选人顺序确定中标人，又</w:t>
      </w:r>
      <w:r>
        <w:rPr>
          <w:sz w:val="20"/>
          <w:szCs w:val="20"/>
        </w:rPr>
        <w:t xml:space="preserve"> </w:t>
      </w:r>
      <w:r>
        <w:rPr>
          <w:spacing w:val="9"/>
          <w:sz w:val="20"/>
          <w:szCs w:val="20"/>
        </w:rPr>
        <w:t>不能说明合法理由的，视同按评标报告推荐的顺序确定排名第一的中标候选人为中标人。</w:t>
      </w:r>
    </w:p>
    <w:p w14:paraId="3EF795B6">
      <w:pPr>
        <w:pStyle w:val="4"/>
        <w:spacing w:before="40" w:line="219" w:lineRule="auto"/>
        <w:ind w:left="426"/>
        <w:outlineLvl w:val="2"/>
        <w:rPr>
          <w:sz w:val="24"/>
          <w:szCs w:val="24"/>
        </w:rPr>
      </w:pPr>
      <w:r>
        <w:rPr>
          <w:b/>
          <w:bCs/>
          <w:spacing w:val="-7"/>
          <w:sz w:val="24"/>
          <w:szCs w:val="24"/>
        </w:rPr>
        <w:t>31.</w:t>
      </w:r>
      <w:r>
        <w:rPr>
          <w:spacing w:val="23"/>
          <w:sz w:val="24"/>
          <w:szCs w:val="24"/>
        </w:rPr>
        <w:t xml:space="preserve"> </w:t>
      </w:r>
      <w:r>
        <w:rPr>
          <w:b/>
          <w:bCs/>
          <w:spacing w:val="-7"/>
          <w:sz w:val="24"/>
          <w:szCs w:val="24"/>
        </w:rPr>
        <w:t>结果公告</w:t>
      </w:r>
    </w:p>
    <w:p w14:paraId="15D36726">
      <w:pPr>
        <w:pStyle w:val="4"/>
        <w:spacing w:before="177" w:line="228" w:lineRule="auto"/>
        <w:ind w:right="2"/>
        <w:jc w:val="right"/>
        <w:outlineLvl w:val="2"/>
        <w:rPr>
          <w:sz w:val="20"/>
          <w:szCs w:val="20"/>
        </w:rPr>
      </w:pPr>
      <w:r>
        <w:rPr>
          <w:spacing w:val="8"/>
          <w:sz w:val="20"/>
          <w:szCs w:val="20"/>
        </w:rPr>
        <w:t>31.1</w:t>
      </w:r>
      <w:r>
        <w:rPr>
          <w:spacing w:val="-36"/>
          <w:sz w:val="20"/>
          <w:szCs w:val="20"/>
        </w:rPr>
        <w:t xml:space="preserve"> </w:t>
      </w:r>
      <w:r>
        <w:rPr>
          <w:spacing w:val="8"/>
          <w:sz w:val="20"/>
          <w:szCs w:val="20"/>
        </w:rPr>
        <w:t>采购人或者采购代理机构应当自中标人确定之日起</w:t>
      </w:r>
      <w:r>
        <w:rPr>
          <w:spacing w:val="-34"/>
          <w:sz w:val="20"/>
          <w:szCs w:val="20"/>
        </w:rPr>
        <w:t xml:space="preserve"> </w:t>
      </w:r>
      <w:r>
        <w:rPr>
          <w:spacing w:val="8"/>
          <w:sz w:val="20"/>
          <w:szCs w:val="20"/>
        </w:rPr>
        <w:t>2</w:t>
      </w:r>
      <w:r>
        <w:rPr>
          <w:spacing w:val="-38"/>
          <w:sz w:val="20"/>
          <w:szCs w:val="20"/>
        </w:rPr>
        <w:t xml:space="preserve"> </w:t>
      </w:r>
      <w:r>
        <w:rPr>
          <w:spacing w:val="8"/>
          <w:sz w:val="20"/>
          <w:szCs w:val="20"/>
        </w:rPr>
        <w:t>个工作日内，在省级以上财政部门指</w:t>
      </w:r>
    </w:p>
    <w:p w14:paraId="52409246">
      <w:pPr>
        <w:spacing w:line="228" w:lineRule="auto"/>
        <w:rPr>
          <w:sz w:val="20"/>
          <w:szCs w:val="20"/>
        </w:rPr>
        <w:sectPr>
          <w:footerReference r:id="rId28" w:type="default"/>
          <w:pgSz w:w="11906" w:h="16839"/>
          <w:pgMar w:top="1406" w:right="1417" w:bottom="1156" w:left="1423" w:header="0" w:footer="994" w:gutter="0"/>
          <w:cols w:space="720" w:num="1"/>
        </w:sectPr>
      </w:pPr>
    </w:p>
    <w:p w14:paraId="15CC42FA">
      <w:pPr>
        <w:pStyle w:val="4"/>
        <w:spacing w:before="42" w:line="371" w:lineRule="auto"/>
        <w:ind w:right="15" w:firstLine="5"/>
        <w:jc w:val="both"/>
        <w:rPr>
          <w:sz w:val="20"/>
          <w:szCs w:val="20"/>
        </w:rPr>
      </w:pPr>
      <w:r>
        <w:rPr>
          <w:spacing w:val="11"/>
          <w:sz w:val="20"/>
          <w:szCs w:val="20"/>
        </w:rPr>
        <w:t>定的媒体上公告中标结果，招标文件应当随中标结果同时</w:t>
      </w:r>
      <w:r>
        <w:rPr>
          <w:spacing w:val="10"/>
          <w:sz w:val="20"/>
          <w:szCs w:val="20"/>
        </w:rPr>
        <w:t>公告。采购人或者采购代理发出中标通知</w:t>
      </w:r>
      <w:r>
        <w:rPr>
          <w:sz w:val="20"/>
          <w:szCs w:val="20"/>
        </w:rPr>
        <w:t xml:space="preserve"> </w:t>
      </w:r>
      <w:r>
        <w:rPr>
          <w:spacing w:val="11"/>
          <w:sz w:val="20"/>
          <w:szCs w:val="20"/>
        </w:rPr>
        <w:t>书前，应当对中标人信用进行查询，对列入失信被执行人、重大税收违</w:t>
      </w:r>
      <w:r>
        <w:rPr>
          <w:spacing w:val="10"/>
          <w:sz w:val="20"/>
          <w:szCs w:val="20"/>
        </w:rPr>
        <w:t>法失信主体、政府采购严重</w:t>
      </w:r>
      <w:r>
        <w:rPr>
          <w:sz w:val="20"/>
          <w:szCs w:val="20"/>
        </w:rPr>
        <w:t xml:space="preserve"> </w:t>
      </w:r>
      <w:r>
        <w:rPr>
          <w:spacing w:val="7"/>
          <w:sz w:val="20"/>
          <w:szCs w:val="20"/>
        </w:rPr>
        <w:t>违法失信行为记录名单及其他不符合《中华人民共和国政府采购法》第二十二条规定条件的投标人，</w:t>
      </w:r>
      <w:r>
        <w:rPr>
          <w:spacing w:val="12"/>
          <w:sz w:val="20"/>
          <w:szCs w:val="20"/>
        </w:rPr>
        <w:t xml:space="preserve"> </w:t>
      </w:r>
      <w:r>
        <w:rPr>
          <w:spacing w:val="11"/>
          <w:sz w:val="20"/>
          <w:szCs w:val="20"/>
        </w:rPr>
        <w:t>取消其中标资格，并确定排名第二的中标候选人为中标人。排名第二的</w:t>
      </w:r>
      <w:r>
        <w:rPr>
          <w:spacing w:val="10"/>
          <w:sz w:val="20"/>
          <w:szCs w:val="20"/>
        </w:rPr>
        <w:t>中标候选人因前款规定的同</w:t>
      </w:r>
      <w:r>
        <w:rPr>
          <w:sz w:val="20"/>
          <w:szCs w:val="20"/>
        </w:rPr>
        <w:t xml:space="preserve"> </w:t>
      </w:r>
      <w:r>
        <w:rPr>
          <w:spacing w:val="9"/>
          <w:sz w:val="20"/>
          <w:szCs w:val="20"/>
        </w:rPr>
        <w:t>样原因被取消中标资格的，采购人可以确定排名第三的中标候选人为中标人，以此类推。</w:t>
      </w:r>
    </w:p>
    <w:p w14:paraId="4702B69A">
      <w:pPr>
        <w:pStyle w:val="4"/>
        <w:spacing w:before="31" w:line="228" w:lineRule="auto"/>
        <w:ind w:left="444"/>
        <w:rPr>
          <w:sz w:val="20"/>
          <w:szCs w:val="20"/>
        </w:rPr>
      </w:pPr>
      <w:r>
        <w:rPr>
          <w:spacing w:val="8"/>
          <w:sz w:val="20"/>
          <w:szCs w:val="20"/>
        </w:rPr>
        <w:t>以上信息查询记录及相关证据与采购文件一并保存。</w:t>
      </w:r>
    </w:p>
    <w:p w14:paraId="7FA7AC13">
      <w:pPr>
        <w:pStyle w:val="4"/>
        <w:spacing w:before="160" w:line="228" w:lineRule="auto"/>
        <w:ind w:left="425"/>
        <w:outlineLvl w:val="2"/>
        <w:rPr>
          <w:sz w:val="20"/>
          <w:szCs w:val="20"/>
        </w:rPr>
      </w:pPr>
      <w:r>
        <w:rPr>
          <w:spacing w:val="6"/>
          <w:sz w:val="20"/>
          <w:szCs w:val="20"/>
        </w:rPr>
        <w:t>31.2</w:t>
      </w:r>
      <w:r>
        <w:rPr>
          <w:spacing w:val="-7"/>
          <w:sz w:val="20"/>
          <w:szCs w:val="20"/>
        </w:rPr>
        <w:t xml:space="preserve"> </w:t>
      </w:r>
      <w:r>
        <w:rPr>
          <w:spacing w:val="6"/>
          <w:sz w:val="20"/>
          <w:szCs w:val="20"/>
        </w:rPr>
        <w:t>中标人享受《政府采购促进中小企业发展管理办法》（财库〔2020〕46</w:t>
      </w:r>
      <w:r>
        <w:rPr>
          <w:spacing w:val="-33"/>
          <w:sz w:val="20"/>
          <w:szCs w:val="20"/>
        </w:rPr>
        <w:t xml:space="preserve"> </w:t>
      </w:r>
      <w:r>
        <w:rPr>
          <w:spacing w:val="6"/>
          <w:sz w:val="20"/>
          <w:szCs w:val="20"/>
        </w:rPr>
        <w:t>号）规定的中小企</w:t>
      </w:r>
    </w:p>
    <w:p w14:paraId="74392093">
      <w:pPr>
        <w:pStyle w:val="4"/>
        <w:spacing w:before="161" w:line="228" w:lineRule="auto"/>
        <w:rPr>
          <w:sz w:val="20"/>
          <w:szCs w:val="20"/>
        </w:rPr>
      </w:pPr>
      <w:r>
        <w:rPr>
          <w:spacing w:val="9"/>
          <w:sz w:val="20"/>
          <w:szCs w:val="20"/>
        </w:rPr>
        <w:t>业扶持政策的，采购人、采购代理机构应当随中标结果公开中标人的《中小企业声明函》。</w:t>
      </w:r>
    </w:p>
    <w:p w14:paraId="100B43B1">
      <w:pPr>
        <w:pStyle w:val="4"/>
        <w:spacing w:before="166" w:line="219" w:lineRule="auto"/>
        <w:ind w:left="426"/>
        <w:outlineLvl w:val="2"/>
        <w:rPr>
          <w:sz w:val="24"/>
          <w:szCs w:val="24"/>
        </w:rPr>
      </w:pPr>
      <w:r>
        <w:rPr>
          <w:b/>
          <w:bCs/>
          <w:spacing w:val="-4"/>
          <w:sz w:val="24"/>
          <w:szCs w:val="24"/>
        </w:rPr>
        <w:t>32.发出中标通知书</w:t>
      </w:r>
    </w:p>
    <w:p w14:paraId="7C5923BF">
      <w:pPr>
        <w:pStyle w:val="4"/>
        <w:spacing w:before="179" w:line="227" w:lineRule="auto"/>
        <w:jc w:val="right"/>
        <w:outlineLvl w:val="2"/>
        <w:rPr>
          <w:sz w:val="20"/>
          <w:szCs w:val="20"/>
        </w:rPr>
      </w:pPr>
      <w:r>
        <w:rPr>
          <w:spacing w:val="8"/>
          <w:sz w:val="20"/>
          <w:szCs w:val="20"/>
        </w:rPr>
        <w:t>在发布中标公告的同时，采购代理机构向中标人</w:t>
      </w:r>
      <w:r>
        <w:rPr>
          <w:spacing w:val="7"/>
          <w:sz w:val="20"/>
          <w:szCs w:val="20"/>
        </w:rPr>
        <w:t>通过广西政府采购云平台发出电子中标通知书。</w:t>
      </w:r>
    </w:p>
    <w:p w14:paraId="27EACB10">
      <w:pPr>
        <w:pStyle w:val="4"/>
        <w:spacing w:before="161" w:line="364" w:lineRule="auto"/>
        <w:ind w:left="20" w:right="74" w:hanging="20"/>
        <w:rPr>
          <w:sz w:val="20"/>
          <w:szCs w:val="20"/>
        </w:rPr>
      </w:pPr>
      <w:r>
        <w:rPr>
          <w:spacing w:val="11"/>
          <w:sz w:val="20"/>
          <w:szCs w:val="20"/>
        </w:rPr>
        <w:t>对未通过资格审查的投标人，应当告知其未通过的原因；采用综合评分</w:t>
      </w:r>
      <w:r>
        <w:rPr>
          <w:spacing w:val="10"/>
          <w:sz w:val="20"/>
          <w:szCs w:val="20"/>
        </w:rPr>
        <w:t>办法评审的，还应当告知未</w:t>
      </w:r>
      <w:r>
        <w:rPr>
          <w:sz w:val="20"/>
          <w:szCs w:val="20"/>
        </w:rPr>
        <w:t xml:space="preserve"> </w:t>
      </w:r>
      <w:r>
        <w:rPr>
          <w:spacing w:val="7"/>
          <w:sz w:val="20"/>
          <w:szCs w:val="20"/>
        </w:rPr>
        <w:t>中标人本人的评审得分与排序。</w:t>
      </w:r>
    </w:p>
    <w:p w14:paraId="38179433">
      <w:pPr>
        <w:pStyle w:val="4"/>
        <w:spacing w:before="33" w:line="220" w:lineRule="auto"/>
        <w:ind w:left="426"/>
        <w:outlineLvl w:val="2"/>
        <w:rPr>
          <w:sz w:val="24"/>
          <w:szCs w:val="24"/>
        </w:rPr>
      </w:pPr>
      <w:r>
        <w:rPr>
          <w:b/>
          <w:bCs/>
          <w:spacing w:val="-3"/>
          <w:sz w:val="24"/>
          <w:szCs w:val="24"/>
        </w:rPr>
        <w:t>33.</w:t>
      </w:r>
      <w:r>
        <w:rPr>
          <w:spacing w:val="-3"/>
          <w:sz w:val="24"/>
          <w:szCs w:val="24"/>
        </w:rPr>
        <w:t xml:space="preserve"> </w:t>
      </w:r>
      <w:r>
        <w:rPr>
          <w:b/>
          <w:bCs/>
          <w:spacing w:val="-3"/>
          <w:sz w:val="24"/>
          <w:szCs w:val="24"/>
        </w:rPr>
        <w:t>无义务解释未中标原因</w:t>
      </w:r>
    </w:p>
    <w:p w14:paraId="3329BF63">
      <w:pPr>
        <w:pStyle w:val="4"/>
        <w:spacing w:before="177" w:line="228" w:lineRule="auto"/>
        <w:ind w:left="420"/>
        <w:outlineLvl w:val="2"/>
        <w:rPr>
          <w:sz w:val="20"/>
          <w:szCs w:val="20"/>
        </w:rPr>
      </w:pPr>
      <w:r>
        <w:rPr>
          <w:spacing w:val="9"/>
          <w:sz w:val="20"/>
          <w:szCs w:val="20"/>
        </w:rPr>
        <w:t>采购代理机构无义务向未中标的投标人解释未中标原因。</w:t>
      </w:r>
    </w:p>
    <w:p w14:paraId="573D122C">
      <w:pPr>
        <w:pStyle w:val="4"/>
        <w:spacing w:before="165" w:line="221" w:lineRule="auto"/>
        <w:ind w:left="426"/>
        <w:outlineLvl w:val="2"/>
        <w:rPr>
          <w:sz w:val="24"/>
          <w:szCs w:val="24"/>
        </w:rPr>
      </w:pPr>
      <w:r>
        <w:rPr>
          <w:b/>
          <w:bCs/>
          <w:spacing w:val="-4"/>
          <w:sz w:val="24"/>
          <w:szCs w:val="24"/>
        </w:rPr>
        <w:t>34.合同授予标准</w:t>
      </w:r>
    </w:p>
    <w:p w14:paraId="0CEA5C85">
      <w:pPr>
        <w:pStyle w:val="4"/>
        <w:spacing w:before="177" w:line="228" w:lineRule="auto"/>
        <w:ind w:left="421"/>
        <w:rPr>
          <w:sz w:val="20"/>
          <w:szCs w:val="20"/>
        </w:rPr>
      </w:pPr>
      <w:r>
        <w:rPr>
          <w:spacing w:val="9"/>
          <w:sz w:val="20"/>
          <w:szCs w:val="20"/>
        </w:rPr>
        <w:t>合同将授予被确定实质上响应招标文件要求，具备履行合同能力的中标人。</w:t>
      </w:r>
    </w:p>
    <w:p w14:paraId="79A2BEB0">
      <w:pPr>
        <w:pStyle w:val="4"/>
        <w:spacing w:before="165" w:line="221" w:lineRule="auto"/>
        <w:ind w:left="426"/>
        <w:outlineLvl w:val="2"/>
        <w:rPr>
          <w:sz w:val="24"/>
          <w:szCs w:val="24"/>
        </w:rPr>
      </w:pPr>
      <w:r>
        <w:rPr>
          <w:b/>
          <w:bCs/>
          <w:spacing w:val="-4"/>
          <w:sz w:val="24"/>
          <w:szCs w:val="24"/>
        </w:rPr>
        <w:t>35.履约保证金</w:t>
      </w:r>
    </w:p>
    <w:p w14:paraId="6766F455">
      <w:pPr>
        <w:pStyle w:val="4"/>
        <w:spacing w:before="176" w:line="228" w:lineRule="auto"/>
        <w:ind w:left="425"/>
        <w:outlineLvl w:val="2"/>
        <w:rPr>
          <w:sz w:val="20"/>
          <w:szCs w:val="20"/>
        </w:rPr>
      </w:pPr>
      <w:r>
        <w:rPr>
          <w:spacing w:val="7"/>
          <w:sz w:val="20"/>
          <w:szCs w:val="20"/>
        </w:rPr>
        <w:t>35.1 本项目不收取履约保证金。</w:t>
      </w:r>
    </w:p>
    <w:p w14:paraId="729C627A">
      <w:pPr>
        <w:pStyle w:val="4"/>
        <w:spacing w:before="166" w:line="222" w:lineRule="auto"/>
        <w:ind w:left="426"/>
        <w:outlineLvl w:val="2"/>
        <w:rPr>
          <w:sz w:val="24"/>
          <w:szCs w:val="24"/>
        </w:rPr>
      </w:pPr>
      <w:r>
        <w:rPr>
          <w:b/>
          <w:bCs/>
          <w:spacing w:val="-4"/>
          <w:sz w:val="24"/>
          <w:szCs w:val="24"/>
        </w:rPr>
        <w:t>36.签订合同</w:t>
      </w:r>
    </w:p>
    <w:p w14:paraId="0FC46D1B">
      <w:pPr>
        <w:pStyle w:val="4"/>
        <w:spacing w:before="172" w:line="228" w:lineRule="auto"/>
        <w:ind w:left="425"/>
        <w:outlineLvl w:val="2"/>
        <w:rPr>
          <w:sz w:val="20"/>
          <w:szCs w:val="20"/>
        </w:rPr>
      </w:pPr>
      <w:r>
        <w:rPr>
          <w:b/>
          <w:bCs/>
          <w:spacing w:val="7"/>
          <w:sz w:val="20"/>
          <w:szCs w:val="20"/>
        </w:rPr>
        <w:t>36.1</w:t>
      </w:r>
      <w:r>
        <w:rPr>
          <w:spacing w:val="-40"/>
          <w:sz w:val="20"/>
          <w:szCs w:val="20"/>
        </w:rPr>
        <w:t xml:space="preserve"> </w:t>
      </w:r>
      <w:r>
        <w:rPr>
          <w:b/>
          <w:bCs/>
          <w:spacing w:val="7"/>
          <w:sz w:val="20"/>
          <w:szCs w:val="20"/>
        </w:rPr>
        <w:t>签订电子采购合同：中标人领取电子中标通知书后，在规定</w:t>
      </w:r>
      <w:r>
        <w:rPr>
          <w:b/>
          <w:bCs/>
          <w:spacing w:val="6"/>
          <w:sz w:val="20"/>
          <w:szCs w:val="20"/>
        </w:rPr>
        <w:t>的日期、时间、地点，由法定</w:t>
      </w:r>
    </w:p>
    <w:p w14:paraId="504E12AC">
      <w:pPr>
        <w:pStyle w:val="4"/>
        <w:spacing w:before="165" w:line="361" w:lineRule="auto"/>
        <w:ind w:left="5" w:right="74" w:hanging="5"/>
        <w:rPr>
          <w:sz w:val="20"/>
          <w:szCs w:val="20"/>
        </w:rPr>
      </w:pPr>
      <w:r>
        <w:rPr>
          <w:b/>
          <w:bCs/>
          <w:spacing w:val="8"/>
          <w:sz w:val="20"/>
          <w:szCs w:val="20"/>
        </w:rPr>
        <w:t>代表人或其授权代表与采购人代表签订电子采购合同。如中标人为</w:t>
      </w:r>
      <w:r>
        <w:rPr>
          <w:b/>
          <w:bCs/>
          <w:spacing w:val="7"/>
          <w:sz w:val="20"/>
          <w:szCs w:val="20"/>
        </w:rPr>
        <w:t>联合体的，</w:t>
      </w:r>
      <w:r>
        <w:rPr>
          <w:spacing w:val="-60"/>
          <w:sz w:val="20"/>
          <w:szCs w:val="20"/>
        </w:rPr>
        <w:t xml:space="preserve"> </w:t>
      </w:r>
      <w:r>
        <w:rPr>
          <w:b/>
          <w:bCs/>
          <w:spacing w:val="7"/>
          <w:sz w:val="20"/>
          <w:szCs w:val="20"/>
        </w:rPr>
        <w:t>由联合体成员各方法</w:t>
      </w:r>
      <w:r>
        <w:rPr>
          <w:sz w:val="20"/>
          <w:szCs w:val="20"/>
        </w:rPr>
        <w:t xml:space="preserve"> </w:t>
      </w:r>
      <w:r>
        <w:rPr>
          <w:b/>
          <w:bCs/>
          <w:spacing w:val="7"/>
          <w:sz w:val="20"/>
          <w:szCs w:val="20"/>
        </w:rPr>
        <w:t>定代表人或其授权代表与采购人代表签订合同。</w:t>
      </w:r>
    </w:p>
    <w:p w14:paraId="27E26C5E">
      <w:pPr>
        <w:pStyle w:val="4"/>
        <w:spacing w:before="32" w:line="228" w:lineRule="auto"/>
        <w:ind w:left="423"/>
        <w:outlineLvl w:val="2"/>
        <w:rPr>
          <w:sz w:val="20"/>
          <w:szCs w:val="20"/>
        </w:rPr>
      </w:pPr>
      <w:r>
        <w:rPr>
          <w:spacing w:val="10"/>
          <w:sz w:val="20"/>
          <w:szCs w:val="20"/>
        </w:rPr>
        <w:t>线下签订纸质合同：投标人领取中标通知书后，按“投标人须知前附表</w:t>
      </w:r>
      <w:r>
        <w:rPr>
          <w:spacing w:val="-72"/>
          <w:sz w:val="20"/>
          <w:szCs w:val="20"/>
        </w:rPr>
        <w:t xml:space="preserve"> </w:t>
      </w:r>
      <w:r>
        <w:rPr>
          <w:spacing w:val="10"/>
          <w:sz w:val="20"/>
          <w:szCs w:val="20"/>
        </w:rPr>
        <w:t>”规定向采购人出示相</w:t>
      </w:r>
    </w:p>
    <w:p w14:paraId="43FD1BCC">
      <w:pPr>
        <w:pStyle w:val="4"/>
        <w:spacing w:before="161" w:line="228" w:lineRule="auto"/>
        <w:ind w:left="4"/>
        <w:rPr>
          <w:sz w:val="20"/>
          <w:szCs w:val="20"/>
        </w:rPr>
      </w:pPr>
      <w:r>
        <w:rPr>
          <w:spacing w:val="9"/>
          <w:sz w:val="20"/>
          <w:szCs w:val="20"/>
        </w:rPr>
        <w:t>关证明材料，经采购人核验合格后方可签订合</w:t>
      </w:r>
      <w:r>
        <w:rPr>
          <w:spacing w:val="8"/>
          <w:sz w:val="20"/>
          <w:szCs w:val="20"/>
        </w:rPr>
        <w:t>同。</w:t>
      </w:r>
    </w:p>
    <w:p w14:paraId="71B052D4">
      <w:pPr>
        <w:pStyle w:val="4"/>
        <w:spacing w:before="164" w:line="228" w:lineRule="auto"/>
        <w:ind w:left="425"/>
        <w:outlineLvl w:val="2"/>
        <w:rPr>
          <w:sz w:val="20"/>
          <w:szCs w:val="20"/>
        </w:rPr>
      </w:pPr>
      <w:r>
        <w:rPr>
          <w:spacing w:val="5"/>
          <w:sz w:val="20"/>
          <w:szCs w:val="20"/>
        </w:rPr>
        <w:t>36.2</w:t>
      </w:r>
      <w:r>
        <w:rPr>
          <w:spacing w:val="-27"/>
          <w:sz w:val="20"/>
          <w:szCs w:val="20"/>
        </w:rPr>
        <w:t xml:space="preserve"> </w:t>
      </w:r>
      <w:r>
        <w:rPr>
          <w:spacing w:val="5"/>
          <w:sz w:val="20"/>
          <w:szCs w:val="20"/>
        </w:rPr>
        <w:t>签订合同时间：</w:t>
      </w:r>
      <w:r>
        <w:rPr>
          <w:spacing w:val="-46"/>
          <w:sz w:val="20"/>
          <w:szCs w:val="20"/>
        </w:rPr>
        <w:t xml:space="preserve"> </w:t>
      </w:r>
      <w:r>
        <w:rPr>
          <w:spacing w:val="5"/>
          <w:sz w:val="20"/>
          <w:szCs w:val="20"/>
        </w:rPr>
        <w:t>自成交通知书发出之日起</w:t>
      </w:r>
      <w:r>
        <w:rPr>
          <w:spacing w:val="-34"/>
          <w:sz w:val="20"/>
          <w:szCs w:val="20"/>
        </w:rPr>
        <w:t xml:space="preserve"> </w:t>
      </w:r>
      <w:r>
        <w:rPr>
          <w:spacing w:val="5"/>
          <w:sz w:val="20"/>
          <w:szCs w:val="20"/>
        </w:rPr>
        <w:t>20</w:t>
      </w:r>
      <w:r>
        <w:rPr>
          <w:spacing w:val="-41"/>
          <w:sz w:val="20"/>
          <w:szCs w:val="20"/>
        </w:rPr>
        <w:t xml:space="preserve"> </w:t>
      </w:r>
      <w:r>
        <w:rPr>
          <w:spacing w:val="5"/>
          <w:sz w:val="20"/>
          <w:szCs w:val="20"/>
        </w:rPr>
        <w:t>个日历日内。</w:t>
      </w:r>
    </w:p>
    <w:p w14:paraId="7F121651">
      <w:pPr>
        <w:pStyle w:val="4"/>
        <w:spacing w:before="161" w:line="228" w:lineRule="auto"/>
        <w:ind w:left="425"/>
        <w:outlineLvl w:val="2"/>
        <w:rPr>
          <w:sz w:val="20"/>
          <w:szCs w:val="20"/>
        </w:rPr>
      </w:pPr>
      <w:r>
        <w:rPr>
          <w:spacing w:val="8"/>
          <w:sz w:val="20"/>
          <w:szCs w:val="20"/>
        </w:rPr>
        <w:t>36.3</w:t>
      </w:r>
      <w:r>
        <w:rPr>
          <w:spacing w:val="-8"/>
          <w:sz w:val="20"/>
          <w:szCs w:val="20"/>
        </w:rPr>
        <w:t xml:space="preserve"> </w:t>
      </w:r>
      <w:r>
        <w:rPr>
          <w:spacing w:val="8"/>
          <w:sz w:val="20"/>
          <w:szCs w:val="20"/>
        </w:rPr>
        <w:t>中标人拒绝签订政府采购合同（包括但不限于放弃中标、因不可抗力不能履行合同而放弃</w:t>
      </w:r>
    </w:p>
    <w:p w14:paraId="44272CB9">
      <w:pPr>
        <w:pStyle w:val="4"/>
        <w:spacing w:before="159" w:line="367" w:lineRule="auto"/>
        <w:ind w:left="1" w:right="74" w:hanging="1"/>
        <w:jc w:val="both"/>
        <w:rPr>
          <w:sz w:val="20"/>
          <w:szCs w:val="20"/>
        </w:rPr>
      </w:pPr>
      <w:r>
        <w:rPr>
          <w:spacing w:val="11"/>
          <w:sz w:val="20"/>
          <w:szCs w:val="20"/>
        </w:rPr>
        <w:t>签订合同</w:t>
      </w:r>
      <w:r>
        <w:rPr>
          <w:spacing w:val="15"/>
          <w:sz w:val="20"/>
          <w:szCs w:val="20"/>
        </w:rPr>
        <w:t>），</w:t>
      </w:r>
      <w:r>
        <w:rPr>
          <w:spacing w:val="11"/>
          <w:sz w:val="20"/>
          <w:szCs w:val="20"/>
        </w:rPr>
        <w:t>采购人可以按照评审报告推荐的中标</w:t>
      </w:r>
      <w:r>
        <w:rPr>
          <w:spacing w:val="10"/>
          <w:sz w:val="20"/>
          <w:szCs w:val="20"/>
        </w:rPr>
        <w:t>候选人名单排序，确定下一候选人为中标人，也</w:t>
      </w:r>
      <w:r>
        <w:rPr>
          <w:sz w:val="20"/>
          <w:szCs w:val="20"/>
        </w:rPr>
        <w:t xml:space="preserve"> </w:t>
      </w:r>
      <w:r>
        <w:rPr>
          <w:spacing w:val="11"/>
          <w:sz w:val="20"/>
          <w:szCs w:val="20"/>
        </w:rPr>
        <w:t>可以重新开展政府采购活动。如采购人无正当理由拒签合同的，</w:t>
      </w:r>
      <w:r>
        <w:rPr>
          <w:spacing w:val="10"/>
          <w:sz w:val="20"/>
          <w:szCs w:val="20"/>
        </w:rPr>
        <w:t>给中标人造成损失的，中标人可追</w:t>
      </w:r>
      <w:r>
        <w:rPr>
          <w:sz w:val="20"/>
          <w:szCs w:val="20"/>
        </w:rPr>
        <w:t xml:space="preserve"> </w:t>
      </w:r>
      <w:r>
        <w:rPr>
          <w:spacing w:val="8"/>
          <w:sz w:val="20"/>
          <w:szCs w:val="20"/>
        </w:rPr>
        <w:t>究采购人承担相应的法律责任。</w:t>
      </w:r>
    </w:p>
    <w:p w14:paraId="446C3CCF">
      <w:pPr>
        <w:pStyle w:val="4"/>
        <w:spacing w:before="33" w:line="370" w:lineRule="auto"/>
        <w:ind w:firstLine="425"/>
        <w:jc w:val="both"/>
        <w:rPr>
          <w:sz w:val="20"/>
          <w:szCs w:val="20"/>
        </w:rPr>
      </w:pPr>
      <w:r>
        <w:rPr>
          <w:spacing w:val="9"/>
          <w:sz w:val="20"/>
          <w:szCs w:val="20"/>
        </w:rPr>
        <w:t>36.4</w:t>
      </w:r>
      <w:r>
        <w:rPr>
          <w:spacing w:val="-41"/>
          <w:sz w:val="20"/>
          <w:szCs w:val="20"/>
        </w:rPr>
        <w:t xml:space="preserve"> </w:t>
      </w:r>
      <w:r>
        <w:rPr>
          <w:spacing w:val="9"/>
          <w:sz w:val="20"/>
          <w:szCs w:val="20"/>
        </w:rPr>
        <w:t>政府采购合同是政府采购项目验收的依据，中标人和采购人应当按</w:t>
      </w:r>
      <w:r>
        <w:rPr>
          <w:spacing w:val="8"/>
          <w:sz w:val="20"/>
          <w:szCs w:val="20"/>
        </w:rPr>
        <w:t>照采购合同约定的各自</w:t>
      </w:r>
      <w:r>
        <w:rPr>
          <w:sz w:val="20"/>
          <w:szCs w:val="20"/>
        </w:rPr>
        <w:t xml:space="preserve"> </w:t>
      </w:r>
      <w:r>
        <w:rPr>
          <w:spacing w:val="8"/>
          <w:sz w:val="20"/>
          <w:szCs w:val="20"/>
        </w:rPr>
        <w:t>的权利和义务全面履行合同。任何一方当事人在履行合同过程</w:t>
      </w:r>
      <w:r>
        <w:rPr>
          <w:spacing w:val="7"/>
          <w:sz w:val="20"/>
          <w:szCs w:val="20"/>
        </w:rPr>
        <w:t>中均不得擅自变更、中止或终止合同。</w:t>
      </w:r>
      <w:r>
        <w:rPr>
          <w:sz w:val="20"/>
          <w:szCs w:val="20"/>
        </w:rPr>
        <w:t xml:space="preserve"> </w:t>
      </w:r>
      <w:r>
        <w:rPr>
          <w:spacing w:val="8"/>
          <w:sz w:val="20"/>
          <w:szCs w:val="20"/>
        </w:rPr>
        <w:t>政府采购合同继续履行将损害国家利益和社会公共利益的，双</w:t>
      </w:r>
      <w:r>
        <w:rPr>
          <w:spacing w:val="7"/>
          <w:sz w:val="20"/>
          <w:szCs w:val="20"/>
        </w:rPr>
        <w:t>方当事人应当变更、中止或终止合同。</w:t>
      </w:r>
      <w:r>
        <w:rPr>
          <w:sz w:val="20"/>
          <w:szCs w:val="20"/>
        </w:rPr>
        <w:t xml:space="preserve"> </w:t>
      </w:r>
      <w:r>
        <w:rPr>
          <w:spacing w:val="9"/>
          <w:sz w:val="20"/>
          <w:szCs w:val="20"/>
        </w:rPr>
        <w:t>有过错的一方应当承担赔偿责任，双方都有过错的，各自承担相应的责任。</w:t>
      </w:r>
    </w:p>
    <w:p w14:paraId="3726A52D">
      <w:pPr>
        <w:spacing w:line="370" w:lineRule="auto"/>
        <w:rPr>
          <w:sz w:val="20"/>
          <w:szCs w:val="20"/>
        </w:rPr>
        <w:sectPr>
          <w:footerReference r:id="rId29" w:type="default"/>
          <w:pgSz w:w="11906" w:h="16839"/>
          <w:pgMar w:top="1406" w:right="1346" w:bottom="1156" w:left="1423" w:header="0" w:footer="994" w:gutter="0"/>
          <w:cols w:space="720" w:num="1"/>
        </w:sectPr>
      </w:pPr>
    </w:p>
    <w:p w14:paraId="4BC5B80B">
      <w:pPr>
        <w:pStyle w:val="4"/>
        <w:spacing w:before="40" w:line="303" w:lineRule="auto"/>
        <w:ind w:left="3" w:right="53" w:firstLine="422"/>
        <w:rPr>
          <w:sz w:val="20"/>
          <w:szCs w:val="20"/>
        </w:rPr>
      </w:pPr>
      <w:r>
        <w:rPr>
          <w:spacing w:val="9"/>
          <w:sz w:val="20"/>
          <w:szCs w:val="20"/>
        </w:rPr>
        <w:t>36.5</w:t>
      </w:r>
      <w:r>
        <w:rPr>
          <w:spacing w:val="-49"/>
          <w:sz w:val="20"/>
          <w:szCs w:val="20"/>
        </w:rPr>
        <w:t xml:space="preserve"> </w:t>
      </w:r>
      <w:r>
        <w:rPr>
          <w:spacing w:val="9"/>
          <w:sz w:val="20"/>
          <w:szCs w:val="20"/>
        </w:rPr>
        <w:t>采购人或中标人不得单方面向合同另一方提出任何招标文件没有约定的条件或不合理的要</w:t>
      </w:r>
      <w:r>
        <w:rPr>
          <w:sz w:val="20"/>
          <w:szCs w:val="20"/>
        </w:rPr>
        <w:t xml:space="preserve"> </w:t>
      </w:r>
      <w:r>
        <w:rPr>
          <w:spacing w:val="9"/>
          <w:sz w:val="20"/>
          <w:szCs w:val="20"/>
        </w:rPr>
        <w:t>求，作为签订合同的条件；也不得协商另行订立背离招标文件和合同实质性内容的协议。</w:t>
      </w:r>
    </w:p>
    <w:p w14:paraId="1696D4BB">
      <w:pPr>
        <w:pStyle w:val="4"/>
        <w:spacing w:before="159" w:line="303" w:lineRule="auto"/>
        <w:ind w:left="1" w:right="53" w:firstLine="424"/>
        <w:rPr>
          <w:sz w:val="20"/>
          <w:szCs w:val="20"/>
        </w:rPr>
      </w:pPr>
      <w:r>
        <w:rPr>
          <w:spacing w:val="9"/>
          <w:sz w:val="20"/>
          <w:szCs w:val="20"/>
        </w:rPr>
        <w:t>36.6</w:t>
      </w:r>
      <w:r>
        <w:rPr>
          <w:spacing w:val="-37"/>
          <w:sz w:val="20"/>
          <w:szCs w:val="20"/>
        </w:rPr>
        <w:t xml:space="preserve"> </w:t>
      </w:r>
      <w:r>
        <w:rPr>
          <w:spacing w:val="9"/>
          <w:sz w:val="20"/>
          <w:szCs w:val="20"/>
        </w:rPr>
        <w:t>如签订合同并生效后，供应商无故拒绝或延期，除按照合同条</w:t>
      </w:r>
      <w:r>
        <w:rPr>
          <w:spacing w:val="8"/>
          <w:sz w:val="20"/>
          <w:szCs w:val="20"/>
        </w:rPr>
        <w:t>款处理外，将承担相应的法</w:t>
      </w:r>
      <w:r>
        <w:rPr>
          <w:sz w:val="20"/>
          <w:szCs w:val="20"/>
        </w:rPr>
        <w:t xml:space="preserve"> </w:t>
      </w:r>
      <w:r>
        <w:rPr>
          <w:spacing w:val="5"/>
          <w:sz w:val="20"/>
          <w:szCs w:val="20"/>
        </w:rPr>
        <w:t>律责任。</w:t>
      </w:r>
    </w:p>
    <w:p w14:paraId="54E7E284">
      <w:pPr>
        <w:pStyle w:val="4"/>
        <w:spacing w:before="162" w:line="327" w:lineRule="auto"/>
        <w:ind w:left="2" w:right="55" w:firstLine="423"/>
        <w:rPr>
          <w:sz w:val="20"/>
          <w:szCs w:val="20"/>
        </w:rPr>
      </w:pPr>
      <w:r>
        <w:rPr>
          <w:spacing w:val="9"/>
          <w:sz w:val="20"/>
          <w:szCs w:val="20"/>
        </w:rPr>
        <w:t>36.7</w:t>
      </w:r>
      <w:r>
        <w:rPr>
          <w:spacing w:val="-41"/>
          <w:sz w:val="20"/>
          <w:szCs w:val="20"/>
        </w:rPr>
        <w:t xml:space="preserve"> </w:t>
      </w:r>
      <w:r>
        <w:rPr>
          <w:spacing w:val="9"/>
          <w:sz w:val="20"/>
          <w:szCs w:val="20"/>
        </w:rPr>
        <w:t>政府采购合同履行中，采购人需追加与合同标的相同的货物、工程</w:t>
      </w:r>
      <w:r>
        <w:rPr>
          <w:spacing w:val="8"/>
          <w:sz w:val="20"/>
          <w:szCs w:val="20"/>
        </w:rPr>
        <w:t>或者服务的，在不改变</w:t>
      </w:r>
      <w:r>
        <w:rPr>
          <w:sz w:val="20"/>
          <w:szCs w:val="20"/>
        </w:rPr>
        <w:t xml:space="preserve"> </w:t>
      </w:r>
      <w:r>
        <w:rPr>
          <w:spacing w:val="11"/>
          <w:sz w:val="20"/>
          <w:szCs w:val="20"/>
        </w:rPr>
        <w:t>合同其他条款的前提下，可以与供应商协商签订补充合同，但所有</w:t>
      </w:r>
      <w:r>
        <w:rPr>
          <w:spacing w:val="10"/>
          <w:sz w:val="20"/>
          <w:szCs w:val="20"/>
        </w:rPr>
        <w:t>补充合同的采购金额不得超过原</w:t>
      </w:r>
      <w:r>
        <w:rPr>
          <w:sz w:val="20"/>
          <w:szCs w:val="20"/>
        </w:rPr>
        <w:t xml:space="preserve"> </w:t>
      </w:r>
      <w:r>
        <w:rPr>
          <w:spacing w:val="4"/>
          <w:sz w:val="20"/>
          <w:szCs w:val="20"/>
        </w:rPr>
        <w:t>合同采购金额的</w:t>
      </w:r>
      <w:r>
        <w:rPr>
          <w:spacing w:val="-15"/>
          <w:sz w:val="20"/>
          <w:szCs w:val="20"/>
        </w:rPr>
        <w:t xml:space="preserve"> </w:t>
      </w:r>
      <w:r>
        <w:rPr>
          <w:spacing w:val="4"/>
          <w:sz w:val="20"/>
          <w:szCs w:val="20"/>
        </w:rPr>
        <w:t>10%。</w:t>
      </w:r>
    </w:p>
    <w:p w14:paraId="26169EBE">
      <w:pPr>
        <w:pStyle w:val="4"/>
        <w:spacing w:before="165" w:line="219" w:lineRule="auto"/>
        <w:ind w:left="427"/>
        <w:outlineLvl w:val="2"/>
        <w:rPr>
          <w:sz w:val="24"/>
          <w:szCs w:val="24"/>
        </w:rPr>
      </w:pPr>
      <w:r>
        <w:rPr>
          <w:b/>
          <w:bCs/>
          <w:spacing w:val="-3"/>
          <w:sz w:val="24"/>
          <w:szCs w:val="24"/>
        </w:rPr>
        <w:t>37.政府采购合同公告</w:t>
      </w:r>
    </w:p>
    <w:p w14:paraId="4EB6242C">
      <w:pPr>
        <w:pStyle w:val="4"/>
        <w:spacing w:before="179" w:line="367" w:lineRule="auto"/>
        <w:ind w:right="55" w:firstLine="420"/>
        <w:jc w:val="both"/>
        <w:rPr>
          <w:sz w:val="20"/>
          <w:szCs w:val="20"/>
        </w:rPr>
      </w:pPr>
      <w:r>
        <w:rPr>
          <w:spacing w:val="10"/>
          <w:sz w:val="20"/>
          <w:szCs w:val="20"/>
        </w:rPr>
        <w:t>采购人或者受托采购代理机构应当自政府采购合同签订之日起</w:t>
      </w:r>
      <w:r>
        <w:rPr>
          <w:spacing w:val="-31"/>
          <w:sz w:val="20"/>
          <w:szCs w:val="20"/>
        </w:rPr>
        <w:t xml:space="preserve"> </w:t>
      </w:r>
      <w:r>
        <w:rPr>
          <w:spacing w:val="10"/>
          <w:sz w:val="20"/>
          <w:szCs w:val="20"/>
        </w:rPr>
        <w:t>2</w:t>
      </w:r>
      <w:r>
        <w:rPr>
          <w:spacing w:val="-38"/>
          <w:sz w:val="20"/>
          <w:szCs w:val="20"/>
        </w:rPr>
        <w:t xml:space="preserve"> </w:t>
      </w:r>
      <w:r>
        <w:rPr>
          <w:spacing w:val="10"/>
          <w:sz w:val="20"/>
          <w:szCs w:val="20"/>
        </w:rPr>
        <w:t>个工作日内，将政府采购合同</w:t>
      </w:r>
      <w:r>
        <w:rPr>
          <w:sz w:val="20"/>
          <w:szCs w:val="20"/>
        </w:rPr>
        <w:t xml:space="preserve"> </w:t>
      </w:r>
      <w:r>
        <w:rPr>
          <w:spacing w:val="11"/>
          <w:sz w:val="20"/>
          <w:szCs w:val="20"/>
        </w:rPr>
        <w:t>在省级以上人民政府财政部门指定的媒体上公告，但政府采购合同中涉</w:t>
      </w:r>
      <w:r>
        <w:rPr>
          <w:spacing w:val="10"/>
          <w:sz w:val="20"/>
          <w:szCs w:val="20"/>
        </w:rPr>
        <w:t>及国家秘密、商业秘密的内</w:t>
      </w:r>
      <w:r>
        <w:rPr>
          <w:sz w:val="20"/>
          <w:szCs w:val="20"/>
        </w:rPr>
        <w:t xml:space="preserve"> </w:t>
      </w:r>
      <w:r>
        <w:rPr>
          <w:spacing w:val="5"/>
          <w:sz w:val="20"/>
          <w:szCs w:val="20"/>
        </w:rPr>
        <w:t>容除外。</w:t>
      </w:r>
    </w:p>
    <w:p w14:paraId="7621D509">
      <w:pPr>
        <w:pStyle w:val="4"/>
        <w:spacing w:before="36" w:line="221" w:lineRule="auto"/>
        <w:ind w:left="427"/>
        <w:outlineLvl w:val="2"/>
        <w:rPr>
          <w:sz w:val="24"/>
          <w:szCs w:val="24"/>
        </w:rPr>
      </w:pPr>
      <w:r>
        <w:rPr>
          <w:b/>
          <w:bCs/>
          <w:spacing w:val="-3"/>
          <w:sz w:val="24"/>
          <w:szCs w:val="24"/>
        </w:rPr>
        <w:t>38.</w:t>
      </w:r>
      <w:r>
        <w:rPr>
          <w:spacing w:val="-3"/>
          <w:sz w:val="24"/>
          <w:szCs w:val="24"/>
        </w:rPr>
        <w:t xml:space="preserve"> </w:t>
      </w:r>
      <w:r>
        <w:rPr>
          <w:b/>
          <w:bCs/>
          <w:spacing w:val="-3"/>
          <w:sz w:val="24"/>
          <w:szCs w:val="24"/>
        </w:rPr>
        <w:t>询问、质疑和投诉</w:t>
      </w:r>
    </w:p>
    <w:p w14:paraId="24C0E1FC">
      <w:pPr>
        <w:pStyle w:val="4"/>
        <w:spacing w:before="177" w:line="361" w:lineRule="auto"/>
        <w:ind w:left="1" w:right="53" w:firstLine="424"/>
        <w:rPr>
          <w:sz w:val="20"/>
          <w:szCs w:val="20"/>
        </w:rPr>
      </w:pPr>
      <w:r>
        <w:rPr>
          <w:spacing w:val="9"/>
          <w:sz w:val="20"/>
          <w:szCs w:val="20"/>
        </w:rPr>
        <w:t>38.1</w:t>
      </w:r>
      <w:r>
        <w:rPr>
          <w:spacing w:val="-41"/>
          <w:sz w:val="20"/>
          <w:szCs w:val="20"/>
        </w:rPr>
        <w:t xml:space="preserve"> </w:t>
      </w:r>
      <w:r>
        <w:rPr>
          <w:spacing w:val="9"/>
          <w:sz w:val="20"/>
          <w:szCs w:val="20"/>
        </w:rPr>
        <w:t>供应商对政府采购活动事项有疑问的，可以向采购人提出询问，采购人</w:t>
      </w:r>
      <w:r>
        <w:rPr>
          <w:spacing w:val="8"/>
          <w:sz w:val="20"/>
          <w:szCs w:val="20"/>
        </w:rPr>
        <w:t>或者采购代理机构</w:t>
      </w:r>
      <w:r>
        <w:rPr>
          <w:sz w:val="20"/>
          <w:szCs w:val="20"/>
        </w:rPr>
        <w:t xml:space="preserve"> </w:t>
      </w:r>
      <w:r>
        <w:rPr>
          <w:spacing w:val="9"/>
          <w:sz w:val="20"/>
          <w:szCs w:val="20"/>
        </w:rPr>
        <w:t>应当在</w:t>
      </w:r>
      <w:r>
        <w:rPr>
          <w:spacing w:val="-33"/>
          <w:sz w:val="20"/>
          <w:szCs w:val="20"/>
        </w:rPr>
        <w:t xml:space="preserve"> </w:t>
      </w:r>
      <w:r>
        <w:rPr>
          <w:spacing w:val="9"/>
          <w:sz w:val="20"/>
          <w:szCs w:val="20"/>
        </w:rPr>
        <w:t>3</w:t>
      </w:r>
      <w:r>
        <w:rPr>
          <w:spacing w:val="-40"/>
          <w:sz w:val="20"/>
          <w:szCs w:val="20"/>
        </w:rPr>
        <w:t xml:space="preserve"> </w:t>
      </w:r>
      <w:r>
        <w:rPr>
          <w:spacing w:val="9"/>
          <w:sz w:val="20"/>
          <w:szCs w:val="20"/>
        </w:rPr>
        <w:t>个工作日内对供应商依法提出的询问作出答复，但答复的内容不</w:t>
      </w:r>
      <w:r>
        <w:rPr>
          <w:spacing w:val="8"/>
          <w:sz w:val="20"/>
          <w:szCs w:val="20"/>
        </w:rPr>
        <w:t>得涉及商业秘密。</w:t>
      </w:r>
    </w:p>
    <w:p w14:paraId="62933749">
      <w:pPr>
        <w:pStyle w:val="4"/>
        <w:spacing w:before="33" w:line="228" w:lineRule="auto"/>
        <w:ind w:left="425"/>
        <w:outlineLvl w:val="2"/>
        <w:rPr>
          <w:sz w:val="20"/>
          <w:szCs w:val="20"/>
        </w:rPr>
      </w:pPr>
      <w:r>
        <w:rPr>
          <w:spacing w:val="9"/>
          <w:sz w:val="20"/>
          <w:szCs w:val="20"/>
        </w:rPr>
        <w:t>38.2</w:t>
      </w:r>
      <w:r>
        <w:rPr>
          <w:spacing w:val="-41"/>
          <w:sz w:val="20"/>
          <w:szCs w:val="20"/>
        </w:rPr>
        <w:t xml:space="preserve"> </w:t>
      </w:r>
      <w:r>
        <w:rPr>
          <w:spacing w:val="9"/>
          <w:sz w:val="20"/>
          <w:szCs w:val="20"/>
        </w:rPr>
        <w:t>供应商认为招标文件、采购过程或者中标结果使自己的合法权益受到损</w:t>
      </w:r>
      <w:r>
        <w:rPr>
          <w:spacing w:val="8"/>
          <w:sz w:val="20"/>
          <w:szCs w:val="20"/>
        </w:rPr>
        <w:t>害的，必须在知道</w:t>
      </w:r>
    </w:p>
    <w:p w14:paraId="0BAA4EA7">
      <w:pPr>
        <w:pStyle w:val="4"/>
        <w:spacing w:before="162" w:line="367" w:lineRule="auto"/>
        <w:ind w:right="53" w:firstLine="4"/>
        <w:jc w:val="both"/>
        <w:rPr>
          <w:sz w:val="20"/>
          <w:szCs w:val="20"/>
        </w:rPr>
      </w:pPr>
      <w:r>
        <w:rPr>
          <w:spacing w:val="10"/>
          <w:sz w:val="20"/>
          <w:szCs w:val="20"/>
        </w:rPr>
        <w:t>或者应知其权益受到损害之日起</w:t>
      </w:r>
      <w:r>
        <w:rPr>
          <w:spacing w:val="-32"/>
          <w:sz w:val="20"/>
          <w:szCs w:val="20"/>
        </w:rPr>
        <w:t xml:space="preserve"> </w:t>
      </w:r>
      <w:r>
        <w:rPr>
          <w:spacing w:val="10"/>
          <w:sz w:val="20"/>
          <w:szCs w:val="20"/>
        </w:rPr>
        <w:t>7</w:t>
      </w:r>
      <w:r>
        <w:rPr>
          <w:spacing w:val="-38"/>
          <w:sz w:val="20"/>
          <w:szCs w:val="20"/>
        </w:rPr>
        <w:t xml:space="preserve"> </w:t>
      </w:r>
      <w:r>
        <w:rPr>
          <w:spacing w:val="10"/>
          <w:sz w:val="20"/>
          <w:szCs w:val="20"/>
        </w:rPr>
        <w:t>个工作日内，以书面形式向采购人、采购代理机构提出质疑。采</w:t>
      </w:r>
      <w:r>
        <w:rPr>
          <w:sz w:val="20"/>
          <w:szCs w:val="20"/>
        </w:rPr>
        <w:t xml:space="preserve"> </w:t>
      </w:r>
      <w:r>
        <w:rPr>
          <w:spacing w:val="11"/>
          <w:sz w:val="20"/>
          <w:szCs w:val="20"/>
        </w:rPr>
        <w:t>购人、采购代理机构接收质疑函的方式、联系部门、联系电话和通讯地址等信</w:t>
      </w:r>
      <w:r>
        <w:rPr>
          <w:spacing w:val="10"/>
          <w:sz w:val="20"/>
          <w:szCs w:val="20"/>
        </w:rPr>
        <w:t>息详见“投标人须知</w:t>
      </w:r>
      <w:r>
        <w:rPr>
          <w:sz w:val="20"/>
          <w:szCs w:val="20"/>
        </w:rPr>
        <w:t xml:space="preserve"> </w:t>
      </w:r>
      <w:r>
        <w:rPr>
          <w:spacing w:val="7"/>
          <w:sz w:val="20"/>
          <w:szCs w:val="20"/>
        </w:rPr>
        <w:t>前附表</w:t>
      </w:r>
      <w:r>
        <w:rPr>
          <w:spacing w:val="-71"/>
          <w:sz w:val="20"/>
          <w:szCs w:val="20"/>
        </w:rPr>
        <w:t xml:space="preserve"> </w:t>
      </w:r>
      <w:r>
        <w:rPr>
          <w:spacing w:val="7"/>
          <w:sz w:val="20"/>
          <w:szCs w:val="20"/>
        </w:rPr>
        <w:t>”。具体质疑起算时间如下：</w:t>
      </w:r>
    </w:p>
    <w:p w14:paraId="7FB0191B">
      <w:pPr>
        <w:pStyle w:val="4"/>
        <w:spacing w:before="33" w:line="227" w:lineRule="auto"/>
        <w:jc w:val="right"/>
        <w:rPr>
          <w:sz w:val="20"/>
          <w:szCs w:val="20"/>
        </w:rPr>
      </w:pPr>
      <w:r>
        <w:rPr>
          <w:spacing w:val="4"/>
          <w:sz w:val="20"/>
          <w:szCs w:val="20"/>
        </w:rPr>
        <w:t>（1）对可以质疑的招标文件提出质疑的，为收到招标文件之日或者招标文件公告期限届满之日；</w:t>
      </w:r>
    </w:p>
    <w:p w14:paraId="4F7984AD">
      <w:pPr>
        <w:pStyle w:val="4"/>
        <w:spacing w:before="162" w:line="228" w:lineRule="auto"/>
        <w:ind w:left="431"/>
        <w:rPr>
          <w:sz w:val="20"/>
          <w:szCs w:val="20"/>
        </w:rPr>
      </w:pPr>
      <w:r>
        <w:rPr>
          <w:spacing w:val="9"/>
          <w:sz w:val="20"/>
          <w:szCs w:val="20"/>
        </w:rPr>
        <w:t>（2）对采购过程提出质疑的，为各采购程</w:t>
      </w:r>
      <w:r>
        <w:rPr>
          <w:spacing w:val="8"/>
          <w:sz w:val="20"/>
          <w:szCs w:val="20"/>
        </w:rPr>
        <w:t>序环节结束之日；</w:t>
      </w:r>
    </w:p>
    <w:p w14:paraId="05C8E3FF">
      <w:pPr>
        <w:pStyle w:val="4"/>
        <w:spacing w:before="163" w:line="227" w:lineRule="auto"/>
        <w:ind w:left="431"/>
        <w:rPr>
          <w:sz w:val="20"/>
          <w:szCs w:val="20"/>
        </w:rPr>
      </w:pPr>
      <w:r>
        <w:rPr>
          <w:spacing w:val="9"/>
          <w:sz w:val="20"/>
          <w:szCs w:val="20"/>
        </w:rPr>
        <w:t>（3）对中标结果提出质疑的，为中标结果公告期</w:t>
      </w:r>
      <w:r>
        <w:rPr>
          <w:spacing w:val="8"/>
          <w:sz w:val="20"/>
          <w:szCs w:val="20"/>
        </w:rPr>
        <w:t>限届满之日。</w:t>
      </w:r>
    </w:p>
    <w:p w14:paraId="50CC21DD">
      <w:pPr>
        <w:pStyle w:val="4"/>
        <w:spacing w:before="162" w:line="228" w:lineRule="auto"/>
        <w:ind w:left="322"/>
        <w:outlineLvl w:val="2"/>
        <w:rPr>
          <w:sz w:val="20"/>
          <w:szCs w:val="20"/>
        </w:rPr>
      </w:pPr>
      <w:r>
        <w:rPr>
          <w:spacing w:val="10"/>
          <w:sz w:val="20"/>
          <w:szCs w:val="20"/>
        </w:rPr>
        <w:t>38.3 供应商提出质疑应当提交质疑函和必要的证明材料，针对同一采购程序环节的质疑必须在</w:t>
      </w:r>
    </w:p>
    <w:p w14:paraId="5F075685">
      <w:pPr>
        <w:pStyle w:val="4"/>
        <w:spacing w:before="161" w:line="228" w:lineRule="auto"/>
        <w:ind w:left="2"/>
        <w:rPr>
          <w:sz w:val="20"/>
          <w:szCs w:val="20"/>
        </w:rPr>
      </w:pPr>
      <w:r>
        <w:rPr>
          <w:spacing w:val="10"/>
          <w:sz w:val="20"/>
          <w:szCs w:val="20"/>
        </w:rPr>
        <w:t>法定质疑期内一次性提出。质疑函应当包括</w:t>
      </w:r>
      <w:r>
        <w:rPr>
          <w:spacing w:val="9"/>
          <w:sz w:val="20"/>
          <w:szCs w:val="20"/>
        </w:rPr>
        <w:t>下列内容（质疑函格式后附</w:t>
      </w:r>
      <w:r>
        <w:rPr>
          <w:sz w:val="20"/>
          <w:szCs w:val="20"/>
        </w:rPr>
        <w:t>）：</w:t>
      </w:r>
    </w:p>
    <w:p w14:paraId="7BBB17D2">
      <w:pPr>
        <w:pStyle w:val="4"/>
        <w:spacing w:before="161" w:line="228" w:lineRule="auto"/>
        <w:ind w:left="431"/>
        <w:rPr>
          <w:sz w:val="20"/>
          <w:szCs w:val="20"/>
        </w:rPr>
      </w:pPr>
      <w:r>
        <w:rPr>
          <w:spacing w:val="9"/>
          <w:sz w:val="20"/>
          <w:szCs w:val="20"/>
        </w:rPr>
        <w:t>（1）供应商的姓名或者名称、地址、邮编、联系人</w:t>
      </w:r>
      <w:r>
        <w:rPr>
          <w:spacing w:val="8"/>
          <w:sz w:val="20"/>
          <w:szCs w:val="20"/>
        </w:rPr>
        <w:t>及联系电话；</w:t>
      </w:r>
    </w:p>
    <w:p w14:paraId="4E1C2415">
      <w:pPr>
        <w:pStyle w:val="4"/>
        <w:spacing w:before="164" w:line="228" w:lineRule="auto"/>
        <w:ind w:left="431"/>
        <w:rPr>
          <w:sz w:val="20"/>
          <w:szCs w:val="20"/>
        </w:rPr>
      </w:pPr>
      <w:r>
        <w:rPr>
          <w:spacing w:val="7"/>
          <w:sz w:val="20"/>
          <w:szCs w:val="20"/>
        </w:rPr>
        <w:t>（2）质疑项目的名称、编号；</w:t>
      </w:r>
    </w:p>
    <w:p w14:paraId="345CE369">
      <w:pPr>
        <w:pStyle w:val="4"/>
        <w:spacing w:before="161" w:line="228" w:lineRule="auto"/>
        <w:ind w:left="431"/>
        <w:rPr>
          <w:sz w:val="20"/>
          <w:szCs w:val="20"/>
        </w:rPr>
      </w:pPr>
      <w:r>
        <w:rPr>
          <w:spacing w:val="8"/>
          <w:sz w:val="20"/>
          <w:szCs w:val="20"/>
        </w:rPr>
        <w:t>（3）具体、明确的质疑事项和与质疑事项相关的请求；</w:t>
      </w:r>
    </w:p>
    <w:p w14:paraId="23CAF4D3">
      <w:pPr>
        <w:pStyle w:val="4"/>
        <w:spacing w:before="160" w:line="228" w:lineRule="auto"/>
        <w:ind w:left="431"/>
        <w:rPr>
          <w:sz w:val="20"/>
          <w:szCs w:val="20"/>
        </w:rPr>
      </w:pPr>
      <w:r>
        <w:rPr>
          <w:spacing w:val="5"/>
          <w:sz w:val="20"/>
          <w:szCs w:val="20"/>
        </w:rPr>
        <w:t>（4）事实依据；</w:t>
      </w:r>
    </w:p>
    <w:p w14:paraId="77657837">
      <w:pPr>
        <w:pStyle w:val="4"/>
        <w:spacing w:before="161" w:line="228" w:lineRule="auto"/>
        <w:ind w:left="431"/>
        <w:rPr>
          <w:sz w:val="20"/>
          <w:szCs w:val="20"/>
        </w:rPr>
      </w:pPr>
      <w:r>
        <w:rPr>
          <w:spacing w:val="6"/>
          <w:sz w:val="20"/>
          <w:szCs w:val="20"/>
        </w:rPr>
        <w:t>（5）必要的法律依据；</w:t>
      </w:r>
    </w:p>
    <w:p w14:paraId="76401C95">
      <w:pPr>
        <w:pStyle w:val="4"/>
        <w:spacing w:before="162" w:line="229" w:lineRule="auto"/>
        <w:ind w:left="431"/>
        <w:rPr>
          <w:sz w:val="20"/>
          <w:szCs w:val="20"/>
        </w:rPr>
      </w:pPr>
      <w:r>
        <w:rPr>
          <w:spacing w:val="6"/>
          <w:sz w:val="20"/>
          <w:szCs w:val="20"/>
        </w:rPr>
        <w:t>（6）提出质疑的日期。</w:t>
      </w:r>
    </w:p>
    <w:p w14:paraId="389E12AA">
      <w:pPr>
        <w:pStyle w:val="4"/>
        <w:spacing w:before="159" w:line="364" w:lineRule="auto"/>
        <w:ind w:left="2" w:right="55" w:firstLine="419"/>
        <w:rPr>
          <w:sz w:val="20"/>
          <w:szCs w:val="20"/>
        </w:rPr>
      </w:pPr>
      <w:r>
        <w:rPr>
          <w:spacing w:val="11"/>
          <w:sz w:val="20"/>
          <w:szCs w:val="20"/>
        </w:rPr>
        <w:t>供应商为自然人的，应当由本人签字；供应商为法人或者其他组织的</w:t>
      </w:r>
      <w:r>
        <w:rPr>
          <w:spacing w:val="10"/>
          <w:sz w:val="20"/>
          <w:szCs w:val="20"/>
        </w:rPr>
        <w:t>，应当由法定代表人、主</w:t>
      </w:r>
      <w:r>
        <w:rPr>
          <w:sz w:val="20"/>
          <w:szCs w:val="20"/>
        </w:rPr>
        <w:t xml:space="preserve"> </w:t>
      </w:r>
      <w:r>
        <w:rPr>
          <w:spacing w:val="9"/>
          <w:sz w:val="20"/>
          <w:szCs w:val="20"/>
        </w:rPr>
        <w:t>要负责人，或者其委托代理人签字或者盖章，并加盖公章。</w:t>
      </w:r>
    </w:p>
    <w:p w14:paraId="4A14AFFA">
      <w:pPr>
        <w:pStyle w:val="4"/>
        <w:spacing w:before="30" w:line="228" w:lineRule="auto"/>
        <w:ind w:left="425"/>
        <w:outlineLvl w:val="2"/>
        <w:rPr>
          <w:sz w:val="20"/>
          <w:szCs w:val="20"/>
        </w:rPr>
      </w:pPr>
      <w:r>
        <w:rPr>
          <w:spacing w:val="9"/>
          <w:sz w:val="20"/>
          <w:szCs w:val="20"/>
        </w:rPr>
        <w:t>38.4</w:t>
      </w:r>
      <w:r>
        <w:rPr>
          <w:spacing w:val="-41"/>
          <w:sz w:val="20"/>
          <w:szCs w:val="20"/>
        </w:rPr>
        <w:t xml:space="preserve"> </w:t>
      </w:r>
      <w:r>
        <w:rPr>
          <w:spacing w:val="9"/>
          <w:sz w:val="20"/>
          <w:szCs w:val="20"/>
        </w:rPr>
        <w:t>采购人、采购代理机构认为供应商质疑不成立，或者成立但未对中标结果构成影</w:t>
      </w:r>
      <w:r>
        <w:rPr>
          <w:spacing w:val="8"/>
          <w:sz w:val="20"/>
          <w:szCs w:val="20"/>
        </w:rPr>
        <w:t>响的，继</w:t>
      </w:r>
    </w:p>
    <w:p w14:paraId="79BF10DC">
      <w:pPr>
        <w:pStyle w:val="4"/>
        <w:spacing w:before="161" w:line="228" w:lineRule="auto"/>
        <w:ind w:left="4"/>
        <w:rPr>
          <w:sz w:val="20"/>
          <w:szCs w:val="20"/>
        </w:rPr>
      </w:pPr>
      <w:r>
        <w:rPr>
          <w:spacing w:val="9"/>
          <w:sz w:val="20"/>
          <w:szCs w:val="20"/>
        </w:rPr>
        <w:t>续开展采购活动；认为供应商质疑成立且影响或者可能影响中标结果的，按照下列情况处理：</w:t>
      </w:r>
    </w:p>
    <w:p w14:paraId="27D566C6">
      <w:pPr>
        <w:pStyle w:val="4"/>
        <w:spacing w:before="161" w:line="228" w:lineRule="auto"/>
        <w:ind w:left="434"/>
        <w:rPr>
          <w:sz w:val="20"/>
          <w:szCs w:val="20"/>
        </w:rPr>
      </w:pPr>
      <w:r>
        <w:rPr>
          <w:spacing w:val="11"/>
          <w:sz w:val="20"/>
          <w:szCs w:val="20"/>
        </w:rPr>
        <w:t>（一）对招标文件提出的质疑，依法通过澄清</w:t>
      </w:r>
      <w:r>
        <w:rPr>
          <w:spacing w:val="10"/>
          <w:sz w:val="20"/>
          <w:szCs w:val="20"/>
        </w:rPr>
        <w:t>或者修改可以继续开展采购活动的，澄清或者修</w:t>
      </w:r>
    </w:p>
    <w:p w14:paraId="1E7B56A0">
      <w:pPr>
        <w:spacing w:line="228" w:lineRule="auto"/>
        <w:rPr>
          <w:sz w:val="20"/>
          <w:szCs w:val="20"/>
        </w:rPr>
        <w:sectPr>
          <w:footerReference r:id="rId30" w:type="default"/>
          <w:pgSz w:w="11906" w:h="16839"/>
          <w:pgMar w:top="1406" w:right="1364" w:bottom="1156" w:left="1422" w:header="0" w:footer="994" w:gutter="0"/>
          <w:cols w:space="720" w:num="1"/>
        </w:sectPr>
      </w:pPr>
    </w:p>
    <w:p w14:paraId="6CC2DCDD">
      <w:pPr>
        <w:pStyle w:val="4"/>
        <w:spacing w:before="41" w:line="228" w:lineRule="auto"/>
        <w:ind w:left="8"/>
        <w:rPr>
          <w:sz w:val="20"/>
          <w:szCs w:val="20"/>
        </w:rPr>
      </w:pPr>
      <w:r>
        <w:rPr>
          <w:spacing w:val="9"/>
          <w:sz w:val="20"/>
          <w:szCs w:val="20"/>
        </w:rPr>
        <w:t>改招标文件后继续开展采购活动；否则应当修改招标文件后重新开展采购活动。</w:t>
      </w:r>
    </w:p>
    <w:p w14:paraId="2185E243">
      <w:pPr>
        <w:pStyle w:val="4"/>
        <w:spacing w:before="162" w:line="361" w:lineRule="auto"/>
        <w:ind w:firstLine="433"/>
        <w:rPr>
          <w:sz w:val="20"/>
          <w:szCs w:val="20"/>
        </w:rPr>
      </w:pPr>
      <w:r>
        <w:rPr>
          <w:spacing w:val="11"/>
          <w:sz w:val="20"/>
          <w:szCs w:val="20"/>
        </w:rPr>
        <w:t>（二）对采购过程、中标结果提出的质疑，合</w:t>
      </w:r>
      <w:r>
        <w:rPr>
          <w:spacing w:val="10"/>
          <w:sz w:val="20"/>
          <w:szCs w:val="20"/>
        </w:rPr>
        <w:t>格供应商符合法定数量时，可以从合格的中标候</w:t>
      </w:r>
      <w:r>
        <w:rPr>
          <w:sz w:val="20"/>
          <w:szCs w:val="20"/>
        </w:rPr>
        <w:t xml:space="preserve"> </w:t>
      </w:r>
      <w:r>
        <w:rPr>
          <w:spacing w:val="9"/>
          <w:sz w:val="20"/>
          <w:szCs w:val="20"/>
        </w:rPr>
        <w:t>选人中另行确定中标人的，应当依法另行确定中标人；否则应当重新开展采购活动。</w:t>
      </w:r>
    </w:p>
    <w:p w14:paraId="093E933B">
      <w:pPr>
        <w:pStyle w:val="4"/>
        <w:spacing w:before="32" w:line="366" w:lineRule="auto"/>
        <w:ind w:left="24" w:right="2" w:firstLine="397"/>
        <w:rPr>
          <w:sz w:val="20"/>
          <w:szCs w:val="20"/>
        </w:rPr>
      </w:pPr>
      <w:r>
        <w:rPr>
          <w:spacing w:val="11"/>
          <w:sz w:val="20"/>
          <w:szCs w:val="20"/>
        </w:rPr>
        <w:t>质疑答复导致中标结果改变的，采购人或者采购代理机构应当将有</w:t>
      </w:r>
      <w:r>
        <w:rPr>
          <w:spacing w:val="10"/>
          <w:sz w:val="20"/>
          <w:szCs w:val="20"/>
        </w:rPr>
        <w:t>关情况书面报告本级财政部</w:t>
      </w:r>
      <w:r>
        <w:rPr>
          <w:sz w:val="20"/>
          <w:szCs w:val="20"/>
        </w:rPr>
        <w:t xml:space="preserve"> </w:t>
      </w:r>
      <w:r>
        <w:rPr>
          <w:spacing w:val="-12"/>
          <w:sz w:val="20"/>
          <w:szCs w:val="20"/>
        </w:rPr>
        <w:t>门。</w:t>
      </w:r>
    </w:p>
    <w:p w14:paraId="05016A34">
      <w:pPr>
        <w:pStyle w:val="4"/>
        <w:spacing w:before="24" w:line="367" w:lineRule="auto"/>
        <w:ind w:left="1" w:firstLine="423"/>
        <w:jc w:val="both"/>
        <w:rPr>
          <w:sz w:val="20"/>
          <w:szCs w:val="20"/>
        </w:rPr>
      </w:pPr>
      <w:r>
        <w:rPr>
          <w:spacing w:val="9"/>
          <w:sz w:val="20"/>
          <w:szCs w:val="20"/>
        </w:rPr>
        <w:t>38.5</w:t>
      </w:r>
      <w:r>
        <w:rPr>
          <w:spacing w:val="-39"/>
          <w:sz w:val="20"/>
          <w:szCs w:val="20"/>
        </w:rPr>
        <w:t xml:space="preserve"> </w:t>
      </w:r>
      <w:r>
        <w:rPr>
          <w:spacing w:val="9"/>
          <w:sz w:val="20"/>
          <w:szCs w:val="20"/>
        </w:rPr>
        <w:t>质疑供应商对采购人、采购代理机构的答复不满意，或者采购</w:t>
      </w:r>
      <w:r>
        <w:rPr>
          <w:spacing w:val="8"/>
          <w:sz w:val="20"/>
          <w:szCs w:val="20"/>
        </w:rPr>
        <w:t>人、采购代理机构未在规定</w:t>
      </w:r>
      <w:r>
        <w:rPr>
          <w:sz w:val="20"/>
          <w:szCs w:val="20"/>
        </w:rPr>
        <w:t xml:space="preserve"> </w:t>
      </w:r>
      <w:r>
        <w:rPr>
          <w:spacing w:val="7"/>
          <w:sz w:val="20"/>
          <w:szCs w:val="20"/>
        </w:rPr>
        <w:t>时间内作出答复的，可以在答复期满后</w:t>
      </w:r>
      <w:r>
        <w:rPr>
          <w:spacing w:val="-6"/>
          <w:sz w:val="20"/>
          <w:szCs w:val="20"/>
        </w:rPr>
        <w:t xml:space="preserve"> </w:t>
      </w:r>
      <w:r>
        <w:rPr>
          <w:spacing w:val="7"/>
          <w:sz w:val="20"/>
          <w:szCs w:val="20"/>
        </w:rPr>
        <w:t>15</w:t>
      </w:r>
      <w:r>
        <w:rPr>
          <w:spacing w:val="-40"/>
          <w:sz w:val="20"/>
          <w:szCs w:val="20"/>
        </w:rPr>
        <w:t xml:space="preserve"> </w:t>
      </w:r>
      <w:r>
        <w:rPr>
          <w:spacing w:val="7"/>
          <w:sz w:val="20"/>
          <w:szCs w:val="20"/>
        </w:rPr>
        <w:t>个工作日内向《政府采购质疑和投诉办法》（财政部令第</w:t>
      </w:r>
      <w:r>
        <w:rPr>
          <w:sz w:val="20"/>
          <w:szCs w:val="20"/>
        </w:rPr>
        <w:t xml:space="preserve"> </w:t>
      </w:r>
      <w:r>
        <w:rPr>
          <w:spacing w:val="8"/>
          <w:sz w:val="20"/>
          <w:szCs w:val="20"/>
        </w:rPr>
        <w:t>94</w:t>
      </w:r>
      <w:r>
        <w:rPr>
          <w:spacing w:val="-33"/>
          <w:sz w:val="20"/>
          <w:szCs w:val="20"/>
        </w:rPr>
        <w:t xml:space="preserve"> </w:t>
      </w:r>
      <w:r>
        <w:rPr>
          <w:spacing w:val="8"/>
          <w:sz w:val="20"/>
          <w:szCs w:val="20"/>
        </w:rPr>
        <w:t>号）第六条规定的财政部门提起投诉（投诉书格式后附）。</w:t>
      </w:r>
    </w:p>
    <w:p w14:paraId="430EBF48">
      <w:pPr>
        <w:pStyle w:val="4"/>
        <w:spacing w:before="51" w:line="226" w:lineRule="auto"/>
        <w:ind w:left="3583"/>
        <w:outlineLvl w:val="1"/>
        <w:rPr>
          <w:sz w:val="31"/>
          <w:szCs w:val="31"/>
        </w:rPr>
      </w:pPr>
      <w:r>
        <w:rPr>
          <w:b/>
          <w:bCs/>
          <w:spacing w:val="4"/>
          <w:sz w:val="31"/>
          <w:szCs w:val="31"/>
        </w:rPr>
        <w:t>八、其他事项</w:t>
      </w:r>
    </w:p>
    <w:p w14:paraId="0E1D3402">
      <w:pPr>
        <w:pStyle w:val="4"/>
        <w:spacing w:before="230" w:line="220" w:lineRule="auto"/>
        <w:ind w:left="426"/>
        <w:outlineLvl w:val="2"/>
        <w:rPr>
          <w:sz w:val="24"/>
          <w:szCs w:val="24"/>
        </w:rPr>
      </w:pPr>
      <w:r>
        <w:rPr>
          <w:b/>
          <w:bCs/>
          <w:spacing w:val="-4"/>
          <w:sz w:val="24"/>
          <w:szCs w:val="24"/>
        </w:rPr>
        <w:t>39.代理服务费</w:t>
      </w:r>
    </w:p>
    <w:p w14:paraId="516F0185">
      <w:pPr>
        <w:pStyle w:val="4"/>
        <w:spacing w:before="175" w:line="228" w:lineRule="auto"/>
        <w:ind w:left="425"/>
        <w:rPr>
          <w:sz w:val="20"/>
          <w:szCs w:val="20"/>
        </w:rPr>
      </w:pPr>
      <w:r>
        <w:rPr>
          <w:b/>
          <w:bCs/>
          <w:spacing w:val="7"/>
          <w:sz w:val="20"/>
          <w:szCs w:val="20"/>
        </w:rPr>
        <w:t>39.1</w:t>
      </w:r>
      <w:r>
        <w:rPr>
          <w:spacing w:val="-41"/>
          <w:sz w:val="20"/>
          <w:szCs w:val="20"/>
        </w:rPr>
        <w:t xml:space="preserve"> </w:t>
      </w:r>
      <w:r>
        <w:rPr>
          <w:b/>
          <w:bCs/>
          <w:spacing w:val="7"/>
          <w:sz w:val="20"/>
          <w:szCs w:val="20"/>
        </w:rPr>
        <w:t>代理服务收取标准及缴费账户详见“投标人须知</w:t>
      </w:r>
      <w:r>
        <w:rPr>
          <w:b/>
          <w:bCs/>
          <w:spacing w:val="6"/>
          <w:sz w:val="20"/>
          <w:szCs w:val="20"/>
        </w:rPr>
        <w:t>前附表</w:t>
      </w:r>
      <w:r>
        <w:rPr>
          <w:spacing w:val="-70"/>
          <w:sz w:val="20"/>
          <w:szCs w:val="20"/>
        </w:rPr>
        <w:t xml:space="preserve"> </w:t>
      </w:r>
      <w:r>
        <w:rPr>
          <w:b/>
          <w:bCs/>
          <w:spacing w:val="6"/>
          <w:sz w:val="20"/>
          <w:szCs w:val="20"/>
        </w:rPr>
        <w:t>”，</w:t>
      </w:r>
    </w:p>
    <w:p w14:paraId="10298792">
      <w:pPr>
        <w:pStyle w:val="4"/>
        <w:spacing w:before="168" w:line="220" w:lineRule="auto"/>
        <w:ind w:left="421"/>
        <w:outlineLvl w:val="2"/>
        <w:rPr>
          <w:sz w:val="24"/>
          <w:szCs w:val="24"/>
        </w:rPr>
      </w:pPr>
      <w:r>
        <w:rPr>
          <w:b/>
          <w:bCs/>
          <w:spacing w:val="-5"/>
          <w:sz w:val="24"/>
          <w:szCs w:val="24"/>
        </w:rPr>
        <w:t>40.</w:t>
      </w:r>
      <w:r>
        <w:rPr>
          <w:spacing w:val="32"/>
          <w:sz w:val="24"/>
          <w:szCs w:val="24"/>
        </w:rPr>
        <w:t xml:space="preserve"> </w:t>
      </w:r>
      <w:r>
        <w:rPr>
          <w:b/>
          <w:bCs/>
          <w:spacing w:val="-5"/>
          <w:sz w:val="24"/>
          <w:szCs w:val="24"/>
        </w:rPr>
        <w:t>需要补充的其他内容</w:t>
      </w:r>
    </w:p>
    <w:p w14:paraId="7869C742">
      <w:pPr>
        <w:pStyle w:val="4"/>
        <w:spacing w:before="175" w:line="228" w:lineRule="auto"/>
        <w:ind w:left="420"/>
        <w:rPr>
          <w:sz w:val="20"/>
          <w:szCs w:val="20"/>
        </w:rPr>
      </w:pPr>
      <w:r>
        <w:rPr>
          <w:spacing w:val="8"/>
          <w:sz w:val="20"/>
          <w:szCs w:val="20"/>
        </w:rPr>
        <w:t>40.1</w:t>
      </w:r>
      <w:r>
        <w:rPr>
          <w:spacing w:val="-34"/>
          <w:sz w:val="20"/>
          <w:szCs w:val="20"/>
        </w:rPr>
        <w:t xml:space="preserve"> </w:t>
      </w:r>
      <w:r>
        <w:rPr>
          <w:spacing w:val="8"/>
          <w:sz w:val="20"/>
          <w:szCs w:val="20"/>
        </w:rPr>
        <w:t>本招标文件解释规则详见“投标人须知前附表</w:t>
      </w:r>
      <w:r>
        <w:rPr>
          <w:spacing w:val="-70"/>
          <w:sz w:val="20"/>
          <w:szCs w:val="20"/>
        </w:rPr>
        <w:t xml:space="preserve"> </w:t>
      </w:r>
      <w:r>
        <w:rPr>
          <w:spacing w:val="8"/>
          <w:sz w:val="20"/>
          <w:szCs w:val="20"/>
        </w:rPr>
        <w:t>”。</w:t>
      </w:r>
    </w:p>
    <w:p w14:paraId="24382886">
      <w:pPr>
        <w:pStyle w:val="4"/>
        <w:spacing w:before="161" w:line="228" w:lineRule="auto"/>
        <w:ind w:left="420"/>
        <w:rPr>
          <w:sz w:val="20"/>
          <w:szCs w:val="20"/>
        </w:rPr>
      </w:pPr>
      <w:r>
        <w:rPr>
          <w:spacing w:val="8"/>
          <w:sz w:val="20"/>
          <w:szCs w:val="20"/>
        </w:rPr>
        <w:t>40.2 其他事项详见“投标人须知前附表</w:t>
      </w:r>
      <w:r>
        <w:rPr>
          <w:spacing w:val="-70"/>
          <w:sz w:val="20"/>
          <w:szCs w:val="20"/>
        </w:rPr>
        <w:t xml:space="preserve"> </w:t>
      </w:r>
      <w:r>
        <w:rPr>
          <w:spacing w:val="8"/>
          <w:sz w:val="20"/>
          <w:szCs w:val="20"/>
        </w:rPr>
        <w:t>”。</w:t>
      </w:r>
    </w:p>
    <w:p w14:paraId="246E640B">
      <w:pPr>
        <w:pStyle w:val="4"/>
        <w:spacing w:before="163" w:line="347" w:lineRule="auto"/>
        <w:ind w:right="2" w:firstLine="420"/>
        <w:rPr>
          <w:sz w:val="20"/>
          <w:szCs w:val="20"/>
        </w:rPr>
      </w:pPr>
      <w:r>
        <w:rPr>
          <w:spacing w:val="9"/>
          <w:sz w:val="20"/>
          <w:szCs w:val="20"/>
        </w:rPr>
        <w:t>40.3</w:t>
      </w:r>
      <w:r>
        <w:rPr>
          <w:spacing w:val="-39"/>
          <w:sz w:val="20"/>
          <w:szCs w:val="20"/>
        </w:rPr>
        <w:t xml:space="preserve"> </w:t>
      </w:r>
      <w:r>
        <w:rPr>
          <w:spacing w:val="9"/>
          <w:sz w:val="20"/>
          <w:szCs w:val="20"/>
        </w:rPr>
        <w:t>本招标文件所称中小企业，是指在中华人民共和国境内依法设立，依据国</w:t>
      </w:r>
      <w:r>
        <w:rPr>
          <w:spacing w:val="8"/>
          <w:sz w:val="20"/>
          <w:szCs w:val="20"/>
        </w:rPr>
        <w:t>务院批准的中小</w:t>
      </w:r>
      <w:r>
        <w:rPr>
          <w:sz w:val="20"/>
          <w:szCs w:val="20"/>
        </w:rPr>
        <w:t xml:space="preserve"> </w:t>
      </w:r>
      <w:r>
        <w:rPr>
          <w:spacing w:val="11"/>
          <w:sz w:val="20"/>
          <w:szCs w:val="20"/>
        </w:rPr>
        <w:t>企业划分标准确定的中型企业、小型企业和微型企业，但与大企业的负</w:t>
      </w:r>
      <w:r>
        <w:rPr>
          <w:spacing w:val="10"/>
          <w:sz w:val="20"/>
          <w:szCs w:val="20"/>
        </w:rPr>
        <w:t>责人为同一人，或者与大企</w:t>
      </w:r>
      <w:r>
        <w:rPr>
          <w:sz w:val="20"/>
          <w:szCs w:val="20"/>
        </w:rPr>
        <w:t xml:space="preserve"> </w:t>
      </w:r>
      <w:r>
        <w:rPr>
          <w:spacing w:val="11"/>
          <w:sz w:val="20"/>
          <w:szCs w:val="20"/>
        </w:rPr>
        <w:t>业存在直接控股、管理关系的除外。符合中小企业划分标准的个体工商</w:t>
      </w:r>
      <w:r>
        <w:rPr>
          <w:spacing w:val="10"/>
          <w:sz w:val="20"/>
          <w:szCs w:val="20"/>
        </w:rPr>
        <w:t>户，在政府采购活动中视同</w:t>
      </w:r>
      <w:r>
        <w:rPr>
          <w:sz w:val="20"/>
          <w:szCs w:val="20"/>
        </w:rPr>
        <w:t xml:space="preserve"> </w:t>
      </w:r>
      <w:r>
        <w:rPr>
          <w:spacing w:val="11"/>
          <w:sz w:val="20"/>
          <w:szCs w:val="20"/>
        </w:rPr>
        <w:t>中小企业。在政府采购活动中，供应商提供的货物、工程或者服务符合</w:t>
      </w:r>
      <w:r>
        <w:rPr>
          <w:spacing w:val="10"/>
          <w:sz w:val="20"/>
          <w:szCs w:val="20"/>
        </w:rPr>
        <w:t>下列情形的，享受本招标文</w:t>
      </w:r>
      <w:r>
        <w:rPr>
          <w:sz w:val="20"/>
          <w:szCs w:val="20"/>
        </w:rPr>
        <w:t xml:space="preserve"> </w:t>
      </w:r>
      <w:r>
        <w:rPr>
          <w:spacing w:val="8"/>
          <w:sz w:val="20"/>
          <w:szCs w:val="20"/>
        </w:rPr>
        <w:t>件规定的中小企业扶持政策：</w:t>
      </w:r>
    </w:p>
    <w:p w14:paraId="0B6E8320">
      <w:pPr>
        <w:pStyle w:val="4"/>
        <w:spacing w:before="162" w:line="303" w:lineRule="auto"/>
        <w:ind w:left="3" w:right="2" w:firstLine="427"/>
        <w:rPr>
          <w:sz w:val="20"/>
          <w:szCs w:val="20"/>
        </w:rPr>
      </w:pPr>
      <w:r>
        <w:rPr>
          <w:spacing w:val="8"/>
          <w:sz w:val="20"/>
          <w:szCs w:val="20"/>
        </w:rPr>
        <w:t>（1）在货物采购项目中，货物由中小企业制造，即货物由中小企业生产且使用该</w:t>
      </w:r>
      <w:r>
        <w:rPr>
          <w:spacing w:val="7"/>
          <w:sz w:val="20"/>
          <w:szCs w:val="20"/>
        </w:rPr>
        <w:t>中小企业商号</w:t>
      </w:r>
      <w:r>
        <w:rPr>
          <w:sz w:val="20"/>
          <w:szCs w:val="20"/>
        </w:rPr>
        <w:t xml:space="preserve"> </w:t>
      </w:r>
      <w:r>
        <w:rPr>
          <w:spacing w:val="9"/>
          <w:sz w:val="20"/>
          <w:szCs w:val="20"/>
        </w:rPr>
        <w:t>或者注册商标，不对其中涉及的工程承建商和服务的承接商作出要求；</w:t>
      </w:r>
    </w:p>
    <w:p w14:paraId="28BA6D5F">
      <w:pPr>
        <w:pStyle w:val="4"/>
        <w:spacing w:before="161" w:line="302" w:lineRule="auto"/>
        <w:ind w:left="5" w:firstLine="425"/>
        <w:rPr>
          <w:sz w:val="20"/>
          <w:szCs w:val="20"/>
        </w:rPr>
      </w:pPr>
      <w:r>
        <w:rPr>
          <w:spacing w:val="8"/>
          <w:sz w:val="20"/>
          <w:szCs w:val="20"/>
        </w:rPr>
        <w:t>（2）在工程采购项目中，工程由中小企业承建，即工程施工单位为中小企业，不对其</w:t>
      </w:r>
      <w:r>
        <w:rPr>
          <w:spacing w:val="7"/>
          <w:sz w:val="20"/>
          <w:szCs w:val="20"/>
        </w:rPr>
        <w:t>中涉及的</w:t>
      </w:r>
      <w:r>
        <w:rPr>
          <w:sz w:val="20"/>
          <w:szCs w:val="20"/>
        </w:rPr>
        <w:t xml:space="preserve"> </w:t>
      </w:r>
      <w:r>
        <w:rPr>
          <w:spacing w:val="8"/>
          <w:sz w:val="20"/>
          <w:szCs w:val="20"/>
        </w:rPr>
        <w:t>货物的制造商和服务的承接商作出要求；</w:t>
      </w:r>
    </w:p>
    <w:p w14:paraId="4342FCB2">
      <w:pPr>
        <w:pStyle w:val="4"/>
        <w:spacing w:before="163" w:line="328" w:lineRule="auto"/>
        <w:ind w:right="2" w:firstLine="430"/>
        <w:rPr>
          <w:sz w:val="20"/>
          <w:szCs w:val="20"/>
        </w:rPr>
      </w:pPr>
      <w:r>
        <w:rPr>
          <w:spacing w:val="8"/>
          <w:sz w:val="20"/>
          <w:szCs w:val="20"/>
        </w:rPr>
        <w:t>（3）在服务采购项目中，服务由中小企业承接，即提供服务的人员为中小企业依</w:t>
      </w:r>
      <w:r>
        <w:rPr>
          <w:spacing w:val="7"/>
          <w:sz w:val="20"/>
          <w:szCs w:val="20"/>
        </w:rPr>
        <w:t>照《中华人民</w:t>
      </w:r>
      <w:r>
        <w:rPr>
          <w:sz w:val="20"/>
          <w:szCs w:val="20"/>
        </w:rPr>
        <w:t xml:space="preserve"> </w:t>
      </w:r>
      <w:r>
        <w:rPr>
          <w:spacing w:val="11"/>
          <w:sz w:val="20"/>
          <w:szCs w:val="20"/>
        </w:rPr>
        <w:t>共和国劳动合同法》订立劳动合同的从业人员，不对其中涉及的货物的</w:t>
      </w:r>
      <w:r>
        <w:rPr>
          <w:spacing w:val="10"/>
          <w:sz w:val="20"/>
          <w:szCs w:val="20"/>
        </w:rPr>
        <w:t>制造商和工程承建商作出要</w:t>
      </w:r>
      <w:r>
        <w:rPr>
          <w:sz w:val="20"/>
          <w:szCs w:val="20"/>
        </w:rPr>
        <w:t xml:space="preserve"> 求。</w:t>
      </w:r>
    </w:p>
    <w:p w14:paraId="26D230CB">
      <w:pPr>
        <w:pStyle w:val="4"/>
        <w:spacing w:before="158" w:line="368" w:lineRule="auto"/>
        <w:ind w:left="1" w:right="2" w:firstLine="418"/>
        <w:jc w:val="both"/>
        <w:rPr>
          <w:sz w:val="20"/>
          <w:szCs w:val="20"/>
        </w:rPr>
      </w:pPr>
      <w:r>
        <w:rPr>
          <w:spacing w:val="11"/>
          <w:sz w:val="20"/>
          <w:szCs w:val="20"/>
        </w:rPr>
        <w:t>在货物采购项目中，供应商提供的货物既有中小企业制造货物，也有大</w:t>
      </w:r>
      <w:r>
        <w:rPr>
          <w:spacing w:val="10"/>
          <w:sz w:val="20"/>
          <w:szCs w:val="20"/>
        </w:rPr>
        <w:t>型企业制造货物的，不</w:t>
      </w:r>
      <w:r>
        <w:rPr>
          <w:sz w:val="20"/>
          <w:szCs w:val="20"/>
        </w:rPr>
        <w:t xml:space="preserve"> </w:t>
      </w:r>
      <w:r>
        <w:rPr>
          <w:spacing w:val="11"/>
          <w:sz w:val="20"/>
          <w:szCs w:val="20"/>
        </w:rPr>
        <w:t>享受本招标文件规定的中小企业扶持政策。以联合体形式参加政府</w:t>
      </w:r>
      <w:r>
        <w:rPr>
          <w:spacing w:val="10"/>
          <w:sz w:val="20"/>
          <w:szCs w:val="20"/>
        </w:rPr>
        <w:t>采购活动，联合体各方均为中小</w:t>
      </w:r>
      <w:r>
        <w:rPr>
          <w:sz w:val="20"/>
          <w:szCs w:val="20"/>
        </w:rPr>
        <w:t xml:space="preserve"> </w:t>
      </w:r>
      <w:r>
        <w:rPr>
          <w:spacing w:val="9"/>
          <w:sz w:val="20"/>
          <w:szCs w:val="20"/>
        </w:rPr>
        <w:t>企业的，联合体视同中小企业。其中，联合体各方均为小微企业的，联合体视同小微企业。</w:t>
      </w:r>
    </w:p>
    <w:p w14:paraId="3880DBC6">
      <w:pPr>
        <w:pStyle w:val="4"/>
        <w:spacing w:before="31" w:line="362" w:lineRule="auto"/>
        <w:ind w:right="2" w:firstLine="422"/>
        <w:rPr>
          <w:sz w:val="20"/>
          <w:szCs w:val="20"/>
        </w:rPr>
      </w:pPr>
      <w:r>
        <w:rPr>
          <w:spacing w:val="11"/>
          <w:sz w:val="20"/>
          <w:szCs w:val="20"/>
        </w:rPr>
        <w:t>依据本招标文件规定享受扶持政策获得政府采购合同的，小微企</w:t>
      </w:r>
      <w:r>
        <w:rPr>
          <w:spacing w:val="10"/>
          <w:sz w:val="20"/>
          <w:szCs w:val="20"/>
        </w:rPr>
        <w:t>业不得将合同分包给大中型企</w:t>
      </w:r>
      <w:r>
        <w:rPr>
          <w:sz w:val="20"/>
          <w:szCs w:val="20"/>
        </w:rPr>
        <w:t xml:space="preserve"> </w:t>
      </w:r>
      <w:r>
        <w:rPr>
          <w:spacing w:val="8"/>
          <w:sz w:val="20"/>
          <w:szCs w:val="20"/>
        </w:rPr>
        <w:t>业，中型企业不得将合同分包给大型企业。</w:t>
      </w:r>
    </w:p>
    <w:p w14:paraId="45CE0077">
      <w:pPr>
        <w:spacing w:line="362" w:lineRule="auto"/>
        <w:rPr>
          <w:sz w:val="20"/>
          <w:szCs w:val="20"/>
        </w:rPr>
        <w:sectPr>
          <w:footerReference r:id="rId31" w:type="default"/>
          <w:pgSz w:w="11906" w:h="16839"/>
          <w:pgMar w:top="1406" w:right="1417" w:bottom="1156" w:left="1423" w:header="0" w:footer="994" w:gutter="0"/>
          <w:cols w:space="720" w:num="1"/>
        </w:sectPr>
      </w:pPr>
    </w:p>
    <w:p w14:paraId="63A87F39">
      <w:pPr>
        <w:spacing w:line="251" w:lineRule="auto"/>
        <w:rPr>
          <w:rFonts w:ascii="Arial"/>
          <w:sz w:val="21"/>
        </w:rPr>
      </w:pPr>
    </w:p>
    <w:p w14:paraId="0F85F2EB">
      <w:pPr>
        <w:spacing w:line="251" w:lineRule="auto"/>
        <w:rPr>
          <w:rFonts w:ascii="Arial"/>
          <w:sz w:val="21"/>
        </w:rPr>
      </w:pPr>
    </w:p>
    <w:p w14:paraId="28C4F98C">
      <w:pPr>
        <w:spacing w:line="251" w:lineRule="auto"/>
        <w:rPr>
          <w:rFonts w:ascii="Arial"/>
          <w:sz w:val="21"/>
        </w:rPr>
      </w:pPr>
    </w:p>
    <w:p w14:paraId="4B677CD5">
      <w:pPr>
        <w:spacing w:line="251" w:lineRule="auto"/>
        <w:rPr>
          <w:rFonts w:ascii="Arial"/>
          <w:sz w:val="21"/>
        </w:rPr>
      </w:pPr>
    </w:p>
    <w:p w14:paraId="1F111114">
      <w:pPr>
        <w:spacing w:line="251" w:lineRule="auto"/>
        <w:rPr>
          <w:rFonts w:ascii="Arial"/>
          <w:sz w:val="21"/>
        </w:rPr>
      </w:pPr>
    </w:p>
    <w:p w14:paraId="623122BE">
      <w:pPr>
        <w:spacing w:line="251" w:lineRule="auto"/>
        <w:rPr>
          <w:rFonts w:ascii="Arial"/>
          <w:sz w:val="21"/>
        </w:rPr>
      </w:pPr>
    </w:p>
    <w:p w14:paraId="5611B15B">
      <w:pPr>
        <w:spacing w:line="251" w:lineRule="auto"/>
        <w:rPr>
          <w:rFonts w:ascii="Arial"/>
          <w:sz w:val="21"/>
        </w:rPr>
      </w:pPr>
    </w:p>
    <w:p w14:paraId="1A00B054">
      <w:pPr>
        <w:spacing w:line="251" w:lineRule="auto"/>
        <w:rPr>
          <w:rFonts w:ascii="Arial"/>
          <w:sz w:val="21"/>
        </w:rPr>
      </w:pPr>
    </w:p>
    <w:p w14:paraId="069620EA">
      <w:pPr>
        <w:spacing w:line="251" w:lineRule="auto"/>
        <w:rPr>
          <w:rFonts w:ascii="Arial"/>
          <w:sz w:val="21"/>
        </w:rPr>
      </w:pPr>
    </w:p>
    <w:p w14:paraId="0F35003E">
      <w:pPr>
        <w:spacing w:line="251" w:lineRule="auto"/>
        <w:rPr>
          <w:rFonts w:ascii="Arial"/>
          <w:sz w:val="21"/>
        </w:rPr>
      </w:pPr>
    </w:p>
    <w:p w14:paraId="2320B7A6">
      <w:pPr>
        <w:spacing w:line="251" w:lineRule="auto"/>
        <w:rPr>
          <w:rFonts w:ascii="Arial"/>
          <w:sz w:val="21"/>
        </w:rPr>
      </w:pPr>
    </w:p>
    <w:p w14:paraId="36B10569">
      <w:pPr>
        <w:spacing w:line="251" w:lineRule="auto"/>
        <w:rPr>
          <w:rFonts w:ascii="Arial"/>
          <w:sz w:val="21"/>
        </w:rPr>
      </w:pPr>
    </w:p>
    <w:p w14:paraId="4D8E52A4">
      <w:pPr>
        <w:spacing w:line="251" w:lineRule="auto"/>
        <w:rPr>
          <w:rFonts w:ascii="Arial"/>
          <w:sz w:val="21"/>
        </w:rPr>
      </w:pPr>
    </w:p>
    <w:p w14:paraId="4F3A6BE4">
      <w:pPr>
        <w:spacing w:line="251" w:lineRule="auto"/>
        <w:rPr>
          <w:rFonts w:ascii="Arial"/>
          <w:sz w:val="21"/>
        </w:rPr>
      </w:pPr>
    </w:p>
    <w:p w14:paraId="2FE56C7B">
      <w:pPr>
        <w:spacing w:line="251" w:lineRule="auto"/>
        <w:rPr>
          <w:rFonts w:ascii="Arial"/>
          <w:sz w:val="21"/>
        </w:rPr>
      </w:pPr>
    </w:p>
    <w:p w14:paraId="6D8FD2B3">
      <w:pPr>
        <w:spacing w:line="251" w:lineRule="auto"/>
        <w:rPr>
          <w:rFonts w:ascii="Arial"/>
          <w:sz w:val="21"/>
        </w:rPr>
      </w:pPr>
    </w:p>
    <w:p w14:paraId="28E54B48">
      <w:pPr>
        <w:spacing w:line="251" w:lineRule="auto"/>
        <w:rPr>
          <w:rFonts w:ascii="Arial"/>
          <w:sz w:val="21"/>
        </w:rPr>
      </w:pPr>
    </w:p>
    <w:p w14:paraId="058CBCB8">
      <w:pPr>
        <w:spacing w:line="252" w:lineRule="auto"/>
        <w:rPr>
          <w:rFonts w:ascii="Arial"/>
          <w:sz w:val="21"/>
        </w:rPr>
      </w:pPr>
    </w:p>
    <w:p w14:paraId="7858C87E">
      <w:pPr>
        <w:spacing w:line="252" w:lineRule="auto"/>
        <w:rPr>
          <w:rFonts w:ascii="Arial"/>
          <w:sz w:val="21"/>
        </w:rPr>
      </w:pPr>
    </w:p>
    <w:p w14:paraId="40A4E1F3">
      <w:pPr>
        <w:spacing w:line="252" w:lineRule="auto"/>
        <w:rPr>
          <w:rFonts w:ascii="Arial"/>
          <w:sz w:val="21"/>
        </w:rPr>
      </w:pPr>
    </w:p>
    <w:p w14:paraId="3BC8F4FE">
      <w:pPr>
        <w:pStyle w:val="4"/>
        <w:spacing w:before="140" w:line="223" w:lineRule="auto"/>
        <w:ind w:left="1312"/>
        <w:outlineLvl w:val="0"/>
        <w:rPr>
          <w:sz w:val="43"/>
          <w:szCs w:val="43"/>
        </w:rPr>
      </w:pPr>
      <w:bookmarkStart w:id="13" w:name="bookmark8"/>
      <w:bookmarkEnd w:id="13"/>
      <w:bookmarkStart w:id="14" w:name="bookmark7"/>
      <w:bookmarkEnd w:id="14"/>
      <w:r>
        <w:rPr>
          <w:b/>
          <w:bCs/>
          <w:spacing w:val="5"/>
          <w:sz w:val="43"/>
          <w:szCs w:val="43"/>
        </w:rPr>
        <w:t>第四章</w:t>
      </w:r>
      <w:r>
        <w:rPr>
          <w:spacing w:val="5"/>
          <w:sz w:val="43"/>
          <w:szCs w:val="43"/>
        </w:rPr>
        <w:t xml:space="preserve">  </w:t>
      </w:r>
      <w:r>
        <w:rPr>
          <w:b/>
          <w:bCs/>
          <w:spacing w:val="5"/>
          <w:sz w:val="43"/>
          <w:szCs w:val="43"/>
        </w:rPr>
        <w:t>评标方法及评标标准</w:t>
      </w:r>
    </w:p>
    <w:p w14:paraId="1414B897">
      <w:pPr>
        <w:rPr>
          <w:rFonts w:ascii="Arial"/>
          <w:sz w:val="21"/>
        </w:rPr>
      </w:pPr>
    </w:p>
    <w:p w14:paraId="7BAF380D">
      <w:pPr>
        <w:rPr>
          <w:rFonts w:ascii="Arial"/>
          <w:sz w:val="21"/>
        </w:rPr>
      </w:pPr>
    </w:p>
    <w:p w14:paraId="4EC0FEB7">
      <w:pPr>
        <w:spacing w:line="241" w:lineRule="auto"/>
        <w:rPr>
          <w:rFonts w:ascii="Arial"/>
          <w:sz w:val="21"/>
        </w:rPr>
      </w:pPr>
    </w:p>
    <w:p w14:paraId="73861013">
      <w:pPr>
        <w:spacing w:line="241" w:lineRule="auto"/>
        <w:rPr>
          <w:rFonts w:ascii="Arial"/>
          <w:sz w:val="21"/>
        </w:rPr>
      </w:pPr>
    </w:p>
    <w:p w14:paraId="48E64D6A">
      <w:pPr>
        <w:spacing w:line="241" w:lineRule="auto"/>
        <w:rPr>
          <w:rFonts w:ascii="Arial"/>
          <w:sz w:val="21"/>
        </w:rPr>
      </w:pPr>
    </w:p>
    <w:p w14:paraId="7656E392">
      <w:pPr>
        <w:spacing w:line="241" w:lineRule="auto"/>
        <w:rPr>
          <w:rFonts w:ascii="Arial"/>
          <w:sz w:val="21"/>
        </w:rPr>
      </w:pPr>
    </w:p>
    <w:p w14:paraId="2EF72EAF">
      <w:pPr>
        <w:spacing w:line="241" w:lineRule="auto"/>
        <w:rPr>
          <w:rFonts w:ascii="Arial"/>
          <w:sz w:val="21"/>
        </w:rPr>
      </w:pPr>
    </w:p>
    <w:p w14:paraId="5031AE51">
      <w:pPr>
        <w:spacing w:line="241" w:lineRule="auto"/>
        <w:rPr>
          <w:rFonts w:ascii="Arial"/>
          <w:sz w:val="21"/>
        </w:rPr>
      </w:pPr>
    </w:p>
    <w:p w14:paraId="4677899D">
      <w:pPr>
        <w:spacing w:line="241" w:lineRule="auto"/>
        <w:rPr>
          <w:rFonts w:ascii="Arial"/>
          <w:sz w:val="21"/>
        </w:rPr>
      </w:pPr>
    </w:p>
    <w:p w14:paraId="49F1F28D">
      <w:pPr>
        <w:spacing w:line="241" w:lineRule="auto"/>
        <w:rPr>
          <w:rFonts w:ascii="Arial"/>
          <w:sz w:val="21"/>
        </w:rPr>
      </w:pPr>
    </w:p>
    <w:p w14:paraId="1B3FB933">
      <w:pPr>
        <w:spacing w:line="241" w:lineRule="auto"/>
        <w:rPr>
          <w:rFonts w:ascii="Arial"/>
          <w:sz w:val="21"/>
        </w:rPr>
      </w:pPr>
    </w:p>
    <w:p w14:paraId="6C7FF909">
      <w:pPr>
        <w:spacing w:line="241" w:lineRule="auto"/>
        <w:rPr>
          <w:rFonts w:ascii="Arial"/>
          <w:sz w:val="21"/>
        </w:rPr>
      </w:pPr>
    </w:p>
    <w:p w14:paraId="39129449">
      <w:pPr>
        <w:spacing w:line="241" w:lineRule="auto"/>
        <w:rPr>
          <w:rFonts w:ascii="Arial"/>
          <w:sz w:val="21"/>
        </w:rPr>
      </w:pPr>
    </w:p>
    <w:p w14:paraId="73EA1F74">
      <w:pPr>
        <w:spacing w:line="241" w:lineRule="auto"/>
        <w:rPr>
          <w:rFonts w:ascii="Arial"/>
          <w:sz w:val="21"/>
        </w:rPr>
      </w:pPr>
    </w:p>
    <w:p w14:paraId="14C798EE">
      <w:pPr>
        <w:spacing w:line="241" w:lineRule="auto"/>
        <w:rPr>
          <w:rFonts w:ascii="Arial"/>
          <w:sz w:val="21"/>
        </w:rPr>
      </w:pPr>
    </w:p>
    <w:p w14:paraId="546BBB5C">
      <w:pPr>
        <w:spacing w:line="241" w:lineRule="auto"/>
        <w:rPr>
          <w:rFonts w:ascii="Arial"/>
          <w:sz w:val="21"/>
        </w:rPr>
      </w:pPr>
    </w:p>
    <w:p w14:paraId="0516DE25">
      <w:pPr>
        <w:spacing w:line="241" w:lineRule="auto"/>
        <w:rPr>
          <w:rFonts w:ascii="Arial"/>
          <w:sz w:val="21"/>
        </w:rPr>
      </w:pPr>
    </w:p>
    <w:p w14:paraId="03FDDE29">
      <w:pPr>
        <w:spacing w:line="241" w:lineRule="auto"/>
        <w:rPr>
          <w:rFonts w:ascii="Arial"/>
          <w:sz w:val="21"/>
        </w:rPr>
      </w:pPr>
    </w:p>
    <w:p w14:paraId="62BFFC07">
      <w:pPr>
        <w:spacing w:line="241" w:lineRule="auto"/>
        <w:rPr>
          <w:rFonts w:ascii="Arial"/>
          <w:sz w:val="21"/>
        </w:rPr>
      </w:pPr>
    </w:p>
    <w:p w14:paraId="51C93624">
      <w:pPr>
        <w:spacing w:line="241" w:lineRule="auto"/>
        <w:rPr>
          <w:rFonts w:ascii="Arial"/>
          <w:sz w:val="21"/>
        </w:rPr>
      </w:pPr>
    </w:p>
    <w:p w14:paraId="25BBD98F">
      <w:pPr>
        <w:spacing w:line="241" w:lineRule="auto"/>
        <w:rPr>
          <w:rFonts w:ascii="Arial"/>
          <w:sz w:val="21"/>
        </w:rPr>
      </w:pPr>
    </w:p>
    <w:p w14:paraId="238D9237">
      <w:pPr>
        <w:spacing w:line="241" w:lineRule="auto"/>
        <w:rPr>
          <w:rFonts w:ascii="Arial"/>
          <w:sz w:val="21"/>
        </w:rPr>
      </w:pPr>
    </w:p>
    <w:p w14:paraId="3B4E2CF8">
      <w:pPr>
        <w:spacing w:line="241" w:lineRule="auto"/>
        <w:rPr>
          <w:rFonts w:ascii="Arial"/>
          <w:sz w:val="21"/>
        </w:rPr>
      </w:pPr>
    </w:p>
    <w:p w14:paraId="75B47DBA">
      <w:pPr>
        <w:spacing w:line="241" w:lineRule="auto"/>
        <w:rPr>
          <w:rFonts w:ascii="Arial"/>
          <w:sz w:val="21"/>
        </w:rPr>
      </w:pPr>
    </w:p>
    <w:p w14:paraId="500B8D1C">
      <w:pPr>
        <w:spacing w:line="241" w:lineRule="auto"/>
        <w:rPr>
          <w:rFonts w:ascii="Arial"/>
          <w:sz w:val="21"/>
        </w:rPr>
      </w:pPr>
    </w:p>
    <w:p w14:paraId="180947FE">
      <w:pPr>
        <w:spacing w:line="241" w:lineRule="auto"/>
        <w:rPr>
          <w:rFonts w:ascii="Arial"/>
          <w:sz w:val="21"/>
        </w:rPr>
      </w:pPr>
    </w:p>
    <w:p w14:paraId="23B0F3D1">
      <w:pPr>
        <w:spacing w:line="241" w:lineRule="auto"/>
        <w:rPr>
          <w:rFonts w:ascii="Arial"/>
          <w:sz w:val="21"/>
        </w:rPr>
      </w:pPr>
    </w:p>
    <w:p w14:paraId="46BE164C">
      <w:pPr>
        <w:spacing w:line="241" w:lineRule="auto"/>
        <w:rPr>
          <w:rFonts w:ascii="Arial"/>
          <w:sz w:val="21"/>
        </w:rPr>
      </w:pPr>
    </w:p>
    <w:p w14:paraId="4B27C430">
      <w:pPr>
        <w:spacing w:line="241" w:lineRule="auto"/>
        <w:rPr>
          <w:rFonts w:ascii="Arial"/>
          <w:sz w:val="21"/>
        </w:rPr>
      </w:pPr>
    </w:p>
    <w:p w14:paraId="33D3DF6F">
      <w:pPr>
        <w:spacing w:line="241" w:lineRule="auto"/>
        <w:rPr>
          <w:rFonts w:ascii="Arial"/>
          <w:sz w:val="21"/>
        </w:rPr>
      </w:pPr>
    </w:p>
    <w:p w14:paraId="0D4E86C1">
      <w:pPr>
        <w:spacing w:line="241" w:lineRule="auto"/>
        <w:rPr>
          <w:rFonts w:ascii="Arial"/>
          <w:sz w:val="21"/>
        </w:rPr>
      </w:pPr>
    </w:p>
    <w:p w14:paraId="129525CB">
      <w:pPr>
        <w:spacing w:line="241" w:lineRule="auto"/>
        <w:rPr>
          <w:rFonts w:ascii="Arial"/>
          <w:sz w:val="21"/>
        </w:rPr>
      </w:pPr>
    </w:p>
    <w:p w14:paraId="2B2D0C23">
      <w:pPr>
        <w:spacing w:line="241" w:lineRule="auto"/>
        <w:rPr>
          <w:rFonts w:ascii="Arial"/>
          <w:sz w:val="21"/>
        </w:rPr>
      </w:pPr>
    </w:p>
    <w:p w14:paraId="3361981F">
      <w:pPr>
        <w:spacing w:line="241" w:lineRule="auto"/>
        <w:rPr>
          <w:rFonts w:ascii="Arial"/>
          <w:sz w:val="21"/>
        </w:rPr>
      </w:pPr>
    </w:p>
    <w:p w14:paraId="2417844A">
      <w:pPr>
        <w:spacing w:line="241" w:lineRule="auto"/>
        <w:rPr>
          <w:rFonts w:ascii="Arial"/>
          <w:sz w:val="21"/>
        </w:rPr>
      </w:pPr>
    </w:p>
    <w:p w14:paraId="3909C349">
      <w:pPr>
        <w:spacing w:before="52" w:line="188" w:lineRule="auto"/>
        <w:ind w:left="40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p w14:paraId="21E26BC8">
      <w:pPr>
        <w:spacing w:line="188" w:lineRule="auto"/>
        <w:rPr>
          <w:rFonts w:ascii="Times New Roman" w:hAnsi="Times New Roman" w:eastAsia="Times New Roman" w:cs="Times New Roman"/>
          <w:sz w:val="18"/>
          <w:szCs w:val="18"/>
        </w:rPr>
        <w:sectPr>
          <w:pgSz w:w="11906" w:h="16839"/>
          <w:pgMar w:top="1431" w:right="1785" w:bottom="400" w:left="1785" w:header="0" w:footer="0" w:gutter="0"/>
          <w:cols w:space="720" w:num="1"/>
        </w:sectPr>
      </w:pPr>
    </w:p>
    <w:p w14:paraId="5C9267F9">
      <w:pPr>
        <w:pStyle w:val="4"/>
        <w:spacing w:before="59" w:line="221" w:lineRule="auto"/>
        <w:ind w:left="3643"/>
        <w:outlineLvl w:val="1"/>
      </w:pPr>
      <w:r>
        <w:rPr>
          <w:b/>
          <w:bCs/>
          <w:spacing w:val="-6"/>
        </w:rPr>
        <w:t>一、评标方法</w:t>
      </w:r>
    </w:p>
    <w:p w14:paraId="7793BD69">
      <w:pPr>
        <w:spacing w:line="246" w:lineRule="auto"/>
        <w:rPr>
          <w:rFonts w:ascii="Arial"/>
          <w:sz w:val="21"/>
        </w:rPr>
      </w:pPr>
    </w:p>
    <w:p w14:paraId="02BF5249">
      <w:pPr>
        <w:spacing w:line="247" w:lineRule="auto"/>
        <w:rPr>
          <w:rFonts w:ascii="Arial"/>
          <w:sz w:val="21"/>
        </w:rPr>
      </w:pPr>
    </w:p>
    <w:p w14:paraId="6FADF18A">
      <w:pPr>
        <w:pStyle w:val="4"/>
        <w:spacing w:before="65" w:line="362" w:lineRule="auto"/>
        <w:ind w:left="4" w:right="100" w:firstLine="420"/>
        <w:rPr>
          <w:sz w:val="20"/>
          <w:szCs w:val="20"/>
        </w:rPr>
      </w:pPr>
      <w:r>
        <w:rPr>
          <w:spacing w:val="11"/>
          <w:sz w:val="20"/>
          <w:szCs w:val="20"/>
        </w:rPr>
        <w:t>综合评分法，是指投标文件满足招标文件全部实质性要求，且</w:t>
      </w:r>
      <w:r>
        <w:rPr>
          <w:spacing w:val="10"/>
          <w:sz w:val="20"/>
          <w:szCs w:val="20"/>
        </w:rPr>
        <w:t>按照评审因素的量化指标评审得</w:t>
      </w:r>
      <w:r>
        <w:rPr>
          <w:sz w:val="20"/>
          <w:szCs w:val="20"/>
        </w:rPr>
        <w:t xml:space="preserve"> </w:t>
      </w:r>
      <w:r>
        <w:rPr>
          <w:spacing w:val="8"/>
          <w:sz w:val="20"/>
          <w:szCs w:val="20"/>
        </w:rPr>
        <w:t>分最高的投标人为中标候选人的评标方法。</w:t>
      </w:r>
    </w:p>
    <w:p w14:paraId="0FCE6A5C">
      <w:pPr>
        <w:pStyle w:val="4"/>
        <w:spacing w:before="306" w:line="221" w:lineRule="auto"/>
        <w:ind w:left="3643"/>
        <w:outlineLvl w:val="1"/>
      </w:pPr>
      <w:r>
        <w:rPr>
          <w:b/>
          <w:bCs/>
          <w:spacing w:val="-6"/>
        </w:rPr>
        <w:t>二、评标程序</w:t>
      </w:r>
    </w:p>
    <w:p w14:paraId="55D24D7C">
      <w:pPr>
        <w:spacing w:line="247" w:lineRule="auto"/>
        <w:rPr>
          <w:rFonts w:ascii="Arial"/>
          <w:sz w:val="21"/>
        </w:rPr>
      </w:pPr>
    </w:p>
    <w:p w14:paraId="7E3AA4F7">
      <w:pPr>
        <w:spacing w:line="247" w:lineRule="auto"/>
        <w:rPr>
          <w:rFonts w:ascii="Arial"/>
          <w:sz w:val="21"/>
        </w:rPr>
      </w:pPr>
    </w:p>
    <w:p w14:paraId="2B50D365">
      <w:pPr>
        <w:pStyle w:val="4"/>
        <w:spacing w:before="65" w:line="228" w:lineRule="auto"/>
        <w:ind w:left="437"/>
        <w:outlineLvl w:val="2"/>
        <w:rPr>
          <w:sz w:val="20"/>
          <w:szCs w:val="20"/>
        </w:rPr>
      </w:pPr>
      <w:r>
        <w:rPr>
          <w:b/>
          <w:bCs/>
          <w:spacing w:val="3"/>
          <w:sz w:val="20"/>
          <w:szCs w:val="20"/>
        </w:rPr>
        <w:t>1.符合性审查</w:t>
      </w:r>
    </w:p>
    <w:p w14:paraId="07114297">
      <w:pPr>
        <w:pStyle w:val="4"/>
        <w:spacing w:before="160" w:line="362" w:lineRule="auto"/>
        <w:ind w:left="4" w:right="98" w:firstLine="419"/>
        <w:rPr>
          <w:sz w:val="20"/>
          <w:szCs w:val="20"/>
        </w:rPr>
      </w:pPr>
      <w:r>
        <w:rPr>
          <w:b/>
          <w:bCs/>
          <w:spacing w:val="9"/>
          <w:sz w:val="20"/>
          <w:szCs w:val="20"/>
        </w:rPr>
        <w:t>评标委员会应当对符合资格的投标人的投标文件进行投标报</w:t>
      </w:r>
      <w:r>
        <w:rPr>
          <w:b/>
          <w:bCs/>
          <w:spacing w:val="8"/>
          <w:sz w:val="20"/>
          <w:szCs w:val="20"/>
        </w:rPr>
        <w:t>价、商务、技术等实质性内容符合</w:t>
      </w:r>
      <w:r>
        <w:rPr>
          <w:sz w:val="20"/>
          <w:szCs w:val="20"/>
        </w:rPr>
        <w:t xml:space="preserve"> </w:t>
      </w:r>
      <w:r>
        <w:rPr>
          <w:b/>
          <w:bCs/>
          <w:spacing w:val="7"/>
          <w:sz w:val="20"/>
          <w:szCs w:val="20"/>
        </w:rPr>
        <w:t>性审查，以确定其是否满足招标文件的实质性要求。</w:t>
      </w:r>
    </w:p>
    <w:p w14:paraId="44AC40C4">
      <w:pPr>
        <w:pStyle w:val="4"/>
        <w:spacing w:before="34" w:line="228" w:lineRule="auto"/>
        <w:ind w:left="424"/>
        <w:outlineLvl w:val="2"/>
        <w:rPr>
          <w:sz w:val="20"/>
          <w:szCs w:val="20"/>
        </w:rPr>
      </w:pPr>
      <w:r>
        <w:rPr>
          <w:b/>
          <w:bCs/>
          <w:spacing w:val="7"/>
          <w:sz w:val="20"/>
          <w:szCs w:val="20"/>
        </w:rPr>
        <w:t>2.符合性审查不通过而导致投标无效的情形</w:t>
      </w:r>
    </w:p>
    <w:p w14:paraId="39CAEDFA">
      <w:pPr>
        <w:pStyle w:val="4"/>
        <w:spacing w:before="161" w:line="228" w:lineRule="auto"/>
        <w:ind w:left="424"/>
        <w:rPr>
          <w:sz w:val="20"/>
          <w:szCs w:val="20"/>
        </w:rPr>
      </w:pPr>
      <w:r>
        <w:rPr>
          <w:b/>
          <w:bCs/>
          <w:spacing w:val="8"/>
          <w:sz w:val="20"/>
          <w:szCs w:val="20"/>
        </w:rPr>
        <w:t>投标人的投标文件中存在对招标文件的任何实质性要求和条件的负偏离，将被视为投标无效。</w:t>
      </w:r>
    </w:p>
    <w:p w14:paraId="3D005F68">
      <w:pPr>
        <w:pStyle w:val="4"/>
        <w:spacing w:before="161" w:line="227" w:lineRule="auto"/>
        <w:ind w:left="424"/>
        <w:outlineLvl w:val="2"/>
        <w:rPr>
          <w:sz w:val="20"/>
          <w:szCs w:val="20"/>
        </w:rPr>
      </w:pPr>
      <w:r>
        <w:rPr>
          <w:b/>
          <w:bCs/>
          <w:spacing w:val="7"/>
          <w:sz w:val="20"/>
          <w:szCs w:val="20"/>
        </w:rPr>
        <w:t>2.1</w:t>
      </w:r>
      <w:r>
        <w:rPr>
          <w:spacing w:val="-36"/>
          <w:sz w:val="20"/>
          <w:szCs w:val="20"/>
        </w:rPr>
        <w:t xml:space="preserve"> </w:t>
      </w:r>
      <w:r>
        <w:rPr>
          <w:b/>
          <w:bCs/>
          <w:spacing w:val="7"/>
          <w:sz w:val="20"/>
          <w:szCs w:val="20"/>
        </w:rPr>
        <w:t>在报价评审时，如发现下列情形之一的，将被视为投标无效：</w:t>
      </w:r>
    </w:p>
    <w:p w14:paraId="14D02D53">
      <w:pPr>
        <w:pStyle w:val="4"/>
        <w:spacing w:before="163" w:line="364" w:lineRule="auto"/>
        <w:ind w:left="10" w:right="100" w:firstLine="421"/>
        <w:rPr>
          <w:sz w:val="20"/>
          <w:szCs w:val="20"/>
        </w:rPr>
      </w:pPr>
      <w:r>
        <w:rPr>
          <w:b/>
          <w:bCs/>
          <w:spacing w:val="5"/>
          <w:sz w:val="20"/>
          <w:szCs w:val="20"/>
        </w:rPr>
        <w:t>（1）报价文件未提供“投标人须知前附表</w:t>
      </w:r>
      <w:r>
        <w:rPr>
          <w:spacing w:val="-67"/>
          <w:sz w:val="20"/>
          <w:szCs w:val="20"/>
        </w:rPr>
        <w:t xml:space="preserve"> </w:t>
      </w:r>
      <w:r>
        <w:rPr>
          <w:b/>
          <w:bCs/>
          <w:spacing w:val="5"/>
          <w:sz w:val="20"/>
          <w:szCs w:val="20"/>
        </w:rPr>
        <w:t>”第</w:t>
      </w:r>
      <w:r>
        <w:rPr>
          <w:spacing w:val="-22"/>
          <w:sz w:val="20"/>
          <w:szCs w:val="20"/>
        </w:rPr>
        <w:t xml:space="preserve"> </w:t>
      </w:r>
      <w:r>
        <w:rPr>
          <w:b/>
          <w:bCs/>
          <w:spacing w:val="5"/>
          <w:sz w:val="20"/>
          <w:szCs w:val="20"/>
        </w:rPr>
        <w:t>13</w:t>
      </w:r>
      <w:r>
        <w:rPr>
          <w:spacing w:val="-36"/>
          <w:sz w:val="20"/>
          <w:szCs w:val="20"/>
        </w:rPr>
        <w:t xml:space="preserve"> </w:t>
      </w:r>
      <w:r>
        <w:rPr>
          <w:b/>
          <w:bCs/>
          <w:spacing w:val="5"/>
          <w:sz w:val="20"/>
          <w:szCs w:val="20"/>
        </w:rPr>
        <w:t>条“报价文件</w:t>
      </w:r>
      <w:r>
        <w:rPr>
          <w:spacing w:val="-68"/>
          <w:sz w:val="20"/>
          <w:szCs w:val="20"/>
        </w:rPr>
        <w:t xml:space="preserve"> </w:t>
      </w:r>
      <w:r>
        <w:rPr>
          <w:b/>
          <w:bCs/>
          <w:spacing w:val="5"/>
          <w:sz w:val="20"/>
          <w:szCs w:val="20"/>
        </w:rPr>
        <w:t>”规定中“</w:t>
      </w:r>
      <w:r>
        <w:rPr>
          <w:b/>
          <w:bCs/>
          <w:spacing w:val="4"/>
          <w:sz w:val="20"/>
          <w:szCs w:val="20"/>
        </w:rPr>
        <w:t>必须提供</w:t>
      </w:r>
      <w:r>
        <w:rPr>
          <w:spacing w:val="-67"/>
          <w:sz w:val="20"/>
          <w:szCs w:val="20"/>
        </w:rPr>
        <w:t xml:space="preserve"> </w:t>
      </w:r>
      <w:r>
        <w:rPr>
          <w:b/>
          <w:bCs/>
          <w:spacing w:val="4"/>
          <w:sz w:val="20"/>
          <w:szCs w:val="20"/>
        </w:rPr>
        <w:t>”的文件</w:t>
      </w:r>
      <w:r>
        <w:rPr>
          <w:sz w:val="20"/>
          <w:szCs w:val="20"/>
        </w:rPr>
        <w:t xml:space="preserve"> </w:t>
      </w:r>
      <w:r>
        <w:rPr>
          <w:b/>
          <w:bCs/>
          <w:spacing w:val="1"/>
          <w:sz w:val="20"/>
          <w:szCs w:val="20"/>
        </w:rPr>
        <w:t>资料的；</w:t>
      </w:r>
    </w:p>
    <w:p w14:paraId="5D574A41">
      <w:pPr>
        <w:pStyle w:val="4"/>
        <w:spacing w:before="29" w:line="227" w:lineRule="auto"/>
        <w:ind w:left="431"/>
        <w:rPr>
          <w:sz w:val="20"/>
          <w:szCs w:val="20"/>
        </w:rPr>
      </w:pPr>
      <w:r>
        <w:rPr>
          <w:b/>
          <w:bCs/>
          <w:spacing w:val="7"/>
          <w:sz w:val="20"/>
          <w:szCs w:val="20"/>
        </w:rPr>
        <w:t>（2）未采用人民币报价或者未按照招标文件标明的币种报价的；</w:t>
      </w:r>
    </w:p>
    <w:p w14:paraId="6D03E48E">
      <w:pPr>
        <w:pStyle w:val="4"/>
        <w:spacing w:before="162" w:line="227" w:lineRule="auto"/>
        <w:ind w:left="431"/>
        <w:rPr>
          <w:sz w:val="20"/>
          <w:szCs w:val="20"/>
        </w:rPr>
      </w:pPr>
      <w:r>
        <w:rPr>
          <w:b/>
          <w:bCs/>
          <w:spacing w:val="8"/>
          <w:sz w:val="20"/>
          <w:szCs w:val="20"/>
        </w:rPr>
        <w:t>（3）各分标报价超出招标文件相应分标规定最高限价，或者超出相应分标</w:t>
      </w:r>
      <w:r>
        <w:rPr>
          <w:b/>
          <w:bCs/>
          <w:spacing w:val="7"/>
          <w:sz w:val="20"/>
          <w:szCs w:val="20"/>
        </w:rPr>
        <w:t>采购预算金额的；</w:t>
      </w:r>
    </w:p>
    <w:p w14:paraId="42C65EE1">
      <w:pPr>
        <w:pStyle w:val="4"/>
        <w:spacing w:before="161" w:line="367" w:lineRule="auto"/>
        <w:ind w:right="98" w:firstLine="431"/>
        <w:rPr>
          <w:sz w:val="20"/>
          <w:szCs w:val="20"/>
        </w:rPr>
      </w:pPr>
      <w:r>
        <w:rPr>
          <w:b/>
          <w:bCs/>
          <w:spacing w:val="6"/>
          <w:sz w:val="20"/>
          <w:szCs w:val="20"/>
        </w:rPr>
        <w:t>（4）投标人未就所投分标进行报价或者存在漏项报价；投标人未就所投</w:t>
      </w:r>
      <w:r>
        <w:rPr>
          <w:b/>
          <w:bCs/>
          <w:spacing w:val="5"/>
          <w:sz w:val="20"/>
          <w:szCs w:val="20"/>
        </w:rPr>
        <w:t>分标的单项内容作唯一</w:t>
      </w:r>
      <w:r>
        <w:rPr>
          <w:sz w:val="20"/>
          <w:szCs w:val="20"/>
        </w:rPr>
        <w:t xml:space="preserve"> </w:t>
      </w:r>
      <w:r>
        <w:rPr>
          <w:b/>
          <w:bCs/>
          <w:spacing w:val="9"/>
          <w:sz w:val="20"/>
          <w:szCs w:val="20"/>
        </w:rPr>
        <w:t>报价；投标人未就所投分标的全部内容作完整唯一单价总价报价；</w:t>
      </w:r>
      <w:r>
        <w:rPr>
          <w:b/>
          <w:bCs/>
          <w:spacing w:val="8"/>
          <w:sz w:val="20"/>
          <w:szCs w:val="20"/>
        </w:rPr>
        <w:t>存在有选择、有条件报价的（招</w:t>
      </w:r>
      <w:r>
        <w:rPr>
          <w:sz w:val="20"/>
          <w:szCs w:val="20"/>
        </w:rPr>
        <w:t xml:space="preserve"> </w:t>
      </w:r>
      <w:r>
        <w:rPr>
          <w:b/>
          <w:bCs/>
          <w:spacing w:val="8"/>
          <w:sz w:val="20"/>
          <w:szCs w:val="20"/>
        </w:rPr>
        <w:t>标文件允许有备选方案或者其他约定的除外</w:t>
      </w:r>
      <w:r>
        <w:rPr>
          <w:b/>
          <w:bCs/>
          <w:spacing w:val="-1"/>
          <w:sz w:val="20"/>
          <w:szCs w:val="20"/>
        </w:rPr>
        <w:t>）；</w:t>
      </w:r>
    </w:p>
    <w:p w14:paraId="3F4C98A3">
      <w:pPr>
        <w:pStyle w:val="4"/>
        <w:spacing w:before="34" w:line="227" w:lineRule="auto"/>
        <w:ind w:left="431"/>
        <w:rPr>
          <w:sz w:val="20"/>
          <w:szCs w:val="20"/>
        </w:rPr>
      </w:pPr>
      <w:r>
        <w:rPr>
          <w:b/>
          <w:bCs/>
          <w:spacing w:val="6"/>
          <w:sz w:val="20"/>
          <w:szCs w:val="20"/>
        </w:rPr>
        <w:t>（5）修正后的报价，投标人不确认的；</w:t>
      </w:r>
    </w:p>
    <w:p w14:paraId="3E6C8104">
      <w:pPr>
        <w:pStyle w:val="4"/>
        <w:spacing w:before="162" w:line="228" w:lineRule="auto"/>
        <w:ind w:left="431"/>
        <w:rPr>
          <w:sz w:val="20"/>
          <w:szCs w:val="20"/>
        </w:rPr>
      </w:pPr>
      <w:r>
        <w:rPr>
          <w:b/>
          <w:bCs/>
          <w:spacing w:val="5"/>
          <w:sz w:val="20"/>
          <w:szCs w:val="20"/>
        </w:rPr>
        <w:t>（6）投标人属于本章第</w:t>
      </w:r>
      <w:r>
        <w:rPr>
          <w:spacing w:val="-33"/>
          <w:sz w:val="20"/>
          <w:szCs w:val="20"/>
        </w:rPr>
        <w:t xml:space="preserve"> </w:t>
      </w:r>
      <w:r>
        <w:rPr>
          <w:b/>
          <w:bCs/>
          <w:spacing w:val="5"/>
          <w:sz w:val="20"/>
          <w:szCs w:val="20"/>
        </w:rPr>
        <w:t>5.1</w:t>
      </w:r>
      <w:r>
        <w:rPr>
          <w:spacing w:val="-36"/>
          <w:sz w:val="20"/>
          <w:szCs w:val="20"/>
        </w:rPr>
        <w:t xml:space="preserve"> </w:t>
      </w:r>
      <w:r>
        <w:rPr>
          <w:b/>
          <w:bCs/>
          <w:spacing w:val="5"/>
          <w:sz w:val="20"/>
          <w:szCs w:val="20"/>
        </w:rPr>
        <w:t>条（2）或者第</w:t>
      </w:r>
      <w:r>
        <w:rPr>
          <w:spacing w:val="-32"/>
          <w:sz w:val="20"/>
          <w:szCs w:val="20"/>
        </w:rPr>
        <w:t xml:space="preserve"> </w:t>
      </w:r>
      <w:r>
        <w:rPr>
          <w:b/>
          <w:bCs/>
          <w:spacing w:val="5"/>
          <w:sz w:val="20"/>
          <w:szCs w:val="20"/>
        </w:rPr>
        <w:t>5.2</w:t>
      </w:r>
      <w:r>
        <w:rPr>
          <w:spacing w:val="-37"/>
          <w:sz w:val="20"/>
          <w:szCs w:val="20"/>
        </w:rPr>
        <w:t xml:space="preserve"> </w:t>
      </w:r>
      <w:r>
        <w:rPr>
          <w:b/>
          <w:bCs/>
          <w:spacing w:val="4"/>
          <w:sz w:val="20"/>
          <w:szCs w:val="20"/>
        </w:rPr>
        <w:t>条（2）项情形的；</w:t>
      </w:r>
    </w:p>
    <w:p w14:paraId="4A0CFE1D">
      <w:pPr>
        <w:pStyle w:val="4"/>
        <w:spacing w:before="162" w:line="227" w:lineRule="auto"/>
        <w:ind w:left="431"/>
        <w:rPr>
          <w:sz w:val="20"/>
          <w:szCs w:val="20"/>
        </w:rPr>
      </w:pPr>
      <w:r>
        <w:rPr>
          <w:b/>
          <w:bCs/>
          <w:spacing w:val="6"/>
          <w:sz w:val="20"/>
          <w:szCs w:val="20"/>
        </w:rPr>
        <w:t>（7）报价文件响应的标的数量及单位与招标文件要求实质性不一致的。</w:t>
      </w:r>
    </w:p>
    <w:p w14:paraId="540C9AAF">
      <w:pPr>
        <w:pStyle w:val="4"/>
        <w:spacing w:before="164" w:line="228" w:lineRule="auto"/>
        <w:ind w:left="424"/>
        <w:outlineLvl w:val="2"/>
        <w:rPr>
          <w:sz w:val="20"/>
          <w:szCs w:val="20"/>
        </w:rPr>
      </w:pPr>
      <w:r>
        <w:rPr>
          <w:b/>
          <w:bCs/>
          <w:spacing w:val="7"/>
          <w:sz w:val="20"/>
          <w:szCs w:val="20"/>
        </w:rPr>
        <w:t>2.2</w:t>
      </w:r>
      <w:r>
        <w:rPr>
          <w:spacing w:val="-30"/>
          <w:sz w:val="20"/>
          <w:szCs w:val="20"/>
        </w:rPr>
        <w:t xml:space="preserve"> </w:t>
      </w:r>
      <w:r>
        <w:rPr>
          <w:b/>
          <w:bCs/>
          <w:spacing w:val="7"/>
          <w:sz w:val="20"/>
          <w:szCs w:val="20"/>
        </w:rPr>
        <w:t>在商务及技术评审时，如发现下列情形之一的，将被视为投标无效：</w:t>
      </w:r>
    </w:p>
    <w:p w14:paraId="5BBE87D5">
      <w:pPr>
        <w:pStyle w:val="4"/>
        <w:spacing w:before="161" w:line="228" w:lineRule="auto"/>
        <w:ind w:left="431"/>
        <w:rPr>
          <w:sz w:val="20"/>
          <w:szCs w:val="20"/>
        </w:rPr>
      </w:pPr>
      <w:r>
        <w:rPr>
          <w:b/>
          <w:bCs/>
          <w:spacing w:val="7"/>
          <w:sz w:val="20"/>
          <w:szCs w:val="20"/>
        </w:rPr>
        <w:t>（1）投标文件未按招标文件要求签署、盖章的；</w:t>
      </w:r>
    </w:p>
    <w:p w14:paraId="3BFCE30D">
      <w:pPr>
        <w:pStyle w:val="4"/>
        <w:spacing w:before="161" w:line="228" w:lineRule="auto"/>
        <w:ind w:left="431"/>
        <w:rPr>
          <w:sz w:val="20"/>
          <w:szCs w:val="20"/>
        </w:rPr>
      </w:pPr>
      <w:r>
        <w:rPr>
          <w:b/>
          <w:bCs/>
          <w:spacing w:val="8"/>
          <w:sz w:val="20"/>
          <w:szCs w:val="20"/>
        </w:rPr>
        <w:t>（2）委托代理人未能出具有效身份证或者出具的身份证与授权委托书</w:t>
      </w:r>
      <w:r>
        <w:rPr>
          <w:b/>
          <w:bCs/>
          <w:spacing w:val="7"/>
          <w:sz w:val="20"/>
          <w:szCs w:val="20"/>
        </w:rPr>
        <w:t>中的信息不符的；</w:t>
      </w:r>
    </w:p>
    <w:p w14:paraId="4CD22794">
      <w:pPr>
        <w:pStyle w:val="4"/>
        <w:spacing w:before="161" w:line="228" w:lineRule="auto"/>
        <w:ind w:left="431"/>
        <w:rPr>
          <w:sz w:val="20"/>
          <w:szCs w:val="20"/>
        </w:rPr>
      </w:pPr>
      <w:r>
        <w:rPr>
          <w:b/>
          <w:bCs/>
          <w:spacing w:val="8"/>
          <w:sz w:val="20"/>
          <w:szCs w:val="20"/>
        </w:rPr>
        <w:t>（3）为无效投标保证金的或者未按照招标文件</w:t>
      </w:r>
      <w:r>
        <w:rPr>
          <w:b/>
          <w:bCs/>
          <w:spacing w:val="7"/>
          <w:sz w:val="20"/>
          <w:szCs w:val="20"/>
        </w:rPr>
        <w:t>的规定提交投标保证金的；</w:t>
      </w:r>
    </w:p>
    <w:p w14:paraId="5CDDD291">
      <w:pPr>
        <w:pStyle w:val="4"/>
        <w:spacing w:before="164" w:line="361" w:lineRule="auto"/>
        <w:ind w:left="4" w:firstLine="427"/>
        <w:rPr>
          <w:sz w:val="20"/>
          <w:szCs w:val="20"/>
        </w:rPr>
      </w:pPr>
      <w:r>
        <w:rPr>
          <w:b/>
          <w:bCs/>
          <w:spacing w:val="7"/>
          <w:sz w:val="20"/>
          <w:szCs w:val="20"/>
        </w:rPr>
        <w:t>（4）投标文件未提供“投标人须知前附表</w:t>
      </w:r>
      <w:r>
        <w:rPr>
          <w:spacing w:val="-52"/>
          <w:sz w:val="20"/>
          <w:szCs w:val="20"/>
        </w:rPr>
        <w:t xml:space="preserve"> </w:t>
      </w:r>
      <w:r>
        <w:rPr>
          <w:b/>
          <w:bCs/>
          <w:spacing w:val="7"/>
          <w:sz w:val="20"/>
          <w:szCs w:val="20"/>
        </w:rPr>
        <w:t>”第</w:t>
      </w:r>
      <w:r>
        <w:rPr>
          <w:spacing w:val="-22"/>
          <w:sz w:val="20"/>
          <w:szCs w:val="20"/>
        </w:rPr>
        <w:t xml:space="preserve"> </w:t>
      </w:r>
      <w:r>
        <w:rPr>
          <w:b/>
          <w:bCs/>
          <w:spacing w:val="7"/>
          <w:sz w:val="20"/>
          <w:szCs w:val="20"/>
        </w:rPr>
        <w:t>13</w:t>
      </w:r>
      <w:r>
        <w:rPr>
          <w:spacing w:val="-36"/>
          <w:sz w:val="20"/>
          <w:szCs w:val="20"/>
        </w:rPr>
        <w:t xml:space="preserve"> </w:t>
      </w:r>
      <w:r>
        <w:rPr>
          <w:b/>
          <w:bCs/>
          <w:spacing w:val="7"/>
          <w:sz w:val="20"/>
          <w:szCs w:val="20"/>
        </w:rPr>
        <w:t>条“商务及技术文件</w:t>
      </w:r>
      <w:r>
        <w:rPr>
          <w:spacing w:val="-70"/>
          <w:sz w:val="20"/>
          <w:szCs w:val="20"/>
        </w:rPr>
        <w:t xml:space="preserve"> </w:t>
      </w:r>
      <w:r>
        <w:rPr>
          <w:b/>
          <w:bCs/>
          <w:spacing w:val="7"/>
          <w:sz w:val="20"/>
          <w:szCs w:val="20"/>
        </w:rPr>
        <w:t>”规定中“必须提供</w:t>
      </w:r>
      <w:r>
        <w:rPr>
          <w:spacing w:val="-72"/>
          <w:sz w:val="20"/>
          <w:szCs w:val="20"/>
        </w:rPr>
        <w:t xml:space="preserve"> </w:t>
      </w:r>
      <w:r>
        <w:rPr>
          <w:b/>
          <w:bCs/>
          <w:spacing w:val="7"/>
          <w:sz w:val="20"/>
          <w:szCs w:val="20"/>
        </w:rPr>
        <w:t>”</w:t>
      </w:r>
      <w:r>
        <w:rPr>
          <w:sz w:val="20"/>
          <w:szCs w:val="20"/>
        </w:rPr>
        <w:t xml:space="preserve"> </w:t>
      </w:r>
      <w:r>
        <w:rPr>
          <w:b/>
          <w:bCs/>
          <w:spacing w:val="5"/>
          <w:sz w:val="20"/>
          <w:szCs w:val="20"/>
        </w:rPr>
        <w:t>或者“委托时必须提供</w:t>
      </w:r>
      <w:r>
        <w:rPr>
          <w:spacing w:val="-57"/>
          <w:sz w:val="20"/>
          <w:szCs w:val="20"/>
        </w:rPr>
        <w:t xml:space="preserve"> </w:t>
      </w:r>
      <w:r>
        <w:rPr>
          <w:b/>
          <w:bCs/>
          <w:spacing w:val="5"/>
          <w:sz w:val="20"/>
          <w:szCs w:val="20"/>
        </w:rPr>
        <w:t>”的文件资料的；</w:t>
      </w:r>
    </w:p>
    <w:p w14:paraId="64C0B825">
      <w:pPr>
        <w:pStyle w:val="4"/>
        <w:spacing w:before="33" w:line="228" w:lineRule="auto"/>
        <w:ind w:left="431"/>
        <w:rPr>
          <w:sz w:val="20"/>
          <w:szCs w:val="20"/>
        </w:rPr>
      </w:pPr>
      <w:r>
        <w:rPr>
          <w:b/>
          <w:bCs/>
          <w:spacing w:val="6"/>
          <w:sz w:val="20"/>
          <w:szCs w:val="20"/>
        </w:rPr>
        <w:t>（5）允许负偏离的条款数超过“投标人须知前附表</w:t>
      </w:r>
      <w:r>
        <w:rPr>
          <w:spacing w:val="-55"/>
          <w:sz w:val="20"/>
          <w:szCs w:val="20"/>
        </w:rPr>
        <w:t xml:space="preserve"> </w:t>
      </w:r>
      <w:r>
        <w:rPr>
          <w:b/>
          <w:bCs/>
          <w:spacing w:val="6"/>
          <w:sz w:val="20"/>
          <w:szCs w:val="20"/>
        </w:rPr>
        <w:t>”规定项数的；</w:t>
      </w:r>
    </w:p>
    <w:p w14:paraId="7AAE7FA9">
      <w:pPr>
        <w:pStyle w:val="4"/>
        <w:spacing w:before="162" w:line="228" w:lineRule="auto"/>
        <w:ind w:left="431"/>
        <w:rPr>
          <w:sz w:val="20"/>
          <w:szCs w:val="20"/>
        </w:rPr>
      </w:pPr>
      <w:r>
        <w:rPr>
          <w:b/>
          <w:bCs/>
          <w:spacing w:val="8"/>
          <w:sz w:val="20"/>
          <w:szCs w:val="20"/>
        </w:rPr>
        <w:t>（6）投标文件的实质性内容未使用中文表述、使用计量单位不符</w:t>
      </w:r>
      <w:r>
        <w:rPr>
          <w:b/>
          <w:bCs/>
          <w:spacing w:val="7"/>
          <w:sz w:val="20"/>
          <w:szCs w:val="20"/>
        </w:rPr>
        <w:t>合招标文件要求的；</w:t>
      </w:r>
    </w:p>
    <w:p w14:paraId="6268844F">
      <w:pPr>
        <w:pStyle w:val="4"/>
        <w:spacing w:before="161" w:line="361" w:lineRule="auto"/>
        <w:ind w:right="97" w:firstLine="430"/>
        <w:rPr>
          <w:sz w:val="20"/>
          <w:szCs w:val="20"/>
        </w:rPr>
      </w:pPr>
      <w:r>
        <w:rPr>
          <w:b/>
          <w:bCs/>
          <w:spacing w:val="11"/>
          <w:sz w:val="20"/>
          <w:szCs w:val="20"/>
        </w:rPr>
        <w:t>（7）投标文件中的文件资料因填写不齐全或者内容虚假或者出现其他情形而导致</w:t>
      </w:r>
      <w:r>
        <w:rPr>
          <w:b/>
          <w:bCs/>
          <w:spacing w:val="10"/>
          <w:sz w:val="20"/>
          <w:szCs w:val="20"/>
        </w:rPr>
        <w:t>被评标委员</w:t>
      </w:r>
      <w:r>
        <w:rPr>
          <w:sz w:val="20"/>
          <w:szCs w:val="20"/>
        </w:rPr>
        <w:t xml:space="preserve"> </w:t>
      </w:r>
      <w:r>
        <w:rPr>
          <w:b/>
          <w:bCs/>
          <w:spacing w:val="5"/>
          <w:sz w:val="20"/>
          <w:szCs w:val="20"/>
        </w:rPr>
        <w:t>会认定无效的；</w:t>
      </w:r>
    </w:p>
    <w:p w14:paraId="1D512CA1">
      <w:pPr>
        <w:pStyle w:val="4"/>
        <w:spacing w:before="35" w:line="228" w:lineRule="auto"/>
        <w:ind w:left="431"/>
        <w:rPr>
          <w:sz w:val="20"/>
          <w:szCs w:val="20"/>
        </w:rPr>
      </w:pPr>
      <w:r>
        <w:rPr>
          <w:b/>
          <w:bCs/>
          <w:spacing w:val="7"/>
          <w:sz w:val="20"/>
          <w:szCs w:val="20"/>
        </w:rPr>
        <w:t>（8）投标文件含有采购人不能接受的附加条件的；</w:t>
      </w:r>
    </w:p>
    <w:p w14:paraId="1B634FD1">
      <w:pPr>
        <w:spacing w:line="228" w:lineRule="auto"/>
        <w:rPr>
          <w:sz w:val="20"/>
          <w:szCs w:val="20"/>
        </w:rPr>
        <w:sectPr>
          <w:footerReference r:id="rId32" w:type="default"/>
          <w:pgSz w:w="11906" w:h="16839"/>
          <w:pgMar w:top="1401" w:right="1320" w:bottom="1156" w:left="1422" w:header="0" w:footer="994" w:gutter="0"/>
          <w:cols w:space="720" w:num="1"/>
        </w:sectPr>
      </w:pPr>
    </w:p>
    <w:p w14:paraId="56B48561">
      <w:pPr>
        <w:pStyle w:val="4"/>
        <w:spacing w:before="42" w:line="228" w:lineRule="auto"/>
        <w:ind w:left="430"/>
        <w:rPr>
          <w:sz w:val="20"/>
          <w:szCs w:val="20"/>
        </w:rPr>
      </w:pPr>
      <w:r>
        <w:rPr>
          <w:b/>
          <w:bCs/>
          <w:spacing w:val="5"/>
          <w:sz w:val="20"/>
          <w:szCs w:val="20"/>
        </w:rPr>
        <w:t>（9）属于投标人须知正文第</w:t>
      </w:r>
      <w:r>
        <w:rPr>
          <w:spacing w:val="-30"/>
          <w:sz w:val="20"/>
          <w:szCs w:val="20"/>
        </w:rPr>
        <w:t xml:space="preserve"> </w:t>
      </w:r>
      <w:r>
        <w:rPr>
          <w:b/>
          <w:bCs/>
          <w:spacing w:val="5"/>
          <w:sz w:val="20"/>
          <w:szCs w:val="20"/>
        </w:rPr>
        <w:t>9.2</w:t>
      </w:r>
      <w:r>
        <w:rPr>
          <w:spacing w:val="-39"/>
          <w:sz w:val="20"/>
          <w:szCs w:val="20"/>
        </w:rPr>
        <w:t xml:space="preserve"> </w:t>
      </w:r>
      <w:r>
        <w:rPr>
          <w:b/>
          <w:bCs/>
          <w:spacing w:val="5"/>
          <w:sz w:val="20"/>
          <w:szCs w:val="20"/>
        </w:rPr>
        <w:t>条情形的；</w:t>
      </w:r>
    </w:p>
    <w:p w14:paraId="1AC99927">
      <w:pPr>
        <w:pStyle w:val="4"/>
        <w:spacing w:before="160" w:line="363" w:lineRule="auto"/>
        <w:ind w:left="17" w:right="74" w:firstLine="413"/>
        <w:rPr>
          <w:sz w:val="20"/>
          <w:szCs w:val="20"/>
        </w:rPr>
      </w:pPr>
      <w:r>
        <w:rPr>
          <w:b/>
          <w:bCs/>
          <w:spacing w:val="8"/>
          <w:sz w:val="20"/>
          <w:szCs w:val="20"/>
        </w:rPr>
        <w:t>（10）投标文件标注的项目名称或者项目编号与招标文件标注的项目名称或者项目编号不一致</w:t>
      </w:r>
      <w:r>
        <w:rPr>
          <w:spacing w:val="5"/>
          <w:sz w:val="20"/>
          <w:szCs w:val="20"/>
        </w:rPr>
        <w:t xml:space="preserve"> </w:t>
      </w:r>
      <w:r>
        <w:rPr>
          <w:b/>
          <w:bCs/>
          <w:spacing w:val="-11"/>
          <w:sz w:val="20"/>
          <w:szCs w:val="20"/>
        </w:rPr>
        <w:t>的；</w:t>
      </w:r>
    </w:p>
    <w:p w14:paraId="74A46728">
      <w:pPr>
        <w:pStyle w:val="4"/>
        <w:spacing w:before="29" w:line="228" w:lineRule="auto"/>
        <w:ind w:left="430"/>
        <w:rPr>
          <w:sz w:val="20"/>
          <w:szCs w:val="20"/>
        </w:rPr>
      </w:pPr>
      <w:r>
        <w:rPr>
          <w:b/>
          <w:bCs/>
          <w:spacing w:val="7"/>
          <w:sz w:val="20"/>
          <w:szCs w:val="20"/>
        </w:rPr>
        <w:t>（11）投标文件中承诺的投标有效期低于采购文件要求的期限的；</w:t>
      </w:r>
    </w:p>
    <w:p w14:paraId="3C87253D">
      <w:pPr>
        <w:pStyle w:val="4"/>
        <w:spacing w:before="163" w:line="228" w:lineRule="auto"/>
        <w:ind w:left="430"/>
        <w:rPr>
          <w:sz w:val="20"/>
          <w:szCs w:val="20"/>
        </w:rPr>
      </w:pPr>
      <w:r>
        <w:rPr>
          <w:b/>
          <w:bCs/>
          <w:spacing w:val="7"/>
          <w:sz w:val="20"/>
          <w:szCs w:val="20"/>
        </w:rPr>
        <w:t>（12）招标文件明确不允许分包，投标文件拟分包的；</w:t>
      </w:r>
    </w:p>
    <w:p w14:paraId="4DB690A9">
      <w:pPr>
        <w:pStyle w:val="4"/>
        <w:spacing w:before="161" w:line="228" w:lineRule="auto"/>
        <w:ind w:left="423"/>
        <w:rPr>
          <w:sz w:val="20"/>
          <w:szCs w:val="20"/>
        </w:rPr>
      </w:pPr>
      <w:r>
        <w:rPr>
          <w:b/>
          <w:bCs/>
          <w:spacing w:val="7"/>
          <w:sz w:val="20"/>
          <w:szCs w:val="20"/>
        </w:rPr>
        <w:t>（13）虚假投标，或者出现其他情形而导致被评标委员会认定无效的；</w:t>
      </w:r>
    </w:p>
    <w:p w14:paraId="3B98F91B">
      <w:pPr>
        <w:pStyle w:val="4"/>
        <w:spacing w:before="162" w:line="361" w:lineRule="auto"/>
        <w:ind w:left="2" w:right="74" w:firstLine="421"/>
        <w:rPr>
          <w:sz w:val="20"/>
          <w:szCs w:val="20"/>
        </w:rPr>
      </w:pPr>
      <w:r>
        <w:rPr>
          <w:b/>
          <w:bCs/>
          <w:spacing w:val="8"/>
          <w:sz w:val="20"/>
          <w:szCs w:val="20"/>
        </w:rPr>
        <w:t>（14）招标文件未载明允许提供备选（替代）投标方案或明确不允许提供备选（替代）投标方</w:t>
      </w:r>
      <w:r>
        <w:rPr>
          <w:spacing w:val="13"/>
          <w:sz w:val="20"/>
          <w:szCs w:val="20"/>
        </w:rPr>
        <w:t xml:space="preserve"> </w:t>
      </w:r>
      <w:r>
        <w:rPr>
          <w:b/>
          <w:bCs/>
          <w:spacing w:val="7"/>
          <w:sz w:val="20"/>
          <w:szCs w:val="20"/>
        </w:rPr>
        <w:t>案时，投标人提供了备选（替代）投标方案的；</w:t>
      </w:r>
    </w:p>
    <w:p w14:paraId="51B617C1">
      <w:pPr>
        <w:pStyle w:val="4"/>
        <w:spacing w:before="35" w:line="228" w:lineRule="auto"/>
        <w:ind w:left="423"/>
        <w:rPr>
          <w:sz w:val="20"/>
          <w:szCs w:val="20"/>
        </w:rPr>
      </w:pPr>
      <w:r>
        <w:rPr>
          <w:b/>
          <w:bCs/>
          <w:spacing w:val="6"/>
          <w:sz w:val="20"/>
          <w:szCs w:val="20"/>
        </w:rPr>
        <w:t>（15）未响应招标文件实质性要求的。</w:t>
      </w:r>
    </w:p>
    <w:p w14:paraId="1F3921BD">
      <w:pPr>
        <w:pStyle w:val="4"/>
        <w:spacing w:before="161" w:line="228" w:lineRule="auto"/>
        <w:ind w:left="430"/>
        <w:rPr>
          <w:sz w:val="20"/>
          <w:szCs w:val="20"/>
        </w:rPr>
      </w:pPr>
      <w:r>
        <w:rPr>
          <w:b/>
          <w:bCs/>
          <w:spacing w:val="7"/>
          <w:sz w:val="20"/>
          <w:szCs w:val="20"/>
        </w:rPr>
        <w:t>（16）法律、法规和招标文件规定的其他无效情形。</w:t>
      </w:r>
    </w:p>
    <w:p w14:paraId="22DF3A39">
      <w:pPr>
        <w:pStyle w:val="4"/>
        <w:spacing w:before="161" w:line="229" w:lineRule="auto"/>
        <w:ind w:left="425"/>
        <w:outlineLvl w:val="2"/>
        <w:rPr>
          <w:sz w:val="20"/>
          <w:szCs w:val="20"/>
        </w:rPr>
      </w:pPr>
      <w:r>
        <w:rPr>
          <w:b/>
          <w:bCs/>
          <w:spacing w:val="4"/>
          <w:sz w:val="20"/>
          <w:szCs w:val="20"/>
        </w:rPr>
        <w:t>3.澄清补正</w:t>
      </w:r>
    </w:p>
    <w:p w14:paraId="756D8499">
      <w:pPr>
        <w:pStyle w:val="4"/>
        <w:spacing w:before="161" w:line="371" w:lineRule="auto"/>
        <w:ind w:right="71" w:firstLine="420"/>
        <w:jc w:val="both"/>
        <w:rPr>
          <w:sz w:val="20"/>
          <w:szCs w:val="20"/>
        </w:rPr>
      </w:pPr>
      <w:r>
        <w:rPr>
          <w:spacing w:val="11"/>
          <w:sz w:val="20"/>
          <w:szCs w:val="20"/>
        </w:rPr>
        <w:t>对投标文件中含义不明确、同类问题表述不一致或者有明显文字和计算</w:t>
      </w:r>
      <w:r>
        <w:rPr>
          <w:spacing w:val="10"/>
          <w:sz w:val="20"/>
          <w:szCs w:val="20"/>
        </w:rPr>
        <w:t>错误的内容，评标委员</w:t>
      </w:r>
      <w:r>
        <w:rPr>
          <w:sz w:val="20"/>
          <w:szCs w:val="20"/>
        </w:rPr>
        <w:t xml:space="preserve"> </w:t>
      </w:r>
      <w:r>
        <w:rPr>
          <w:spacing w:val="11"/>
          <w:sz w:val="20"/>
          <w:szCs w:val="20"/>
        </w:rPr>
        <w:t>会应在广西政府采购云平台发布电子澄清函，要求投标人在规定时间内</w:t>
      </w:r>
      <w:r>
        <w:rPr>
          <w:spacing w:val="10"/>
          <w:sz w:val="20"/>
          <w:szCs w:val="20"/>
        </w:rPr>
        <w:t>作出必要的澄清、说明或者</w:t>
      </w:r>
      <w:r>
        <w:rPr>
          <w:sz w:val="20"/>
          <w:szCs w:val="20"/>
        </w:rPr>
        <w:t xml:space="preserve"> </w:t>
      </w:r>
      <w:r>
        <w:rPr>
          <w:spacing w:val="11"/>
          <w:sz w:val="20"/>
          <w:szCs w:val="20"/>
        </w:rPr>
        <w:t>补正。投标人在广西政府采购云平台接收到电子澄清函后根据澄清函内容上</w:t>
      </w:r>
      <w:r>
        <w:rPr>
          <w:spacing w:val="10"/>
          <w:sz w:val="20"/>
          <w:szCs w:val="20"/>
        </w:rPr>
        <w:t>传</w:t>
      </w:r>
      <w:r>
        <w:rPr>
          <w:spacing w:val="-39"/>
          <w:sz w:val="20"/>
          <w:szCs w:val="20"/>
        </w:rPr>
        <w:t xml:space="preserve"> </w:t>
      </w:r>
      <w:r>
        <w:rPr>
          <w:sz w:val="20"/>
          <w:szCs w:val="20"/>
        </w:rPr>
        <w:t>PDF</w:t>
      </w:r>
      <w:r>
        <w:rPr>
          <w:spacing w:val="-41"/>
          <w:sz w:val="20"/>
          <w:szCs w:val="20"/>
        </w:rPr>
        <w:t xml:space="preserve"> </w:t>
      </w:r>
      <w:r>
        <w:rPr>
          <w:spacing w:val="10"/>
          <w:sz w:val="20"/>
          <w:szCs w:val="20"/>
        </w:rPr>
        <w:t>格式回函，电子</w:t>
      </w:r>
      <w:r>
        <w:rPr>
          <w:sz w:val="20"/>
          <w:szCs w:val="20"/>
        </w:rPr>
        <w:t xml:space="preserve"> </w:t>
      </w:r>
      <w:r>
        <w:rPr>
          <w:spacing w:val="10"/>
          <w:sz w:val="20"/>
          <w:szCs w:val="20"/>
        </w:rPr>
        <w:t>澄清答复函使用</w:t>
      </w:r>
      <w:r>
        <w:rPr>
          <w:sz w:val="20"/>
          <w:szCs w:val="20"/>
        </w:rPr>
        <w:t>CA</w:t>
      </w:r>
      <w:r>
        <w:rPr>
          <w:spacing w:val="-41"/>
          <w:sz w:val="20"/>
          <w:szCs w:val="20"/>
        </w:rPr>
        <w:t xml:space="preserve"> </w:t>
      </w:r>
      <w:r>
        <w:rPr>
          <w:spacing w:val="10"/>
          <w:sz w:val="20"/>
          <w:szCs w:val="20"/>
        </w:rPr>
        <w:t>证书加盖投标人电子签章后在线上传至评标</w:t>
      </w:r>
      <w:r>
        <w:rPr>
          <w:spacing w:val="9"/>
          <w:sz w:val="20"/>
          <w:szCs w:val="20"/>
        </w:rPr>
        <w:t>委员会。投标人的澄清、说明或者补</w:t>
      </w:r>
      <w:r>
        <w:rPr>
          <w:sz w:val="20"/>
          <w:szCs w:val="20"/>
        </w:rPr>
        <w:t xml:space="preserve"> </w:t>
      </w:r>
      <w:r>
        <w:rPr>
          <w:spacing w:val="9"/>
          <w:sz w:val="20"/>
          <w:szCs w:val="20"/>
        </w:rPr>
        <w:t>正不得超出投标文件的范围或者改变投标文件的实质性内容。</w:t>
      </w:r>
    </w:p>
    <w:p w14:paraId="225BB5BA">
      <w:pPr>
        <w:pStyle w:val="4"/>
        <w:spacing w:before="31" w:line="370" w:lineRule="auto"/>
        <w:ind w:firstLine="423"/>
        <w:jc w:val="both"/>
        <w:rPr>
          <w:sz w:val="20"/>
          <w:szCs w:val="20"/>
        </w:rPr>
      </w:pPr>
      <w:r>
        <w:rPr>
          <w:spacing w:val="11"/>
          <w:sz w:val="20"/>
          <w:szCs w:val="20"/>
        </w:rPr>
        <w:t>异常情况处理：如遇无法正常使用线上发送澄清函的情况，将</w:t>
      </w:r>
      <w:r>
        <w:rPr>
          <w:spacing w:val="10"/>
          <w:sz w:val="20"/>
          <w:szCs w:val="20"/>
        </w:rPr>
        <w:t>启动书面形式办理。启动书面形</w:t>
      </w:r>
      <w:r>
        <w:rPr>
          <w:sz w:val="20"/>
          <w:szCs w:val="20"/>
        </w:rPr>
        <w:t xml:space="preserve"> </w:t>
      </w:r>
      <w:r>
        <w:rPr>
          <w:spacing w:val="8"/>
          <w:sz w:val="20"/>
          <w:szCs w:val="20"/>
        </w:rPr>
        <w:t>式办理的情况下，评标委员会以书面形式要求投标人在规定时</w:t>
      </w:r>
      <w:r>
        <w:rPr>
          <w:spacing w:val="7"/>
          <w:sz w:val="20"/>
          <w:szCs w:val="20"/>
        </w:rPr>
        <w:t>间内作出必要的澄清、说明或者补正。</w:t>
      </w:r>
      <w:r>
        <w:rPr>
          <w:sz w:val="20"/>
          <w:szCs w:val="20"/>
        </w:rPr>
        <w:t xml:space="preserve"> </w:t>
      </w:r>
      <w:r>
        <w:rPr>
          <w:spacing w:val="11"/>
          <w:sz w:val="20"/>
          <w:szCs w:val="20"/>
        </w:rPr>
        <w:t>投标人的澄清、说明或者补正必须采用书面形式，并加盖公章，或者由</w:t>
      </w:r>
      <w:r>
        <w:rPr>
          <w:spacing w:val="10"/>
          <w:sz w:val="20"/>
          <w:szCs w:val="20"/>
        </w:rPr>
        <w:t>法定代表人或者其授权的代</w:t>
      </w:r>
      <w:r>
        <w:rPr>
          <w:sz w:val="20"/>
          <w:szCs w:val="20"/>
        </w:rPr>
        <w:t xml:space="preserve"> </w:t>
      </w:r>
      <w:r>
        <w:rPr>
          <w:spacing w:val="5"/>
          <w:sz w:val="20"/>
          <w:szCs w:val="20"/>
        </w:rPr>
        <w:t>表签字。</w:t>
      </w:r>
    </w:p>
    <w:p w14:paraId="3F061FA1">
      <w:pPr>
        <w:pStyle w:val="4"/>
        <w:spacing w:before="32" w:line="361" w:lineRule="auto"/>
        <w:ind w:left="17" w:right="74" w:firstLine="406"/>
        <w:rPr>
          <w:sz w:val="20"/>
          <w:szCs w:val="20"/>
        </w:rPr>
      </w:pPr>
      <w:r>
        <w:rPr>
          <w:spacing w:val="11"/>
          <w:sz w:val="20"/>
          <w:szCs w:val="20"/>
        </w:rPr>
        <w:t>未按评标委员会的要求作出明确澄清、说明或者更正的投标</w:t>
      </w:r>
      <w:r>
        <w:rPr>
          <w:spacing w:val="10"/>
          <w:sz w:val="20"/>
          <w:szCs w:val="20"/>
        </w:rPr>
        <w:t>人的投标文件将按照有利于采购人</w:t>
      </w:r>
      <w:r>
        <w:rPr>
          <w:sz w:val="20"/>
          <w:szCs w:val="20"/>
        </w:rPr>
        <w:t xml:space="preserve"> </w:t>
      </w:r>
      <w:r>
        <w:rPr>
          <w:spacing w:val="7"/>
          <w:sz w:val="20"/>
          <w:szCs w:val="20"/>
        </w:rPr>
        <w:t>的原则由评标委员会进行判定。</w:t>
      </w:r>
    </w:p>
    <w:p w14:paraId="0D026D4D">
      <w:pPr>
        <w:pStyle w:val="4"/>
        <w:spacing w:before="34" w:line="228" w:lineRule="auto"/>
        <w:ind w:left="420"/>
        <w:outlineLvl w:val="2"/>
        <w:rPr>
          <w:sz w:val="20"/>
          <w:szCs w:val="20"/>
        </w:rPr>
      </w:pPr>
      <w:r>
        <w:rPr>
          <w:b/>
          <w:bCs/>
          <w:spacing w:val="6"/>
          <w:sz w:val="20"/>
          <w:szCs w:val="20"/>
        </w:rPr>
        <w:t>4.投标文件修正</w:t>
      </w:r>
    </w:p>
    <w:p w14:paraId="5B58E3ED">
      <w:pPr>
        <w:pStyle w:val="4"/>
        <w:spacing w:before="160" w:line="227" w:lineRule="auto"/>
        <w:ind w:left="420"/>
        <w:outlineLvl w:val="2"/>
        <w:rPr>
          <w:sz w:val="20"/>
          <w:szCs w:val="20"/>
        </w:rPr>
      </w:pPr>
      <w:r>
        <w:rPr>
          <w:spacing w:val="8"/>
          <w:sz w:val="20"/>
          <w:szCs w:val="20"/>
        </w:rPr>
        <w:t>4.1</w:t>
      </w:r>
      <w:r>
        <w:rPr>
          <w:spacing w:val="-29"/>
          <w:sz w:val="20"/>
          <w:szCs w:val="20"/>
        </w:rPr>
        <w:t xml:space="preserve"> </w:t>
      </w:r>
      <w:r>
        <w:rPr>
          <w:spacing w:val="8"/>
          <w:sz w:val="20"/>
          <w:szCs w:val="20"/>
        </w:rPr>
        <w:t>投标文件报价出现前后不一致的，按照下列规定修正：</w:t>
      </w:r>
    </w:p>
    <w:p w14:paraId="7C0FBE69">
      <w:pPr>
        <w:pStyle w:val="4"/>
        <w:spacing w:before="164" w:line="302" w:lineRule="auto"/>
        <w:ind w:left="1" w:right="74" w:firstLine="429"/>
        <w:rPr>
          <w:sz w:val="20"/>
          <w:szCs w:val="20"/>
        </w:rPr>
      </w:pPr>
      <w:r>
        <w:rPr>
          <w:spacing w:val="3"/>
          <w:sz w:val="20"/>
          <w:szCs w:val="20"/>
        </w:rPr>
        <w:t>（1）投标文件中开标一览表（报价表）内容与投标文件中相应内容不一致的，以开标一览表（报</w:t>
      </w:r>
      <w:r>
        <w:rPr>
          <w:spacing w:val="1"/>
          <w:sz w:val="20"/>
          <w:szCs w:val="20"/>
        </w:rPr>
        <w:t xml:space="preserve"> </w:t>
      </w:r>
      <w:r>
        <w:rPr>
          <w:spacing w:val="6"/>
          <w:sz w:val="20"/>
          <w:szCs w:val="20"/>
        </w:rPr>
        <w:t>价表）为准；</w:t>
      </w:r>
    </w:p>
    <w:p w14:paraId="217C108A">
      <w:pPr>
        <w:pStyle w:val="4"/>
        <w:spacing w:before="163" w:line="228" w:lineRule="auto"/>
        <w:ind w:left="430"/>
        <w:rPr>
          <w:sz w:val="20"/>
          <w:szCs w:val="20"/>
        </w:rPr>
      </w:pPr>
      <w:r>
        <w:rPr>
          <w:spacing w:val="8"/>
          <w:sz w:val="20"/>
          <w:szCs w:val="20"/>
        </w:rPr>
        <w:t>（2）大写金额和小写金额不一致的，以大写金额为准；</w:t>
      </w:r>
    </w:p>
    <w:p w14:paraId="73BD2D4B">
      <w:pPr>
        <w:pStyle w:val="4"/>
        <w:spacing w:before="160" w:line="227" w:lineRule="auto"/>
        <w:ind w:right="18"/>
        <w:jc w:val="right"/>
        <w:rPr>
          <w:sz w:val="20"/>
          <w:szCs w:val="20"/>
        </w:rPr>
      </w:pPr>
      <w:r>
        <w:rPr>
          <w:spacing w:val="9"/>
          <w:sz w:val="20"/>
          <w:szCs w:val="20"/>
        </w:rPr>
        <w:t>（3）单价金额小数点或者百分比有明显错位的，以开标一览表的单价总价为准，并修改单价；</w:t>
      </w:r>
    </w:p>
    <w:p w14:paraId="5C0C0A91">
      <w:pPr>
        <w:pStyle w:val="4"/>
        <w:spacing w:before="165" w:line="227" w:lineRule="auto"/>
        <w:ind w:left="430"/>
        <w:rPr>
          <w:sz w:val="20"/>
          <w:szCs w:val="20"/>
        </w:rPr>
      </w:pPr>
      <w:r>
        <w:rPr>
          <w:spacing w:val="9"/>
          <w:sz w:val="20"/>
          <w:szCs w:val="20"/>
        </w:rPr>
        <w:t>（4）单价总价金额与按单价汇总金额不一致的，以单价金额计算结果为准。</w:t>
      </w:r>
    </w:p>
    <w:p w14:paraId="66D06386">
      <w:pPr>
        <w:pStyle w:val="4"/>
        <w:spacing w:before="162" w:line="362" w:lineRule="auto"/>
        <w:ind w:right="71" w:firstLine="440"/>
        <w:rPr>
          <w:sz w:val="20"/>
          <w:szCs w:val="20"/>
        </w:rPr>
      </w:pPr>
      <w:r>
        <w:rPr>
          <w:spacing w:val="8"/>
          <w:sz w:val="20"/>
          <w:szCs w:val="20"/>
        </w:rPr>
        <w:t>同时出现两种以上不一致的，按照以上（1）-</w:t>
      </w:r>
      <w:r>
        <w:rPr>
          <w:spacing w:val="7"/>
          <w:sz w:val="20"/>
          <w:szCs w:val="20"/>
        </w:rPr>
        <w:t>（4）规定的顺序修正。修正后的报价经投标人确</w:t>
      </w:r>
      <w:r>
        <w:rPr>
          <w:sz w:val="20"/>
          <w:szCs w:val="20"/>
        </w:rPr>
        <w:t xml:space="preserve"> </w:t>
      </w:r>
      <w:r>
        <w:rPr>
          <w:spacing w:val="8"/>
          <w:sz w:val="20"/>
          <w:szCs w:val="20"/>
        </w:rPr>
        <w:t>认后产生约束力，投标人不确认的，</w:t>
      </w:r>
      <w:r>
        <w:rPr>
          <w:b/>
          <w:bCs/>
          <w:spacing w:val="8"/>
          <w:sz w:val="20"/>
          <w:szCs w:val="20"/>
        </w:rPr>
        <w:t>其投标无效</w:t>
      </w:r>
      <w:r>
        <w:rPr>
          <w:spacing w:val="8"/>
          <w:sz w:val="20"/>
          <w:szCs w:val="20"/>
        </w:rPr>
        <w:t>。</w:t>
      </w:r>
    </w:p>
    <w:p w14:paraId="229963E0">
      <w:pPr>
        <w:pStyle w:val="4"/>
        <w:spacing w:before="32" w:line="227" w:lineRule="auto"/>
        <w:ind w:left="420"/>
        <w:outlineLvl w:val="2"/>
        <w:rPr>
          <w:sz w:val="20"/>
          <w:szCs w:val="20"/>
        </w:rPr>
      </w:pPr>
      <w:r>
        <w:rPr>
          <w:spacing w:val="11"/>
          <w:sz w:val="20"/>
          <w:szCs w:val="20"/>
        </w:rPr>
        <w:t>4.2</w:t>
      </w:r>
      <w:r>
        <w:rPr>
          <w:spacing w:val="-36"/>
          <w:sz w:val="20"/>
          <w:szCs w:val="20"/>
        </w:rPr>
        <w:t xml:space="preserve"> </w:t>
      </w:r>
      <w:r>
        <w:rPr>
          <w:spacing w:val="11"/>
          <w:sz w:val="20"/>
          <w:szCs w:val="20"/>
        </w:rPr>
        <w:t>经投标人确认修正后的报价若超过采购预算金额或者最高限价，</w:t>
      </w:r>
      <w:r>
        <w:rPr>
          <w:b/>
          <w:bCs/>
          <w:spacing w:val="11"/>
          <w:sz w:val="20"/>
          <w:szCs w:val="20"/>
        </w:rPr>
        <w:t>投标人</w:t>
      </w:r>
      <w:r>
        <w:rPr>
          <w:b/>
          <w:bCs/>
          <w:spacing w:val="10"/>
          <w:sz w:val="20"/>
          <w:szCs w:val="20"/>
        </w:rPr>
        <w:t>的投标文件作无效</w:t>
      </w:r>
    </w:p>
    <w:p w14:paraId="289B09AA">
      <w:pPr>
        <w:pStyle w:val="4"/>
        <w:spacing w:before="164" w:line="229" w:lineRule="auto"/>
        <w:ind w:left="3"/>
        <w:rPr>
          <w:sz w:val="20"/>
          <w:szCs w:val="20"/>
        </w:rPr>
      </w:pPr>
      <w:r>
        <w:rPr>
          <w:b/>
          <w:bCs/>
          <w:spacing w:val="4"/>
          <w:sz w:val="20"/>
          <w:szCs w:val="20"/>
        </w:rPr>
        <w:t>投标处理</w:t>
      </w:r>
      <w:r>
        <w:rPr>
          <w:spacing w:val="4"/>
          <w:sz w:val="20"/>
          <w:szCs w:val="20"/>
        </w:rPr>
        <w:t>。</w:t>
      </w:r>
    </w:p>
    <w:p w14:paraId="21371BAF">
      <w:pPr>
        <w:pStyle w:val="4"/>
        <w:spacing w:before="160" w:line="227" w:lineRule="auto"/>
        <w:ind w:left="420"/>
        <w:rPr>
          <w:sz w:val="20"/>
          <w:szCs w:val="20"/>
        </w:rPr>
      </w:pPr>
      <w:r>
        <w:rPr>
          <w:spacing w:val="9"/>
          <w:sz w:val="20"/>
          <w:szCs w:val="20"/>
        </w:rPr>
        <w:t>4.3</w:t>
      </w:r>
      <w:r>
        <w:rPr>
          <w:spacing w:val="-39"/>
          <w:sz w:val="20"/>
          <w:szCs w:val="20"/>
        </w:rPr>
        <w:t xml:space="preserve"> </w:t>
      </w:r>
      <w:r>
        <w:rPr>
          <w:spacing w:val="9"/>
          <w:sz w:val="20"/>
          <w:szCs w:val="20"/>
        </w:rPr>
        <w:t>经投标人确认修正后的报价作为签订合同的依据，并以</w:t>
      </w:r>
      <w:r>
        <w:rPr>
          <w:spacing w:val="8"/>
          <w:sz w:val="20"/>
          <w:szCs w:val="20"/>
        </w:rPr>
        <w:t>此报价计算价格分。</w:t>
      </w:r>
    </w:p>
    <w:p w14:paraId="1A114050">
      <w:pPr>
        <w:spacing w:line="227" w:lineRule="auto"/>
        <w:rPr>
          <w:sz w:val="20"/>
          <w:szCs w:val="20"/>
        </w:rPr>
        <w:sectPr>
          <w:footerReference r:id="rId33" w:type="default"/>
          <w:pgSz w:w="11906" w:h="16839"/>
          <w:pgMar w:top="1406" w:right="1346" w:bottom="1156" w:left="1423" w:header="0" w:footer="994" w:gutter="0"/>
          <w:cols w:space="720" w:num="1"/>
        </w:sectPr>
      </w:pPr>
    </w:p>
    <w:p w14:paraId="7F086E03">
      <w:pPr>
        <w:pStyle w:val="4"/>
        <w:spacing w:before="41" w:line="227" w:lineRule="auto"/>
        <w:ind w:left="424"/>
        <w:outlineLvl w:val="2"/>
        <w:rPr>
          <w:sz w:val="20"/>
          <w:szCs w:val="20"/>
        </w:rPr>
      </w:pPr>
      <w:r>
        <w:rPr>
          <w:b/>
          <w:bCs/>
          <w:spacing w:val="5"/>
          <w:sz w:val="20"/>
          <w:szCs w:val="20"/>
        </w:rPr>
        <w:t>5.比较与评价</w:t>
      </w:r>
    </w:p>
    <w:p w14:paraId="091A746B">
      <w:pPr>
        <w:pStyle w:val="4"/>
        <w:spacing w:before="161" w:line="228" w:lineRule="auto"/>
        <w:ind w:left="424"/>
        <w:rPr>
          <w:sz w:val="20"/>
          <w:szCs w:val="20"/>
        </w:rPr>
      </w:pPr>
      <w:r>
        <w:rPr>
          <w:spacing w:val="6"/>
          <w:sz w:val="20"/>
          <w:szCs w:val="20"/>
        </w:rPr>
        <w:t>5.1</w:t>
      </w:r>
      <w:r>
        <w:rPr>
          <w:spacing w:val="-35"/>
          <w:sz w:val="20"/>
          <w:szCs w:val="20"/>
        </w:rPr>
        <w:t xml:space="preserve"> </w:t>
      </w:r>
      <w:r>
        <w:rPr>
          <w:spacing w:val="6"/>
          <w:sz w:val="20"/>
          <w:szCs w:val="20"/>
        </w:rPr>
        <w:t>采用综合评分法的</w:t>
      </w:r>
    </w:p>
    <w:p w14:paraId="542D1E95">
      <w:pPr>
        <w:pStyle w:val="4"/>
        <w:spacing w:before="160" w:line="302" w:lineRule="auto"/>
        <w:ind w:left="3" w:right="2" w:firstLine="426"/>
        <w:rPr>
          <w:sz w:val="20"/>
          <w:szCs w:val="20"/>
        </w:rPr>
      </w:pPr>
      <w:r>
        <w:rPr>
          <w:spacing w:val="8"/>
          <w:sz w:val="20"/>
          <w:szCs w:val="20"/>
        </w:rPr>
        <w:t>（1）评标委员会按照招标文件中规定的评标方法及评标标准，对符合性审查合格</w:t>
      </w:r>
      <w:r>
        <w:rPr>
          <w:spacing w:val="7"/>
          <w:sz w:val="20"/>
          <w:szCs w:val="20"/>
        </w:rPr>
        <w:t>的投标文件进</w:t>
      </w:r>
      <w:r>
        <w:rPr>
          <w:sz w:val="20"/>
          <w:szCs w:val="20"/>
        </w:rPr>
        <w:t xml:space="preserve"> </w:t>
      </w:r>
      <w:r>
        <w:rPr>
          <w:spacing w:val="8"/>
          <w:sz w:val="20"/>
          <w:szCs w:val="20"/>
        </w:rPr>
        <w:t>行商务和技术评估，综合比较与评价。</w:t>
      </w:r>
    </w:p>
    <w:p w14:paraId="3CA81496">
      <w:pPr>
        <w:pStyle w:val="4"/>
        <w:spacing w:before="165" w:line="227" w:lineRule="auto"/>
        <w:ind w:left="430"/>
        <w:rPr>
          <w:sz w:val="20"/>
          <w:szCs w:val="20"/>
        </w:rPr>
      </w:pPr>
      <w:r>
        <w:rPr>
          <w:spacing w:val="9"/>
          <w:sz w:val="20"/>
          <w:szCs w:val="20"/>
        </w:rPr>
        <w:t>（2）评标委员会独立对每个投标人的投标文件进行评价，并汇总每个投标人的得分。</w:t>
      </w:r>
    </w:p>
    <w:p w14:paraId="54915B2A">
      <w:pPr>
        <w:pStyle w:val="4"/>
        <w:spacing w:before="163" w:line="366" w:lineRule="auto"/>
        <w:ind w:right="2" w:firstLine="419"/>
        <w:jc w:val="both"/>
        <w:rPr>
          <w:sz w:val="20"/>
          <w:szCs w:val="20"/>
        </w:rPr>
      </w:pPr>
      <w:r>
        <w:rPr>
          <w:spacing w:val="11"/>
          <w:sz w:val="20"/>
          <w:szCs w:val="20"/>
        </w:rPr>
        <w:t>评标委员会认为投标人的报价明显低于其他通过符合性审查投标人的报</w:t>
      </w:r>
      <w:r>
        <w:rPr>
          <w:spacing w:val="10"/>
          <w:sz w:val="20"/>
          <w:szCs w:val="20"/>
        </w:rPr>
        <w:t>价，有可能影响产品质</w:t>
      </w:r>
      <w:r>
        <w:rPr>
          <w:sz w:val="20"/>
          <w:szCs w:val="20"/>
        </w:rPr>
        <w:t xml:space="preserve"> </w:t>
      </w:r>
      <w:r>
        <w:rPr>
          <w:spacing w:val="11"/>
          <w:sz w:val="20"/>
          <w:szCs w:val="20"/>
        </w:rPr>
        <w:t>量或者不能诚信履约的，应当要求其在评标现场合理的时间内提供书</w:t>
      </w:r>
      <w:r>
        <w:rPr>
          <w:spacing w:val="10"/>
          <w:sz w:val="20"/>
          <w:szCs w:val="20"/>
        </w:rPr>
        <w:t>面说明，必要时提交相关证明</w:t>
      </w:r>
      <w:r>
        <w:rPr>
          <w:sz w:val="20"/>
          <w:szCs w:val="20"/>
        </w:rPr>
        <w:t xml:space="preserve"> </w:t>
      </w:r>
      <w:r>
        <w:rPr>
          <w:spacing w:val="8"/>
          <w:sz w:val="20"/>
          <w:szCs w:val="20"/>
        </w:rPr>
        <w:t>材料；</w:t>
      </w:r>
      <w:r>
        <w:rPr>
          <w:b/>
          <w:bCs/>
          <w:spacing w:val="8"/>
          <w:sz w:val="20"/>
          <w:szCs w:val="20"/>
        </w:rPr>
        <w:t>投标人不能证明其报价合理性的，评标委员会将其作为无效投标处理</w:t>
      </w:r>
      <w:r>
        <w:rPr>
          <w:spacing w:val="8"/>
          <w:sz w:val="20"/>
          <w:szCs w:val="20"/>
        </w:rPr>
        <w:t>。</w:t>
      </w:r>
    </w:p>
    <w:p w14:paraId="49DF285D">
      <w:pPr>
        <w:pStyle w:val="4"/>
        <w:spacing w:before="35" w:line="302" w:lineRule="auto"/>
        <w:ind w:left="19" w:firstLine="410"/>
        <w:rPr>
          <w:sz w:val="20"/>
          <w:szCs w:val="20"/>
        </w:rPr>
      </w:pPr>
      <w:r>
        <w:rPr>
          <w:spacing w:val="8"/>
          <w:sz w:val="20"/>
          <w:szCs w:val="20"/>
        </w:rPr>
        <w:t>（3）评标委员会按照招标文件中规定的评标方法和标准计算各投标人的报价得分。在</w:t>
      </w:r>
      <w:r>
        <w:rPr>
          <w:spacing w:val="7"/>
          <w:sz w:val="20"/>
          <w:szCs w:val="20"/>
        </w:rPr>
        <w:t>计算过程</w:t>
      </w:r>
      <w:r>
        <w:rPr>
          <w:sz w:val="20"/>
          <w:szCs w:val="20"/>
        </w:rPr>
        <w:t xml:space="preserve"> </w:t>
      </w:r>
      <w:r>
        <w:rPr>
          <w:spacing w:val="7"/>
          <w:sz w:val="20"/>
          <w:szCs w:val="20"/>
        </w:rPr>
        <w:t>中，不得去掉最高报价或者最低报价。</w:t>
      </w:r>
    </w:p>
    <w:p w14:paraId="47F07DB8">
      <w:pPr>
        <w:pStyle w:val="4"/>
        <w:spacing w:before="163" w:line="228" w:lineRule="auto"/>
        <w:ind w:left="430"/>
        <w:rPr>
          <w:sz w:val="20"/>
          <w:szCs w:val="20"/>
        </w:rPr>
      </w:pPr>
      <w:r>
        <w:rPr>
          <w:spacing w:val="9"/>
          <w:sz w:val="20"/>
          <w:szCs w:val="20"/>
        </w:rPr>
        <w:t>（4）各投标人的得分为所有评委的有效评</w:t>
      </w:r>
      <w:r>
        <w:rPr>
          <w:spacing w:val="8"/>
          <w:sz w:val="20"/>
          <w:szCs w:val="20"/>
        </w:rPr>
        <w:t>分的算术平均数。</w:t>
      </w:r>
    </w:p>
    <w:p w14:paraId="0432731B">
      <w:pPr>
        <w:pStyle w:val="4"/>
        <w:spacing w:before="160" w:line="228" w:lineRule="auto"/>
        <w:ind w:left="430"/>
        <w:rPr>
          <w:sz w:val="20"/>
          <w:szCs w:val="20"/>
        </w:rPr>
      </w:pPr>
      <w:r>
        <w:rPr>
          <w:spacing w:val="8"/>
          <w:sz w:val="20"/>
          <w:szCs w:val="20"/>
        </w:rPr>
        <w:t>（5）评标委员会按照招标文件中的规定推荐中标候选人。</w:t>
      </w:r>
    </w:p>
    <w:p w14:paraId="0F6F5A56">
      <w:pPr>
        <w:pStyle w:val="4"/>
        <w:spacing w:before="160" w:line="340" w:lineRule="auto"/>
        <w:ind w:firstLine="429"/>
        <w:rPr>
          <w:sz w:val="20"/>
          <w:szCs w:val="20"/>
        </w:rPr>
      </w:pPr>
      <w:r>
        <w:rPr>
          <w:spacing w:val="8"/>
          <w:sz w:val="20"/>
          <w:szCs w:val="20"/>
        </w:rPr>
        <w:t>（6）起草并签署评标报告。评标委员会根据评标委员会成员签字的原始评标记录和评</w:t>
      </w:r>
      <w:r>
        <w:rPr>
          <w:spacing w:val="7"/>
          <w:sz w:val="20"/>
          <w:szCs w:val="20"/>
        </w:rPr>
        <w:t>标结果编</w:t>
      </w:r>
      <w:r>
        <w:rPr>
          <w:sz w:val="20"/>
          <w:szCs w:val="20"/>
        </w:rPr>
        <w:t xml:space="preserve"> </w:t>
      </w:r>
      <w:r>
        <w:rPr>
          <w:spacing w:val="11"/>
          <w:sz w:val="20"/>
          <w:szCs w:val="20"/>
        </w:rPr>
        <w:t>写评标报告。评标委员会成员均应当在评标报告上签字，对自己的</w:t>
      </w:r>
      <w:r>
        <w:rPr>
          <w:spacing w:val="10"/>
          <w:sz w:val="20"/>
          <w:szCs w:val="20"/>
        </w:rPr>
        <w:t>评标意见承担法律责任。对评标</w:t>
      </w:r>
      <w:r>
        <w:rPr>
          <w:sz w:val="20"/>
          <w:szCs w:val="20"/>
        </w:rPr>
        <w:t xml:space="preserve"> </w:t>
      </w:r>
      <w:r>
        <w:rPr>
          <w:spacing w:val="11"/>
          <w:sz w:val="20"/>
          <w:szCs w:val="20"/>
        </w:rPr>
        <w:t>过程中需要共同认定的事项存在争议的，应当按照少数服从多数的</w:t>
      </w:r>
      <w:r>
        <w:rPr>
          <w:spacing w:val="10"/>
          <w:sz w:val="20"/>
          <w:szCs w:val="20"/>
        </w:rPr>
        <w:t>原则做出结论。持不同意见的评</w:t>
      </w:r>
      <w:r>
        <w:rPr>
          <w:sz w:val="20"/>
          <w:szCs w:val="20"/>
        </w:rPr>
        <w:t xml:space="preserve"> </w:t>
      </w:r>
      <w:r>
        <w:rPr>
          <w:spacing w:val="9"/>
          <w:sz w:val="20"/>
          <w:szCs w:val="20"/>
        </w:rPr>
        <w:t>标委员会成员应当在评标报告上签署不同意见及理由，否则视为同意评标报告。</w:t>
      </w:r>
    </w:p>
    <w:p w14:paraId="699DBC20">
      <w:pPr>
        <w:spacing w:line="340" w:lineRule="auto"/>
        <w:rPr>
          <w:sz w:val="20"/>
          <w:szCs w:val="20"/>
        </w:rPr>
        <w:sectPr>
          <w:footerReference r:id="rId34" w:type="default"/>
          <w:pgSz w:w="11906" w:h="16839"/>
          <w:pgMar w:top="1406" w:right="1417" w:bottom="1156" w:left="1424" w:header="0" w:footer="994" w:gutter="0"/>
          <w:cols w:space="720" w:num="1"/>
        </w:sectPr>
      </w:pPr>
    </w:p>
    <w:p w14:paraId="63A5F91A">
      <w:pPr>
        <w:pStyle w:val="4"/>
        <w:spacing w:before="64" w:line="226" w:lineRule="auto"/>
        <w:ind w:left="3990"/>
        <w:rPr>
          <w:sz w:val="31"/>
          <w:szCs w:val="31"/>
        </w:rPr>
      </w:pPr>
      <w:r>
        <w:rPr>
          <w:b/>
          <w:bCs/>
          <w:spacing w:val="5"/>
          <w:sz w:val="31"/>
          <w:szCs w:val="31"/>
        </w:rPr>
        <w:t>三、评标标准</w:t>
      </w:r>
    </w:p>
    <w:p w14:paraId="005A9E33">
      <w:pPr>
        <w:spacing w:line="193" w:lineRule="exact"/>
      </w:pPr>
    </w:p>
    <w:tbl>
      <w:tblPr>
        <w:tblStyle w:val="10"/>
        <w:tblW w:w="94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9"/>
        <w:gridCol w:w="979"/>
        <w:gridCol w:w="1915"/>
        <w:gridCol w:w="6031"/>
      </w:tblGrid>
      <w:tr w14:paraId="76366F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508" w:type="dxa"/>
            <w:gridSpan w:val="2"/>
            <w:vAlign w:val="top"/>
          </w:tcPr>
          <w:p w14:paraId="3F7F0C54">
            <w:pPr>
              <w:pStyle w:val="11"/>
              <w:spacing w:before="38" w:line="222" w:lineRule="auto"/>
              <w:ind w:left="520"/>
            </w:pPr>
            <w:r>
              <w:rPr>
                <w:b/>
                <w:bCs/>
                <w:spacing w:val="-7"/>
              </w:rPr>
              <w:t>序号</w:t>
            </w:r>
          </w:p>
        </w:tc>
        <w:tc>
          <w:tcPr>
            <w:tcW w:w="1915" w:type="dxa"/>
            <w:vAlign w:val="top"/>
          </w:tcPr>
          <w:p w14:paraId="5C3F5EBB">
            <w:pPr>
              <w:pStyle w:val="11"/>
              <w:spacing w:before="39" w:line="220" w:lineRule="auto"/>
              <w:ind w:left="480"/>
            </w:pPr>
            <w:r>
              <w:rPr>
                <w:b/>
                <w:bCs/>
                <w:spacing w:val="-5"/>
              </w:rPr>
              <w:t>评审因素</w:t>
            </w:r>
          </w:p>
        </w:tc>
        <w:tc>
          <w:tcPr>
            <w:tcW w:w="6031" w:type="dxa"/>
            <w:vAlign w:val="top"/>
          </w:tcPr>
          <w:p w14:paraId="5B5AD23D">
            <w:pPr>
              <w:pStyle w:val="11"/>
              <w:spacing w:before="39" w:line="221" w:lineRule="auto"/>
              <w:ind w:left="2538"/>
            </w:pPr>
            <w:r>
              <w:rPr>
                <w:b/>
                <w:bCs/>
                <w:spacing w:val="-5"/>
              </w:rPr>
              <w:t>评标标准</w:t>
            </w:r>
          </w:p>
        </w:tc>
      </w:tr>
      <w:tr w14:paraId="5D80DE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09" w:hRule="atLeast"/>
        </w:trPr>
        <w:tc>
          <w:tcPr>
            <w:tcW w:w="529" w:type="dxa"/>
            <w:vAlign w:val="top"/>
          </w:tcPr>
          <w:p w14:paraId="7F356A3D">
            <w:pPr>
              <w:spacing w:line="241" w:lineRule="auto"/>
              <w:rPr>
                <w:rFonts w:ascii="Arial"/>
                <w:sz w:val="21"/>
              </w:rPr>
            </w:pPr>
          </w:p>
          <w:p w14:paraId="0865F8E9">
            <w:pPr>
              <w:spacing w:line="241" w:lineRule="auto"/>
              <w:rPr>
                <w:rFonts w:ascii="Arial"/>
                <w:sz w:val="21"/>
              </w:rPr>
            </w:pPr>
          </w:p>
          <w:p w14:paraId="6A8CBDA6">
            <w:pPr>
              <w:spacing w:line="241" w:lineRule="auto"/>
              <w:rPr>
                <w:rFonts w:ascii="Arial"/>
                <w:sz w:val="21"/>
              </w:rPr>
            </w:pPr>
          </w:p>
          <w:p w14:paraId="5D545187">
            <w:pPr>
              <w:spacing w:line="241" w:lineRule="auto"/>
              <w:rPr>
                <w:rFonts w:ascii="Arial"/>
                <w:sz w:val="21"/>
              </w:rPr>
            </w:pPr>
          </w:p>
          <w:p w14:paraId="7770CDBB">
            <w:pPr>
              <w:spacing w:line="241" w:lineRule="auto"/>
              <w:rPr>
                <w:rFonts w:ascii="Arial"/>
                <w:sz w:val="21"/>
              </w:rPr>
            </w:pPr>
          </w:p>
          <w:p w14:paraId="64A5E990">
            <w:pPr>
              <w:spacing w:line="241" w:lineRule="auto"/>
              <w:rPr>
                <w:rFonts w:ascii="Arial"/>
                <w:sz w:val="21"/>
              </w:rPr>
            </w:pPr>
          </w:p>
          <w:p w14:paraId="31670FF3">
            <w:pPr>
              <w:spacing w:line="241" w:lineRule="auto"/>
              <w:rPr>
                <w:rFonts w:ascii="Arial"/>
                <w:sz w:val="21"/>
              </w:rPr>
            </w:pPr>
          </w:p>
          <w:p w14:paraId="71E165EC">
            <w:pPr>
              <w:spacing w:line="241" w:lineRule="auto"/>
              <w:rPr>
                <w:rFonts w:ascii="Arial"/>
                <w:sz w:val="21"/>
              </w:rPr>
            </w:pPr>
          </w:p>
          <w:p w14:paraId="6D9214AB">
            <w:pPr>
              <w:spacing w:line="241" w:lineRule="auto"/>
              <w:rPr>
                <w:rFonts w:ascii="Arial"/>
                <w:sz w:val="21"/>
              </w:rPr>
            </w:pPr>
          </w:p>
          <w:p w14:paraId="0555C1CA">
            <w:pPr>
              <w:spacing w:line="241" w:lineRule="auto"/>
              <w:rPr>
                <w:rFonts w:ascii="Arial"/>
                <w:sz w:val="21"/>
              </w:rPr>
            </w:pPr>
          </w:p>
          <w:p w14:paraId="3AFD5468">
            <w:pPr>
              <w:spacing w:line="241" w:lineRule="auto"/>
              <w:rPr>
                <w:rFonts w:ascii="Arial"/>
                <w:sz w:val="21"/>
              </w:rPr>
            </w:pPr>
          </w:p>
          <w:p w14:paraId="687CA805">
            <w:pPr>
              <w:spacing w:line="241" w:lineRule="auto"/>
              <w:rPr>
                <w:rFonts w:ascii="Arial"/>
                <w:sz w:val="21"/>
              </w:rPr>
            </w:pPr>
          </w:p>
          <w:p w14:paraId="54C0DE07">
            <w:pPr>
              <w:spacing w:line="241" w:lineRule="auto"/>
              <w:rPr>
                <w:rFonts w:ascii="Arial"/>
                <w:sz w:val="21"/>
              </w:rPr>
            </w:pPr>
          </w:p>
          <w:p w14:paraId="34829B70">
            <w:pPr>
              <w:spacing w:line="241" w:lineRule="auto"/>
              <w:rPr>
                <w:rFonts w:ascii="Arial"/>
                <w:sz w:val="21"/>
              </w:rPr>
            </w:pPr>
          </w:p>
          <w:p w14:paraId="61AD2C93">
            <w:pPr>
              <w:spacing w:line="241" w:lineRule="auto"/>
              <w:rPr>
                <w:rFonts w:ascii="Arial"/>
                <w:sz w:val="21"/>
              </w:rPr>
            </w:pPr>
          </w:p>
          <w:p w14:paraId="55D6AB76">
            <w:pPr>
              <w:spacing w:line="241" w:lineRule="auto"/>
              <w:rPr>
                <w:rFonts w:ascii="Arial"/>
                <w:sz w:val="21"/>
              </w:rPr>
            </w:pPr>
          </w:p>
          <w:p w14:paraId="30FD4670">
            <w:pPr>
              <w:spacing w:line="241" w:lineRule="auto"/>
              <w:rPr>
                <w:rFonts w:ascii="Arial"/>
                <w:sz w:val="21"/>
              </w:rPr>
            </w:pPr>
          </w:p>
          <w:p w14:paraId="6F006337">
            <w:pPr>
              <w:spacing w:line="241" w:lineRule="auto"/>
              <w:rPr>
                <w:rFonts w:ascii="Arial"/>
                <w:sz w:val="21"/>
              </w:rPr>
            </w:pPr>
          </w:p>
          <w:p w14:paraId="70753928">
            <w:pPr>
              <w:spacing w:line="241" w:lineRule="auto"/>
              <w:rPr>
                <w:rFonts w:ascii="Arial"/>
                <w:sz w:val="21"/>
              </w:rPr>
            </w:pPr>
          </w:p>
          <w:p w14:paraId="7569438C">
            <w:pPr>
              <w:spacing w:line="241" w:lineRule="auto"/>
              <w:rPr>
                <w:rFonts w:ascii="Arial"/>
                <w:sz w:val="21"/>
              </w:rPr>
            </w:pPr>
          </w:p>
          <w:p w14:paraId="44F0C376">
            <w:pPr>
              <w:spacing w:line="241" w:lineRule="auto"/>
              <w:rPr>
                <w:rFonts w:ascii="Arial"/>
                <w:sz w:val="21"/>
              </w:rPr>
            </w:pPr>
          </w:p>
          <w:p w14:paraId="2098E6EE">
            <w:pPr>
              <w:spacing w:line="241" w:lineRule="auto"/>
              <w:rPr>
                <w:rFonts w:ascii="Arial"/>
                <w:sz w:val="21"/>
              </w:rPr>
            </w:pPr>
          </w:p>
          <w:p w14:paraId="20FC6CFD">
            <w:pPr>
              <w:spacing w:line="242" w:lineRule="auto"/>
              <w:rPr>
                <w:rFonts w:ascii="Arial"/>
                <w:sz w:val="21"/>
              </w:rPr>
            </w:pPr>
          </w:p>
          <w:p w14:paraId="4266E067">
            <w:pPr>
              <w:spacing w:line="242" w:lineRule="auto"/>
              <w:rPr>
                <w:rFonts w:ascii="Arial"/>
                <w:sz w:val="21"/>
              </w:rPr>
            </w:pPr>
          </w:p>
          <w:p w14:paraId="28104DAD">
            <w:pPr>
              <w:spacing w:line="242" w:lineRule="auto"/>
              <w:rPr>
                <w:rFonts w:ascii="Arial"/>
                <w:sz w:val="21"/>
              </w:rPr>
            </w:pPr>
          </w:p>
          <w:p w14:paraId="5DED70C9">
            <w:pPr>
              <w:pStyle w:val="11"/>
              <w:spacing w:before="78" w:line="184" w:lineRule="auto"/>
              <w:ind w:left="229"/>
            </w:pPr>
            <w:r>
              <w:rPr>
                <w:b/>
                <w:bCs/>
                <w:spacing w:val="-3"/>
              </w:rPr>
              <w:t>1</w:t>
            </w:r>
          </w:p>
        </w:tc>
        <w:tc>
          <w:tcPr>
            <w:tcW w:w="979" w:type="dxa"/>
            <w:vAlign w:val="top"/>
          </w:tcPr>
          <w:p w14:paraId="2C362E81">
            <w:pPr>
              <w:rPr>
                <w:rFonts w:ascii="Arial"/>
                <w:sz w:val="21"/>
              </w:rPr>
            </w:pPr>
          </w:p>
          <w:p w14:paraId="7578D60B">
            <w:pPr>
              <w:rPr>
                <w:rFonts w:ascii="Arial"/>
                <w:sz w:val="21"/>
              </w:rPr>
            </w:pPr>
          </w:p>
          <w:p w14:paraId="1B4FFF5A">
            <w:pPr>
              <w:rPr>
                <w:rFonts w:ascii="Arial"/>
                <w:sz w:val="21"/>
              </w:rPr>
            </w:pPr>
          </w:p>
          <w:p w14:paraId="40CD05F1">
            <w:pPr>
              <w:rPr>
                <w:rFonts w:ascii="Arial"/>
                <w:sz w:val="21"/>
              </w:rPr>
            </w:pPr>
          </w:p>
          <w:p w14:paraId="393F2C82">
            <w:pPr>
              <w:rPr>
                <w:rFonts w:ascii="Arial"/>
                <w:sz w:val="21"/>
              </w:rPr>
            </w:pPr>
          </w:p>
          <w:p w14:paraId="41DB3B05">
            <w:pPr>
              <w:rPr>
                <w:rFonts w:ascii="Arial"/>
                <w:sz w:val="21"/>
              </w:rPr>
            </w:pPr>
          </w:p>
          <w:p w14:paraId="42356DB8">
            <w:pPr>
              <w:rPr>
                <w:rFonts w:ascii="Arial"/>
                <w:sz w:val="21"/>
              </w:rPr>
            </w:pPr>
          </w:p>
          <w:p w14:paraId="2B31388F">
            <w:pPr>
              <w:rPr>
                <w:rFonts w:ascii="Arial"/>
                <w:sz w:val="21"/>
              </w:rPr>
            </w:pPr>
          </w:p>
          <w:p w14:paraId="68D4AFE2">
            <w:pPr>
              <w:spacing w:line="241" w:lineRule="auto"/>
              <w:rPr>
                <w:rFonts w:ascii="Arial"/>
                <w:sz w:val="21"/>
              </w:rPr>
            </w:pPr>
          </w:p>
          <w:p w14:paraId="2EB0BC13">
            <w:pPr>
              <w:spacing w:line="241" w:lineRule="auto"/>
              <w:rPr>
                <w:rFonts w:ascii="Arial"/>
                <w:sz w:val="21"/>
              </w:rPr>
            </w:pPr>
          </w:p>
          <w:p w14:paraId="42FAAE94">
            <w:pPr>
              <w:spacing w:line="241" w:lineRule="auto"/>
              <w:rPr>
                <w:rFonts w:ascii="Arial"/>
                <w:sz w:val="21"/>
              </w:rPr>
            </w:pPr>
          </w:p>
          <w:p w14:paraId="19385D61">
            <w:pPr>
              <w:spacing w:line="241" w:lineRule="auto"/>
              <w:rPr>
                <w:rFonts w:ascii="Arial"/>
                <w:sz w:val="21"/>
              </w:rPr>
            </w:pPr>
          </w:p>
          <w:p w14:paraId="17CE60FF">
            <w:pPr>
              <w:spacing w:line="241" w:lineRule="auto"/>
              <w:rPr>
                <w:rFonts w:ascii="Arial"/>
                <w:sz w:val="21"/>
              </w:rPr>
            </w:pPr>
          </w:p>
          <w:p w14:paraId="534CCB50">
            <w:pPr>
              <w:spacing w:line="241" w:lineRule="auto"/>
              <w:rPr>
                <w:rFonts w:ascii="Arial"/>
                <w:sz w:val="21"/>
              </w:rPr>
            </w:pPr>
          </w:p>
          <w:p w14:paraId="7B6F81B4">
            <w:pPr>
              <w:spacing w:line="241" w:lineRule="auto"/>
              <w:rPr>
                <w:rFonts w:ascii="Arial"/>
                <w:sz w:val="21"/>
              </w:rPr>
            </w:pPr>
          </w:p>
          <w:p w14:paraId="73A8702E">
            <w:pPr>
              <w:spacing w:line="241" w:lineRule="auto"/>
              <w:rPr>
                <w:rFonts w:ascii="Arial"/>
                <w:sz w:val="21"/>
              </w:rPr>
            </w:pPr>
          </w:p>
          <w:p w14:paraId="43288EB3">
            <w:pPr>
              <w:spacing w:line="241" w:lineRule="auto"/>
              <w:rPr>
                <w:rFonts w:ascii="Arial"/>
                <w:sz w:val="21"/>
              </w:rPr>
            </w:pPr>
          </w:p>
          <w:p w14:paraId="1941C108">
            <w:pPr>
              <w:spacing w:line="241" w:lineRule="auto"/>
              <w:rPr>
                <w:rFonts w:ascii="Arial"/>
                <w:sz w:val="21"/>
              </w:rPr>
            </w:pPr>
          </w:p>
          <w:p w14:paraId="0C771810">
            <w:pPr>
              <w:spacing w:line="241" w:lineRule="auto"/>
              <w:rPr>
                <w:rFonts w:ascii="Arial"/>
                <w:sz w:val="21"/>
              </w:rPr>
            </w:pPr>
          </w:p>
          <w:p w14:paraId="1A2CC982">
            <w:pPr>
              <w:spacing w:line="241" w:lineRule="auto"/>
              <w:rPr>
                <w:rFonts w:ascii="Arial"/>
                <w:sz w:val="21"/>
              </w:rPr>
            </w:pPr>
          </w:p>
          <w:p w14:paraId="52E2F470">
            <w:pPr>
              <w:spacing w:line="241" w:lineRule="auto"/>
              <w:rPr>
                <w:rFonts w:ascii="Arial"/>
                <w:sz w:val="21"/>
              </w:rPr>
            </w:pPr>
          </w:p>
          <w:p w14:paraId="2EECA319">
            <w:pPr>
              <w:spacing w:line="241" w:lineRule="auto"/>
              <w:rPr>
                <w:rFonts w:ascii="Arial"/>
                <w:sz w:val="21"/>
              </w:rPr>
            </w:pPr>
          </w:p>
          <w:p w14:paraId="57F42D8C">
            <w:pPr>
              <w:pStyle w:val="11"/>
              <w:spacing w:before="78" w:line="219" w:lineRule="auto"/>
              <w:ind w:left="134"/>
            </w:pPr>
            <w:r>
              <w:rPr>
                <w:b/>
                <w:bCs/>
                <w:spacing w:val="-6"/>
              </w:rPr>
              <w:t>价格分</w:t>
            </w:r>
          </w:p>
          <w:p w14:paraId="726A2E01">
            <w:pPr>
              <w:pStyle w:val="11"/>
              <w:spacing w:before="181" w:line="220" w:lineRule="auto"/>
              <w:ind w:left="123"/>
            </w:pPr>
            <w:r>
              <w:rPr>
                <w:spacing w:val="-7"/>
              </w:rPr>
              <w:t>（满分</w:t>
            </w:r>
          </w:p>
          <w:p w14:paraId="2359C19D">
            <w:pPr>
              <w:pStyle w:val="11"/>
              <w:spacing w:before="179" w:line="221" w:lineRule="auto"/>
              <w:ind w:left="116"/>
            </w:pPr>
            <w:r>
              <w:rPr>
                <w:spacing w:val="-7"/>
                <w:u w:val="single" w:color="auto"/>
              </w:rPr>
              <w:t>30</w:t>
            </w:r>
            <w:r>
              <w:rPr>
                <w:spacing w:val="-48"/>
                <w:u w:val="single" w:color="auto"/>
              </w:rPr>
              <w:t xml:space="preserve"> </w:t>
            </w:r>
            <w:r>
              <w:rPr>
                <w:spacing w:val="-7"/>
              </w:rPr>
              <w:t>分）</w:t>
            </w:r>
          </w:p>
        </w:tc>
        <w:tc>
          <w:tcPr>
            <w:tcW w:w="1915" w:type="dxa"/>
            <w:vAlign w:val="top"/>
          </w:tcPr>
          <w:p w14:paraId="41D2273D">
            <w:pPr>
              <w:spacing w:line="250" w:lineRule="auto"/>
              <w:rPr>
                <w:rFonts w:ascii="Arial"/>
                <w:sz w:val="21"/>
              </w:rPr>
            </w:pPr>
          </w:p>
          <w:p w14:paraId="5FB2CB10">
            <w:pPr>
              <w:spacing w:line="250" w:lineRule="auto"/>
              <w:rPr>
                <w:rFonts w:ascii="Arial"/>
                <w:sz w:val="21"/>
              </w:rPr>
            </w:pPr>
          </w:p>
          <w:p w14:paraId="2AD0748C">
            <w:pPr>
              <w:spacing w:line="250" w:lineRule="auto"/>
              <w:rPr>
                <w:rFonts w:ascii="Arial"/>
                <w:sz w:val="21"/>
              </w:rPr>
            </w:pPr>
          </w:p>
          <w:p w14:paraId="0ECA501F">
            <w:pPr>
              <w:spacing w:line="250" w:lineRule="auto"/>
              <w:rPr>
                <w:rFonts w:ascii="Arial"/>
                <w:sz w:val="21"/>
              </w:rPr>
            </w:pPr>
          </w:p>
          <w:p w14:paraId="6F778CCD">
            <w:pPr>
              <w:spacing w:line="250" w:lineRule="auto"/>
              <w:rPr>
                <w:rFonts w:ascii="Arial"/>
                <w:sz w:val="21"/>
              </w:rPr>
            </w:pPr>
          </w:p>
          <w:p w14:paraId="0B7F9E25">
            <w:pPr>
              <w:spacing w:line="250" w:lineRule="auto"/>
              <w:rPr>
                <w:rFonts w:ascii="Arial"/>
                <w:sz w:val="21"/>
              </w:rPr>
            </w:pPr>
          </w:p>
          <w:p w14:paraId="46D622B6">
            <w:pPr>
              <w:spacing w:line="250" w:lineRule="auto"/>
              <w:rPr>
                <w:rFonts w:ascii="Arial"/>
                <w:sz w:val="21"/>
              </w:rPr>
            </w:pPr>
          </w:p>
          <w:p w14:paraId="0062F9AC">
            <w:pPr>
              <w:spacing w:line="250" w:lineRule="auto"/>
              <w:rPr>
                <w:rFonts w:ascii="Arial"/>
                <w:sz w:val="21"/>
              </w:rPr>
            </w:pPr>
          </w:p>
          <w:p w14:paraId="6A383565">
            <w:pPr>
              <w:spacing w:line="250" w:lineRule="auto"/>
              <w:rPr>
                <w:rFonts w:ascii="Arial"/>
                <w:sz w:val="21"/>
              </w:rPr>
            </w:pPr>
          </w:p>
          <w:p w14:paraId="6724D69B">
            <w:pPr>
              <w:spacing w:line="250" w:lineRule="auto"/>
              <w:rPr>
                <w:rFonts w:ascii="Arial"/>
                <w:sz w:val="21"/>
              </w:rPr>
            </w:pPr>
          </w:p>
          <w:p w14:paraId="343E0BED">
            <w:pPr>
              <w:spacing w:line="250" w:lineRule="auto"/>
              <w:rPr>
                <w:rFonts w:ascii="Arial"/>
                <w:sz w:val="21"/>
              </w:rPr>
            </w:pPr>
          </w:p>
          <w:p w14:paraId="365ED1BD">
            <w:pPr>
              <w:spacing w:line="250" w:lineRule="auto"/>
              <w:rPr>
                <w:rFonts w:ascii="Arial"/>
                <w:sz w:val="21"/>
              </w:rPr>
            </w:pPr>
          </w:p>
          <w:p w14:paraId="303E5EE8">
            <w:pPr>
              <w:spacing w:line="250" w:lineRule="auto"/>
              <w:rPr>
                <w:rFonts w:ascii="Arial"/>
                <w:sz w:val="21"/>
              </w:rPr>
            </w:pPr>
          </w:p>
          <w:p w14:paraId="39929EE7">
            <w:pPr>
              <w:spacing w:line="250" w:lineRule="auto"/>
              <w:rPr>
                <w:rFonts w:ascii="Arial"/>
                <w:sz w:val="21"/>
              </w:rPr>
            </w:pPr>
          </w:p>
          <w:p w14:paraId="6979041A">
            <w:pPr>
              <w:spacing w:line="250" w:lineRule="auto"/>
              <w:rPr>
                <w:rFonts w:ascii="Arial"/>
                <w:sz w:val="21"/>
              </w:rPr>
            </w:pPr>
          </w:p>
          <w:p w14:paraId="2CF48605">
            <w:pPr>
              <w:spacing w:line="250" w:lineRule="auto"/>
              <w:rPr>
                <w:rFonts w:ascii="Arial"/>
                <w:sz w:val="21"/>
              </w:rPr>
            </w:pPr>
          </w:p>
          <w:p w14:paraId="6D1DC773">
            <w:pPr>
              <w:spacing w:line="251" w:lineRule="auto"/>
              <w:rPr>
                <w:rFonts w:ascii="Arial"/>
                <w:sz w:val="21"/>
              </w:rPr>
            </w:pPr>
          </w:p>
          <w:p w14:paraId="329C1F54">
            <w:pPr>
              <w:spacing w:line="251" w:lineRule="auto"/>
              <w:rPr>
                <w:rFonts w:ascii="Arial"/>
                <w:sz w:val="21"/>
              </w:rPr>
            </w:pPr>
          </w:p>
          <w:p w14:paraId="3CEC5913">
            <w:pPr>
              <w:spacing w:line="251" w:lineRule="auto"/>
              <w:rPr>
                <w:rFonts w:ascii="Arial"/>
                <w:sz w:val="21"/>
              </w:rPr>
            </w:pPr>
          </w:p>
          <w:p w14:paraId="7C7088F9">
            <w:pPr>
              <w:spacing w:line="251" w:lineRule="auto"/>
              <w:rPr>
                <w:rFonts w:ascii="Arial"/>
                <w:sz w:val="21"/>
              </w:rPr>
            </w:pPr>
          </w:p>
          <w:p w14:paraId="2FC10E16">
            <w:pPr>
              <w:spacing w:line="251" w:lineRule="auto"/>
              <w:rPr>
                <w:rFonts w:ascii="Arial"/>
                <w:sz w:val="21"/>
              </w:rPr>
            </w:pPr>
          </w:p>
          <w:p w14:paraId="461841F6">
            <w:pPr>
              <w:spacing w:line="251" w:lineRule="auto"/>
              <w:rPr>
                <w:rFonts w:ascii="Arial"/>
                <w:sz w:val="21"/>
              </w:rPr>
            </w:pPr>
          </w:p>
          <w:p w14:paraId="0FAE5F3B">
            <w:pPr>
              <w:spacing w:line="251" w:lineRule="auto"/>
              <w:rPr>
                <w:rFonts w:ascii="Arial"/>
                <w:sz w:val="21"/>
              </w:rPr>
            </w:pPr>
          </w:p>
          <w:p w14:paraId="765E4DA0">
            <w:pPr>
              <w:pStyle w:val="11"/>
              <w:spacing w:before="78" w:line="219" w:lineRule="auto"/>
              <w:ind w:left="117"/>
            </w:pPr>
            <w:r>
              <w:rPr>
                <w:spacing w:val="-2"/>
              </w:rPr>
              <w:t>投标报价（满分</w:t>
            </w:r>
          </w:p>
          <w:p w14:paraId="591A65C7">
            <w:pPr>
              <w:pStyle w:val="11"/>
              <w:spacing w:before="181" w:line="221" w:lineRule="auto"/>
              <w:ind w:left="577"/>
            </w:pPr>
            <w:r>
              <w:rPr>
                <w:spacing w:val="-7"/>
              </w:rPr>
              <w:t>30</w:t>
            </w:r>
            <w:r>
              <w:rPr>
                <w:spacing w:val="-48"/>
              </w:rPr>
              <w:t xml:space="preserve"> </w:t>
            </w:r>
            <w:r>
              <w:rPr>
                <w:spacing w:val="-7"/>
              </w:rPr>
              <w:t>分）</w:t>
            </w:r>
          </w:p>
        </w:tc>
        <w:tc>
          <w:tcPr>
            <w:tcW w:w="6031" w:type="dxa"/>
            <w:vAlign w:val="top"/>
          </w:tcPr>
          <w:p w14:paraId="56547FF2">
            <w:pPr>
              <w:pStyle w:val="11"/>
              <w:spacing w:before="38" w:line="312" w:lineRule="auto"/>
              <w:ind w:left="134" w:right="107" w:firstLine="258"/>
            </w:pPr>
            <w:r>
              <w:rPr>
                <w:spacing w:val="-5"/>
              </w:rPr>
              <w:t>（1）评标报价为投标人的投标报价进行政策性扣除后</w:t>
            </w:r>
            <w:r>
              <w:rPr>
                <w:spacing w:val="4"/>
              </w:rPr>
              <w:t xml:space="preserve"> </w:t>
            </w:r>
            <w:r>
              <w:rPr>
                <w:spacing w:val="1"/>
              </w:rPr>
              <w:t>的价格，评标报价只是作为评标时使用。最终中标</w:t>
            </w:r>
            <w:r>
              <w:t xml:space="preserve">人的 </w:t>
            </w:r>
            <w:r>
              <w:rPr>
                <w:spacing w:val="-3"/>
              </w:rPr>
              <w:t>中标金额等于投标报价。</w:t>
            </w:r>
          </w:p>
          <w:p w14:paraId="247B7134">
            <w:pPr>
              <w:pStyle w:val="11"/>
              <w:spacing w:before="181" w:line="220" w:lineRule="auto"/>
              <w:ind w:left="392"/>
            </w:pPr>
            <w:r>
              <w:rPr>
                <w:spacing w:val="-2"/>
              </w:rPr>
              <w:t>（2）政策性扣除计算方法。</w:t>
            </w:r>
          </w:p>
          <w:p w14:paraId="31844839">
            <w:pPr>
              <w:pStyle w:val="11"/>
              <w:spacing w:before="184" w:line="357" w:lineRule="auto"/>
              <w:ind w:left="113" w:right="44" w:firstLine="507"/>
            </w:pPr>
            <w:r>
              <w:t>根据《政府采购促进中小企业发展管理办法》（财</w:t>
            </w:r>
            <w:r>
              <w:rPr>
                <w:spacing w:val="15"/>
              </w:rPr>
              <w:t xml:space="preserve"> </w:t>
            </w:r>
            <w:r>
              <w:rPr>
                <w:spacing w:val="-1"/>
              </w:rPr>
              <w:t>库〔2020〕46</w:t>
            </w:r>
            <w:r>
              <w:rPr>
                <w:spacing w:val="-45"/>
              </w:rPr>
              <w:t xml:space="preserve"> </w:t>
            </w:r>
            <w:r>
              <w:rPr>
                <w:spacing w:val="-1"/>
              </w:rPr>
              <w:t>号）及《广西壮族自治区财政</w:t>
            </w:r>
            <w:r>
              <w:rPr>
                <w:spacing w:val="-2"/>
              </w:rPr>
              <w:t>厅关于贯彻</w:t>
            </w:r>
            <w:r>
              <w:t xml:space="preserve"> </w:t>
            </w:r>
            <w:r>
              <w:rPr>
                <w:spacing w:val="2"/>
              </w:rPr>
              <w:t>落实政府采购支持中小企业发展政策的通知</w:t>
            </w:r>
            <w:r>
              <w:rPr>
                <w:spacing w:val="1"/>
              </w:rPr>
              <w:t>》（桂财采</w:t>
            </w:r>
            <w:r>
              <w:t xml:space="preserve"> </w:t>
            </w:r>
            <w:r>
              <w:rPr>
                <w:spacing w:val="-10"/>
              </w:rPr>
              <w:t>〔2022〕31</w:t>
            </w:r>
            <w:r>
              <w:rPr>
                <w:spacing w:val="-37"/>
              </w:rPr>
              <w:t xml:space="preserve"> </w:t>
            </w:r>
            <w:r>
              <w:rPr>
                <w:spacing w:val="-10"/>
              </w:rPr>
              <w:t>号）的规定，投标人在其投标文件中提供《中</w:t>
            </w:r>
            <w:r>
              <w:t xml:space="preserve"> </w:t>
            </w:r>
            <w:r>
              <w:rPr>
                <w:spacing w:val="-6"/>
              </w:rPr>
              <w:t>小企业声明函》，且其投标全部货物由小微企业制造的，</w:t>
            </w:r>
            <w:r>
              <w:rPr>
                <w:spacing w:val="16"/>
              </w:rPr>
              <w:t xml:space="preserve"> </w:t>
            </w:r>
            <w:r>
              <w:rPr>
                <w:spacing w:val="3"/>
              </w:rPr>
              <w:t>对其投标报价给予</w:t>
            </w:r>
            <w:r>
              <w:rPr>
                <w:spacing w:val="-32"/>
              </w:rPr>
              <w:t xml:space="preserve"> </w:t>
            </w:r>
            <w:r>
              <w:rPr>
                <w:spacing w:val="3"/>
              </w:rPr>
              <w:t>20%的扣除，扣除后的价格为评标报</w:t>
            </w:r>
            <w:r>
              <w:t xml:space="preserve"> </w:t>
            </w:r>
            <w:r>
              <w:rPr>
                <w:spacing w:val="1"/>
              </w:rPr>
              <w:t>价，即评标报价=投标报价×（1-20%）。接受大中型企</w:t>
            </w:r>
            <w:r>
              <w:rPr>
                <w:spacing w:val="16"/>
              </w:rPr>
              <w:t xml:space="preserve"> </w:t>
            </w:r>
            <w:r>
              <w:rPr>
                <w:spacing w:val="2"/>
              </w:rPr>
              <w:t>业与小微企业组成联合体或者允许大中型企</w:t>
            </w:r>
            <w:r>
              <w:rPr>
                <w:spacing w:val="1"/>
              </w:rPr>
              <w:t>业向一家或</w:t>
            </w:r>
            <w:r>
              <w:t xml:space="preserve"> </w:t>
            </w:r>
            <w:r>
              <w:rPr>
                <w:spacing w:val="2"/>
              </w:rPr>
              <w:t>者多家小微企业分包的采购项目，联合协议</w:t>
            </w:r>
            <w:r>
              <w:rPr>
                <w:spacing w:val="1"/>
              </w:rPr>
              <w:t>或者分包意</w:t>
            </w:r>
            <w:r>
              <w:t xml:space="preserve"> </w:t>
            </w:r>
            <w:r>
              <w:rPr>
                <w:spacing w:val="3"/>
              </w:rPr>
              <w:t>向协议约定小微企业的合同份额占到合同总金额</w:t>
            </w:r>
            <w:r>
              <w:rPr>
                <w:spacing w:val="-32"/>
              </w:rPr>
              <w:t xml:space="preserve"> </w:t>
            </w:r>
            <w:r>
              <w:rPr>
                <w:spacing w:val="3"/>
              </w:rPr>
              <w:t>30%以</w:t>
            </w:r>
            <w:r>
              <w:t xml:space="preserve"> </w:t>
            </w:r>
            <w:r>
              <w:rPr>
                <w:spacing w:val="2"/>
              </w:rPr>
              <w:t>上的，采购人、采购代理机构应当对联合体</w:t>
            </w:r>
            <w:r>
              <w:rPr>
                <w:spacing w:val="1"/>
              </w:rPr>
              <w:t>或者大中型</w:t>
            </w:r>
            <w:r>
              <w:t xml:space="preserve"> </w:t>
            </w:r>
            <w:r>
              <w:rPr>
                <w:spacing w:val="-6"/>
              </w:rPr>
              <w:t>企业的报价给予</w:t>
            </w:r>
            <w:r>
              <w:rPr>
                <w:spacing w:val="-6"/>
                <w:u w:val="single" w:color="auto"/>
              </w:rPr>
              <w:t xml:space="preserve"> 4%</w:t>
            </w:r>
            <w:r>
              <w:rPr>
                <w:spacing w:val="29"/>
                <w:u w:val="single" w:color="auto"/>
              </w:rPr>
              <w:t xml:space="preserve"> </w:t>
            </w:r>
            <w:r>
              <w:rPr>
                <w:spacing w:val="-6"/>
              </w:rPr>
              <w:t>的扣除，用扣除后的</w:t>
            </w:r>
            <w:r>
              <w:rPr>
                <w:spacing w:val="-7"/>
              </w:rPr>
              <w:t>价格参加评审，</w:t>
            </w:r>
            <w:r>
              <w:t xml:space="preserve"> </w:t>
            </w:r>
            <w:r>
              <w:rPr>
                <w:spacing w:val="-3"/>
              </w:rPr>
              <w:t>扣除后的价格为评标报价，即评标报价=投标报价×（1-</w:t>
            </w:r>
            <w:r>
              <w:rPr>
                <w:spacing w:val="1"/>
              </w:rPr>
              <w:t xml:space="preserve"> </w:t>
            </w:r>
            <w:r>
              <w:rPr>
                <w:spacing w:val="-1"/>
                <w:u w:val="single" w:color="auto"/>
              </w:rPr>
              <w:t xml:space="preserve">4 </w:t>
            </w:r>
            <w:r>
              <w:rPr>
                <w:spacing w:val="-1"/>
              </w:rPr>
              <w:t>%）。除上述情况外，评标报价=投标报价。</w:t>
            </w:r>
          </w:p>
          <w:p w14:paraId="5C03844C">
            <w:pPr>
              <w:pStyle w:val="11"/>
              <w:spacing w:before="33" w:line="342" w:lineRule="auto"/>
              <w:ind w:left="113" w:right="44" w:firstLine="278"/>
            </w:pPr>
            <w:r>
              <w:rPr>
                <w:spacing w:val="-5"/>
              </w:rPr>
              <w:t>（3）按照《财政部、司法部关于政府采购支持监狱企</w:t>
            </w:r>
            <w:r>
              <w:rPr>
                <w:spacing w:val="4"/>
              </w:rPr>
              <w:t xml:space="preserve"> </w:t>
            </w:r>
            <w:r>
              <w:rPr>
                <w:spacing w:val="-8"/>
              </w:rPr>
              <w:t>业发展有关问题的通知》（财库〔2014〕68</w:t>
            </w:r>
            <w:r>
              <w:rPr>
                <w:spacing w:val="-30"/>
              </w:rPr>
              <w:t xml:space="preserve"> </w:t>
            </w:r>
            <w:r>
              <w:rPr>
                <w:spacing w:val="-8"/>
              </w:rPr>
              <w:t>号）的规定，</w:t>
            </w:r>
            <w:r>
              <w:t xml:space="preserve"> </w:t>
            </w:r>
            <w:r>
              <w:rPr>
                <w:spacing w:val="2"/>
              </w:rPr>
              <w:t>监狱企业视同小型、微型企业，享受预留份</w:t>
            </w:r>
            <w:r>
              <w:rPr>
                <w:spacing w:val="1"/>
              </w:rPr>
              <w:t>额、评审中</w:t>
            </w:r>
            <w:r>
              <w:t xml:space="preserve"> </w:t>
            </w:r>
            <w:r>
              <w:rPr>
                <w:spacing w:val="2"/>
              </w:rPr>
              <w:t>价格扣除等促进中小企业发展的政府采购政</w:t>
            </w:r>
            <w:r>
              <w:rPr>
                <w:spacing w:val="1"/>
              </w:rPr>
              <w:t>策。监狱企</w:t>
            </w:r>
            <w:r>
              <w:t xml:space="preserve"> </w:t>
            </w:r>
            <w:r>
              <w:rPr>
                <w:spacing w:val="2"/>
              </w:rPr>
              <w:t>业参加政府采购活动时，应当提供由省级以</w:t>
            </w:r>
            <w:r>
              <w:rPr>
                <w:spacing w:val="1"/>
              </w:rPr>
              <w:t>上监狱管理</w:t>
            </w:r>
            <w:r>
              <w:t xml:space="preserve"> </w:t>
            </w:r>
            <w:r>
              <w:rPr>
                <w:spacing w:val="2"/>
              </w:rPr>
              <w:t>局、戒毒管理局（含新疆生产建设兵团）出</w:t>
            </w:r>
            <w:r>
              <w:rPr>
                <w:spacing w:val="1"/>
              </w:rPr>
              <w:t>具的属于监</w:t>
            </w:r>
            <w:r>
              <w:t xml:space="preserve"> </w:t>
            </w:r>
            <w:r>
              <w:rPr>
                <w:spacing w:val="3"/>
              </w:rPr>
              <w:t>狱企业的证明文件。监狱企业属于小型、微</w:t>
            </w:r>
            <w:r>
              <w:rPr>
                <w:spacing w:val="2"/>
              </w:rPr>
              <w:t>型企业的，</w:t>
            </w:r>
            <w:r>
              <w:t xml:space="preserve"> </w:t>
            </w:r>
            <w:r>
              <w:rPr>
                <w:spacing w:val="-2"/>
              </w:rPr>
              <w:t>不重复享受政策。</w:t>
            </w:r>
          </w:p>
          <w:p w14:paraId="33213C70">
            <w:pPr>
              <w:pStyle w:val="11"/>
              <w:spacing w:before="179" w:line="219" w:lineRule="auto"/>
              <w:jc w:val="right"/>
            </w:pPr>
            <w:r>
              <w:rPr>
                <w:spacing w:val="-10"/>
              </w:rPr>
              <w:t>（4）按照《关于促进残疾人就业政府采购政策的通知》</w:t>
            </w:r>
          </w:p>
        </w:tc>
      </w:tr>
    </w:tbl>
    <w:p w14:paraId="4CFCF70F">
      <w:pPr>
        <w:rPr>
          <w:rFonts w:ascii="Arial"/>
          <w:sz w:val="21"/>
        </w:rPr>
      </w:pPr>
    </w:p>
    <w:p w14:paraId="21ED4653">
      <w:pPr>
        <w:rPr>
          <w:rFonts w:ascii="Arial" w:hAnsi="Arial" w:eastAsia="Arial" w:cs="Arial"/>
          <w:sz w:val="21"/>
          <w:szCs w:val="21"/>
        </w:rPr>
        <w:sectPr>
          <w:footerReference r:id="rId35" w:type="default"/>
          <w:pgSz w:w="11906" w:h="16839"/>
          <w:pgMar w:top="1402" w:right="1223" w:bottom="1156" w:left="1223" w:header="0" w:footer="994" w:gutter="0"/>
          <w:cols w:space="720" w:num="1"/>
        </w:sectPr>
      </w:pPr>
    </w:p>
    <w:tbl>
      <w:tblPr>
        <w:tblStyle w:val="10"/>
        <w:tblW w:w="94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979"/>
        <w:gridCol w:w="1915"/>
        <w:gridCol w:w="6037"/>
      </w:tblGrid>
      <w:tr w14:paraId="18EFE6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7" w:hRule="atLeast"/>
        </w:trPr>
        <w:tc>
          <w:tcPr>
            <w:tcW w:w="530" w:type="dxa"/>
            <w:tcBorders>
              <w:bottom w:val="single" w:color="auto" w:sz="4" w:space="0"/>
            </w:tcBorders>
            <w:vAlign w:val="top"/>
          </w:tcPr>
          <w:p w14:paraId="76959233">
            <w:pPr>
              <w:rPr>
                <w:rFonts w:ascii="Arial"/>
                <w:sz w:val="21"/>
              </w:rPr>
            </w:pPr>
          </w:p>
        </w:tc>
        <w:tc>
          <w:tcPr>
            <w:tcW w:w="979" w:type="dxa"/>
            <w:tcBorders>
              <w:bottom w:val="single" w:color="auto" w:sz="4" w:space="0"/>
            </w:tcBorders>
            <w:vAlign w:val="top"/>
          </w:tcPr>
          <w:p w14:paraId="2DDA4C9A">
            <w:pPr>
              <w:rPr>
                <w:rFonts w:ascii="Arial"/>
                <w:sz w:val="21"/>
              </w:rPr>
            </w:pPr>
          </w:p>
        </w:tc>
        <w:tc>
          <w:tcPr>
            <w:tcW w:w="1915" w:type="dxa"/>
            <w:tcBorders>
              <w:bottom w:val="single" w:color="auto" w:sz="4" w:space="0"/>
            </w:tcBorders>
            <w:vAlign w:val="top"/>
          </w:tcPr>
          <w:p w14:paraId="72F712C7">
            <w:pPr>
              <w:rPr>
                <w:rFonts w:ascii="Arial"/>
                <w:sz w:val="21"/>
              </w:rPr>
            </w:pPr>
          </w:p>
        </w:tc>
        <w:tc>
          <w:tcPr>
            <w:tcW w:w="6037" w:type="dxa"/>
            <w:tcBorders>
              <w:bottom w:val="single" w:color="auto" w:sz="4" w:space="0"/>
            </w:tcBorders>
            <w:vAlign w:val="top"/>
          </w:tcPr>
          <w:p w14:paraId="7CAA6010">
            <w:pPr>
              <w:pStyle w:val="11"/>
              <w:spacing w:before="44" w:line="354" w:lineRule="auto"/>
              <w:ind w:left="112" w:right="114" w:firstLine="12"/>
              <w:jc w:val="both"/>
            </w:pPr>
            <w:r>
              <w:rPr>
                <w:spacing w:val="2"/>
              </w:rPr>
              <w:t>（财库〔2017〕141</w:t>
            </w:r>
            <w:r>
              <w:rPr>
                <w:spacing w:val="-26"/>
              </w:rPr>
              <w:t xml:space="preserve"> </w:t>
            </w:r>
            <w:r>
              <w:rPr>
                <w:spacing w:val="2"/>
              </w:rPr>
              <w:t>号）的规定，残疾人福利性单位视</w:t>
            </w:r>
            <w:r>
              <w:t xml:space="preserve"> </w:t>
            </w:r>
            <w:r>
              <w:rPr>
                <w:spacing w:val="2"/>
              </w:rPr>
              <w:t>同小型、微型企业，享受预留份额、评审中</w:t>
            </w:r>
            <w:r>
              <w:rPr>
                <w:spacing w:val="1"/>
              </w:rPr>
              <w:t>价格扣除等</w:t>
            </w:r>
            <w:r>
              <w:t xml:space="preserve"> </w:t>
            </w:r>
            <w:r>
              <w:rPr>
                <w:spacing w:val="2"/>
              </w:rPr>
              <w:t>促进中小企业发展的政府采购政策。残疾人</w:t>
            </w:r>
            <w:r>
              <w:rPr>
                <w:spacing w:val="1"/>
              </w:rPr>
              <w:t>福利性单位</w:t>
            </w:r>
            <w:r>
              <w:t xml:space="preserve"> </w:t>
            </w:r>
            <w:r>
              <w:rPr>
                <w:spacing w:val="2"/>
              </w:rPr>
              <w:t>参加政府采购活动时，应当提供该通知规定</w:t>
            </w:r>
            <w:r>
              <w:rPr>
                <w:spacing w:val="1"/>
              </w:rPr>
              <w:t>的《残疾人</w:t>
            </w:r>
            <w:r>
              <w:t xml:space="preserve"> </w:t>
            </w:r>
            <w:r>
              <w:rPr>
                <w:spacing w:val="2"/>
              </w:rPr>
              <w:t>福利性单位声明函》，并对声明的真实性负</w:t>
            </w:r>
            <w:r>
              <w:rPr>
                <w:spacing w:val="1"/>
              </w:rPr>
              <w:t>责。残疾人</w:t>
            </w:r>
            <w:r>
              <w:t xml:space="preserve"> </w:t>
            </w:r>
            <w:r>
              <w:rPr>
                <w:spacing w:val="-1"/>
              </w:rPr>
              <w:t>福利性单位属于小型、微型企业的，不重复享受政策。</w:t>
            </w:r>
          </w:p>
          <w:p w14:paraId="4728B43B">
            <w:pPr>
              <w:pStyle w:val="11"/>
              <w:spacing w:before="37" w:line="289" w:lineRule="auto"/>
              <w:ind w:left="114" w:right="114" w:firstLine="276"/>
            </w:pPr>
            <w:r>
              <w:rPr>
                <w:spacing w:val="-5"/>
              </w:rPr>
              <w:t>（5）满足招标文件要求且单价总价报价最低的评标报</w:t>
            </w:r>
            <w:r>
              <w:rPr>
                <w:spacing w:val="4"/>
              </w:rPr>
              <w:t xml:space="preserve"> </w:t>
            </w:r>
            <w:r>
              <w:rPr>
                <w:spacing w:val="-1"/>
              </w:rPr>
              <w:t>价为评标基准价，其价格分为满分。</w:t>
            </w:r>
          </w:p>
          <w:p w14:paraId="30D3AC73">
            <w:pPr>
              <w:pStyle w:val="11"/>
              <w:spacing w:before="180" w:line="219" w:lineRule="auto"/>
              <w:ind w:left="391"/>
            </w:pPr>
            <w:r>
              <w:rPr>
                <w:spacing w:val="-2"/>
              </w:rPr>
              <w:t>（6）价格分计算公式：</w:t>
            </w:r>
          </w:p>
          <w:p w14:paraId="37ECD15D">
            <w:pPr>
              <w:pStyle w:val="11"/>
              <w:spacing w:before="180" w:line="219" w:lineRule="auto"/>
              <w:ind w:left="381"/>
            </w:pPr>
            <w:r>
              <w:rPr>
                <w:spacing w:val="-3"/>
              </w:rPr>
              <w:t>价格分=（评标基准价／评标报价）</w:t>
            </w:r>
            <w:r>
              <w:rPr>
                <w:spacing w:val="-69"/>
              </w:rPr>
              <w:t xml:space="preserve"> </w:t>
            </w:r>
            <w:r>
              <w:rPr>
                <w:spacing w:val="-3"/>
              </w:rPr>
              <w:t>×</w:t>
            </w:r>
            <w:r>
              <w:rPr>
                <w:spacing w:val="-3"/>
                <w:u w:val="single" w:color="auto"/>
              </w:rPr>
              <w:t xml:space="preserve"> 30</w:t>
            </w:r>
            <w:r>
              <w:rPr>
                <w:spacing w:val="-48"/>
                <w:u w:val="single" w:color="auto"/>
              </w:rPr>
              <w:t xml:space="preserve"> </w:t>
            </w:r>
            <w:r>
              <w:rPr>
                <w:spacing w:val="-3"/>
              </w:rPr>
              <w:t>分</w:t>
            </w:r>
          </w:p>
        </w:tc>
      </w:tr>
      <w:tr w14:paraId="498029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530" w:type="dxa"/>
            <w:vMerge w:val="restart"/>
            <w:tcBorders>
              <w:top w:val="single" w:color="auto" w:sz="4" w:space="0"/>
              <w:left w:val="single" w:color="auto" w:sz="4" w:space="0"/>
              <w:right w:val="single" w:color="auto" w:sz="4" w:space="0"/>
            </w:tcBorders>
            <w:vAlign w:val="top"/>
          </w:tcPr>
          <w:p w14:paraId="6FA73FC1">
            <w:pPr>
              <w:spacing w:line="245" w:lineRule="auto"/>
              <w:rPr>
                <w:rFonts w:ascii="Arial"/>
                <w:sz w:val="21"/>
              </w:rPr>
            </w:pPr>
          </w:p>
          <w:p w14:paraId="66ACFC38">
            <w:pPr>
              <w:spacing w:line="245" w:lineRule="auto"/>
              <w:rPr>
                <w:rFonts w:ascii="Arial"/>
                <w:sz w:val="21"/>
              </w:rPr>
            </w:pPr>
          </w:p>
          <w:p w14:paraId="68B767CA">
            <w:pPr>
              <w:spacing w:line="245" w:lineRule="auto"/>
              <w:rPr>
                <w:rFonts w:ascii="Arial"/>
                <w:sz w:val="21"/>
              </w:rPr>
            </w:pPr>
          </w:p>
          <w:p w14:paraId="5F21ADDC">
            <w:pPr>
              <w:spacing w:line="245" w:lineRule="auto"/>
              <w:rPr>
                <w:rFonts w:ascii="Arial"/>
                <w:sz w:val="21"/>
              </w:rPr>
            </w:pPr>
          </w:p>
          <w:p w14:paraId="032ED059">
            <w:pPr>
              <w:spacing w:line="245" w:lineRule="auto"/>
              <w:rPr>
                <w:rFonts w:ascii="Arial"/>
                <w:sz w:val="21"/>
              </w:rPr>
            </w:pPr>
          </w:p>
          <w:p w14:paraId="0DBE63C0">
            <w:pPr>
              <w:spacing w:line="246" w:lineRule="auto"/>
              <w:rPr>
                <w:rFonts w:ascii="Arial"/>
                <w:sz w:val="21"/>
              </w:rPr>
            </w:pPr>
          </w:p>
          <w:p w14:paraId="1EBA25AA">
            <w:pPr>
              <w:spacing w:line="246" w:lineRule="auto"/>
              <w:rPr>
                <w:rFonts w:ascii="Arial"/>
                <w:sz w:val="21"/>
              </w:rPr>
            </w:pPr>
          </w:p>
          <w:p w14:paraId="25AADEC6">
            <w:pPr>
              <w:spacing w:line="246" w:lineRule="auto"/>
              <w:rPr>
                <w:rFonts w:ascii="Arial"/>
                <w:sz w:val="21"/>
              </w:rPr>
            </w:pPr>
          </w:p>
          <w:p w14:paraId="1B411DCA">
            <w:pPr>
              <w:spacing w:line="246" w:lineRule="auto"/>
              <w:rPr>
                <w:rFonts w:ascii="Arial"/>
                <w:sz w:val="21"/>
              </w:rPr>
            </w:pPr>
          </w:p>
          <w:p w14:paraId="0F564C59">
            <w:pPr>
              <w:spacing w:line="246" w:lineRule="auto"/>
              <w:rPr>
                <w:rFonts w:ascii="Arial"/>
                <w:sz w:val="21"/>
              </w:rPr>
            </w:pPr>
          </w:p>
          <w:p w14:paraId="4477AE0C">
            <w:pPr>
              <w:spacing w:line="246" w:lineRule="auto"/>
              <w:rPr>
                <w:rFonts w:ascii="Arial"/>
                <w:sz w:val="21"/>
              </w:rPr>
            </w:pPr>
          </w:p>
          <w:p w14:paraId="5E558159">
            <w:pPr>
              <w:spacing w:line="246" w:lineRule="auto"/>
              <w:rPr>
                <w:rFonts w:ascii="Arial"/>
                <w:sz w:val="21"/>
              </w:rPr>
            </w:pPr>
          </w:p>
          <w:p w14:paraId="4763EE98">
            <w:pPr>
              <w:spacing w:line="246" w:lineRule="auto"/>
              <w:rPr>
                <w:rFonts w:ascii="Arial"/>
                <w:sz w:val="21"/>
              </w:rPr>
            </w:pPr>
          </w:p>
          <w:p w14:paraId="6ED156F7">
            <w:pPr>
              <w:spacing w:line="246" w:lineRule="auto"/>
              <w:rPr>
                <w:rFonts w:ascii="Arial"/>
                <w:sz w:val="21"/>
              </w:rPr>
            </w:pPr>
          </w:p>
          <w:p w14:paraId="0617326D">
            <w:pPr>
              <w:spacing w:line="246" w:lineRule="auto"/>
              <w:rPr>
                <w:rFonts w:ascii="Arial"/>
                <w:sz w:val="21"/>
              </w:rPr>
            </w:pPr>
          </w:p>
          <w:p w14:paraId="4792D56A">
            <w:pPr>
              <w:spacing w:line="246" w:lineRule="auto"/>
              <w:rPr>
                <w:rFonts w:ascii="Arial"/>
                <w:sz w:val="21"/>
              </w:rPr>
            </w:pPr>
          </w:p>
          <w:p w14:paraId="7D204D4B">
            <w:pPr>
              <w:spacing w:line="246" w:lineRule="auto"/>
              <w:rPr>
                <w:rFonts w:ascii="Arial"/>
                <w:sz w:val="21"/>
              </w:rPr>
            </w:pPr>
          </w:p>
          <w:p w14:paraId="3F17A12C">
            <w:pPr>
              <w:pStyle w:val="11"/>
              <w:spacing w:before="78" w:line="183" w:lineRule="auto"/>
              <w:ind w:left="214"/>
            </w:pPr>
            <w:r>
              <w:rPr>
                <w:b/>
                <w:bCs/>
                <w:spacing w:val="-3"/>
              </w:rPr>
              <w:t>2</w:t>
            </w:r>
          </w:p>
        </w:tc>
        <w:tc>
          <w:tcPr>
            <w:tcW w:w="979" w:type="dxa"/>
            <w:vMerge w:val="restart"/>
            <w:tcBorders>
              <w:top w:val="single" w:color="auto" w:sz="4" w:space="0"/>
              <w:left w:val="single" w:color="auto" w:sz="4" w:space="0"/>
              <w:right w:val="single" w:color="auto" w:sz="4" w:space="0"/>
            </w:tcBorders>
            <w:vAlign w:val="top"/>
          </w:tcPr>
          <w:p w14:paraId="168718AF">
            <w:pPr>
              <w:spacing w:line="245" w:lineRule="auto"/>
              <w:rPr>
                <w:rFonts w:ascii="Arial"/>
                <w:sz w:val="21"/>
              </w:rPr>
            </w:pPr>
          </w:p>
          <w:p w14:paraId="7CE00ECB">
            <w:pPr>
              <w:spacing w:line="245" w:lineRule="auto"/>
              <w:rPr>
                <w:rFonts w:ascii="Arial"/>
                <w:sz w:val="21"/>
              </w:rPr>
            </w:pPr>
          </w:p>
          <w:p w14:paraId="3D8B95F5">
            <w:pPr>
              <w:spacing w:line="245" w:lineRule="auto"/>
              <w:rPr>
                <w:rFonts w:ascii="Arial"/>
                <w:sz w:val="21"/>
              </w:rPr>
            </w:pPr>
          </w:p>
          <w:p w14:paraId="224DE1C2">
            <w:pPr>
              <w:spacing w:line="245" w:lineRule="auto"/>
              <w:rPr>
                <w:rFonts w:ascii="Arial"/>
                <w:sz w:val="21"/>
              </w:rPr>
            </w:pPr>
          </w:p>
          <w:p w14:paraId="62E133AD">
            <w:pPr>
              <w:spacing w:line="245" w:lineRule="auto"/>
              <w:rPr>
                <w:rFonts w:ascii="Arial"/>
                <w:sz w:val="21"/>
              </w:rPr>
            </w:pPr>
          </w:p>
          <w:p w14:paraId="3E7C0CD7">
            <w:pPr>
              <w:spacing w:line="245" w:lineRule="auto"/>
              <w:rPr>
                <w:rFonts w:ascii="Arial"/>
                <w:sz w:val="21"/>
              </w:rPr>
            </w:pPr>
          </w:p>
          <w:p w14:paraId="3BD760C1">
            <w:pPr>
              <w:spacing w:line="245" w:lineRule="auto"/>
              <w:rPr>
                <w:rFonts w:ascii="Arial"/>
                <w:sz w:val="21"/>
              </w:rPr>
            </w:pPr>
          </w:p>
          <w:p w14:paraId="5817D0C6">
            <w:pPr>
              <w:spacing w:line="245" w:lineRule="auto"/>
              <w:rPr>
                <w:rFonts w:ascii="Arial"/>
                <w:sz w:val="21"/>
              </w:rPr>
            </w:pPr>
          </w:p>
          <w:p w14:paraId="149D3147">
            <w:pPr>
              <w:spacing w:line="245" w:lineRule="auto"/>
              <w:rPr>
                <w:rFonts w:ascii="Arial"/>
                <w:sz w:val="21"/>
              </w:rPr>
            </w:pPr>
          </w:p>
          <w:p w14:paraId="1FF21F42">
            <w:pPr>
              <w:spacing w:line="245" w:lineRule="auto"/>
              <w:rPr>
                <w:rFonts w:ascii="Arial"/>
                <w:sz w:val="21"/>
              </w:rPr>
            </w:pPr>
          </w:p>
          <w:p w14:paraId="30C09540">
            <w:pPr>
              <w:spacing w:line="245" w:lineRule="auto"/>
              <w:rPr>
                <w:rFonts w:ascii="Arial"/>
                <w:sz w:val="21"/>
              </w:rPr>
            </w:pPr>
          </w:p>
          <w:p w14:paraId="538743B1">
            <w:pPr>
              <w:spacing w:line="245" w:lineRule="auto"/>
              <w:rPr>
                <w:rFonts w:ascii="Arial"/>
                <w:sz w:val="21"/>
              </w:rPr>
            </w:pPr>
          </w:p>
          <w:p w14:paraId="572642A7">
            <w:pPr>
              <w:spacing w:line="245" w:lineRule="auto"/>
              <w:rPr>
                <w:rFonts w:ascii="Arial"/>
                <w:sz w:val="21"/>
              </w:rPr>
            </w:pPr>
          </w:p>
          <w:p w14:paraId="13EC2A1C">
            <w:pPr>
              <w:spacing w:line="245" w:lineRule="auto"/>
              <w:rPr>
                <w:rFonts w:ascii="Arial"/>
                <w:sz w:val="21"/>
              </w:rPr>
            </w:pPr>
          </w:p>
          <w:p w14:paraId="40CB67ED">
            <w:pPr>
              <w:spacing w:line="245" w:lineRule="auto"/>
              <w:rPr>
                <w:rFonts w:ascii="Arial"/>
                <w:sz w:val="21"/>
              </w:rPr>
            </w:pPr>
          </w:p>
          <w:p w14:paraId="18934675">
            <w:pPr>
              <w:pStyle w:val="11"/>
              <w:spacing w:before="78" w:line="220" w:lineRule="auto"/>
              <w:ind w:left="133"/>
            </w:pPr>
            <w:r>
              <w:rPr>
                <w:b/>
                <w:bCs/>
                <w:spacing w:val="-6"/>
              </w:rPr>
              <w:t>技术分</w:t>
            </w:r>
          </w:p>
          <w:p w14:paraId="2B7531A1">
            <w:pPr>
              <w:pStyle w:val="11"/>
              <w:spacing w:before="179" w:line="220" w:lineRule="auto"/>
              <w:ind w:left="146"/>
            </w:pPr>
            <w:r>
              <w:rPr>
                <w:spacing w:val="-7"/>
              </w:rPr>
              <w:t>（满分</w:t>
            </w:r>
          </w:p>
          <w:p w14:paraId="36221C9D">
            <w:pPr>
              <w:pStyle w:val="11"/>
              <w:spacing w:before="181" w:line="221" w:lineRule="auto"/>
              <w:ind w:left="105"/>
            </w:pPr>
            <w:r>
              <w:rPr>
                <w:rFonts w:hint="eastAsia"/>
                <w:spacing w:val="-6"/>
                <w:u w:val="single" w:color="auto"/>
                <w:lang w:val="en-US" w:eastAsia="zh-CN"/>
              </w:rPr>
              <w:t>58</w:t>
            </w:r>
            <w:r>
              <w:rPr>
                <w:spacing w:val="-6"/>
              </w:rPr>
              <w:t>分）</w:t>
            </w:r>
          </w:p>
        </w:tc>
        <w:tc>
          <w:tcPr>
            <w:tcW w:w="1915" w:type="dxa"/>
            <w:tcBorders>
              <w:top w:val="single" w:color="auto" w:sz="4" w:space="0"/>
              <w:left w:val="single" w:color="auto" w:sz="4" w:space="0"/>
              <w:bottom w:val="single" w:color="auto" w:sz="4" w:space="0"/>
              <w:right w:val="single" w:color="auto" w:sz="4" w:space="0"/>
            </w:tcBorders>
            <w:vAlign w:val="top"/>
          </w:tcPr>
          <w:p w14:paraId="3463E19F">
            <w:pPr>
              <w:spacing w:line="246" w:lineRule="auto"/>
              <w:rPr>
                <w:rFonts w:ascii="Arial"/>
                <w:sz w:val="21"/>
              </w:rPr>
            </w:pPr>
          </w:p>
          <w:p w14:paraId="4D7FACC7">
            <w:pPr>
              <w:spacing w:line="246" w:lineRule="auto"/>
              <w:rPr>
                <w:rFonts w:ascii="Arial"/>
                <w:sz w:val="21"/>
              </w:rPr>
            </w:pPr>
          </w:p>
          <w:p w14:paraId="6F7727CA">
            <w:pPr>
              <w:spacing w:line="246" w:lineRule="auto"/>
              <w:rPr>
                <w:rFonts w:ascii="Arial"/>
                <w:sz w:val="21"/>
              </w:rPr>
            </w:pPr>
          </w:p>
          <w:p w14:paraId="4748FBF8">
            <w:pPr>
              <w:spacing w:line="246" w:lineRule="auto"/>
              <w:rPr>
                <w:rFonts w:ascii="Arial"/>
                <w:sz w:val="21"/>
              </w:rPr>
            </w:pPr>
          </w:p>
          <w:p w14:paraId="23B2AD57">
            <w:pPr>
              <w:spacing w:line="247" w:lineRule="auto"/>
              <w:rPr>
                <w:rFonts w:ascii="Arial"/>
                <w:sz w:val="21"/>
              </w:rPr>
            </w:pPr>
          </w:p>
          <w:p w14:paraId="0DAAFEC4">
            <w:pPr>
              <w:spacing w:line="247" w:lineRule="auto"/>
              <w:rPr>
                <w:rFonts w:ascii="Arial"/>
                <w:sz w:val="21"/>
              </w:rPr>
            </w:pPr>
          </w:p>
          <w:p w14:paraId="3A66E9E2">
            <w:pPr>
              <w:spacing w:line="247" w:lineRule="auto"/>
              <w:rPr>
                <w:rFonts w:ascii="Arial"/>
                <w:sz w:val="21"/>
              </w:rPr>
            </w:pPr>
          </w:p>
          <w:p w14:paraId="7326F036">
            <w:pPr>
              <w:spacing w:line="247" w:lineRule="auto"/>
              <w:rPr>
                <w:rFonts w:ascii="Arial"/>
                <w:sz w:val="21"/>
              </w:rPr>
            </w:pPr>
          </w:p>
          <w:p w14:paraId="5A3FA71E">
            <w:pPr>
              <w:spacing w:line="247" w:lineRule="auto"/>
              <w:rPr>
                <w:rFonts w:ascii="Arial"/>
                <w:sz w:val="21"/>
              </w:rPr>
            </w:pPr>
          </w:p>
          <w:p w14:paraId="44AF4CD4">
            <w:pPr>
              <w:spacing w:line="247" w:lineRule="auto"/>
              <w:rPr>
                <w:rFonts w:ascii="Arial"/>
                <w:sz w:val="21"/>
              </w:rPr>
            </w:pPr>
          </w:p>
          <w:p w14:paraId="1B17784A">
            <w:pPr>
              <w:spacing w:line="247" w:lineRule="auto"/>
              <w:rPr>
                <w:rFonts w:ascii="Arial"/>
                <w:sz w:val="21"/>
              </w:rPr>
            </w:pPr>
          </w:p>
          <w:p w14:paraId="07DA81EA">
            <w:pPr>
              <w:spacing w:line="247" w:lineRule="auto"/>
              <w:rPr>
                <w:rFonts w:ascii="Arial"/>
                <w:sz w:val="21"/>
              </w:rPr>
            </w:pPr>
          </w:p>
          <w:p w14:paraId="0D562D72">
            <w:pPr>
              <w:spacing w:line="247" w:lineRule="auto"/>
              <w:rPr>
                <w:rFonts w:ascii="Arial"/>
                <w:sz w:val="21"/>
              </w:rPr>
            </w:pPr>
          </w:p>
          <w:p w14:paraId="4409FE1B">
            <w:pPr>
              <w:pStyle w:val="11"/>
              <w:spacing w:before="78" w:line="345" w:lineRule="auto"/>
              <w:ind w:left="115" w:right="125" w:hanging="1"/>
            </w:pPr>
            <w:r>
              <w:rPr>
                <w:spacing w:val="-2"/>
              </w:rPr>
              <w:t>技术性能分（满</w:t>
            </w:r>
            <w:r>
              <w:rPr>
                <w:spacing w:val="2"/>
              </w:rPr>
              <w:t xml:space="preserve"> </w:t>
            </w:r>
            <w:r>
              <w:rPr>
                <w:spacing w:val="-8"/>
              </w:rPr>
              <w:t>分</w:t>
            </w:r>
            <w:r>
              <w:rPr>
                <w:spacing w:val="-46"/>
              </w:rPr>
              <w:t xml:space="preserve"> </w:t>
            </w:r>
            <w:r>
              <w:rPr>
                <w:rFonts w:hint="eastAsia"/>
                <w:spacing w:val="-8"/>
                <w:lang w:val="en-US" w:eastAsia="zh-CN"/>
              </w:rPr>
              <w:t>18</w:t>
            </w:r>
            <w:r>
              <w:rPr>
                <w:spacing w:val="-48"/>
              </w:rPr>
              <w:t xml:space="preserve"> </w:t>
            </w:r>
            <w:r>
              <w:rPr>
                <w:spacing w:val="-8"/>
              </w:rPr>
              <w:t>分）</w:t>
            </w:r>
          </w:p>
        </w:tc>
        <w:tc>
          <w:tcPr>
            <w:tcW w:w="6037" w:type="dxa"/>
            <w:tcBorders>
              <w:top w:val="single" w:color="auto" w:sz="4" w:space="0"/>
              <w:left w:val="single" w:color="auto" w:sz="4" w:space="0"/>
              <w:bottom w:val="single" w:color="auto" w:sz="4" w:space="0"/>
              <w:right w:val="single" w:color="auto" w:sz="4" w:space="0"/>
            </w:tcBorders>
            <w:vAlign w:val="top"/>
          </w:tcPr>
          <w:p w14:paraId="768D105F">
            <w:pPr>
              <w:pageBreakBefore w:val="0"/>
              <w:widowControl/>
              <w:numPr>
                <w:ilvl w:val="0"/>
                <w:numId w:val="0"/>
              </w:numPr>
              <w:kinsoku/>
              <w:wordWrap/>
              <w:overflowPunct/>
              <w:topLinePunct w:val="0"/>
              <w:autoSpaceDN/>
              <w:bidi w:val="0"/>
              <w:adjustRightInd/>
              <w:spacing w:line="360" w:lineRule="auto"/>
              <w:ind w:firstLine="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（一）基本分（满分</w:t>
            </w:r>
            <w:r>
              <w:rPr>
                <w:rFonts w:hint="eastAsia" w:ascii="宋体" w:hAnsi="宋体" w:cs="宋体"/>
                <w:bCs/>
                <w:color w:val="auto"/>
                <w:kern w:val="2"/>
                <w:sz w:val="24"/>
                <w:szCs w:val="24"/>
                <w:highlight w:val="none"/>
                <w:lang w:val="en-US" w:eastAsia="zh-CN" w:bidi="ar-SA"/>
              </w:rPr>
              <w:t>10</w:t>
            </w:r>
            <w:r>
              <w:rPr>
                <w:rFonts w:hint="eastAsia" w:ascii="宋体" w:hAnsi="宋体" w:eastAsia="宋体" w:cs="宋体"/>
                <w:bCs/>
                <w:color w:val="auto"/>
                <w:kern w:val="2"/>
                <w:sz w:val="24"/>
                <w:szCs w:val="24"/>
                <w:highlight w:val="none"/>
                <w:lang w:val="en-US" w:eastAsia="zh-CN" w:bidi="ar-SA"/>
              </w:rPr>
              <w:t>分）：未标注“▲”号</w:t>
            </w:r>
            <w:r>
              <w:rPr>
                <w:rFonts w:hint="eastAsia" w:ascii="宋体" w:hAnsi="宋体" w:cs="宋体"/>
                <w:bCs/>
                <w:color w:val="auto"/>
                <w:kern w:val="2"/>
                <w:sz w:val="24"/>
                <w:szCs w:val="24"/>
                <w:highlight w:val="none"/>
                <w:lang w:val="en-US" w:eastAsia="zh-CN" w:bidi="ar-SA"/>
              </w:rPr>
              <w:t>的</w:t>
            </w:r>
            <w:r>
              <w:rPr>
                <w:rFonts w:hint="eastAsia" w:ascii="宋体" w:hAnsi="宋体" w:eastAsia="宋体" w:cs="宋体"/>
                <w:bCs/>
                <w:color w:val="auto"/>
                <w:kern w:val="2"/>
                <w:sz w:val="24"/>
                <w:szCs w:val="24"/>
                <w:highlight w:val="none"/>
                <w:lang w:val="en-US" w:eastAsia="zh-CN" w:bidi="ar-SA"/>
              </w:rPr>
              <w:t>技术参数及性能（配置）每</w:t>
            </w:r>
            <w:r>
              <w:rPr>
                <w:rFonts w:hint="eastAsia" w:ascii="宋体" w:hAnsi="宋体" w:cs="宋体"/>
                <w:bCs/>
                <w:color w:val="auto"/>
                <w:kern w:val="2"/>
                <w:sz w:val="24"/>
                <w:szCs w:val="24"/>
                <w:highlight w:val="none"/>
                <w:lang w:val="en-US" w:eastAsia="zh-CN" w:bidi="ar-SA"/>
              </w:rPr>
              <w:t>负</w:t>
            </w:r>
            <w:r>
              <w:rPr>
                <w:rFonts w:hint="eastAsia" w:ascii="宋体" w:hAnsi="宋体" w:eastAsia="宋体" w:cs="宋体"/>
                <w:bCs/>
                <w:color w:val="auto"/>
                <w:kern w:val="2"/>
                <w:sz w:val="24"/>
                <w:szCs w:val="24"/>
                <w:highlight w:val="none"/>
                <w:lang w:val="en-US" w:eastAsia="zh-CN" w:bidi="ar-SA"/>
              </w:rPr>
              <w:t>偏离一项扣</w:t>
            </w:r>
            <w:r>
              <w:rPr>
                <w:rFonts w:hint="eastAsia" w:ascii="宋体" w:hAnsi="宋体" w:cs="宋体"/>
                <w:bCs/>
                <w:color w:val="auto"/>
                <w:kern w:val="2"/>
                <w:sz w:val="24"/>
                <w:szCs w:val="24"/>
                <w:highlight w:val="none"/>
                <w:lang w:val="en-US" w:eastAsia="zh-CN" w:bidi="ar-SA"/>
              </w:rPr>
              <w:t>1</w:t>
            </w:r>
            <w:r>
              <w:rPr>
                <w:rFonts w:hint="eastAsia" w:ascii="宋体" w:hAnsi="宋体" w:eastAsia="宋体" w:cs="宋体"/>
                <w:bCs/>
                <w:color w:val="auto"/>
                <w:kern w:val="2"/>
                <w:sz w:val="24"/>
                <w:szCs w:val="24"/>
                <w:highlight w:val="none"/>
                <w:lang w:val="en-US" w:eastAsia="zh-CN" w:bidi="ar-SA"/>
              </w:rPr>
              <w:t>分</w:t>
            </w:r>
            <w:r>
              <w:rPr>
                <w:rFonts w:hint="eastAsia" w:ascii="宋体" w:hAnsi="宋体" w:cs="宋体"/>
                <w:bCs/>
                <w:color w:val="auto"/>
                <w:kern w:val="2"/>
                <w:sz w:val="24"/>
                <w:szCs w:val="24"/>
                <w:highlight w:val="none"/>
                <w:lang w:val="en-US" w:eastAsia="zh-CN" w:bidi="ar-SA"/>
              </w:rPr>
              <w:t>，满分10分，扣完为止</w:t>
            </w:r>
            <w:r>
              <w:rPr>
                <w:rFonts w:hint="eastAsia" w:ascii="宋体" w:hAnsi="宋体" w:eastAsia="宋体" w:cs="宋体"/>
                <w:bCs/>
                <w:color w:val="auto"/>
                <w:kern w:val="2"/>
                <w:sz w:val="24"/>
                <w:szCs w:val="24"/>
                <w:highlight w:val="none"/>
                <w:lang w:val="en-US" w:eastAsia="zh-CN" w:bidi="ar-SA"/>
              </w:rPr>
              <w:t>。</w:t>
            </w:r>
          </w:p>
          <w:p w14:paraId="62F057F7">
            <w:pPr>
              <w:pageBreakBefore w:val="0"/>
              <w:widowControl/>
              <w:numPr>
                <w:ilvl w:val="0"/>
                <w:numId w:val="0"/>
              </w:numPr>
              <w:kinsoku/>
              <w:wordWrap/>
              <w:overflowPunct/>
              <w:topLinePunct w:val="0"/>
              <w:autoSpaceDN/>
              <w:bidi w:val="0"/>
              <w:adjustRightInd/>
              <w:spacing w:line="360" w:lineRule="auto"/>
              <w:ind w:firstLine="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（二）设备性能分（满分</w:t>
            </w:r>
            <w:r>
              <w:rPr>
                <w:rFonts w:hint="eastAsia" w:ascii="宋体" w:hAnsi="宋体" w:cs="宋体"/>
                <w:bCs/>
                <w:color w:val="auto"/>
                <w:kern w:val="2"/>
                <w:sz w:val="24"/>
                <w:szCs w:val="24"/>
                <w:highlight w:val="none"/>
                <w:lang w:val="en-US" w:eastAsia="zh-CN" w:bidi="ar-SA"/>
              </w:rPr>
              <w:t>8</w:t>
            </w:r>
            <w:r>
              <w:rPr>
                <w:rFonts w:hint="eastAsia" w:ascii="宋体" w:hAnsi="宋体" w:eastAsia="宋体" w:cs="宋体"/>
                <w:bCs/>
                <w:color w:val="auto"/>
                <w:kern w:val="2"/>
                <w:sz w:val="24"/>
                <w:szCs w:val="24"/>
                <w:highlight w:val="none"/>
                <w:lang w:val="en-US" w:eastAsia="zh-CN" w:bidi="ar-SA"/>
              </w:rPr>
              <w:t>分）</w:t>
            </w:r>
          </w:p>
          <w:p w14:paraId="310EE5A2">
            <w:pPr>
              <w:pStyle w:val="2"/>
              <w:spacing w:line="360" w:lineRule="auto"/>
              <w:ind w:left="0" w:leftChars="0" w:firstLine="0" w:firstLineChars="0"/>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（1）环形出风嵌入式室内机同时具备冷凝水排水泵堵转可检测功能、水泵电源线断线异常可检测功能以及水泵接线端子异常可检测功能，并提供相关证明材料（证明材料中需体现设备型号），得2分。</w:t>
            </w:r>
          </w:p>
          <w:p w14:paraId="032BBE2E">
            <w:pPr>
              <w:pStyle w:val="2"/>
              <w:spacing w:line="360" w:lineRule="auto"/>
              <w:ind w:left="0" w:leftChars="0" w:firstLine="0" w:firstLineChars="0"/>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w:t>
            </w:r>
            <w:r>
              <w:rPr>
                <w:rFonts w:hint="eastAsia" w:ascii="宋体" w:hAnsi="宋体" w:eastAsia="宋体" w:cs="宋体"/>
                <w:sz w:val="24"/>
                <w:szCs w:val="24"/>
              </w:rPr>
              <w:t>多联空调室外机</w:t>
            </w:r>
            <w:r>
              <w:rPr>
                <w:rFonts w:hint="eastAsia" w:ascii="宋体" w:hAnsi="宋体" w:eastAsia="宋体" w:cs="宋体"/>
                <w:bCs/>
                <w:color w:val="auto"/>
                <w:kern w:val="2"/>
                <w:sz w:val="24"/>
                <w:szCs w:val="24"/>
                <w:highlight w:val="none"/>
                <w:lang w:val="en-US" w:eastAsia="zh-CN" w:bidi="ar-SA"/>
              </w:rPr>
              <w:t>具有高温制冷能力零衰减、长配管制冷能力低衰减、室外机高机外静压制冷能力零衰减、低温制热能力低衰减，并提供相关证明材料（证明材料中需体现设备型号），得</w:t>
            </w:r>
            <w:r>
              <w:rPr>
                <w:rFonts w:hint="eastAsia" w:ascii="宋体" w:hAnsi="宋体"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en-US" w:eastAsia="zh-CN" w:bidi="ar-SA"/>
              </w:rPr>
              <w:t>分。</w:t>
            </w:r>
          </w:p>
          <w:p w14:paraId="7587EF4E">
            <w:pPr>
              <w:pageBreakBefore w:val="0"/>
              <w:widowControl/>
              <w:numPr>
                <w:ilvl w:val="0"/>
                <w:numId w:val="0"/>
              </w:numPr>
              <w:kinsoku/>
              <w:wordWrap/>
              <w:overflowPunct/>
              <w:topLinePunct w:val="0"/>
              <w:autoSpaceDN/>
              <w:bidi w:val="0"/>
              <w:adjustRightInd/>
              <w:spacing w:line="360" w:lineRule="auto"/>
              <w:textAlignment w:val="auto"/>
              <w:rPr>
                <w:rFonts w:hint="eastAsia" w:ascii="宋体" w:hAnsi="宋体" w:cs="宋体"/>
                <w:kern w:val="0"/>
                <w:sz w:val="24"/>
                <w:szCs w:val="24"/>
                <w:highlight w:val="none"/>
                <w:lang w:val="en-US" w:eastAsia="zh-CN"/>
              </w:rPr>
            </w:pPr>
            <w:r>
              <w:rPr>
                <w:rFonts w:hint="eastAsia" w:ascii="宋体" w:hAnsi="宋体" w:cs="宋体"/>
                <w:bCs/>
                <w:color w:val="auto"/>
                <w:kern w:val="2"/>
                <w:sz w:val="24"/>
                <w:szCs w:val="24"/>
                <w:highlight w:val="none"/>
                <w:lang w:val="en-US" w:eastAsia="zh-CN" w:bidi="ar-SA"/>
              </w:rPr>
              <w:t>（3）</w:t>
            </w:r>
            <w:r>
              <w:rPr>
                <w:rFonts w:hint="eastAsia" w:ascii="宋体" w:hAnsi="宋体" w:eastAsia="宋体" w:cs="宋体"/>
                <w:kern w:val="0"/>
                <w:sz w:val="24"/>
                <w:szCs w:val="24"/>
                <w:highlight w:val="none"/>
              </w:rPr>
              <w:t>所投多联机室外机、室内机、压缩机（不允许 OEM）为同一品牌</w:t>
            </w:r>
            <w:r>
              <w:rPr>
                <w:rFonts w:hint="eastAsia" w:ascii="宋体" w:hAnsi="宋体" w:cs="宋体"/>
                <w:kern w:val="0"/>
                <w:sz w:val="24"/>
                <w:szCs w:val="24"/>
                <w:highlight w:val="none"/>
                <w:lang w:eastAsia="zh-CN"/>
              </w:rPr>
              <w:t>，</w:t>
            </w:r>
            <w:r>
              <w:rPr>
                <w:rFonts w:hint="eastAsia" w:ascii="宋体" w:hAnsi="宋体" w:eastAsia="宋体" w:cs="宋体"/>
                <w:kern w:val="0"/>
                <w:sz w:val="24"/>
                <w:szCs w:val="24"/>
                <w:highlight w:val="none"/>
              </w:rPr>
              <w:t>采用全直流变频喷气增焓涡旋式压缩机</w:t>
            </w:r>
            <w:r>
              <w:rPr>
                <w:rFonts w:hint="eastAsia" w:ascii="宋体" w:hAnsi="宋体" w:eastAsia="宋体" w:cs="宋体"/>
                <w:kern w:val="0"/>
                <w:sz w:val="24"/>
                <w:szCs w:val="24"/>
                <w:highlight w:val="none"/>
                <w:lang w:val="en-US" w:eastAsia="zh-CN"/>
              </w:rPr>
              <w:t>为优。</w:t>
            </w:r>
            <w:r>
              <w:rPr>
                <w:rFonts w:hint="eastAsia" w:ascii="宋体" w:hAnsi="宋体" w:cs="宋体"/>
                <w:kern w:val="0"/>
                <w:sz w:val="24"/>
                <w:szCs w:val="24"/>
                <w:highlight w:val="none"/>
                <w:lang w:val="en-US" w:eastAsia="zh-CN"/>
              </w:rPr>
              <w:t>（</w:t>
            </w:r>
            <w:r>
              <w:rPr>
                <w:rFonts w:hint="eastAsia" w:ascii="宋体" w:hAnsi="宋体" w:eastAsia="宋体" w:cs="宋体"/>
                <w:kern w:val="0"/>
                <w:sz w:val="24"/>
                <w:szCs w:val="24"/>
                <w:highlight w:val="none"/>
                <w:lang w:val="en-US" w:eastAsia="zh-CN"/>
              </w:rPr>
              <w:t>提供单模块《中国节能产品认证试验报告》中受控部件</w:t>
            </w:r>
            <w:r>
              <w:rPr>
                <w:rFonts w:hint="eastAsia" w:ascii="宋体" w:hAnsi="宋体" w:cs="宋体"/>
                <w:kern w:val="0"/>
                <w:sz w:val="24"/>
                <w:szCs w:val="24"/>
                <w:highlight w:val="none"/>
                <w:lang w:val="en-US" w:eastAsia="zh-CN"/>
              </w:rPr>
              <w:t>/材料备案清单以及压缩机第三方检测报告），得2分。</w:t>
            </w:r>
          </w:p>
          <w:p w14:paraId="1D195431">
            <w:pPr>
              <w:pStyle w:val="11"/>
              <w:spacing w:before="38" w:line="354" w:lineRule="auto"/>
              <w:ind w:left="112" w:right="104" w:firstLine="4"/>
              <w:jc w:val="both"/>
            </w:pPr>
            <w:r>
              <w:rPr>
                <w:rFonts w:hint="eastAsia" w:ascii="宋体" w:hAnsi="宋体" w:eastAsia="宋体" w:cs="宋体"/>
                <w:bCs/>
                <w:color w:val="auto"/>
                <w:kern w:val="2"/>
                <w:sz w:val="24"/>
                <w:szCs w:val="24"/>
                <w:highlight w:val="none"/>
                <w:lang w:val="en-US" w:eastAsia="zh-CN" w:bidi="ar-SA"/>
              </w:rPr>
              <w:t>（4）</w:t>
            </w:r>
            <w:r>
              <w:rPr>
                <w:rFonts w:hint="eastAsia" w:ascii="宋体" w:hAnsi="宋体" w:eastAsia="宋体" w:cs="宋体"/>
                <w:sz w:val="24"/>
                <w:szCs w:val="24"/>
              </w:rPr>
              <w:t>多联空调室外机</w:t>
            </w:r>
            <w:r>
              <w:rPr>
                <w:rFonts w:hint="eastAsia" w:ascii="宋体" w:hAnsi="宋体" w:eastAsia="宋体" w:cs="宋体"/>
                <w:bCs/>
                <w:color w:val="auto"/>
                <w:kern w:val="2"/>
                <w:sz w:val="24"/>
                <w:szCs w:val="24"/>
                <w:highlight w:val="none"/>
                <w:lang w:val="en-US" w:eastAsia="zh-CN" w:bidi="ar-SA"/>
              </w:rPr>
              <w:t>具有制冷剂泄漏量智能精准监测功能，监测算法计算得到的冷媒量与系统实际冷媒量的偏差中应在5%以内，并提供相关证明材料（证明材料中需体现</w:t>
            </w:r>
            <w:r>
              <w:rPr>
                <w:rFonts w:hint="eastAsia" w:ascii="宋体" w:hAnsi="宋体" w:cs="宋体"/>
                <w:bCs/>
                <w:color w:val="auto"/>
                <w:kern w:val="2"/>
                <w:sz w:val="24"/>
                <w:szCs w:val="24"/>
                <w:highlight w:val="none"/>
                <w:lang w:val="en-US" w:eastAsia="zh-CN" w:bidi="ar-SA"/>
              </w:rPr>
              <w:t>设备</w:t>
            </w:r>
            <w:r>
              <w:rPr>
                <w:rFonts w:hint="eastAsia" w:ascii="宋体" w:hAnsi="宋体" w:eastAsia="宋体" w:cs="宋体"/>
                <w:bCs/>
                <w:color w:val="auto"/>
                <w:kern w:val="2"/>
                <w:sz w:val="24"/>
                <w:szCs w:val="24"/>
                <w:highlight w:val="none"/>
                <w:lang w:val="en-US" w:eastAsia="zh-CN" w:bidi="ar-SA"/>
              </w:rPr>
              <w:t>型号），得</w:t>
            </w:r>
            <w:r>
              <w:rPr>
                <w:rFonts w:hint="eastAsia" w:ascii="宋体" w:hAnsi="宋体"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en-US" w:eastAsia="zh-CN" w:bidi="ar-SA"/>
              </w:rPr>
              <w:t>分。</w:t>
            </w:r>
          </w:p>
        </w:tc>
      </w:tr>
      <w:tr w14:paraId="71A42E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530" w:type="dxa"/>
            <w:vMerge w:val="continue"/>
            <w:tcBorders>
              <w:left w:val="single" w:color="auto" w:sz="4" w:space="0"/>
              <w:right w:val="single" w:color="auto" w:sz="4" w:space="0"/>
            </w:tcBorders>
            <w:vAlign w:val="top"/>
          </w:tcPr>
          <w:p w14:paraId="091626D4">
            <w:pPr>
              <w:rPr>
                <w:rFonts w:ascii="Arial"/>
                <w:sz w:val="21"/>
              </w:rPr>
            </w:pPr>
          </w:p>
        </w:tc>
        <w:tc>
          <w:tcPr>
            <w:tcW w:w="979" w:type="dxa"/>
            <w:vMerge w:val="continue"/>
            <w:tcBorders>
              <w:left w:val="single" w:color="auto" w:sz="4" w:space="0"/>
              <w:right w:val="single" w:color="auto" w:sz="4" w:space="0"/>
            </w:tcBorders>
            <w:vAlign w:val="top"/>
          </w:tcPr>
          <w:p w14:paraId="0CC38034">
            <w:pPr>
              <w:rPr>
                <w:rFonts w:ascii="Arial"/>
                <w:sz w:val="21"/>
              </w:rPr>
            </w:pPr>
          </w:p>
        </w:tc>
        <w:tc>
          <w:tcPr>
            <w:tcW w:w="1915" w:type="dxa"/>
            <w:tcBorders>
              <w:top w:val="single" w:color="auto" w:sz="4" w:space="0"/>
              <w:left w:val="single" w:color="auto" w:sz="4" w:space="0"/>
              <w:bottom w:val="single" w:color="auto" w:sz="4" w:space="0"/>
              <w:right w:val="single" w:color="auto" w:sz="4" w:space="0"/>
            </w:tcBorders>
            <w:vAlign w:val="top"/>
          </w:tcPr>
          <w:p w14:paraId="7D314D37">
            <w:pPr>
              <w:pStyle w:val="11"/>
              <w:spacing w:before="272" w:line="345" w:lineRule="auto"/>
              <w:ind w:left="194" w:right="116" w:hanging="67"/>
            </w:pPr>
            <w:r>
              <w:rPr>
                <w:rFonts w:hint="eastAsia"/>
              </w:rPr>
              <w:t>（2）项目实施方案分（满分30分，不提供方案或不满足一档不得分。）</w:t>
            </w:r>
          </w:p>
        </w:tc>
        <w:tc>
          <w:tcPr>
            <w:tcW w:w="6037" w:type="dxa"/>
            <w:tcBorders>
              <w:top w:val="single" w:color="auto" w:sz="4" w:space="0"/>
              <w:left w:val="single" w:color="auto" w:sz="4" w:space="0"/>
              <w:bottom w:val="single" w:color="auto" w:sz="4" w:space="0"/>
              <w:right w:val="single" w:color="auto" w:sz="4" w:space="0"/>
            </w:tcBorders>
            <w:vAlign w:val="top"/>
          </w:tcPr>
          <w:p w14:paraId="4F38FF28">
            <w:pPr>
              <w:pageBreakBefore w:val="0"/>
              <w:widowControl w:val="0"/>
              <w:kinsoku/>
              <w:wordWrap/>
              <w:overflowPunct/>
              <w:topLinePunct w:val="0"/>
              <w:autoSpaceDN/>
              <w:bidi w:val="0"/>
              <w:adjustRightInd/>
              <w:spacing w:line="360" w:lineRule="auto"/>
              <w:ind w:firstLine="480" w:firstLineChars="200"/>
              <w:textAlignment w:val="auto"/>
              <w:rPr>
                <w:rFonts w:hint="eastAsia" w:ascii="宋体" w:hAnsi="宋体" w:eastAsia="宋体" w:cs="宋体"/>
                <w:bCs/>
                <w:strike w:val="0"/>
                <w:dstrike/>
                <w:color w:val="auto"/>
                <w:sz w:val="24"/>
                <w:szCs w:val="24"/>
                <w:highlight w:val="none"/>
              </w:rPr>
            </w:pPr>
            <w:r>
              <w:rPr>
                <w:rFonts w:hint="eastAsia" w:ascii="宋体" w:hAnsi="宋体" w:eastAsia="宋体" w:cs="宋体"/>
                <w:bCs/>
                <w:color w:val="auto"/>
                <w:sz w:val="24"/>
                <w:szCs w:val="24"/>
                <w:highlight w:val="none"/>
              </w:rPr>
              <w:t>一档（</w:t>
            </w:r>
            <w:r>
              <w:rPr>
                <w:rFonts w:hint="eastAsia" w:ascii="宋体" w:hAnsi="宋体" w:cs="宋体"/>
                <w:bCs/>
                <w:color w:val="auto"/>
                <w:sz w:val="24"/>
                <w:szCs w:val="24"/>
                <w:highlight w:val="none"/>
                <w:lang w:val="en-US" w:eastAsia="zh-CN"/>
              </w:rPr>
              <w:t>14</w:t>
            </w:r>
            <w:r>
              <w:rPr>
                <w:rFonts w:hint="eastAsia" w:ascii="宋体" w:hAnsi="宋体" w:eastAsia="宋体" w:cs="宋体"/>
                <w:bCs/>
                <w:color w:val="auto"/>
                <w:sz w:val="24"/>
                <w:szCs w:val="24"/>
                <w:highlight w:val="none"/>
              </w:rPr>
              <w:t>分）：投标人提供了简单的项目实施方案</w:t>
            </w:r>
            <w:r>
              <w:rPr>
                <w:rFonts w:hint="eastAsia" w:ascii="宋体" w:hAnsi="宋体" w:eastAsia="宋体" w:cs="宋体"/>
                <w:bCs/>
                <w:color w:val="auto"/>
                <w:sz w:val="24"/>
                <w:szCs w:val="24"/>
                <w:highlight w:val="none"/>
                <w:lang w:eastAsia="zh-CN"/>
              </w:rPr>
              <w:t>，方案内容</w:t>
            </w:r>
            <w:r>
              <w:rPr>
                <w:rFonts w:hint="eastAsia" w:ascii="宋体" w:hAnsi="宋体" w:eastAsia="宋体" w:cs="宋体"/>
                <w:bCs/>
                <w:color w:val="auto"/>
                <w:sz w:val="24"/>
                <w:szCs w:val="24"/>
                <w:highlight w:val="none"/>
                <w:lang w:val="en-US" w:eastAsia="zh-CN"/>
              </w:rPr>
              <w:t>较为</w:t>
            </w:r>
            <w:r>
              <w:rPr>
                <w:rFonts w:hint="eastAsia" w:ascii="宋体" w:hAnsi="宋体" w:eastAsia="宋体" w:cs="宋体"/>
                <w:bCs/>
                <w:color w:val="auto"/>
                <w:sz w:val="24"/>
                <w:szCs w:val="24"/>
                <w:highlight w:val="none"/>
                <w:lang w:eastAsia="zh-CN"/>
              </w:rPr>
              <w:t>具体、清晰</w:t>
            </w:r>
            <w:r>
              <w:rPr>
                <w:rFonts w:hint="eastAsia" w:ascii="宋体" w:hAnsi="宋体" w:eastAsia="宋体" w:cs="宋体"/>
                <w:bCs/>
                <w:color w:val="auto"/>
                <w:sz w:val="24"/>
                <w:szCs w:val="24"/>
                <w:highlight w:val="none"/>
              </w:rPr>
              <w:t>。</w:t>
            </w:r>
          </w:p>
          <w:p w14:paraId="515B136D">
            <w:pPr>
              <w:keepNext/>
              <w:keepLines/>
              <w:pageBreakBefore w:val="0"/>
              <w:widowControl w:val="0"/>
              <w:kinsoku/>
              <w:wordWrap/>
              <w:overflowPunct/>
              <w:topLinePunct w:val="0"/>
              <w:autoSpaceDN/>
              <w:bidi w:val="0"/>
              <w:adjustRightInd/>
              <w:spacing w:line="360" w:lineRule="auto"/>
              <w:ind w:firstLine="480" w:firstLineChars="200"/>
              <w:jc w:val="both"/>
              <w:textAlignment w:val="auto"/>
              <w:outlineLvl w:val="2"/>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二档（</w:t>
            </w:r>
            <w:r>
              <w:rPr>
                <w:rFonts w:hint="eastAsia" w:ascii="宋体" w:hAnsi="宋体" w:cs="宋体"/>
                <w:b w:val="0"/>
                <w:bCs w:val="0"/>
                <w:color w:val="auto"/>
                <w:kern w:val="2"/>
                <w:sz w:val="24"/>
                <w:szCs w:val="24"/>
                <w:highlight w:val="none"/>
                <w:lang w:val="en-US" w:eastAsia="zh-CN" w:bidi="ar-SA"/>
              </w:rPr>
              <w:t>22</w:t>
            </w:r>
            <w:r>
              <w:rPr>
                <w:rFonts w:hint="eastAsia" w:ascii="宋体" w:hAnsi="宋体" w:eastAsia="宋体" w:cs="宋体"/>
                <w:b w:val="0"/>
                <w:bCs w:val="0"/>
                <w:color w:val="auto"/>
                <w:kern w:val="2"/>
                <w:sz w:val="24"/>
                <w:szCs w:val="24"/>
                <w:highlight w:val="none"/>
                <w:lang w:val="en-US" w:eastAsia="zh-CN" w:bidi="ar-SA"/>
              </w:rPr>
              <w:t>分）：投标人提供了针对性的项目</w:t>
            </w:r>
            <w:r>
              <w:rPr>
                <w:rFonts w:hint="eastAsia" w:ascii="宋体" w:hAnsi="宋体" w:cs="宋体"/>
                <w:b w:val="0"/>
                <w:bCs w:val="0"/>
                <w:color w:val="auto"/>
                <w:kern w:val="2"/>
                <w:sz w:val="24"/>
                <w:szCs w:val="24"/>
                <w:highlight w:val="none"/>
                <w:lang w:val="en-US" w:eastAsia="zh-CN" w:bidi="ar-SA"/>
              </w:rPr>
              <w:t xml:space="preserve"> </w:t>
            </w:r>
            <w:r>
              <w:rPr>
                <w:rFonts w:hint="eastAsia" w:ascii="宋体" w:hAnsi="宋体" w:eastAsia="宋体" w:cs="宋体"/>
                <w:b w:val="0"/>
                <w:bCs w:val="0"/>
                <w:color w:val="auto"/>
                <w:kern w:val="2"/>
                <w:sz w:val="24"/>
                <w:szCs w:val="24"/>
                <w:highlight w:val="none"/>
                <w:lang w:val="en-US" w:eastAsia="zh-CN" w:bidi="ar-SA"/>
              </w:rPr>
              <w:t>实施方案，方案内容具体，方案清晰，有施工进度计划、质量保证措施、安全文明施工措施，对所投软件系统有功能性描述。</w:t>
            </w:r>
          </w:p>
          <w:p w14:paraId="0464ABA1">
            <w:pPr>
              <w:pStyle w:val="11"/>
              <w:spacing w:before="178" w:line="343" w:lineRule="auto"/>
              <w:ind w:left="116" w:right="114"/>
            </w:pPr>
            <w:r>
              <w:rPr>
                <w:rFonts w:hint="eastAsia" w:ascii="宋体" w:hAnsi="宋体" w:eastAsia="宋体" w:cs="宋体"/>
                <w:bCs/>
                <w:color w:val="auto"/>
                <w:sz w:val="24"/>
                <w:szCs w:val="24"/>
                <w:highlight w:val="none"/>
              </w:rPr>
              <w:t>三档（</w:t>
            </w:r>
            <w:r>
              <w:rPr>
                <w:rFonts w:hint="eastAsia" w:ascii="宋体" w:hAnsi="宋体" w:cs="宋体"/>
                <w:bCs/>
                <w:color w:val="auto"/>
                <w:sz w:val="24"/>
                <w:szCs w:val="24"/>
                <w:highlight w:val="none"/>
                <w:lang w:val="en-US" w:eastAsia="zh-CN"/>
              </w:rPr>
              <w:t>30</w:t>
            </w:r>
            <w:r>
              <w:rPr>
                <w:rFonts w:hint="eastAsia" w:ascii="宋体" w:hAnsi="宋体" w:eastAsia="宋体" w:cs="宋体"/>
                <w:bCs/>
                <w:color w:val="auto"/>
                <w:sz w:val="24"/>
                <w:szCs w:val="24"/>
                <w:highlight w:val="none"/>
              </w:rPr>
              <w:t>分）：投标人提供了针对性的项目实施方案。方案内容具体、切实可行，时间把控节点控制到位，方案清晰全面、有创新性，有施工进度计划、质量保证措施、安全文明施工措施、应急预案，对所投软件系统有具体的功能性描述，系统功能切实符合本项目的实际需求。投入本项目的负责人具有暖通</w:t>
            </w:r>
            <w:r>
              <w:rPr>
                <w:rFonts w:hint="eastAsia" w:ascii="宋体" w:hAnsi="宋体" w:cs="宋体"/>
                <w:bCs/>
                <w:color w:val="auto"/>
                <w:sz w:val="24"/>
                <w:szCs w:val="24"/>
                <w:highlight w:val="none"/>
                <w:lang w:eastAsia="zh-CN"/>
              </w:rPr>
              <w:t>空调专业</w:t>
            </w:r>
            <w:r>
              <w:rPr>
                <w:rFonts w:hint="eastAsia" w:ascii="宋体" w:hAnsi="宋体" w:eastAsia="宋体" w:cs="宋体"/>
                <w:bCs/>
                <w:color w:val="auto"/>
                <w:sz w:val="24"/>
                <w:szCs w:val="24"/>
                <w:highlight w:val="none"/>
              </w:rPr>
              <w:t>的中级职称及以上</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并同时具备二级建造师及以上的。</w:t>
            </w:r>
          </w:p>
        </w:tc>
      </w:tr>
      <w:tr w14:paraId="653ECF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530" w:type="dxa"/>
            <w:vMerge w:val="continue"/>
            <w:tcBorders>
              <w:left w:val="single" w:color="auto" w:sz="4" w:space="0"/>
              <w:bottom w:val="single" w:color="auto" w:sz="4" w:space="0"/>
              <w:right w:val="single" w:color="auto" w:sz="4" w:space="0"/>
            </w:tcBorders>
            <w:vAlign w:val="top"/>
          </w:tcPr>
          <w:p w14:paraId="69315799">
            <w:pPr>
              <w:rPr>
                <w:rFonts w:ascii="Arial"/>
                <w:sz w:val="21"/>
              </w:rPr>
            </w:pPr>
          </w:p>
        </w:tc>
        <w:tc>
          <w:tcPr>
            <w:tcW w:w="979" w:type="dxa"/>
            <w:vMerge w:val="continue"/>
            <w:tcBorders>
              <w:left w:val="single" w:color="auto" w:sz="4" w:space="0"/>
              <w:bottom w:val="single" w:color="auto" w:sz="4" w:space="0"/>
              <w:right w:val="single" w:color="auto" w:sz="4" w:space="0"/>
            </w:tcBorders>
            <w:vAlign w:val="top"/>
          </w:tcPr>
          <w:p w14:paraId="1F2622A9">
            <w:pPr>
              <w:rPr>
                <w:rFonts w:ascii="Arial"/>
                <w:sz w:val="21"/>
              </w:rPr>
            </w:pPr>
          </w:p>
        </w:tc>
        <w:tc>
          <w:tcPr>
            <w:tcW w:w="1915" w:type="dxa"/>
            <w:tcBorders>
              <w:top w:val="single" w:color="auto" w:sz="4" w:space="0"/>
              <w:left w:val="single" w:color="auto" w:sz="4" w:space="0"/>
              <w:bottom w:val="single" w:color="auto" w:sz="4" w:space="0"/>
              <w:right w:val="single" w:color="auto" w:sz="4" w:space="0"/>
            </w:tcBorders>
            <w:vAlign w:val="top"/>
          </w:tcPr>
          <w:p w14:paraId="514D523D">
            <w:pPr>
              <w:pStyle w:val="11"/>
              <w:spacing w:before="272" w:line="345" w:lineRule="auto"/>
              <w:ind w:left="194" w:right="116" w:hanging="67"/>
              <w:rPr>
                <w:spacing w:val="-2"/>
              </w:rPr>
            </w:pPr>
            <w:r>
              <w:rPr>
                <w:rFonts w:hint="eastAsia"/>
                <w:spacing w:val="-2"/>
              </w:rPr>
              <w:t>（3）售后方案分（满分10分，不提供方案或不满足一档不得分。）</w:t>
            </w:r>
          </w:p>
        </w:tc>
        <w:tc>
          <w:tcPr>
            <w:tcW w:w="6037" w:type="dxa"/>
            <w:tcBorders>
              <w:top w:val="single" w:color="auto" w:sz="4" w:space="0"/>
              <w:left w:val="single" w:color="auto" w:sz="4" w:space="0"/>
              <w:bottom w:val="single" w:color="auto" w:sz="4" w:space="0"/>
              <w:right w:val="single" w:color="auto" w:sz="4" w:space="0"/>
            </w:tcBorders>
            <w:vAlign w:val="top"/>
          </w:tcPr>
          <w:p w14:paraId="3188EA69">
            <w:pPr>
              <w:pStyle w:val="11"/>
              <w:autoSpaceDE/>
              <w:autoSpaceDN/>
              <w:spacing w:before="0" w:line="360" w:lineRule="auto"/>
              <w:ind w:left="0" w:right="0" w:firstLine="472" w:firstLineChars="200"/>
              <w:rPr>
                <w:rFonts w:hint="eastAsia"/>
                <w:spacing w:val="-2"/>
              </w:rPr>
            </w:pPr>
            <w:r>
              <w:rPr>
                <w:rFonts w:hint="eastAsia"/>
                <w:spacing w:val="-2"/>
              </w:rPr>
              <w:t>一档（3分）：基本满足售后服务要求，有简单的服务方案及培训计划。</w:t>
            </w:r>
          </w:p>
          <w:p w14:paraId="3D5020CF">
            <w:pPr>
              <w:pStyle w:val="11"/>
              <w:autoSpaceDE/>
              <w:autoSpaceDN/>
              <w:spacing w:before="0" w:line="360" w:lineRule="auto"/>
              <w:ind w:left="0" w:right="0" w:firstLine="472" w:firstLineChars="200"/>
              <w:rPr>
                <w:rFonts w:hint="eastAsia"/>
                <w:spacing w:val="-2"/>
              </w:rPr>
            </w:pPr>
            <w:r>
              <w:rPr>
                <w:rFonts w:hint="eastAsia"/>
                <w:spacing w:val="-2"/>
              </w:rPr>
              <w:t>二档（6分）：完全满足商务条款要求，有服务方案及培训计划，有服务响应体系，故障响应时间优于采购文件要求，承诺保修期后的维修费用有优惠。</w:t>
            </w:r>
          </w:p>
          <w:p w14:paraId="0ADCDC13">
            <w:pPr>
              <w:pStyle w:val="11"/>
              <w:autoSpaceDE/>
              <w:autoSpaceDN/>
              <w:spacing w:before="0" w:line="360" w:lineRule="auto"/>
              <w:ind w:left="0" w:right="0" w:firstLine="472" w:firstLineChars="200"/>
              <w:rPr>
                <w:spacing w:val="-2"/>
              </w:rPr>
            </w:pPr>
            <w:r>
              <w:rPr>
                <w:rFonts w:hint="eastAsia"/>
                <w:spacing w:val="-2"/>
              </w:rPr>
              <w:t>三档（10分）：完全满足商务条款要求，有完善的服务方案及培训计划，有可靠的服务响应体系，故障响应时间优于采购文件要求，承诺保修期后的维修费用有优惠并提供维修、配件优惠表，承诺有其它对采购人有实质性的优惠条件的。</w:t>
            </w:r>
          </w:p>
        </w:tc>
      </w:tr>
      <w:tr w14:paraId="63E91B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30" w:type="dxa"/>
            <w:vMerge w:val="restart"/>
            <w:tcBorders>
              <w:top w:val="single" w:color="auto" w:sz="4" w:space="0"/>
              <w:left w:val="single" w:color="auto" w:sz="4" w:space="0"/>
              <w:right w:val="single" w:color="auto" w:sz="4" w:space="0"/>
            </w:tcBorders>
            <w:vAlign w:val="center"/>
          </w:tcPr>
          <w:p w14:paraId="480F2D92">
            <w:pPr>
              <w:spacing w:line="245" w:lineRule="auto"/>
              <w:jc w:val="center"/>
              <w:rPr>
                <w:rFonts w:hint="eastAsia" w:ascii="Arial" w:eastAsia="宋体"/>
                <w:sz w:val="21"/>
                <w:lang w:val="en-US" w:eastAsia="zh-CN"/>
              </w:rPr>
            </w:pPr>
            <w:r>
              <w:rPr>
                <w:rFonts w:hint="eastAsia" w:eastAsia="宋体"/>
                <w:sz w:val="21"/>
                <w:lang w:val="en-US" w:eastAsia="zh-CN"/>
              </w:rPr>
              <w:t>3</w:t>
            </w:r>
          </w:p>
        </w:tc>
        <w:tc>
          <w:tcPr>
            <w:tcW w:w="979" w:type="dxa"/>
            <w:vMerge w:val="restart"/>
            <w:tcBorders>
              <w:top w:val="single" w:color="auto" w:sz="4" w:space="0"/>
              <w:left w:val="single" w:color="auto" w:sz="4" w:space="0"/>
              <w:right w:val="single" w:color="auto" w:sz="4" w:space="0"/>
            </w:tcBorders>
            <w:vAlign w:val="center"/>
          </w:tcPr>
          <w:p w14:paraId="3BD66710">
            <w:pPr>
              <w:spacing w:line="245" w:lineRule="auto"/>
              <w:jc w:val="center"/>
              <w:rPr>
                <w:rFonts w:ascii="Arial"/>
                <w:sz w:val="21"/>
              </w:rPr>
            </w:pPr>
            <w:r>
              <w:rPr>
                <w:spacing w:val="-5"/>
              </w:rPr>
              <w:t>商务分</w:t>
            </w:r>
            <w:r>
              <w:t xml:space="preserve"> </w:t>
            </w:r>
            <w:r>
              <w:rPr>
                <w:spacing w:val="-7"/>
              </w:rPr>
              <w:t>（满分</w:t>
            </w:r>
            <w:r>
              <w:t xml:space="preserve"> </w:t>
            </w:r>
            <w:r>
              <w:rPr>
                <w:rFonts w:hint="eastAsia" w:eastAsia="宋体"/>
                <w:spacing w:val="6"/>
                <w:lang w:val="en-US" w:eastAsia="zh-CN"/>
              </w:rPr>
              <w:t>12</w:t>
            </w:r>
            <w:r>
              <w:rPr>
                <w:spacing w:val="-48"/>
              </w:rPr>
              <w:t xml:space="preserve"> </w:t>
            </w:r>
            <w:r>
              <w:rPr>
                <w:spacing w:val="6"/>
              </w:rPr>
              <w:t>分）</w:t>
            </w:r>
          </w:p>
        </w:tc>
        <w:tc>
          <w:tcPr>
            <w:tcW w:w="7952" w:type="dxa"/>
            <w:gridSpan w:val="2"/>
            <w:tcBorders>
              <w:top w:val="single" w:color="auto" w:sz="4" w:space="0"/>
              <w:left w:val="single" w:color="auto" w:sz="4" w:space="0"/>
              <w:bottom w:val="single" w:color="auto" w:sz="4" w:space="0"/>
              <w:right w:val="single" w:color="auto" w:sz="4" w:space="0"/>
            </w:tcBorders>
            <w:vAlign w:val="top"/>
          </w:tcPr>
          <w:p w14:paraId="5D67094A">
            <w:pPr>
              <w:pageBreakBefore w:val="0"/>
              <w:widowControl w:val="0"/>
              <w:kinsoku/>
              <w:wordWrap/>
              <w:overflowPunct/>
              <w:topLinePunct w:val="0"/>
              <w:autoSpaceDN/>
              <w:bidi w:val="0"/>
              <w:adjustRightInd/>
              <w:spacing w:line="360" w:lineRule="auto"/>
              <w:ind w:firstLine="480" w:firstLineChars="200"/>
              <w:textAlignment w:val="auto"/>
              <w:rPr>
                <w:rFonts w:hint="eastAsia"/>
                <w:spacing w:val="-2"/>
              </w:rPr>
            </w:pPr>
            <w:r>
              <w:rPr>
                <w:rFonts w:hint="eastAsia" w:ascii="宋体" w:hAnsi="宋体" w:cs="宋体"/>
                <w:bCs/>
                <w:color w:val="auto"/>
                <w:sz w:val="24"/>
                <w:szCs w:val="24"/>
                <w:highlight w:val="none"/>
                <w:lang w:val="en-US" w:eastAsia="zh-CN"/>
              </w:rPr>
              <w:t>投标多联空调室外机</w:t>
            </w:r>
            <w:r>
              <w:rPr>
                <w:rFonts w:hint="eastAsia" w:ascii="宋体" w:hAnsi="宋体" w:eastAsia="宋体" w:cs="宋体"/>
                <w:bCs/>
                <w:color w:val="auto"/>
                <w:sz w:val="24"/>
                <w:szCs w:val="24"/>
                <w:highlight w:val="none"/>
                <w:lang w:val="en-US" w:eastAsia="zh-CN"/>
              </w:rPr>
              <w:t>制造商具备多联机宽温域全工况多联式空调系统关键技术的</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得2分。</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kern w:val="2"/>
                <w:sz w:val="24"/>
                <w:szCs w:val="24"/>
                <w:highlight w:val="none"/>
                <w:lang w:val="en-US" w:eastAsia="zh-CN" w:bidi="ar-SA"/>
              </w:rPr>
              <w:t>提供相关证明材料</w:t>
            </w:r>
            <w:r>
              <w:rPr>
                <w:rFonts w:hint="eastAsia" w:ascii="宋体" w:hAnsi="宋体" w:cs="宋体"/>
                <w:bCs/>
                <w:color w:val="auto"/>
                <w:sz w:val="24"/>
                <w:szCs w:val="24"/>
                <w:highlight w:val="none"/>
                <w:lang w:val="en-US" w:eastAsia="zh-CN"/>
              </w:rPr>
              <w:t>）</w:t>
            </w:r>
          </w:p>
        </w:tc>
      </w:tr>
      <w:tr w14:paraId="19B6B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530" w:type="dxa"/>
            <w:vMerge w:val="continue"/>
            <w:tcBorders>
              <w:left w:val="single" w:color="auto" w:sz="4" w:space="0"/>
              <w:right w:val="single" w:color="auto" w:sz="4" w:space="0"/>
            </w:tcBorders>
            <w:vAlign w:val="center"/>
          </w:tcPr>
          <w:p w14:paraId="224B972C">
            <w:pPr>
              <w:spacing w:line="245" w:lineRule="auto"/>
              <w:jc w:val="center"/>
              <w:rPr>
                <w:rFonts w:hint="eastAsia" w:eastAsia="宋体"/>
                <w:sz w:val="21"/>
                <w:lang w:val="en-US" w:eastAsia="zh-CN"/>
              </w:rPr>
            </w:pPr>
          </w:p>
        </w:tc>
        <w:tc>
          <w:tcPr>
            <w:tcW w:w="979" w:type="dxa"/>
            <w:vMerge w:val="continue"/>
            <w:tcBorders>
              <w:left w:val="single" w:color="auto" w:sz="4" w:space="0"/>
              <w:right w:val="single" w:color="auto" w:sz="4" w:space="0"/>
            </w:tcBorders>
            <w:vAlign w:val="center"/>
          </w:tcPr>
          <w:p w14:paraId="032A31A1">
            <w:pPr>
              <w:spacing w:line="245" w:lineRule="auto"/>
              <w:jc w:val="center"/>
              <w:rPr>
                <w:spacing w:val="-5"/>
              </w:rPr>
            </w:pPr>
          </w:p>
        </w:tc>
        <w:tc>
          <w:tcPr>
            <w:tcW w:w="7952" w:type="dxa"/>
            <w:gridSpan w:val="2"/>
            <w:tcBorders>
              <w:top w:val="single" w:color="auto" w:sz="4" w:space="0"/>
              <w:left w:val="single" w:color="auto" w:sz="4" w:space="0"/>
              <w:bottom w:val="single" w:color="auto" w:sz="4" w:space="0"/>
              <w:right w:val="single" w:color="auto" w:sz="4" w:space="0"/>
            </w:tcBorders>
            <w:vAlign w:val="top"/>
          </w:tcPr>
          <w:p w14:paraId="096870F0">
            <w:pPr>
              <w:pageBreakBefore w:val="0"/>
              <w:widowControl w:val="0"/>
              <w:kinsoku/>
              <w:wordWrap/>
              <w:overflowPunct/>
              <w:topLinePunct w:val="0"/>
              <w:autoSpaceDN/>
              <w:bidi w:val="0"/>
              <w:adjustRightInd/>
              <w:spacing w:line="360" w:lineRule="auto"/>
              <w:ind w:firstLine="480" w:firstLineChars="200"/>
              <w:textAlignment w:val="auto"/>
              <w:rPr>
                <w:rFonts w:hint="eastAsia"/>
                <w:spacing w:val="-2"/>
              </w:rPr>
            </w:pPr>
            <w:r>
              <w:rPr>
                <w:rFonts w:hint="eastAsia" w:ascii="宋体" w:hAnsi="宋体" w:eastAsia="宋体" w:cs="宋体"/>
                <w:bCs/>
                <w:color w:val="auto"/>
                <w:sz w:val="24"/>
                <w:szCs w:val="24"/>
                <w:highlight w:val="none"/>
                <w:lang w:val="en-US" w:eastAsia="zh-CN"/>
              </w:rPr>
              <w:t>所投多联空调机制造商控制技术先进且稳定可靠，采用多种智能化控制技术，产品通过中国质量认证中心《商用空调智能化认证技术规范》即CQC1614-2016标准认证，得</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en-US" w:eastAsia="zh-CN"/>
              </w:rPr>
              <w:t>分。</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kern w:val="2"/>
                <w:sz w:val="24"/>
                <w:szCs w:val="24"/>
                <w:highlight w:val="none"/>
                <w:lang w:val="en-US" w:eastAsia="zh-CN" w:bidi="ar-SA"/>
              </w:rPr>
              <w:t>提供相关证明材料</w:t>
            </w:r>
            <w:r>
              <w:rPr>
                <w:rFonts w:hint="eastAsia" w:ascii="宋体" w:hAnsi="宋体" w:cs="宋体"/>
                <w:bCs/>
                <w:color w:val="auto"/>
                <w:sz w:val="24"/>
                <w:szCs w:val="24"/>
                <w:highlight w:val="none"/>
                <w:lang w:val="en-US" w:eastAsia="zh-CN"/>
              </w:rPr>
              <w:t>）</w:t>
            </w:r>
          </w:p>
        </w:tc>
      </w:tr>
      <w:tr w14:paraId="1F2FC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530" w:type="dxa"/>
            <w:vMerge w:val="continue"/>
            <w:tcBorders>
              <w:left w:val="single" w:color="auto" w:sz="4" w:space="0"/>
              <w:right w:val="single" w:color="auto" w:sz="4" w:space="0"/>
            </w:tcBorders>
            <w:vAlign w:val="center"/>
          </w:tcPr>
          <w:p w14:paraId="0182DAF0">
            <w:pPr>
              <w:spacing w:line="245" w:lineRule="auto"/>
              <w:jc w:val="center"/>
              <w:rPr>
                <w:rFonts w:hint="eastAsia" w:eastAsia="宋体"/>
                <w:sz w:val="21"/>
                <w:lang w:val="en-US" w:eastAsia="zh-CN"/>
              </w:rPr>
            </w:pPr>
          </w:p>
        </w:tc>
        <w:tc>
          <w:tcPr>
            <w:tcW w:w="979" w:type="dxa"/>
            <w:vMerge w:val="continue"/>
            <w:tcBorders>
              <w:left w:val="single" w:color="auto" w:sz="4" w:space="0"/>
              <w:right w:val="single" w:color="auto" w:sz="4" w:space="0"/>
            </w:tcBorders>
            <w:vAlign w:val="center"/>
          </w:tcPr>
          <w:p w14:paraId="651BF9B6">
            <w:pPr>
              <w:spacing w:line="245" w:lineRule="auto"/>
              <w:jc w:val="center"/>
              <w:rPr>
                <w:spacing w:val="-5"/>
              </w:rPr>
            </w:pPr>
          </w:p>
        </w:tc>
        <w:tc>
          <w:tcPr>
            <w:tcW w:w="7952" w:type="dxa"/>
            <w:gridSpan w:val="2"/>
            <w:tcBorders>
              <w:top w:val="single" w:color="auto" w:sz="4" w:space="0"/>
              <w:left w:val="single" w:color="auto" w:sz="4" w:space="0"/>
              <w:bottom w:val="single" w:color="auto" w:sz="4" w:space="0"/>
              <w:right w:val="single" w:color="auto" w:sz="4" w:space="0"/>
            </w:tcBorders>
            <w:vAlign w:val="top"/>
          </w:tcPr>
          <w:p w14:paraId="49179020">
            <w:pPr>
              <w:pageBreakBefore w:val="0"/>
              <w:widowControl w:val="0"/>
              <w:kinsoku/>
              <w:wordWrap/>
              <w:overflowPunct/>
              <w:topLinePunct w:val="0"/>
              <w:autoSpaceDN/>
              <w:bidi w:val="0"/>
              <w:adjustRightInd/>
              <w:spacing w:line="360" w:lineRule="auto"/>
              <w:ind w:firstLine="480" w:firstLineChars="200"/>
              <w:textAlignment w:val="auto"/>
              <w:rPr>
                <w:rFonts w:hint="eastAsia"/>
                <w:spacing w:val="-2"/>
              </w:rPr>
            </w:pPr>
            <w:r>
              <w:rPr>
                <w:rFonts w:hint="eastAsia" w:ascii="宋体" w:hAnsi="宋体" w:cs="宋体"/>
                <w:bCs/>
                <w:color w:val="auto"/>
                <w:sz w:val="24"/>
                <w:szCs w:val="24"/>
                <w:highlight w:val="none"/>
                <w:lang w:val="en-US" w:eastAsia="zh-CN"/>
              </w:rPr>
              <w:t>多联空调室外机</w:t>
            </w:r>
            <w:r>
              <w:rPr>
                <w:rFonts w:hint="eastAsia" w:ascii="宋体" w:hAnsi="宋体" w:eastAsia="宋体" w:cs="宋体"/>
                <w:bCs/>
                <w:color w:val="auto"/>
                <w:sz w:val="24"/>
                <w:szCs w:val="24"/>
                <w:highlight w:val="none"/>
                <w:lang w:val="en-US" w:eastAsia="zh-CN"/>
              </w:rPr>
              <w:t>制造商同时具备中国职业健康安全管理体系认证、环境管理体系认证、质量管理体系认证、企业知识产权管理体系认证，并提供复印件的得</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en-US" w:eastAsia="zh-CN"/>
              </w:rPr>
              <w:t>分。</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kern w:val="2"/>
                <w:sz w:val="24"/>
                <w:szCs w:val="24"/>
                <w:highlight w:val="none"/>
                <w:lang w:val="en-US" w:eastAsia="zh-CN" w:bidi="ar-SA"/>
              </w:rPr>
              <w:t>提供相关证明材料</w:t>
            </w:r>
            <w:r>
              <w:rPr>
                <w:rFonts w:hint="eastAsia" w:ascii="宋体" w:hAnsi="宋体" w:cs="宋体"/>
                <w:bCs/>
                <w:color w:val="auto"/>
                <w:sz w:val="24"/>
                <w:szCs w:val="24"/>
                <w:highlight w:val="none"/>
                <w:lang w:val="en-US" w:eastAsia="zh-CN"/>
              </w:rPr>
              <w:t>）</w:t>
            </w:r>
          </w:p>
        </w:tc>
      </w:tr>
      <w:tr w14:paraId="43C53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530" w:type="dxa"/>
            <w:vMerge w:val="continue"/>
            <w:tcBorders>
              <w:left w:val="single" w:color="auto" w:sz="4" w:space="0"/>
              <w:right w:val="single" w:color="auto" w:sz="4" w:space="0"/>
            </w:tcBorders>
            <w:vAlign w:val="center"/>
          </w:tcPr>
          <w:p w14:paraId="16DA36A5">
            <w:pPr>
              <w:spacing w:line="245" w:lineRule="auto"/>
              <w:jc w:val="center"/>
              <w:rPr>
                <w:rFonts w:hint="eastAsia" w:eastAsia="宋体"/>
                <w:sz w:val="21"/>
                <w:lang w:val="en-US" w:eastAsia="zh-CN"/>
              </w:rPr>
            </w:pPr>
          </w:p>
        </w:tc>
        <w:tc>
          <w:tcPr>
            <w:tcW w:w="979" w:type="dxa"/>
            <w:vMerge w:val="continue"/>
            <w:tcBorders>
              <w:left w:val="single" w:color="auto" w:sz="4" w:space="0"/>
              <w:right w:val="single" w:color="auto" w:sz="4" w:space="0"/>
            </w:tcBorders>
            <w:vAlign w:val="center"/>
          </w:tcPr>
          <w:p w14:paraId="6B2F0FBE">
            <w:pPr>
              <w:spacing w:line="245" w:lineRule="auto"/>
              <w:jc w:val="center"/>
              <w:rPr>
                <w:spacing w:val="-5"/>
              </w:rPr>
            </w:pPr>
          </w:p>
        </w:tc>
        <w:tc>
          <w:tcPr>
            <w:tcW w:w="7952" w:type="dxa"/>
            <w:gridSpan w:val="2"/>
            <w:tcBorders>
              <w:top w:val="single" w:color="auto" w:sz="4" w:space="0"/>
              <w:left w:val="single" w:color="auto" w:sz="4" w:space="0"/>
              <w:bottom w:val="single" w:color="auto" w:sz="4" w:space="0"/>
              <w:right w:val="single" w:color="auto" w:sz="4" w:space="0"/>
            </w:tcBorders>
            <w:vAlign w:val="top"/>
          </w:tcPr>
          <w:p w14:paraId="13E7EC34">
            <w:pPr>
              <w:pageBreakBefore w:val="0"/>
              <w:widowControl w:val="0"/>
              <w:kinsoku/>
              <w:wordWrap/>
              <w:overflowPunct/>
              <w:topLinePunct w:val="0"/>
              <w:autoSpaceDN/>
              <w:bidi w:val="0"/>
              <w:adjustRightInd/>
              <w:spacing w:line="360" w:lineRule="auto"/>
              <w:ind w:firstLine="480" w:firstLineChars="200"/>
              <w:textAlignment w:val="auto"/>
              <w:rPr>
                <w:rFonts w:hint="eastAsia"/>
                <w:spacing w:val="-2"/>
              </w:rPr>
            </w:pPr>
            <w:r>
              <w:rPr>
                <w:rFonts w:hint="eastAsia" w:ascii="宋体" w:hAnsi="宋体" w:eastAsia="宋体" w:cs="宋体"/>
                <w:bCs/>
                <w:color w:val="auto"/>
                <w:sz w:val="24"/>
                <w:szCs w:val="24"/>
                <w:highlight w:val="none"/>
                <w:lang w:val="en-US" w:eastAsia="zh-CN"/>
              </w:rPr>
              <w:t>所投空调产品品牌或所属集团获得过国家质量监督检验检疫管理总局或国家市场监督管理总局颁发的“中国质量奖”得</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en-US" w:eastAsia="zh-CN"/>
              </w:rPr>
              <w:t>分，获得过国家质量监督检验检疫管理总局或国家市场监督管理总局颁发“中国质量提名奖”的得</w:t>
            </w:r>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en-US" w:eastAsia="zh-CN"/>
              </w:rPr>
              <w:t>分，</w:t>
            </w:r>
            <w:r>
              <w:rPr>
                <w:rFonts w:hint="eastAsia" w:ascii="宋体" w:hAnsi="宋体" w:cs="宋体"/>
                <w:bCs/>
                <w:color w:val="auto"/>
                <w:sz w:val="24"/>
                <w:szCs w:val="24"/>
                <w:highlight w:val="none"/>
                <w:lang w:val="en-US" w:eastAsia="zh-CN"/>
              </w:rPr>
              <w:t>满分2分</w:t>
            </w:r>
            <w:r>
              <w:rPr>
                <w:rFonts w:hint="eastAsia" w:ascii="宋体" w:hAnsi="宋体" w:eastAsia="宋体" w:cs="宋体"/>
                <w:bCs/>
                <w:color w:val="auto"/>
                <w:sz w:val="24"/>
                <w:szCs w:val="24"/>
                <w:highlight w:val="none"/>
                <w:lang w:val="en-US" w:eastAsia="zh-CN"/>
              </w:rPr>
              <w:t>。</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kern w:val="2"/>
                <w:sz w:val="24"/>
                <w:szCs w:val="24"/>
                <w:highlight w:val="none"/>
                <w:lang w:val="en-US" w:eastAsia="zh-CN" w:bidi="ar-SA"/>
              </w:rPr>
              <w:t>提供相关证明材料</w:t>
            </w:r>
            <w:r>
              <w:rPr>
                <w:rFonts w:hint="eastAsia" w:ascii="宋体" w:hAnsi="宋体" w:cs="宋体"/>
                <w:bCs/>
                <w:color w:val="auto"/>
                <w:sz w:val="24"/>
                <w:szCs w:val="24"/>
                <w:highlight w:val="none"/>
                <w:lang w:val="en-US" w:eastAsia="zh-CN"/>
              </w:rPr>
              <w:t>）</w:t>
            </w:r>
          </w:p>
        </w:tc>
      </w:tr>
      <w:tr w14:paraId="58F019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530" w:type="dxa"/>
            <w:vMerge w:val="continue"/>
            <w:tcBorders>
              <w:left w:val="single" w:color="auto" w:sz="4" w:space="0"/>
              <w:right w:val="single" w:color="auto" w:sz="4" w:space="0"/>
            </w:tcBorders>
            <w:vAlign w:val="center"/>
          </w:tcPr>
          <w:p w14:paraId="4DF4DF37">
            <w:pPr>
              <w:spacing w:line="245" w:lineRule="auto"/>
              <w:jc w:val="center"/>
              <w:rPr>
                <w:rFonts w:hint="eastAsia" w:eastAsia="宋体"/>
                <w:sz w:val="21"/>
                <w:lang w:val="en-US" w:eastAsia="zh-CN"/>
              </w:rPr>
            </w:pPr>
          </w:p>
        </w:tc>
        <w:tc>
          <w:tcPr>
            <w:tcW w:w="979" w:type="dxa"/>
            <w:vMerge w:val="continue"/>
            <w:tcBorders>
              <w:left w:val="single" w:color="auto" w:sz="4" w:space="0"/>
              <w:right w:val="single" w:color="auto" w:sz="4" w:space="0"/>
            </w:tcBorders>
            <w:vAlign w:val="center"/>
          </w:tcPr>
          <w:p w14:paraId="0692D391">
            <w:pPr>
              <w:spacing w:line="245" w:lineRule="auto"/>
              <w:jc w:val="center"/>
              <w:rPr>
                <w:spacing w:val="-5"/>
              </w:rPr>
            </w:pPr>
          </w:p>
        </w:tc>
        <w:tc>
          <w:tcPr>
            <w:tcW w:w="7952" w:type="dxa"/>
            <w:gridSpan w:val="2"/>
            <w:tcBorders>
              <w:top w:val="single" w:color="auto" w:sz="4" w:space="0"/>
              <w:left w:val="single" w:color="auto" w:sz="4" w:space="0"/>
              <w:bottom w:val="single" w:color="auto" w:sz="4" w:space="0"/>
              <w:right w:val="single" w:color="auto" w:sz="4" w:space="0"/>
            </w:tcBorders>
            <w:vAlign w:val="top"/>
          </w:tcPr>
          <w:p w14:paraId="5C1C5A48">
            <w:pPr>
              <w:pageBreakBefore w:val="0"/>
              <w:widowControl w:val="0"/>
              <w:kinsoku/>
              <w:wordWrap/>
              <w:overflowPunct/>
              <w:topLinePunct w:val="0"/>
              <w:autoSpaceDN/>
              <w:bidi w:val="0"/>
              <w:adjustRightInd/>
              <w:spacing w:line="360" w:lineRule="auto"/>
              <w:ind w:firstLine="480" w:firstLineChars="200"/>
              <w:textAlignment w:val="auto"/>
              <w:rPr>
                <w:rFonts w:hint="eastAsia"/>
                <w:spacing w:val="-2"/>
              </w:rPr>
            </w:pPr>
            <w:r>
              <w:rPr>
                <w:rFonts w:hint="eastAsia" w:ascii="宋体" w:hAnsi="宋体" w:cs="宋体"/>
                <w:bCs/>
                <w:color w:val="auto"/>
                <w:sz w:val="24"/>
                <w:szCs w:val="24"/>
                <w:highlight w:val="none"/>
                <w:lang w:val="en-US" w:eastAsia="zh-CN"/>
              </w:rPr>
              <w:t>多联空调室外机</w:t>
            </w:r>
            <w:r>
              <w:rPr>
                <w:rFonts w:hint="eastAsia" w:ascii="宋体" w:hAnsi="宋体" w:eastAsia="宋体" w:cs="宋体"/>
                <w:bCs/>
                <w:color w:val="auto"/>
                <w:sz w:val="24"/>
                <w:szCs w:val="24"/>
                <w:highlight w:val="none"/>
                <w:lang w:val="en-US" w:eastAsia="zh-CN"/>
              </w:rPr>
              <w:t>制造商具备绿色智慧多联机认证证书的，得2分。</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kern w:val="2"/>
                <w:sz w:val="24"/>
                <w:szCs w:val="24"/>
                <w:highlight w:val="none"/>
                <w:lang w:val="en-US" w:eastAsia="zh-CN" w:bidi="ar-SA"/>
              </w:rPr>
              <w:t>提供相关证明材料</w:t>
            </w:r>
            <w:r>
              <w:rPr>
                <w:rFonts w:hint="eastAsia" w:ascii="宋体" w:hAnsi="宋体" w:cs="宋体"/>
                <w:bCs/>
                <w:color w:val="auto"/>
                <w:sz w:val="24"/>
                <w:szCs w:val="24"/>
                <w:highlight w:val="none"/>
                <w:lang w:val="en-US" w:eastAsia="zh-CN"/>
              </w:rPr>
              <w:t>）</w:t>
            </w:r>
          </w:p>
        </w:tc>
      </w:tr>
      <w:tr w14:paraId="09861A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530" w:type="dxa"/>
            <w:vMerge w:val="continue"/>
            <w:tcBorders>
              <w:left w:val="single" w:color="auto" w:sz="4" w:space="0"/>
              <w:right w:val="single" w:color="auto" w:sz="4" w:space="0"/>
            </w:tcBorders>
            <w:vAlign w:val="center"/>
          </w:tcPr>
          <w:p w14:paraId="616A480C">
            <w:pPr>
              <w:spacing w:line="245" w:lineRule="auto"/>
              <w:jc w:val="center"/>
              <w:rPr>
                <w:rFonts w:hint="eastAsia" w:eastAsia="宋体"/>
                <w:sz w:val="21"/>
                <w:lang w:val="en-US" w:eastAsia="zh-CN"/>
              </w:rPr>
            </w:pPr>
          </w:p>
        </w:tc>
        <w:tc>
          <w:tcPr>
            <w:tcW w:w="979" w:type="dxa"/>
            <w:vMerge w:val="continue"/>
            <w:tcBorders>
              <w:left w:val="single" w:color="auto" w:sz="4" w:space="0"/>
              <w:right w:val="single" w:color="auto" w:sz="4" w:space="0"/>
            </w:tcBorders>
            <w:vAlign w:val="center"/>
          </w:tcPr>
          <w:p w14:paraId="11D0BA50">
            <w:pPr>
              <w:spacing w:line="245" w:lineRule="auto"/>
              <w:jc w:val="center"/>
              <w:rPr>
                <w:spacing w:val="-5"/>
              </w:rPr>
            </w:pPr>
          </w:p>
        </w:tc>
        <w:tc>
          <w:tcPr>
            <w:tcW w:w="7952" w:type="dxa"/>
            <w:gridSpan w:val="2"/>
            <w:tcBorders>
              <w:top w:val="single" w:color="auto" w:sz="4" w:space="0"/>
              <w:left w:val="single" w:color="auto" w:sz="4" w:space="0"/>
              <w:bottom w:val="single" w:color="auto" w:sz="4" w:space="0"/>
              <w:right w:val="single" w:color="auto" w:sz="4" w:space="0"/>
            </w:tcBorders>
            <w:vAlign w:val="top"/>
          </w:tcPr>
          <w:p w14:paraId="02AA7086">
            <w:pPr>
              <w:pageBreakBefore w:val="0"/>
              <w:widowControl w:val="0"/>
              <w:kinsoku/>
              <w:wordWrap/>
              <w:overflowPunct/>
              <w:topLinePunct w:val="0"/>
              <w:autoSpaceDN/>
              <w:bidi w:val="0"/>
              <w:adjustRightInd/>
              <w:spacing w:line="360" w:lineRule="auto"/>
              <w:ind w:firstLine="480" w:firstLineChars="200"/>
              <w:textAlignment w:val="auto"/>
              <w:rPr>
                <w:rFonts w:hint="eastAsia"/>
                <w:spacing w:val="-2"/>
              </w:rPr>
            </w:pPr>
            <w:r>
              <w:rPr>
                <w:rFonts w:hint="eastAsia" w:ascii="宋体" w:hAnsi="宋体" w:cs="宋体"/>
                <w:bCs/>
                <w:color w:val="auto"/>
                <w:sz w:val="24"/>
                <w:szCs w:val="24"/>
                <w:highlight w:val="none"/>
                <w:lang w:val="en-US" w:eastAsia="zh-CN"/>
              </w:rPr>
              <w:t>投标人同时具备GB/T 27922-2011商品售后服务管理(五星)体系服务认证证书和ISO/IEC 20000信息技术服务管理体系认证证书和ISO/IEC27001信息安全管理体系认证证书的得2分。（</w:t>
            </w:r>
            <w:r>
              <w:rPr>
                <w:rFonts w:hint="eastAsia" w:ascii="宋体" w:hAnsi="宋体" w:eastAsia="宋体" w:cs="宋体"/>
                <w:bCs/>
                <w:color w:val="auto"/>
                <w:kern w:val="2"/>
                <w:sz w:val="24"/>
                <w:szCs w:val="24"/>
                <w:highlight w:val="none"/>
                <w:lang w:val="en-US" w:eastAsia="zh-CN" w:bidi="ar-SA"/>
              </w:rPr>
              <w:t>提供相关证明材料</w:t>
            </w:r>
            <w:r>
              <w:rPr>
                <w:rFonts w:hint="eastAsia" w:ascii="宋体" w:hAnsi="宋体" w:cs="宋体"/>
                <w:bCs/>
                <w:color w:val="auto"/>
                <w:sz w:val="24"/>
                <w:szCs w:val="24"/>
                <w:highlight w:val="none"/>
                <w:lang w:val="en-US" w:eastAsia="zh-CN"/>
              </w:rPr>
              <w:t>）</w:t>
            </w:r>
          </w:p>
        </w:tc>
      </w:tr>
      <w:tr w14:paraId="4D929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9461" w:type="dxa"/>
            <w:gridSpan w:val="4"/>
            <w:tcBorders>
              <w:left w:val="single" w:color="auto" w:sz="4" w:space="0"/>
              <w:bottom w:val="single" w:color="auto" w:sz="4" w:space="0"/>
              <w:right w:val="single" w:color="auto" w:sz="4" w:space="0"/>
            </w:tcBorders>
            <w:vAlign w:val="center"/>
          </w:tcPr>
          <w:p w14:paraId="7030C154">
            <w:pPr>
              <w:pageBreakBefore w:val="0"/>
              <w:widowControl w:val="0"/>
              <w:kinsoku/>
              <w:wordWrap/>
              <w:overflowPunct/>
              <w:topLinePunct w:val="0"/>
              <w:autoSpaceDN/>
              <w:bidi w:val="0"/>
              <w:adjustRightInd/>
              <w:spacing w:line="360" w:lineRule="auto"/>
              <w:ind w:firstLine="408" w:firstLineChars="200"/>
              <w:textAlignment w:val="auto"/>
              <w:rPr>
                <w:rFonts w:hint="eastAsia" w:ascii="宋体" w:hAnsi="宋体" w:cs="宋体"/>
                <w:bCs/>
                <w:color w:val="auto"/>
                <w:sz w:val="24"/>
                <w:szCs w:val="24"/>
                <w:highlight w:val="none"/>
                <w:lang w:val="en-US" w:eastAsia="zh-CN"/>
              </w:rPr>
            </w:pPr>
            <w:r>
              <w:rPr>
                <w:b/>
                <w:bCs/>
                <w:spacing w:val="-3"/>
              </w:rPr>
              <w:t>总得分=1+2+3+4。</w:t>
            </w:r>
          </w:p>
        </w:tc>
      </w:tr>
    </w:tbl>
    <w:p w14:paraId="4A1CE68C">
      <w:pPr>
        <w:rPr>
          <w:rFonts w:ascii="Arial"/>
          <w:sz w:val="21"/>
        </w:rPr>
      </w:pPr>
    </w:p>
    <w:p w14:paraId="751D0B87">
      <w:pPr>
        <w:rPr>
          <w:rFonts w:ascii="Arial" w:hAnsi="Arial" w:eastAsia="Arial" w:cs="Arial"/>
          <w:sz w:val="21"/>
          <w:szCs w:val="21"/>
        </w:rPr>
        <w:sectPr>
          <w:footerReference r:id="rId36" w:type="default"/>
          <w:pgSz w:w="11906" w:h="16839"/>
          <w:pgMar w:top="1416" w:right="1216" w:bottom="1156" w:left="1223" w:header="0" w:footer="994" w:gutter="0"/>
          <w:cols w:space="720" w:num="1"/>
        </w:sectPr>
      </w:pPr>
    </w:p>
    <w:p w14:paraId="4F47C862">
      <w:pPr>
        <w:rPr>
          <w:rFonts w:ascii="Arial"/>
          <w:sz w:val="21"/>
        </w:rPr>
      </w:pPr>
    </w:p>
    <w:p w14:paraId="5E624E69">
      <w:pPr>
        <w:rPr>
          <w:rFonts w:ascii="Arial" w:hAnsi="Arial" w:eastAsia="Arial" w:cs="Arial"/>
          <w:sz w:val="21"/>
          <w:szCs w:val="21"/>
        </w:rPr>
        <w:sectPr>
          <w:footerReference r:id="rId37" w:type="default"/>
          <w:pgSz w:w="11906" w:h="16839"/>
          <w:pgMar w:top="1416" w:right="1223" w:bottom="1156" w:left="1223" w:header="0" w:footer="994" w:gutter="0"/>
          <w:cols w:space="720" w:num="1"/>
        </w:sectPr>
      </w:pPr>
    </w:p>
    <w:p w14:paraId="3BD485C2">
      <w:pPr>
        <w:rPr>
          <w:rFonts w:ascii="Arial"/>
          <w:sz w:val="21"/>
        </w:rPr>
      </w:pPr>
    </w:p>
    <w:p w14:paraId="69B193E0">
      <w:pPr>
        <w:rPr>
          <w:rFonts w:ascii="Arial" w:hAnsi="Arial" w:eastAsia="Arial" w:cs="Arial"/>
          <w:sz w:val="21"/>
          <w:szCs w:val="21"/>
        </w:rPr>
        <w:sectPr>
          <w:footerReference r:id="rId38" w:type="default"/>
          <w:pgSz w:w="11906" w:h="16839"/>
          <w:pgMar w:top="1416" w:right="1223" w:bottom="1156" w:left="1223" w:header="0" w:footer="994" w:gutter="0"/>
          <w:cols w:space="720" w:num="1"/>
        </w:sectPr>
      </w:pPr>
    </w:p>
    <w:p w14:paraId="71CE52E7">
      <w:pPr>
        <w:pStyle w:val="4"/>
        <w:spacing w:before="36" w:line="220" w:lineRule="auto"/>
        <w:ind w:left="202"/>
        <w:rPr>
          <w:sz w:val="24"/>
          <w:szCs w:val="24"/>
        </w:rPr>
      </w:pPr>
      <w:r>
        <w:rPr>
          <w:spacing w:val="-1"/>
          <w:sz w:val="24"/>
          <w:szCs w:val="24"/>
        </w:rPr>
        <w:t>注：计分方法按四舍五入取至百分位</w:t>
      </w:r>
    </w:p>
    <w:p w14:paraId="5F10C0E3">
      <w:pPr>
        <w:spacing w:line="220" w:lineRule="auto"/>
        <w:rPr>
          <w:sz w:val="24"/>
          <w:szCs w:val="24"/>
        </w:rPr>
        <w:sectPr>
          <w:footerReference r:id="rId39" w:type="default"/>
          <w:pgSz w:w="11906" w:h="16839"/>
          <w:pgMar w:top="1416" w:right="1223" w:bottom="1156" w:left="1223" w:header="0" w:footer="994" w:gutter="0"/>
          <w:cols w:space="720" w:num="1"/>
        </w:sectPr>
      </w:pPr>
    </w:p>
    <w:p w14:paraId="2D8F105E">
      <w:pPr>
        <w:pStyle w:val="4"/>
        <w:spacing w:before="63" w:line="225" w:lineRule="auto"/>
        <w:ind w:left="3446"/>
        <w:rPr>
          <w:sz w:val="31"/>
          <w:szCs w:val="31"/>
        </w:rPr>
      </w:pPr>
      <w:r>
        <w:rPr>
          <w:b/>
          <w:bCs/>
          <w:spacing w:val="3"/>
          <w:sz w:val="31"/>
          <w:szCs w:val="31"/>
        </w:rPr>
        <w:t>四、中标候选人推荐</w:t>
      </w:r>
    </w:p>
    <w:p w14:paraId="21BCF235">
      <w:pPr>
        <w:pStyle w:val="4"/>
        <w:spacing w:before="230" w:line="221" w:lineRule="auto"/>
        <w:ind w:left="14"/>
        <w:rPr>
          <w:sz w:val="24"/>
          <w:szCs w:val="24"/>
        </w:rPr>
      </w:pPr>
      <w:r>
        <w:rPr>
          <w:b/>
          <w:bCs/>
          <w:spacing w:val="-5"/>
          <w:sz w:val="24"/>
          <w:szCs w:val="24"/>
        </w:rPr>
        <w:t>（一）综合评分法</w:t>
      </w:r>
    </w:p>
    <w:p w14:paraId="2240A83C">
      <w:pPr>
        <w:pStyle w:val="4"/>
        <w:spacing w:before="177" w:line="361" w:lineRule="auto"/>
        <w:ind w:firstLine="437"/>
        <w:rPr>
          <w:sz w:val="20"/>
          <w:szCs w:val="20"/>
        </w:rPr>
      </w:pPr>
      <w:r>
        <w:rPr>
          <w:spacing w:val="10"/>
          <w:sz w:val="20"/>
          <w:szCs w:val="20"/>
        </w:rPr>
        <w:t>1.评标委员会根据原始评标记录和评标结果编写评标报告，并通过电子交易平台向采购人、采</w:t>
      </w:r>
      <w:r>
        <w:rPr>
          <w:spacing w:val="7"/>
          <w:sz w:val="20"/>
          <w:szCs w:val="20"/>
        </w:rPr>
        <w:t xml:space="preserve"> 购代理机构提交。</w:t>
      </w:r>
    </w:p>
    <w:p w14:paraId="0CD75D1A">
      <w:pPr>
        <w:pStyle w:val="4"/>
        <w:spacing w:before="32" w:line="367" w:lineRule="auto"/>
        <w:ind w:firstLine="423"/>
        <w:jc w:val="both"/>
        <w:rPr>
          <w:sz w:val="20"/>
          <w:szCs w:val="20"/>
        </w:rPr>
      </w:pPr>
      <w:r>
        <w:rPr>
          <w:spacing w:val="11"/>
          <w:sz w:val="20"/>
          <w:szCs w:val="20"/>
        </w:rPr>
        <w:t>2.评标委员会将根据总得分由高到低排列次</w:t>
      </w:r>
      <w:r>
        <w:rPr>
          <w:spacing w:val="10"/>
          <w:sz w:val="20"/>
          <w:szCs w:val="20"/>
        </w:rPr>
        <w:t>序并推荐中标候选人。得分相同的，以投标报价由</w:t>
      </w:r>
      <w:r>
        <w:rPr>
          <w:sz w:val="20"/>
          <w:szCs w:val="20"/>
        </w:rPr>
        <w:t xml:space="preserve"> </w:t>
      </w:r>
      <w:r>
        <w:rPr>
          <w:spacing w:val="11"/>
          <w:sz w:val="20"/>
          <w:szCs w:val="20"/>
        </w:rPr>
        <w:t>低到高顺序排列。得分相同且投标报价相同的并列，投标文件满足招标</w:t>
      </w:r>
      <w:r>
        <w:rPr>
          <w:spacing w:val="10"/>
          <w:sz w:val="20"/>
          <w:szCs w:val="20"/>
        </w:rPr>
        <w:t>文件全部实质性要求，且按</w:t>
      </w:r>
      <w:r>
        <w:rPr>
          <w:sz w:val="20"/>
          <w:szCs w:val="20"/>
        </w:rPr>
        <w:t xml:space="preserve"> </w:t>
      </w:r>
      <w:r>
        <w:rPr>
          <w:spacing w:val="9"/>
          <w:sz w:val="20"/>
          <w:szCs w:val="20"/>
        </w:rPr>
        <w:t>照评审因素的量化指标评审得分最高的投标人为排名第一的中标候选人。</w:t>
      </w:r>
    </w:p>
    <w:p w14:paraId="1CBE2403">
      <w:pPr>
        <w:pStyle w:val="4"/>
        <w:spacing w:before="36" w:line="219" w:lineRule="auto"/>
        <w:ind w:left="14"/>
        <w:rPr>
          <w:sz w:val="24"/>
          <w:szCs w:val="24"/>
        </w:rPr>
      </w:pPr>
      <w:r>
        <w:rPr>
          <w:b/>
          <w:bCs/>
          <w:spacing w:val="-5"/>
          <w:sz w:val="24"/>
          <w:szCs w:val="24"/>
        </w:rPr>
        <w:t>（二）最低评标价法</w:t>
      </w:r>
    </w:p>
    <w:p w14:paraId="097E308F">
      <w:pPr>
        <w:pStyle w:val="4"/>
        <w:spacing w:before="180" w:line="361" w:lineRule="auto"/>
        <w:ind w:firstLine="437"/>
        <w:rPr>
          <w:sz w:val="20"/>
          <w:szCs w:val="20"/>
        </w:rPr>
      </w:pPr>
      <w:r>
        <w:rPr>
          <w:spacing w:val="10"/>
          <w:sz w:val="20"/>
          <w:szCs w:val="20"/>
        </w:rPr>
        <w:t>1.评标委员会根据原始评标记录和评标结果编写评标报告，并通过电子交易平台向采购人、采</w:t>
      </w:r>
      <w:r>
        <w:rPr>
          <w:spacing w:val="7"/>
          <w:sz w:val="20"/>
          <w:szCs w:val="20"/>
        </w:rPr>
        <w:t xml:space="preserve"> 购代理机构提交。</w:t>
      </w:r>
    </w:p>
    <w:p w14:paraId="75C92D46">
      <w:pPr>
        <w:pStyle w:val="4"/>
        <w:spacing w:before="33" w:line="363" w:lineRule="auto"/>
        <w:ind w:left="1" w:firstLine="422"/>
        <w:rPr>
          <w:sz w:val="20"/>
          <w:szCs w:val="20"/>
        </w:rPr>
      </w:pPr>
      <w:r>
        <w:rPr>
          <w:spacing w:val="11"/>
          <w:sz w:val="20"/>
          <w:szCs w:val="20"/>
        </w:rPr>
        <w:t>2.评标委员会按照评标报价从低到高排序并</w:t>
      </w:r>
      <w:r>
        <w:rPr>
          <w:spacing w:val="10"/>
          <w:sz w:val="20"/>
          <w:szCs w:val="20"/>
        </w:rPr>
        <w:t>推荐中标候选人，评标报价相同的并列。投标文件</w:t>
      </w:r>
      <w:r>
        <w:rPr>
          <w:sz w:val="20"/>
          <w:szCs w:val="20"/>
        </w:rPr>
        <w:t xml:space="preserve"> </w:t>
      </w:r>
      <w:r>
        <w:rPr>
          <w:spacing w:val="9"/>
          <w:sz w:val="20"/>
          <w:szCs w:val="20"/>
        </w:rPr>
        <w:t>满足招标文件全部实质性要求且评标报价最低的投标人为排名第一的中标候选人。</w:t>
      </w:r>
    </w:p>
    <w:p w14:paraId="4AB253C1">
      <w:pPr>
        <w:spacing w:line="363" w:lineRule="auto"/>
        <w:rPr>
          <w:sz w:val="20"/>
          <w:szCs w:val="20"/>
        </w:rPr>
        <w:sectPr>
          <w:footerReference r:id="rId40" w:type="default"/>
          <w:pgSz w:w="11906" w:h="16839"/>
          <w:pgMar w:top="1402" w:right="1418" w:bottom="1156" w:left="1422" w:header="0" w:footer="994" w:gutter="0"/>
          <w:cols w:space="720" w:num="1"/>
        </w:sectPr>
      </w:pPr>
    </w:p>
    <w:p w14:paraId="7C146326">
      <w:pPr>
        <w:spacing w:line="249" w:lineRule="auto"/>
        <w:rPr>
          <w:rFonts w:ascii="Arial"/>
          <w:sz w:val="21"/>
        </w:rPr>
      </w:pPr>
    </w:p>
    <w:p w14:paraId="67C7ADCB">
      <w:pPr>
        <w:spacing w:line="249" w:lineRule="auto"/>
        <w:rPr>
          <w:rFonts w:ascii="Arial"/>
          <w:sz w:val="21"/>
        </w:rPr>
      </w:pPr>
    </w:p>
    <w:p w14:paraId="6657FBC5">
      <w:pPr>
        <w:spacing w:line="249" w:lineRule="auto"/>
        <w:rPr>
          <w:rFonts w:ascii="Arial"/>
          <w:sz w:val="21"/>
        </w:rPr>
      </w:pPr>
    </w:p>
    <w:p w14:paraId="6B651F24">
      <w:pPr>
        <w:spacing w:line="250" w:lineRule="auto"/>
        <w:rPr>
          <w:rFonts w:ascii="Arial"/>
          <w:sz w:val="21"/>
        </w:rPr>
      </w:pPr>
    </w:p>
    <w:p w14:paraId="61925420">
      <w:pPr>
        <w:spacing w:line="250" w:lineRule="auto"/>
        <w:rPr>
          <w:rFonts w:ascii="Arial"/>
          <w:sz w:val="21"/>
        </w:rPr>
      </w:pPr>
    </w:p>
    <w:p w14:paraId="46F5BD39">
      <w:pPr>
        <w:spacing w:line="250" w:lineRule="auto"/>
        <w:rPr>
          <w:rFonts w:ascii="Arial"/>
          <w:sz w:val="21"/>
        </w:rPr>
      </w:pPr>
    </w:p>
    <w:p w14:paraId="760BD5C5">
      <w:pPr>
        <w:spacing w:line="250" w:lineRule="auto"/>
        <w:rPr>
          <w:rFonts w:ascii="Arial"/>
          <w:sz w:val="21"/>
        </w:rPr>
      </w:pPr>
    </w:p>
    <w:p w14:paraId="30D96C39">
      <w:pPr>
        <w:spacing w:line="250" w:lineRule="auto"/>
        <w:rPr>
          <w:rFonts w:ascii="Arial"/>
          <w:sz w:val="21"/>
        </w:rPr>
      </w:pPr>
    </w:p>
    <w:p w14:paraId="539ED15C">
      <w:pPr>
        <w:spacing w:line="250" w:lineRule="auto"/>
        <w:rPr>
          <w:rFonts w:ascii="Arial"/>
          <w:sz w:val="21"/>
        </w:rPr>
      </w:pPr>
    </w:p>
    <w:p w14:paraId="09C8BC94">
      <w:pPr>
        <w:spacing w:line="250" w:lineRule="auto"/>
        <w:rPr>
          <w:rFonts w:ascii="Arial"/>
          <w:sz w:val="21"/>
        </w:rPr>
      </w:pPr>
    </w:p>
    <w:p w14:paraId="7D58477A">
      <w:pPr>
        <w:spacing w:line="250" w:lineRule="auto"/>
        <w:rPr>
          <w:rFonts w:ascii="Arial"/>
          <w:sz w:val="21"/>
        </w:rPr>
      </w:pPr>
    </w:p>
    <w:p w14:paraId="52F68CD6">
      <w:pPr>
        <w:spacing w:line="250" w:lineRule="auto"/>
        <w:rPr>
          <w:rFonts w:ascii="Arial"/>
          <w:sz w:val="21"/>
        </w:rPr>
      </w:pPr>
    </w:p>
    <w:p w14:paraId="3C9AD9A3">
      <w:pPr>
        <w:spacing w:line="250" w:lineRule="auto"/>
        <w:rPr>
          <w:rFonts w:ascii="Arial"/>
          <w:sz w:val="21"/>
        </w:rPr>
      </w:pPr>
    </w:p>
    <w:p w14:paraId="64C1BD3A">
      <w:pPr>
        <w:spacing w:line="250" w:lineRule="auto"/>
        <w:rPr>
          <w:rFonts w:ascii="Arial"/>
          <w:sz w:val="21"/>
        </w:rPr>
      </w:pPr>
    </w:p>
    <w:p w14:paraId="68BACD20">
      <w:pPr>
        <w:spacing w:line="250" w:lineRule="auto"/>
        <w:rPr>
          <w:rFonts w:ascii="Arial"/>
          <w:sz w:val="21"/>
        </w:rPr>
      </w:pPr>
    </w:p>
    <w:p w14:paraId="71A25DC1">
      <w:pPr>
        <w:spacing w:line="250" w:lineRule="auto"/>
        <w:rPr>
          <w:rFonts w:ascii="Arial"/>
          <w:sz w:val="21"/>
        </w:rPr>
      </w:pPr>
    </w:p>
    <w:p w14:paraId="2CA546B7">
      <w:pPr>
        <w:spacing w:line="250" w:lineRule="auto"/>
        <w:rPr>
          <w:rFonts w:ascii="Arial"/>
          <w:sz w:val="21"/>
        </w:rPr>
      </w:pPr>
    </w:p>
    <w:p w14:paraId="4034A9F0">
      <w:pPr>
        <w:spacing w:line="250" w:lineRule="auto"/>
        <w:rPr>
          <w:rFonts w:ascii="Arial"/>
          <w:sz w:val="21"/>
        </w:rPr>
      </w:pPr>
    </w:p>
    <w:p w14:paraId="43F4D60E">
      <w:pPr>
        <w:spacing w:line="250" w:lineRule="auto"/>
        <w:rPr>
          <w:rFonts w:ascii="Arial"/>
          <w:sz w:val="21"/>
        </w:rPr>
      </w:pPr>
    </w:p>
    <w:p w14:paraId="763430B0">
      <w:pPr>
        <w:spacing w:line="250" w:lineRule="auto"/>
        <w:rPr>
          <w:rFonts w:ascii="Arial"/>
          <w:sz w:val="21"/>
        </w:rPr>
      </w:pPr>
    </w:p>
    <w:p w14:paraId="65EA2615">
      <w:pPr>
        <w:pStyle w:val="4"/>
        <w:spacing w:before="139" w:line="223" w:lineRule="auto"/>
        <w:ind w:left="1533"/>
        <w:outlineLvl w:val="0"/>
        <w:rPr>
          <w:sz w:val="43"/>
          <w:szCs w:val="43"/>
        </w:rPr>
      </w:pPr>
      <w:bookmarkStart w:id="15" w:name="bookmark10"/>
      <w:bookmarkEnd w:id="15"/>
      <w:bookmarkStart w:id="16" w:name="bookmark9"/>
      <w:bookmarkEnd w:id="16"/>
      <w:r>
        <w:rPr>
          <w:b/>
          <w:bCs/>
          <w:spacing w:val="5"/>
          <w:sz w:val="43"/>
          <w:szCs w:val="43"/>
        </w:rPr>
        <w:t>第五章</w:t>
      </w:r>
      <w:r>
        <w:rPr>
          <w:spacing w:val="5"/>
          <w:sz w:val="43"/>
          <w:szCs w:val="43"/>
        </w:rPr>
        <w:t xml:space="preserve">  </w:t>
      </w:r>
      <w:r>
        <w:rPr>
          <w:b/>
          <w:bCs/>
          <w:spacing w:val="5"/>
          <w:sz w:val="43"/>
          <w:szCs w:val="43"/>
        </w:rPr>
        <w:t>拟签订的合同文本</w:t>
      </w:r>
    </w:p>
    <w:p w14:paraId="42051DE2">
      <w:pPr>
        <w:spacing w:line="241" w:lineRule="auto"/>
        <w:rPr>
          <w:rFonts w:ascii="Arial"/>
          <w:sz w:val="21"/>
        </w:rPr>
      </w:pPr>
    </w:p>
    <w:p w14:paraId="72FCA49C">
      <w:pPr>
        <w:spacing w:line="241" w:lineRule="auto"/>
        <w:rPr>
          <w:rFonts w:ascii="Arial"/>
          <w:sz w:val="21"/>
        </w:rPr>
      </w:pPr>
    </w:p>
    <w:p w14:paraId="64347832">
      <w:pPr>
        <w:spacing w:line="241" w:lineRule="auto"/>
        <w:rPr>
          <w:rFonts w:ascii="Arial"/>
          <w:sz w:val="21"/>
        </w:rPr>
      </w:pPr>
    </w:p>
    <w:p w14:paraId="0E86431C">
      <w:pPr>
        <w:spacing w:line="241" w:lineRule="auto"/>
        <w:rPr>
          <w:rFonts w:ascii="Arial"/>
          <w:sz w:val="21"/>
        </w:rPr>
      </w:pPr>
    </w:p>
    <w:p w14:paraId="3F692367">
      <w:pPr>
        <w:spacing w:line="241" w:lineRule="auto"/>
        <w:rPr>
          <w:rFonts w:ascii="Arial"/>
          <w:sz w:val="21"/>
        </w:rPr>
      </w:pPr>
    </w:p>
    <w:p w14:paraId="55837E5A">
      <w:pPr>
        <w:spacing w:line="241" w:lineRule="auto"/>
        <w:rPr>
          <w:rFonts w:ascii="Arial"/>
          <w:sz w:val="21"/>
        </w:rPr>
      </w:pPr>
    </w:p>
    <w:p w14:paraId="5C7D658F">
      <w:pPr>
        <w:spacing w:line="241" w:lineRule="auto"/>
        <w:rPr>
          <w:rFonts w:ascii="Arial"/>
          <w:sz w:val="21"/>
        </w:rPr>
      </w:pPr>
    </w:p>
    <w:p w14:paraId="471E85C7">
      <w:pPr>
        <w:spacing w:line="241" w:lineRule="auto"/>
        <w:rPr>
          <w:rFonts w:ascii="Arial"/>
          <w:sz w:val="21"/>
        </w:rPr>
      </w:pPr>
    </w:p>
    <w:p w14:paraId="4240D530">
      <w:pPr>
        <w:spacing w:line="241" w:lineRule="auto"/>
        <w:rPr>
          <w:rFonts w:ascii="Arial"/>
          <w:sz w:val="21"/>
        </w:rPr>
      </w:pPr>
    </w:p>
    <w:p w14:paraId="33AD8B6C">
      <w:pPr>
        <w:spacing w:line="241" w:lineRule="auto"/>
        <w:rPr>
          <w:rFonts w:ascii="Arial"/>
          <w:sz w:val="21"/>
        </w:rPr>
      </w:pPr>
    </w:p>
    <w:p w14:paraId="669FC023">
      <w:pPr>
        <w:spacing w:line="241" w:lineRule="auto"/>
        <w:rPr>
          <w:rFonts w:ascii="Arial"/>
          <w:sz w:val="21"/>
        </w:rPr>
      </w:pPr>
    </w:p>
    <w:p w14:paraId="729E4FE7">
      <w:pPr>
        <w:spacing w:line="242" w:lineRule="auto"/>
        <w:rPr>
          <w:rFonts w:ascii="Arial"/>
          <w:sz w:val="21"/>
        </w:rPr>
      </w:pPr>
    </w:p>
    <w:p w14:paraId="702D19FA">
      <w:pPr>
        <w:spacing w:line="242" w:lineRule="auto"/>
        <w:rPr>
          <w:rFonts w:ascii="Arial"/>
          <w:sz w:val="21"/>
        </w:rPr>
      </w:pPr>
    </w:p>
    <w:p w14:paraId="49721E27">
      <w:pPr>
        <w:spacing w:line="242" w:lineRule="auto"/>
        <w:rPr>
          <w:rFonts w:ascii="Arial"/>
          <w:sz w:val="21"/>
        </w:rPr>
      </w:pPr>
    </w:p>
    <w:p w14:paraId="00AC01ED">
      <w:pPr>
        <w:spacing w:line="242" w:lineRule="auto"/>
        <w:rPr>
          <w:rFonts w:ascii="Arial"/>
          <w:sz w:val="21"/>
        </w:rPr>
      </w:pPr>
    </w:p>
    <w:p w14:paraId="6DC76E7F">
      <w:pPr>
        <w:spacing w:line="242" w:lineRule="auto"/>
        <w:rPr>
          <w:rFonts w:ascii="Arial"/>
          <w:sz w:val="21"/>
        </w:rPr>
      </w:pPr>
    </w:p>
    <w:p w14:paraId="390B7585">
      <w:pPr>
        <w:spacing w:line="242" w:lineRule="auto"/>
        <w:rPr>
          <w:rFonts w:ascii="Arial"/>
          <w:sz w:val="21"/>
        </w:rPr>
      </w:pPr>
    </w:p>
    <w:p w14:paraId="4FED01A4">
      <w:pPr>
        <w:spacing w:line="242" w:lineRule="auto"/>
        <w:rPr>
          <w:rFonts w:ascii="Arial"/>
          <w:sz w:val="21"/>
        </w:rPr>
      </w:pPr>
    </w:p>
    <w:p w14:paraId="675F81DD">
      <w:pPr>
        <w:spacing w:line="242" w:lineRule="auto"/>
        <w:rPr>
          <w:rFonts w:ascii="Arial"/>
          <w:sz w:val="21"/>
        </w:rPr>
      </w:pPr>
    </w:p>
    <w:p w14:paraId="1684DD4A">
      <w:pPr>
        <w:spacing w:line="242" w:lineRule="auto"/>
        <w:rPr>
          <w:rFonts w:ascii="Arial"/>
          <w:sz w:val="21"/>
        </w:rPr>
      </w:pPr>
    </w:p>
    <w:p w14:paraId="448C2BDE">
      <w:pPr>
        <w:spacing w:line="242" w:lineRule="auto"/>
        <w:rPr>
          <w:rFonts w:ascii="Arial"/>
          <w:sz w:val="21"/>
        </w:rPr>
      </w:pPr>
    </w:p>
    <w:p w14:paraId="6F63710D">
      <w:pPr>
        <w:spacing w:line="242" w:lineRule="auto"/>
        <w:rPr>
          <w:rFonts w:ascii="Arial"/>
          <w:sz w:val="21"/>
        </w:rPr>
      </w:pPr>
    </w:p>
    <w:p w14:paraId="7F165330">
      <w:pPr>
        <w:spacing w:line="242" w:lineRule="auto"/>
        <w:rPr>
          <w:rFonts w:ascii="Arial"/>
          <w:sz w:val="21"/>
        </w:rPr>
      </w:pPr>
    </w:p>
    <w:p w14:paraId="2351B20B">
      <w:pPr>
        <w:spacing w:line="242" w:lineRule="auto"/>
        <w:rPr>
          <w:rFonts w:ascii="Arial"/>
          <w:sz w:val="21"/>
        </w:rPr>
      </w:pPr>
    </w:p>
    <w:p w14:paraId="536A3A4B">
      <w:pPr>
        <w:spacing w:line="242" w:lineRule="auto"/>
        <w:rPr>
          <w:rFonts w:ascii="Arial"/>
          <w:sz w:val="21"/>
        </w:rPr>
      </w:pPr>
    </w:p>
    <w:p w14:paraId="4B7B133A">
      <w:pPr>
        <w:spacing w:line="242" w:lineRule="auto"/>
        <w:rPr>
          <w:rFonts w:ascii="Arial"/>
          <w:sz w:val="21"/>
        </w:rPr>
      </w:pPr>
    </w:p>
    <w:p w14:paraId="7CCCE8A1">
      <w:pPr>
        <w:spacing w:line="242" w:lineRule="auto"/>
        <w:rPr>
          <w:rFonts w:ascii="Arial"/>
          <w:sz w:val="21"/>
        </w:rPr>
      </w:pPr>
    </w:p>
    <w:p w14:paraId="220E5B74">
      <w:pPr>
        <w:spacing w:line="242" w:lineRule="auto"/>
        <w:rPr>
          <w:rFonts w:ascii="Arial"/>
          <w:sz w:val="21"/>
        </w:rPr>
      </w:pPr>
    </w:p>
    <w:p w14:paraId="67F17B0F">
      <w:pPr>
        <w:spacing w:line="242" w:lineRule="auto"/>
        <w:rPr>
          <w:rFonts w:ascii="Arial"/>
          <w:sz w:val="21"/>
        </w:rPr>
      </w:pPr>
    </w:p>
    <w:p w14:paraId="1486CD57">
      <w:pPr>
        <w:spacing w:line="242" w:lineRule="auto"/>
        <w:rPr>
          <w:rFonts w:ascii="Arial"/>
          <w:sz w:val="21"/>
        </w:rPr>
      </w:pPr>
    </w:p>
    <w:p w14:paraId="0E427224">
      <w:pPr>
        <w:spacing w:line="242" w:lineRule="auto"/>
        <w:rPr>
          <w:rFonts w:ascii="Arial"/>
          <w:sz w:val="21"/>
        </w:rPr>
      </w:pPr>
    </w:p>
    <w:p w14:paraId="7F254AF3">
      <w:pPr>
        <w:spacing w:line="242" w:lineRule="auto"/>
        <w:rPr>
          <w:rFonts w:ascii="Arial"/>
          <w:sz w:val="21"/>
        </w:rPr>
      </w:pPr>
    </w:p>
    <w:p w14:paraId="481FCA8C">
      <w:pPr>
        <w:spacing w:line="242" w:lineRule="auto"/>
        <w:rPr>
          <w:rFonts w:ascii="Arial"/>
          <w:sz w:val="21"/>
        </w:rPr>
      </w:pPr>
    </w:p>
    <w:p w14:paraId="09FEB564">
      <w:pPr>
        <w:spacing w:line="242" w:lineRule="auto"/>
        <w:rPr>
          <w:rFonts w:ascii="Arial"/>
          <w:sz w:val="21"/>
        </w:rPr>
      </w:pPr>
    </w:p>
    <w:p w14:paraId="00A25A94">
      <w:pPr>
        <w:spacing w:line="242" w:lineRule="auto"/>
        <w:rPr>
          <w:rFonts w:ascii="Arial"/>
          <w:sz w:val="21"/>
        </w:rPr>
      </w:pPr>
    </w:p>
    <w:p w14:paraId="7E0A01FC">
      <w:pPr>
        <w:spacing w:before="52" w:line="188"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p w14:paraId="6FD112B5">
      <w:pPr>
        <w:spacing w:line="188" w:lineRule="auto"/>
        <w:rPr>
          <w:rFonts w:ascii="Times New Roman" w:hAnsi="Times New Roman" w:eastAsia="Times New Roman" w:cs="Times New Roman"/>
          <w:sz w:val="18"/>
          <w:szCs w:val="18"/>
        </w:rPr>
        <w:sectPr>
          <w:pgSz w:w="11906" w:h="16839"/>
          <w:pgMar w:top="1431" w:right="1785" w:bottom="400" w:left="1785" w:header="0" w:footer="0" w:gutter="0"/>
          <w:cols w:space="720" w:num="1"/>
        </w:sectPr>
      </w:pPr>
    </w:p>
    <w:p w14:paraId="743ADE34">
      <w:pPr>
        <w:spacing w:line="256" w:lineRule="auto"/>
        <w:rPr>
          <w:rFonts w:ascii="Arial"/>
          <w:sz w:val="21"/>
        </w:rPr>
      </w:pPr>
    </w:p>
    <w:p w14:paraId="4FE5E63D">
      <w:pPr>
        <w:spacing w:line="256" w:lineRule="auto"/>
        <w:rPr>
          <w:rFonts w:ascii="Arial"/>
          <w:sz w:val="21"/>
        </w:rPr>
      </w:pPr>
    </w:p>
    <w:p w14:paraId="0B952582">
      <w:pPr>
        <w:spacing w:line="256" w:lineRule="auto"/>
        <w:rPr>
          <w:rFonts w:ascii="Arial"/>
          <w:sz w:val="21"/>
        </w:rPr>
      </w:pPr>
    </w:p>
    <w:p w14:paraId="07A3D6E0">
      <w:pPr>
        <w:spacing w:line="256" w:lineRule="auto"/>
        <w:rPr>
          <w:rFonts w:ascii="Arial"/>
          <w:sz w:val="21"/>
        </w:rPr>
      </w:pPr>
    </w:p>
    <w:p w14:paraId="43C9E065">
      <w:pPr>
        <w:spacing w:line="256" w:lineRule="auto"/>
        <w:rPr>
          <w:rFonts w:ascii="Arial"/>
          <w:sz w:val="21"/>
        </w:rPr>
      </w:pPr>
    </w:p>
    <w:p w14:paraId="66D8419E">
      <w:pPr>
        <w:spacing w:line="256" w:lineRule="auto"/>
        <w:rPr>
          <w:rFonts w:ascii="Arial"/>
          <w:sz w:val="21"/>
        </w:rPr>
      </w:pPr>
    </w:p>
    <w:p w14:paraId="56869C33">
      <w:pPr>
        <w:spacing w:line="257" w:lineRule="auto"/>
        <w:rPr>
          <w:rFonts w:ascii="Arial"/>
          <w:sz w:val="21"/>
        </w:rPr>
      </w:pPr>
    </w:p>
    <w:p w14:paraId="734C2454">
      <w:pPr>
        <w:pStyle w:val="4"/>
        <w:spacing w:before="153" w:line="223" w:lineRule="auto"/>
        <w:ind w:left="1974"/>
        <w:rPr>
          <w:sz w:val="47"/>
          <w:szCs w:val="47"/>
        </w:rPr>
      </w:pPr>
      <w:r>
        <w:rPr>
          <w:b/>
          <w:bCs/>
          <w:spacing w:val="-29"/>
          <w:sz w:val="47"/>
          <w:szCs w:val="47"/>
        </w:rPr>
        <w:t>政府采购货物买卖合同</w:t>
      </w:r>
    </w:p>
    <w:p w14:paraId="1AAAE7FA">
      <w:pPr>
        <w:spacing w:line="246" w:lineRule="auto"/>
        <w:rPr>
          <w:rFonts w:ascii="Arial"/>
          <w:sz w:val="21"/>
        </w:rPr>
      </w:pPr>
    </w:p>
    <w:p w14:paraId="7FDC3064">
      <w:pPr>
        <w:spacing w:line="246" w:lineRule="auto"/>
        <w:rPr>
          <w:rFonts w:ascii="Arial"/>
          <w:sz w:val="21"/>
        </w:rPr>
      </w:pPr>
    </w:p>
    <w:p w14:paraId="6E342963">
      <w:pPr>
        <w:spacing w:line="247" w:lineRule="auto"/>
        <w:rPr>
          <w:rFonts w:ascii="Arial"/>
          <w:sz w:val="21"/>
        </w:rPr>
      </w:pPr>
    </w:p>
    <w:p w14:paraId="411D2975">
      <w:pPr>
        <w:spacing w:line="247" w:lineRule="auto"/>
        <w:rPr>
          <w:rFonts w:ascii="Arial"/>
          <w:sz w:val="21"/>
        </w:rPr>
      </w:pPr>
    </w:p>
    <w:p w14:paraId="1CD9328F">
      <w:pPr>
        <w:spacing w:line="247" w:lineRule="auto"/>
        <w:rPr>
          <w:rFonts w:ascii="Arial"/>
          <w:sz w:val="21"/>
        </w:rPr>
      </w:pPr>
    </w:p>
    <w:p w14:paraId="63F19E0A">
      <w:pPr>
        <w:spacing w:line="247" w:lineRule="auto"/>
        <w:rPr>
          <w:rFonts w:ascii="Arial"/>
          <w:sz w:val="21"/>
        </w:rPr>
      </w:pPr>
    </w:p>
    <w:p w14:paraId="3B664082">
      <w:pPr>
        <w:pStyle w:val="4"/>
        <w:tabs>
          <w:tab w:val="left" w:pos="6290"/>
        </w:tabs>
        <w:spacing w:before="101" w:line="365" w:lineRule="auto"/>
        <w:ind w:left="62" w:right="2044" w:firstLine="5"/>
        <w:jc w:val="both"/>
        <w:rPr>
          <w:sz w:val="31"/>
          <w:szCs w:val="31"/>
        </w:rPr>
      </w:pPr>
      <w:r>
        <w:rPr>
          <w:spacing w:val="6"/>
          <w:sz w:val="31"/>
          <w:szCs w:val="31"/>
        </w:rPr>
        <w:t>项目名称：</w:t>
      </w:r>
      <w:r>
        <w:rPr>
          <w:sz w:val="31"/>
          <w:szCs w:val="31"/>
          <w:u w:val="single" w:color="auto"/>
        </w:rPr>
        <w:tab/>
      </w:r>
      <w:r>
        <w:rPr>
          <w:sz w:val="31"/>
          <w:szCs w:val="31"/>
        </w:rPr>
        <w:t xml:space="preserve"> </w:t>
      </w:r>
      <w:r>
        <w:rPr>
          <w:spacing w:val="7"/>
          <w:sz w:val="31"/>
          <w:szCs w:val="31"/>
        </w:rPr>
        <w:t>合同编号：</w:t>
      </w:r>
      <w:r>
        <w:rPr>
          <w:sz w:val="31"/>
          <w:szCs w:val="31"/>
          <w:u w:val="single" w:color="auto"/>
        </w:rPr>
        <w:tab/>
      </w:r>
      <w:r>
        <w:rPr>
          <w:sz w:val="31"/>
          <w:szCs w:val="31"/>
        </w:rPr>
        <w:t xml:space="preserve"> </w:t>
      </w:r>
      <w:r>
        <w:rPr>
          <w:spacing w:val="-13"/>
          <w:sz w:val="31"/>
          <w:szCs w:val="31"/>
        </w:rPr>
        <w:t>甲</w:t>
      </w:r>
      <w:r>
        <w:rPr>
          <w:spacing w:val="8"/>
          <w:sz w:val="31"/>
          <w:szCs w:val="31"/>
        </w:rPr>
        <w:t xml:space="preserve">    </w:t>
      </w:r>
      <w:r>
        <w:rPr>
          <w:spacing w:val="-13"/>
          <w:sz w:val="31"/>
          <w:szCs w:val="31"/>
        </w:rPr>
        <w:t>方</w:t>
      </w:r>
      <w:r>
        <w:rPr>
          <w:spacing w:val="-112"/>
          <w:sz w:val="31"/>
          <w:szCs w:val="31"/>
        </w:rPr>
        <w:t xml:space="preserve"> </w:t>
      </w:r>
      <w:r>
        <w:rPr>
          <w:spacing w:val="-13"/>
          <w:sz w:val="31"/>
          <w:szCs w:val="31"/>
        </w:rPr>
        <w:t>：</w:t>
      </w:r>
      <w:r>
        <w:rPr>
          <w:sz w:val="31"/>
          <w:szCs w:val="31"/>
          <w:u w:val="single" w:color="auto"/>
        </w:rPr>
        <w:tab/>
      </w:r>
      <w:r>
        <w:rPr>
          <w:sz w:val="31"/>
          <w:szCs w:val="31"/>
        </w:rPr>
        <w:t xml:space="preserve"> </w:t>
      </w:r>
      <w:r>
        <w:rPr>
          <w:spacing w:val="-13"/>
          <w:sz w:val="31"/>
          <w:szCs w:val="31"/>
        </w:rPr>
        <w:t>乙</w:t>
      </w:r>
      <w:r>
        <w:rPr>
          <w:spacing w:val="8"/>
          <w:sz w:val="31"/>
          <w:szCs w:val="31"/>
        </w:rPr>
        <w:t xml:space="preserve">    </w:t>
      </w:r>
      <w:r>
        <w:rPr>
          <w:spacing w:val="-13"/>
          <w:sz w:val="31"/>
          <w:szCs w:val="31"/>
        </w:rPr>
        <w:t>方</w:t>
      </w:r>
      <w:r>
        <w:rPr>
          <w:spacing w:val="-112"/>
          <w:sz w:val="31"/>
          <w:szCs w:val="31"/>
        </w:rPr>
        <w:t xml:space="preserve"> </w:t>
      </w:r>
      <w:r>
        <w:rPr>
          <w:spacing w:val="-13"/>
          <w:sz w:val="31"/>
          <w:szCs w:val="31"/>
        </w:rPr>
        <w:t>：</w:t>
      </w:r>
      <w:r>
        <w:rPr>
          <w:sz w:val="31"/>
          <w:szCs w:val="31"/>
          <w:u w:val="single" w:color="auto"/>
        </w:rPr>
        <w:tab/>
      </w:r>
      <w:r>
        <w:rPr>
          <w:sz w:val="31"/>
          <w:szCs w:val="31"/>
        </w:rPr>
        <w:t xml:space="preserve"> </w:t>
      </w:r>
      <w:r>
        <w:rPr>
          <w:spacing w:val="7"/>
          <w:sz w:val="31"/>
          <w:szCs w:val="31"/>
        </w:rPr>
        <w:t>签订时间：</w:t>
      </w:r>
      <w:r>
        <w:rPr>
          <w:sz w:val="31"/>
          <w:szCs w:val="31"/>
          <w:u w:val="single" w:color="auto"/>
        </w:rPr>
        <w:t xml:space="preserve">                              </w:t>
      </w:r>
    </w:p>
    <w:p w14:paraId="779F9B61">
      <w:pPr>
        <w:spacing w:line="365" w:lineRule="auto"/>
        <w:rPr>
          <w:sz w:val="31"/>
          <w:szCs w:val="31"/>
        </w:rPr>
        <w:sectPr>
          <w:footerReference r:id="rId41" w:type="default"/>
          <w:pgSz w:w="11906" w:h="16839"/>
          <w:pgMar w:top="1431" w:right="1785" w:bottom="1156" w:left="1785" w:header="0" w:footer="994" w:gutter="0"/>
          <w:cols w:space="720" w:num="1"/>
        </w:sectPr>
      </w:pPr>
    </w:p>
    <w:p w14:paraId="53AA8006">
      <w:pPr>
        <w:spacing w:before="66" w:line="222" w:lineRule="auto"/>
        <w:ind w:left="2788"/>
        <w:rPr>
          <w:rFonts w:ascii="黑体" w:hAnsi="黑体" w:eastAsia="黑体" w:cs="黑体"/>
          <w:sz w:val="28"/>
          <w:szCs w:val="28"/>
        </w:rPr>
      </w:pPr>
      <w:r>
        <w:rPr>
          <w:rFonts w:ascii="黑体" w:hAnsi="黑体" w:eastAsia="黑体" w:cs="黑体"/>
          <w:spacing w:val="-1"/>
          <w:sz w:val="28"/>
          <w:szCs w:val="28"/>
        </w:rPr>
        <w:t>第一节 政府采购合同协议书</w:t>
      </w:r>
    </w:p>
    <w:p w14:paraId="6F93833C">
      <w:pPr>
        <w:pStyle w:val="4"/>
        <w:spacing w:before="95" w:line="295" w:lineRule="auto"/>
        <w:ind w:firstLine="31"/>
        <w:rPr>
          <w:sz w:val="24"/>
          <w:szCs w:val="24"/>
        </w:rPr>
      </w:pPr>
      <w:r>
        <w:rPr>
          <w:spacing w:val="-2"/>
          <w:sz w:val="24"/>
          <w:szCs w:val="24"/>
        </w:rPr>
        <w:t>甲方（全称</w:t>
      </w:r>
      <w:r>
        <w:rPr>
          <w:spacing w:val="-15"/>
          <w:sz w:val="24"/>
          <w:szCs w:val="24"/>
        </w:rPr>
        <w:t>）：</w:t>
      </w:r>
      <w:r>
        <w:rPr>
          <w:spacing w:val="5"/>
          <w:sz w:val="24"/>
          <w:szCs w:val="24"/>
          <w:u w:val="single" w:color="auto"/>
        </w:rPr>
        <w:t xml:space="preserve">                       </w:t>
      </w:r>
      <w:r>
        <w:rPr>
          <w:spacing w:val="-15"/>
          <w:sz w:val="24"/>
          <w:szCs w:val="24"/>
        </w:rPr>
        <w:t>（</w:t>
      </w:r>
      <w:r>
        <w:rPr>
          <w:spacing w:val="-2"/>
          <w:sz w:val="24"/>
          <w:szCs w:val="24"/>
        </w:rPr>
        <w:t>采购人、受采购人委托签订合同的单位或</w:t>
      </w:r>
      <w:r>
        <w:rPr>
          <w:spacing w:val="6"/>
          <w:sz w:val="24"/>
          <w:szCs w:val="24"/>
        </w:rPr>
        <w:t xml:space="preserve"> </w:t>
      </w:r>
      <w:r>
        <w:rPr>
          <w:spacing w:val="-1"/>
          <w:sz w:val="24"/>
          <w:szCs w:val="24"/>
        </w:rPr>
        <w:t>采购文件约定的合同甲方）</w:t>
      </w:r>
    </w:p>
    <w:p w14:paraId="6D7DC048">
      <w:pPr>
        <w:pStyle w:val="4"/>
        <w:spacing w:before="36" w:line="219" w:lineRule="auto"/>
        <w:ind w:left="20"/>
        <w:rPr>
          <w:sz w:val="24"/>
          <w:szCs w:val="24"/>
        </w:rPr>
      </w:pPr>
      <w:r>
        <w:rPr>
          <w:sz w:val="24"/>
          <w:szCs w:val="24"/>
        </w:rPr>
        <w:t>乙方（全称</w:t>
      </w:r>
      <w:r>
        <w:rPr>
          <w:spacing w:val="-11"/>
          <w:sz w:val="24"/>
          <w:szCs w:val="24"/>
        </w:rPr>
        <w:t>）：</w:t>
      </w:r>
      <w:r>
        <w:rPr>
          <w:sz w:val="24"/>
          <w:szCs w:val="24"/>
          <w:u w:val="single" w:color="auto"/>
        </w:rPr>
        <w:t xml:space="preserve">                       </w:t>
      </w:r>
      <w:r>
        <w:rPr>
          <w:spacing w:val="-11"/>
          <w:sz w:val="24"/>
          <w:szCs w:val="24"/>
        </w:rPr>
        <w:t>（</w:t>
      </w:r>
      <w:r>
        <w:rPr>
          <w:sz w:val="24"/>
          <w:szCs w:val="24"/>
        </w:rPr>
        <w:t>供应商）</w:t>
      </w:r>
    </w:p>
    <w:p w14:paraId="12D22098">
      <w:pPr>
        <w:spacing w:line="434" w:lineRule="auto"/>
        <w:rPr>
          <w:rFonts w:ascii="Arial"/>
          <w:sz w:val="21"/>
        </w:rPr>
      </w:pPr>
    </w:p>
    <w:p w14:paraId="0CCBF82F">
      <w:pPr>
        <w:pStyle w:val="4"/>
        <w:spacing w:before="78" w:line="298" w:lineRule="auto"/>
        <w:ind w:left="1" w:firstLine="480"/>
        <w:jc w:val="both"/>
        <w:rPr>
          <w:sz w:val="24"/>
          <w:szCs w:val="24"/>
        </w:rPr>
      </w:pPr>
      <w:r>
        <w:rPr>
          <w:spacing w:val="-2"/>
          <w:sz w:val="24"/>
          <w:szCs w:val="24"/>
        </w:rPr>
        <w:t>依据《中华人民共和国民法典》、《中华人民共和国政府采购法》等有关的法律法</w:t>
      </w:r>
      <w:r>
        <w:rPr>
          <w:spacing w:val="11"/>
          <w:sz w:val="24"/>
          <w:szCs w:val="24"/>
        </w:rPr>
        <w:t xml:space="preserve"> </w:t>
      </w:r>
      <w:r>
        <w:rPr>
          <w:spacing w:val="-2"/>
          <w:sz w:val="24"/>
          <w:szCs w:val="24"/>
        </w:rPr>
        <w:t>规，以及本采购项目的采购文件、乙方的《投标文件》及《中标通知书》，甲乙双方同</w:t>
      </w:r>
      <w:r>
        <w:rPr>
          <w:spacing w:val="16"/>
          <w:sz w:val="24"/>
          <w:szCs w:val="24"/>
        </w:rPr>
        <w:t xml:space="preserve"> </w:t>
      </w:r>
      <w:r>
        <w:rPr>
          <w:spacing w:val="-1"/>
          <w:sz w:val="24"/>
          <w:szCs w:val="24"/>
        </w:rPr>
        <w:t>意签订本合同。具体情况及要求如下：</w:t>
      </w:r>
    </w:p>
    <w:p w14:paraId="2457C7F1">
      <w:pPr>
        <w:pStyle w:val="4"/>
        <w:spacing w:before="64" w:line="228" w:lineRule="auto"/>
        <w:ind w:left="435"/>
        <w:rPr>
          <w:sz w:val="20"/>
          <w:szCs w:val="20"/>
        </w:rPr>
      </w:pPr>
      <w:r>
        <w:rPr>
          <w:b/>
          <w:bCs/>
          <w:spacing w:val="1"/>
          <w:sz w:val="20"/>
          <w:szCs w:val="20"/>
        </w:rPr>
        <w:t>1.</w:t>
      </w:r>
      <w:r>
        <w:rPr>
          <w:spacing w:val="16"/>
          <w:sz w:val="20"/>
          <w:szCs w:val="20"/>
        </w:rPr>
        <w:t xml:space="preserve"> </w:t>
      </w:r>
      <w:r>
        <w:rPr>
          <w:b/>
          <w:bCs/>
          <w:spacing w:val="1"/>
          <w:sz w:val="20"/>
          <w:szCs w:val="20"/>
        </w:rPr>
        <w:t>项目信息</w:t>
      </w:r>
    </w:p>
    <w:p w14:paraId="4B21DBD9">
      <w:pPr>
        <w:pStyle w:val="4"/>
        <w:spacing w:before="150" w:line="299" w:lineRule="auto"/>
        <w:ind w:left="943" w:right="6710" w:hanging="514"/>
        <w:rPr>
          <w:sz w:val="20"/>
          <w:szCs w:val="20"/>
        </w:rPr>
      </w:pPr>
      <w:r>
        <w:rPr>
          <w:spacing w:val="2"/>
          <w:sz w:val="20"/>
          <w:szCs w:val="20"/>
        </w:rPr>
        <w:t xml:space="preserve">（1）采购项目名称： </w:t>
      </w:r>
      <w:r>
        <w:rPr>
          <w:spacing w:val="1"/>
          <w:sz w:val="20"/>
          <w:szCs w:val="20"/>
        </w:rPr>
        <w:t>采购项目编号：</w:t>
      </w:r>
    </w:p>
    <w:p w14:paraId="286267F5">
      <w:pPr>
        <w:pStyle w:val="4"/>
        <w:spacing w:before="153" w:line="228" w:lineRule="auto"/>
        <w:ind w:left="429"/>
        <w:rPr>
          <w:sz w:val="20"/>
          <w:szCs w:val="20"/>
        </w:rPr>
      </w:pPr>
      <w:r>
        <w:rPr>
          <w:spacing w:val="6"/>
          <w:sz w:val="20"/>
          <w:szCs w:val="20"/>
        </w:rPr>
        <w:t>（2）采购计划编号：</w:t>
      </w:r>
    </w:p>
    <w:p w14:paraId="5668EDFE">
      <w:pPr>
        <w:pStyle w:val="4"/>
        <w:spacing w:before="152" w:line="228" w:lineRule="auto"/>
        <w:ind w:left="429"/>
        <w:rPr>
          <w:sz w:val="20"/>
          <w:szCs w:val="20"/>
        </w:rPr>
      </w:pPr>
      <w:r>
        <w:rPr>
          <w:spacing w:val="5"/>
          <w:sz w:val="20"/>
          <w:szCs w:val="20"/>
        </w:rPr>
        <w:t>（3）项目内容：</w:t>
      </w:r>
    </w:p>
    <w:p w14:paraId="7F03AA6A">
      <w:pPr>
        <w:pStyle w:val="4"/>
        <w:spacing w:before="153" w:line="228" w:lineRule="auto"/>
        <w:ind w:left="944"/>
        <w:rPr>
          <w:sz w:val="20"/>
          <w:szCs w:val="20"/>
        </w:rPr>
      </w:pPr>
      <w:r>
        <w:rPr>
          <w:spacing w:val="8"/>
          <w:sz w:val="20"/>
          <w:szCs w:val="20"/>
        </w:rPr>
        <w:t>采购标的及数量（台/套/个/架/组等</w:t>
      </w:r>
      <w:r>
        <w:rPr>
          <w:spacing w:val="13"/>
          <w:sz w:val="20"/>
          <w:szCs w:val="20"/>
        </w:rPr>
        <w:t>）：</w:t>
      </w:r>
      <w:r>
        <w:rPr>
          <w:sz w:val="20"/>
          <w:szCs w:val="20"/>
          <w:u w:val="single" w:color="auto"/>
        </w:rPr>
        <w:t xml:space="preserve">                                    </w:t>
      </w:r>
    </w:p>
    <w:p w14:paraId="12E828A6">
      <w:pPr>
        <w:pStyle w:val="4"/>
        <w:spacing w:before="155" w:line="228" w:lineRule="auto"/>
        <w:ind w:left="962"/>
        <w:rPr>
          <w:sz w:val="20"/>
          <w:szCs w:val="20"/>
        </w:rPr>
      </w:pPr>
      <w:r>
        <w:rPr>
          <w:spacing w:val="5"/>
          <w:sz w:val="20"/>
          <w:szCs w:val="20"/>
        </w:rPr>
        <w:t>品牌：</w:t>
      </w:r>
      <w:r>
        <w:rPr>
          <w:spacing w:val="5"/>
          <w:sz w:val="20"/>
          <w:szCs w:val="20"/>
          <w:u w:val="single" w:color="auto"/>
        </w:rPr>
        <w:t xml:space="preserve">               </w:t>
      </w:r>
      <w:r>
        <w:rPr>
          <w:spacing w:val="7"/>
          <w:sz w:val="20"/>
          <w:szCs w:val="20"/>
        </w:rPr>
        <w:t xml:space="preserve">     </w:t>
      </w:r>
      <w:r>
        <w:rPr>
          <w:spacing w:val="5"/>
          <w:sz w:val="20"/>
          <w:szCs w:val="20"/>
        </w:rPr>
        <w:t>规格型号：</w:t>
      </w:r>
      <w:r>
        <w:rPr>
          <w:sz w:val="20"/>
          <w:szCs w:val="20"/>
          <w:u w:val="single" w:color="auto"/>
        </w:rPr>
        <w:t xml:space="preserve">                </w:t>
      </w:r>
    </w:p>
    <w:p w14:paraId="5EC633BE">
      <w:pPr>
        <w:pStyle w:val="4"/>
        <w:spacing w:before="150" w:line="228" w:lineRule="auto"/>
        <w:ind w:left="944"/>
        <w:rPr>
          <w:sz w:val="20"/>
          <w:szCs w:val="20"/>
        </w:rPr>
      </w:pPr>
      <w:r>
        <w:rPr>
          <w:spacing w:val="9"/>
          <w:sz w:val="20"/>
          <w:szCs w:val="20"/>
        </w:rPr>
        <w:t>采购标的的技术要求、商务要求具体见附件。</w:t>
      </w:r>
    </w:p>
    <w:p w14:paraId="6B768609">
      <w:pPr>
        <w:pStyle w:val="4"/>
        <w:spacing w:before="154" w:line="356" w:lineRule="auto"/>
        <w:ind w:left="945" w:right="2718" w:hanging="1"/>
        <w:rPr>
          <w:sz w:val="20"/>
          <w:szCs w:val="20"/>
        </w:rPr>
      </w:pPr>
      <w:r>
        <w:rPr>
          <w:spacing w:val="7"/>
          <w:sz w:val="20"/>
          <w:szCs w:val="20"/>
        </w:rPr>
        <w:t>①涉及信息类产品，请填写该产品关键部件的品牌、型号：</w:t>
      </w:r>
      <w:r>
        <w:rPr>
          <w:spacing w:val="17"/>
          <w:sz w:val="20"/>
          <w:szCs w:val="20"/>
        </w:rPr>
        <w:t xml:space="preserve"> </w:t>
      </w:r>
      <w:r>
        <w:rPr>
          <w:spacing w:val="8"/>
          <w:sz w:val="20"/>
          <w:szCs w:val="20"/>
        </w:rPr>
        <w:t>标的名称：</w:t>
      </w:r>
      <w:r>
        <w:rPr>
          <w:sz w:val="20"/>
          <w:szCs w:val="20"/>
          <w:u w:val="single" w:color="auto"/>
        </w:rPr>
        <w:t xml:space="preserve">                           </w:t>
      </w:r>
    </w:p>
    <w:p w14:paraId="23037C28">
      <w:pPr>
        <w:pStyle w:val="4"/>
        <w:tabs>
          <w:tab w:val="left" w:pos="6082"/>
        </w:tabs>
        <w:spacing w:before="29" w:line="360" w:lineRule="auto"/>
        <w:ind w:left="948" w:right="2981"/>
        <w:jc w:val="both"/>
        <w:rPr>
          <w:sz w:val="20"/>
          <w:szCs w:val="20"/>
        </w:rPr>
      </w:pPr>
      <w:r>
        <w:rPr>
          <w:spacing w:val="5"/>
          <w:sz w:val="20"/>
          <w:szCs w:val="20"/>
        </w:rPr>
        <w:t>关键部件：</w:t>
      </w:r>
      <w:r>
        <w:rPr>
          <w:spacing w:val="5"/>
          <w:sz w:val="20"/>
          <w:szCs w:val="20"/>
          <w:u w:val="single" w:color="auto"/>
        </w:rPr>
        <w:t xml:space="preserve">          </w:t>
      </w:r>
      <w:r>
        <w:rPr>
          <w:spacing w:val="32"/>
          <w:sz w:val="20"/>
          <w:szCs w:val="20"/>
        </w:rPr>
        <w:t xml:space="preserve"> </w:t>
      </w:r>
      <w:r>
        <w:rPr>
          <w:spacing w:val="5"/>
          <w:sz w:val="20"/>
          <w:szCs w:val="20"/>
        </w:rPr>
        <w:t>品牌：</w:t>
      </w:r>
      <w:r>
        <w:rPr>
          <w:spacing w:val="5"/>
          <w:sz w:val="20"/>
          <w:szCs w:val="20"/>
          <w:u w:val="single" w:color="auto"/>
        </w:rPr>
        <w:t xml:space="preserve">        </w:t>
      </w:r>
      <w:r>
        <w:rPr>
          <w:spacing w:val="20"/>
          <w:sz w:val="20"/>
          <w:szCs w:val="20"/>
        </w:rPr>
        <w:t xml:space="preserve"> </w:t>
      </w:r>
      <w:r>
        <w:rPr>
          <w:spacing w:val="5"/>
          <w:sz w:val="20"/>
          <w:szCs w:val="20"/>
        </w:rPr>
        <w:t>型号：</w:t>
      </w:r>
      <w:r>
        <w:rPr>
          <w:sz w:val="20"/>
          <w:szCs w:val="20"/>
          <w:u w:val="single" w:color="auto"/>
        </w:rPr>
        <w:tab/>
      </w:r>
      <w:r>
        <w:rPr>
          <w:sz w:val="20"/>
          <w:szCs w:val="20"/>
        </w:rPr>
        <w:t xml:space="preserve"> </w:t>
      </w:r>
      <w:r>
        <w:rPr>
          <w:spacing w:val="5"/>
          <w:sz w:val="20"/>
          <w:szCs w:val="20"/>
        </w:rPr>
        <w:t>关键部件：</w:t>
      </w:r>
      <w:r>
        <w:rPr>
          <w:spacing w:val="5"/>
          <w:sz w:val="20"/>
          <w:szCs w:val="20"/>
          <w:u w:val="single" w:color="auto"/>
        </w:rPr>
        <w:t xml:space="preserve">          </w:t>
      </w:r>
      <w:r>
        <w:rPr>
          <w:spacing w:val="32"/>
          <w:sz w:val="20"/>
          <w:szCs w:val="20"/>
        </w:rPr>
        <w:t xml:space="preserve"> </w:t>
      </w:r>
      <w:r>
        <w:rPr>
          <w:spacing w:val="5"/>
          <w:sz w:val="20"/>
          <w:szCs w:val="20"/>
        </w:rPr>
        <w:t>品牌：</w:t>
      </w:r>
      <w:r>
        <w:rPr>
          <w:spacing w:val="5"/>
          <w:sz w:val="20"/>
          <w:szCs w:val="20"/>
          <w:u w:val="single" w:color="auto"/>
        </w:rPr>
        <w:t xml:space="preserve">        </w:t>
      </w:r>
      <w:r>
        <w:rPr>
          <w:spacing w:val="20"/>
          <w:sz w:val="20"/>
          <w:szCs w:val="20"/>
        </w:rPr>
        <w:t xml:space="preserve"> </w:t>
      </w:r>
      <w:r>
        <w:rPr>
          <w:spacing w:val="5"/>
          <w:sz w:val="20"/>
          <w:szCs w:val="20"/>
        </w:rPr>
        <w:t>型号：</w:t>
      </w:r>
      <w:r>
        <w:rPr>
          <w:sz w:val="20"/>
          <w:szCs w:val="20"/>
          <w:u w:val="single" w:color="auto"/>
        </w:rPr>
        <w:tab/>
      </w:r>
      <w:r>
        <w:rPr>
          <w:sz w:val="20"/>
          <w:szCs w:val="20"/>
        </w:rPr>
        <w:t xml:space="preserve"> </w:t>
      </w:r>
      <w:r>
        <w:rPr>
          <w:spacing w:val="5"/>
          <w:sz w:val="20"/>
          <w:szCs w:val="20"/>
        </w:rPr>
        <w:t>关键部件：</w:t>
      </w:r>
      <w:r>
        <w:rPr>
          <w:spacing w:val="5"/>
          <w:sz w:val="20"/>
          <w:szCs w:val="20"/>
          <w:u w:val="single" w:color="auto"/>
        </w:rPr>
        <w:t xml:space="preserve">          </w:t>
      </w:r>
      <w:r>
        <w:rPr>
          <w:spacing w:val="32"/>
          <w:sz w:val="20"/>
          <w:szCs w:val="20"/>
        </w:rPr>
        <w:t xml:space="preserve"> </w:t>
      </w:r>
      <w:r>
        <w:rPr>
          <w:spacing w:val="5"/>
          <w:sz w:val="20"/>
          <w:szCs w:val="20"/>
        </w:rPr>
        <w:t>品牌：</w:t>
      </w:r>
      <w:r>
        <w:rPr>
          <w:spacing w:val="5"/>
          <w:sz w:val="20"/>
          <w:szCs w:val="20"/>
          <w:u w:val="single" w:color="auto"/>
        </w:rPr>
        <w:t xml:space="preserve">        </w:t>
      </w:r>
      <w:r>
        <w:rPr>
          <w:spacing w:val="20"/>
          <w:sz w:val="20"/>
          <w:szCs w:val="20"/>
        </w:rPr>
        <w:t xml:space="preserve"> </w:t>
      </w:r>
      <w:r>
        <w:rPr>
          <w:spacing w:val="5"/>
          <w:sz w:val="20"/>
          <w:szCs w:val="20"/>
        </w:rPr>
        <w:t>型号：</w:t>
      </w:r>
      <w:r>
        <w:rPr>
          <w:sz w:val="20"/>
          <w:szCs w:val="20"/>
          <w:u w:val="single" w:color="auto"/>
        </w:rPr>
        <w:t xml:space="preserve">        </w:t>
      </w:r>
    </w:p>
    <w:p w14:paraId="1FD06983">
      <w:pPr>
        <w:pStyle w:val="4"/>
        <w:spacing w:before="29" w:line="355" w:lineRule="auto"/>
        <w:ind w:left="2" w:firstLine="324"/>
        <w:rPr>
          <w:sz w:val="20"/>
          <w:szCs w:val="20"/>
        </w:rPr>
      </w:pPr>
      <w:r>
        <w:rPr>
          <w:spacing w:val="8"/>
          <w:sz w:val="20"/>
          <w:szCs w:val="20"/>
        </w:rPr>
        <w:t>（注：关键部件是指财政部会同有关部门发布的政府采购需求标准规定的需要通过国家有关部门</w:t>
      </w:r>
      <w:r>
        <w:rPr>
          <w:sz w:val="20"/>
          <w:szCs w:val="20"/>
        </w:rPr>
        <w:t xml:space="preserve"> </w:t>
      </w:r>
      <w:r>
        <w:rPr>
          <w:spacing w:val="10"/>
          <w:sz w:val="20"/>
          <w:szCs w:val="20"/>
        </w:rPr>
        <w:t>指定的测评机构开展的安全可靠测评的软硬件，如</w:t>
      </w:r>
      <w:r>
        <w:rPr>
          <w:sz w:val="20"/>
          <w:szCs w:val="20"/>
        </w:rPr>
        <w:t>CPU</w:t>
      </w:r>
      <w:r>
        <w:rPr>
          <w:spacing w:val="10"/>
          <w:sz w:val="20"/>
          <w:szCs w:val="20"/>
        </w:rPr>
        <w:t>芯片</w:t>
      </w:r>
      <w:r>
        <w:rPr>
          <w:spacing w:val="9"/>
          <w:sz w:val="20"/>
          <w:szCs w:val="20"/>
        </w:rPr>
        <w:t>、操作系统、数据库等。）</w:t>
      </w:r>
    </w:p>
    <w:p w14:paraId="0A68194E">
      <w:pPr>
        <w:pStyle w:val="4"/>
        <w:spacing w:before="33" w:line="226" w:lineRule="auto"/>
        <w:ind w:left="943"/>
        <w:rPr>
          <w:sz w:val="20"/>
          <w:szCs w:val="20"/>
        </w:rPr>
      </w:pPr>
      <w:r>
        <w:rPr>
          <w:spacing w:val="9"/>
          <w:sz w:val="20"/>
          <w:szCs w:val="20"/>
        </w:rPr>
        <w:t>②涉及车辆采购，请填写是否属于新能源汽车：</w:t>
      </w:r>
    </w:p>
    <w:p w14:paraId="558A5131">
      <w:pPr>
        <w:pStyle w:val="4"/>
        <w:spacing w:before="145" w:line="310" w:lineRule="auto"/>
        <w:ind w:left="954" w:right="588"/>
        <w:rPr>
          <w:sz w:val="20"/>
          <w:szCs w:val="20"/>
        </w:rPr>
      </w:pPr>
      <w:r>
        <w:rPr>
          <w:rFonts w:ascii="Wingdings" w:hAnsi="Wingdings" w:eastAsia="Wingdings" w:cs="Wingdings"/>
          <w:spacing w:val="8"/>
          <w:sz w:val="20"/>
          <w:szCs w:val="20"/>
        </w:rPr>
        <w:t>o</w:t>
      </w:r>
      <w:r>
        <w:rPr>
          <w:spacing w:val="8"/>
          <w:sz w:val="20"/>
          <w:szCs w:val="20"/>
        </w:rPr>
        <w:t>是，《政府采购品目分类目录》底级品目名称：</w:t>
      </w:r>
      <w:r>
        <w:rPr>
          <w:spacing w:val="8"/>
          <w:sz w:val="20"/>
          <w:szCs w:val="20"/>
          <w:u w:val="single" w:color="auto"/>
        </w:rPr>
        <w:t xml:space="preserve">     </w:t>
      </w:r>
      <w:r>
        <w:rPr>
          <w:spacing w:val="8"/>
          <w:sz w:val="20"/>
          <w:szCs w:val="20"/>
        </w:rPr>
        <w:t xml:space="preserve"> 数量：</w:t>
      </w:r>
      <w:r>
        <w:rPr>
          <w:spacing w:val="8"/>
          <w:sz w:val="20"/>
          <w:szCs w:val="20"/>
          <w:u w:val="single" w:color="auto"/>
        </w:rPr>
        <w:t xml:space="preserve">  </w:t>
      </w:r>
      <w:r>
        <w:rPr>
          <w:spacing w:val="7"/>
          <w:sz w:val="20"/>
          <w:szCs w:val="20"/>
          <w:u w:val="single" w:color="auto"/>
        </w:rPr>
        <w:t xml:space="preserve">  </w:t>
      </w:r>
      <w:r>
        <w:rPr>
          <w:spacing w:val="7"/>
          <w:sz w:val="20"/>
          <w:szCs w:val="20"/>
        </w:rPr>
        <w:t xml:space="preserve"> 金额：</w:t>
      </w:r>
      <w:r>
        <w:rPr>
          <w:spacing w:val="7"/>
          <w:sz w:val="20"/>
          <w:szCs w:val="20"/>
          <w:u w:val="single" w:color="auto"/>
        </w:rPr>
        <w:t xml:space="preserve">     </w:t>
      </w:r>
      <w:r>
        <w:rPr>
          <w:sz w:val="20"/>
          <w:szCs w:val="20"/>
        </w:rPr>
        <w:t xml:space="preserve"> </w:t>
      </w:r>
      <w:r>
        <w:rPr>
          <w:rFonts w:ascii="Wingdings" w:hAnsi="Wingdings" w:eastAsia="Wingdings" w:cs="Wingdings"/>
          <w:sz w:val="20"/>
          <w:szCs w:val="20"/>
        </w:rPr>
        <w:t>o</w:t>
      </w:r>
      <w:r>
        <w:rPr>
          <w:sz w:val="20"/>
          <w:szCs w:val="20"/>
        </w:rPr>
        <w:t>否</w:t>
      </w:r>
    </w:p>
    <w:p w14:paraId="468C8481">
      <w:pPr>
        <w:pStyle w:val="4"/>
        <w:spacing w:before="130" w:line="269" w:lineRule="exact"/>
        <w:ind w:left="429"/>
        <w:rPr>
          <w:sz w:val="20"/>
          <w:szCs w:val="20"/>
        </w:rPr>
      </w:pPr>
      <w:r>
        <w:rPr>
          <w:spacing w:val="9"/>
          <w:position w:val="1"/>
          <w:sz w:val="20"/>
          <w:szCs w:val="20"/>
        </w:rPr>
        <w:t>（4）政府采购组织形式：</w:t>
      </w:r>
      <w:r>
        <w:rPr>
          <w:rFonts w:ascii="Wingdings" w:hAnsi="Wingdings" w:eastAsia="Wingdings" w:cs="Wingdings"/>
          <w:spacing w:val="9"/>
          <w:position w:val="1"/>
          <w:sz w:val="20"/>
          <w:szCs w:val="20"/>
        </w:rPr>
        <w:t>o</w:t>
      </w:r>
      <w:r>
        <w:rPr>
          <w:spacing w:val="9"/>
          <w:position w:val="1"/>
          <w:sz w:val="20"/>
          <w:szCs w:val="20"/>
        </w:rPr>
        <w:t>政府集中采购</w:t>
      </w:r>
      <w:r>
        <w:rPr>
          <w:spacing w:val="8"/>
          <w:position w:val="1"/>
          <w:sz w:val="20"/>
          <w:szCs w:val="20"/>
        </w:rPr>
        <w:t xml:space="preserve">  </w:t>
      </w:r>
      <w:r>
        <w:rPr>
          <w:rFonts w:ascii="Wingdings" w:hAnsi="Wingdings" w:eastAsia="Wingdings" w:cs="Wingdings"/>
          <w:spacing w:val="8"/>
          <w:position w:val="1"/>
          <w:sz w:val="20"/>
          <w:szCs w:val="20"/>
        </w:rPr>
        <w:t>o</w:t>
      </w:r>
      <w:r>
        <w:rPr>
          <w:spacing w:val="8"/>
          <w:position w:val="1"/>
          <w:sz w:val="20"/>
          <w:szCs w:val="20"/>
        </w:rPr>
        <w:t xml:space="preserve">部门集中采购  </w:t>
      </w:r>
      <w:r>
        <w:rPr>
          <w:rFonts w:ascii="Wingdings" w:hAnsi="Wingdings" w:eastAsia="Wingdings" w:cs="Wingdings"/>
          <w:spacing w:val="8"/>
          <w:position w:val="1"/>
          <w:sz w:val="20"/>
          <w:szCs w:val="20"/>
        </w:rPr>
        <w:t>o</w:t>
      </w:r>
      <w:r>
        <w:rPr>
          <w:spacing w:val="8"/>
          <w:position w:val="1"/>
          <w:sz w:val="20"/>
          <w:szCs w:val="20"/>
        </w:rPr>
        <w:t>分散采购</w:t>
      </w:r>
    </w:p>
    <w:p w14:paraId="55D8A22B">
      <w:pPr>
        <w:pStyle w:val="4"/>
        <w:spacing w:before="130" w:line="268" w:lineRule="exact"/>
        <w:ind w:left="429"/>
        <w:rPr>
          <w:sz w:val="20"/>
          <w:szCs w:val="20"/>
        </w:rPr>
      </w:pPr>
      <w:r>
        <w:rPr>
          <w:spacing w:val="8"/>
          <w:position w:val="1"/>
          <w:sz w:val="20"/>
          <w:szCs w:val="20"/>
        </w:rPr>
        <w:t>（5）政府采购方式：</w:t>
      </w:r>
      <w:r>
        <w:rPr>
          <w:rFonts w:ascii="Wingdings" w:hAnsi="Wingdings" w:eastAsia="Wingdings" w:cs="Wingdings"/>
          <w:spacing w:val="8"/>
          <w:position w:val="1"/>
          <w:sz w:val="20"/>
          <w:szCs w:val="20"/>
        </w:rPr>
        <w:t>o</w:t>
      </w:r>
      <w:r>
        <w:rPr>
          <w:spacing w:val="8"/>
          <w:position w:val="1"/>
          <w:sz w:val="20"/>
          <w:szCs w:val="20"/>
        </w:rPr>
        <w:t xml:space="preserve">公开招标 </w:t>
      </w:r>
      <w:r>
        <w:rPr>
          <w:rFonts w:ascii="Wingdings" w:hAnsi="Wingdings" w:eastAsia="Wingdings" w:cs="Wingdings"/>
          <w:spacing w:val="8"/>
          <w:position w:val="1"/>
          <w:sz w:val="20"/>
          <w:szCs w:val="20"/>
        </w:rPr>
        <w:t>o</w:t>
      </w:r>
      <w:r>
        <w:rPr>
          <w:spacing w:val="8"/>
          <w:position w:val="1"/>
          <w:sz w:val="20"/>
          <w:szCs w:val="20"/>
        </w:rPr>
        <w:t xml:space="preserve">邀请招标 </w:t>
      </w:r>
      <w:r>
        <w:rPr>
          <w:rFonts w:ascii="Wingdings" w:hAnsi="Wingdings" w:eastAsia="Wingdings" w:cs="Wingdings"/>
          <w:spacing w:val="8"/>
          <w:position w:val="1"/>
          <w:sz w:val="20"/>
          <w:szCs w:val="20"/>
        </w:rPr>
        <w:t>o</w:t>
      </w:r>
      <w:r>
        <w:rPr>
          <w:spacing w:val="8"/>
          <w:position w:val="1"/>
          <w:sz w:val="20"/>
          <w:szCs w:val="20"/>
        </w:rPr>
        <w:t>竞争性谈判</w:t>
      </w:r>
      <w:r>
        <w:rPr>
          <w:spacing w:val="33"/>
          <w:position w:val="1"/>
          <w:sz w:val="20"/>
          <w:szCs w:val="20"/>
        </w:rPr>
        <w:t xml:space="preserve"> </w:t>
      </w:r>
      <w:r>
        <w:rPr>
          <w:rFonts w:ascii="Wingdings" w:hAnsi="Wingdings" w:eastAsia="Wingdings" w:cs="Wingdings"/>
          <w:spacing w:val="8"/>
          <w:position w:val="1"/>
          <w:sz w:val="20"/>
          <w:szCs w:val="20"/>
        </w:rPr>
        <w:t>o</w:t>
      </w:r>
      <w:r>
        <w:rPr>
          <w:spacing w:val="8"/>
          <w:position w:val="1"/>
          <w:sz w:val="20"/>
          <w:szCs w:val="20"/>
        </w:rPr>
        <w:t>竞争性磋商</w:t>
      </w:r>
    </w:p>
    <w:p w14:paraId="6F9AD53C">
      <w:pPr>
        <w:pStyle w:val="4"/>
        <w:spacing w:before="132" w:line="303" w:lineRule="auto"/>
        <w:ind w:left="429" w:right="1829" w:firstLine="1979"/>
        <w:rPr>
          <w:sz w:val="20"/>
          <w:szCs w:val="20"/>
        </w:rPr>
      </w:pPr>
      <w:r>
        <w:rPr>
          <w:rFonts w:ascii="Wingdings" w:hAnsi="Wingdings" w:eastAsia="Wingdings" w:cs="Wingdings"/>
          <w:spacing w:val="6"/>
          <w:sz w:val="20"/>
          <w:szCs w:val="20"/>
        </w:rPr>
        <w:t>o</w:t>
      </w:r>
      <w:r>
        <w:rPr>
          <w:spacing w:val="6"/>
          <w:sz w:val="20"/>
          <w:szCs w:val="20"/>
        </w:rPr>
        <w:t xml:space="preserve">询价 </w:t>
      </w:r>
      <w:r>
        <w:rPr>
          <w:rFonts w:ascii="Wingdings" w:hAnsi="Wingdings" w:eastAsia="Wingdings" w:cs="Wingdings"/>
          <w:spacing w:val="6"/>
          <w:sz w:val="20"/>
          <w:szCs w:val="20"/>
        </w:rPr>
        <w:t>o</w:t>
      </w:r>
      <w:r>
        <w:rPr>
          <w:spacing w:val="6"/>
          <w:sz w:val="20"/>
          <w:szCs w:val="20"/>
        </w:rPr>
        <w:t>单一来源</w:t>
      </w:r>
      <w:r>
        <w:rPr>
          <w:spacing w:val="31"/>
          <w:sz w:val="20"/>
          <w:szCs w:val="20"/>
        </w:rPr>
        <w:t xml:space="preserve"> </w:t>
      </w:r>
      <w:r>
        <w:rPr>
          <w:rFonts w:ascii="Wingdings" w:hAnsi="Wingdings" w:eastAsia="Wingdings" w:cs="Wingdings"/>
          <w:spacing w:val="6"/>
          <w:sz w:val="20"/>
          <w:szCs w:val="20"/>
        </w:rPr>
        <w:t>o</w:t>
      </w:r>
      <w:r>
        <w:rPr>
          <w:spacing w:val="6"/>
          <w:sz w:val="20"/>
          <w:szCs w:val="20"/>
        </w:rPr>
        <w:t>框架协议</w:t>
      </w:r>
      <w:r>
        <w:rPr>
          <w:spacing w:val="23"/>
          <w:sz w:val="20"/>
          <w:szCs w:val="20"/>
        </w:rPr>
        <w:t xml:space="preserve"> </w:t>
      </w:r>
      <w:r>
        <w:rPr>
          <w:rFonts w:ascii="Wingdings" w:hAnsi="Wingdings" w:eastAsia="Wingdings" w:cs="Wingdings"/>
          <w:spacing w:val="6"/>
          <w:sz w:val="20"/>
          <w:szCs w:val="20"/>
        </w:rPr>
        <w:t>o</w:t>
      </w:r>
      <w:r>
        <w:rPr>
          <w:spacing w:val="6"/>
          <w:sz w:val="20"/>
          <w:szCs w:val="20"/>
        </w:rPr>
        <w:t>其他：</w:t>
      </w:r>
      <w:r>
        <w:rPr>
          <w:spacing w:val="4"/>
          <w:sz w:val="20"/>
          <w:szCs w:val="20"/>
          <w:u w:val="single" w:color="auto"/>
        </w:rPr>
        <w:t xml:space="preserve">          </w:t>
      </w:r>
      <w:r>
        <w:rPr>
          <w:spacing w:val="9"/>
          <w:sz w:val="20"/>
          <w:szCs w:val="20"/>
        </w:rPr>
        <w:t xml:space="preserve"> （注：在框架协议采购的第二阶段，可选择使用该</w:t>
      </w:r>
      <w:r>
        <w:rPr>
          <w:spacing w:val="8"/>
          <w:sz w:val="20"/>
          <w:szCs w:val="20"/>
        </w:rPr>
        <w:t>合同文本）</w:t>
      </w:r>
    </w:p>
    <w:p w14:paraId="7D2AD810">
      <w:pPr>
        <w:pStyle w:val="4"/>
        <w:spacing w:before="141" w:line="232" w:lineRule="auto"/>
        <w:ind w:left="337"/>
        <w:rPr>
          <w:sz w:val="20"/>
          <w:szCs w:val="20"/>
        </w:rPr>
      </w:pPr>
      <w:r>
        <w:rPr>
          <w:spacing w:val="8"/>
          <w:sz w:val="22"/>
          <w:szCs w:val="22"/>
        </w:rPr>
        <w:t>（6）</w:t>
      </w:r>
      <w:r>
        <w:rPr>
          <w:spacing w:val="8"/>
          <w:sz w:val="20"/>
          <w:szCs w:val="20"/>
        </w:rPr>
        <w:t>中标（成交）采购标的制造商是否为中小</w:t>
      </w:r>
      <w:r>
        <w:rPr>
          <w:spacing w:val="7"/>
          <w:sz w:val="20"/>
          <w:szCs w:val="20"/>
        </w:rPr>
        <w:t>企业：</w:t>
      </w:r>
      <w:r>
        <w:rPr>
          <w:rFonts w:ascii="Wingdings" w:hAnsi="Wingdings" w:eastAsia="Wingdings" w:cs="Wingdings"/>
          <w:spacing w:val="7"/>
          <w:sz w:val="20"/>
          <w:szCs w:val="20"/>
        </w:rPr>
        <w:t>o</w:t>
      </w:r>
      <w:r>
        <w:rPr>
          <w:spacing w:val="7"/>
          <w:sz w:val="20"/>
          <w:szCs w:val="20"/>
        </w:rPr>
        <w:t xml:space="preserve">是      </w:t>
      </w:r>
      <w:r>
        <w:rPr>
          <w:rFonts w:ascii="Wingdings" w:hAnsi="Wingdings" w:eastAsia="Wingdings" w:cs="Wingdings"/>
          <w:spacing w:val="7"/>
          <w:sz w:val="20"/>
          <w:szCs w:val="20"/>
        </w:rPr>
        <w:t>o</w:t>
      </w:r>
      <w:r>
        <w:rPr>
          <w:spacing w:val="7"/>
          <w:sz w:val="20"/>
          <w:szCs w:val="20"/>
        </w:rPr>
        <w:t>否</w:t>
      </w:r>
    </w:p>
    <w:p w14:paraId="4DDC777D">
      <w:pPr>
        <w:pStyle w:val="4"/>
        <w:spacing w:before="127" w:line="351" w:lineRule="auto"/>
        <w:ind w:left="946" w:right="614"/>
        <w:rPr>
          <w:sz w:val="20"/>
          <w:szCs w:val="20"/>
        </w:rPr>
      </w:pPr>
      <w:r>
        <w:rPr>
          <w:spacing w:val="9"/>
          <w:sz w:val="20"/>
          <w:szCs w:val="20"/>
        </w:rPr>
        <w:t>本合同是否为专门面向中小企业的采购合同（</w:t>
      </w:r>
      <w:r>
        <w:rPr>
          <w:spacing w:val="8"/>
          <w:sz w:val="20"/>
          <w:szCs w:val="20"/>
        </w:rPr>
        <w:t>中小企业预留合同</w:t>
      </w:r>
      <w:r>
        <w:rPr>
          <w:spacing w:val="18"/>
          <w:sz w:val="20"/>
          <w:szCs w:val="20"/>
        </w:rPr>
        <w:t>）：</w:t>
      </w:r>
      <w:r>
        <w:rPr>
          <w:rFonts w:ascii="Wingdings" w:hAnsi="Wingdings" w:eastAsia="Wingdings" w:cs="Wingdings"/>
          <w:spacing w:val="8"/>
          <w:sz w:val="20"/>
          <w:szCs w:val="20"/>
        </w:rPr>
        <w:t>o</w:t>
      </w:r>
      <w:r>
        <w:rPr>
          <w:spacing w:val="8"/>
          <w:sz w:val="20"/>
          <w:szCs w:val="20"/>
        </w:rPr>
        <w:t xml:space="preserve">是    </w:t>
      </w:r>
      <w:r>
        <w:rPr>
          <w:rFonts w:ascii="Wingdings" w:hAnsi="Wingdings" w:eastAsia="Wingdings" w:cs="Wingdings"/>
          <w:spacing w:val="8"/>
          <w:sz w:val="20"/>
          <w:szCs w:val="20"/>
        </w:rPr>
        <w:t>o</w:t>
      </w:r>
      <w:r>
        <w:rPr>
          <w:spacing w:val="8"/>
          <w:sz w:val="20"/>
          <w:szCs w:val="20"/>
        </w:rPr>
        <w:t>否</w:t>
      </w:r>
      <w:r>
        <w:rPr>
          <w:spacing w:val="1"/>
          <w:sz w:val="20"/>
          <w:szCs w:val="20"/>
        </w:rPr>
        <w:t xml:space="preserve"> </w:t>
      </w:r>
      <w:r>
        <w:rPr>
          <w:spacing w:val="9"/>
          <w:sz w:val="20"/>
          <w:szCs w:val="20"/>
        </w:rPr>
        <w:t>若本项目不专门面向中小企业采购，是否给予小微企业评审优惠：</w:t>
      </w:r>
      <w:r>
        <w:rPr>
          <w:rFonts w:ascii="Wingdings" w:hAnsi="Wingdings" w:eastAsia="Wingdings" w:cs="Wingdings"/>
          <w:spacing w:val="9"/>
          <w:sz w:val="20"/>
          <w:szCs w:val="20"/>
        </w:rPr>
        <w:t>o</w:t>
      </w:r>
      <w:r>
        <w:rPr>
          <w:spacing w:val="9"/>
          <w:sz w:val="20"/>
          <w:szCs w:val="20"/>
        </w:rPr>
        <w:t xml:space="preserve">是   </w:t>
      </w:r>
      <w:r>
        <w:rPr>
          <w:rFonts w:ascii="Wingdings" w:hAnsi="Wingdings" w:eastAsia="Wingdings" w:cs="Wingdings"/>
          <w:spacing w:val="9"/>
          <w:sz w:val="20"/>
          <w:szCs w:val="20"/>
        </w:rPr>
        <w:t>o</w:t>
      </w:r>
      <w:r>
        <w:rPr>
          <w:spacing w:val="9"/>
          <w:sz w:val="20"/>
          <w:szCs w:val="20"/>
        </w:rPr>
        <w:t>否</w:t>
      </w:r>
    </w:p>
    <w:p w14:paraId="23A35DF1">
      <w:pPr>
        <w:pStyle w:val="4"/>
        <w:spacing w:before="38" w:line="269" w:lineRule="exact"/>
        <w:ind w:left="964"/>
        <w:rPr>
          <w:sz w:val="20"/>
          <w:szCs w:val="20"/>
        </w:rPr>
      </w:pPr>
      <w:r>
        <w:rPr>
          <w:spacing w:val="8"/>
          <w:position w:val="1"/>
          <w:sz w:val="20"/>
          <w:szCs w:val="20"/>
        </w:rPr>
        <w:t>中标（成交）采购标的制造商是否为残疾人福利性单位：</w:t>
      </w:r>
      <w:r>
        <w:rPr>
          <w:rFonts w:ascii="Wingdings" w:hAnsi="Wingdings" w:eastAsia="Wingdings" w:cs="Wingdings"/>
          <w:spacing w:val="8"/>
          <w:position w:val="1"/>
          <w:sz w:val="20"/>
          <w:szCs w:val="20"/>
        </w:rPr>
        <w:t>o</w:t>
      </w:r>
      <w:r>
        <w:rPr>
          <w:spacing w:val="8"/>
          <w:position w:val="1"/>
          <w:sz w:val="20"/>
          <w:szCs w:val="20"/>
        </w:rPr>
        <w:t xml:space="preserve">是   </w:t>
      </w:r>
      <w:r>
        <w:rPr>
          <w:rFonts w:ascii="Wingdings" w:hAnsi="Wingdings" w:eastAsia="Wingdings" w:cs="Wingdings"/>
          <w:spacing w:val="8"/>
          <w:position w:val="1"/>
          <w:sz w:val="20"/>
          <w:szCs w:val="20"/>
        </w:rPr>
        <w:t>o</w:t>
      </w:r>
      <w:r>
        <w:rPr>
          <w:spacing w:val="8"/>
          <w:position w:val="1"/>
          <w:sz w:val="20"/>
          <w:szCs w:val="20"/>
        </w:rPr>
        <w:t>否</w:t>
      </w:r>
    </w:p>
    <w:p w14:paraId="626801F8">
      <w:pPr>
        <w:pStyle w:val="4"/>
        <w:spacing w:before="132" w:line="269" w:lineRule="exact"/>
        <w:ind w:left="964"/>
        <w:rPr>
          <w:sz w:val="20"/>
          <w:szCs w:val="20"/>
        </w:rPr>
      </w:pPr>
      <w:r>
        <w:rPr>
          <w:spacing w:val="8"/>
          <w:position w:val="1"/>
          <w:sz w:val="20"/>
          <w:szCs w:val="20"/>
        </w:rPr>
        <w:t>中标（成交）采购标的制造商是否为监狱企业：</w:t>
      </w:r>
      <w:r>
        <w:rPr>
          <w:rFonts w:ascii="Wingdings" w:hAnsi="Wingdings" w:eastAsia="Wingdings" w:cs="Wingdings"/>
          <w:spacing w:val="8"/>
          <w:position w:val="1"/>
          <w:sz w:val="20"/>
          <w:szCs w:val="20"/>
        </w:rPr>
        <w:t>o</w:t>
      </w:r>
      <w:r>
        <w:rPr>
          <w:spacing w:val="8"/>
          <w:position w:val="1"/>
          <w:sz w:val="20"/>
          <w:szCs w:val="20"/>
        </w:rPr>
        <w:t xml:space="preserve">是     </w:t>
      </w:r>
      <w:r>
        <w:rPr>
          <w:spacing w:val="7"/>
          <w:position w:val="1"/>
          <w:sz w:val="20"/>
          <w:szCs w:val="20"/>
        </w:rPr>
        <w:t xml:space="preserve">  </w:t>
      </w:r>
      <w:r>
        <w:rPr>
          <w:rFonts w:ascii="Wingdings" w:hAnsi="Wingdings" w:eastAsia="Wingdings" w:cs="Wingdings"/>
          <w:spacing w:val="7"/>
          <w:position w:val="1"/>
          <w:sz w:val="20"/>
          <w:szCs w:val="20"/>
        </w:rPr>
        <w:t>o</w:t>
      </w:r>
      <w:r>
        <w:rPr>
          <w:spacing w:val="7"/>
          <w:position w:val="1"/>
          <w:sz w:val="20"/>
          <w:szCs w:val="20"/>
        </w:rPr>
        <w:t>否</w:t>
      </w:r>
    </w:p>
    <w:p w14:paraId="797B1C8F">
      <w:pPr>
        <w:spacing w:line="269" w:lineRule="exact"/>
        <w:rPr>
          <w:sz w:val="20"/>
          <w:szCs w:val="20"/>
        </w:rPr>
        <w:sectPr>
          <w:footerReference r:id="rId42" w:type="default"/>
          <w:pgSz w:w="11906" w:h="16839"/>
          <w:pgMar w:top="1431" w:right="1417" w:bottom="1156" w:left="1424" w:header="0" w:footer="994" w:gutter="0"/>
          <w:cols w:space="720" w:num="1"/>
        </w:sectPr>
      </w:pPr>
    </w:p>
    <w:p w14:paraId="05A83F53">
      <w:pPr>
        <w:pStyle w:val="4"/>
        <w:spacing w:before="117" w:line="270" w:lineRule="exact"/>
        <w:ind w:left="429"/>
        <w:rPr>
          <w:sz w:val="20"/>
          <w:szCs w:val="20"/>
        </w:rPr>
      </w:pPr>
      <w:r>
        <w:rPr>
          <w:spacing w:val="7"/>
          <w:position w:val="1"/>
          <w:sz w:val="20"/>
          <w:szCs w:val="20"/>
        </w:rPr>
        <w:t>（7）合同是否分包：</w:t>
      </w:r>
      <w:r>
        <w:rPr>
          <w:rFonts w:ascii="Wingdings" w:hAnsi="Wingdings" w:eastAsia="Wingdings" w:cs="Wingdings"/>
          <w:spacing w:val="7"/>
          <w:position w:val="1"/>
          <w:sz w:val="20"/>
          <w:szCs w:val="20"/>
        </w:rPr>
        <w:t>o</w:t>
      </w:r>
      <w:r>
        <w:rPr>
          <w:spacing w:val="7"/>
          <w:position w:val="1"/>
          <w:sz w:val="20"/>
          <w:szCs w:val="20"/>
        </w:rPr>
        <w:t xml:space="preserve">是       </w:t>
      </w:r>
      <w:r>
        <w:rPr>
          <w:rFonts w:ascii="Wingdings" w:hAnsi="Wingdings" w:eastAsia="Wingdings" w:cs="Wingdings"/>
          <w:spacing w:val="7"/>
          <w:position w:val="1"/>
          <w:sz w:val="20"/>
          <w:szCs w:val="20"/>
        </w:rPr>
        <w:t>o</w:t>
      </w:r>
      <w:r>
        <w:rPr>
          <w:spacing w:val="7"/>
          <w:position w:val="1"/>
          <w:sz w:val="20"/>
          <w:szCs w:val="20"/>
        </w:rPr>
        <w:t>否</w:t>
      </w:r>
    </w:p>
    <w:p w14:paraId="175A022B">
      <w:pPr>
        <w:pStyle w:val="4"/>
        <w:spacing w:before="138" w:line="355" w:lineRule="auto"/>
        <w:ind w:left="947" w:right="1984"/>
        <w:rPr>
          <w:sz w:val="20"/>
          <w:szCs w:val="20"/>
        </w:rPr>
      </w:pPr>
      <w:r>
        <w:rPr>
          <w:spacing w:val="6"/>
          <w:sz w:val="20"/>
          <w:szCs w:val="20"/>
        </w:rPr>
        <w:t>分包主要内容：</w:t>
      </w:r>
      <w:r>
        <w:rPr>
          <w:spacing w:val="6"/>
          <w:sz w:val="20"/>
          <w:szCs w:val="20"/>
          <w:u w:val="single" w:color="auto"/>
        </w:rPr>
        <w:t xml:space="preserve">                </w:t>
      </w:r>
      <w:r>
        <w:rPr>
          <w:spacing w:val="5"/>
          <w:sz w:val="20"/>
          <w:szCs w:val="20"/>
          <w:u w:val="single" w:color="auto"/>
        </w:rPr>
        <w:t xml:space="preserve">                            </w:t>
      </w:r>
      <w:r>
        <w:rPr>
          <w:sz w:val="20"/>
          <w:szCs w:val="20"/>
        </w:rPr>
        <w:t xml:space="preserve"> </w:t>
      </w:r>
      <w:r>
        <w:rPr>
          <w:spacing w:val="9"/>
          <w:sz w:val="20"/>
          <w:szCs w:val="20"/>
        </w:rPr>
        <w:t>分包供应商/制造商名称（如供应商和制造商不同，请分别填写</w:t>
      </w:r>
      <w:r>
        <w:rPr>
          <w:spacing w:val="-11"/>
          <w:sz w:val="20"/>
          <w:szCs w:val="20"/>
        </w:rPr>
        <w:t>）：</w:t>
      </w:r>
    </w:p>
    <w:p w14:paraId="53683EFA">
      <w:pPr>
        <w:tabs>
          <w:tab w:val="left" w:pos="7027"/>
        </w:tabs>
        <w:spacing w:before="37"/>
        <w:ind w:left="936"/>
        <w:rPr>
          <w:rFonts w:ascii="Arial"/>
          <w:sz w:val="21"/>
        </w:rPr>
      </w:pPr>
      <w:r>
        <w:rPr>
          <w:rFonts w:ascii="Arial" w:hAnsi="Arial" w:eastAsia="Arial" w:cs="Arial"/>
          <w:sz w:val="21"/>
          <w:szCs w:val="21"/>
          <w:u w:val="single" w:color="auto"/>
        </w:rPr>
        <w:tab/>
      </w:r>
    </w:p>
    <w:p w14:paraId="3336B5EF">
      <w:pPr>
        <w:pStyle w:val="4"/>
        <w:spacing w:before="151" w:line="228" w:lineRule="auto"/>
        <w:ind w:left="947"/>
        <w:rPr>
          <w:sz w:val="20"/>
          <w:szCs w:val="20"/>
        </w:rPr>
      </w:pPr>
      <w:r>
        <w:rPr>
          <w:spacing w:val="9"/>
          <w:sz w:val="20"/>
          <w:szCs w:val="20"/>
        </w:rPr>
        <w:t>分包供应商/制造商类型（如果供应商和制造商不同，只填写制造商类型</w:t>
      </w:r>
      <w:r>
        <w:rPr>
          <w:spacing w:val="7"/>
          <w:sz w:val="20"/>
          <w:szCs w:val="20"/>
        </w:rPr>
        <w:t>）：</w:t>
      </w:r>
    </w:p>
    <w:p w14:paraId="0E5C4546">
      <w:pPr>
        <w:pStyle w:val="4"/>
        <w:spacing w:before="146" w:line="269" w:lineRule="exact"/>
        <w:ind w:left="954"/>
        <w:rPr>
          <w:sz w:val="20"/>
          <w:szCs w:val="20"/>
        </w:rPr>
      </w:pPr>
      <w:r>
        <w:rPr>
          <w:rFonts w:ascii="Wingdings" w:hAnsi="Wingdings" w:eastAsia="Wingdings" w:cs="Wingdings"/>
          <w:spacing w:val="7"/>
          <w:position w:val="1"/>
          <w:sz w:val="20"/>
          <w:szCs w:val="20"/>
        </w:rPr>
        <w:t>o</w:t>
      </w:r>
      <w:r>
        <w:rPr>
          <w:spacing w:val="7"/>
          <w:position w:val="1"/>
          <w:sz w:val="20"/>
          <w:szCs w:val="20"/>
        </w:rPr>
        <w:t xml:space="preserve">大型企业  </w:t>
      </w:r>
      <w:r>
        <w:rPr>
          <w:rFonts w:ascii="Wingdings" w:hAnsi="Wingdings" w:eastAsia="Wingdings" w:cs="Wingdings"/>
          <w:spacing w:val="7"/>
          <w:position w:val="1"/>
          <w:sz w:val="20"/>
          <w:szCs w:val="20"/>
        </w:rPr>
        <w:t>o</w:t>
      </w:r>
      <w:r>
        <w:rPr>
          <w:spacing w:val="7"/>
          <w:position w:val="1"/>
          <w:sz w:val="20"/>
          <w:szCs w:val="20"/>
        </w:rPr>
        <w:t>中型企业</w:t>
      </w:r>
      <w:r>
        <w:rPr>
          <w:spacing w:val="15"/>
          <w:position w:val="1"/>
          <w:sz w:val="20"/>
          <w:szCs w:val="20"/>
        </w:rPr>
        <w:t xml:space="preserve">  </w:t>
      </w:r>
      <w:r>
        <w:rPr>
          <w:rFonts w:ascii="Wingdings" w:hAnsi="Wingdings" w:eastAsia="Wingdings" w:cs="Wingdings"/>
          <w:spacing w:val="7"/>
          <w:position w:val="1"/>
          <w:sz w:val="20"/>
          <w:szCs w:val="20"/>
        </w:rPr>
        <w:t>o</w:t>
      </w:r>
      <w:r>
        <w:rPr>
          <w:spacing w:val="7"/>
          <w:position w:val="1"/>
          <w:sz w:val="20"/>
          <w:szCs w:val="20"/>
        </w:rPr>
        <w:t>小微型企业</w:t>
      </w:r>
    </w:p>
    <w:p w14:paraId="043AB7F5">
      <w:pPr>
        <w:pStyle w:val="4"/>
        <w:spacing w:before="129" w:line="270" w:lineRule="exact"/>
        <w:ind w:left="954"/>
        <w:rPr>
          <w:sz w:val="20"/>
          <w:szCs w:val="20"/>
        </w:rPr>
      </w:pPr>
      <w:r>
        <w:rPr>
          <w:rFonts w:ascii="Wingdings" w:hAnsi="Wingdings" w:eastAsia="Wingdings" w:cs="Wingdings"/>
          <w:spacing w:val="7"/>
          <w:position w:val="1"/>
          <w:sz w:val="20"/>
          <w:szCs w:val="20"/>
        </w:rPr>
        <w:t>o</w:t>
      </w:r>
      <w:r>
        <w:rPr>
          <w:spacing w:val="7"/>
          <w:position w:val="1"/>
          <w:sz w:val="20"/>
          <w:szCs w:val="20"/>
        </w:rPr>
        <w:t xml:space="preserve">残疾人福利性单位 </w:t>
      </w:r>
      <w:r>
        <w:rPr>
          <w:rFonts w:ascii="Wingdings" w:hAnsi="Wingdings" w:eastAsia="Wingdings" w:cs="Wingdings"/>
          <w:spacing w:val="7"/>
          <w:position w:val="1"/>
          <w:sz w:val="20"/>
          <w:szCs w:val="20"/>
        </w:rPr>
        <w:t>o</w:t>
      </w:r>
      <w:r>
        <w:rPr>
          <w:spacing w:val="7"/>
          <w:position w:val="1"/>
          <w:sz w:val="20"/>
          <w:szCs w:val="20"/>
        </w:rPr>
        <w:t>监狱企业</w:t>
      </w:r>
      <w:r>
        <w:rPr>
          <w:spacing w:val="28"/>
          <w:position w:val="1"/>
          <w:sz w:val="20"/>
          <w:szCs w:val="20"/>
        </w:rPr>
        <w:t xml:space="preserve"> </w:t>
      </w:r>
      <w:r>
        <w:rPr>
          <w:rFonts w:ascii="Wingdings" w:hAnsi="Wingdings" w:eastAsia="Wingdings" w:cs="Wingdings"/>
          <w:spacing w:val="7"/>
          <w:position w:val="1"/>
          <w:sz w:val="20"/>
          <w:szCs w:val="20"/>
        </w:rPr>
        <w:t>o</w:t>
      </w:r>
      <w:r>
        <w:rPr>
          <w:spacing w:val="7"/>
          <w:position w:val="1"/>
          <w:sz w:val="20"/>
          <w:szCs w:val="20"/>
        </w:rPr>
        <w:t>其他</w:t>
      </w:r>
    </w:p>
    <w:p w14:paraId="7D98B852">
      <w:pPr>
        <w:pStyle w:val="4"/>
        <w:spacing w:before="131" w:line="269" w:lineRule="exact"/>
        <w:ind w:left="429"/>
        <w:rPr>
          <w:sz w:val="20"/>
          <w:szCs w:val="20"/>
        </w:rPr>
      </w:pPr>
      <w:r>
        <w:rPr>
          <w:spacing w:val="8"/>
          <w:position w:val="1"/>
          <w:sz w:val="20"/>
          <w:szCs w:val="20"/>
        </w:rPr>
        <w:t>（8）中标（成交）供应商是否为外商投资企业：</w:t>
      </w:r>
      <w:r>
        <w:rPr>
          <w:rFonts w:ascii="Wingdings" w:hAnsi="Wingdings" w:eastAsia="Wingdings" w:cs="Wingdings"/>
          <w:spacing w:val="8"/>
          <w:position w:val="1"/>
          <w:sz w:val="20"/>
          <w:szCs w:val="20"/>
        </w:rPr>
        <w:t>o</w:t>
      </w:r>
      <w:r>
        <w:rPr>
          <w:spacing w:val="8"/>
          <w:position w:val="1"/>
          <w:sz w:val="20"/>
          <w:szCs w:val="20"/>
        </w:rPr>
        <w:t xml:space="preserve">是       </w:t>
      </w:r>
      <w:r>
        <w:rPr>
          <w:rFonts w:ascii="Wingdings" w:hAnsi="Wingdings" w:eastAsia="Wingdings" w:cs="Wingdings"/>
          <w:spacing w:val="8"/>
          <w:position w:val="1"/>
          <w:sz w:val="20"/>
          <w:szCs w:val="20"/>
        </w:rPr>
        <w:t>o</w:t>
      </w:r>
      <w:r>
        <w:rPr>
          <w:spacing w:val="8"/>
          <w:position w:val="1"/>
          <w:sz w:val="20"/>
          <w:szCs w:val="20"/>
        </w:rPr>
        <w:t>否</w:t>
      </w:r>
    </w:p>
    <w:p w14:paraId="5DFFAE14">
      <w:pPr>
        <w:pStyle w:val="4"/>
        <w:spacing w:before="132" w:line="269" w:lineRule="exact"/>
        <w:ind w:left="948"/>
        <w:rPr>
          <w:sz w:val="20"/>
          <w:szCs w:val="20"/>
        </w:rPr>
      </w:pPr>
      <w:r>
        <w:rPr>
          <w:spacing w:val="9"/>
          <w:position w:val="1"/>
          <w:sz w:val="20"/>
          <w:szCs w:val="20"/>
        </w:rPr>
        <w:t>外商投资企业类型：</w:t>
      </w:r>
      <w:r>
        <w:rPr>
          <w:rFonts w:ascii="Wingdings" w:hAnsi="Wingdings" w:eastAsia="Wingdings" w:cs="Wingdings"/>
          <w:spacing w:val="9"/>
          <w:position w:val="1"/>
          <w:sz w:val="20"/>
          <w:szCs w:val="20"/>
        </w:rPr>
        <w:t>o</w:t>
      </w:r>
      <w:r>
        <w:rPr>
          <w:spacing w:val="9"/>
          <w:position w:val="1"/>
          <w:sz w:val="20"/>
          <w:szCs w:val="20"/>
        </w:rPr>
        <w:t xml:space="preserve">全部由外国投资者投资  </w:t>
      </w:r>
      <w:r>
        <w:rPr>
          <w:rFonts w:ascii="Wingdings" w:hAnsi="Wingdings" w:eastAsia="Wingdings" w:cs="Wingdings"/>
          <w:spacing w:val="9"/>
          <w:position w:val="1"/>
          <w:sz w:val="20"/>
          <w:szCs w:val="20"/>
        </w:rPr>
        <w:t>o</w:t>
      </w:r>
      <w:r>
        <w:rPr>
          <w:spacing w:val="9"/>
          <w:position w:val="1"/>
          <w:sz w:val="20"/>
          <w:szCs w:val="20"/>
        </w:rPr>
        <w:t>部分由外国投资者投资</w:t>
      </w:r>
    </w:p>
    <w:p w14:paraId="0C5EC241">
      <w:pPr>
        <w:pStyle w:val="4"/>
        <w:spacing w:before="138" w:line="228" w:lineRule="auto"/>
        <w:ind w:left="429"/>
        <w:rPr>
          <w:sz w:val="20"/>
          <w:szCs w:val="20"/>
        </w:rPr>
      </w:pPr>
      <w:r>
        <w:rPr>
          <w:spacing w:val="7"/>
          <w:sz w:val="20"/>
          <w:szCs w:val="20"/>
        </w:rPr>
        <w:t>（9）是否涉及进口产品：</w:t>
      </w:r>
    </w:p>
    <w:p w14:paraId="57FCC421">
      <w:pPr>
        <w:pStyle w:val="4"/>
        <w:spacing w:before="145" w:line="303" w:lineRule="auto"/>
        <w:ind w:left="1699" w:right="1007" w:hanging="745"/>
        <w:rPr>
          <w:sz w:val="20"/>
          <w:szCs w:val="20"/>
        </w:rPr>
      </w:pPr>
      <w:r>
        <w:rPr>
          <w:rFonts w:ascii="Wingdings" w:hAnsi="Wingdings" w:eastAsia="Wingdings" w:cs="Wingdings"/>
          <w:spacing w:val="8"/>
          <w:sz w:val="20"/>
          <w:szCs w:val="20"/>
        </w:rPr>
        <w:t>o</w:t>
      </w:r>
      <w:r>
        <w:rPr>
          <w:spacing w:val="8"/>
          <w:sz w:val="20"/>
          <w:szCs w:val="20"/>
        </w:rPr>
        <w:t>是，《政府采购品目分类目录》底级品目名</w:t>
      </w:r>
      <w:r>
        <w:rPr>
          <w:spacing w:val="7"/>
          <w:sz w:val="20"/>
          <w:szCs w:val="20"/>
        </w:rPr>
        <w:t>称：</w:t>
      </w:r>
      <w:r>
        <w:rPr>
          <w:spacing w:val="7"/>
          <w:sz w:val="20"/>
          <w:szCs w:val="20"/>
          <w:u w:val="single" w:color="auto"/>
        </w:rPr>
        <w:t xml:space="preserve">         </w:t>
      </w:r>
      <w:r>
        <w:rPr>
          <w:spacing w:val="7"/>
          <w:sz w:val="20"/>
          <w:szCs w:val="20"/>
        </w:rPr>
        <w:t xml:space="preserve"> 金额：</w:t>
      </w:r>
      <w:r>
        <w:rPr>
          <w:spacing w:val="7"/>
          <w:sz w:val="20"/>
          <w:szCs w:val="20"/>
          <w:u w:val="single" w:color="auto"/>
        </w:rPr>
        <w:t xml:space="preserve">        </w:t>
      </w:r>
      <w:r>
        <w:rPr>
          <w:sz w:val="20"/>
          <w:szCs w:val="20"/>
        </w:rPr>
        <w:t xml:space="preserve"> </w:t>
      </w:r>
      <w:r>
        <w:rPr>
          <w:spacing w:val="4"/>
          <w:sz w:val="20"/>
          <w:szCs w:val="20"/>
        </w:rPr>
        <w:t>国别：</w:t>
      </w:r>
      <w:r>
        <w:rPr>
          <w:spacing w:val="4"/>
          <w:sz w:val="20"/>
          <w:szCs w:val="20"/>
          <w:u w:val="single" w:color="auto"/>
        </w:rPr>
        <w:t xml:space="preserve">        </w:t>
      </w:r>
      <w:r>
        <w:rPr>
          <w:spacing w:val="39"/>
          <w:sz w:val="20"/>
          <w:szCs w:val="20"/>
        </w:rPr>
        <w:t xml:space="preserve"> </w:t>
      </w:r>
      <w:r>
        <w:rPr>
          <w:spacing w:val="4"/>
          <w:sz w:val="20"/>
          <w:szCs w:val="20"/>
        </w:rPr>
        <w:t>品牌：</w:t>
      </w:r>
      <w:r>
        <w:rPr>
          <w:spacing w:val="5"/>
          <w:sz w:val="20"/>
          <w:szCs w:val="20"/>
          <w:u w:val="single" w:color="auto"/>
        </w:rPr>
        <w:t xml:space="preserve">        </w:t>
      </w:r>
      <w:r>
        <w:rPr>
          <w:spacing w:val="15"/>
          <w:sz w:val="20"/>
          <w:szCs w:val="20"/>
        </w:rPr>
        <w:t xml:space="preserve"> </w:t>
      </w:r>
      <w:r>
        <w:rPr>
          <w:spacing w:val="4"/>
          <w:sz w:val="20"/>
          <w:szCs w:val="20"/>
        </w:rPr>
        <w:t>规格型号：</w:t>
      </w:r>
      <w:r>
        <w:rPr>
          <w:sz w:val="20"/>
          <w:szCs w:val="20"/>
          <w:u w:val="single" w:color="auto"/>
        </w:rPr>
        <w:t xml:space="preserve">         </w:t>
      </w:r>
    </w:p>
    <w:p w14:paraId="2924D829">
      <w:pPr>
        <w:pStyle w:val="4"/>
        <w:spacing w:before="143" w:line="270" w:lineRule="exact"/>
        <w:ind w:left="954"/>
        <w:rPr>
          <w:sz w:val="20"/>
          <w:szCs w:val="20"/>
        </w:rPr>
      </w:pPr>
      <w:r>
        <w:rPr>
          <w:rFonts w:ascii="Wingdings" w:hAnsi="Wingdings" w:eastAsia="Wingdings" w:cs="Wingdings"/>
          <w:position w:val="1"/>
          <w:sz w:val="20"/>
          <w:szCs w:val="20"/>
        </w:rPr>
        <w:t>o</w:t>
      </w:r>
      <w:r>
        <w:rPr>
          <w:position w:val="1"/>
          <w:sz w:val="20"/>
          <w:szCs w:val="20"/>
        </w:rPr>
        <w:t>否</w:t>
      </w:r>
    </w:p>
    <w:p w14:paraId="28B1914F">
      <w:pPr>
        <w:pStyle w:val="4"/>
        <w:spacing w:before="139" w:line="228" w:lineRule="auto"/>
        <w:ind w:left="429"/>
        <w:rPr>
          <w:sz w:val="20"/>
          <w:szCs w:val="20"/>
        </w:rPr>
      </w:pPr>
      <w:r>
        <w:rPr>
          <w:spacing w:val="6"/>
          <w:sz w:val="20"/>
          <w:szCs w:val="20"/>
        </w:rPr>
        <w:t>（10）是否涉及节能产品：</w:t>
      </w:r>
    </w:p>
    <w:p w14:paraId="57B60CCD">
      <w:pPr>
        <w:pStyle w:val="4"/>
        <w:spacing w:before="145" w:line="248" w:lineRule="auto"/>
        <w:ind w:left="954"/>
        <w:rPr>
          <w:sz w:val="20"/>
          <w:szCs w:val="20"/>
        </w:rPr>
      </w:pPr>
      <w:r>
        <w:rPr>
          <w:rFonts w:ascii="Wingdings" w:hAnsi="Wingdings" w:eastAsia="Wingdings" w:cs="Wingdings"/>
          <w:spacing w:val="9"/>
          <w:sz w:val="20"/>
          <w:szCs w:val="20"/>
        </w:rPr>
        <w:t>o</w:t>
      </w:r>
      <w:r>
        <w:rPr>
          <w:spacing w:val="9"/>
          <w:sz w:val="20"/>
          <w:szCs w:val="20"/>
        </w:rPr>
        <w:t>是，《节能产品政府采购品目清单》的底级品目名称：</w:t>
      </w:r>
      <w:r>
        <w:rPr>
          <w:sz w:val="20"/>
          <w:szCs w:val="20"/>
          <w:u w:val="single" w:color="auto"/>
        </w:rPr>
        <w:t xml:space="preserve">          </w:t>
      </w:r>
    </w:p>
    <w:p w14:paraId="3C373628">
      <w:pPr>
        <w:pStyle w:val="4"/>
        <w:spacing w:before="129" w:line="310" w:lineRule="auto"/>
        <w:ind w:left="954" w:right="4605" w:firstLine="734"/>
        <w:rPr>
          <w:sz w:val="20"/>
          <w:szCs w:val="20"/>
        </w:rPr>
      </w:pPr>
      <w:r>
        <w:rPr>
          <w:rFonts w:ascii="Wingdings" w:hAnsi="Wingdings" w:eastAsia="Wingdings" w:cs="Wingdings"/>
          <w:spacing w:val="5"/>
          <w:sz w:val="20"/>
          <w:szCs w:val="20"/>
        </w:rPr>
        <w:t>o</w:t>
      </w:r>
      <w:r>
        <w:rPr>
          <w:spacing w:val="5"/>
          <w:sz w:val="20"/>
          <w:szCs w:val="20"/>
        </w:rPr>
        <w:t>强制采购</w:t>
      </w:r>
      <w:r>
        <w:rPr>
          <w:spacing w:val="8"/>
          <w:sz w:val="20"/>
          <w:szCs w:val="20"/>
        </w:rPr>
        <w:t xml:space="preserve">       </w:t>
      </w:r>
      <w:r>
        <w:rPr>
          <w:rFonts w:ascii="Wingdings" w:hAnsi="Wingdings" w:eastAsia="Wingdings" w:cs="Wingdings"/>
          <w:spacing w:val="5"/>
          <w:sz w:val="20"/>
          <w:szCs w:val="20"/>
        </w:rPr>
        <w:t>o</w:t>
      </w:r>
      <w:r>
        <w:rPr>
          <w:spacing w:val="5"/>
          <w:sz w:val="20"/>
          <w:szCs w:val="20"/>
        </w:rPr>
        <w:t xml:space="preserve">优先采购 </w:t>
      </w:r>
      <w:r>
        <w:rPr>
          <w:rFonts w:ascii="Wingdings" w:hAnsi="Wingdings" w:eastAsia="Wingdings" w:cs="Wingdings"/>
          <w:sz w:val="20"/>
          <w:szCs w:val="20"/>
        </w:rPr>
        <w:t>o</w:t>
      </w:r>
      <w:r>
        <w:rPr>
          <w:sz w:val="20"/>
          <w:szCs w:val="20"/>
        </w:rPr>
        <w:t>否</w:t>
      </w:r>
    </w:p>
    <w:p w14:paraId="6BE4AB1B">
      <w:pPr>
        <w:pStyle w:val="4"/>
        <w:spacing w:before="139" w:line="228" w:lineRule="auto"/>
        <w:ind w:left="1053"/>
        <w:rPr>
          <w:sz w:val="20"/>
          <w:szCs w:val="20"/>
        </w:rPr>
      </w:pPr>
      <w:r>
        <w:rPr>
          <w:spacing w:val="7"/>
          <w:sz w:val="20"/>
          <w:szCs w:val="20"/>
        </w:rPr>
        <w:t>是否涉及环境标志产品：</w:t>
      </w:r>
    </w:p>
    <w:p w14:paraId="0ECC1630">
      <w:pPr>
        <w:pStyle w:val="4"/>
        <w:spacing w:before="143" w:line="248" w:lineRule="auto"/>
        <w:ind w:left="954"/>
        <w:rPr>
          <w:sz w:val="20"/>
          <w:szCs w:val="20"/>
        </w:rPr>
      </w:pPr>
      <w:r>
        <w:rPr>
          <w:rFonts w:ascii="Wingdings" w:hAnsi="Wingdings" w:eastAsia="Wingdings" w:cs="Wingdings"/>
          <w:spacing w:val="9"/>
          <w:sz w:val="20"/>
          <w:szCs w:val="20"/>
        </w:rPr>
        <w:t>o</w:t>
      </w:r>
      <w:r>
        <w:rPr>
          <w:spacing w:val="9"/>
          <w:sz w:val="20"/>
          <w:szCs w:val="20"/>
        </w:rPr>
        <w:t>是，《环境标志产品政府采购品目清单》的底级品目名称：</w:t>
      </w:r>
      <w:r>
        <w:rPr>
          <w:sz w:val="20"/>
          <w:szCs w:val="20"/>
          <w:u w:val="single" w:color="auto"/>
        </w:rPr>
        <w:t xml:space="preserve">          </w:t>
      </w:r>
    </w:p>
    <w:p w14:paraId="3445F0C6">
      <w:pPr>
        <w:pStyle w:val="4"/>
        <w:spacing w:before="132" w:line="310" w:lineRule="auto"/>
        <w:ind w:left="954" w:right="4605" w:firstLine="734"/>
        <w:rPr>
          <w:sz w:val="20"/>
          <w:szCs w:val="20"/>
        </w:rPr>
      </w:pPr>
      <w:r>
        <w:rPr>
          <w:rFonts w:ascii="Wingdings" w:hAnsi="Wingdings" w:eastAsia="Wingdings" w:cs="Wingdings"/>
          <w:spacing w:val="5"/>
          <w:sz w:val="20"/>
          <w:szCs w:val="20"/>
        </w:rPr>
        <w:t>o</w:t>
      </w:r>
      <w:r>
        <w:rPr>
          <w:spacing w:val="5"/>
          <w:sz w:val="20"/>
          <w:szCs w:val="20"/>
        </w:rPr>
        <w:t>强制采购</w:t>
      </w:r>
      <w:r>
        <w:rPr>
          <w:spacing w:val="8"/>
          <w:sz w:val="20"/>
          <w:szCs w:val="20"/>
        </w:rPr>
        <w:t xml:space="preserve">       </w:t>
      </w:r>
      <w:r>
        <w:rPr>
          <w:rFonts w:ascii="Wingdings" w:hAnsi="Wingdings" w:eastAsia="Wingdings" w:cs="Wingdings"/>
          <w:spacing w:val="5"/>
          <w:sz w:val="20"/>
          <w:szCs w:val="20"/>
        </w:rPr>
        <w:t>o</w:t>
      </w:r>
      <w:r>
        <w:rPr>
          <w:spacing w:val="5"/>
          <w:sz w:val="20"/>
          <w:szCs w:val="20"/>
        </w:rPr>
        <w:t xml:space="preserve">优先采购 </w:t>
      </w:r>
      <w:r>
        <w:rPr>
          <w:rFonts w:ascii="Wingdings" w:hAnsi="Wingdings" w:eastAsia="Wingdings" w:cs="Wingdings"/>
          <w:sz w:val="20"/>
          <w:szCs w:val="20"/>
        </w:rPr>
        <w:t>o</w:t>
      </w:r>
      <w:r>
        <w:rPr>
          <w:sz w:val="20"/>
          <w:szCs w:val="20"/>
        </w:rPr>
        <w:t>否</w:t>
      </w:r>
    </w:p>
    <w:p w14:paraId="28906265">
      <w:pPr>
        <w:pStyle w:val="4"/>
        <w:spacing w:before="137" w:line="228" w:lineRule="auto"/>
        <w:ind w:left="1053"/>
        <w:rPr>
          <w:sz w:val="20"/>
          <w:szCs w:val="20"/>
        </w:rPr>
      </w:pPr>
      <w:r>
        <w:rPr>
          <w:spacing w:val="7"/>
          <w:sz w:val="20"/>
          <w:szCs w:val="20"/>
        </w:rPr>
        <w:t>是否涉及绿色产品：</w:t>
      </w:r>
    </w:p>
    <w:p w14:paraId="5758A76B">
      <w:pPr>
        <w:pStyle w:val="4"/>
        <w:spacing w:before="145" w:line="248" w:lineRule="auto"/>
        <w:ind w:left="954"/>
        <w:rPr>
          <w:sz w:val="20"/>
          <w:szCs w:val="20"/>
        </w:rPr>
      </w:pPr>
      <w:r>
        <w:rPr>
          <w:rFonts w:ascii="Wingdings" w:hAnsi="Wingdings" w:eastAsia="Wingdings" w:cs="Wingdings"/>
          <w:spacing w:val="9"/>
          <w:sz w:val="20"/>
          <w:szCs w:val="20"/>
        </w:rPr>
        <w:t>o</w:t>
      </w:r>
      <w:r>
        <w:rPr>
          <w:spacing w:val="9"/>
          <w:sz w:val="20"/>
          <w:szCs w:val="20"/>
        </w:rPr>
        <w:t>是，绿色产品政府采购相关政策确定的底级品目名称：</w:t>
      </w:r>
      <w:r>
        <w:rPr>
          <w:sz w:val="20"/>
          <w:szCs w:val="20"/>
          <w:u w:val="single" w:color="auto"/>
        </w:rPr>
        <w:t xml:space="preserve">          </w:t>
      </w:r>
    </w:p>
    <w:p w14:paraId="230F6DAE">
      <w:pPr>
        <w:pStyle w:val="4"/>
        <w:spacing w:before="131" w:line="309" w:lineRule="auto"/>
        <w:ind w:left="954" w:right="4605" w:firstLine="734"/>
        <w:rPr>
          <w:sz w:val="20"/>
          <w:szCs w:val="20"/>
        </w:rPr>
      </w:pPr>
      <w:r>
        <w:rPr>
          <w:rFonts w:ascii="Wingdings" w:hAnsi="Wingdings" w:eastAsia="Wingdings" w:cs="Wingdings"/>
          <w:spacing w:val="5"/>
          <w:sz w:val="20"/>
          <w:szCs w:val="20"/>
        </w:rPr>
        <w:t>o</w:t>
      </w:r>
      <w:r>
        <w:rPr>
          <w:spacing w:val="5"/>
          <w:sz w:val="20"/>
          <w:szCs w:val="20"/>
        </w:rPr>
        <w:t>强制采购</w:t>
      </w:r>
      <w:r>
        <w:rPr>
          <w:spacing w:val="8"/>
          <w:sz w:val="20"/>
          <w:szCs w:val="20"/>
        </w:rPr>
        <w:t xml:space="preserve">       </w:t>
      </w:r>
      <w:r>
        <w:rPr>
          <w:rFonts w:ascii="Wingdings" w:hAnsi="Wingdings" w:eastAsia="Wingdings" w:cs="Wingdings"/>
          <w:spacing w:val="5"/>
          <w:sz w:val="20"/>
          <w:szCs w:val="20"/>
        </w:rPr>
        <w:t>o</w:t>
      </w:r>
      <w:r>
        <w:rPr>
          <w:spacing w:val="5"/>
          <w:sz w:val="20"/>
          <w:szCs w:val="20"/>
        </w:rPr>
        <w:t xml:space="preserve">优先采购 </w:t>
      </w:r>
      <w:r>
        <w:rPr>
          <w:rFonts w:ascii="Wingdings" w:hAnsi="Wingdings" w:eastAsia="Wingdings" w:cs="Wingdings"/>
          <w:sz w:val="20"/>
          <w:szCs w:val="20"/>
        </w:rPr>
        <w:t>o</w:t>
      </w:r>
      <w:r>
        <w:rPr>
          <w:sz w:val="20"/>
          <w:szCs w:val="20"/>
        </w:rPr>
        <w:t>否</w:t>
      </w:r>
    </w:p>
    <w:p w14:paraId="7F009CDF">
      <w:pPr>
        <w:pStyle w:val="4"/>
        <w:spacing w:before="138" w:line="299" w:lineRule="auto"/>
        <w:ind w:firstLine="429"/>
        <w:rPr>
          <w:sz w:val="20"/>
          <w:szCs w:val="20"/>
        </w:rPr>
      </w:pPr>
      <w:r>
        <w:rPr>
          <w:spacing w:val="10"/>
          <w:sz w:val="20"/>
          <w:szCs w:val="20"/>
        </w:rPr>
        <w:t>（11）涉及商品包装和快递包装的，是否参考《商品包装政府采购需求标准（试行）》、《快</w:t>
      </w:r>
      <w:r>
        <w:rPr>
          <w:spacing w:val="12"/>
          <w:sz w:val="20"/>
          <w:szCs w:val="20"/>
        </w:rPr>
        <w:t xml:space="preserve"> </w:t>
      </w:r>
      <w:r>
        <w:rPr>
          <w:spacing w:val="9"/>
          <w:sz w:val="20"/>
          <w:szCs w:val="20"/>
        </w:rPr>
        <w:t>递包装政府采购需求标准（试行）》明确产品及相关快递服务的具体包装要求：</w:t>
      </w:r>
    </w:p>
    <w:p w14:paraId="211C855D">
      <w:pPr>
        <w:pStyle w:val="4"/>
        <w:spacing w:before="144" w:line="270" w:lineRule="exact"/>
        <w:ind w:left="848"/>
        <w:rPr>
          <w:sz w:val="20"/>
          <w:szCs w:val="20"/>
        </w:rPr>
      </w:pPr>
      <w:r>
        <w:rPr>
          <w:rFonts w:ascii="Wingdings" w:hAnsi="Wingdings" w:eastAsia="Wingdings" w:cs="Wingdings"/>
          <w:spacing w:val="2"/>
          <w:position w:val="1"/>
          <w:sz w:val="20"/>
          <w:szCs w:val="20"/>
        </w:rPr>
        <w:t>o</w:t>
      </w:r>
      <w:r>
        <w:rPr>
          <w:spacing w:val="2"/>
          <w:position w:val="1"/>
          <w:sz w:val="20"/>
          <w:szCs w:val="20"/>
        </w:rPr>
        <w:t>是</w:t>
      </w:r>
      <w:r>
        <w:rPr>
          <w:spacing w:val="8"/>
          <w:position w:val="1"/>
          <w:sz w:val="20"/>
          <w:szCs w:val="20"/>
        </w:rPr>
        <w:t xml:space="preserve">       </w:t>
      </w:r>
      <w:r>
        <w:rPr>
          <w:rFonts w:ascii="Wingdings" w:hAnsi="Wingdings" w:eastAsia="Wingdings" w:cs="Wingdings"/>
          <w:spacing w:val="2"/>
          <w:position w:val="1"/>
          <w:sz w:val="20"/>
          <w:szCs w:val="20"/>
        </w:rPr>
        <w:t>o</w:t>
      </w:r>
      <w:r>
        <w:rPr>
          <w:spacing w:val="2"/>
          <w:position w:val="1"/>
          <w:sz w:val="20"/>
          <w:szCs w:val="20"/>
        </w:rPr>
        <w:t>否</w:t>
      </w:r>
      <w:r>
        <w:rPr>
          <w:spacing w:val="8"/>
          <w:position w:val="1"/>
          <w:sz w:val="20"/>
          <w:szCs w:val="20"/>
        </w:rPr>
        <w:t xml:space="preserve">      </w:t>
      </w:r>
      <w:r>
        <w:rPr>
          <w:rFonts w:ascii="Wingdings" w:hAnsi="Wingdings" w:eastAsia="Wingdings" w:cs="Wingdings"/>
          <w:spacing w:val="2"/>
          <w:position w:val="1"/>
          <w:sz w:val="20"/>
          <w:szCs w:val="20"/>
        </w:rPr>
        <w:t>o</w:t>
      </w:r>
      <w:r>
        <w:rPr>
          <w:spacing w:val="2"/>
          <w:position w:val="1"/>
          <w:sz w:val="20"/>
          <w:szCs w:val="20"/>
        </w:rPr>
        <w:t>不涉及</w:t>
      </w:r>
    </w:p>
    <w:p w14:paraId="0A61F54A">
      <w:pPr>
        <w:pStyle w:val="4"/>
        <w:spacing w:before="139" w:line="228" w:lineRule="auto"/>
        <w:ind w:left="421"/>
        <w:rPr>
          <w:sz w:val="20"/>
          <w:szCs w:val="20"/>
        </w:rPr>
      </w:pPr>
      <w:r>
        <w:rPr>
          <w:b/>
          <w:bCs/>
          <w:spacing w:val="5"/>
          <w:sz w:val="20"/>
          <w:szCs w:val="20"/>
        </w:rPr>
        <w:t>2.</w:t>
      </w:r>
      <w:r>
        <w:rPr>
          <w:spacing w:val="5"/>
          <w:sz w:val="20"/>
          <w:szCs w:val="20"/>
        </w:rPr>
        <w:t xml:space="preserve"> </w:t>
      </w:r>
      <w:r>
        <w:rPr>
          <w:b/>
          <w:bCs/>
          <w:spacing w:val="5"/>
          <w:sz w:val="20"/>
          <w:szCs w:val="20"/>
        </w:rPr>
        <w:t>合同金额</w:t>
      </w:r>
    </w:p>
    <w:p w14:paraId="38486ED9">
      <w:pPr>
        <w:pStyle w:val="4"/>
        <w:spacing w:before="154" w:line="228" w:lineRule="auto"/>
        <w:ind w:left="429"/>
        <w:rPr>
          <w:sz w:val="20"/>
          <w:szCs w:val="20"/>
        </w:rPr>
      </w:pPr>
      <w:r>
        <w:rPr>
          <w:spacing w:val="7"/>
          <w:sz w:val="20"/>
          <w:szCs w:val="20"/>
        </w:rPr>
        <w:t>（1）合同金额小写：</w:t>
      </w:r>
      <w:r>
        <w:rPr>
          <w:sz w:val="20"/>
          <w:szCs w:val="20"/>
          <w:u w:val="single" w:color="auto"/>
        </w:rPr>
        <w:t xml:space="preserve">                             </w:t>
      </w:r>
    </w:p>
    <w:p w14:paraId="15BF81A0">
      <w:pPr>
        <w:pStyle w:val="4"/>
        <w:spacing w:before="151" w:line="229" w:lineRule="auto"/>
        <w:ind w:left="1787"/>
        <w:rPr>
          <w:sz w:val="20"/>
          <w:szCs w:val="20"/>
        </w:rPr>
      </w:pPr>
      <w:r>
        <w:rPr>
          <w:spacing w:val="6"/>
          <w:sz w:val="20"/>
          <w:szCs w:val="20"/>
        </w:rPr>
        <w:t>大写：</w:t>
      </w:r>
      <w:r>
        <w:rPr>
          <w:sz w:val="20"/>
          <w:szCs w:val="20"/>
          <w:u w:val="single" w:color="auto"/>
        </w:rPr>
        <w:t xml:space="preserve">                             </w:t>
      </w:r>
    </w:p>
    <w:p w14:paraId="69681A88">
      <w:pPr>
        <w:pStyle w:val="4"/>
        <w:spacing w:before="153" w:line="228" w:lineRule="auto"/>
        <w:ind w:left="947"/>
        <w:rPr>
          <w:sz w:val="20"/>
          <w:szCs w:val="20"/>
        </w:rPr>
      </w:pPr>
      <w:r>
        <w:rPr>
          <w:spacing w:val="9"/>
          <w:sz w:val="20"/>
          <w:szCs w:val="20"/>
        </w:rPr>
        <w:t>分包金额（如有）小写：</w:t>
      </w:r>
      <w:r>
        <w:rPr>
          <w:sz w:val="20"/>
          <w:szCs w:val="20"/>
          <w:u w:val="single" w:color="auto"/>
        </w:rPr>
        <w:t xml:space="preserve">                    </w:t>
      </w:r>
    </w:p>
    <w:p w14:paraId="548B2F5C">
      <w:pPr>
        <w:pStyle w:val="4"/>
        <w:spacing w:before="154" w:line="352" w:lineRule="auto"/>
        <w:ind w:left="429" w:right="3820" w:firstLine="1777"/>
        <w:rPr>
          <w:sz w:val="20"/>
          <w:szCs w:val="20"/>
        </w:rPr>
      </w:pPr>
      <w:r>
        <w:rPr>
          <w:spacing w:val="6"/>
          <w:sz w:val="20"/>
          <w:szCs w:val="20"/>
        </w:rPr>
        <w:t>大写：</w:t>
      </w:r>
      <w:r>
        <w:rPr>
          <w:sz w:val="20"/>
          <w:szCs w:val="20"/>
          <w:u w:val="single" w:color="auto"/>
        </w:rPr>
        <w:t xml:space="preserve">                        </w:t>
      </w:r>
      <w:r>
        <w:rPr>
          <w:spacing w:val="15"/>
          <w:sz w:val="20"/>
          <w:szCs w:val="20"/>
        </w:rPr>
        <w:t xml:space="preserve"> </w:t>
      </w:r>
      <w:r>
        <w:rPr>
          <w:spacing w:val="8"/>
          <w:sz w:val="20"/>
          <w:szCs w:val="20"/>
        </w:rPr>
        <w:t>（注：固定单价合同应填写单价和最高限价）</w:t>
      </w:r>
    </w:p>
    <w:p w14:paraId="3692EA1E">
      <w:pPr>
        <w:pStyle w:val="4"/>
        <w:spacing w:before="36" w:line="227" w:lineRule="auto"/>
        <w:ind w:left="429"/>
        <w:rPr>
          <w:sz w:val="20"/>
          <w:szCs w:val="20"/>
        </w:rPr>
      </w:pPr>
      <w:r>
        <w:rPr>
          <w:spacing w:val="9"/>
          <w:sz w:val="20"/>
          <w:szCs w:val="20"/>
        </w:rPr>
        <w:t>（2）合同定价方式（采用组合定价方式的，可以勾选多项</w:t>
      </w:r>
      <w:r>
        <w:rPr>
          <w:sz w:val="20"/>
          <w:szCs w:val="20"/>
        </w:rPr>
        <w:t>）：</w:t>
      </w:r>
    </w:p>
    <w:p w14:paraId="5517BDFE">
      <w:pPr>
        <w:spacing w:line="227" w:lineRule="auto"/>
        <w:rPr>
          <w:sz w:val="20"/>
          <w:szCs w:val="20"/>
        </w:rPr>
        <w:sectPr>
          <w:footerReference r:id="rId43" w:type="default"/>
          <w:pgSz w:w="11906" w:h="16839"/>
          <w:pgMar w:top="1431" w:right="1418" w:bottom="1156" w:left="1424" w:header="0" w:footer="994" w:gutter="0"/>
          <w:cols w:space="720" w:num="1"/>
        </w:sectPr>
      </w:pPr>
    </w:p>
    <w:p w14:paraId="279FC90B">
      <w:pPr>
        <w:pStyle w:val="4"/>
        <w:spacing w:before="117" w:line="247" w:lineRule="auto"/>
        <w:ind w:left="642"/>
        <w:rPr>
          <w:sz w:val="20"/>
          <w:szCs w:val="20"/>
        </w:rPr>
      </w:pPr>
      <w:r>
        <w:rPr>
          <w:rFonts w:ascii="Wingdings" w:hAnsi="Wingdings" w:eastAsia="Wingdings" w:cs="Wingdings"/>
          <w:spacing w:val="4"/>
          <w:sz w:val="20"/>
          <w:szCs w:val="20"/>
        </w:rPr>
        <w:t>o</w:t>
      </w:r>
      <w:r>
        <w:rPr>
          <w:spacing w:val="4"/>
          <w:sz w:val="20"/>
          <w:szCs w:val="20"/>
        </w:rPr>
        <w:t xml:space="preserve">固定总价 </w:t>
      </w:r>
      <w:r>
        <w:rPr>
          <w:rFonts w:ascii="Wingdings" w:hAnsi="Wingdings" w:eastAsia="Wingdings" w:cs="Wingdings"/>
          <w:spacing w:val="4"/>
          <w:sz w:val="20"/>
          <w:szCs w:val="20"/>
        </w:rPr>
        <w:t>o</w:t>
      </w:r>
      <w:r>
        <w:rPr>
          <w:spacing w:val="4"/>
          <w:sz w:val="20"/>
          <w:szCs w:val="20"/>
        </w:rPr>
        <w:t xml:space="preserve">固定单价 </w:t>
      </w:r>
      <w:r>
        <w:rPr>
          <w:rFonts w:ascii="Wingdings" w:hAnsi="Wingdings" w:eastAsia="Wingdings" w:cs="Wingdings"/>
          <w:spacing w:val="4"/>
          <w:sz w:val="20"/>
          <w:szCs w:val="20"/>
        </w:rPr>
        <w:t>o</w:t>
      </w:r>
      <w:r>
        <w:rPr>
          <w:spacing w:val="4"/>
          <w:sz w:val="20"/>
          <w:szCs w:val="20"/>
        </w:rPr>
        <w:t>固定费率</w:t>
      </w:r>
      <w:r>
        <w:rPr>
          <w:spacing w:val="26"/>
          <w:sz w:val="20"/>
          <w:szCs w:val="20"/>
        </w:rPr>
        <w:t xml:space="preserve"> </w:t>
      </w:r>
      <w:r>
        <w:rPr>
          <w:rFonts w:ascii="Wingdings" w:hAnsi="Wingdings" w:eastAsia="Wingdings" w:cs="Wingdings"/>
          <w:spacing w:val="4"/>
          <w:sz w:val="20"/>
          <w:szCs w:val="20"/>
        </w:rPr>
        <w:t>o</w:t>
      </w:r>
      <w:r>
        <w:rPr>
          <w:spacing w:val="4"/>
          <w:sz w:val="20"/>
          <w:szCs w:val="20"/>
        </w:rPr>
        <w:t>成本补偿</w:t>
      </w:r>
      <w:r>
        <w:rPr>
          <w:spacing w:val="25"/>
          <w:sz w:val="20"/>
          <w:szCs w:val="20"/>
        </w:rPr>
        <w:t xml:space="preserve"> </w:t>
      </w:r>
      <w:r>
        <w:rPr>
          <w:rFonts w:ascii="Wingdings" w:hAnsi="Wingdings" w:eastAsia="Wingdings" w:cs="Wingdings"/>
          <w:spacing w:val="3"/>
          <w:sz w:val="20"/>
          <w:szCs w:val="20"/>
        </w:rPr>
        <w:t>o</w:t>
      </w:r>
      <w:r>
        <w:rPr>
          <w:spacing w:val="3"/>
          <w:sz w:val="20"/>
          <w:szCs w:val="20"/>
        </w:rPr>
        <w:t>绩效激励</w:t>
      </w:r>
      <w:r>
        <w:rPr>
          <w:spacing w:val="25"/>
          <w:sz w:val="20"/>
          <w:szCs w:val="20"/>
        </w:rPr>
        <w:t xml:space="preserve"> </w:t>
      </w:r>
      <w:r>
        <w:rPr>
          <w:rFonts w:ascii="Wingdings" w:hAnsi="Wingdings" w:eastAsia="Wingdings" w:cs="Wingdings"/>
          <w:spacing w:val="3"/>
          <w:sz w:val="20"/>
          <w:szCs w:val="20"/>
        </w:rPr>
        <w:t>o</w:t>
      </w:r>
      <w:r>
        <w:rPr>
          <w:spacing w:val="3"/>
          <w:sz w:val="20"/>
          <w:szCs w:val="20"/>
        </w:rPr>
        <w:t>其他</w:t>
      </w:r>
      <w:r>
        <w:rPr>
          <w:spacing w:val="3"/>
          <w:sz w:val="20"/>
          <w:szCs w:val="20"/>
          <w:u w:val="single" w:color="auto"/>
        </w:rPr>
        <w:t xml:space="preserve">        </w:t>
      </w:r>
    </w:p>
    <w:p w14:paraId="32FAF39E">
      <w:pPr>
        <w:pStyle w:val="4"/>
        <w:spacing w:before="141" w:line="228" w:lineRule="auto"/>
        <w:ind w:left="431"/>
        <w:rPr>
          <w:sz w:val="20"/>
          <w:szCs w:val="20"/>
        </w:rPr>
      </w:pPr>
      <w:r>
        <w:rPr>
          <w:spacing w:val="8"/>
          <w:sz w:val="20"/>
          <w:szCs w:val="20"/>
        </w:rPr>
        <w:t>（3）付款方式（按项目实际勾选填写</w:t>
      </w:r>
      <w:r>
        <w:rPr>
          <w:spacing w:val="5"/>
          <w:sz w:val="20"/>
          <w:szCs w:val="20"/>
        </w:rPr>
        <w:t>）：</w:t>
      </w:r>
    </w:p>
    <w:p w14:paraId="25C9EE52">
      <w:pPr>
        <w:pStyle w:val="4"/>
        <w:spacing w:before="144" w:line="249" w:lineRule="auto"/>
        <w:ind w:left="642"/>
        <w:rPr>
          <w:sz w:val="20"/>
          <w:szCs w:val="20"/>
        </w:rPr>
      </w:pPr>
      <w:r>
        <w:rPr>
          <w:rFonts w:ascii="Wingdings" w:hAnsi="Wingdings" w:eastAsia="Wingdings" w:cs="Wingdings"/>
          <w:spacing w:val="10"/>
          <w:sz w:val="20"/>
          <w:szCs w:val="20"/>
        </w:rPr>
        <w:t>o</w:t>
      </w:r>
      <w:r>
        <w:rPr>
          <w:spacing w:val="10"/>
          <w:sz w:val="20"/>
          <w:szCs w:val="20"/>
        </w:rPr>
        <w:t>全额付款</w:t>
      </w:r>
      <w:r>
        <w:rPr>
          <w:spacing w:val="-8"/>
          <w:sz w:val="20"/>
          <w:szCs w:val="20"/>
        </w:rPr>
        <w:t>：</w:t>
      </w:r>
      <w:r>
        <w:rPr>
          <w:spacing w:val="6"/>
          <w:sz w:val="20"/>
          <w:szCs w:val="20"/>
          <w:u w:val="single" w:color="auto"/>
        </w:rPr>
        <w:t xml:space="preserve">     </w:t>
      </w:r>
      <w:r>
        <w:rPr>
          <w:spacing w:val="-8"/>
          <w:sz w:val="20"/>
          <w:szCs w:val="20"/>
          <w:u w:val="single" w:color="auto"/>
        </w:rPr>
        <w:t>（</w:t>
      </w:r>
      <w:r>
        <w:rPr>
          <w:spacing w:val="10"/>
          <w:sz w:val="20"/>
          <w:szCs w:val="20"/>
          <w:u w:val="single" w:color="auto"/>
        </w:rPr>
        <w:t>应明确一次性支付合同款项的条件）</w:t>
      </w:r>
      <w:r>
        <w:rPr>
          <w:sz w:val="20"/>
          <w:szCs w:val="20"/>
          <w:u w:val="single" w:color="auto"/>
        </w:rPr>
        <w:t xml:space="preserve">                      </w:t>
      </w:r>
    </w:p>
    <w:p w14:paraId="268B18CF">
      <w:pPr>
        <w:pStyle w:val="4"/>
        <w:spacing w:before="128" w:line="303" w:lineRule="auto"/>
        <w:ind w:left="5" w:firstLine="637"/>
        <w:rPr>
          <w:sz w:val="20"/>
          <w:szCs w:val="20"/>
        </w:rPr>
      </w:pPr>
      <w:r>
        <w:rPr>
          <w:rFonts w:ascii="Wingdings" w:hAnsi="Wingdings" w:eastAsia="Wingdings" w:cs="Wingdings"/>
          <w:spacing w:val="12"/>
          <w:sz w:val="20"/>
          <w:szCs w:val="20"/>
        </w:rPr>
        <w:t>o</w:t>
      </w:r>
      <w:r>
        <w:rPr>
          <w:spacing w:val="12"/>
          <w:sz w:val="20"/>
          <w:szCs w:val="20"/>
        </w:rPr>
        <w:t>分期付款</w:t>
      </w:r>
      <w:r>
        <w:rPr>
          <w:spacing w:val="-7"/>
          <w:sz w:val="20"/>
          <w:szCs w:val="20"/>
        </w:rPr>
        <w:t>：</w:t>
      </w:r>
      <w:r>
        <w:rPr>
          <w:spacing w:val="10"/>
          <w:sz w:val="20"/>
          <w:szCs w:val="20"/>
          <w:u w:val="single" w:color="auto"/>
        </w:rPr>
        <w:t xml:space="preserve">  </w:t>
      </w:r>
      <w:r>
        <w:rPr>
          <w:spacing w:val="-7"/>
          <w:sz w:val="20"/>
          <w:szCs w:val="20"/>
          <w:u w:val="single" w:color="auto"/>
        </w:rPr>
        <w:t>（</w:t>
      </w:r>
      <w:r>
        <w:rPr>
          <w:spacing w:val="12"/>
          <w:sz w:val="20"/>
          <w:szCs w:val="20"/>
          <w:u w:val="single" w:color="auto"/>
        </w:rPr>
        <w:t>应明确分期支付合同款项的各期比例和支付条件，各期支付</w:t>
      </w:r>
      <w:r>
        <w:rPr>
          <w:spacing w:val="11"/>
          <w:sz w:val="20"/>
          <w:szCs w:val="20"/>
          <w:u w:val="single" w:color="auto"/>
        </w:rPr>
        <w:t>条件应与分期</w:t>
      </w:r>
      <w:r>
        <w:rPr>
          <w:sz w:val="20"/>
          <w:szCs w:val="20"/>
        </w:rPr>
        <w:t xml:space="preserve"> </w:t>
      </w:r>
      <w:r>
        <w:rPr>
          <w:spacing w:val="10"/>
          <w:sz w:val="20"/>
          <w:szCs w:val="20"/>
          <w:u w:val="single" w:color="auto"/>
        </w:rPr>
        <w:t>履约验收情况挂钩</w:t>
      </w:r>
      <w:r>
        <w:rPr>
          <w:spacing w:val="-5"/>
          <w:sz w:val="20"/>
          <w:szCs w:val="20"/>
          <w:u w:val="single" w:color="auto"/>
        </w:rPr>
        <w:t>）</w:t>
      </w:r>
      <w:r>
        <w:rPr>
          <w:spacing w:val="19"/>
          <w:sz w:val="20"/>
          <w:szCs w:val="20"/>
          <w:u w:val="single" w:color="auto"/>
        </w:rPr>
        <w:t xml:space="preserve"> </w:t>
      </w:r>
      <w:r>
        <w:rPr>
          <w:spacing w:val="-76"/>
          <w:sz w:val="20"/>
          <w:szCs w:val="20"/>
        </w:rPr>
        <w:t xml:space="preserve"> </w:t>
      </w:r>
      <w:r>
        <w:rPr>
          <w:spacing w:val="-5"/>
          <w:sz w:val="20"/>
          <w:szCs w:val="20"/>
        </w:rPr>
        <w:t>，</w:t>
      </w:r>
      <w:r>
        <w:rPr>
          <w:spacing w:val="10"/>
          <w:sz w:val="20"/>
          <w:szCs w:val="20"/>
        </w:rPr>
        <w:t>其中涉及预付款的</w:t>
      </w:r>
      <w:r>
        <w:rPr>
          <w:spacing w:val="-5"/>
          <w:sz w:val="20"/>
          <w:szCs w:val="20"/>
        </w:rPr>
        <w:t>：</w:t>
      </w:r>
      <w:r>
        <w:rPr>
          <w:spacing w:val="9"/>
          <w:sz w:val="20"/>
          <w:szCs w:val="20"/>
          <w:u w:val="single" w:color="auto"/>
        </w:rPr>
        <w:t xml:space="preserve"> </w:t>
      </w:r>
      <w:r>
        <w:rPr>
          <w:spacing w:val="-5"/>
          <w:sz w:val="20"/>
          <w:szCs w:val="20"/>
          <w:u w:val="single" w:color="auto"/>
        </w:rPr>
        <w:t>（</w:t>
      </w:r>
      <w:r>
        <w:rPr>
          <w:spacing w:val="10"/>
          <w:sz w:val="20"/>
          <w:szCs w:val="20"/>
          <w:u w:val="single" w:color="auto"/>
        </w:rPr>
        <w:t>应明确预付款的支付比例</w:t>
      </w:r>
      <w:r>
        <w:rPr>
          <w:spacing w:val="9"/>
          <w:sz w:val="20"/>
          <w:szCs w:val="20"/>
          <w:u w:val="single" w:color="auto"/>
        </w:rPr>
        <w:t>和支付条件）</w:t>
      </w:r>
      <w:r>
        <w:rPr>
          <w:sz w:val="20"/>
          <w:szCs w:val="20"/>
          <w:u w:val="single" w:color="auto"/>
        </w:rPr>
        <w:t xml:space="preserve">  </w:t>
      </w:r>
    </w:p>
    <w:p w14:paraId="1218907D">
      <w:pPr>
        <w:pStyle w:val="4"/>
        <w:spacing w:before="145" w:line="248" w:lineRule="auto"/>
        <w:ind w:left="642"/>
        <w:rPr>
          <w:sz w:val="20"/>
          <w:szCs w:val="20"/>
        </w:rPr>
      </w:pPr>
      <w:r>
        <w:rPr>
          <w:rFonts w:ascii="Wingdings" w:hAnsi="Wingdings" w:eastAsia="Wingdings" w:cs="Wingdings"/>
          <w:spacing w:val="10"/>
          <w:sz w:val="20"/>
          <w:szCs w:val="20"/>
        </w:rPr>
        <w:t>o</w:t>
      </w:r>
      <w:r>
        <w:rPr>
          <w:spacing w:val="10"/>
          <w:sz w:val="20"/>
          <w:szCs w:val="20"/>
        </w:rPr>
        <w:t>成本补偿</w:t>
      </w:r>
      <w:r>
        <w:rPr>
          <w:spacing w:val="-8"/>
          <w:sz w:val="20"/>
          <w:szCs w:val="20"/>
        </w:rPr>
        <w:t>：</w:t>
      </w:r>
      <w:r>
        <w:rPr>
          <w:spacing w:val="6"/>
          <w:sz w:val="20"/>
          <w:szCs w:val="20"/>
          <w:u w:val="single" w:color="auto"/>
        </w:rPr>
        <w:t xml:space="preserve">      </w:t>
      </w:r>
      <w:r>
        <w:rPr>
          <w:spacing w:val="-8"/>
          <w:sz w:val="20"/>
          <w:szCs w:val="20"/>
          <w:u w:val="single" w:color="auto"/>
        </w:rPr>
        <w:t>（</w:t>
      </w:r>
      <w:r>
        <w:rPr>
          <w:spacing w:val="10"/>
          <w:sz w:val="20"/>
          <w:szCs w:val="20"/>
          <w:u w:val="single" w:color="auto"/>
        </w:rPr>
        <w:t>应明确按照成本补偿方式的支付方式和支付</w:t>
      </w:r>
      <w:r>
        <w:rPr>
          <w:spacing w:val="9"/>
          <w:sz w:val="20"/>
          <w:szCs w:val="20"/>
          <w:u w:val="single" w:color="auto"/>
        </w:rPr>
        <w:t>条件）</w:t>
      </w:r>
      <w:r>
        <w:rPr>
          <w:sz w:val="20"/>
          <w:szCs w:val="20"/>
          <w:u w:val="single" w:color="auto"/>
        </w:rPr>
        <w:t xml:space="preserve">    </w:t>
      </w:r>
    </w:p>
    <w:p w14:paraId="341BFCFA">
      <w:pPr>
        <w:pStyle w:val="4"/>
        <w:spacing w:before="130" w:line="249" w:lineRule="auto"/>
        <w:ind w:left="642"/>
        <w:rPr>
          <w:sz w:val="20"/>
          <w:szCs w:val="20"/>
        </w:rPr>
      </w:pPr>
      <w:r>
        <w:rPr>
          <w:rFonts w:ascii="Wingdings" w:hAnsi="Wingdings" w:eastAsia="Wingdings" w:cs="Wingdings"/>
          <w:spacing w:val="10"/>
          <w:sz w:val="20"/>
          <w:szCs w:val="20"/>
        </w:rPr>
        <w:t>o</w:t>
      </w:r>
      <w:r>
        <w:rPr>
          <w:spacing w:val="10"/>
          <w:sz w:val="20"/>
          <w:szCs w:val="20"/>
        </w:rPr>
        <w:t>绩效激励</w:t>
      </w:r>
      <w:r>
        <w:rPr>
          <w:spacing w:val="-8"/>
          <w:sz w:val="20"/>
          <w:szCs w:val="20"/>
        </w:rPr>
        <w:t>：</w:t>
      </w:r>
      <w:r>
        <w:rPr>
          <w:spacing w:val="6"/>
          <w:sz w:val="20"/>
          <w:szCs w:val="20"/>
          <w:u w:val="single" w:color="auto"/>
        </w:rPr>
        <w:t xml:space="preserve">      </w:t>
      </w:r>
      <w:r>
        <w:rPr>
          <w:spacing w:val="-8"/>
          <w:sz w:val="20"/>
          <w:szCs w:val="20"/>
          <w:u w:val="single" w:color="auto"/>
        </w:rPr>
        <w:t>（</w:t>
      </w:r>
      <w:r>
        <w:rPr>
          <w:spacing w:val="10"/>
          <w:sz w:val="20"/>
          <w:szCs w:val="20"/>
          <w:u w:val="single" w:color="auto"/>
        </w:rPr>
        <w:t>应明确按照绩效激励方式的支付方式和支付</w:t>
      </w:r>
      <w:r>
        <w:rPr>
          <w:spacing w:val="9"/>
          <w:sz w:val="20"/>
          <w:szCs w:val="20"/>
          <w:u w:val="single" w:color="auto"/>
        </w:rPr>
        <w:t>条件）</w:t>
      </w:r>
      <w:r>
        <w:rPr>
          <w:sz w:val="20"/>
          <w:szCs w:val="20"/>
          <w:u w:val="single" w:color="auto"/>
        </w:rPr>
        <w:t xml:space="preserve">    </w:t>
      </w:r>
    </w:p>
    <w:p w14:paraId="380ACFEE">
      <w:pPr>
        <w:pStyle w:val="4"/>
        <w:spacing w:before="140" w:line="229" w:lineRule="auto"/>
        <w:ind w:left="425"/>
        <w:rPr>
          <w:sz w:val="20"/>
          <w:szCs w:val="20"/>
        </w:rPr>
      </w:pPr>
      <w:r>
        <w:rPr>
          <w:b/>
          <w:bCs/>
          <w:spacing w:val="3"/>
          <w:sz w:val="20"/>
          <w:szCs w:val="20"/>
        </w:rPr>
        <w:t>3.</w:t>
      </w:r>
      <w:r>
        <w:rPr>
          <w:spacing w:val="15"/>
          <w:sz w:val="20"/>
          <w:szCs w:val="20"/>
        </w:rPr>
        <w:t xml:space="preserve"> </w:t>
      </w:r>
      <w:r>
        <w:rPr>
          <w:b/>
          <w:bCs/>
          <w:spacing w:val="3"/>
          <w:sz w:val="20"/>
          <w:szCs w:val="20"/>
        </w:rPr>
        <w:t>合同履行</w:t>
      </w:r>
    </w:p>
    <w:p w14:paraId="7D1BA034">
      <w:pPr>
        <w:pStyle w:val="4"/>
        <w:spacing w:before="153" w:line="228" w:lineRule="auto"/>
        <w:ind w:left="431"/>
        <w:rPr>
          <w:sz w:val="20"/>
          <w:szCs w:val="20"/>
        </w:rPr>
      </w:pPr>
      <w:r>
        <w:rPr>
          <w:spacing w:val="3"/>
          <w:sz w:val="20"/>
          <w:szCs w:val="20"/>
        </w:rPr>
        <w:t>（1）起始日期：</w:t>
      </w:r>
      <w:r>
        <w:rPr>
          <w:spacing w:val="3"/>
          <w:sz w:val="20"/>
          <w:szCs w:val="20"/>
          <w:u w:val="single" w:color="auto"/>
        </w:rPr>
        <w:t xml:space="preserve">    </w:t>
      </w:r>
      <w:r>
        <w:rPr>
          <w:spacing w:val="-90"/>
          <w:sz w:val="20"/>
          <w:szCs w:val="20"/>
        </w:rPr>
        <w:t xml:space="preserve"> </w:t>
      </w:r>
      <w:r>
        <w:rPr>
          <w:spacing w:val="3"/>
          <w:sz w:val="20"/>
          <w:szCs w:val="20"/>
        </w:rPr>
        <w:t>年</w:t>
      </w:r>
      <w:r>
        <w:rPr>
          <w:spacing w:val="3"/>
          <w:sz w:val="20"/>
          <w:szCs w:val="20"/>
          <w:u w:val="single" w:color="auto"/>
        </w:rPr>
        <w:t xml:space="preserve">   </w:t>
      </w:r>
      <w:r>
        <w:rPr>
          <w:spacing w:val="-87"/>
          <w:sz w:val="20"/>
          <w:szCs w:val="20"/>
        </w:rPr>
        <w:t xml:space="preserve"> </w:t>
      </w:r>
      <w:r>
        <w:rPr>
          <w:spacing w:val="3"/>
          <w:sz w:val="20"/>
          <w:szCs w:val="20"/>
        </w:rPr>
        <w:t>月</w:t>
      </w:r>
      <w:r>
        <w:rPr>
          <w:spacing w:val="-98"/>
          <w:sz w:val="20"/>
          <w:szCs w:val="20"/>
        </w:rPr>
        <w:t xml:space="preserve"> </w:t>
      </w:r>
      <w:r>
        <w:rPr>
          <w:spacing w:val="4"/>
          <w:sz w:val="20"/>
          <w:szCs w:val="20"/>
          <w:u w:val="single" w:color="auto"/>
        </w:rPr>
        <w:t xml:space="preserve">   </w:t>
      </w:r>
      <w:r>
        <w:rPr>
          <w:spacing w:val="-53"/>
          <w:sz w:val="20"/>
          <w:szCs w:val="20"/>
        </w:rPr>
        <w:t xml:space="preserve"> </w:t>
      </w:r>
      <w:r>
        <w:rPr>
          <w:spacing w:val="3"/>
          <w:sz w:val="20"/>
          <w:szCs w:val="20"/>
        </w:rPr>
        <w:t>日，完成日期：</w:t>
      </w:r>
      <w:r>
        <w:rPr>
          <w:spacing w:val="3"/>
          <w:sz w:val="20"/>
          <w:szCs w:val="20"/>
          <w:u w:val="single" w:color="auto"/>
        </w:rPr>
        <w:t xml:space="preserve">    </w:t>
      </w:r>
      <w:r>
        <w:rPr>
          <w:spacing w:val="-90"/>
          <w:sz w:val="20"/>
          <w:szCs w:val="20"/>
        </w:rPr>
        <w:t xml:space="preserve"> </w:t>
      </w:r>
      <w:r>
        <w:rPr>
          <w:spacing w:val="3"/>
          <w:sz w:val="20"/>
          <w:szCs w:val="20"/>
        </w:rPr>
        <w:t>年</w:t>
      </w:r>
      <w:r>
        <w:rPr>
          <w:spacing w:val="4"/>
          <w:sz w:val="20"/>
          <w:szCs w:val="20"/>
          <w:u w:val="single" w:color="auto"/>
        </w:rPr>
        <w:t xml:space="preserve">   </w:t>
      </w:r>
      <w:r>
        <w:rPr>
          <w:spacing w:val="-85"/>
          <w:sz w:val="20"/>
          <w:szCs w:val="20"/>
        </w:rPr>
        <w:t xml:space="preserve"> </w:t>
      </w:r>
      <w:r>
        <w:rPr>
          <w:spacing w:val="2"/>
          <w:sz w:val="20"/>
          <w:szCs w:val="20"/>
        </w:rPr>
        <w:t>月</w:t>
      </w:r>
      <w:r>
        <w:rPr>
          <w:spacing w:val="-98"/>
          <w:sz w:val="20"/>
          <w:szCs w:val="20"/>
        </w:rPr>
        <w:t xml:space="preserve"> </w:t>
      </w:r>
      <w:r>
        <w:rPr>
          <w:spacing w:val="4"/>
          <w:sz w:val="20"/>
          <w:szCs w:val="20"/>
          <w:u w:val="single" w:color="auto"/>
        </w:rPr>
        <w:t xml:space="preserve">   </w:t>
      </w:r>
      <w:r>
        <w:rPr>
          <w:spacing w:val="-53"/>
          <w:sz w:val="20"/>
          <w:szCs w:val="20"/>
        </w:rPr>
        <w:t xml:space="preserve"> </w:t>
      </w:r>
      <w:r>
        <w:rPr>
          <w:spacing w:val="2"/>
          <w:sz w:val="20"/>
          <w:szCs w:val="20"/>
        </w:rPr>
        <w:t>日。</w:t>
      </w:r>
    </w:p>
    <w:p w14:paraId="7B02F5DC">
      <w:pPr>
        <w:pStyle w:val="4"/>
        <w:spacing w:before="150" w:line="231" w:lineRule="auto"/>
        <w:ind w:left="431"/>
        <w:rPr>
          <w:sz w:val="20"/>
          <w:szCs w:val="20"/>
        </w:rPr>
      </w:pPr>
      <w:r>
        <w:rPr>
          <w:spacing w:val="7"/>
          <w:sz w:val="20"/>
          <w:szCs w:val="20"/>
        </w:rPr>
        <w:t>（2）履约地点：</w:t>
      </w:r>
      <w:r>
        <w:rPr>
          <w:sz w:val="20"/>
          <w:szCs w:val="20"/>
          <w:u w:val="single" w:color="auto"/>
        </w:rPr>
        <w:t xml:space="preserve">                               </w:t>
      </w:r>
    </w:p>
    <w:p w14:paraId="27F81BDD">
      <w:pPr>
        <w:pStyle w:val="4"/>
        <w:spacing w:before="143" w:line="269" w:lineRule="exact"/>
        <w:ind w:left="431"/>
        <w:rPr>
          <w:sz w:val="20"/>
          <w:szCs w:val="20"/>
        </w:rPr>
      </w:pPr>
      <w:r>
        <w:rPr>
          <w:spacing w:val="8"/>
          <w:position w:val="1"/>
          <w:sz w:val="20"/>
          <w:szCs w:val="20"/>
        </w:rPr>
        <w:t>（3）履约担保：是否收取履约保证金：</w:t>
      </w:r>
      <w:r>
        <w:rPr>
          <w:rFonts w:ascii="Wingdings" w:hAnsi="Wingdings" w:eastAsia="Wingdings" w:cs="Wingdings"/>
          <w:spacing w:val="8"/>
          <w:position w:val="1"/>
          <w:sz w:val="20"/>
          <w:szCs w:val="20"/>
        </w:rPr>
        <w:t>o</w:t>
      </w:r>
      <w:r>
        <w:rPr>
          <w:spacing w:val="8"/>
          <w:position w:val="1"/>
          <w:sz w:val="20"/>
          <w:szCs w:val="20"/>
        </w:rPr>
        <w:t xml:space="preserve">是    </w:t>
      </w:r>
      <w:r>
        <w:rPr>
          <w:rFonts w:ascii="Wingdings" w:hAnsi="Wingdings" w:eastAsia="Wingdings" w:cs="Wingdings"/>
          <w:spacing w:val="8"/>
          <w:position w:val="1"/>
          <w:sz w:val="20"/>
          <w:szCs w:val="20"/>
        </w:rPr>
        <w:t>o</w:t>
      </w:r>
      <w:r>
        <w:rPr>
          <w:spacing w:val="8"/>
          <w:position w:val="1"/>
          <w:sz w:val="20"/>
          <w:szCs w:val="20"/>
        </w:rPr>
        <w:t>否</w:t>
      </w:r>
    </w:p>
    <w:p w14:paraId="481C5024">
      <w:pPr>
        <w:pStyle w:val="4"/>
        <w:tabs>
          <w:tab w:val="left" w:pos="5872"/>
          <w:tab w:val="left" w:pos="5904"/>
        </w:tabs>
        <w:spacing w:before="141" w:line="359" w:lineRule="auto"/>
        <w:ind w:left="845" w:right="3161" w:firstLine="35"/>
        <w:jc w:val="both"/>
        <w:rPr>
          <w:sz w:val="20"/>
          <w:szCs w:val="20"/>
        </w:rPr>
      </w:pPr>
      <w:r>
        <w:rPr>
          <w:spacing w:val="8"/>
          <w:sz w:val="20"/>
          <w:szCs w:val="20"/>
        </w:rPr>
        <w:t>收取履约保证金形式：</w:t>
      </w:r>
      <w:r>
        <w:rPr>
          <w:sz w:val="20"/>
          <w:szCs w:val="20"/>
          <w:u w:val="single" w:color="auto"/>
        </w:rPr>
        <w:tab/>
      </w:r>
      <w:r>
        <w:rPr>
          <w:sz w:val="20"/>
          <w:szCs w:val="20"/>
          <w:u w:val="single" w:color="auto"/>
        </w:rPr>
        <w:tab/>
      </w:r>
      <w:r>
        <w:rPr>
          <w:sz w:val="20"/>
          <w:szCs w:val="20"/>
        </w:rPr>
        <w:t xml:space="preserve"> </w:t>
      </w:r>
      <w:r>
        <w:rPr>
          <w:spacing w:val="8"/>
          <w:sz w:val="20"/>
          <w:szCs w:val="20"/>
        </w:rPr>
        <w:t>收取履约保证金金额：</w:t>
      </w:r>
      <w:r>
        <w:rPr>
          <w:sz w:val="20"/>
          <w:szCs w:val="20"/>
          <w:u w:val="single" w:color="auto"/>
        </w:rPr>
        <w:tab/>
      </w:r>
      <w:r>
        <w:rPr>
          <w:sz w:val="20"/>
          <w:szCs w:val="20"/>
        </w:rPr>
        <w:t xml:space="preserve"> </w:t>
      </w:r>
      <w:r>
        <w:rPr>
          <w:spacing w:val="8"/>
          <w:sz w:val="20"/>
          <w:szCs w:val="20"/>
        </w:rPr>
        <w:t>履约担保期限：</w:t>
      </w:r>
      <w:r>
        <w:rPr>
          <w:sz w:val="20"/>
          <w:szCs w:val="20"/>
          <w:u w:val="single" w:color="auto"/>
        </w:rPr>
        <w:t xml:space="preserve">                                    </w:t>
      </w:r>
    </w:p>
    <w:p w14:paraId="174E6D9A">
      <w:pPr>
        <w:pStyle w:val="4"/>
        <w:spacing w:before="32" w:line="229" w:lineRule="auto"/>
        <w:ind w:left="431"/>
        <w:rPr>
          <w:sz w:val="20"/>
          <w:szCs w:val="20"/>
        </w:rPr>
      </w:pPr>
      <w:r>
        <w:rPr>
          <w:spacing w:val="4"/>
          <w:sz w:val="20"/>
          <w:szCs w:val="20"/>
        </w:rPr>
        <w:t>（4）分期履行要求：</w:t>
      </w:r>
      <w:r>
        <w:rPr>
          <w:spacing w:val="4"/>
          <w:sz w:val="20"/>
          <w:szCs w:val="20"/>
          <w:u w:val="single" w:color="auto"/>
        </w:rPr>
        <w:t xml:space="preserve">                                             </w:t>
      </w:r>
      <w:r>
        <w:rPr>
          <w:spacing w:val="3"/>
          <w:sz w:val="20"/>
          <w:szCs w:val="20"/>
          <w:u w:val="single" w:color="auto"/>
        </w:rPr>
        <w:t xml:space="preserve">            </w:t>
      </w:r>
    </w:p>
    <w:p w14:paraId="52341A23">
      <w:pPr>
        <w:pStyle w:val="4"/>
        <w:spacing w:before="151" w:line="228" w:lineRule="auto"/>
        <w:ind w:left="431"/>
        <w:rPr>
          <w:sz w:val="20"/>
          <w:szCs w:val="20"/>
        </w:rPr>
      </w:pPr>
      <w:r>
        <w:rPr>
          <w:spacing w:val="5"/>
          <w:sz w:val="20"/>
          <w:szCs w:val="20"/>
        </w:rPr>
        <w:t>（5）风险处置措施和替代方案：</w:t>
      </w:r>
      <w:r>
        <w:rPr>
          <w:spacing w:val="5"/>
          <w:sz w:val="20"/>
          <w:szCs w:val="20"/>
          <w:u w:val="single" w:color="auto"/>
        </w:rPr>
        <w:t xml:space="preserve">                                         </w:t>
      </w:r>
      <w:r>
        <w:rPr>
          <w:spacing w:val="4"/>
          <w:sz w:val="20"/>
          <w:szCs w:val="20"/>
          <w:u w:val="single" w:color="auto"/>
        </w:rPr>
        <w:t xml:space="preserve">             </w:t>
      </w:r>
    </w:p>
    <w:p w14:paraId="4FDACC13">
      <w:pPr>
        <w:pStyle w:val="4"/>
        <w:spacing w:before="154" w:line="228" w:lineRule="auto"/>
        <w:ind w:left="420"/>
        <w:rPr>
          <w:sz w:val="20"/>
          <w:szCs w:val="20"/>
        </w:rPr>
      </w:pPr>
      <w:r>
        <w:rPr>
          <w:b/>
          <w:bCs/>
          <w:spacing w:val="5"/>
          <w:sz w:val="20"/>
          <w:szCs w:val="20"/>
        </w:rPr>
        <w:t>4.</w:t>
      </w:r>
      <w:r>
        <w:rPr>
          <w:spacing w:val="5"/>
          <w:sz w:val="20"/>
          <w:szCs w:val="20"/>
        </w:rPr>
        <w:t xml:space="preserve"> </w:t>
      </w:r>
      <w:r>
        <w:rPr>
          <w:b/>
          <w:bCs/>
          <w:spacing w:val="5"/>
          <w:sz w:val="20"/>
          <w:szCs w:val="20"/>
        </w:rPr>
        <w:t>合同验收</w:t>
      </w:r>
    </w:p>
    <w:p w14:paraId="0CCA3556">
      <w:pPr>
        <w:pStyle w:val="4"/>
        <w:spacing w:before="145" w:line="344" w:lineRule="auto"/>
        <w:ind w:left="945" w:right="3868" w:hanging="514"/>
        <w:rPr>
          <w:sz w:val="20"/>
          <w:szCs w:val="20"/>
        </w:rPr>
      </w:pPr>
      <w:r>
        <w:rPr>
          <w:spacing w:val="8"/>
          <w:sz w:val="20"/>
          <w:szCs w:val="20"/>
        </w:rPr>
        <w:t>（1）验收组织方式：</w:t>
      </w:r>
      <w:r>
        <w:rPr>
          <w:rFonts w:ascii="Wingdings" w:hAnsi="Wingdings" w:eastAsia="Wingdings" w:cs="Wingdings"/>
          <w:spacing w:val="8"/>
          <w:sz w:val="20"/>
          <w:szCs w:val="20"/>
        </w:rPr>
        <w:t>o</w:t>
      </w:r>
      <w:r>
        <w:rPr>
          <w:spacing w:val="8"/>
          <w:sz w:val="20"/>
          <w:szCs w:val="20"/>
        </w:rPr>
        <w:t xml:space="preserve">自行组织 </w:t>
      </w:r>
      <w:r>
        <w:rPr>
          <w:rFonts w:ascii="Wingdings" w:hAnsi="Wingdings" w:eastAsia="Wingdings" w:cs="Wingdings"/>
          <w:spacing w:val="8"/>
          <w:sz w:val="20"/>
          <w:szCs w:val="20"/>
        </w:rPr>
        <w:t>o</w:t>
      </w:r>
      <w:r>
        <w:rPr>
          <w:spacing w:val="8"/>
          <w:sz w:val="20"/>
          <w:szCs w:val="20"/>
        </w:rPr>
        <w:t>委托第三方组织</w:t>
      </w:r>
      <w:r>
        <w:rPr>
          <w:spacing w:val="15"/>
          <w:sz w:val="20"/>
          <w:szCs w:val="20"/>
        </w:rPr>
        <w:t xml:space="preserve"> </w:t>
      </w:r>
      <w:r>
        <w:rPr>
          <w:spacing w:val="8"/>
          <w:sz w:val="20"/>
          <w:szCs w:val="20"/>
        </w:rPr>
        <w:t>验收主体：</w:t>
      </w:r>
      <w:r>
        <w:rPr>
          <w:sz w:val="20"/>
          <w:szCs w:val="20"/>
          <w:u w:val="single" w:color="auto"/>
        </w:rPr>
        <w:t xml:space="preserve">                   </w:t>
      </w:r>
    </w:p>
    <w:p w14:paraId="4BD676FF">
      <w:pPr>
        <w:pStyle w:val="4"/>
        <w:spacing w:before="54" w:line="268" w:lineRule="exact"/>
        <w:ind w:left="845"/>
        <w:rPr>
          <w:sz w:val="20"/>
          <w:szCs w:val="20"/>
        </w:rPr>
      </w:pPr>
      <w:r>
        <w:rPr>
          <w:spacing w:val="9"/>
          <w:position w:val="1"/>
          <w:sz w:val="20"/>
          <w:szCs w:val="20"/>
        </w:rPr>
        <w:t>是否邀请本项目的其他供应商参加验收：</w:t>
      </w:r>
      <w:r>
        <w:rPr>
          <w:rFonts w:ascii="Wingdings" w:hAnsi="Wingdings" w:eastAsia="Wingdings" w:cs="Wingdings"/>
          <w:spacing w:val="9"/>
          <w:position w:val="1"/>
          <w:sz w:val="20"/>
          <w:szCs w:val="20"/>
        </w:rPr>
        <w:t>o</w:t>
      </w:r>
      <w:r>
        <w:rPr>
          <w:spacing w:val="9"/>
          <w:position w:val="1"/>
          <w:sz w:val="20"/>
          <w:szCs w:val="20"/>
        </w:rPr>
        <w:t xml:space="preserve">是  </w:t>
      </w:r>
      <w:r>
        <w:rPr>
          <w:rFonts w:ascii="Wingdings" w:hAnsi="Wingdings" w:eastAsia="Wingdings" w:cs="Wingdings"/>
          <w:spacing w:val="8"/>
          <w:position w:val="1"/>
          <w:sz w:val="20"/>
          <w:szCs w:val="20"/>
        </w:rPr>
        <w:t>o</w:t>
      </w:r>
      <w:r>
        <w:rPr>
          <w:spacing w:val="8"/>
          <w:position w:val="1"/>
          <w:sz w:val="20"/>
          <w:szCs w:val="20"/>
        </w:rPr>
        <w:t>否</w:t>
      </w:r>
    </w:p>
    <w:p w14:paraId="46F72014">
      <w:pPr>
        <w:pStyle w:val="4"/>
        <w:spacing w:before="133" w:line="269" w:lineRule="exact"/>
        <w:ind w:left="845"/>
        <w:rPr>
          <w:sz w:val="20"/>
          <w:szCs w:val="20"/>
        </w:rPr>
      </w:pPr>
      <w:r>
        <w:rPr>
          <w:spacing w:val="8"/>
          <w:position w:val="1"/>
          <w:sz w:val="20"/>
          <w:szCs w:val="20"/>
        </w:rPr>
        <w:t>是否邀请专家参加验收：</w:t>
      </w:r>
      <w:r>
        <w:rPr>
          <w:rFonts w:ascii="Wingdings" w:hAnsi="Wingdings" w:eastAsia="Wingdings" w:cs="Wingdings"/>
          <w:spacing w:val="8"/>
          <w:position w:val="1"/>
          <w:sz w:val="20"/>
          <w:szCs w:val="20"/>
        </w:rPr>
        <w:t>o</w:t>
      </w:r>
      <w:r>
        <w:rPr>
          <w:spacing w:val="8"/>
          <w:position w:val="1"/>
          <w:sz w:val="20"/>
          <w:szCs w:val="20"/>
        </w:rPr>
        <w:t xml:space="preserve">是  </w:t>
      </w:r>
      <w:r>
        <w:rPr>
          <w:rFonts w:ascii="Wingdings" w:hAnsi="Wingdings" w:eastAsia="Wingdings" w:cs="Wingdings"/>
          <w:spacing w:val="8"/>
          <w:position w:val="1"/>
          <w:sz w:val="20"/>
          <w:szCs w:val="20"/>
        </w:rPr>
        <w:t>o</w:t>
      </w:r>
      <w:r>
        <w:rPr>
          <w:spacing w:val="8"/>
          <w:position w:val="1"/>
          <w:sz w:val="20"/>
          <w:szCs w:val="20"/>
        </w:rPr>
        <w:t>否</w:t>
      </w:r>
    </w:p>
    <w:p w14:paraId="04A4A982">
      <w:pPr>
        <w:pStyle w:val="4"/>
        <w:spacing w:before="129" w:line="269" w:lineRule="exact"/>
        <w:ind w:left="845"/>
        <w:rPr>
          <w:sz w:val="20"/>
          <w:szCs w:val="20"/>
        </w:rPr>
      </w:pPr>
      <w:r>
        <w:rPr>
          <w:spacing w:val="8"/>
          <w:position w:val="1"/>
          <w:sz w:val="20"/>
          <w:szCs w:val="20"/>
        </w:rPr>
        <w:t>是否邀请服务对象参加验收：</w:t>
      </w:r>
      <w:r>
        <w:rPr>
          <w:rFonts w:ascii="Wingdings" w:hAnsi="Wingdings" w:eastAsia="Wingdings" w:cs="Wingdings"/>
          <w:spacing w:val="8"/>
          <w:position w:val="1"/>
          <w:sz w:val="20"/>
          <w:szCs w:val="20"/>
        </w:rPr>
        <w:t>o</w:t>
      </w:r>
      <w:r>
        <w:rPr>
          <w:spacing w:val="8"/>
          <w:position w:val="1"/>
          <w:sz w:val="20"/>
          <w:szCs w:val="20"/>
        </w:rPr>
        <w:t xml:space="preserve">是  </w:t>
      </w:r>
      <w:r>
        <w:rPr>
          <w:rFonts w:ascii="Wingdings" w:hAnsi="Wingdings" w:eastAsia="Wingdings" w:cs="Wingdings"/>
          <w:spacing w:val="8"/>
          <w:position w:val="1"/>
          <w:sz w:val="20"/>
          <w:szCs w:val="20"/>
        </w:rPr>
        <w:t>o</w:t>
      </w:r>
      <w:r>
        <w:rPr>
          <w:spacing w:val="8"/>
          <w:position w:val="1"/>
          <w:sz w:val="20"/>
          <w:szCs w:val="20"/>
        </w:rPr>
        <w:t>否</w:t>
      </w:r>
    </w:p>
    <w:p w14:paraId="031C1CF3">
      <w:pPr>
        <w:pStyle w:val="4"/>
        <w:spacing w:before="132" w:line="268" w:lineRule="exact"/>
        <w:ind w:left="845"/>
        <w:rPr>
          <w:sz w:val="20"/>
          <w:szCs w:val="20"/>
        </w:rPr>
      </w:pPr>
      <w:r>
        <w:rPr>
          <w:spacing w:val="8"/>
          <w:position w:val="1"/>
          <w:sz w:val="20"/>
          <w:szCs w:val="20"/>
        </w:rPr>
        <w:t>是否邀请第三方检测机构参加验收：</w:t>
      </w:r>
      <w:r>
        <w:rPr>
          <w:rFonts w:ascii="Wingdings" w:hAnsi="Wingdings" w:eastAsia="Wingdings" w:cs="Wingdings"/>
          <w:spacing w:val="8"/>
          <w:position w:val="1"/>
          <w:sz w:val="20"/>
          <w:szCs w:val="20"/>
        </w:rPr>
        <w:t>o</w:t>
      </w:r>
      <w:r>
        <w:rPr>
          <w:spacing w:val="8"/>
          <w:position w:val="1"/>
          <w:sz w:val="20"/>
          <w:szCs w:val="20"/>
        </w:rPr>
        <w:t xml:space="preserve">是  </w:t>
      </w:r>
      <w:r>
        <w:rPr>
          <w:rFonts w:ascii="Wingdings" w:hAnsi="Wingdings" w:eastAsia="Wingdings" w:cs="Wingdings"/>
          <w:spacing w:val="8"/>
          <w:position w:val="1"/>
          <w:sz w:val="20"/>
          <w:szCs w:val="20"/>
        </w:rPr>
        <w:t>o</w:t>
      </w:r>
      <w:r>
        <w:rPr>
          <w:spacing w:val="8"/>
          <w:position w:val="1"/>
          <w:sz w:val="20"/>
          <w:szCs w:val="20"/>
        </w:rPr>
        <w:t>否</w:t>
      </w:r>
    </w:p>
    <w:p w14:paraId="47EEFD16">
      <w:pPr>
        <w:pStyle w:val="4"/>
        <w:spacing w:before="132" w:line="249" w:lineRule="auto"/>
        <w:ind w:left="845"/>
        <w:rPr>
          <w:sz w:val="20"/>
          <w:szCs w:val="20"/>
        </w:rPr>
      </w:pPr>
      <w:r>
        <w:rPr>
          <w:spacing w:val="8"/>
          <w:sz w:val="20"/>
          <w:szCs w:val="20"/>
        </w:rPr>
        <w:t>是否进行抽查检测：</w:t>
      </w:r>
      <w:r>
        <w:rPr>
          <w:rFonts w:ascii="Wingdings" w:hAnsi="Wingdings" w:eastAsia="Wingdings" w:cs="Wingdings"/>
          <w:spacing w:val="8"/>
          <w:sz w:val="20"/>
          <w:szCs w:val="20"/>
        </w:rPr>
        <w:t>o</w:t>
      </w:r>
      <w:r>
        <w:rPr>
          <w:spacing w:val="8"/>
          <w:sz w:val="20"/>
          <w:szCs w:val="20"/>
        </w:rPr>
        <w:t>是，抽查比例：</w:t>
      </w:r>
      <w:r>
        <w:rPr>
          <w:spacing w:val="8"/>
          <w:sz w:val="20"/>
          <w:szCs w:val="20"/>
          <w:u w:val="single" w:color="auto"/>
        </w:rPr>
        <w:t xml:space="preserve">       </w:t>
      </w:r>
      <w:r>
        <w:rPr>
          <w:spacing w:val="7"/>
          <w:sz w:val="20"/>
          <w:szCs w:val="20"/>
          <w:u w:val="single" w:color="auto"/>
        </w:rPr>
        <w:t xml:space="preserve"> </w:t>
      </w:r>
      <w:r>
        <w:rPr>
          <w:spacing w:val="7"/>
          <w:sz w:val="20"/>
          <w:szCs w:val="20"/>
        </w:rPr>
        <w:t xml:space="preserve"> </w:t>
      </w:r>
      <w:r>
        <w:rPr>
          <w:rFonts w:ascii="Wingdings" w:hAnsi="Wingdings" w:eastAsia="Wingdings" w:cs="Wingdings"/>
          <w:spacing w:val="7"/>
          <w:sz w:val="20"/>
          <w:szCs w:val="20"/>
        </w:rPr>
        <w:t>o</w:t>
      </w:r>
      <w:r>
        <w:rPr>
          <w:spacing w:val="7"/>
          <w:sz w:val="20"/>
          <w:szCs w:val="20"/>
        </w:rPr>
        <w:t>否</w:t>
      </w:r>
    </w:p>
    <w:p w14:paraId="37C75024">
      <w:pPr>
        <w:pStyle w:val="4"/>
        <w:spacing w:before="130" w:line="352" w:lineRule="auto"/>
        <w:ind w:left="2951" w:right="1534" w:hanging="2106"/>
        <w:rPr>
          <w:sz w:val="20"/>
          <w:szCs w:val="20"/>
        </w:rPr>
      </w:pPr>
      <w:r>
        <w:rPr>
          <w:spacing w:val="11"/>
          <w:sz w:val="20"/>
          <w:szCs w:val="20"/>
        </w:rPr>
        <w:t>是否存在破坏性检测：</w:t>
      </w:r>
      <w:r>
        <w:rPr>
          <w:rFonts w:ascii="Wingdings" w:hAnsi="Wingdings" w:eastAsia="Wingdings" w:cs="Wingdings"/>
          <w:spacing w:val="11"/>
          <w:sz w:val="20"/>
          <w:szCs w:val="20"/>
        </w:rPr>
        <w:t>o</w:t>
      </w:r>
      <w:r>
        <w:rPr>
          <w:spacing w:val="11"/>
          <w:sz w:val="20"/>
          <w:szCs w:val="20"/>
        </w:rPr>
        <w:t>是</w:t>
      </w:r>
      <w:r>
        <w:rPr>
          <w:spacing w:val="-12"/>
          <w:sz w:val="20"/>
          <w:szCs w:val="20"/>
        </w:rPr>
        <w:t>，</w:t>
      </w:r>
      <w:r>
        <w:rPr>
          <w:spacing w:val="-12"/>
          <w:sz w:val="20"/>
          <w:szCs w:val="20"/>
          <w:u w:val="single" w:color="auto"/>
        </w:rPr>
        <w:t>（</w:t>
      </w:r>
      <w:r>
        <w:rPr>
          <w:spacing w:val="11"/>
          <w:sz w:val="20"/>
          <w:szCs w:val="20"/>
          <w:u w:val="single" w:color="auto"/>
        </w:rPr>
        <w:t>应明确对被破坏的检测产品的处理方式）</w:t>
      </w:r>
      <w:r>
        <w:rPr>
          <w:spacing w:val="1"/>
          <w:sz w:val="20"/>
          <w:szCs w:val="20"/>
        </w:rPr>
        <w:t xml:space="preserve"> </w:t>
      </w:r>
      <w:r>
        <w:rPr>
          <w:rFonts w:ascii="Wingdings" w:hAnsi="Wingdings" w:eastAsia="Wingdings" w:cs="Wingdings"/>
          <w:sz w:val="20"/>
          <w:szCs w:val="20"/>
        </w:rPr>
        <w:t>o</w:t>
      </w:r>
      <w:r>
        <w:rPr>
          <w:sz w:val="20"/>
          <w:szCs w:val="20"/>
        </w:rPr>
        <w:t>否</w:t>
      </w:r>
    </w:p>
    <w:p w14:paraId="36014954">
      <w:pPr>
        <w:pStyle w:val="4"/>
        <w:spacing w:before="47" w:line="228" w:lineRule="auto"/>
        <w:ind w:left="840"/>
        <w:rPr>
          <w:sz w:val="20"/>
          <w:szCs w:val="20"/>
        </w:rPr>
      </w:pPr>
      <w:r>
        <w:rPr>
          <w:spacing w:val="9"/>
          <w:sz w:val="20"/>
          <w:szCs w:val="20"/>
        </w:rPr>
        <w:t>验收组织的其他事项：</w:t>
      </w:r>
      <w:r>
        <w:rPr>
          <w:sz w:val="20"/>
          <w:szCs w:val="20"/>
          <w:u w:val="single" w:color="auto"/>
        </w:rPr>
        <w:t xml:space="preserve">                 </w:t>
      </w:r>
    </w:p>
    <w:p w14:paraId="3EA9ABE1">
      <w:pPr>
        <w:pStyle w:val="4"/>
        <w:spacing w:before="150" w:line="228" w:lineRule="auto"/>
        <w:ind w:left="431"/>
        <w:rPr>
          <w:sz w:val="20"/>
          <w:szCs w:val="20"/>
        </w:rPr>
      </w:pPr>
      <w:r>
        <w:rPr>
          <w:spacing w:val="9"/>
          <w:sz w:val="20"/>
          <w:szCs w:val="20"/>
        </w:rPr>
        <w:t>（2）履约验收时间</w:t>
      </w:r>
      <w:r>
        <w:rPr>
          <w:spacing w:val="2"/>
          <w:sz w:val="20"/>
          <w:szCs w:val="20"/>
        </w:rPr>
        <w:t>：</w:t>
      </w:r>
      <w:r>
        <w:rPr>
          <w:spacing w:val="2"/>
          <w:sz w:val="20"/>
          <w:szCs w:val="20"/>
          <w:u w:val="single" w:color="auto"/>
        </w:rPr>
        <w:t>（</w:t>
      </w:r>
      <w:r>
        <w:rPr>
          <w:spacing w:val="9"/>
          <w:sz w:val="20"/>
          <w:szCs w:val="20"/>
          <w:u w:val="single" w:color="auto"/>
        </w:rPr>
        <w:t>计划于何时验收/供应商提出验收申请之日起   日内组织验收）</w:t>
      </w:r>
      <w:r>
        <w:rPr>
          <w:sz w:val="20"/>
          <w:szCs w:val="20"/>
          <w:u w:val="single" w:color="auto"/>
        </w:rPr>
        <w:t xml:space="preserve">  </w:t>
      </w:r>
    </w:p>
    <w:p w14:paraId="32C95085">
      <w:pPr>
        <w:pStyle w:val="4"/>
        <w:spacing w:before="146" w:line="270" w:lineRule="exact"/>
        <w:ind w:left="431"/>
        <w:rPr>
          <w:sz w:val="20"/>
          <w:szCs w:val="20"/>
        </w:rPr>
      </w:pPr>
      <w:r>
        <w:rPr>
          <w:spacing w:val="8"/>
          <w:position w:val="1"/>
          <w:sz w:val="20"/>
          <w:szCs w:val="20"/>
        </w:rPr>
        <w:t>（3）履约验收方式：</w:t>
      </w:r>
      <w:r>
        <w:rPr>
          <w:rFonts w:ascii="Wingdings" w:hAnsi="Wingdings" w:eastAsia="Wingdings" w:cs="Wingdings"/>
          <w:spacing w:val="8"/>
          <w:position w:val="1"/>
          <w:sz w:val="20"/>
          <w:szCs w:val="20"/>
        </w:rPr>
        <w:t>o</w:t>
      </w:r>
      <w:r>
        <w:rPr>
          <w:spacing w:val="8"/>
          <w:position w:val="1"/>
          <w:sz w:val="20"/>
          <w:szCs w:val="20"/>
        </w:rPr>
        <w:t>一次性验收</w:t>
      </w:r>
    </w:p>
    <w:p w14:paraId="0D01BE9C">
      <w:pPr>
        <w:pStyle w:val="4"/>
        <w:spacing w:before="131" w:line="249" w:lineRule="auto"/>
        <w:ind w:left="2427"/>
        <w:rPr>
          <w:sz w:val="20"/>
          <w:szCs w:val="20"/>
        </w:rPr>
      </w:pPr>
      <w:r>
        <w:rPr>
          <w:rFonts w:ascii="Wingdings" w:hAnsi="Wingdings" w:eastAsia="Wingdings" w:cs="Wingdings"/>
          <w:spacing w:val="9"/>
          <w:sz w:val="20"/>
          <w:szCs w:val="20"/>
        </w:rPr>
        <w:t>o</w:t>
      </w:r>
      <w:r>
        <w:rPr>
          <w:spacing w:val="9"/>
          <w:sz w:val="20"/>
          <w:szCs w:val="20"/>
        </w:rPr>
        <w:t>分期/分项验收</w:t>
      </w:r>
      <w:r>
        <w:rPr>
          <w:spacing w:val="-3"/>
          <w:sz w:val="20"/>
          <w:szCs w:val="20"/>
        </w:rPr>
        <w:t>：</w:t>
      </w:r>
      <w:r>
        <w:rPr>
          <w:spacing w:val="12"/>
          <w:sz w:val="20"/>
          <w:szCs w:val="20"/>
          <w:u w:val="single" w:color="auto"/>
        </w:rPr>
        <w:t xml:space="preserve"> </w:t>
      </w:r>
      <w:r>
        <w:rPr>
          <w:spacing w:val="-3"/>
          <w:sz w:val="20"/>
          <w:szCs w:val="20"/>
          <w:u w:val="single" w:color="auto"/>
        </w:rPr>
        <w:t>（</w:t>
      </w:r>
      <w:r>
        <w:rPr>
          <w:spacing w:val="9"/>
          <w:sz w:val="20"/>
          <w:szCs w:val="20"/>
          <w:u w:val="single" w:color="auto"/>
        </w:rPr>
        <w:t>应明确分期/分项验收的工作安排）</w:t>
      </w:r>
      <w:r>
        <w:rPr>
          <w:sz w:val="20"/>
          <w:szCs w:val="20"/>
          <w:u w:val="single" w:color="auto"/>
        </w:rPr>
        <w:t xml:space="preserve">   </w:t>
      </w:r>
    </w:p>
    <w:p w14:paraId="3F7E71C5">
      <w:pPr>
        <w:pStyle w:val="4"/>
        <w:spacing w:before="137" w:line="228" w:lineRule="auto"/>
        <w:ind w:left="431"/>
        <w:rPr>
          <w:sz w:val="20"/>
          <w:szCs w:val="20"/>
        </w:rPr>
      </w:pPr>
      <w:r>
        <w:rPr>
          <w:spacing w:val="7"/>
          <w:sz w:val="20"/>
          <w:szCs w:val="20"/>
        </w:rPr>
        <w:t>（4）履约验收程序：</w:t>
      </w:r>
      <w:r>
        <w:rPr>
          <w:sz w:val="20"/>
          <w:szCs w:val="20"/>
          <w:u w:val="single" w:color="auto"/>
        </w:rPr>
        <w:t xml:space="preserve">                                            </w:t>
      </w:r>
    </w:p>
    <w:p w14:paraId="1866B4E1">
      <w:pPr>
        <w:pStyle w:val="4"/>
        <w:spacing w:before="153" w:line="299" w:lineRule="auto"/>
        <w:ind w:firstLine="431"/>
        <w:rPr>
          <w:sz w:val="20"/>
          <w:szCs w:val="20"/>
        </w:rPr>
      </w:pPr>
      <w:r>
        <w:rPr>
          <w:spacing w:val="11"/>
          <w:sz w:val="20"/>
          <w:szCs w:val="20"/>
        </w:rPr>
        <w:t>（5）履约验收的内容</w:t>
      </w:r>
      <w:r>
        <w:rPr>
          <w:spacing w:val="-4"/>
          <w:sz w:val="20"/>
          <w:szCs w:val="20"/>
        </w:rPr>
        <w:t>：</w:t>
      </w:r>
      <w:r>
        <w:rPr>
          <w:spacing w:val="11"/>
          <w:sz w:val="20"/>
          <w:szCs w:val="20"/>
          <w:u w:val="single" w:color="auto"/>
        </w:rPr>
        <w:t xml:space="preserve"> </w:t>
      </w:r>
      <w:r>
        <w:rPr>
          <w:spacing w:val="-4"/>
          <w:sz w:val="20"/>
          <w:szCs w:val="20"/>
          <w:u w:val="single" w:color="auto"/>
        </w:rPr>
        <w:t>（</w:t>
      </w:r>
      <w:r>
        <w:rPr>
          <w:spacing w:val="11"/>
          <w:sz w:val="20"/>
          <w:szCs w:val="20"/>
          <w:u w:val="single" w:color="auto"/>
        </w:rPr>
        <w:t>应当包括每一项技术和商务要求的履约情况，特别是落实政府采购</w:t>
      </w:r>
      <w:r>
        <w:rPr>
          <w:sz w:val="20"/>
          <w:szCs w:val="20"/>
        </w:rPr>
        <w:t xml:space="preserve"> </w:t>
      </w:r>
      <w:r>
        <w:rPr>
          <w:spacing w:val="5"/>
          <w:sz w:val="20"/>
          <w:szCs w:val="20"/>
          <w:u w:val="single" w:color="auto"/>
        </w:rPr>
        <w:t xml:space="preserve">扶持中小企业，支持绿色发展和乡村振兴等政策情况）                                       </w:t>
      </w:r>
    </w:p>
    <w:p w14:paraId="359CFC2C">
      <w:pPr>
        <w:pStyle w:val="4"/>
        <w:spacing w:before="153" w:line="228" w:lineRule="auto"/>
        <w:ind w:left="431"/>
        <w:rPr>
          <w:sz w:val="20"/>
          <w:szCs w:val="20"/>
        </w:rPr>
      </w:pPr>
      <w:r>
        <w:rPr>
          <w:spacing w:val="7"/>
          <w:sz w:val="20"/>
          <w:szCs w:val="20"/>
        </w:rPr>
        <w:t>（6）履约验收标准：</w:t>
      </w:r>
      <w:r>
        <w:rPr>
          <w:sz w:val="20"/>
          <w:szCs w:val="20"/>
          <w:u w:val="single" w:color="auto"/>
        </w:rPr>
        <w:t xml:space="preserve">                                            </w:t>
      </w:r>
    </w:p>
    <w:p w14:paraId="66BE6774">
      <w:pPr>
        <w:pStyle w:val="4"/>
        <w:spacing w:before="145" w:line="268" w:lineRule="exact"/>
        <w:ind w:left="431"/>
        <w:rPr>
          <w:sz w:val="20"/>
          <w:szCs w:val="20"/>
        </w:rPr>
      </w:pPr>
      <w:r>
        <w:rPr>
          <w:spacing w:val="9"/>
          <w:position w:val="1"/>
          <w:sz w:val="20"/>
          <w:szCs w:val="20"/>
        </w:rPr>
        <w:t>（7）是否以采购活动中供应商提供的样品作为参</w:t>
      </w:r>
      <w:r>
        <w:rPr>
          <w:spacing w:val="8"/>
          <w:position w:val="1"/>
          <w:sz w:val="20"/>
          <w:szCs w:val="20"/>
        </w:rPr>
        <w:t>考：</w:t>
      </w:r>
      <w:r>
        <w:rPr>
          <w:rFonts w:ascii="Wingdings" w:hAnsi="Wingdings" w:eastAsia="Wingdings" w:cs="Wingdings"/>
          <w:spacing w:val="8"/>
          <w:position w:val="1"/>
          <w:sz w:val="20"/>
          <w:szCs w:val="20"/>
        </w:rPr>
        <w:t>o</w:t>
      </w:r>
      <w:r>
        <w:rPr>
          <w:spacing w:val="8"/>
          <w:position w:val="1"/>
          <w:sz w:val="20"/>
          <w:szCs w:val="20"/>
        </w:rPr>
        <w:t xml:space="preserve">是  </w:t>
      </w:r>
      <w:r>
        <w:rPr>
          <w:rFonts w:ascii="Wingdings" w:hAnsi="Wingdings" w:eastAsia="Wingdings" w:cs="Wingdings"/>
          <w:spacing w:val="8"/>
          <w:position w:val="1"/>
          <w:sz w:val="20"/>
          <w:szCs w:val="20"/>
        </w:rPr>
        <w:t>o</w:t>
      </w:r>
      <w:r>
        <w:rPr>
          <w:spacing w:val="8"/>
          <w:position w:val="1"/>
          <w:sz w:val="20"/>
          <w:szCs w:val="20"/>
        </w:rPr>
        <w:t>否</w:t>
      </w:r>
    </w:p>
    <w:p w14:paraId="653DE8C3">
      <w:pPr>
        <w:spacing w:line="268" w:lineRule="exact"/>
        <w:rPr>
          <w:sz w:val="20"/>
          <w:szCs w:val="20"/>
        </w:rPr>
        <w:sectPr>
          <w:footerReference r:id="rId44" w:type="default"/>
          <w:pgSz w:w="11906" w:h="16839"/>
          <w:pgMar w:top="1431" w:right="1417" w:bottom="1156" w:left="1422" w:header="0" w:footer="994" w:gutter="0"/>
          <w:cols w:space="720" w:num="1"/>
        </w:sectPr>
      </w:pPr>
    </w:p>
    <w:p w14:paraId="5BC89709">
      <w:pPr>
        <w:pStyle w:val="4"/>
        <w:spacing w:before="125" w:line="228" w:lineRule="auto"/>
        <w:ind w:left="429"/>
        <w:rPr>
          <w:sz w:val="20"/>
          <w:szCs w:val="20"/>
        </w:rPr>
      </w:pPr>
      <w:r>
        <w:rPr>
          <w:spacing w:val="9"/>
          <w:sz w:val="20"/>
          <w:szCs w:val="20"/>
        </w:rPr>
        <w:t>（8）履约验收其他事项</w:t>
      </w:r>
      <w:r>
        <w:rPr>
          <w:spacing w:val="-1"/>
          <w:sz w:val="20"/>
          <w:szCs w:val="20"/>
        </w:rPr>
        <w:t>：</w:t>
      </w:r>
      <w:r>
        <w:rPr>
          <w:spacing w:val="5"/>
          <w:sz w:val="20"/>
          <w:szCs w:val="20"/>
          <w:u w:val="single" w:color="auto"/>
        </w:rPr>
        <w:t xml:space="preserve">      </w:t>
      </w:r>
      <w:r>
        <w:rPr>
          <w:spacing w:val="-1"/>
          <w:sz w:val="20"/>
          <w:szCs w:val="20"/>
          <w:u w:val="single" w:color="auto"/>
        </w:rPr>
        <w:t>（</w:t>
      </w:r>
      <w:r>
        <w:rPr>
          <w:spacing w:val="9"/>
          <w:sz w:val="20"/>
          <w:szCs w:val="20"/>
          <w:u w:val="single" w:color="auto"/>
        </w:rPr>
        <w:t>产权过户登记等）</w:t>
      </w:r>
      <w:r>
        <w:rPr>
          <w:sz w:val="20"/>
          <w:szCs w:val="20"/>
          <w:u w:val="single" w:color="auto"/>
        </w:rPr>
        <w:t xml:space="preserve">           </w:t>
      </w:r>
    </w:p>
    <w:p w14:paraId="2EC6DD99">
      <w:pPr>
        <w:pStyle w:val="4"/>
        <w:spacing w:before="153" w:line="228" w:lineRule="auto"/>
        <w:ind w:left="423"/>
        <w:rPr>
          <w:sz w:val="20"/>
          <w:szCs w:val="20"/>
        </w:rPr>
      </w:pPr>
      <w:r>
        <w:rPr>
          <w:b/>
          <w:bCs/>
          <w:spacing w:val="5"/>
          <w:sz w:val="20"/>
          <w:szCs w:val="20"/>
        </w:rPr>
        <w:t>5.</w:t>
      </w:r>
      <w:r>
        <w:rPr>
          <w:spacing w:val="5"/>
          <w:sz w:val="20"/>
          <w:szCs w:val="20"/>
        </w:rPr>
        <w:t xml:space="preserve"> </w:t>
      </w:r>
      <w:r>
        <w:rPr>
          <w:b/>
          <w:bCs/>
          <w:spacing w:val="5"/>
          <w:sz w:val="20"/>
          <w:szCs w:val="20"/>
        </w:rPr>
        <w:t>组成合同的文件</w:t>
      </w:r>
    </w:p>
    <w:p w14:paraId="2EE3BF19">
      <w:pPr>
        <w:pStyle w:val="4"/>
        <w:spacing w:before="153" w:line="353" w:lineRule="auto"/>
        <w:ind w:firstLine="420"/>
        <w:rPr>
          <w:sz w:val="20"/>
          <w:szCs w:val="20"/>
        </w:rPr>
      </w:pPr>
      <w:r>
        <w:rPr>
          <w:spacing w:val="11"/>
          <w:sz w:val="20"/>
          <w:szCs w:val="20"/>
        </w:rPr>
        <w:t>本协议书与下列文件一起构成合同文件，如下述文件之间有任何抵</w:t>
      </w:r>
      <w:r>
        <w:rPr>
          <w:spacing w:val="10"/>
          <w:sz w:val="20"/>
          <w:szCs w:val="20"/>
        </w:rPr>
        <w:t>触、矛盾或歧义，应按以下</w:t>
      </w:r>
      <w:r>
        <w:rPr>
          <w:sz w:val="20"/>
          <w:szCs w:val="20"/>
        </w:rPr>
        <w:t xml:space="preserve"> </w:t>
      </w:r>
      <w:r>
        <w:rPr>
          <w:spacing w:val="5"/>
          <w:sz w:val="20"/>
          <w:szCs w:val="20"/>
        </w:rPr>
        <w:t>顺序解释：</w:t>
      </w:r>
    </w:p>
    <w:p w14:paraId="6A8C2B2D">
      <w:pPr>
        <w:pStyle w:val="4"/>
        <w:spacing w:before="34" w:line="228" w:lineRule="auto"/>
        <w:ind w:left="429"/>
        <w:rPr>
          <w:sz w:val="20"/>
          <w:szCs w:val="20"/>
        </w:rPr>
      </w:pPr>
      <w:r>
        <w:rPr>
          <w:spacing w:val="8"/>
          <w:sz w:val="20"/>
          <w:szCs w:val="20"/>
        </w:rPr>
        <w:t>（1）政府采购合同协议书及其变更、补充协议</w:t>
      </w:r>
    </w:p>
    <w:p w14:paraId="05D8D507">
      <w:pPr>
        <w:pStyle w:val="4"/>
        <w:spacing w:before="153" w:line="228" w:lineRule="auto"/>
        <w:ind w:left="429"/>
        <w:rPr>
          <w:sz w:val="20"/>
          <w:szCs w:val="20"/>
        </w:rPr>
      </w:pPr>
      <w:r>
        <w:rPr>
          <w:spacing w:val="8"/>
          <w:sz w:val="20"/>
          <w:szCs w:val="20"/>
        </w:rPr>
        <w:t>（2）政府采购合同专用条款</w:t>
      </w:r>
    </w:p>
    <w:p w14:paraId="64E097FB">
      <w:pPr>
        <w:pStyle w:val="4"/>
        <w:spacing w:before="152" w:line="228" w:lineRule="auto"/>
        <w:ind w:left="429"/>
        <w:rPr>
          <w:sz w:val="20"/>
          <w:szCs w:val="20"/>
        </w:rPr>
      </w:pPr>
      <w:r>
        <w:rPr>
          <w:spacing w:val="8"/>
          <w:sz w:val="20"/>
          <w:szCs w:val="20"/>
        </w:rPr>
        <w:t>（3）政府采购合同通用条款</w:t>
      </w:r>
    </w:p>
    <w:p w14:paraId="12E821DC">
      <w:pPr>
        <w:pStyle w:val="4"/>
        <w:spacing w:before="154" w:line="228" w:lineRule="auto"/>
        <w:ind w:left="429"/>
        <w:rPr>
          <w:sz w:val="20"/>
          <w:szCs w:val="20"/>
        </w:rPr>
      </w:pPr>
      <w:r>
        <w:rPr>
          <w:spacing w:val="8"/>
          <w:sz w:val="20"/>
          <w:szCs w:val="20"/>
        </w:rPr>
        <w:t>（4）中标（成交）通知书</w:t>
      </w:r>
    </w:p>
    <w:p w14:paraId="3D6E08B8">
      <w:pPr>
        <w:pStyle w:val="4"/>
        <w:spacing w:before="154" w:line="228" w:lineRule="auto"/>
        <w:ind w:left="429"/>
        <w:rPr>
          <w:sz w:val="20"/>
          <w:szCs w:val="20"/>
        </w:rPr>
      </w:pPr>
      <w:r>
        <w:rPr>
          <w:spacing w:val="7"/>
          <w:sz w:val="20"/>
          <w:szCs w:val="20"/>
        </w:rPr>
        <w:t>（5）投标（响应）文件</w:t>
      </w:r>
    </w:p>
    <w:p w14:paraId="4E26AF8D">
      <w:pPr>
        <w:pStyle w:val="4"/>
        <w:spacing w:before="151" w:line="228" w:lineRule="auto"/>
        <w:ind w:left="429"/>
        <w:rPr>
          <w:sz w:val="20"/>
          <w:szCs w:val="20"/>
        </w:rPr>
      </w:pPr>
      <w:r>
        <w:rPr>
          <w:spacing w:val="6"/>
          <w:sz w:val="20"/>
          <w:szCs w:val="20"/>
        </w:rPr>
        <w:t>（6）采购文件</w:t>
      </w:r>
    </w:p>
    <w:p w14:paraId="3B0F04CE">
      <w:pPr>
        <w:pStyle w:val="4"/>
        <w:spacing w:before="154" w:line="228" w:lineRule="auto"/>
        <w:ind w:left="429"/>
        <w:rPr>
          <w:sz w:val="20"/>
          <w:szCs w:val="20"/>
        </w:rPr>
      </w:pPr>
      <w:r>
        <w:rPr>
          <w:spacing w:val="8"/>
          <w:sz w:val="20"/>
          <w:szCs w:val="20"/>
        </w:rPr>
        <w:t>（7）有关技术文件，图纸</w:t>
      </w:r>
    </w:p>
    <w:p w14:paraId="2F227EBA">
      <w:pPr>
        <w:pStyle w:val="4"/>
        <w:spacing w:before="153" w:line="228" w:lineRule="auto"/>
        <w:ind w:left="429"/>
        <w:rPr>
          <w:sz w:val="20"/>
          <w:szCs w:val="20"/>
        </w:rPr>
      </w:pPr>
      <w:r>
        <w:rPr>
          <w:spacing w:val="9"/>
          <w:sz w:val="20"/>
          <w:szCs w:val="20"/>
        </w:rPr>
        <w:t>（8）国家法律、行政法规和规章制度规定或合同约定的作为合同组成部分的其他文件</w:t>
      </w:r>
    </w:p>
    <w:p w14:paraId="11C87173">
      <w:pPr>
        <w:pStyle w:val="4"/>
        <w:spacing w:before="152" w:line="229" w:lineRule="auto"/>
        <w:ind w:left="420"/>
        <w:rPr>
          <w:sz w:val="20"/>
          <w:szCs w:val="20"/>
        </w:rPr>
      </w:pPr>
      <w:r>
        <w:rPr>
          <w:b/>
          <w:bCs/>
          <w:spacing w:val="5"/>
          <w:sz w:val="20"/>
          <w:szCs w:val="20"/>
        </w:rPr>
        <w:t>6.</w:t>
      </w:r>
      <w:r>
        <w:rPr>
          <w:spacing w:val="5"/>
          <w:sz w:val="20"/>
          <w:szCs w:val="20"/>
        </w:rPr>
        <w:t xml:space="preserve"> </w:t>
      </w:r>
      <w:r>
        <w:rPr>
          <w:b/>
          <w:bCs/>
          <w:spacing w:val="5"/>
          <w:sz w:val="20"/>
          <w:szCs w:val="20"/>
        </w:rPr>
        <w:t>合同生效</w:t>
      </w:r>
    </w:p>
    <w:p w14:paraId="75EC01DF">
      <w:pPr>
        <w:pStyle w:val="4"/>
        <w:spacing w:before="152" w:line="228" w:lineRule="auto"/>
        <w:ind w:left="420"/>
        <w:rPr>
          <w:sz w:val="20"/>
          <w:szCs w:val="20"/>
        </w:rPr>
      </w:pPr>
      <w:r>
        <w:rPr>
          <w:spacing w:val="5"/>
          <w:sz w:val="20"/>
          <w:szCs w:val="20"/>
        </w:rPr>
        <w:t>本合同自</w:t>
      </w:r>
      <w:r>
        <w:rPr>
          <w:spacing w:val="-98"/>
          <w:sz w:val="20"/>
          <w:szCs w:val="20"/>
        </w:rPr>
        <w:t xml:space="preserve"> </w:t>
      </w:r>
      <w:r>
        <w:rPr>
          <w:spacing w:val="1"/>
          <w:sz w:val="20"/>
          <w:szCs w:val="20"/>
          <w:u w:val="single" w:color="auto"/>
        </w:rPr>
        <w:t xml:space="preserve">                              </w:t>
      </w:r>
      <w:r>
        <w:rPr>
          <w:spacing w:val="-74"/>
          <w:sz w:val="20"/>
          <w:szCs w:val="20"/>
        </w:rPr>
        <w:t xml:space="preserve"> </w:t>
      </w:r>
      <w:r>
        <w:rPr>
          <w:spacing w:val="5"/>
          <w:sz w:val="20"/>
          <w:szCs w:val="20"/>
        </w:rPr>
        <w:t>生效。</w:t>
      </w:r>
    </w:p>
    <w:p w14:paraId="5A2C351E">
      <w:pPr>
        <w:pStyle w:val="4"/>
        <w:spacing w:before="155" w:line="228" w:lineRule="auto"/>
        <w:ind w:left="424"/>
        <w:rPr>
          <w:sz w:val="20"/>
          <w:szCs w:val="20"/>
        </w:rPr>
      </w:pPr>
      <w:r>
        <w:rPr>
          <w:b/>
          <w:bCs/>
          <w:spacing w:val="3"/>
          <w:sz w:val="20"/>
          <w:szCs w:val="20"/>
        </w:rPr>
        <w:t>7.</w:t>
      </w:r>
      <w:r>
        <w:rPr>
          <w:spacing w:val="14"/>
          <w:sz w:val="20"/>
          <w:szCs w:val="20"/>
        </w:rPr>
        <w:t xml:space="preserve"> </w:t>
      </w:r>
      <w:r>
        <w:rPr>
          <w:b/>
          <w:bCs/>
          <w:spacing w:val="3"/>
          <w:sz w:val="20"/>
          <w:szCs w:val="20"/>
        </w:rPr>
        <w:t>合同份数</w:t>
      </w:r>
    </w:p>
    <w:p w14:paraId="5F7B0C61">
      <w:pPr>
        <w:pStyle w:val="4"/>
        <w:spacing w:before="151" w:line="228" w:lineRule="auto"/>
        <w:ind w:left="420"/>
        <w:rPr>
          <w:sz w:val="20"/>
          <w:szCs w:val="20"/>
        </w:rPr>
      </w:pPr>
      <w:r>
        <w:rPr>
          <w:spacing w:val="6"/>
          <w:sz w:val="20"/>
          <w:szCs w:val="20"/>
        </w:rPr>
        <w:t>本合同一式</w:t>
      </w:r>
      <w:r>
        <w:rPr>
          <w:spacing w:val="-85"/>
          <w:sz w:val="20"/>
          <w:szCs w:val="20"/>
        </w:rPr>
        <w:t xml:space="preserve"> </w:t>
      </w:r>
      <w:r>
        <w:rPr>
          <w:spacing w:val="5"/>
          <w:sz w:val="20"/>
          <w:szCs w:val="20"/>
          <w:u w:val="single" w:color="auto"/>
        </w:rPr>
        <w:t xml:space="preserve">    </w:t>
      </w:r>
      <w:r>
        <w:rPr>
          <w:spacing w:val="-92"/>
          <w:sz w:val="20"/>
          <w:szCs w:val="20"/>
        </w:rPr>
        <w:t xml:space="preserve"> </w:t>
      </w:r>
      <w:r>
        <w:rPr>
          <w:spacing w:val="6"/>
          <w:sz w:val="20"/>
          <w:szCs w:val="20"/>
        </w:rPr>
        <w:t>份，</w:t>
      </w:r>
      <w:r>
        <w:rPr>
          <w:spacing w:val="-58"/>
          <w:sz w:val="20"/>
          <w:szCs w:val="20"/>
        </w:rPr>
        <w:t xml:space="preserve"> </w:t>
      </w:r>
      <w:r>
        <w:rPr>
          <w:spacing w:val="6"/>
          <w:sz w:val="20"/>
          <w:szCs w:val="20"/>
        </w:rPr>
        <w:t>甲方执</w:t>
      </w:r>
      <w:r>
        <w:rPr>
          <w:spacing w:val="6"/>
          <w:sz w:val="20"/>
          <w:szCs w:val="20"/>
          <w:u w:val="single" w:color="auto"/>
        </w:rPr>
        <w:t xml:space="preserve">    </w:t>
      </w:r>
      <w:r>
        <w:rPr>
          <w:spacing w:val="-92"/>
          <w:sz w:val="20"/>
          <w:szCs w:val="20"/>
        </w:rPr>
        <w:t xml:space="preserve"> </w:t>
      </w:r>
      <w:r>
        <w:rPr>
          <w:spacing w:val="6"/>
          <w:sz w:val="20"/>
          <w:szCs w:val="20"/>
        </w:rPr>
        <w:t>份，乙方执</w:t>
      </w:r>
      <w:r>
        <w:rPr>
          <w:spacing w:val="-98"/>
          <w:sz w:val="20"/>
          <w:szCs w:val="20"/>
        </w:rPr>
        <w:t xml:space="preserve"> </w:t>
      </w:r>
      <w:r>
        <w:rPr>
          <w:spacing w:val="5"/>
          <w:sz w:val="20"/>
          <w:szCs w:val="20"/>
          <w:u w:val="single" w:color="auto"/>
        </w:rPr>
        <w:t xml:space="preserve">    </w:t>
      </w:r>
      <w:r>
        <w:rPr>
          <w:spacing w:val="-91"/>
          <w:sz w:val="20"/>
          <w:szCs w:val="20"/>
        </w:rPr>
        <w:t xml:space="preserve"> </w:t>
      </w:r>
      <w:r>
        <w:rPr>
          <w:spacing w:val="6"/>
          <w:sz w:val="20"/>
          <w:szCs w:val="20"/>
        </w:rPr>
        <w:t>份，均具有同等法律效力。</w:t>
      </w:r>
    </w:p>
    <w:p w14:paraId="4E1F1BE7">
      <w:pPr>
        <w:pStyle w:val="4"/>
        <w:spacing w:before="154" w:line="356" w:lineRule="auto"/>
        <w:ind w:left="420" w:right="4343"/>
        <w:rPr>
          <w:sz w:val="20"/>
          <w:szCs w:val="20"/>
        </w:rPr>
      </w:pPr>
      <w:r>
        <w:rPr>
          <w:spacing w:val="3"/>
          <w:sz w:val="20"/>
          <w:szCs w:val="20"/>
        </w:rPr>
        <w:t>合同订立时间：</w:t>
      </w:r>
      <w:r>
        <w:rPr>
          <w:spacing w:val="5"/>
          <w:sz w:val="20"/>
          <w:szCs w:val="20"/>
          <w:u w:val="single" w:color="auto"/>
        </w:rPr>
        <w:t xml:space="preserve">         </w:t>
      </w:r>
      <w:r>
        <w:rPr>
          <w:spacing w:val="-87"/>
          <w:sz w:val="20"/>
          <w:szCs w:val="20"/>
        </w:rPr>
        <w:t xml:space="preserve"> </w:t>
      </w:r>
      <w:r>
        <w:rPr>
          <w:spacing w:val="3"/>
          <w:sz w:val="20"/>
          <w:szCs w:val="20"/>
        </w:rPr>
        <w:t>年</w:t>
      </w:r>
      <w:r>
        <w:rPr>
          <w:spacing w:val="3"/>
          <w:sz w:val="20"/>
          <w:szCs w:val="20"/>
          <w:u w:val="single" w:color="auto"/>
        </w:rPr>
        <w:t xml:space="preserve">      </w:t>
      </w:r>
      <w:r>
        <w:rPr>
          <w:spacing w:val="-86"/>
          <w:sz w:val="20"/>
          <w:szCs w:val="20"/>
        </w:rPr>
        <w:t xml:space="preserve"> </w:t>
      </w:r>
      <w:r>
        <w:rPr>
          <w:spacing w:val="3"/>
          <w:sz w:val="20"/>
          <w:szCs w:val="20"/>
        </w:rPr>
        <w:t>月</w:t>
      </w:r>
      <w:r>
        <w:rPr>
          <w:spacing w:val="5"/>
          <w:sz w:val="20"/>
          <w:szCs w:val="20"/>
          <w:u w:val="single" w:color="auto"/>
        </w:rPr>
        <w:t xml:space="preserve">      </w:t>
      </w:r>
      <w:r>
        <w:rPr>
          <w:spacing w:val="-55"/>
          <w:sz w:val="20"/>
          <w:szCs w:val="20"/>
        </w:rPr>
        <w:t xml:space="preserve"> </w:t>
      </w:r>
      <w:r>
        <w:rPr>
          <w:spacing w:val="3"/>
          <w:sz w:val="20"/>
          <w:szCs w:val="20"/>
        </w:rPr>
        <w:t>日</w:t>
      </w:r>
      <w:r>
        <w:rPr>
          <w:sz w:val="20"/>
          <w:szCs w:val="20"/>
        </w:rPr>
        <w:t xml:space="preserve"> </w:t>
      </w:r>
      <w:r>
        <w:rPr>
          <w:spacing w:val="8"/>
          <w:sz w:val="20"/>
          <w:szCs w:val="20"/>
        </w:rPr>
        <w:t>合同订立地点：</w:t>
      </w:r>
      <w:r>
        <w:rPr>
          <w:sz w:val="20"/>
          <w:szCs w:val="20"/>
          <w:u w:val="single" w:color="auto"/>
        </w:rPr>
        <w:t xml:space="preserve">                             </w:t>
      </w:r>
    </w:p>
    <w:p w14:paraId="1463052B">
      <w:pPr>
        <w:pStyle w:val="4"/>
        <w:spacing w:before="27" w:line="228" w:lineRule="auto"/>
        <w:ind w:left="435"/>
        <w:rPr>
          <w:sz w:val="20"/>
          <w:szCs w:val="20"/>
        </w:rPr>
      </w:pPr>
      <w:r>
        <w:rPr>
          <w:spacing w:val="9"/>
          <w:sz w:val="20"/>
          <w:szCs w:val="20"/>
        </w:rPr>
        <w:t>附件：具体标的及其技术要求和商务要求、联合协议、分包意</w:t>
      </w:r>
      <w:r>
        <w:rPr>
          <w:spacing w:val="8"/>
          <w:sz w:val="20"/>
          <w:szCs w:val="20"/>
        </w:rPr>
        <w:t>向协议等。</w:t>
      </w:r>
    </w:p>
    <w:p w14:paraId="586B2D6A">
      <w:pPr>
        <w:spacing w:line="228" w:lineRule="auto"/>
        <w:rPr>
          <w:sz w:val="20"/>
          <w:szCs w:val="20"/>
        </w:rPr>
        <w:sectPr>
          <w:footerReference r:id="rId45" w:type="default"/>
          <w:pgSz w:w="11906" w:h="16839"/>
          <w:pgMar w:top="1431" w:right="1420" w:bottom="1156" w:left="1424" w:header="0" w:footer="994" w:gutter="0"/>
          <w:cols w:space="720" w:num="1"/>
        </w:sectPr>
      </w:pPr>
    </w:p>
    <w:p w14:paraId="46EF3F9E">
      <w:pPr>
        <w:spacing w:before="227"/>
      </w:pPr>
    </w:p>
    <w:tbl>
      <w:tblPr>
        <w:tblStyle w:val="10"/>
        <w:tblW w:w="91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63"/>
        <w:gridCol w:w="2627"/>
        <w:gridCol w:w="2154"/>
        <w:gridCol w:w="2311"/>
      </w:tblGrid>
      <w:tr w14:paraId="5CF114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4690" w:type="dxa"/>
            <w:gridSpan w:val="2"/>
            <w:vAlign w:val="top"/>
          </w:tcPr>
          <w:p w14:paraId="6F86CE90">
            <w:pPr>
              <w:pStyle w:val="11"/>
              <w:spacing w:before="63" w:line="246" w:lineRule="auto"/>
              <w:ind w:left="1090" w:right="138" w:hanging="917"/>
              <w:rPr>
                <w:sz w:val="20"/>
                <w:szCs w:val="20"/>
              </w:rPr>
            </w:pPr>
            <w:r>
              <w:rPr>
                <w:spacing w:val="8"/>
                <w:sz w:val="20"/>
                <w:szCs w:val="20"/>
              </w:rPr>
              <w:t>甲方（采购人、受采购人委托签订合同的单位或</w:t>
            </w:r>
            <w:r>
              <w:rPr>
                <w:spacing w:val="4"/>
                <w:sz w:val="20"/>
                <w:szCs w:val="20"/>
              </w:rPr>
              <w:t xml:space="preserve"> </w:t>
            </w:r>
            <w:r>
              <w:rPr>
                <w:spacing w:val="8"/>
                <w:sz w:val="20"/>
                <w:szCs w:val="20"/>
              </w:rPr>
              <w:t>采购文件约定的合同甲方）</w:t>
            </w:r>
          </w:p>
        </w:tc>
        <w:tc>
          <w:tcPr>
            <w:tcW w:w="4465" w:type="dxa"/>
            <w:gridSpan w:val="2"/>
            <w:vAlign w:val="top"/>
          </w:tcPr>
          <w:p w14:paraId="2AEE4594">
            <w:pPr>
              <w:pStyle w:val="11"/>
              <w:spacing w:before="212" w:line="228" w:lineRule="auto"/>
              <w:ind w:left="1518"/>
              <w:rPr>
                <w:sz w:val="20"/>
                <w:szCs w:val="20"/>
              </w:rPr>
            </w:pPr>
            <w:r>
              <w:rPr>
                <w:spacing w:val="4"/>
                <w:sz w:val="20"/>
                <w:szCs w:val="20"/>
              </w:rPr>
              <w:t>乙方（供应商）</w:t>
            </w:r>
          </w:p>
        </w:tc>
      </w:tr>
      <w:tr w14:paraId="7DF72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2063" w:type="dxa"/>
            <w:vAlign w:val="top"/>
          </w:tcPr>
          <w:p w14:paraId="6EBBD46C">
            <w:pPr>
              <w:pStyle w:val="11"/>
              <w:spacing w:before="215" w:line="228" w:lineRule="auto"/>
              <w:ind w:left="116"/>
              <w:rPr>
                <w:sz w:val="20"/>
                <w:szCs w:val="20"/>
              </w:rPr>
            </w:pPr>
            <w:r>
              <w:rPr>
                <w:spacing w:val="3"/>
                <w:sz w:val="20"/>
                <w:szCs w:val="20"/>
              </w:rPr>
              <w:t>单位名称（公章或合</w:t>
            </w:r>
          </w:p>
          <w:p w14:paraId="4E8E15C9">
            <w:pPr>
              <w:pStyle w:val="11"/>
              <w:spacing w:before="53" w:line="228" w:lineRule="auto"/>
              <w:ind w:left="742"/>
              <w:rPr>
                <w:sz w:val="20"/>
                <w:szCs w:val="20"/>
              </w:rPr>
            </w:pPr>
            <w:r>
              <w:rPr>
                <w:spacing w:val="-4"/>
                <w:sz w:val="20"/>
                <w:szCs w:val="20"/>
              </w:rPr>
              <w:t>同章）</w:t>
            </w:r>
          </w:p>
        </w:tc>
        <w:tc>
          <w:tcPr>
            <w:tcW w:w="2627" w:type="dxa"/>
            <w:vAlign w:val="top"/>
          </w:tcPr>
          <w:p w14:paraId="42F5FC91">
            <w:pPr>
              <w:rPr>
                <w:rFonts w:ascii="Arial"/>
                <w:sz w:val="21"/>
              </w:rPr>
            </w:pPr>
          </w:p>
        </w:tc>
        <w:tc>
          <w:tcPr>
            <w:tcW w:w="2154" w:type="dxa"/>
            <w:vAlign w:val="top"/>
          </w:tcPr>
          <w:p w14:paraId="49097D6D">
            <w:pPr>
              <w:pStyle w:val="11"/>
              <w:spacing w:before="215" w:line="228" w:lineRule="auto"/>
              <w:ind w:left="140"/>
              <w:rPr>
                <w:sz w:val="20"/>
                <w:szCs w:val="20"/>
              </w:rPr>
            </w:pPr>
            <w:r>
              <w:rPr>
                <w:spacing w:val="8"/>
                <w:sz w:val="20"/>
                <w:szCs w:val="20"/>
              </w:rPr>
              <w:t>单位名称（公章或合</w:t>
            </w:r>
          </w:p>
          <w:p w14:paraId="586B45AF">
            <w:pPr>
              <w:pStyle w:val="11"/>
              <w:spacing w:before="53" w:line="228" w:lineRule="auto"/>
              <w:ind w:left="787"/>
              <w:rPr>
                <w:sz w:val="20"/>
                <w:szCs w:val="20"/>
              </w:rPr>
            </w:pPr>
            <w:r>
              <w:rPr>
                <w:spacing w:val="-4"/>
                <w:sz w:val="20"/>
                <w:szCs w:val="20"/>
              </w:rPr>
              <w:t>同章）</w:t>
            </w:r>
          </w:p>
        </w:tc>
        <w:tc>
          <w:tcPr>
            <w:tcW w:w="2311" w:type="dxa"/>
            <w:vAlign w:val="top"/>
          </w:tcPr>
          <w:p w14:paraId="12F51247">
            <w:pPr>
              <w:rPr>
                <w:rFonts w:ascii="Arial"/>
                <w:sz w:val="21"/>
              </w:rPr>
            </w:pPr>
          </w:p>
        </w:tc>
      </w:tr>
      <w:tr w14:paraId="61D7F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0" w:hRule="atLeast"/>
        </w:trPr>
        <w:tc>
          <w:tcPr>
            <w:tcW w:w="2063" w:type="dxa"/>
            <w:vMerge w:val="restart"/>
            <w:tcBorders>
              <w:bottom w:val="nil"/>
            </w:tcBorders>
            <w:vAlign w:val="top"/>
          </w:tcPr>
          <w:p w14:paraId="247523FC">
            <w:pPr>
              <w:spacing w:line="370" w:lineRule="auto"/>
              <w:rPr>
                <w:rFonts w:ascii="Arial"/>
                <w:sz w:val="21"/>
              </w:rPr>
            </w:pPr>
          </w:p>
          <w:p w14:paraId="34D9114B">
            <w:pPr>
              <w:pStyle w:val="11"/>
              <w:spacing w:before="65" w:line="228" w:lineRule="auto"/>
              <w:ind w:left="511"/>
              <w:rPr>
                <w:sz w:val="20"/>
                <w:szCs w:val="20"/>
              </w:rPr>
            </w:pPr>
            <w:r>
              <w:rPr>
                <w:spacing w:val="7"/>
                <w:sz w:val="20"/>
                <w:szCs w:val="20"/>
              </w:rPr>
              <w:t>法定代表人</w:t>
            </w:r>
          </w:p>
          <w:p w14:paraId="221960F2">
            <w:pPr>
              <w:pStyle w:val="11"/>
              <w:spacing w:before="53" w:line="228" w:lineRule="auto"/>
              <w:ind w:left="355"/>
              <w:rPr>
                <w:sz w:val="20"/>
                <w:szCs w:val="20"/>
              </w:rPr>
            </w:pPr>
            <w:r>
              <w:rPr>
                <w:spacing w:val="8"/>
                <w:sz w:val="20"/>
                <w:szCs w:val="20"/>
              </w:rPr>
              <w:t>或其委托代理人</w:t>
            </w:r>
          </w:p>
          <w:p w14:paraId="3B19F1D1">
            <w:pPr>
              <w:pStyle w:val="11"/>
              <w:spacing w:before="52" w:line="228" w:lineRule="auto"/>
              <w:ind w:left="626"/>
              <w:rPr>
                <w:sz w:val="20"/>
                <w:szCs w:val="20"/>
              </w:rPr>
            </w:pPr>
            <w:r>
              <w:rPr>
                <w:spacing w:val="2"/>
                <w:sz w:val="20"/>
                <w:szCs w:val="20"/>
              </w:rPr>
              <w:t>（签章）</w:t>
            </w:r>
          </w:p>
        </w:tc>
        <w:tc>
          <w:tcPr>
            <w:tcW w:w="2627" w:type="dxa"/>
            <w:vMerge w:val="restart"/>
            <w:tcBorders>
              <w:bottom w:val="nil"/>
            </w:tcBorders>
            <w:vAlign w:val="top"/>
          </w:tcPr>
          <w:p w14:paraId="7DF3428A">
            <w:pPr>
              <w:rPr>
                <w:rFonts w:ascii="Arial"/>
                <w:sz w:val="21"/>
              </w:rPr>
            </w:pPr>
          </w:p>
        </w:tc>
        <w:tc>
          <w:tcPr>
            <w:tcW w:w="2154" w:type="dxa"/>
            <w:vAlign w:val="top"/>
          </w:tcPr>
          <w:p w14:paraId="745172E7">
            <w:pPr>
              <w:pStyle w:val="11"/>
              <w:spacing w:before="192" w:line="228" w:lineRule="auto"/>
              <w:ind w:left="559"/>
              <w:rPr>
                <w:sz w:val="20"/>
                <w:szCs w:val="20"/>
              </w:rPr>
            </w:pPr>
            <w:r>
              <w:rPr>
                <w:spacing w:val="7"/>
                <w:sz w:val="20"/>
                <w:szCs w:val="20"/>
              </w:rPr>
              <w:t>法定代表人</w:t>
            </w:r>
          </w:p>
          <w:p w14:paraId="77614670">
            <w:pPr>
              <w:pStyle w:val="11"/>
              <w:spacing w:before="52" w:line="262" w:lineRule="auto"/>
              <w:ind w:left="880" w:right="132" w:hanging="739"/>
              <w:rPr>
                <w:sz w:val="20"/>
                <w:szCs w:val="20"/>
              </w:rPr>
            </w:pPr>
            <w:r>
              <w:rPr>
                <w:spacing w:val="8"/>
                <w:sz w:val="20"/>
                <w:szCs w:val="20"/>
              </w:rPr>
              <w:t>或其委托代理人（签</w:t>
            </w:r>
            <w:r>
              <w:rPr>
                <w:spacing w:val="2"/>
                <w:sz w:val="20"/>
                <w:szCs w:val="20"/>
              </w:rPr>
              <w:t xml:space="preserve"> </w:t>
            </w:r>
            <w:r>
              <w:rPr>
                <w:spacing w:val="-4"/>
                <w:sz w:val="20"/>
                <w:szCs w:val="20"/>
              </w:rPr>
              <w:t>章）</w:t>
            </w:r>
          </w:p>
        </w:tc>
        <w:tc>
          <w:tcPr>
            <w:tcW w:w="2311" w:type="dxa"/>
            <w:vAlign w:val="top"/>
          </w:tcPr>
          <w:p w14:paraId="559B8F47">
            <w:pPr>
              <w:rPr>
                <w:rFonts w:ascii="Arial"/>
                <w:sz w:val="21"/>
              </w:rPr>
            </w:pPr>
          </w:p>
        </w:tc>
      </w:tr>
      <w:tr w14:paraId="27DD66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2063" w:type="dxa"/>
            <w:vMerge w:val="continue"/>
            <w:tcBorders>
              <w:top w:val="nil"/>
            </w:tcBorders>
            <w:vAlign w:val="top"/>
          </w:tcPr>
          <w:p w14:paraId="5DCA5F7A">
            <w:pPr>
              <w:rPr>
                <w:rFonts w:ascii="Arial"/>
                <w:sz w:val="21"/>
              </w:rPr>
            </w:pPr>
          </w:p>
        </w:tc>
        <w:tc>
          <w:tcPr>
            <w:tcW w:w="2627" w:type="dxa"/>
            <w:vMerge w:val="continue"/>
            <w:tcBorders>
              <w:top w:val="nil"/>
            </w:tcBorders>
            <w:vAlign w:val="top"/>
          </w:tcPr>
          <w:p w14:paraId="43578518">
            <w:pPr>
              <w:rPr>
                <w:rFonts w:ascii="Arial"/>
                <w:sz w:val="21"/>
              </w:rPr>
            </w:pPr>
          </w:p>
        </w:tc>
        <w:tc>
          <w:tcPr>
            <w:tcW w:w="2154" w:type="dxa"/>
            <w:vAlign w:val="top"/>
          </w:tcPr>
          <w:p w14:paraId="68D35F44">
            <w:pPr>
              <w:pStyle w:val="11"/>
              <w:spacing w:before="150" w:line="228" w:lineRule="auto"/>
              <w:ind w:left="558"/>
              <w:rPr>
                <w:sz w:val="20"/>
                <w:szCs w:val="20"/>
              </w:rPr>
            </w:pPr>
            <w:r>
              <w:rPr>
                <w:spacing w:val="8"/>
                <w:sz w:val="20"/>
                <w:szCs w:val="20"/>
              </w:rPr>
              <w:t>拥有者性别</w:t>
            </w:r>
          </w:p>
        </w:tc>
        <w:tc>
          <w:tcPr>
            <w:tcW w:w="2311" w:type="dxa"/>
            <w:vAlign w:val="top"/>
          </w:tcPr>
          <w:p w14:paraId="6B0B0DDF">
            <w:pPr>
              <w:rPr>
                <w:rFonts w:ascii="Arial"/>
                <w:sz w:val="21"/>
              </w:rPr>
            </w:pPr>
          </w:p>
        </w:tc>
      </w:tr>
      <w:tr w14:paraId="6799A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2063" w:type="dxa"/>
            <w:vAlign w:val="top"/>
          </w:tcPr>
          <w:p w14:paraId="1365FD57">
            <w:pPr>
              <w:pStyle w:val="11"/>
              <w:spacing w:before="150" w:line="229" w:lineRule="auto"/>
              <w:ind w:left="721"/>
              <w:rPr>
                <w:sz w:val="20"/>
                <w:szCs w:val="20"/>
              </w:rPr>
            </w:pPr>
            <w:r>
              <w:rPr>
                <w:spacing w:val="1"/>
                <w:sz w:val="20"/>
                <w:szCs w:val="20"/>
              </w:rPr>
              <w:t>住</w:t>
            </w:r>
            <w:r>
              <w:rPr>
                <w:spacing w:val="9"/>
                <w:sz w:val="20"/>
                <w:szCs w:val="20"/>
              </w:rPr>
              <w:t xml:space="preserve">  </w:t>
            </w:r>
            <w:r>
              <w:rPr>
                <w:spacing w:val="1"/>
                <w:sz w:val="20"/>
                <w:szCs w:val="20"/>
              </w:rPr>
              <w:t>所</w:t>
            </w:r>
          </w:p>
        </w:tc>
        <w:tc>
          <w:tcPr>
            <w:tcW w:w="2627" w:type="dxa"/>
            <w:vAlign w:val="top"/>
          </w:tcPr>
          <w:p w14:paraId="6DEF018C">
            <w:pPr>
              <w:rPr>
                <w:rFonts w:ascii="Arial"/>
                <w:sz w:val="21"/>
              </w:rPr>
            </w:pPr>
          </w:p>
        </w:tc>
        <w:tc>
          <w:tcPr>
            <w:tcW w:w="2154" w:type="dxa"/>
            <w:vAlign w:val="top"/>
          </w:tcPr>
          <w:p w14:paraId="35AD082E">
            <w:pPr>
              <w:pStyle w:val="11"/>
              <w:spacing w:before="150" w:line="229" w:lineRule="auto"/>
              <w:ind w:left="766"/>
              <w:rPr>
                <w:sz w:val="20"/>
                <w:szCs w:val="20"/>
              </w:rPr>
            </w:pPr>
            <w:r>
              <w:rPr>
                <w:spacing w:val="1"/>
                <w:sz w:val="20"/>
                <w:szCs w:val="20"/>
              </w:rPr>
              <w:t>住</w:t>
            </w:r>
            <w:r>
              <w:rPr>
                <w:spacing w:val="9"/>
                <w:sz w:val="20"/>
                <w:szCs w:val="20"/>
              </w:rPr>
              <w:t xml:space="preserve">  </w:t>
            </w:r>
            <w:r>
              <w:rPr>
                <w:spacing w:val="1"/>
                <w:sz w:val="20"/>
                <w:szCs w:val="20"/>
              </w:rPr>
              <w:t>所</w:t>
            </w:r>
          </w:p>
        </w:tc>
        <w:tc>
          <w:tcPr>
            <w:tcW w:w="2311" w:type="dxa"/>
            <w:vAlign w:val="top"/>
          </w:tcPr>
          <w:p w14:paraId="257E03C3">
            <w:pPr>
              <w:rPr>
                <w:rFonts w:ascii="Arial"/>
                <w:sz w:val="21"/>
              </w:rPr>
            </w:pPr>
          </w:p>
        </w:tc>
      </w:tr>
      <w:tr w14:paraId="6C1765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3" w:type="dxa"/>
            <w:vAlign w:val="top"/>
          </w:tcPr>
          <w:p w14:paraId="0B81987F">
            <w:pPr>
              <w:pStyle w:val="11"/>
              <w:spacing w:before="152" w:line="231" w:lineRule="auto"/>
              <w:ind w:left="617"/>
              <w:rPr>
                <w:sz w:val="20"/>
                <w:szCs w:val="20"/>
              </w:rPr>
            </w:pPr>
            <w:r>
              <w:rPr>
                <w:spacing w:val="-2"/>
                <w:sz w:val="20"/>
                <w:szCs w:val="20"/>
              </w:rPr>
              <w:t>联</w:t>
            </w:r>
            <w:r>
              <w:rPr>
                <w:spacing w:val="19"/>
                <w:sz w:val="20"/>
                <w:szCs w:val="20"/>
              </w:rPr>
              <w:t xml:space="preserve"> </w:t>
            </w:r>
            <w:r>
              <w:rPr>
                <w:spacing w:val="-2"/>
                <w:sz w:val="20"/>
                <w:szCs w:val="20"/>
              </w:rPr>
              <w:t>系</w:t>
            </w:r>
            <w:r>
              <w:rPr>
                <w:spacing w:val="18"/>
                <w:sz w:val="20"/>
                <w:szCs w:val="20"/>
              </w:rPr>
              <w:t xml:space="preserve"> </w:t>
            </w:r>
            <w:r>
              <w:rPr>
                <w:spacing w:val="-2"/>
                <w:sz w:val="20"/>
                <w:szCs w:val="20"/>
              </w:rPr>
              <w:t>人</w:t>
            </w:r>
          </w:p>
        </w:tc>
        <w:tc>
          <w:tcPr>
            <w:tcW w:w="2627" w:type="dxa"/>
            <w:vAlign w:val="top"/>
          </w:tcPr>
          <w:p w14:paraId="33E5B4F8">
            <w:pPr>
              <w:rPr>
                <w:rFonts w:ascii="Arial"/>
                <w:sz w:val="21"/>
              </w:rPr>
            </w:pPr>
          </w:p>
        </w:tc>
        <w:tc>
          <w:tcPr>
            <w:tcW w:w="2154" w:type="dxa"/>
            <w:vAlign w:val="top"/>
          </w:tcPr>
          <w:p w14:paraId="4CF336EC">
            <w:pPr>
              <w:pStyle w:val="11"/>
              <w:spacing w:before="152" w:line="231" w:lineRule="auto"/>
              <w:ind w:left="662"/>
              <w:rPr>
                <w:sz w:val="20"/>
                <w:szCs w:val="20"/>
              </w:rPr>
            </w:pPr>
            <w:r>
              <w:rPr>
                <w:spacing w:val="-2"/>
                <w:sz w:val="20"/>
                <w:szCs w:val="20"/>
              </w:rPr>
              <w:t>联</w:t>
            </w:r>
            <w:r>
              <w:rPr>
                <w:spacing w:val="21"/>
                <w:sz w:val="20"/>
                <w:szCs w:val="20"/>
              </w:rPr>
              <w:t xml:space="preserve"> </w:t>
            </w:r>
            <w:r>
              <w:rPr>
                <w:spacing w:val="-2"/>
                <w:sz w:val="20"/>
                <w:szCs w:val="20"/>
              </w:rPr>
              <w:t>系</w:t>
            </w:r>
            <w:r>
              <w:rPr>
                <w:spacing w:val="16"/>
                <w:sz w:val="20"/>
                <w:szCs w:val="20"/>
              </w:rPr>
              <w:t xml:space="preserve"> </w:t>
            </w:r>
            <w:r>
              <w:rPr>
                <w:spacing w:val="-2"/>
                <w:sz w:val="20"/>
                <w:szCs w:val="20"/>
              </w:rPr>
              <w:t>人</w:t>
            </w:r>
          </w:p>
        </w:tc>
        <w:tc>
          <w:tcPr>
            <w:tcW w:w="2311" w:type="dxa"/>
            <w:vAlign w:val="top"/>
          </w:tcPr>
          <w:p w14:paraId="7FBE9E99">
            <w:pPr>
              <w:rPr>
                <w:rFonts w:ascii="Arial"/>
                <w:sz w:val="21"/>
              </w:rPr>
            </w:pPr>
          </w:p>
        </w:tc>
      </w:tr>
      <w:tr w14:paraId="6220A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3" w:type="dxa"/>
            <w:vAlign w:val="top"/>
          </w:tcPr>
          <w:p w14:paraId="51BC4E53">
            <w:pPr>
              <w:pStyle w:val="11"/>
              <w:spacing w:before="151" w:line="231" w:lineRule="auto"/>
              <w:ind w:left="617"/>
              <w:rPr>
                <w:sz w:val="20"/>
                <w:szCs w:val="20"/>
              </w:rPr>
            </w:pPr>
            <w:r>
              <w:rPr>
                <w:spacing w:val="7"/>
                <w:sz w:val="20"/>
                <w:szCs w:val="20"/>
              </w:rPr>
              <w:t>联系电话</w:t>
            </w:r>
          </w:p>
        </w:tc>
        <w:tc>
          <w:tcPr>
            <w:tcW w:w="2627" w:type="dxa"/>
            <w:vAlign w:val="top"/>
          </w:tcPr>
          <w:p w14:paraId="0DEAB1A7">
            <w:pPr>
              <w:rPr>
                <w:rFonts w:ascii="Arial"/>
                <w:sz w:val="21"/>
              </w:rPr>
            </w:pPr>
          </w:p>
        </w:tc>
        <w:tc>
          <w:tcPr>
            <w:tcW w:w="2154" w:type="dxa"/>
            <w:vAlign w:val="top"/>
          </w:tcPr>
          <w:p w14:paraId="6AE68DE1">
            <w:pPr>
              <w:pStyle w:val="11"/>
              <w:spacing w:before="151" w:line="231" w:lineRule="auto"/>
              <w:ind w:left="662"/>
              <w:rPr>
                <w:sz w:val="20"/>
                <w:szCs w:val="20"/>
              </w:rPr>
            </w:pPr>
            <w:r>
              <w:rPr>
                <w:spacing w:val="7"/>
                <w:sz w:val="20"/>
                <w:szCs w:val="20"/>
              </w:rPr>
              <w:t>联系电话</w:t>
            </w:r>
          </w:p>
        </w:tc>
        <w:tc>
          <w:tcPr>
            <w:tcW w:w="2311" w:type="dxa"/>
            <w:vAlign w:val="top"/>
          </w:tcPr>
          <w:p w14:paraId="0FBE8CD9">
            <w:pPr>
              <w:rPr>
                <w:rFonts w:ascii="Arial"/>
                <w:sz w:val="21"/>
              </w:rPr>
            </w:pPr>
          </w:p>
        </w:tc>
      </w:tr>
      <w:tr w14:paraId="7D624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2063" w:type="dxa"/>
            <w:vAlign w:val="top"/>
          </w:tcPr>
          <w:p w14:paraId="1BDE87AA">
            <w:pPr>
              <w:pStyle w:val="11"/>
              <w:spacing w:before="151" w:line="228" w:lineRule="auto"/>
              <w:ind w:left="616"/>
              <w:rPr>
                <w:sz w:val="20"/>
                <w:szCs w:val="20"/>
              </w:rPr>
            </w:pPr>
            <w:r>
              <w:rPr>
                <w:spacing w:val="7"/>
                <w:sz w:val="20"/>
                <w:szCs w:val="20"/>
              </w:rPr>
              <w:t>通信地址</w:t>
            </w:r>
          </w:p>
        </w:tc>
        <w:tc>
          <w:tcPr>
            <w:tcW w:w="2627" w:type="dxa"/>
            <w:vAlign w:val="top"/>
          </w:tcPr>
          <w:p w14:paraId="79B88D0F">
            <w:pPr>
              <w:rPr>
                <w:rFonts w:ascii="Arial"/>
                <w:sz w:val="21"/>
              </w:rPr>
            </w:pPr>
          </w:p>
        </w:tc>
        <w:tc>
          <w:tcPr>
            <w:tcW w:w="2154" w:type="dxa"/>
            <w:vAlign w:val="top"/>
          </w:tcPr>
          <w:p w14:paraId="765118C7">
            <w:pPr>
              <w:pStyle w:val="11"/>
              <w:spacing w:before="151" w:line="228" w:lineRule="auto"/>
              <w:ind w:left="661"/>
              <w:rPr>
                <w:sz w:val="20"/>
                <w:szCs w:val="20"/>
              </w:rPr>
            </w:pPr>
            <w:r>
              <w:rPr>
                <w:spacing w:val="7"/>
                <w:sz w:val="20"/>
                <w:szCs w:val="20"/>
              </w:rPr>
              <w:t>通信地址</w:t>
            </w:r>
          </w:p>
        </w:tc>
        <w:tc>
          <w:tcPr>
            <w:tcW w:w="2311" w:type="dxa"/>
            <w:vAlign w:val="top"/>
          </w:tcPr>
          <w:p w14:paraId="624311CC">
            <w:pPr>
              <w:rPr>
                <w:rFonts w:ascii="Arial"/>
                <w:sz w:val="21"/>
              </w:rPr>
            </w:pPr>
          </w:p>
        </w:tc>
      </w:tr>
      <w:tr w14:paraId="7A1E9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3" w:type="dxa"/>
            <w:vAlign w:val="top"/>
          </w:tcPr>
          <w:p w14:paraId="08FE9817">
            <w:pPr>
              <w:pStyle w:val="11"/>
              <w:spacing w:before="154" w:line="228" w:lineRule="auto"/>
              <w:ind w:left="632"/>
              <w:rPr>
                <w:sz w:val="20"/>
                <w:szCs w:val="20"/>
              </w:rPr>
            </w:pPr>
            <w:r>
              <w:rPr>
                <w:spacing w:val="3"/>
                <w:sz w:val="20"/>
                <w:szCs w:val="20"/>
              </w:rPr>
              <w:t>邮政编码</w:t>
            </w:r>
          </w:p>
        </w:tc>
        <w:tc>
          <w:tcPr>
            <w:tcW w:w="2627" w:type="dxa"/>
            <w:vAlign w:val="top"/>
          </w:tcPr>
          <w:p w14:paraId="09B1946E">
            <w:pPr>
              <w:rPr>
                <w:rFonts w:ascii="Arial"/>
                <w:sz w:val="21"/>
              </w:rPr>
            </w:pPr>
          </w:p>
        </w:tc>
        <w:tc>
          <w:tcPr>
            <w:tcW w:w="2154" w:type="dxa"/>
            <w:vAlign w:val="top"/>
          </w:tcPr>
          <w:p w14:paraId="3691D6EE">
            <w:pPr>
              <w:pStyle w:val="11"/>
              <w:spacing w:before="154" w:line="228" w:lineRule="auto"/>
              <w:ind w:left="677"/>
              <w:rPr>
                <w:sz w:val="20"/>
                <w:szCs w:val="20"/>
              </w:rPr>
            </w:pPr>
            <w:r>
              <w:rPr>
                <w:spacing w:val="3"/>
                <w:sz w:val="20"/>
                <w:szCs w:val="20"/>
              </w:rPr>
              <w:t>邮政编码</w:t>
            </w:r>
          </w:p>
        </w:tc>
        <w:tc>
          <w:tcPr>
            <w:tcW w:w="2311" w:type="dxa"/>
            <w:vAlign w:val="top"/>
          </w:tcPr>
          <w:p w14:paraId="6AB9817C">
            <w:pPr>
              <w:rPr>
                <w:rFonts w:ascii="Arial"/>
                <w:sz w:val="21"/>
              </w:rPr>
            </w:pPr>
          </w:p>
        </w:tc>
      </w:tr>
      <w:tr w14:paraId="6FB7A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3" w:type="dxa"/>
            <w:vAlign w:val="top"/>
          </w:tcPr>
          <w:p w14:paraId="61BC305C">
            <w:pPr>
              <w:pStyle w:val="11"/>
              <w:spacing w:before="153" w:line="229" w:lineRule="auto"/>
              <w:ind w:left="641"/>
              <w:rPr>
                <w:sz w:val="20"/>
                <w:szCs w:val="20"/>
              </w:rPr>
            </w:pPr>
            <w:r>
              <w:rPr>
                <w:spacing w:val="1"/>
                <w:sz w:val="20"/>
                <w:szCs w:val="20"/>
              </w:rPr>
              <w:t>电子邮箱</w:t>
            </w:r>
          </w:p>
        </w:tc>
        <w:tc>
          <w:tcPr>
            <w:tcW w:w="2627" w:type="dxa"/>
            <w:vAlign w:val="top"/>
          </w:tcPr>
          <w:p w14:paraId="67F61960">
            <w:pPr>
              <w:rPr>
                <w:rFonts w:ascii="Arial"/>
                <w:sz w:val="21"/>
              </w:rPr>
            </w:pPr>
          </w:p>
        </w:tc>
        <w:tc>
          <w:tcPr>
            <w:tcW w:w="2154" w:type="dxa"/>
            <w:vAlign w:val="top"/>
          </w:tcPr>
          <w:p w14:paraId="04EB32D3">
            <w:pPr>
              <w:pStyle w:val="11"/>
              <w:spacing w:before="153" w:line="229" w:lineRule="auto"/>
              <w:ind w:left="686"/>
              <w:rPr>
                <w:sz w:val="20"/>
                <w:szCs w:val="20"/>
              </w:rPr>
            </w:pPr>
            <w:r>
              <w:rPr>
                <w:spacing w:val="1"/>
                <w:sz w:val="20"/>
                <w:szCs w:val="20"/>
              </w:rPr>
              <w:t>电子邮箱</w:t>
            </w:r>
          </w:p>
        </w:tc>
        <w:tc>
          <w:tcPr>
            <w:tcW w:w="2311" w:type="dxa"/>
            <w:vAlign w:val="top"/>
          </w:tcPr>
          <w:p w14:paraId="5310B6EE">
            <w:pPr>
              <w:rPr>
                <w:rFonts w:ascii="Arial"/>
                <w:sz w:val="21"/>
              </w:rPr>
            </w:pPr>
          </w:p>
        </w:tc>
      </w:tr>
      <w:tr w14:paraId="0BC1CA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3" w:type="dxa"/>
            <w:vAlign w:val="top"/>
          </w:tcPr>
          <w:p w14:paraId="53B1B7BD">
            <w:pPr>
              <w:pStyle w:val="11"/>
              <w:spacing w:before="151" w:line="228" w:lineRule="auto"/>
              <w:ind w:left="201"/>
              <w:rPr>
                <w:sz w:val="20"/>
                <w:szCs w:val="20"/>
              </w:rPr>
            </w:pPr>
            <w:r>
              <w:rPr>
                <w:spacing w:val="8"/>
                <w:sz w:val="20"/>
                <w:szCs w:val="20"/>
              </w:rPr>
              <w:t>统一社会信用代码</w:t>
            </w:r>
          </w:p>
        </w:tc>
        <w:tc>
          <w:tcPr>
            <w:tcW w:w="2627" w:type="dxa"/>
            <w:vAlign w:val="top"/>
          </w:tcPr>
          <w:p w14:paraId="4798ADE1">
            <w:pPr>
              <w:rPr>
                <w:rFonts w:ascii="Arial"/>
                <w:sz w:val="21"/>
              </w:rPr>
            </w:pPr>
          </w:p>
        </w:tc>
        <w:tc>
          <w:tcPr>
            <w:tcW w:w="2154" w:type="dxa"/>
            <w:vAlign w:val="top"/>
          </w:tcPr>
          <w:p w14:paraId="684D3A58">
            <w:pPr>
              <w:pStyle w:val="11"/>
              <w:spacing w:before="151" w:line="228" w:lineRule="auto"/>
              <w:ind w:left="246"/>
              <w:rPr>
                <w:sz w:val="20"/>
                <w:szCs w:val="20"/>
              </w:rPr>
            </w:pPr>
            <w:r>
              <w:rPr>
                <w:spacing w:val="8"/>
                <w:sz w:val="20"/>
                <w:szCs w:val="20"/>
              </w:rPr>
              <w:t>统一社会信用代码</w:t>
            </w:r>
          </w:p>
        </w:tc>
        <w:tc>
          <w:tcPr>
            <w:tcW w:w="2311" w:type="dxa"/>
            <w:vAlign w:val="top"/>
          </w:tcPr>
          <w:p w14:paraId="5E048551">
            <w:pPr>
              <w:rPr>
                <w:rFonts w:ascii="Arial"/>
                <w:sz w:val="21"/>
              </w:rPr>
            </w:pPr>
          </w:p>
        </w:tc>
      </w:tr>
      <w:tr w14:paraId="6E5BDB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3" w:type="dxa"/>
            <w:vAlign w:val="top"/>
          </w:tcPr>
          <w:p w14:paraId="5874E7C7">
            <w:pPr>
              <w:rPr>
                <w:rFonts w:ascii="Arial"/>
                <w:sz w:val="21"/>
              </w:rPr>
            </w:pPr>
          </w:p>
        </w:tc>
        <w:tc>
          <w:tcPr>
            <w:tcW w:w="2627" w:type="dxa"/>
            <w:vAlign w:val="top"/>
          </w:tcPr>
          <w:p w14:paraId="5CE222FC">
            <w:pPr>
              <w:rPr>
                <w:rFonts w:ascii="Arial"/>
                <w:sz w:val="21"/>
              </w:rPr>
            </w:pPr>
          </w:p>
        </w:tc>
        <w:tc>
          <w:tcPr>
            <w:tcW w:w="2154" w:type="dxa"/>
            <w:vAlign w:val="top"/>
          </w:tcPr>
          <w:p w14:paraId="74453CA2">
            <w:pPr>
              <w:pStyle w:val="11"/>
              <w:spacing w:before="154" w:line="229" w:lineRule="auto"/>
              <w:ind w:left="662"/>
              <w:rPr>
                <w:sz w:val="20"/>
                <w:szCs w:val="20"/>
              </w:rPr>
            </w:pPr>
            <w:r>
              <w:rPr>
                <w:spacing w:val="7"/>
                <w:sz w:val="20"/>
                <w:szCs w:val="20"/>
              </w:rPr>
              <w:t>开户名称</w:t>
            </w:r>
          </w:p>
        </w:tc>
        <w:tc>
          <w:tcPr>
            <w:tcW w:w="2311" w:type="dxa"/>
            <w:vAlign w:val="top"/>
          </w:tcPr>
          <w:p w14:paraId="11877D5C">
            <w:pPr>
              <w:rPr>
                <w:rFonts w:ascii="Arial"/>
                <w:sz w:val="21"/>
              </w:rPr>
            </w:pPr>
          </w:p>
        </w:tc>
      </w:tr>
      <w:tr w14:paraId="2B5A3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63" w:type="dxa"/>
            <w:vAlign w:val="top"/>
          </w:tcPr>
          <w:p w14:paraId="708345D0">
            <w:pPr>
              <w:rPr>
                <w:rFonts w:ascii="Arial"/>
                <w:sz w:val="21"/>
              </w:rPr>
            </w:pPr>
          </w:p>
        </w:tc>
        <w:tc>
          <w:tcPr>
            <w:tcW w:w="2627" w:type="dxa"/>
            <w:vAlign w:val="top"/>
          </w:tcPr>
          <w:p w14:paraId="31731C8B">
            <w:pPr>
              <w:rPr>
                <w:rFonts w:ascii="Arial"/>
                <w:sz w:val="21"/>
              </w:rPr>
            </w:pPr>
          </w:p>
        </w:tc>
        <w:tc>
          <w:tcPr>
            <w:tcW w:w="2154" w:type="dxa"/>
            <w:vAlign w:val="top"/>
          </w:tcPr>
          <w:p w14:paraId="1238FC66">
            <w:pPr>
              <w:pStyle w:val="11"/>
              <w:spacing w:before="153" w:line="229" w:lineRule="auto"/>
              <w:ind w:left="662"/>
              <w:rPr>
                <w:sz w:val="20"/>
                <w:szCs w:val="20"/>
              </w:rPr>
            </w:pPr>
            <w:r>
              <w:rPr>
                <w:spacing w:val="7"/>
                <w:sz w:val="20"/>
                <w:szCs w:val="20"/>
              </w:rPr>
              <w:t>开户银行</w:t>
            </w:r>
          </w:p>
        </w:tc>
        <w:tc>
          <w:tcPr>
            <w:tcW w:w="2311" w:type="dxa"/>
            <w:vAlign w:val="top"/>
          </w:tcPr>
          <w:p w14:paraId="47D24E61">
            <w:pPr>
              <w:rPr>
                <w:rFonts w:ascii="Arial"/>
                <w:sz w:val="21"/>
              </w:rPr>
            </w:pPr>
          </w:p>
        </w:tc>
      </w:tr>
      <w:tr w14:paraId="735C2D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2063" w:type="dxa"/>
            <w:vAlign w:val="top"/>
          </w:tcPr>
          <w:p w14:paraId="60F3292C">
            <w:pPr>
              <w:rPr>
                <w:rFonts w:ascii="Arial"/>
                <w:sz w:val="21"/>
              </w:rPr>
            </w:pPr>
          </w:p>
        </w:tc>
        <w:tc>
          <w:tcPr>
            <w:tcW w:w="2627" w:type="dxa"/>
            <w:vAlign w:val="top"/>
          </w:tcPr>
          <w:p w14:paraId="0153E16B">
            <w:pPr>
              <w:rPr>
                <w:rFonts w:ascii="Arial"/>
                <w:sz w:val="21"/>
              </w:rPr>
            </w:pPr>
          </w:p>
        </w:tc>
        <w:tc>
          <w:tcPr>
            <w:tcW w:w="2154" w:type="dxa"/>
            <w:vAlign w:val="top"/>
          </w:tcPr>
          <w:p w14:paraId="42CE0455">
            <w:pPr>
              <w:pStyle w:val="11"/>
              <w:spacing w:before="152" w:line="229" w:lineRule="auto"/>
              <w:ind w:left="662"/>
              <w:rPr>
                <w:sz w:val="20"/>
                <w:szCs w:val="20"/>
              </w:rPr>
            </w:pPr>
            <w:r>
              <w:rPr>
                <w:spacing w:val="7"/>
                <w:sz w:val="20"/>
                <w:szCs w:val="20"/>
              </w:rPr>
              <w:t>银行账号</w:t>
            </w:r>
          </w:p>
        </w:tc>
        <w:tc>
          <w:tcPr>
            <w:tcW w:w="2311" w:type="dxa"/>
            <w:vAlign w:val="top"/>
          </w:tcPr>
          <w:p w14:paraId="1A30C86D">
            <w:pPr>
              <w:rPr>
                <w:rFonts w:ascii="Arial"/>
                <w:sz w:val="21"/>
              </w:rPr>
            </w:pPr>
          </w:p>
        </w:tc>
      </w:tr>
    </w:tbl>
    <w:p w14:paraId="064F3659">
      <w:pPr>
        <w:rPr>
          <w:rFonts w:ascii="Arial"/>
          <w:sz w:val="21"/>
        </w:rPr>
      </w:pPr>
    </w:p>
    <w:p w14:paraId="10C3D6AA">
      <w:pPr>
        <w:rPr>
          <w:rFonts w:ascii="Arial" w:hAnsi="Arial" w:eastAsia="Arial" w:cs="Arial"/>
          <w:sz w:val="21"/>
          <w:szCs w:val="21"/>
        </w:rPr>
        <w:sectPr>
          <w:footerReference r:id="rId46" w:type="default"/>
          <w:pgSz w:w="11906" w:h="16839"/>
          <w:pgMar w:top="1431" w:right="1441" w:bottom="1156" w:left="1304" w:header="0" w:footer="994" w:gutter="0"/>
          <w:cols w:space="720" w:num="1"/>
        </w:sectPr>
      </w:pPr>
    </w:p>
    <w:p w14:paraId="3EBE41D3">
      <w:pPr>
        <w:spacing w:before="147" w:line="222" w:lineRule="auto"/>
        <w:ind w:left="2650"/>
        <w:rPr>
          <w:rFonts w:ascii="黑体" w:hAnsi="黑体" w:eastAsia="黑体" w:cs="黑体"/>
          <w:sz w:val="28"/>
          <w:szCs w:val="28"/>
        </w:rPr>
      </w:pPr>
      <w:r>
        <w:rPr>
          <w:rFonts w:ascii="黑体" w:hAnsi="黑体" w:eastAsia="黑体" w:cs="黑体"/>
          <w:spacing w:val="-1"/>
          <w:sz w:val="28"/>
          <w:szCs w:val="28"/>
        </w:rPr>
        <w:t>第二节 政府采购合同通用条款</w:t>
      </w:r>
    </w:p>
    <w:p w14:paraId="28E43987">
      <w:pPr>
        <w:spacing w:line="285" w:lineRule="auto"/>
        <w:rPr>
          <w:rFonts w:ascii="Arial"/>
          <w:sz w:val="21"/>
        </w:rPr>
      </w:pPr>
    </w:p>
    <w:p w14:paraId="33772BAC">
      <w:pPr>
        <w:pStyle w:val="4"/>
        <w:spacing w:before="78" w:line="221" w:lineRule="auto"/>
        <w:ind w:left="19"/>
        <w:rPr>
          <w:sz w:val="24"/>
          <w:szCs w:val="24"/>
        </w:rPr>
      </w:pPr>
      <w:r>
        <w:rPr>
          <w:b/>
          <w:bCs/>
          <w:spacing w:val="-13"/>
          <w:sz w:val="24"/>
          <w:szCs w:val="24"/>
        </w:rPr>
        <w:t>1.</w:t>
      </w:r>
      <w:r>
        <w:rPr>
          <w:spacing w:val="16"/>
          <w:sz w:val="24"/>
          <w:szCs w:val="24"/>
        </w:rPr>
        <w:t xml:space="preserve"> </w:t>
      </w:r>
      <w:r>
        <w:rPr>
          <w:b/>
          <w:bCs/>
          <w:spacing w:val="-13"/>
          <w:sz w:val="24"/>
          <w:szCs w:val="24"/>
        </w:rPr>
        <w:t>定义</w:t>
      </w:r>
    </w:p>
    <w:p w14:paraId="67AED677">
      <w:pPr>
        <w:pStyle w:val="4"/>
        <w:spacing w:before="138" w:line="229" w:lineRule="auto"/>
        <w:ind w:left="436"/>
        <w:rPr>
          <w:sz w:val="20"/>
          <w:szCs w:val="20"/>
        </w:rPr>
      </w:pPr>
      <w:r>
        <w:rPr>
          <w:spacing w:val="5"/>
          <w:sz w:val="20"/>
          <w:szCs w:val="20"/>
        </w:rPr>
        <w:t>1.1合同当事人</w:t>
      </w:r>
    </w:p>
    <w:p w14:paraId="686F25A2">
      <w:pPr>
        <w:pStyle w:val="4"/>
        <w:spacing w:before="151" w:line="298" w:lineRule="auto"/>
        <w:ind w:left="4" w:right="28" w:firstLine="426"/>
        <w:rPr>
          <w:sz w:val="20"/>
          <w:szCs w:val="20"/>
        </w:rPr>
      </w:pPr>
      <w:r>
        <w:rPr>
          <w:spacing w:val="8"/>
          <w:sz w:val="20"/>
          <w:szCs w:val="20"/>
        </w:rPr>
        <w:t>（1）采购人（以下称甲方）是指使用财政性资金，通过政府采购方式向供应商购买货</w:t>
      </w:r>
      <w:r>
        <w:rPr>
          <w:spacing w:val="7"/>
          <w:sz w:val="20"/>
          <w:szCs w:val="20"/>
        </w:rPr>
        <w:t>物及其相</w:t>
      </w:r>
      <w:r>
        <w:rPr>
          <w:sz w:val="20"/>
          <w:szCs w:val="20"/>
        </w:rPr>
        <w:t xml:space="preserve"> </w:t>
      </w:r>
      <w:r>
        <w:rPr>
          <w:spacing w:val="8"/>
          <w:sz w:val="20"/>
          <w:szCs w:val="20"/>
        </w:rPr>
        <w:t>关服务的国家机关、事业单位、团体组织。</w:t>
      </w:r>
    </w:p>
    <w:p w14:paraId="38CAF302">
      <w:pPr>
        <w:pStyle w:val="4"/>
        <w:spacing w:before="154" w:line="299" w:lineRule="auto"/>
        <w:ind w:left="17" w:right="30" w:firstLine="413"/>
        <w:rPr>
          <w:sz w:val="20"/>
          <w:szCs w:val="20"/>
        </w:rPr>
      </w:pPr>
      <w:r>
        <w:rPr>
          <w:spacing w:val="8"/>
          <w:sz w:val="20"/>
          <w:szCs w:val="20"/>
        </w:rPr>
        <w:t>（2）供应商（以下称乙方）是指参加政府采</w:t>
      </w:r>
      <w:r>
        <w:rPr>
          <w:spacing w:val="7"/>
          <w:sz w:val="20"/>
          <w:szCs w:val="20"/>
        </w:rPr>
        <w:t>购活动并且中标（成交</w:t>
      </w:r>
      <w:r>
        <w:rPr>
          <w:spacing w:val="15"/>
          <w:sz w:val="20"/>
          <w:szCs w:val="20"/>
        </w:rPr>
        <w:t>），</w:t>
      </w:r>
      <w:r>
        <w:rPr>
          <w:spacing w:val="7"/>
          <w:sz w:val="20"/>
          <w:szCs w:val="20"/>
        </w:rPr>
        <w:t>向采购人提供合同约定</w:t>
      </w:r>
      <w:r>
        <w:rPr>
          <w:sz w:val="20"/>
          <w:szCs w:val="20"/>
        </w:rPr>
        <w:t xml:space="preserve"> </w:t>
      </w:r>
      <w:r>
        <w:rPr>
          <w:spacing w:val="8"/>
          <w:sz w:val="20"/>
          <w:szCs w:val="20"/>
        </w:rPr>
        <w:t>的货物及其相关服务的法人、非法人组织或者自然人。</w:t>
      </w:r>
    </w:p>
    <w:p w14:paraId="2BD98CB8">
      <w:pPr>
        <w:pStyle w:val="4"/>
        <w:spacing w:before="152" w:line="299" w:lineRule="auto"/>
        <w:ind w:left="2" w:right="28" w:firstLine="428"/>
        <w:rPr>
          <w:sz w:val="20"/>
          <w:szCs w:val="20"/>
        </w:rPr>
      </w:pPr>
      <w:r>
        <w:rPr>
          <w:spacing w:val="8"/>
          <w:sz w:val="20"/>
          <w:szCs w:val="20"/>
        </w:rPr>
        <w:t>（3）其他合同主体是指除采购人和供应商以外，依法参与合同缔结或履行，享有权利</w:t>
      </w:r>
      <w:r>
        <w:rPr>
          <w:spacing w:val="7"/>
          <w:sz w:val="20"/>
          <w:szCs w:val="20"/>
        </w:rPr>
        <w:t>、承担义</w:t>
      </w:r>
      <w:r>
        <w:rPr>
          <w:sz w:val="20"/>
          <w:szCs w:val="20"/>
        </w:rPr>
        <w:t xml:space="preserve"> </w:t>
      </w:r>
      <w:r>
        <w:rPr>
          <w:spacing w:val="7"/>
          <w:sz w:val="20"/>
          <w:szCs w:val="20"/>
        </w:rPr>
        <w:t>务的合同当事人。</w:t>
      </w:r>
    </w:p>
    <w:p w14:paraId="36CECE3B">
      <w:pPr>
        <w:pStyle w:val="4"/>
        <w:spacing w:before="153" w:line="228" w:lineRule="auto"/>
        <w:ind w:left="436"/>
        <w:rPr>
          <w:sz w:val="20"/>
          <w:szCs w:val="20"/>
        </w:rPr>
      </w:pPr>
      <w:r>
        <w:rPr>
          <w:spacing w:val="6"/>
          <w:sz w:val="20"/>
          <w:szCs w:val="20"/>
        </w:rPr>
        <w:t>1.2</w:t>
      </w:r>
      <w:r>
        <w:rPr>
          <w:spacing w:val="-39"/>
          <w:sz w:val="20"/>
          <w:szCs w:val="20"/>
        </w:rPr>
        <w:t xml:space="preserve"> </w:t>
      </w:r>
      <w:r>
        <w:rPr>
          <w:spacing w:val="6"/>
          <w:sz w:val="20"/>
          <w:szCs w:val="20"/>
        </w:rPr>
        <w:t>本合同下列术语应解释为：</w:t>
      </w:r>
    </w:p>
    <w:p w14:paraId="78F1C204">
      <w:pPr>
        <w:pStyle w:val="4"/>
        <w:spacing w:before="152" w:line="334" w:lineRule="auto"/>
        <w:ind w:right="28" w:firstLine="430"/>
        <w:rPr>
          <w:sz w:val="20"/>
          <w:szCs w:val="20"/>
        </w:rPr>
      </w:pPr>
      <w:r>
        <w:rPr>
          <w:spacing w:val="7"/>
          <w:sz w:val="20"/>
          <w:szCs w:val="20"/>
        </w:rPr>
        <w:t>（1）“合同</w:t>
      </w:r>
      <w:r>
        <w:rPr>
          <w:spacing w:val="-62"/>
          <w:sz w:val="20"/>
          <w:szCs w:val="20"/>
        </w:rPr>
        <w:t xml:space="preserve"> </w:t>
      </w:r>
      <w:r>
        <w:rPr>
          <w:spacing w:val="7"/>
          <w:sz w:val="20"/>
          <w:szCs w:val="20"/>
        </w:rPr>
        <w:t>”系指合同当事人意思表示达成一致的任何协议，包括签署的政府采购合同协议书</w:t>
      </w:r>
      <w:r>
        <w:rPr>
          <w:sz w:val="20"/>
          <w:szCs w:val="20"/>
        </w:rPr>
        <w:t xml:space="preserve"> </w:t>
      </w:r>
      <w:r>
        <w:rPr>
          <w:spacing w:val="10"/>
          <w:sz w:val="20"/>
          <w:szCs w:val="20"/>
        </w:rPr>
        <w:t>及其变更、补充协议，政府采购合同专用条款，政府采购合同通用条款，中</w:t>
      </w:r>
      <w:r>
        <w:rPr>
          <w:spacing w:val="9"/>
          <w:sz w:val="20"/>
          <w:szCs w:val="20"/>
        </w:rPr>
        <w:t>标（成交）通知书，投</w:t>
      </w:r>
      <w:r>
        <w:rPr>
          <w:sz w:val="20"/>
          <w:szCs w:val="20"/>
        </w:rPr>
        <w:t xml:space="preserve"> </w:t>
      </w:r>
      <w:r>
        <w:rPr>
          <w:spacing w:val="10"/>
          <w:sz w:val="20"/>
          <w:szCs w:val="20"/>
        </w:rPr>
        <w:t>标（响应）文件，采购文件，有关技术文件和图纸，以及国家法律、行政法</w:t>
      </w:r>
      <w:r>
        <w:rPr>
          <w:spacing w:val="9"/>
          <w:sz w:val="20"/>
          <w:szCs w:val="20"/>
        </w:rPr>
        <w:t>规和规章制度规定或合</w:t>
      </w:r>
      <w:r>
        <w:rPr>
          <w:sz w:val="20"/>
          <w:szCs w:val="20"/>
        </w:rPr>
        <w:t xml:space="preserve"> </w:t>
      </w:r>
      <w:r>
        <w:rPr>
          <w:spacing w:val="8"/>
          <w:sz w:val="20"/>
          <w:szCs w:val="20"/>
        </w:rPr>
        <w:t>同约定的作为合同组成部分的其他文件。</w:t>
      </w:r>
    </w:p>
    <w:p w14:paraId="2DF409D0">
      <w:pPr>
        <w:pStyle w:val="4"/>
        <w:spacing w:before="153" w:line="227" w:lineRule="auto"/>
        <w:jc w:val="right"/>
        <w:rPr>
          <w:sz w:val="20"/>
          <w:szCs w:val="20"/>
        </w:rPr>
      </w:pPr>
      <w:r>
        <w:rPr>
          <w:spacing w:val="8"/>
          <w:sz w:val="20"/>
          <w:szCs w:val="20"/>
        </w:rPr>
        <w:t>（2）“合同价款</w:t>
      </w:r>
      <w:r>
        <w:rPr>
          <w:spacing w:val="-70"/>
          <w:sz w:val="20"/>
          <w:szCs w:val="20"/>
        </w:rPr>
        <w:t xml:space="preserve"> </w:t>
      </w:r>
      <w:r>
        <w:rPr>
          <w:spacing w:val="8"/>
          <w:sz w:val="20"/>
          <w:szCs w:val="20"/>
        </w:rPr>
        <w:t>”系指根据本合同规定乙方在全面履行合同义务后甲方应支付给乙</w:t>
      </w:r>
      <w:r>
        <w:rPr>
          <w:spacing w:val="7"/>
          <w:sz w:val="20"/>
          <w:szCs w:val="20"/>
        </w:rPr>
        <w:t>方的价款。</w:t>
      </w:r>
    </w:p>
    <w:p w14:paraId="1DD80BCF">
      <w:pPr>
        <w:pStyle w:val="4"/>
        <w:spacing w:before="154" w:line="298" w:lineRule="auto"/>
        <w:ind w:left="4" w:firstLine="426"/>
        <w:rPr>
          <w:sz w:val="20"/>
          <w:szCs w:val="20"/>
        </w:rPr>
      </w:pPr>
      <w:r>
        <w:rPr>
          <w:spacing w:val="8"/>
          <w:sz w:val="20"/>
          <w:szCs w:val="20"/>
        </w:rPr>
        <w:t>（3）“货物</w:t>
      </w:r>
      <w:r>
        <w:rPr>
          <w:spacing w:val="-70"/>
          <w:sz w:val="20"/>
          <w:szCs w:val="20"/>
        </w:rPr>
        <w:t xml:space="preserve"> </w:t>
      </w:r>
      <w:r>
        <w:rPr>
          <w:spacing w:val="8"/>
          <w:sz w:val="20"/>
          <w:szCs w:val="20"/>
        </w:rPr>
        <w:t>”系指乙方根据本合同规定须向甲方提供的各种形态和种类的物品，</w:t>
      </w:r>
      <w:r>
        <w:rPr>
          <w:spacing w:val="7"/>
          <w:sz w:val="20"/>
          <w:szCs w:val="20"/>
        </w:rPr>
        <w:t>包括原材料、</w:t>
      </w:r>
      <w:r>
        <w:rPr>
          <w:sz w:val="20"/>
          <w:szCs w:val="20"/>
        </w:rPr>
        <w:t xml:space="preserve"> </w:t>
      </w:r>
      <w:r>
        <w:rPr>
          <w:spacing w:val="9"/>
          <w:sz w:val="20"/>
          <w:szCs w:val="20"/>
        </w:rPr>
        <w:t>设备、产品（包括软件）及相关的其备品备件、工具、手册及其他技术资料和材料等。</w:t>
      </w:r>
    </w:p>
    <w:p w14:paraId="42EDF864">
      <w:pPr>
        <w:pStyle w:val="4"/>
        <w:spacing w:before="155" w:line="322" w:lineRule="auto"/>
        <w:ind w:right="28" w:firstLine="430"/>
        <w:rPr>
          <w:sz w:val="20"/>
          <w:szCs w:val="20"/>
        </w:rPr>
      </w:pPr>
      <w:r>
        <w:rPr>
          <w:spacing w:val="7"/>
          <w:sz w:val="20"/>
          <w:szCs w:val="20"/>
        </w:rPr>
        <w:t>（4）“相关服务</w:t>
      </w:r>
      <w:r>
        <w:rPr>
          <w:spacing w:val="-62"/>
          <w:sz w:val="20"/>
          <w:szCs w:val="20"/>
        </w:rPr>
        <w:t xml:space="preserve"> </w:t>
      </w:r>
      <w:r>
        <w:rPr>
          <w:spacing w:val="7"/>
          <w:sz w:val="20"/>
          <w:szCs w:val="20"/>
        </w:rPr>
        <w:t>”系指根据合同规定，乙方应提供的与货物有关的技术、管理和其他服务，包</w:t>
      </w:r>
      <w:r>
        <w:rPr>
          <w:sz w:val="20"/>
          <w:szCs w:val="20"/>
        </w:rPr>
        <w:t xml:space="preserve"> </w:t>
      </w:r>
      <w:r>
        <w:rPr>
          <w:spacing w:val="10"/>
          <w:sz w:val="20"/>
          <w:szCs w:val="20"/>
        </w:rPr>
        <w:t>括但不限于：管理和质量保证、运输、保险、检验、现场准备、安装、集成、调试、培训、维修、</w:t>
      </w:r>
      <w:r>
        <w:rPr>
          <w:spacing w:val="4"/>
          <w:sz w:val="20"/>
          <w:szCs w:val="20"/>
        </w:rPr>
        <w:t xml:space="preserve"> </w:t>
      </w:r>
      <w:r>
        <w:rPr>
          <w:spacing w:val="9"/>
          <w:sz w:val="20"/>
          <w:szCs w:val="20"/>
        </w:rPr>
        <w:t>废弃处置、技术支持等以及合同中规定乙方应承担的其他义务。</w:t>
      </w:r>
    </w:p>
    <w:p w14:paraId="4EF885F6">
      <w:pPr>
        <w:pStyle w:val="4"/>
        <w:spacing w:before="153" w:line="299" w:lineRule="auto"/>
        <w:ind w:left="1" w:right="30" w:firstLine="429"/>
        <w:rPr>
          <w:sz w:val="20"/>
          <w:szCs w:val="20"/>
        </w:rPr>
      </w:pPr>
      <w:r>
        <w:rPr>
          <w:spacing w:val="7"/>
          <w:sz w:val="20"/>
          <w:szCs w:val="20"/>
        </w:rPr>
        <w:t>（5）“分包</w:t>
      </w:r>
      <w:r>
        <w:rPr>
          <w:spacing w:val="-64"/>
          <w:sz w:val="20"/>
          <w:szCs w:val="20"/>
        </w:rPr>
        <w:t xml:space="preserve"> </w:t>
      </w:r>
      <w:r>
        <w:rPr>
          <w:spacing w:val="7"/>
          <w:sz w:val="20"/>
          <w:szCs w:val="20"/>
        </w:rPr>
        <w:t>”系指中标（成交）供应商按采购文件、投标（响应）文件的规定，根据分包意向</w:t>
      </w:r>
      <w:r>
        <w:rPr>
          <w:sz w:val="20"/>
          <w:szCs w:val="20"/>
        </w:rPr>
        <w:t xml:space="preserve"> </w:t>
      </w:r>
      <w:r>
        <w:rPr>
          <w:spacing w:val="10"/>
          <w:sz w:val="20"/>
          <w:szCs w:val="20"/>
        </w:rPr>
        <w:t>协议，将中标（成交）项目中的部分履约内容</w:t>
      </w:r>
      <w:r>
        <w:rPr>
          <w:spacing w:val="9"/>
          <w:sz w:val="20"/>
          <w:szCs w:val="20"/>
        </w:rPr>
        <w:t>，分给具有相应资质条件的供应商履行合同的行为。</w:t>
      </w:r>
    </w:p>
    <w:p w14:paraId="3E88C6FC">
      <w:pPr>
        <w:pStyle w:val="4"/>
        <w:spacing w:before="151" w:line="334" w:lineRule="auto"/>
        <w:ind w:left="3" w:right="30" w:firstLine="427"/>
        <w:rPr>
          <w:sz w:val="20"/>
          <w:szCs w:val="20"/>
        </w:rPr>
      </w:pPr>
      <w:r>
        <w:rPr>
          <w:spacing w:val="7"/>
          <w:sz w:val="20"/>
          <w:szCs w:val="20"/>
        </w:rPr>
        <w:t>（6）“联合体</w:t>
      </w:r>
      <w:r>
        <w:rPr>
          <w:spacing w:val="-64"/>
          <w:sz w:val="20"/>
          <w:szCs w:val="20"/>
        </w:rPr>
        <w:t xml:space="preserve"> </w:t>
      </w:r>
      <w:r>
        <w:rPr>
          <w:spacing w:val="7"/>
          <w:sz w:val="20"/>
          <w:szCs w:val="20"/>
        </w:rPr>
        <w:t>”系指由两个以上的自然人、法人或者非法人组织组成，以一个供应商的身份共</w:t>
      </w:r>
      <w:r>
        <w:rPr>
          <w:sz w:val="20"/>
          <w:szCs w:val="20"/>
        </w:rPr>
        <w:t xml:space="preserve"> </w:t>
      </w:r>
      <w:r>
        <w:rPr>
          <w:spacing w:val="10"/>
          <w:sz w:val="20"/>
          <w:szCs w:val="20"/>
        </w:rPr>
        <w:t>同参加政府采购的主体。联合体各方应在签订合同协议书前向甲方提</w:t>
      </w:r>
      <w:r>
        <w:rPr>
          <w:spacing w:val="9"/>
          <w:sz w:val="20"/>
          <w:szCs w:val="20"/>
        </w:rPr>
        <w:t>交联合协议，且明确牵头人及</w:t>
      </w:r>
      <w:r>
        <w:rPr>
          <w:sz w:val="20"/>
          <w:szCs w:val="20"/>
        </w:rPr>
        <w:t xml:space="preserve"> </w:t>
      </w:r>
      <w:r>
        <w:rPr>
          <w:spacing w:val="10"/>
          <w:sz w:val="20"/>
          <w:szCs w:val="20"/>
        </w:rPr>
        <w:t>各成员单位的工作分工、权利、义务、责任，联合体各方应共同与甲</w:t>
      </w:r>
      <w:r>
        <w:rPr>
          <w:spacing w:val="9"/>
          <w:sz w:val="20"/>
          <w:szCs w:val="20"/>
        </w:rPr>
        <w:t>方签订合同，就合同约定的事</w:t>
      </w:r>
      <w:r>
        <w:rPr>
          <w:sz w:val="20"/>
          <w:szCs w:val="20"/>
        </w:rPr>
        <w:t xml:space="preserve"> </w:t>
      </w:r>
      <w:r>
        <w:rPr>
          <w:spacing w:val="8"/>
          <w:sz w:val="20"/>
          <w:szCs w:val="20"/>
        </w:rPr>
        <w:t>项对甲方承担连带责任。联合体具体要求见【</w:t>
      </w:r>
      <w:r>
        <w:rPr>
          <w:b/>
          <w:bCs/>
          <w:spacing w:val="8"/>
          <w:sz w:val="20"/>
          <w:szCs w:val="20"/>
        </w:rPr>
        <w:t>政府采购合同专用条款</w:t>
      </w:r>
      <w:r>
        <w:rPr>
          <w:spacing w:val="8"/>
          <w:sz w:val="20"/>
          <w:szCs w:val="20"/>
        </w:rPr>
        <w:t>】。</w:t>
      </w:r>
    </w:p>
    <w:p w14:paraId="6F7B3CC5">
      <w:pPr>
        <w:pStyle w:val="4"/>
        <w:spacing w:before="153" w:line="228" w:lineRule="auto"/>
        <w:ind w:left="430"/>
        <w:rPr>
          <w:sz w:val="20"/>
          <w:szCs w:val="20"/>
        </w:rPr>
      </w:pPr>
      <w:r>
        <w:rPr>
          <w:spacing w:val="7"/>
          <w:sz w:val="20"/>
          <w:szCs w:val="20"/>
        </w:rPr>
        <w:t>（7）其他术语解释，见【</w:t>
      </w:r>
      <w:r>
        <w:rPr>
          <w:b/>
          <w:bCs/>
          <w:spacing w:val="7"/>
          <w:sz w:val="20"/>
          <w:szCs w:val="20"/>
        </w:rPr>
        <w:t>政府采购合同专用条款</w:t>
      </w:r>
      <w:r>
        <w:rPr>
          <w:spacing w:val="7"/>
          <w:sz w:val="20"/>
          <w:szCs w:val="20"/>
        </w:rPr>
        <w:t>】。</w:t>
      </w:r>
    </w:p>
    <w:p w14:paraId="2A5CC05A">
      <w:pPr>
        <w:pStyle w:val="4"/>
        <w:spacing w:before="128" w:line="220" w:lineRule="auto"/>
        <w:ind w:left="4"/>
        <w:rPr>
          <w:sz w:val="24"/>
          <w:szCs w:val="24"/>
        </w:rPr>
      </w:pPr>
      <w:r>
        <w:rPr>
          <w:b/>
          <w:bCs/>
          <w:spacing w:val="-3"/>
          <w:sz w:val="24"/>
          <w:szCs w:val="24"/>
        </w:rPr>
        <w:t>2.</w:t>
      </w:r>
      <w:r>
        <w:rPr>
          <w:spacing w:val="-3"/>
          <w:sz w:val="24"/>
          <w:szCs w:val="24"/>
        </w:rPr>
        <w:t xml:space="preserve"> </w:t>
      </w:r>
      <w:r>
        <w:rPr>
          <w:b/>
          <w:bCs/>
          <w:spacing w:val="-3"/>
          <w:sz w:val="24"/>
          <w:szCs w:val="24"/>
        </w:rPr>
        <w:t>合同标的及金额</w:t>
      </w:r>
    </w:p>
    <w:p w14:paraId="0D2F0961">
      <w:pPr>
        <w:pStyle w:val="4"/>
        <w:spacing w:before="140" w:line="354" w:lineRule="auto"/>
        <w:ind w:right="71" w:firstLine="422"/>
        <w:rPr>
          <w:sz w:val="20"/>
          <w:szCs w:val="20"/>
        </w:rPr>
      </w:pPr>
      <w:r>
        <w:rPr>
          <w:spacing w:val="9"/>
          <w:sz w:val="20"/>
          <w:szCs w:val="20"/>
        </w:rPr>
        <w:t>2.1 合同标的及金额应与中标（成交）结果一致。乙方为履行本合同而发生的所有费用均应包</w:t>
      </w:r>
      <w:r>
        <w:rPr>
          <w:spacing w:val="10"/>
          <w:sz w:val="20"/>
          <w:szCs w:val="20"/>
        </w:rPr>
        <w:t xml:space="preserve"> </w:t>
      </w:r>
      <w:r>
        <w:rPr>
          <w:spacing w:val="7"/>
          <w:sz w:val="20"/>
          <w:szCs w:val="20"/>
        </w:rPr>
        <w:t>含在合同价款中，</w:t>
      </w:r>
      <w:r>
        <w:rPr>
          <w:spacing w:val="-53"/>
          <w:sz w:val="20"/>
          <w:szCs w:val="20"/>
        </w:rPr>
        <w:t xml:space="preserve"> </w:t>
      </w:r>
      <w:r>
        <w:rPr>
          <w:spacing w:val="7"/>
          <w:sz w:val="20"/>
          <w:szCs w:val="20"/>
        </w:rPr>
        <w:t>甲方不再另行支付其他任何费用。</w:t>
      </w:r>
    </w:p>
    <w:p w14:paraId="132681A3">
      <w:pPr>
        <w:pStyle w:val="4"/>
        <w:spacing w:before="7" w:line="221" w:lineRule="auto"/>
        <w:ind w:left="6"/>
        <w:rPr>
          <w:sz w:val="24"/>
          <w:szCs w:val="24"/>
        </w:rPr>
      </w:pPr>
      <w:r>
        <w:rPr>
          <w:b/>
          <w:bCs/>
          <w:spacing w:val="-3"/>
          <w:sz w:val="24"/>
          <w:szCs w:val="24"/>
        </w:rPr>
        <w:t>3.</w:t>
      </w:r>
      <w:r>
        <w:rPr>
          <w:spacing w:val="-3"/>
          <w:sz w:val="24"/>
          <w:szCs w:val="24"/>
        </w:rPr>
        <w:t xml:space="preserve"> </w:t>
      </w:r>
      <w:r>
        <w:rPr>
          <w:b/>
          <w:bCs/>
          <w:spacing w:val="-3"/>
          <w:sz w:val="24"/>
          <w:szCs w:val="24"/>
        </w:rPr>
        <w:t>履行合同的时间、地点和方式</w:t>
      </w:r>
    </w:p>
    <w:p w14:paraId="18C632AB">
      <w:pPr>
        <w:pStyle w:val="4"/>
        <w:spacing w:before="138" w:line="228" w:lineRule="auto"/>
        <w:ind w:left="425"/>
        <w:rPr>
          <w:sz w:val="20"/>
          <w:szCs w:val="20"/>
        </w:rPr>
      </w:pPr>
      <w:r>
        <w:rPr>
          <w:spacing w:val="8"/>
          <w:sz w:val="20"/>
          <w:szCs w:val="20"/>
        </w:rPr>
        <w:t>3.1 乙方应当在约定的时间、地点，按照约定方式履行合同。</w:t>
      </w:r>
    </w:p>
    <w:p w14:paraId="6AE9FD3D">
      <w:pPr>
        <w:pStyle w:val="4"/>
        <w:spacing w:before="127" w:line="220" w:lineRule="auto"/>
        <w:ind w:left="1"/>
        <w:rPr>
          <w:sz w:val="24"/>
          <w:szCs w:val="24"/>
        </w:rPr>
      </w:pPr>
      <w:r>
        <w:rPr>
          <w:b/>
          <w:bCs/>
          <w:spacing w:val="-7"/>
          <w:sz w:val="24"/>
          <w:szCs w:val="24"/>
        </w:rPr>
        <w:t>4.</w:t>
      </w:r>
      <w:r>
        <w:rPr>
          <w:spacing w:val="44"/>
          <w:sz w:val="24"/>
          <w:szCs w:val="24"/>
        </w:rPr>
        <w:t xml:space="preserve"> </w:t>
      </w:r>
      <w:r>
        <w:rPr>
          <w:b/>
          <w:bCs/>
          <w:spacing w:val="-7"/>
          <w:sz w:val="24"/>
          <w:szCs w:val="24"/>
        </w:rPr>
        <w:t>甲方的权利和义务</w:t>
      </w:r>
    </w:p>
    <w:p w14:paraId="6A43BE45">
      <w:pPr>
        <w:pStyle w:val="4"/>
        <w:spacing w:before="141" w:line="228" w:lineRule="auto"/>
        <w:ind w:left="420"/>
        <w:rPr>
          <w:sz w:val="20"/>
          <w:szCs w:val="20"/>
        </w:rPr>
      </w:pPr>
      <w:r>
        <w:rPr>
          <w:spacing w:val="7"/>
          <w:sz w:val="20"/>
          <w:szCs w:val="20"/>
        </w:rPr>
        <w:t>4.1 签署合同后，</w:t>
      </w:r>
      <w:r>
        <w:rPr>
          <w:spacing w:val="-57"/>
          <w:sz w:val="20"/>
          <w:szCs w:val="20"/>
        </w:rPr>
        <w:t xml:space="preserve"> </w:t>
      </w:r>
      <w:r>
        <w:rPr>
          <w:spacing w:val="7"/>
          <w:sz w:val="20"/>
          <w:szCs w:val="20"/>
        </w:rPr>
        <w:t>甲方应确定项目负责人（或项目联系人</w:t>
      </w:r>
      <w:r>
        <w:rPr>
          <w:spacing w:val="18"/>
          <w:sz w:val="20"/>
          <w:szCs w:val="20"/>
        </w:rPr>
        <w:t>），</w:t>
      </w:r>
      <w:r>
        <w:rPr>
          <w:spacing w:val="7"/>
          <w:sz w:val="20"/>
          <w:szCs w:val="20"/>
        </w:rPr>
        <w:t>负责与本合同</w:t>
      </w:r>
      <w:r>
        <w:rPr>
          <w:spacing w:val="6"/>
          <w:sz w:val="20"/>
          <w:szCs w:val="20"/>
        </w:rPr>
        <w:t>有关的事务。</w:t>
      </w:r>
      <w:r>
        <w:rPr>
          <w:spacing w:val="-58"/>
          <w:sz w:val="20"/>
          <w:szCs w:val="20"/>
        </w:rPr>
        <w:t xml:space="preserve"> </w:t>
      </w:r>
      <w:r>
        <w:rPr>
          <w:spacing w:val="6"/>
          <w:sz w:val="20"/>
          <w:szCs w:val="20"/>
        </w:rPr>
        <w:t>甲方</w:t>
      </w:r>
    </w:p>
    <w:p w14:paraId="10507BAB">
      <w:pPr>
        <w:spacing w:line="276" w:lineRule="auto"/>
        <w:rPr>
          <w:rFonts w:ascii="Arial"/>
          <w:sz w:val="21"/>
        </w:rPr>
      </w:pPr>
    </w:p>
    <w:p w14:paraId="306DC198">
      <w:pPr>
        <w:spacing w:before="52" w:line="185" w:lineRule="auto"/>
        <w:ind w:left="4448"/>
        <w:rPr>
          <w:rFonts w:ascii="Times New Roman" w:hAnsi="Times New Roman" w:eastAsia="Times New Roman" w:cs="Times New Roman"/>
          <w:sz w:val="18"/>
          <w:szCs w:val="18"/>
        </w:rPr>
      </w:pPr>
      <w:r>
        <w:rPr>
          <w:rFonts w:ascii="Times New Roman" w:hAnsi="Times New Roman" w:eastAsia="Times New Roman" w:cs="Times New Roman"/>
          <w:spacing w:val="16"/>
          <w:sz w:val="18"/>
          <w:szCs w:val="18"/>
        </w:rPr>
        <w:t>ss</w:t>
      </w:r>
    </w:p>
    <w:p w14:paraId="080CB15E">
      <w:pPr>
        <w:spacing w:line="185" w:lineRule="auto"/>
        <w:rPr>
          <w:rFonts w:ascii="Times New Roman" w:hAnsi="Times New Roman" w:eastAsia="Times New Roman" w:cs="Times New Roman"/>
          <w:sz w:val="18"/>
          <w:szCs w:val="18"/>
        </w:rPr>
        <w:sectPr>
          <w:pgSz w:w="11906" w:h="16839"/>
          <w:pgMar w:top="1431" w:right="1389" w:bottom="400" w:left="1423" w:header="0" w:footer="0" w:gutter="0"/>
          <w:cols w:space="720" w:num="1"/>
        </w:sectPr>
      </w:pPr>
    </w:p>
    <w:p w14:paraId="7AA6B24B">
      <w:pPr>
        <w:pStyle w:val="4"/>
        <w:spacing w:before="124" w:line="356" w:lineRule="auto"/>
        <w:ind w:right="114" w:firstLine="1"/>
        <w:rPr>
          <w:sz w:val="20"/>
          <w:szCs w:val="20"/>
        </w:rPr>
      </w:pPr>
      <w:r>
        <w:rPr>
          <w:spacing w:val="10"/>
          <w:sz w:val="20"/>
          <w:szCs w:val="20"/>
        </w:rPr>
        <w:t>有权对乙方的履约行为进行检查，并及时确认乙方提交的事项。甲方应当</w:t>
      </w:r>
      <w:r>
        <w:rPr>
          <w:spacing w:val="9"/>
          <w:sz w:val="20"/>
          <w:szCs w:val="20"/>
        </w:rPr>
        <w:t>配合乙方完成相关项目实</w:t>
      </w:r>
      <w:r>
        <w:rPr>
          <w:sz w:val="20"/>
          <w:szCs w:val="20"/>
        </w:rPr>
        <w:t xml:space="preserve"> </w:t>
      </w:r>
      <w:r>
        <w:rPr>
          <w:spacing w:val="5"/>
          <w:sz w:val="20"/>
          <w:szCs w:val="20"/>
        </w:rPr>
        <w:t>施工作。</w:t>
      </w:r>
    </w:p>
    <w:p w14:paraId="159B3BEF">
      <w:pPr>
        <w:pStyle w:val="4"/>
        <w:spacing w:before="30" w:line="298" w:lineRule="auto"/>
        <w:ind w:right="114" w:firstLine="419"/>
        <w:rPr>
          <w:sz w:val="20"/>
          <w:szCs w:val="20"/>
        </w:rPr>
      </w:pPr>
      <w:r>
        <w:rPr>
          <w:spacing w:val="9"/>
          <w:sz w:val="20"/>
          <w:szCs w:val="20"/>
        </w:rPr>
        <w:t>4.2</w:t>
      </w:r>
      <w:r>
        <w:rPr>
          <w:spacing w:val="39"/>
          <w:sz w:val="20"/>
          <w:szCs w:val="20"/>
        </w:rPr>
        <w:t xml:space="preserve"> </w:t>
      </w:r>
      <w:r>
        <w:rPr>
          <w:spacing w:val="9"/>
          <w:sz w:val="20"/>
          <w:szCs w:val="20"/>
        </w:rPr>
        <w:t>甲方有权要求乙方按时提交各阶段有关安排计划，</w:t>
      </w:r>
      <w:r>
        <w:rPr>
          <w:spacing w:val="8"/>
          <w:sz w:val="20"/>
          <w:szCs w:val="20"/>
        </w:rPr>
        <w:t>并有权定期核对乙方提供货物数量、规</w:t>
      </w:r>
      <w:r>
        <w:rPr>
          <w:sz w:val="20"/>
          <w:szCs w:val="20"/>
        </w:rPr>
        <w:t xml:space="preserve"> </w:t>
      </w:r>
      <w:r>
        <w:rPr>
          <w:spacing w:val="8"/>
          <w:sz w:val="20"/>
          <w:szCs w:val="20"/>
        </w:rPr>
        <w:t>格、质量等内容。</w:t>
      </w:r>
      <w:r>
        <w:rPr>
          <w:spacing w:val="-53"/>
          <w:sz w:val="20"/>
          <w:szCs w:val="20"/>
        </w:rPr>
        <w:t xml:space="preserve"> </w:t>
      </w:r>
      <w:r>
        <w:rPr>
          <w:spacing w:val="8"/>
          <w:sz w:val="20"/>
          <w:szCs w:val="20"/>
        </w:rPr>
        <w:t>甲方有权督促乙方工作并要求乙方更换不符合要求的货物。</w:t>
      </w:r>
    </w:p>
    <w:p w14:paraId="69E698A4">
      <w:pPr>
        <w:pStyle w:val="4"/>
        <w:spacing w:before="154" w:line="300" w:lineRule="auto"/>
        <w:ind w:left="1" w:right="115" w:firstLine="418"/>
        <w:rPr>
          <w:sz w:val="20"/>
          <w:szCs w:val="20"/>
        </w:rPr>
      </w:pPr>
      <w:r>
        <w:rPr>
          <w:spacing w:val="9"/>
          <w:sz w:val="20"/>
          <w:szCs w:val="20"/>
        </w:rPr>
        <w:t>4.3</w:t>
      </w:r>
      <w:r>
        <w:rPr>
          <w:spacing w:val="40"/>
          <w:sz w:val="20"/>
          <w:szCs w:val="20"/>
        </w:rPr>
        <w:t xml:space="preserve"> </w:t>
      </w:r>
      <w:r>
        <w:rPr>
          <w:spacing w:val="9"/>
          <w:sz w:val="20"/>
          <w:szCs w:val="20"/>
        </w:rPr>
        <w:t>甲方有权要求乙方对缺陷部分予以修复，并按合</w:t>
      </w:r>
      <w:r>
        <w:rPr>
          <w:spacing w:val="8"/>
          <w:sz w:val="20"/>
          <w:szCs w:val="20"/>
        </w:rPr>
        <w:t>同约定享有货物保修及其他合同约定的权</w:t>
      </w:r>
      <w:r>
        <w:rPr>
          <w:sz w:val="20"/>
          <w:szCs w:val="20"/>
        </w:rPr>
        <w:t xml:space="preserve"> 利。</w:t>
      </w:r>
    </w:p>
    <w:p w14:paraId="2DC0605A">
      <w:pPr>
        <w:pStyle w:val="4"/>
        <w:spacing w:before="149" w:line="299" w:lineRule="auto"/>
        <w:ind w:left="17" w:right="71" w:firstLine="402"/>
        <w:rPr>
          <w:sz w:val="20"/>
          <w:szCs w:val="20"/>
        </w:rPr>
      </w:pPr>
      <w:r>
        <w:rPr>
          <w:spacing w:val="9"/>
          <w:sz w:val="20"/>
          <w:szCs w:val="20"/>
        </w:rPr>
        <w:t>4.4</w:t>
      </w:r>
      <w:r>
        <w:rPr>
          <w:spacing w:val="40"/>
          <w:sz w:val="20"/>
          <w:szCs w:val="20"/>
        </w:rPr>
        <w:t xml:space="preserve"> </w:t>
      </w:r>
      <w:r>
        <w:rPr>
          <w:spacing w:val="9"/>
          <w:sz w:val="20"/>
          <w:szCs w:val="20"/>
        </w:rPr>
        <w:t>甲方应当按照合同约定及时对交付的货物进行验收，未在</w:t>
      </w:r>
      <w:r>
        <w:rPr>
          <w:b/>
          <w:bCs/>
          <w:spacing w:val="9"/>
          <w:sz w:val="20"/>
          <w:szCs w:val="20"/>
        </w:rPr>
        <w:t>【政府采购合同专用条款】</w:t>
      </w:r>
      <w:r>
        <w:rPr>
          <w:spacing w:val="9"/>
          <w:sz w:val="20"/>
          <w:szCs w:val="20"/>
        </w:rPr>
        <w:t>约定</w:t>
      </w:r>
      <w:r>
        <w:rPr>
          <w:sz w:val="20"/>
          <w:szCs w:val="20"/>
        </w:rPr>
        <w:t xml:space="preserve"> </w:t>
      </w:r>
      <w:r>
        <w:rPr>
          <w:spacing w:val="9"/>
          <w:sz w:val="20"/>
          <w:szCs w:val="20"/>
        </w:rPr>
        <w:t>的期限内对乙方履约提出任何异议或者向乙方作出任何说明的，视为验</w:t>
      </w:r>
      <w:r>
        <w:rPr>
          <w:spacing w:val="8"/>
          <w:sz w:val="20"/>
          <w:szCs w:val="20"/>
        </w:rPr>
        <w:t>收通过。</w:t>
      </w:r>
    </w:p>
    <w:p w14:paraId="41C8BD5F">
      <w:pPr>
        <w:pStyle w:val="4"/>
        <w:spacing w:before="153" w:line="298" w:lineRule="auto"/>
        <w:ind w:right="114" w:firstLine="420"/>
        <w:rPr>
          <w:sz w:val="20"/>
          <w:szCs w:val="20"/>
        </w:rPr>
      </w:pPr>
      <w:r>
        <w:rPr>
          <w:spacing w:val="9"/>
          <w:sz w:val="20"/>
          <w:szCs w:val="20"/>
        </w:rPr>
        <w:t>4.5</w:t>
      </w:r>
      <w:r>
        <w:rPr>
          <w:spacing w:val="39"/>
          <w:sz w:val="20"/>
          <w:szCs w:val="20"/>
        </w:rPr>
        <w:t xml:space="preserve"> </w:t>
      </w:r>
      <w:r>
        <w:rPr>
          <w:spacing w:val="9"/>
          <w:sz w:val="20"/>
          <w:szCs w:val="20"/>
        </w:rPr>
        <w:t>甲方应当根据合同约定及时向乙方支付合同价款，</w:t>
      </w:r>
      <w:r>
        <w:rPr>
          <w:spacing w:val="8"/>
          <w:sz w:val="20"/>
          <w:szCs w:val="20"/>
        </w:rPr>
        <w:t>不得以内部人员变更、履行内部付款流</w:t>
      </w:r>
      <w:r>
        <w:rPr>
          <w:sz w:val="20"/>
          <w:szCs w:val="20"/>
        </w:rPr>
        <w:t xml:space="preserve"> </w:t>
      </w:r>
      <w:r>
        <w:rPr>
          <w:spacing w:val="8"/>
          <w:sz w:val="20"/>
          <w:szCs w:val="20"/>
        </w:rPr>
        <w:t>程等为由，拒绝或迟延支付。</w:t>
      </w:r>
    </w:p>
    <w:p w14:paraId="02E6268A">
      <w:pPr>
        <w:pStyle w:val="4"/>
        <w:spacing w:before="153" w:line="228" w:lineRule="auto"/>
        <w:ind w:left="420"/>
        <w:rPr>
          <w:sz w:val="20"/>
          <w:szCs w:val="20"/>
        </w:rPr>
      </w:pPr>
      <w:r>
        <w:rPr>
          <w:spacing w:val="8"/>
          <w:sz w:val="20"/>
          <w:szCs w:val="20"/>
        </w:rPr>
        <w:t>4.6</w:t>
      </w:r>
      <w:r>
        <w:rPr>
          <w:spacing w:val="36"/>
          <w:sz w:val="20"/>
          <w:szCs w:val="20"/>
        </w:rPr>
        <w:t xml:space="preserve"> </w:t>
      </w:r>
      <w:r>
        <w:rPr>
          <w:spacing w:val="8"/>
          <w:sz w:val="20"/>
          <w:szCs w:val="20"/>
        </w:rPr>
        <w:t>国家法律法规规定及</w:t>
      </w:r>
      <w:r>
        <w:rPr>
          <w:b/>
          <w:bCs/>
          <w:spacing w:val="8"/>
          <w:sz w:val="20"/>
          <w:szCs w:val="20"/>
        </w:rPr>
        <w:t>【政府采购合同专用条款】</w:t>
      </w:r>
      <w:r>
        <w:rPr>
          <w:spacing w:val="8"/>
          <w:sz w:val="20"/>
          <w:szCs w:val="20"/>
        </w:rPr>
        <w:t>约定应由甲方承担的其他义务和责任。</w:t>
      </w:r>
    </w:p>
    <w:p w14:paraId="2689EBE1">
      <w:pPr>
        <w:pStyle w:val="4"/>
        <w:spacing w:before="128" w:line="220" w:lineRule="auto"/>
        <w:ind w:left="6"/>
        <w:rPr>
          <w:sz w:val="24"/>
          <w:szCs w:val="24"/>
        </w:rPr>
      </w:pPr>
      <w:r>
        <w:rPr>
          <w:b/>
          <w:bCs/>
          <w:spacing w:val="-7"/>
          <w:sz w:val="24"/>
          <w:szCs w:val="24"/>
        </w:rPr>
        <w:t>5.</w:t>
      </w:r>
      <w:r>
        <w:rPr>
          <w:spacing w:val="39"/>
          <w:sz w:val="24"/>
          <w:szCs w:val="24"/>
        </w:rPr>
        <w:t xml:space="preserve"> </w:t>
      </w:r>
      <w:r>
        <w:rPr>
          <w:b/>
          <w:bCs/>
          <w:spacing w:val="-7"/>
          <w:sz w:val="24"/>
          <w:szCs w:val="24"/>
        </w:rPr>
        <w:t>乙方的权利和义务</w:t>
      </w:r>
    </w:p>
    <w:p w14:paraId="28F76567">
      <w:pPr>
        <w:pStyle w:val="4"/>
        <w:spacing w:before="138" w:line="228" w:lineRule="auto"/>
        <w:ind w:left="425"/>
        <w:rPr>
          <w:sz w:val="20"/>
          <w:szCs w:val="20"/>
        </w:rPr>
      </w:pPr>
      <w:r>
        <w:rPr>
          <w:spacing w:val="8"/>
          <w:sz w:val="20"/>
          <w:szCs w:val="20"/>
        </w:rPr>
        <w:t>5.1 签署合同后，乙方应确定项目负责人（或项目联系人</w:t>
      </w:r>
      <w:r>
        <w:rPr>
          <w:spacing w:val="26"/>
          <w:sz w:val="20"/>
          <w:szCs w:val="20"/>
        </w:rPr>
        <w:t>），</w:t>
      </w:r>
      <w:r>
        <w:rPr>
          <w:spacing w:val="8"/>
          <w:sz w:val="20"/>
          <w:szCs w:val="20"/>
        </w:rPr>
        <w:t>负责与本合同有关的事务。</w:t>
      </w:r>
    </w:p>
    <w:p w14:paraId="627A768E">
      <w:pPr>
        <w:pStyle w:val="4"/>
        <w:spacing w:before="155" w:line="322" w:lineRule="auto"/>
        <w:ind w:firstLine="425"/>
        <w:rPr>
          <w:sz w:val="20"/>
          <w:szCs w:val="20"/>
        </w:rPr>
      </w:pPr>
      <w:r>
        <w:rPr>
          <w:spacing w:val="7"/>
          <w:sz w:val="20"/>
          <w:szCs w:val="20"/>
        </w:rPr>
        <w:t>5.2 乙方应按照合同要求履约，充分合理安排，确保提供的货物及相关服务符合合同有关要求。</w:t>
      </w:r>
      <w:r>
        <w:rPr>
          <w:spacing w:val="2"/>
          <w:sz w:val="20"/>
          <w:szCs w:val="20"/>
        </w:rPr>
        <w:t xml:space="preserve"> </w:t>
      </w:r>
      <w:r>
        <w:rPr>
          <w:spacing w:val="10"/>
          <w:sz w:val="20"/>
          <w:szCs w:val="20"/>
        </w:rPr>
        <w:t>接受项目行业管理部门及政府有关部门的指导，配合甲方的履约检查及验收</w:t>
      </w:r>
      <w:r>
        <w:rPr>
          <w:spacing w:val="9"/>
          <w:sz w:val="20"/>
          <w:szCs w:val="20"/>
        </w:rPr>
        <w:t>，并负责项目实施过程</w:t>
      </w:r>
      <w:r>
        <w:rPr>
          <w:sz w:val="20"/>
          <w:szCs w:val="20"/>
        </w:rPr>
        <w:t xml:space="preserve">  </w:t>
      </w:r>
      <w:r>
        <w:rPr>
          <w:spacing w:val="7"/>
          <w:sz w:val="20"/>
          <w:szCs w:val="20"/>
        </w:rPr>
        <w:t>中的所有协调工作。</w:t>
      </w:r>
    </w:p>
    <w:p w14:paraId="04A2D2CF">
      <w:pPr>
        <w:pStyle w:val="4"/>
        <w:spacing w:before="126" w:line="219" w:lineRule="auto"/>
        <w:ind w:left="429"/>
        <w:rPr>
          <w:sz w:val="24"/>
          <w:szCs w:val="24"/>
        </w:rPr>
      </w:pPr>
      <w:r>
        <w:rPr>
          <w:spacing w:val="-2"/>
          <w:sz w:val="24"/>
          <w:szCs w:val="24"/>
        </w:rPr>
        <w:t>5.3</w:t>
      </w:r>
      <w:r>
        <w:rPr>
          <w:spacing w:val="-30"/>
          <w:sz w:val="24"/>
          <w:szCs w:val="24"/>
        </w:rPr>
        <w:t xml:space="preserve"> </w:t>
      </w:r>
      <w:r>
        <w:rPr>
          <w:spacing w:val="-2"/>
          <w:sz w:val="24"/>
          <w:szCs w:val="24"/>
        </w:rPr>
        <w:t>乙方有权根据合同约定向甲方收取合同价款。</w:t>
      </w:r>
    </w:p>
    <w:p w14:paraId="074848F6">
      <w:pPr>
        <w:pStyle w:val="4"/>
        <w:spacing w:before="117" w:line="264" w:lineRule="auto"/>
        <w:ind w:left="3" w:right="69" w:firstLine="426"/>
        <w:rPr>
          <w:sz w:val="24"/>
          <w:szCs w:val="24"/>
        </w:rPr>
      </w:pPr>
      <w:r>
        <w:rPr>
          <w:sz w:val="24"/>
          <w:szCs w:val="24"/>
        </w:rPr>
        <w:t>5.4</w:t>
      </w:r>
      <w:r>
        <w:rPr>
          <w:spacing w:val="-25"/>
          <w:sz w:val="24"/>
          <w:szCs w:val="24"/>
        </w:rPr>
        <w:t xml:space="preserve"> </w:t>
      </w:r>
      <w:r>
        <w:rPr>
          <w:sz w:val="24"/>
          <w:szCs w:val="24"/>
        </w:rPr>
        <w:t>国家法律法规规定及</w:t>
      </w:r>
      <w:r>
        <w:rPr>
          <w:b/>
          <w:bCs/>
          <w:sz w:val="24"/>
          <w:szCs w:val="24"/>
        </w:rPr>
        <w:t>【政府采购合同专用条款】</w:t>
      </w:r>
      <w:r>
        <w:rPr>
          <w:sz w:val="24"/>
          <w:szCs w:val="24"/>
        </w:rPr>
        <w:t>约定应由</w:t>
      </w:r>
      <w:r>
        <w:rPr>
          <w:spacing w:val="-1"/>
          <w:sz w:val="24"/>
          <w:szCs w:val="24"/>
        </w:rPr>
        <w:t>乙方承担的其他义务</w:t>
      </w:r>
      <w:r>
        <w:rPr>
          <w:sz w:val="24"/>
          <w:szCs w:val="24"/>
        </w:rPr>
        <w:t xml:space="preserve"> </w:t>
      </w:r>
      <w:r>
        <w:rPr>
          <w:spacing w:val="-3"/>
          <w:sz w:val="24"/>
          <w:szCs w:val="24"/>
        </w:rPr>
        <w:t>和责任。</w:t>
      </w:r>
    </w:p>
    <w:p w14:paraId="7B932750">
      <w:pPr>
        <w:pStyle w:val="4"/>
        <w:spacing w:before="112" w:line="221" w:lineRule="auto"/>
        <w:ind w:left="3"/>
        <w:rPr>
          <w:sz w:val="24"/>
          <w:szCs w:val="24"/>
        </w:rPr>
      </w:pPr>
      <w:r>
        <w:rPr>
          <w:b/>
          <w:bCs/>
          <w:spacing w:val="-6"/>
          <w:sz w:val="24"/>
          <w:szCs w:val="24"/>
        </w:rPr>
        <w:t>6.</w:t>
      </w:r>
      <w:r>
        <w:rPr>
          <w:spacing w:val="13"/>
          <w:sz w:val="24"/>
          <w:szCs w:val="24"/>
        </w:rPr>
        <w:t xml:space="preserve"> </w:t>
      </w:r>
      <w:r>
        <w:rPr>
          <w:b/>
          <w:bCs/>
          <w:spacing w:val="-6"/>
          <w:sz w:val="24"/>
          <w:szCs w:val="24"/>
        </w:rPr>
        <w:t>合同履行</w:t>
      </w:r>
    </w:p>
    <w:p w14:paraId="5A41113F">
      <w:pPr>
        <w:pStyle w:val="4"/>
        <w:spacing w:before="141" w:line="298" w:lineRule="auto"/>
        <w:ind w:left="17" w:right="105" w:firstLine="404"/>
        <w:rPr>
          <w:sz w:val="20"/>
          <w:szCs w:val="20"/>
        </w:rPr>
      </w:pPr>
      <w:r>
        <w:rPr>
          <w:spacing w:val="8"/>
          <w:sz w:val="20"/>
          <w:szCs w:val="20"/>
        </w:rPr>
        <w:t>6.1</w:t>
      </w:r>
      <w:r>
        <w:rPr>
          <w:spacing w:val="46"/>
          <w:sz w:val="20"/>
          <w:szCs w:val="20"/>
        </w:rPr>
        <w:t xml:space="preserve"> </w:t>
      </w:r>
      <w:r>
        <w:rPr>
          <w:spacing w:val="8"/>
          <w:sz w:val="20"/>
          <w:szCs w:val="20"/>
        </w:rPr>
        <w:t>甲乙双方应当按照</w:t>
      </w:r>
      <w:r>
        <w:rPr>
          <w:b/>
          <w:bCs/>
          <w:spacing w:val="8"/>
          <w:sz w:val="20"/>
          <w:szCs w:val="20"/>
        </w:rPr>
        <w:t>【政府采购合同专用条款】</w:t>
      </w:r>
      <w:r>
        <w:rPr>
          <w:spacing w:val="8"/>
          <w:sz w:val="20"/>
          <w:szCs w:val="20"/>
        </w:rPr>
        <w:t>约定顺序履行合同义务；如果没有先后顺序</w:t>
      </w:r>
      <w:r>
        <w:rPr>
          <w:sz w:val="20"/>
          <w:szCs w:val="20"/>
        </w:rPr>
        <w:t xml:space="preserve"> </w:t>
      </w:r>
      <w:r>
        <w:rPr>
          <w:spacing w:val="5"/>
          <w:sz w:val="20"/>
          <w:szCs w:val="20"/>
        </w:rPr>
        <w:t>的，应当同时履行。</w:t>
      </w:r>
    </w:p>
    <w:p w14:paraId="758C1972">
      <w:pPr>
        <w:pStyle w:val="4"/>
        <w:spacing w:before="153" w:line="299" w:lineRule="auto"/>
        <w:ind w:right="115" w:firstLine="422"/>
        <w:rPr>
          <w:sz w:val="20"/>
          <w:szCs w:val="20"/>
        </w:rPr>
      </w:pPr>
      <w:r>
        <w:rPr>
          <w:spacing w:val="9"/>
          <w:sz w:val="20"/>
          <w:szCs w:val="20"/>
        </w:rPr>
        <w:t>6.2</w:t>
      </w:r>
      <w:r>
        <w:rPr>
          <w:spacing w:val="39"/>
          <w:sz w:val="20"/>
          <w:szCs w:val="20"/>
        </w:rPr>
        <w:t xml:space="preserve"> </w:t>
      </w:r>
      <w:r>
        <w:rPr>
          <w:spacing w:val="9"/>
          <w:sz w:val="20"/>
          <w:szCs w:val="20"/>
        </w:rPr>
        <w:t>甲乙双方按照合同约定顺序履行合同义务时</w:t>
      </w:r>
      <w:r>
        <w:rPr>
          <w:spacing w:val="8"/>
          <w:sz w:val="20"/>
          <w:szCs w:val="20"/>
        </w:rPr>
        <w:t>，应当先履行一方未履行的，后履行一方有权</w:t>
      </w:r>
      <w:r>
        <w:rPr>
          <w:sz w:val="20"/>
          <w:szCs w:val="20"/>
        </w:rPr>
        <w:t xml:space="preserve"> </w:t>
      </w:r>
      <w:r>
        <w:rPr>
          <w:spacing w:val="10"/>
          <w:sz w:val="20"/>
          <w:szCs w:val="20"/>
        </w:rPr>
        <w:t>拒绝其履行请求。先履行一方履行不符合约定</w:t>
      </w:r>
      <w:r>
        <w:rPr>
          <w:spacing w:val="9"/>
          <w:sz w:val="20"/>
          <w:szCs w:val="20"/>
        </w:rPr>
        <w:t>的，后履行一方有权拒绝其相应的履行请求。</w:t>
      </w:r>
    </w:p>
    <w:p w14:paraId="40C6A376">
      <w:pPr>
        <w:pStyle w:val="4"/>
        <w:spacing w:before="127" w:line="219" w:lineRule="auto"/>
        <w:ind w:left="7"/>
        <w:rPr>
          <w:sz w:val="24"/>
          <w:szCs w:val="24"/>
        </w:rPr>
      </w:pPr>
      <w:r>
        <w:rPr>
          <w:b/>
          <w:bCs/>
          <w:spacing w:val="-3"/>
          <w:sz w:val="24"/>
          <w:szCs w:val="24"/>
        </w:rPr>
        <w:t>7.</w:t>
      </w:r>
      <w:r>
        <w:rPr>
          <w:spacing w:val="-3"/>
          <w:sz w:val="24"/>
          <w:szCs w:val="24"/>
        </w:rPr>
        <w:t xml:space="preserve"> </w:t>
      </w:r>
      <w:r>
        <w:rPr>
          <w:b/>
          <w:bCs/>
          <w:spacing w:val="-3"/>
          <w:sz w:val="24"/>
          <w:szCs w:val="24"/>
        </w:rPr>
        <w:t>货物包装、运输、保险和交付要求</w:t>
      </w:r>
    </w:p>
    <w:p w14:paraId="42A1D70E">
      <w:pPr>
        <w:pStyle w:val="4"/>
        <w:spacing w:before="140" w:line="322" w:lineRule="auto"/>
        <w:ind w:right="105" w:firstLine="425"/>
        <w:rPr>
          <w:sz w:val="20"/>
          <w:szCs w:val="20"/>
        </w:rPr>
      </w:pPr>
      <w:r>
        <w:rPr>
          <w:spacing w:val="9"/>
          <w:sz w:val="20"/>
          <w:szCs w:val="20"/>
        </w:rPr>
        <w:t>7.1 本合同涉及商品包装、快递包装的，除</w:t>
      </w:r>
      <w:r>
        <w:rPr>
          <w:b/>
          <w:bCs/>
          <w:spacing w:val="9"/>
          <w:sz w:val="20"/>
          <w:szCs w:val="20"/>
        </w:rPr>
        <w:t>【政府采购合同专用条款】</w:t>
      </w:r>
      <w:r>
        <w:rPr>
          <w:spacing w:val="9"/>
          <w:sz w:val="20"/>
          <w:szCs w:val="20"/>
        </w:rPr>
        <w:t>另有</w:t>
      </w:r>
      <w:r>
        <w:rPr>
          <w:spacing w:val="8"/>
          <w:sz w:val="20"/>
          <w:szCs w:val="20"/>
        </w:rPr>
        <w:t>约定外，包装应适</w:t>
      </w:r>
      <w:r>
        <w:rPr>
          <w:sz w:val="20"/>
          <w:szCs w:val="20"/>
        </w:rPr>
        <w:t xml:space="preserve"> </w:t>
      </w:r>
      <w:r>
        <w:rPr>
          <w:spacing w:val="10"/>
          <w:sz w:val="20"/>
          <w:szCs w:val="20"/>
        </w:rPr>
        <w:t>应远距离运输、防潮、防震、防锈和防野蛮装卸等</w:t>
      </w:r>
      <w:r>
        <w:rPr>
          <w:spacing w:val="9"/>
          <w:sz w:val="20"/>
          <w:szCs w:val="20"/>
        </w:rPr>
        <w:t>要求，确保货物安全无损地运抵</w:t>
      </w:r>
      <w:r>
        <w:rPr>
          <w:b/>
          <w:bCs/>
          <w:spacing w:val="9"/>
          <w:sz w:val="20"/>
          <w:szCs w:val="20"/>
        </w:rPr>
        <w:t>【政府采购合同</w:t>
      </w:r>
      <w:r>
        <w:rPr>
          <w:sz w:val="20"/>
          <w:szCs w:val="20"/>
        </w:rPr>
        <w:t xml:space="preserve"> </w:t>
      </w:r>
      <w:r>
        <w:rPr>
          <w:b/>
          <w:bCs/>
          <w:spacing w:val="7"/>
          <w:sz w:val="20"/>
          <w:szCs w:val="20"/>
        </w:rPr>
        <w:t>专用条款】</w:t>
      </w:r>
      <w:r>
        <w:rPr>
          <w:spacing w:val="7"/>
          <w:sz w:val="20"/>
          <w:szCs w:val="20"/>
        </w:rPr>
        <w:t>约定的指定现场。</w:t>
      </w:r>
    </w:p>
    <w:p w14:paraId="2229252F">
      <w:pPr>
        <w:pStyle w:val="4"/>
        <w:spacing w:before="155" w:line="298" w:lineRule="auto"/>
        <w:ind w:left="8" w:right="105" w:firstLine="417"/>
        <w:rPr>
          <w:sz w:val="20"/>
          <w:szCs w:val="20"/>
        </w:rPr>
      </w:pPr>
      <w:r>
        <w:rPr>
          <w:spacing w:val="9"/>
          <w:sz w:val="20"/>
          <w:szCs w:val="20"/>
        </w:rPr>
        <w:t>7.2 除</w:t>
      </w:r>
      <w:r>
        <w:rPr>
          <w:b/>
          <w:bCs/>
          <w:spacing w:val="9"/>
          <w:sz w:val="20"/>
          <w:szCs w:val="20"/>
        </w:rPr>
        <w:t>【政府采购合同专用条款】</w:t>
      </w:r>
      <w:r>
        <w:rPr>
          <w:spacing w:val="9"/>
          <w:sz w:val="20"/>
          <w:szCs w:val="20"/>
        </w:rPr>
        <w:t>另有约定外，乙方负责办理将货物运抵本</w:t>
      </w:r>
      <w:r>
        <w:rPr>
          <w:spacing w:val="8"/>
          <w:sz w:val="20"/>
          <w:szCs w:val="20"/>
        </w:rPr>
        <w:t>合同规定的交货地</w:t>
      </w:r>
      <w:r>
        <w:rPr>
          <w:sz w:val="20"/>
          <w:szCs w:val="20"/>
        </w:rPr>
        <w:t xml:space="preserve"> </w:t>
      </w:r>
      <w:r>
        <w:rPr>
          <w:spacing w:val="9"/>
          <w:sz w:val="20"/>
          <w:szCs w:val="20"/>
        </w:rPr>
        <w:t>点，并装卸、交付至甲方的一切运输事项，相关费用应包含在合同价款中。</w:t>
      </w:r>
    </w:p>
    <w:p w14:paraId="7A0A84A3">
      <w:pPr>
        <w:pStyle w:val="4"/>
        <w:spacing w:before="152" w:line="228" w:lineRule="auto"/>
        <w:ind w:left="425"/>
        <w:rPr>
          <w:sz w:val="20"/>
          <w:szCs w:val="20"/>
        </w:rPr>
      </w:pPr>
      <w:r>
        <w:rPr>
          <w:spacing w:val="8"/>
          <w:sz w:val="20"/>
          <w:szCs w:val="20"/>
        </w:rPr>
        <w:t>7.3 货物保险要求按</w:t>
      </w:r>
      <w:r>
        <w:rPr>
          <w:b/>
          <w:bCs/>
          <w:spacing w:val="8"/>
          <w:sz w:val="20"/>
          <w:szCs w:val="20"/>
        </w:rPr>
        <w:t>【政府采购合同专用条款】</w:t>
      </w:r>
      <w:r>
        <w:rPr>
          <w:spacing w:val="7"/>
          <w:sz w:val="20"/>
          <w:szCs w:val="20"/>
        </w:rPr>
        <w:t>规定执行。</w:t>
      </w:r>
    </w:p>
    <w:p w14:paraId="219BCCEB">
      <w:pPr>
        <w:pStyle w:val="4"/>
        <w:spacing w:before="153" w:line="322" w:lineRule="auto"/>
        <w:ind w:left="5" w:firstLine="420"/>
        <w:rPr>
          <w:sz w:val="20"/>
          <w:szCs w:val="20"/>
        </w:rPr>
      </w:pPr>
      <w:r>
        <w:rPr>
          <w:spacing w:val="9"/>
          <w:sz w:val="20"/>
          <w:szCs w:val="20"/>
        </w:rPr>
        <w:t>7.4 除采购活动对商品包装、快递包装达成具体约定外，乙方提供产品及相关快递服务涉及到</w:t>
      </w:r>
      <w:r>
        <w:rPr>
          <w:spacing w:val="3"/>
          <w:sz w:val="20"/>
          <w:szCs w:val="20"/>
        </w:rPr>
        <w:t xml:space="preserve">  </w:t>
      </w:r>
      <w:r>
        <w:rPr>
          <w:spacing w:val="10"/>
          <w:sz w:val="20"/>
          <w:szCs w:val="20"/>
        </w:rPr>
        <w:t>具体包装要求的，应不低于《商品包装政府采购需求标准（试行</w:t>
      </w:r>
      <w:r>
        <w:rPr>
          <w:spacing w:val="9"/>
          <w:sz w:val="20"/>
          <w:szCs w:val="20"/>
        </w:rPr>
        <w:t>）》《快递包装政府采购需求标准</w:t>
      </w:r>
      <w:r>
        <w:rPr>
          <w:sz w:val="20"/>
          <w:szCs w:val="20"/>
        </w:rPr>
        <w:t xml:space="preserve">  </w:t>
      </w:r>
      <w:r>
        <w:rPr>
          <w:spacing w:val="8"/>
          <w:sz w:val="20"/>
          <w:szCs w:val="20"/>
        </w:rPr>
        <w:t>（试行）》标准，并作为履约验收的内容，必要时</w:t>
      </w:r>
      <w:r>
        <w:rPr>
          <w:spacing w:val="7"/>
          <w:sz w:val="20"/>
          <w:szCs w:val="20"/>
        </w:rPr>
        <w:t>甲方可以要求乙方在履约验收环节出具检测报告。</w:t>
      </w:r>
    </w:p>
    <w:p w14:paraId="5640A89A">
      <w:pPr>
        <w:pStyle w:val="4"/>
        <w:spacing w:before="154" w:line="228" w:lineRule="auto"/>
        <w:ind w:left="425"/>
        <w:rPr>
          <w:sz w:val="20"/>
          <w:szCs w:val="20"/>
        </w:rPr>
      </w:pPr>
      <w:r>
        <w:rPr>
          <w:spacing w:val="9"/>
          <w:sz w:val="20"/>
          <w:szCs w:val="20"/>
        </w:rPr>
        <w:t>7.5 乙方在运输到达之前应提前通知甲方，并提示货物运输装卸的注意事项，甲方配合乙方做</w:t>
      </w:r>
    </w:p>
    <w:p w14:paraId="3FE6BCD1">
      <w:pPr>
        <w:spacing w:line="228" w:lineRule="auto"/>
        <w:rPr>
          <w:sz w:val="20"/>
          <w:szCs w:val="20"/>
        </w:rPr>
        <w:sectPr>
          <w:footerReference r:id="rId47" w:type="default"/>
          <w:pgSz w:w="11906" w:h="16839"/>
          <w:pgMar w:top="1431" w:right="1346" w:bottom="1156" w:left="1423" w:header="0" w:footer="994" w:gutter="0"/>
          <w:cols w:space="720" w:num="1"/>
        </w:sectPr>
      </w:pPr>
    </w:p>
    <w:p w14:paraId="3EF1C147">
      <w:pPr>
        <w:pStyle w:val="4"/>
        <w:spacing w:before="125" w:line="228" w:lineRule="auto"/>
        <w:rPr>
          <w:sz w:val="20"/>
          <w:szCs w:val="20"/>
        </w:rPr>
      </w:pPr>
      <w:r>
        <w:rPr>
          <w:spacing w:val="7"/>
          <w:sz w:val="20"/>
          <w:szCs w:val="20"/>
        </w:rPr>
        <w:t>好货物的接收工作。</w:t>
      </w:r>
    </w:p>
    <w:p w14:paraId="39320B52">
      <w:pPr>
        <w:pStyle w:val="4"/>
        <w:spacing w:before="153" w:line="355" w:lineRule="auto"/>
        <w:ind w:left="2" w:right="43" w:firstLine="422"/>
        <w:rPr>
          <w:sz w:val="20"/>
          <w:szCs w:val="20"/>
        </w:rPr>
      </w:pPr>
      <w:r>
        <w:rPr>
          <w:spacing w:val="8"/>
          <w:sz w:val="20"/>
          <w:szCs w:val="20"/>
        </w:rPr>
        <w:t>7.6 如因包装、运输问题导致货物损毁、丢失或者品质下降，</w:t>
      </w:r>
      <w:r>
        <w:rPr>
          <w:spacing w:val="-50"/>
          <w:sz w:val="20"/>
          <w:szCs w:val="20"/>
        </w:rPr>
        <w:t xml:space="preserve"> </w:t>
      </w:r>
      <w:r>
        <w:rPr>
          <w:spacing w:val="8"/>
          <w:sz w:val="20"/>
          <w:szCs w:val="20"/>
        </w:rPr>
        <w:t>甲方有权要求降价、换货、拒收</w:t>
      </w:r>
      <w:r>
        <w:rPr>
          <w:sz w:val="20"/>
          <w:szCs w:val="20"/>
        </w:rPr>
        <w:t xml:space="preserve"> </w:t>
      </w:r>
      <w:r>
        <w:rPr>
          <w:spacing w:val="7"/>
          <w:sz w:val="20"/>
          <w:szCs w:val="20"/>
        </w:rPr>
        <w:t>部分或整批货物，</w:t>
      </w:r>
      <w:r>
        <w:rPr>
          <w:spacing w:val="-45"/>
          <w:sz w:val="20"/>
          <w:szCs w:val="20"/>
        </w:rPr>
        <w:t xml:space="preserve"> </w:t>
      </w:r>
      <w:r>
        <w:rPr>
          <w:spacing w:val="7"/>
          <w:sz w:val="20"/>
          <w:szCs w:val="20"/>
        </w:rPr>
        <w:t>由此产生的费用和损失，均由乙方承担。</w:t>
      </w:r>
    </w:p>
    <w:p w14:paraId="78A4B1FB">
      <w:pPr>
        <w:pStyle w:val="4"/>
        <w:spacing w:before="5" w:line="221" w:lineRule="auto"/>
        <w:ind w:left="2"/>
        <w:rPr>
          <w:sz w:val="24"/>
          <w:szCs w:val="24"/>
        </w:rPr>
      </w:pPr>
      <w:r>
        <w:rPr>
          <w:b/>
          <w:bCs/>
          <w:spacing w:val="-3"/>
          <w:sz w:val="24"/>
          <w:szCs w:val="24"/>
        </w:rPr>
        <w:t>8.</w:t>
      </w:r>
      <w:r>
        <w:rPr>
          <w:spacing w:val="-3"/>
          <w:sz w:val="24"/>
          <w:szCs w:val="24"/>
        </w:rPr>
        <w:t xml:space="preserve"> </w:t>
      </w:r>
      <w:r>
        <w:rPr>
          <w:b/>
          <w:bCs/>
          <w:spacing w:val="-3"/>
          <w:sz w:val="24"/>
          <w:szCs w:val="24"/>
        </w:rPr>
        <w:t>质量标准和保证</w:t>
      </w:r>
    </w:p>
    <w:p w14:paraId="39655CAB">
      <w:pPr>
        <w:pStyle w:val="4"/>
        <w:spacing w:before="146" w:line="230" w:lineRule="auto"/>
        <w:ind w:left="401"/>
        <w:rPr>
          <w:sz w:val="19"/>
          <w:szCs w:val="19"/>
        </w:rPr>
      </w:pPr>
      <w:r>
        <w:rPr>
          <w:spacing w:val="6"/>
          <w:sz w:val="19"/>
          <w:szCs w:val="19"/>
        </w:rPr>
        <w:t>8.1 质量标准</w:t>
      </w:r>
    </w:p>
    <w:p w14:paraId="0A08C495">
      <w:pPr>
        <w:pStyle w:val="4"/>
        <w:spacing w:before="156" w:line="334" w:lineRule="auto"/>
        <w:ind w:firstLine="429"/>
        <w:rPr>
          <w:sz w:val="20"/>
          <w:szCs w:val="20"/>
        </w:rPr>
      </w:pPr>
      <w:r>
        <w:rPr>
          <w:spacing w:val="8"/>
          <w:sz w:val="20"/>
          <w:szCs w:val="20"/>
        </w:rPr>
        <w:t>（1）本合同下提供的货物应符合合同约定的品牌、规格型号、技术性能、配置、质量</w:t>
      </w:r>
      <w:r>
        <w:rPr>
          <w:spacing w:val="7"/>
          <w:sz w:val="20"/>
          <w:szCs w:val="20"/>
        </w:rPr>
        <w:t>、数量等</w:t>
      </w:r>
      <w:r>
        <w:rPr>
          <w:sz w:val="20"/>
          <w:szCs w:val="20"/>
        </w:rPr>
        <w:t xml:space="preserve"> </w:t>
      </w:r>
      <w:r>
        <w:rPr>
          <w:spacing w:val="10"/>
          <w:sz w:val="20"/>
          <w:szCs w:val="20"/>
        </w:rPr>
        <w:t>要求。质量要求不明确的，按照强制性国家标准履行；没有强制性国家</w:t>
      </w:r>
      <w:r>
        <w:rPr>
          <w:spacing w:val="9"/>
          <w:sz w:val="20"/>
          <w:szCs w:val="20"/>
        </w:rPr>
        <w:t>标准的，按照推荐性国家标</w:t>
      </w:r>
      <w:r>
        <w:rPr>
          <w:sz w:val="20"/>
          <w:szCs w:val="20"/>
        </w:rPr>
        <w:t xml:space="preserve"> </w:t>
      </w:r>
      <w:r>
        <w:rPr>
          <w:spacing w:val="10"/>
          <w:sz w:val="20"/>
          <w:szCs w:val="20"/>
        </w:rPr>
        <w:t>准履行；没有推荐性国家标准的，按照行业标准履行；没有国家标准、</w:t>
      </w:r>
      <w:r>
        <w:rPr>
          <w:spacing w:val="9"/>
          <w:sz w:val="20"/>
          <w:szCs w:val="20"/>
        </w:rPr>
        <w:t>行业标准的，按照通常标准</w:t>
      </w:r>
      <w:r>
        <w:rPr>
          <w:sz w:val="20"/>
          <w:szCs w:val="20"/>
        </w:rPr>
        <w:t xml:space="preserve"> </w:t>
      </w:r>
      <w:r>
        <w:rPr>
          <w:spacing w:val="8"/>
          <w:sz w:val="20"/>
          <w:szCs w:val="20"/>
        </w:rPr>
        <w:t>或者符合合同目的的特定标准履行。</w:t>
      </w:r>
    </w:p>
    <w:p w14:paraId="55F74F9B">
      <w:pPr>
        <w:pStyle w:val="4"/>
        <w:spacing w:before="162" w:line="228" w:lineRule="auto"/>
        <w:ind w:left="410"/>
        <w:rPr>
          <w:sz w:val="19"/>
          <w:szCs w:val="19"/>
        </w:rPr>
      </w:pPr>
      <w:r>
        <w:rPr>
          <w:spacing w:val="8"/>
          <w:sz w:val="19"/>
          <w:szCs w:val="19"/>
        </w:rPr>
        <w:t>（2）采用中华人民共和国法定计量单位。</w:t>
      </w:r>
    </w:p>
    <w:p w14:paraId="3D451CDE">
      <w:pPr>
        <w:pStyle w:val="4"/>
        <w:spacing w:before="154" w:line="228" w:lineRule="auto"/>
        <w:ind w:left="430"/>
        <w:rPr>
          <w:sz w:val="20"/>
          <w:szCs w:val="20"/>
        </w:rPr>
      </w:pPr>
      <w:r>
        <w:rPr>
          <w:spacing w:val="9"/>
          <w:sz w:val="20"/>
          <w:szCs w:val="20"/>
        </w:rPr>
        <w:t>（3）乙方所提供的货物应符合国家有关安全、环保、</w:t>
      </w:r>
      <w:r>
        <w:rPr>
          <w:spacing w:val="8"/>
          <w:sz w:val="20"/>
          <w:szCs w:val="20"/>
        </w:rPr>
        <w:t>卫生的规定。</w:t>
      </w:r>
    </w:p>
    <w:p w14:paraId="5DA4F1B4">
      <w:pPr>
        <w:pStyle w:val="4"/>
        <w:spacing w:before="154" w:line="298" w:lineRule="auto"/>
        <w:ind w:left="1" w:firstLine="428"/>
        <w:rPr>
          <w:sz w:val="20"/>
          <w:szCs w:val="20"/>
        </w:rPr>
      </w:pPr>
      <w:r>
        <w:rPr>
          <w:spacing w:val="8"/>
          <w:sz w:val="20"/>
          <w:szCs w:val="20"/>
        </w:rPr>
        <w:t>（4）乙方应向甲方提交所提供货物的技术文件，包括相应的中文技术文件，如：产品</w:t>
      </w:r>
      <w:r>
        <w:rPr>
          <w:spacing w:val="7"/>
          <w:sz w:val="20"/>
          <w:szCs w:val="20"/>
        </w:rPr>
        <w:t>目录、图</w:t>
      </w:r>
      <w:r>
        <w:rPr>
          <w:sz w:val="20"/>
          <w:szCs w:val="20"/>
        </w:rPr>
        <w:t xml:space="preserve"> </w:t>
      </w:r>
      <w:r>
        <w:rPr>
          <w:spacing w:val="9"/>
          <w:sz w:val="20"/>
          <w:szCs w:val="20"/>
        </w:rPr>
        <w:t>纸、操作手册、使用说明、维护手册或服务指南等。上述文件应包装好随货物一同发运。</w:t>
      </w:r>
    </w:p>
    <w:p w14:paraId="453DB485">
      <w:pPr>
        <w:pStyle w:val="4"/>
        <w:spacing w:before="154" w:line="229" w:lineRule="auto"/>
        <w:ind w:left="420"/>
        <w:rPr>
          <w:sz w:val="20"/>
          <w:szCs w:val="20"/>
        </w:rPr>
      </w:pPr>
      <w:r>
        <w:rPr>
          <w:spacing w:val="3"/>
          <w:sz w:val="20"/>
          <w:szCs w:val="20"/>
        </w:rPr>
        <w:t>8.2</w:t>
      </w:r>
      <w:r>
        <w:rPr>
          <w:spacing w:val="13"/>
          <w:sz w:val="20"/>
          <w:szCs w:val="20"/>
        </w:rPr>
        <w:t xml:space="preserve"> </w:t>
      </w:r>
      <w:r>
        <w:rPr>
          <w:spacing w:val="3"/>
          <w:sz w:val="20"/>
          <w:szCs w:val="20"/>
        </w:rPr>
        <w:t>保证</w:t>
      </w:r>
    </w:p>
    <w:p w14:paraId="18FB74C7">
      <w:pPr>
        <w:pStyle w:val="4"/>
        <w:spacing w:before="152" w:line="334" w:lineRule="auto"/>
        <w:ind w:firstLine="430"/>
        <w:rPr>
          <w:sz w:val="20"/>
          <w:szCs w:val="20"/>
        </w:rPr>
      </w:pPr>
      <w:r>
        <w:rPr>
          <w:spacing w:val="8"/>
          <w:sz w:val="20"/>
          <w:szCs w:val="20"/>
        </w:rPr>
        <w:t>（1）乙方应保证提供的货物完全符合合同规定的质量、规格和性能要求。乙方应保证</w:t>
      </w:r>
      <w:r>
        <w:rPr>
          <w:spacing w:val="7"/>
          <w:sz w:val="20"/>
          <w:szCs w:val="20"/>
        </w:rPr>
        <w:t>货物在正</w:t>
      </w:r>
      <w:r>
        <w:rPr>
          <w:sz w:val="20"/>
          <w:szCs w:val="20"/>
        </w:rPr>
        <w:t xml:space="preserve"> </w:t>
      </w:r>
      <w:r>
        <w:rPr>
          <w:spacing w:val="10"/>
          <w:sz w:val="20"/>
          <w:szCs w:val="20"/>
        </w:rPr>
        <w:t>确安装、正常使用和保养条件下，在其使用寿命期内具备合同约定的性能</w:t>
      </w:r>
      <w:r>
        <w:rPr>
          <w:spacing w:val="9"/>
          <w:sz w:val="20"/>
          <w:szCs w:val="20"/>
        </w:rPr>
        <w:t>。存在质量保证期的，货</w:t>
      </w:r>
      <w:r>
        <w:rPr>
          <w:sz w:val="20"/>
          <w:szCs w:val="20"/>
        </w:rPr>
        <w:t xml:space="preserve"> </w:t>
      </w:r>
      <w:r>
        <w:rPr>
          <w:spacing w:val="9"/>
          <w:sz w:val="20"/>
          <w:szCs w:val="20"/>
        </w:rPr>
        <w:t>物最终交付验收合格后在</w:t>
      </w:r>
      <w:r>
        <w:rPr>
          <w:b/>
          <w:bCs/>
          <w:spacing w:val="9"/>
          <w:sz w:val="20"/>
          <w:szCs w:val="20"/>
        </w:rPr>
        <w:t>【政府采购合同专用条款】</w:t>
      </w:r>
      <w:r>
        <w:rPr>
          <w:spacing w:val="9"/>
          <w:sz w:val="20"/>
          <w:szCs w:val="20"/>
        </w:rPr>
        <w:t>规定或乙方书面承诺（两者以较长的为准）的</w:t>
      </w:r>
      <w:r>
        <w:rPr>
          <w:spacing w:val="17"/>
          <w:sz w:val="20"/>
          <w:szCs w:val="20"/>
        </w:rPr>
        <w:t xml:space="preserve"> </w:t>
      </w:r>
      <w:r>
        <w:rPr>
          <w:spacing w:val="8"/>
          <w:sz w:val="20"/>
          <w:szCs w:val="20"/>
        </w:rPr>
        <w:t>质量保证期内，本保证保持有效。</w:t>
      </w:r>
    </w:p>
    <w:p w14:paraId="2A415002">
      <w:pPr>
        <w:pStyle w:val="4"/>
        <w:spacing w:before="151" w:line="228" w:lineRule="auto"/>
        <w:ind w:left="430"/>
        <w:rPr>
          <w:sz w:val="20"/>
          <w:szCs w:val="20"/>
        </w:rPr>
      </w:pPr>
      <w:r>
        <w:rPr>
          <w:spacing w:val="9"/>
          <w:sz w:val="20"/>
          <w:szCs w:val="20"/>
        </w:rPr>
        <w:t>（2）在质量保证期内所发现的缺陷，甲方应尽快以书面形式通知乙</w:t>
      </w:r>
      <w:r>
        <w:rPr>
          <w:spacing w:val="8"/>
          <w:sz w:val="20"/>
          <w:szCs w:val="20"/>
        </w:rPr>
        <w:t>方。</w:t>
      </w:r>
    </w:p>
    <w:p w14:paraId="312A7529">
      <w:pPr>
        <w:pStyle w:val="4"/>
        <w:spacing w:before="154" w:line="299" w:lineRule="auto"/>
        <w:ind w:right="2" w:firstLine="430"/>
        <w:rPr>
          <w:sz w:val="20"/>
          <w:szCs w:val="20"/>
        </w:rPr>
      </w:pPr>
      <w:r>
        <w:rPr>
          <w:spacing w:val="7"/>
          <w:sz w:val="20"/>
          <w:szCs w:val="20"/>
        </w:rPr>
        <w:t>（3）乙方收到通知后，应在</w:t>
      </w:r>
      <w:r>
        <w:rPr>
          <w:b/>
          <w:bCs/>
          <w:spacing w:val="7"/>
          <w:sz w:val="20"/>
          <w:szCs w:val="20"/>
        </w:rPr>
        <w:t>【政府采购合同专用条款】</w:t>
      </w:r>
      <w:r>
        <w:rPr>
          <w:spacing w:val="7"/>
          <w:sz w:val="20"/>
          <w:szCs w:val="20"/>
        </w:rPr>
        <w:t>规定的响应时间内以合理的速度免费维</w:t>
      </w:r>
      <w:r>
        <w:rPr>
          <w:spacing w:val="11"/>
          <w:sz w:val="20"/>
          <w:szCs w:val="20"/>
        </w:rPr>
        <w:t xml:space="preserve"> </w:t>
      </w:r>
      <w:r>
        <w:rPr>
          <w:spacing w:val="8"/>
          <w:sz w:val="20"/>
          <w:szCs w:val="20"/>
        </w:rPr>
        <w:t>修或更换有缺陷的货物或部件。</w:t>
      </w:r>
    </w:p>
    <w:p w14:paraId="5ED62CD1">
      <w:pPr>
        <w:pStyle w:val="4"/>
        <w:spacing w:before="151" w:line="323" w:lineRule="auto"/>
        <w:ind w:left="7" w:right="2" w:firstLine="422"/>
        <w:rPr>
          <w:sz w:val="20"/>
          <w:szCs w:val="20"/>
        </w:rPr>
      </w:pPr>
      <w:r>
        <w:rPr>
          <w:spacing w:val="8"/>
          <w:sz w:val="20"/>
          <w:szCs w:val="20"/>
        </w:rPr>
        <w:t>（4）在质量保证期内，如果货物的质量或规格与合同不符，或证实货物是有缺陷</w:t>
      </w:r>
      <w:r>
        <w:rPr>
          <w:spacing w:val="7"/>
          <w:sz w:val="20"/>
          <w:szCs w:val="20"/>
        </w:rPr>
        <w:t>的，包括潜在</w:t>
      </w:r>
      <w:r>
        <w:rPr>
          <w:sz w:val="20"/>
          <w:szCs w:val="20"/>
        </w:rPr>
        <w:t xml:space="preserve"> </w:t>
      </w:r>
      <w:r>
        <w:rPr>
          <w:spacing w:val="8"/>
          <w:sz w:val="20"/>
          <w:szCs w:val="20"/>
        </w:rPr>
        <w:t>的缺陷或使用不符合要求的材料等，</w:t>
      </w:r>
      <w:r>
        <w:rPr>
          <w:spacing w:val="-48"/>
          <w:sz w:val="20"/>
          <w:szCs w:val="20"/>
        </w:rPr>
        <w:t xml:space="preserve"> </w:t>
      </w:r>
      <w:r>
        <w:rPr>
          <w:spacing w:val="8"/>
          <w:sz w:val="20"/>
          <w:szCs w:val="20"/>
        </w:rPr>
        <w:t>甲方可以根据本合同第15.1条规定以书面形式追究乙方的违约</w:t>
      </w:r>
      <w:r>
        <w:rPr>
          <w:sz w:val="20"/>
          <w:szCs w:val="20"/>
        </w:rPr>
        <w:t xml:space="preserve"> 责任。</w:t>
      </w:r>
    </w:p>
    <w:p w14:paraId="5A608C24">
      <w:pPr>
        <w:pStyle w:val="4"/>
        <w:spacing w:before="152" w:line="299" w:lineRule="auto"/>
        <w:ind w:right="2" w:firstLine="429"/>
        <w:rPr>
          <w:sz w:val="20"/>
          <w:szCs w:val="20"/>
        </w:rPr>
      </w:pPr>
      <w:r>
        <w:rPr>
          <w:spacing w:val="8"/>
          <w:sz w:val="20"/>
          <w:szCs w:val="20"/>
        </w:rPr>
        <w:t>（5）乙方在约定的时间内未能弥补缺陷，甲方可采取必要的补救措施，但其风险</w:t>
      </w:r>
      <w:r>
        <w:rPr>
          <w:spacing w:val="7"/>
          <w:sz w:val="20"/>
          <w:szCs w:val="20"/>
        </w:rPr>
        <w:t>和费用将由乙</w:t>
      </w:r>
      <w:r>
        <w:rPr>
          <w:sz w:val="20"/>
          <w:szCs w:val="20"/>
        </w:rPr>
        <w:t xml:space="preserve"> </w:t>
      </w:r>
      <w:r>
        <w:rPr>
          <w:spacing w:val="7"/>
          <w:sz w:val="20"/>
          <w:szCs w:val="20"/>
        </w:rPr>
        <w:t>方承担，</w:t>
      </w:r>
      <w:r>
        <w:rPr>
          <w:spacing w:val="-42"/>
          <w:sz w:val="20"/>
          <w:szCs w:val="20"/>
        </w:rPr>
        <w:t xml:space="preserve"> </w:t>
      </w:r>
      <w:r>
        <w:rPr>
          <w:spacing w:val="7"/>
          <w:sz w:val="20"/>
          <w:szCs w:val="20"/>
        </w:rPr>
        <w:t>甲方根据合同约定对乙方行使的其他权利不受影响。</w:t>
      </w:r>
    </w:p>
    <w:p w14:paraId="5E62F896">
      <w:pPr>
        <w:pStyle w:val="4"/>
        <w:spacing w:before="126" w:line="220" w:lineRule="auto"/>
        <w:ind w:left="2"/>
        <w:rPr>
          <w:sz w:val="24"/>
          <w:szCs w:val="24"/>
        </w:rPr>
      </w:pPr>
      <w:r>
        <w:rPr>
          <w:b/>
          <w:bCs/>
          <w:spacing w:val="-3"/>
          <w:sz w:val="24"/>
          <w:szCs w:val="24"/>
        </w:rPr>
        <w:t>9.</w:t>
      </w:r>
      <w:r>
        <w:rPr>
          <w:spacing w:val="-3"/>
          <w:sz w:val="24"/>
          <w:szCs w:val="24"/>
        </w:rPr>
        <w:t xml:space="preserve"> </w:t>
      </w:r>
      <w:r>
        <w:rPr>
          <w:b/>
          <w:bCs/>
          <w:spacing w:val="-3"/>
          <w:sz w:val="24"/>
          <w:szCs w:val="24"/>
        </w:rPr>
        <w:t>权利瑕疵担保</w:t>
      </w:r>
    </w:p>
    <w:p w14:paraId="49950840">
      <w:pPr>
        <w:pStyle w:val="4"/>
        <w:spacing w:before="139" w:line="228" w:lineRule="auto"/>
        <w:ind w:left="420"/>
        <w:rPr>
          <w:sz w:val="20"/>
          <w:szCs w:val="20"/>
        </w:rPr>
      </w:pPr>
      <w:r>
        <w:rPr>
          <w:spacing w:val="8"/>
          <w:sz w:val="20"/>
          <w:szCs w:val="20"/>
        </w:rPr>
        <w:t>9.1 乙方保证对其出售的货物享有合法的权利。</w:t>
      </w:r>
    </w:p>
    <w:p w14:paraId="603973E9">
      <w:pPr>
        <w:pStyle w:val="4"/>
        <w:spacing w:before="154" w:line="228" w:lineRule="auto"/>
        <w:ind w:left="420"/>
        <w:rPr>
          <w:sz w:val="20"/>
          <w:szCs w:val="20"/>
        </w:rPr>
      </w:pPr>
      <w:r>
        <w:rPr>
          <w:spacing w:val="8"/>
          <w:sz w:val="20"/>
          <w:szCs w:val="20"/>
        </w:rPr>
        <w:t>9.2 乙方保证在交付的货物上不存在抵押权等担保物权。</w:t>
      </w:r>
    </w:p>
    <w:p w14:paraId="5CF73B86">
      <w:pPr>
        <w:pStyle w:val="4"/>
        <w:spacing w:before="154" w:line="228" w:lineRule="auto"/>
        <w:ind w:left="420"/>
        <w:rPr>
          <w:sz w:val="20"/>
          <w:szCs w:val="20"/>
        </w:rPr>
      </w:pPr>
      <w:r>
        <w:rPr>
          <w:spacing w:val="9"/>
          <w:sz w:val="20"/>
          <w:szCs w:val="20"/>
        </w:rPr>
        <w:t>9.3 如甲方使用上述货物构成对第三人侵权的，则由乙</w:t>
      </w:r>
      <w:r>
        <w:rPr>
          <w:spacing w:val="8"/>
          <w:sz w:val="20"/>
          <w:szCs w:val="20"/>
        </w:rPr>
        <w:t>方承担全部责任。</w:t>
      </w:r>
    </w:p>
    <w:p w14:paraId="06F52171">
      <w:pPr>
        <w:pStyle w:val="4"/>
        <w:spacing w:before="127" w:line="220" w:lineRule="auto"/>
        <w:ind w:left="18"/>
        <w:rPr>
          <w:sz w:val="24"/>
          <w:szCs w:val="24"/>
        </w:rPr>
      </w:pPr>
      <w:r>
        <w:rPr>
          <w:b/>
          <w:bCs/>
          <w:spacing w:val="-7"/>
          <w:sz w:val="24"/>
          <w:szCs w:val="24"/>
        </w:rPr>
        <w:t>10.</w:t>
      </w:r>
      <w:r>
        <w:rPr>
          <w:spacing w:val="21"/>
          <w:sz w:val="24"/>
          <w:szCs w:val="24"/>
        </w:rPr>
        <w:t xml:space="preserve"> </w:t>
      </w:r>
      <w:r>
        <w:rPr>
          <w:b/>
          <w:bCs/>
          <w:spacing w:val="-7"/>
          <w:sz w:val="24"/>
          <w:szCs w:val="24"/>
        </w:rPr>
        <w:t>知识产权保护</w:t>
      </w:r>
    </w:p>
    <w:p w14:paraId="75212640">
      <w:pPr>
        <w:pStyle w:val="4"/>
        <w:spacing w:before="138" w:line="359" w:lineRule="auto"/>
        <w:ind w:firstLine="434"/>
        <w:jc w:val="both"/>
        <w:rPr>
          <w:sz w:val="20"/>
          <w:szCs w:val="20"/>
        </w:rPr>
      </w:pPr>
      <w:r>
        <w:rPr>
          <w:spacing w:val="8"/>
          <w:sz w:val="20"/>
          <w:szCs w:val="20"/>
        </w:rPr>
        <w:t>10.1 乙方对其所销售的货物应当享有</w:t>
      </w:r>
      <w:r>
        <w:rPr>
          <w:spacing w:val="7"/>
          <w:sz w:val="20"/>
          <w:szCs w:val="20"/>
        </w:rPr>
        <w:t>知识产权或经权利人合法授权，保证没有侵犯任何第三人</w:t>
      </w:r>
      <w:r>
        <w:rPr>
          <w:sz w:val="20"/>
          <w:szCs w:val="20"/>
        </w:rPr>
        <w:t xml:space="preserve"> </w:t>
      </w:r>
      <w:r>
        <w:rPr>
          <w:spacing w:val="9"/>
          <w:sz w:val="20"/>
          <w:szCs w:val="20"/>
        </w:rPr>
        <w:t>的知识产权等权利。因违反前述约定对第三人构成侵权的，应当</w:t>
      </w:r>
      <w:r>
        <w:rPr>
          <w:spacing w:val="8"/>
          <w:sz w:val="20"/>
          <w:szCs w:val="20"/>
        </w:rPr>
        <w:t>由乙方向第三人承担法律责任；</w:t>
      </w:r>
      <w:r>
        <w:rPr>
          <w:spacing w:val="-54"/>
          <w:sz w:val="20"/>
          <w:szCs w:val="20"/>
        </w:rPr>
        <w:t xml:space="preserve"> </w:t>
      </w:r>
      <w:r>
        <w:rPr>
          <w:spacing w:val="8"/>
          <w:sz w:val="20"/>
          <w:szCs w:val="20"/>
        </w:rPr>
        <w:t>甲</w:t>
      </w:r>
      <w:r>
        <w:rPr>
          <w:sz w:val="20"/>
          <w:szCs w:val="20"/>
        </w:rPr>
        <w:t xml:space="preserve"> </w:t>
      </w:r>
      <w:r>
        <w:rPr>
          <w:spacing w:val="9"/>
          <w:sz w:val="20"/>
          <w:szCs w:val="20"/>
        </w:rPr>
        <w:t>方依法向第三人赔偿后，有权向乙方追偿。甲方有其他损失的，乙方应当赔偿。</w:t>
      </w:r>
    </w:p>
    <w:p w14:paraId="5E61F637">
      <w:pPr>
        <w:pStyle w:val="4"/>
        <w:spacing w:before="8" w:line="220" w:lineRule="auto"/>
        <w:ind w:left="18"/>
        <w:rPr>
          <w:sz w:val="24"/>
          <w:szCs w:val="24"/>
        </w:rPr>
      </w:pPr>
      <w:r>
        <w:rPr>
          <w:b/>
          <w:bCs/>
          <w:spacing w:val="-8"/>
          <w:sz w:val="24"/>
          <w:szCs w:val="24"/>
        </w:rPr>
        <w:t>11.</w:t>
      </w:r>
      <w:r>
        <w:rPr>
          <w:spacing w:val="17"/>
          <w:sz w:val="24"/>
          <w:szCs w:val="24"/>
        </w:rPr>
        <w:t xml:space="preserve"> </w:t>
      </w:r>
      <w:r>
        <w:rPr>
          <w:b/>
          <w:bCs/>
          <w:spacing w:val="-8"/>
          <w:sz w:val="24"/>
          <w:szCs w:val="24"/>
        </w:rPr>
        <w:t>保密义务</w:t>
      </w:r>
    </w:p>
    <w:p w14:paraId="5D6BA0B6">
      <w:pPr>
        <w:spacing w:line="220" w:lineRule="auto"/>
        <w:rPr>
          <w:sz w:val="24"/>
          <w:szCs w:val="24"/>
        </w:rPr>
        <w:sectPr>
          <w:footerReference r:id="rId48" w:type="default"/>
          <w:pgSz w:w="11906" w:h="16839"/>
          <w:pgMar w:top="1431" w:right="1417" w:bottom="1153" w:left="1424" w:header="0" w:footer="994" w:gutter="0"/>
          <w:cols w:space="720" w:num="1"/>
        </w:sectPr>
      </w:pPr>
    </w:p>
    <w:p w14:paraId="39A719F8">
      <w:pPr>
        <w:pStyle w:val="4"/>
        <w:spacing w:before="123" w:line="362" w:lineRule="auto"/>
        <w:ind w:left="1" w:right="99" w:firstLine="434"/>
        <w:jc w:val="both"/>
        <w:rPr>
          <w:sz w:val="20"/>
          <w:szCs w:val="20"/>
        </w:rPr>
      </w:pPr>
      <w:r>
        <w:rPr>
          <w:spacing w:val="7"/>
          <w:sz w:val="20"/>
          <w:szCs w:val="20"/>
        </w:rPr>
        <w:t>11.1</w:t>
      </w:r>
      <w:r>
        <w:rPr>
          <w:spacing w:val="39"/>
          <w:sz w:val="20"/>
          <w:szCs w:val="20"/>
        </w:rPr>
        <w:t xml:space="preserve"> </w:t>
      </w:r>
      <w:r>
        <w:rPr>
          <w:spacing w:val="7"/>
          <w:sz w:val="20"/>
          <w:szCs w:val="20"/>
        </w:rPr>
        <w:t>甲、乙双方对采购和合同履行过程中所获悉的国家秘密、工</w:t>
      </w:r>
      <w:r>
        <w:rPr>
          <w:spacing w:val="6"/>
          <w:sz w:val="20"/>
          <w:szCs w:val="20"/>
        </w:rPr>
        <w:t>作秘密、商业秘密或者其他应</w:t>
      </w:r>
      <w:r>
        <w:rPr>
          <w:sz w:val="20"/>
          <w:szCs w:val="20"/>
        </w:rPr>
        <w:t xml:space="preserve"> </w:t>
      </w:r>
      <w:r>
        <w:rPr>
          <w:spacing w:val="10"/>
          <w:sz w:val="20"/>
          <w:szCs w:val="20"/>
        </w:rPr>
        <w:t>当保密的信息，均有保密义务且不受合同有效期所限，直至该信息成为</w:t>
      </w:r>
      <w:r>
        <w:rPr>
          <w:spacing w:val="9"/>
          <w:sz w:val="20"/>
          <w:szCs w:val="20"/>
        </w:rPr>
        <w:t>公开信息。泄露、不正当地</w:t>
      </w:r>
      <w:r>
        <w:rPr>
          <w:sz w:val="20"/>
          <w:szCs w:val="20"/>
        </w:rPr>
        <w:t xml:space="preserve"> </w:t>
      </w:r>
      <w:r>
        <w:rPr>
          <w:spacing w:val="10"/>
          <w:sz w:val="20"/>
          <w:szCs w:val="20"/>
        </w:rPr>
        <w:t>使用国家秘密、工作秘密、商业秘密或者其他应当保密的信息，应当承</w:t>
      </w:r>
      <w:r>
        <w:rPr>
          <w:spacing w:val="9"/>
          <w:sz w:val="20"/>
          <w:szCs w:val="20"/>
        </w:rPr>
        <w:t>担相应责任。其他应当保密</w:t>
      </w:r>
      <w:r>
        <w:rPr>
          <w:sz w:val="20"/>
          <w:szCs w:val="20"/>
        </w:rPr>
        <w:t xml:space="preserve"> </w:t>
      </w:r>
      <w:r>
        <w:rPr>
          <w:spacing w:val="6"/>
          <w:sz w:val="20"/>
          <w:szCs w:val="20"/>
        </w:rPr>
        <w:t>的信息由双方在</w:t>
      </w:r>
      <w:r>
        <w:rPr>
          <w:b/>
          <w:bCs/>
          <w:spacing w:val="6"/>
          <w:sz w:val="20"/>
          <w:szCs w:val="20"/>
        </w:rPr>
        <w:t>【政府采购合同专用条款】</w:t>
      </w:r>
      <w:r>
        <w:rPr>
          <w:spacing w:val="-44"/>
          <w:sz w:val="20"/>
          <w:szCs w:val="20"/>
        </w:rPr>
        <w:t xml:space="preserve"> </w:t>
      </w:r>
      <w:r>
        <w:rPr>
          <w:spacing w:val="6"/>
          <w:sz w:val="20"/>
          <w:szCs w:val="20"/>
        </w:rPr>
        <w:t>中约定。</w:t>
      </w:r>
    </w:p>
    <w:p w14:paraId="792A4497">
      <w:pPr>
        <w:pStyle w:val="4"/>
        <w:spacing w:before="6" w:line="219" w:lineRule="auto"/>
        <w:ind w:left="19"/>
        <w:rPr>
          <w:sz w:val="24"/>
          <w:szCs w:val="24"/>
        </w:rPr>
      </w:pPr>
      <w:r>
        <w:rPr>
          <w:b/>
          <w:bCs/>
          <w:spacing w:val="-5"/>
          <w:sz w:val="24"/>
          <w:szCs w:val="24"/>
        </w:rPr>
        <w:t>12.</w:t>
      </w:r>
      <w:r>
        <w:rPr>
          <w:spacing w:val="-5"/>
          <w:sz w:val="24"/>
          <w:szCs w:val="24"/>
        </w:rPr>
        <w:t xml:space="preserve"> </w:t>
      </w:r>
      <w:r>
        <w:rPr>
          <w:b/>
          <w:bCs/>
          <w:spacing w:val="-5"/>
          <w:sz w:val="24"/>
          <w:szCs w:val="24"/>
        </w:rPr>
        <w:t>合同价款支付</w:t>
      </w:r>
    </w:p>
    <w:p w14:paraId="489BFB16">
      <w:pPr>
        <w:pStyle w:val="4"/>
        <w:spacing w:before="143" w:line="227" w:lineRule="auto"/>
        <w:ind w:left="436"/>
        <w:rPr>
          <w:sz w:val="20"/>
          <w:szCs w:val="20"/>
        </w:rPr>
      </w:pPr>
      <w:r>
        <w:rPr>
          <w:spacing w:val="8"/>
          <w:sz w:val="20"/>
          <w:szCs w:val="20"/>
        </w:rPr>
        <w:t>12.1 合同价款支付按照国库集中支付制度及财政管理相关规定执行。</w:t>
      </w:r>
    </w:p>
    <w:p w14:paraId="7B4C016E">
      <w:pPr>
        <w:pStyle w:val="4"/>
        <w:spacing w:before="153" w:line="334" w:lineRule="auto"/>
        <w:ind w:left="1" w:firstLine="434"/>
        <w:rPr>
          <w:sz w:val="20"/>
          <w:szCs w:val="20"/>
        </w:rPr>
      </w:pPr>
      <w:r>
        <w:rPr>
          <w:spacing w:val="8"/>
          <w:sz w:val="20"/>
          <w:szCs w:val="20"/>
        </w:rPr>
        <w:t>12.2 对于满足合同约定支付条件的，</w:t>
      </w:r>
      <w:r>
        <w:rPr>
          <w:spacing w:val="-57"/>
          <w:sz w:val="20"/>
          <w:szCs w:val="20"/>
        </w:rPr>
        <w:t xml:space="preserve"> </w:t>
      </w:r>
      <w:r>
        <w:rPr>
          <w:spacing w:val="8"/>
          <w:sz w:val="20"/>
          <w:szCs w:val="20"/>
        </w:rPr>
        <w:t>甲方原则上应当自收到发票后</w:t>
      </w:r>
      <w:r>
        <w:rPr>
          <w:spacing w:val="-24"/>
          <w:sz w:val="20"/>
          <w:szCs w:val="20"/>
        </w:rPr>
        <w:t xml:space="preserve"> </w:t>
      </w:r>
      <w:r>
        <w:rPr>
          <w:spacing w:val="8"/>
          <w:sz w:val="20"/>
          <w:szCs w:val="20"/>
        </w:rPr>
        <w:t>10</w:t>
      </w:r>
      <w:r>
        <w:rPr>
          <w:spacing w:val="-38"/>
          <w:sz w:val="20"/>
          <w:szCs w:val="20"/>
        </w:rPr>
        <w:t xml:space="preserve"> </w:t>
      </w:r>
      <w:r>
        <w:rPr>
          <w:spacing w:val="8"/>
          <w:sz w:val="20"/>
          <w:szCs w:val="20"/>
        </w:rPr>
        <w:t>个工作日</w:t>
      </w:r>
      <w:r>
        <w:rPr>
          <w:spacing w:val="7"/>
          <w:sz w:val="20"/>
          <w:szCs w:val="20"/>
        </w:rPr>
        <w:t>内将资金支付</w:t>
      </w:r>
      <w:r>
        <w:rPr>
          <w:sz w:val="20"/>
          <w:szCs w:val="20"/>
        </w:rPr>
        <w:t xml:space="preserve">  </w:t>
      </w:r>
      <w:r>
        <w:rPr>
          <w:spacing w:val="11"/>
          <w:sz w:val="20"/>
          <w:szCs w:val="20"/>
        </w:rPr>
        <w:t>到合同约定的乙方账户，不得以机构变动、人员更替、政策调整等为由</w:t>
      </w:r>
      <w:r>
        <w:rPr>
          <w:spacing w:val="10"/>
          <w:sz w:val="20"/>
          <w:szCs w:val="20"/>
        </w:rPr>
        <w:t>迟延付款，不得将采购文件</w:t>
      </w:r>
      <w:r>
        <w:rPr>
          <w:sz w:val="20"/>
          <w:szCs w:val="20"/>
        </w:rPr>
        <w:t xml:space="preserve">  </w:t>
      </w:r>
      <w:r>
        <w:rPr>
          <w:spacing w:val="8"/>
          <w:sz w:val="20"/>
          <w:szCs w:val="20"/>
        </w:rPr>
        <w:t>和合同中未规定的义务作为向乙方付款的条件。具体合同价款支付时间在</w:t>
      </w:r>
      <w:r>
        <w:rPr>
          <w:spacing w:val="7"/>
          <w:sz w:val="20"/>
          <w:szCs w:val="20"/>
        </w:rPr>
        <w:t>【</w:t>
      </w:r>
      <w:r>
        <w:rPr>
          <w:b/>
          <w:bCs/>
          <w:spacing w:val="7"/>
          <w:sz w:val="20"/>
          <w:szCs w:val="20"/>
        </w:rPr>
        <w:t>政府采购合同专用条款</w:t>
      </w:r>
      <w:r>
        <w:rPr>
          <w:spacing w:val="7"/>
          <w:sz w:val="20"/>
          <w:szCs w:val="20"/>
        </w:rPr>
        <w:t>】</w:t>
      </w:r>
      <w:r>
        <w:rPr>
          <w:sz w:val="20"/>
          <w:szCs w:val="20"/>
        </w:rPr>
        <w:t xml:space="preserve"> </w:t>
      </w:r>
      <w:r>
        <w:rPr>
          <w:spacing w:val="5"/>
          <w:sz w:val="20"/>
          <w:szCs w:val="20"/>
        </w:rPr>
        <w:t>中约定。</w:t>
      </w:r>
    </w:p>
    <w:p w14:paraId="5EDCC780">
      <w:pPr>
        <w:pStyle w:val="4"/>
        <w:spacing w:before="125" w:line="221" w:lineRule="auto"/>
        <w:ind w:left="19"/>
        <w:rPr>
          <w:sz w:val="24"/>
          <w:szCs w:val="24"/>
        </w:rPr>
      </w:pPr>
      <w:r>
        <w:rPr>
          <w:b/>
          <w:bCs/>
          <w:spacing w:val="-7"/>
          <w:sz w:val="24"/>
          <w:szCs w:val="24"/>
        </w:rPr>
        <w:t>13.</w:t>
      </w:r>
      <w:r>
        <w:rPr>
          <w:spacing w:val="17"/>
          <w:sz w:val="24"/>
          <w:szCs w:val="24"/>
        </w:rPr>
        <w:t xml:space="preserve"> </w:t>
      </w:r>
      <w:r>
        <w:rPr>
          <w:b/>
          <w:bCs/>
          <w:spacing w:val="-7"/>
          <w:sz w:val="24"/>
          <w:szCs w:val="24"/>
        </w:rPr>
        <w:t>履约保证金</w:t>
      </w:r>
    </w:p>
    <w:p w14:paraId="5191EF12">
      <w:pPr>
        <w:pStyle w:val="4"/>
        <w:spacing w:before="140" w:line="228" w:lineRule="auto"/>
        <w:ind w:left="436"/>
        <w:rPr>
          <w:sz w:val="20"/>
          <w:szCs w:val="20"/>
        </w:rPr>
      </w:pPr>
      <w:r>
        <w:rPr>
          <w:spacing w:val="9"/>
          <w:sz w:val="20"/>
          <w:szCs w:val="20"/>
        </w:rPr>
        <w:t>13.1 乙方应当以支票、汇票、本票或者金融机构、</w:t>
      </w:r>
      <w:r>
        <w:rPr>
          <w:spacing w:val="8"/>
          <w:sz w:val="20"/>
          <w:szCs w:val="20"/>
        </w:rPr>
        <w:t>担保机构出具的保函等非现金形式提交。</w:t>
      </w:r>
    </w:p>
    <w:p w14:paraId="7A4493FD">
      <w:pPr>
        <w:pStyle w:val="4"/>
        <w:spacing w:before="151" w:line="323" w:lineRule="auto"/>
        <w:ind w:left="1" w:right="99" w:firstLine="434"/>
        <w:rPr>
          <w:sz w:val="20"/>
          <w:szCs w:val="20"/>
        </w:rPr>
      </w:pPr>
      <w:r>
        <w:rPr>
          <w:spacing w:val="7"/>
          <w:sz w:val="20"/>
          <w:szCs w:val="20"/>
        </w:rPr>
        <w:t>13.2 如果乙方出现</w:t>
      </w:r>
      <w:r>
        <w:rPr>
          <w:b/>
          <w:bCs/>
          <w:spacing w:val="7"/>
          <w:sz w:val="20"/>
          <w:szCs w:val="20"/>
        </w:rPr>
        <w:t>【政府采购合同专用条款】</w:t>
      </w:r>
      <w:r>
        <w:rPr>
          <w:spacing w:val="7"/>
          <w:sz w:val="20"/>
          <w:szCs w:val="20"/>
        </w:rPr>
        <w:t>约定情形的，履约保证金不予退还</w:t>
      </w:r>
      <w:r>
        <w:rPr>
          <w:spacing w:val="6"/>
          <w:sz w:val="20"/>
          <w:szCs w:val="20"/>
        </w:rPr>
        <w:t>；如果乙方未</w:t>
      </w:r>
      <w:r>
        <w:rPr>
          <w:sz w:val="20"/>
          <w:szCs w:val="20"/>
        </w:rPr>
        <w:t xml:space="preserve"> </w:t>
      </w:r>
      <w:r>
        <w:rPr>
          <w:spacing w:val="10"/>
          <w:sz w:val="20"/>
          <w:szCs w:val="20"/>
        </w:rPr>
        <w:t>能按合同约定全面履行义务，甲方有权从履约保证金中取得补偿或赔偿</w:t>
      </w:r>
      <w:r>
        <w:rPr>
          <w:spacing w:val="9"/>
          <w:sz w:val="20"/>
          <w:szCs w:val="20"/>
        </w:rPr>
        <w:t>，且不影响甲方要求乙方承</w:t>
      </w:r>
      <w:r>
        <w:rPr>
          <w:sz w:val="20"/>
          <w:szCs w:val="20"/>
        </w:rPr>
        <w:t xml:space="preserve"> </w:t>
      </w:r>
      <w:r>
        <w:rPr>
          <w:spacing w:val="9"/>
          <w:sz w:val="20"/>
          <w:szCs w:val="20"/>
        </w:rPr>
        <w:t>担合同约定的超过履约保证金的违约责任的权利。</w:t>
      </w:r>
    </w:p>
    <w:p w14:paraId="32B913A4">
      <w:pPr>
        <w:pStyle w:val="4"/>
        <w:spacing w:before="151" w:line="299" w:lineRule="auto"/>
        <w:ind w:left="1" w:right="99" w:firstLine="434"/>
        <w:rPr>
          <w:sz w:val="20"/>
          <w:szCs w:val="20"/>
        </w:rPr>
      </w:pPr>
      <w:r>
        <w:rPr>
          <w:spacing w:val="6"/>
          <w:sz w:val="20"/>
          <w:szCs w:val="20"/>
        </w:rPr>
        <w:t>13.3</w:t>
      </w:r>
      <w:r>
        <w:rPr>
          <w:spacing w:val="44"/>
          <w:sz w:val="20"/>
          <w:szCs w:val="20"/>
        </w:rPr>
        <w:t xml:space="preserve"> </w:t>
      </w:r>
      <w:r>
        <w:rPr>
          <w:spacing w:val="6"/>
          <w:sz w:val="20"/>
          <w:szCs w:val="20"/>
        </w:rPr>
        <w:t>甲方在项目通过验收后按照</w:t>
      </w:r>
      <w:r>
        <w:rPr>
          <w:b/>
          <w:bCs/>
          <w:spacing w:val="6"/>
          <w:sz w:val="20"/>
          <w:szCs w:val="20"/>
        </w:rPr>
        <w:t>【政府采购合同专用条款】</w:t>
      </w:r>
      <w:r>
        <w:rPr>
          <w:spacing w:val="6"/>
          <w:sz w:val="20"/>
          <w:szCs w:val="20"/>
        </w:rPr>
        <w:t>规定的时间内将履约保证金退还乙</w:t>
      </w:r>
      <w:r>
        <w:rPr>
          <w:sz w:val="20"/>
          <w:szCs w:val="20"/>
        </w:rPr>
        <w:t xml:space="preserve"> </w:t>
      </w:r>
      <w:r>
        <w:rPr>
          <w:spacing w:val="9"/>
          <w:sz w:val="20"/>
          <w:szCs w:val="20"/>
        </w:rPr>
        <w:t>方；逾期退还的，乙方可要求甲方支付违约金，违约金按照</w:t>
      </w:r>
      <w:r>
        <w:rPr>
          <w:b/>
          <w:bCs/>
          <w:spacing w:val="9"/>
          <w:sz w:val="20"/>
          <w:szCs w:val="20"/>
        </w:rPr>
        <w:t>【政府采购合同专用条款】</w:t>
      </w:r>
      <w:r>
        <w:rPr>
          <w:spacing w:val="9"/>
          <w:sz w:val="20"/>
          <w:szCs w:val="20"/>
        </w:rPr>
        <w:t>规定支付。</w:t>
      </w:r>
    </w:p>
    <w:p w14:paraId="36DB5F0B">
      <w:pPr>
        <w:pStyle w:val="4"/>
        <w:spacing w:before="128" w:line="220" w:lineRule="auto"/>
        <w:ind w:left="19"/>
        <w:rPr>
          <w:sz w:val="24"/>
          <w:szCs w:val="24"/>
        </w:rPr>
      </w:pPr>
      <w:r>
        <w:rPr>
          <w:b/>
          <w:bCs/>
          <w:spacing w:val="-8"/>
          <w:sz w:val="24"/>
          <w:szCs w:val="24"/>
        </w:rPr>
        <w:t>14.</w:t>
      </w:r>
      <w:r>
        <w:rPr>
          <w:spacing w:val="15"/>
          <w:sz w:val="24"/>
          <w:szCs w:val="24"/>
        </w:rPr>
        <w:t xml:space="preserve"> </w:t>
      </w:r>
      <w:r>
        <w:rPr>
          <w:b/>
          <w:bCs/>
          <w:spacing w:val="-8"/>
          <w:sz w:val="24"/>
          <w:szCs w:val="24"/>
        </w:rPr>
        <w:t>售后服务</w:t>
      </w:r>
    </w:p>
    <w:p w14:paraId="2FA184E7">
      <w:pPr>
        <w:pStyle w:val="4"/>
        <w:spacing w:before="138" w:line="228" w:lineRule="auto"/>
        <w:ind w:left="436"/>
        <w:rPr>
          <w:sz w:val="20"/>
          <w:szCs w:val="20"/>
        </w:rPr>
      </w:pPr>
      <w:r>
        <w:rPr>
          <w:spacing w:val="8"/>
          <w:sz w:val="20"/>
          <w:szCs w:val="20"/>
        </w:rPr>
        <w:t>14.1 除项目不涉及或采购活动中明确约定无须承担外，乙方还应提供下列服务：</w:t>
      </w:r>
    </w:p>
    <w:p w14:paraId="3D198DD4">
      <w:pPr>
        <w:pStyle w:val="4"/>
        <w:spacing w:before="154" w:line="228" w:lineRule="auto"/>
        <w:ind w:left="430"/>
        <w:rPr>
          <w:sz w:val="20"/>
          <w:szCs w:val="20"/>
        </w:rPr>
      </w:pPr>
      <w:r>
        <w:rPr>
          <w:spacing w:val="9"/>
          <w:sz w:val="20"/>
          <w:szCs w:val="20"/>
        </w:rPr>
        <w:t>（1）货物的现场移动、安装、调试、启动</w:t>
      </w:r>
      <w:r>
        <w:rPr>
          <w:spacing w:val="8"/>
          <w:sz w:val="20"/>
          <w:szCs w:val="20"/>
        </w:rPr>
        <w:t>监督及技术支持；</w:t>
      </w:r>
    </w:p>
    <w:p w14:paraId="04CC969A">
      <w:pPr>
        <w:pStyle w:val="4"/>
        <w:spacing w:before="154" w:line="228" w:lineRule="auto"/>
        <w:ind w:left="430"/>
        <w:rPr>
          <w:sz w:val="20"/>
          <w:szCs w:val="20"/>
        </w:rPr>
      </w:pPr>
      <w:r>
        <w:rPr>
          <w:spacing w:val="8"/>
          <w:sz w:val="20"/>
          <w:szCs w:val="20"/>
        </w:rPr>
        <w:t>（2）提供货物组装和维修所需的专用工具和辅助材料；</w:t>
      </w:r>
    </w:p>
    <w:p w14:paraId="2D7981E2">
      <w:pPr>
        <w:pStyle w:val="4"/>
        <w:spacing w:before="152" w:line="299" w:lineRule="auto"/>
        <w:ind w:right="101" w:firstLine="430"/>
        <w:rPr>
          <w:sz w:val="20"/>
          <w:szCs w:val="20"/>
        </w:rPr>
      </w:pPr>
      <w:r>
        <w:rPr>
          <w:spacing w:val="7"/>
          <w:sz w:val="20"/>
          <w:szCs w:val="20"/>
        </w:rPr>
        <w:t>（3）在</w:t>
      </w:r>
      <w:r>
        <w:rPr>
          <w:b/>
          <w:bCs/>
          <w:spacing w:val="7"/>
          <w:sz w:val="20"/>
          <w:szCs w:val="20"/>
        </w:rPr>
        <w:t>【政府采购合同专用条款】</w:t>
      </w:r>
      <w:r>
        <w:rPr>
          <w:spacing w:val="7"/>
          <w:sz w:val="20"/>
          <w:szCs w:val="20"/>
        </w:rPr>
        <w:t>约定的期限内对所有的货物实施运行监督、维修，但前提条</w:t>
      </w:r>
      <w:r>
        <w:rPr>
          <w:spacing w:val="11"/>
          <w:sz w:val="20"/>
          <w:szCs w:val="20"/>
        </w:rPr>
        <w:t xml:space="preserve"> </w:t>
      </w:r>
      <w:r>
        <w:rPr>
          <w:spacing w:val="9"/>
          <w:sz w:val="20"/>
          <w:szCs w:val="20"/>
        </w:rPr>
        <w:t>件是该服务并不能免除乙方在质量保证期内所承担的义务；</w:t>
      </w:r>
    </w:p>
    <w:p w14:paraId="10D66A45">
      <w:pPr>
        <w:pStyle w:val="4"/>
        <w:spacing w:before="154" w:line="298" w:lineRule="auto"/>
        <w:ind w:left="8" w:right="101" w:firstLine="421"/>
        <w:rPr>
          <w:sz w:val="20"/>
          <w:szCs w:val="20"/>
        </w:rPr>
      </w:pPr>
      <w:r>
        <w:rPr>
          <w:spacing w:val="8"/>
          <w:sz w:val="20"/>
          <w:szCs w:val="20"/>
        </w:rPr>
        <w:t>（4）在制造商所在地或指定现场就货物的安装、启动、运营、维护、废弃处置等</w:t>
      </w:r>
      <w:r>
        <w:rPr>
          <w:spacing w:val="7"/>
          <w:sz w:val="20"/>
          <w:szCs w:val="20"/>
        </w:rPr>
        <w:t>对甲方操作人</w:t>
      </w:r>
      <w:r>
        <w:rPr>
          <w:sz w:val="20"/>
          <w:szCs w:val="20"/>
        </w:rPr>
        <w:t xml:space="preserve"> </w:t>
      </w:r>
      <w:r>
        <w:rPr>
          <w:spacing w:val="5"/>
          <w:sz w:val="20"/>
          <w:szCs w:val="20"/>
        </w:rPr>
        <w:t>员进行培训；</w:t>
      </w:r>
    </w:p>
    <w:p w14:paraId="0BE0C9F8">
      <w:pPr>
        <w:pStyle w:val="4"/>
        <w:spacing w:before="152" w:line="299" w:lineRule="auto"/>
        <w:ind w:left="15" w:right="101" w:firstLine="415"/>
        <w:rPr>
          <w:sz w:val="20"/>
          <w:szCs w:val="20"/>
        </w:rPr>
      </w:pPr>
      <w:r>
        <w:rPr>
          <w:spacing w:val="7"/>
          <w:sz w:val="20"/>
          <w:szCs w:val="20"/>
        </w:rPr>
        <w:t>（5）依照法律、行政法规的规定或者按照</w:t>
      </w:r>
      <w:r>
        <w:rPr>
          <w:b/>
          <w:bCs/>
          <w:spacing w:val="7"/>
          <w:sz w:val="20"/>
          <w:szCs w:val="20"/>
        </w:rPr>
        <w:t>【政府采购合同专用条款】</w:t>
      </w:r>
      <w:r>
        <w:rPr>
          <w:spacing w:val="7"/>
          <w:sz w:val="20"/>
          <w:szCs w:val="20"/>
        </w:rPr>
        <w:t>约定，货物在有效使用年</w:t>
      </w:r>
      <w:r>
        <w:rPr>
          <w:spacing w:val="11"/>
          <w:sz w:val="20"/>
          <w:szCs w:val="20"/>
        </w:rPr>
        <w:t xml:space="preserve"> </w:t>
      </w:r>
      <w:r>
        <w:rPr>
          <w:spacing w:val="9"/>
          <w:sz w:val="20"/>
          <w:szCs w:val="20"/>
        </w:rPr>
        <w:t>限届满后应予回收的，乙方负有自行或者委托第三人对货物予以回收的义</w:t>
      </w:r>
      <w:r>
        <w:rPr>
          <w:spacing w:val="8"/>
          <w:sz w:val="20"/>
          <w:szCs w:val="20"/>
        </w:rPr>
        <w:t>务；</w:t>
      </w:r>
    </w:p>
    <w:p w14:paraId="567654D4">
      <w:pPr>
        <w:pStyle w:val="4"/>
        <w:spacing w:before="152" w:line="228" w:lineRule="auto"/>
        <w:ind w:left="430"/>
        <w:rPr>
          <w:sz w:val="20"/>
          <w:szCs w:val="20"/>
        </w:rPr>
      </w:pPr>
      <w:r>
        <w:rPr>
          <w:spacing w:val="8"/>
          <w:sz w:val="20"/>
          <w:szCs w:val="20"/>
        </w:rPr>
        <w:t>（6）</w:t>
      </w:r>
      <w:r>
        <w:rPr>
          <w:b/>
          <w:bCs/>
          <w:spacing w:val="8"/>
          <w:sz w:val="20"/>
          <w:szCs w:val="20"/>
        </w:rPr>
        <w:t>【政府采购合同专用条款】</w:t>
      </w:r>
      <w:r>
        <w:rPr>
          <w:spacing w:val="8"/>
          <w:sz w:val="20"/>
          <w:szCs w:val="20"/>
        </w:rPr>
        <w:t>规定由乙方提供的其他服务。</w:t>
      </w:r>
    </w:p>
    <w:p w14:paraId="0B2EEBD1">
      <w:pPr>
        <w:pStyle w:val="4"/>
        <w:spacing w:before="154" w:line="227" w:lineRule="auto"/>
        <w:ind w:left="436"/>
        <w:rPr>
          <w:sz w:val="20"/>
          <w:szCs w:val="20"/>
        </w:rPr>
      </w:pPr>
      <w:r>
        <w:rPr>
          <w:spacing w:val="8"/>
          <w:sz w:val="20"/>
          <w:szCs w:val="20"/>
        </w:rPr>
        <w:t>14.2 乙方提供的售后服务的费用已包含在合同价款中，甲方不再另行支付。</w:t>
      </w:r>
    </w:p>
    <w:p w14:paraId="43A672C5">
      <w:pPr>
        <w:pStyle w:val="4"/>
        <w:spacing w:before="128" w:line="220" w:lineRule="auto"/>
        <w:ind w:left="19"/>
        <w:rPr>
          <w:sz w:val="24"/>
          <w:szCs w:val="24"/>
        </w:rPr>
      </w:pPr>
      <w:r>
        <w:rPr>
          <w:b/>
          <w:bCs/>
          <w:spacing w:val="-8"/>
          <w:sz w:val="24"/>
          <w:szCs w:val="24"/>
        </w:rPr>
        <w:t>15.</w:t>
      </w:r>
      <w:r>
        <w:rPr>
          <w:spacing w:val="17"/>
          <w:sz w:val="24"/>
          <w:szCs w:val="24"/>
        </w:rPr>
        <w:t xml:space="preserve"> </w:t>
      </w:r>
      <w:r>
        <w:rPr>
          <w:b/>
          <w:bCs/>
          <w:spacing w:val="-8"/>
          <w:sz w:val="24"/>
          <w:szCs w:val="24"/>
        </w:rPr>
        <w:t>违约责任</w:t>
      </w:r>
    </w:p>
    <w:p w14:paraId="1FE647DE">
      <w:pPr>
        <w:pStyle w:val="4"/>
        <w:spacing w:before="140" w:line="228" w:lineRule="auto"/>
        <w:ind w:left="436"/>
        <w:rPr>
          <w:sz w:val="20"/>
          <w:szCs w:val="20"/>
        </w:rPr>
      </w:pPr>
      <w:r>
        <w:rPr>
          <w:spacing w:val="5"/>
          <w:sz w:val="20"/>
          <w:szCs w:val="20"/>
        </w:rPr>
        <w:t>15.1</w:t>
      </w:r>
      <w:r>
        <w:rPr>
          <w:spacing w:val="-28"/>
          <w:sz w:val="20"/>
          <w:szCs w:val="20"/>
        </w:rPr>
        <w:t xml:space="preserve"> </w:t>
      </w:r>
      <w:r>
        <w:rPr>
          <w:spacing w:val="5"/>
          <w:sz w:val="20"/>
          <w:szCs w:val="20"/>
        </w:rPr>
        <w:t>质量瑕疵的违约责任</w:t>
      </w:r>
    </w:p>
    <w:p w14:paraId="65017F8E">
      <w:pPr>
        <w:pStyle w:val="4"/>
        <w:spacing w:before="153" w:line="355" w:lineRule="auto"/>
        <w:ind w:right="140" w:firstLine="437"/>
        <w:rPr>
          <w:sz w:val="20"/>
          <w:szCs w:val="20"/>
        </w:rPr>
      </w:pPr>
      <w:r>
        <w:rPr>
          <w:spacing w:val="8"/>
          <w:sz w:val="20"/>
          <w:szCs w:val="20"/>
        </w:rPr>
        <w:t>乙方提供的产品不符合合同约定的质量标准或存在产品质量缺陷，</w:t>
      </w:r>
      <w:r>
        <w:rPr>
          <w:spacing w:val="-48"/>
          <w:sz w:val="20"/>
          <w:szCs w:val="20"/>
        </w:rPr>
        <w:t xml:space="preserve"> </w:t>
      </w:r>
      <w:r>
        <w:rPr>
          <w:spacing w:val="8"/>
          <w:sz w:val="20"/>
          <w:szCs w:val="20"/>
        </w:rPr>
        <w:t>甲方有权要求乙方根据</w:t>
      </w:r>
      <w:r>
        <w:rPr>
          <w:b/>
          <w:bCs/>
          <w:spacing w:val="8"/>
          <w:sz w:val="20"/>
          <w:szCs w:val="20"/>
        </w:rPr>
        <w:t>【政</w:t>
      </w:r>
      <w:r>
        <w:rPr>
          <w:sz w:val="20"/>
          <w:szCs w:val="20"/>
        </w:rPr>
        <w:t xml:space="preserve"> </w:t>
      </w:r>
      <w:r>
        <w:rPr>
          <w:b/>
          <w:bCs/>
          <w:spacing w:val="9"/>
          <w:sz w:val="20"/>
          <w:szCs w:val="20"/>
        </w:rPr>
        <w:t>府采购合同专用条款】</w:t>
      </w:r>
      <w:r>
        <w:rPr>
          <w:spacing w:val="9"/>
          <w:sz w:val="20"/>
          <w:szCs w:val="20"/>
        </w:rPr>
        <w:t>要求及时修理、重作、更换，并承担由此给甲方造成的损失。</w:t>
      </w:r>
    </w:p>
    <w:p w14:paraId="598B7D4A">
      <w:pPr>
        <w:pStyle w:val="4"/>
        <w:spacing w:before="30" w:line="228" w:lineRule="auto"/>
        <w:ind w:left="436"/>
        <w:rPr>
          <w:sz w:val="20"/>
          <w:szCs w:val="20"/>
        </w:rPr>
      </w:pPr>
      <w:r>
        <w:rPr>
          <w:spacing w:val="6"/>
          <w:sz w:val="20"/>
          <w:szCs w:val="20"/>
        </w:rPr>
        <w:t>15.2 迟延交货的违约责任</w:t>
      </w:r>
    </w:p>
    <w:p w14:paraId="63549250">
      <w:pPr>
        <w:pStyle w:val="4"/>
        <w:spacing w:before="153" w:line="228" w:lineRule="auto"/>
        <w:ind w:left="430"/>
        <w:rPr>
          <w:sz w:val="20"/>
          <w:szCs w:val="20"/>
        </w:rPr>
      </w:pPr>
      <w:r>
        <w:rPr>
          <w:spacing w:val="8"/>
          <w:sz w:val="20"/>
          <w:szCs w:val="20"/>
        </w:rPr>
        <w:t>（1）乙方应按照本合同规定的时间、地点交货和提供相关服务。在履行合同过程</w:t>
      </w:r>
      <w:r>
        <w:rPr>
          <w:spacing w:val="7"/>
          <w:sz w:val="20"/>
          <w:szCs w:val="20"/>
        </w:rPr>
        <w:t>中，如果乙方</w:t>
      </w:r>
    </w:p>
    <w:p w14:paraId="7CC25D4F">
      <w:pPr>
        <w:spacing w:line="228" w:lineRule="auto"/>
        <w:rPr>
          <w:sz w:val="20"/>
          <w:szCs w:val="20"/>
        </w:rPr>
        <w:sectPr>
          <w:footerReference r:id="rId49" w:type="default"/>
          <w:pgSz w:w="11906" w:h="16839"/>
          <w:pgMar w:top="1431" w:right="1318" w:bottom="1156" w:left="1423" w:header="0" w:footer="994" w:gutter="0"/>
          <w:cols w:space="720" w:num="1"/>
        </w:sectPr>
      </w:pPr>
    </w:p>
    <w:p w14:paraId="68F355FE">
      <w:pPr>
        <w:pStyle w:val="4"/>
        <w:spacing w:before="125" w:line="360" w:lineRule="auto"/>
        <w:ind w:left="1" w:right="130" w:hanging="1"/>
        <w:jc w:val="both"/>
        <w:rPr>
          <w:sz w:val="20"/>
          <w:szCs w:val="20"/>
        </w:rPr>
      </w:pPr>
      <w:r>
        <w:rPr>
          <w:spacing w:val="10"/>
          <w:sz w:val="20"/>
          <w:szCs w:val="20"/>
        </w:rPr>
        <w:t>遇到可能影响按时交货和提供服务的情形时，应及时以书面形式将迟延的事</w:t>
      </w:r>
      <w:r>
        <w:rPr>
          <w:spacing w:val="9"/>
          <w:sz w:val="20"/>
          <w:szCs w:val="20"/>
        </w:rPr>
        <w:t>实、可能迟延的期限和</w:t>
      </w:r>
      <w:r>
        <w:rPr>
          <w:sz w:val="20"/>
          <w:szCs w:val="20"/>
        </w:rPr>
        <w:t xml:space="preserve"> </w:t>
      </w:r>
      <w:r>
        <w:rPr>
          <w:spacing w:val="10"/>
          <w:sz w:val="20"/>
          <w:szCs w:val="20"/>
        </w:rPr>
        <w:t>理由通知甲方。甲方在收到乙方通知后，应尽快对情况进行评价，并确</w:t>
      </w:r>
      <w:r>
        <w:rPr>
          <w:spacing w:val="9"/>
          <w:sz w:val="20"/>
          <w:szCs w:val="20"/>
        </w:rPr>
        <w:t>定是否同意延长交货时间或</w:t>
      </w:r>
      <w:r>
        <w:rPr>
          <w:sz w:val="20"/>
          <w:szCs w:val="20"/>
        </w:rPr>
        <w:t xml:space="preserve"> </w:t>
      </w:r>
      <w:r>
        <w:rPr>
          <w:spacing w:val="6"/>
          <w:sz w:val="20"/>
          <w:szCs w:val="20"/>
        </w:rPr>
        <w:t>延期提供服务。</w:t>
      </w:r>
    </w:p>
    <w:p w14:paraId="0B291907">
      <w:pPr>
        <w:pStyle w:val="4"/>
        <w:spacing w:before="28" w:line="323" w:lineRule="auto"/>
        <w:ind w:right="89" w:firstLine="430"/>
        <w:rPr>
          <w:sz w:val="20"/>
          <w:szCs w:val="20"/>
        </w:rPr>
      </w:pPr>
      <w:r>
        <w:rPr>
          <w:spacing w:val="8"/>
          <w:sz w:val="20"/>
          <w:szCs w:val="20"/>
        </w:rPr>
        <w:t>（2）如果乙方没有按照合同规定的时间交货和提供相关服务，甲方有权从货款中</w:t>
      </w:r>
      <w:r>
        <w:rPr>
          <w:spacing w:val="7"/>
          <w:sz w:val="20"/>
          <w:szCs w:val="20"/>
        </w:rPr>
        <w:t>扣除误期赔偿</w:t>
      </w:r>
      <w:r>
        <w:rPr>
          <w:sz w:val="20"/>
          <w:szCs w:val="20"/>
        </w:rPr>
        <w:t xml:space="preserve"> </w:t>
      </w:r>
      <w:r>
        <w:rPr>
          <w:spacing w:val="9"/>
          <w:sz w:val="20"/>
          <w:szCs w:val="20"/>
        </w:rPr>
        <w:t>费而不影响合同项下的其他补救方法，赔偿费按</w:t>
      </w:r>
      <w:r>
        <w:rPr>
          <w:b/>
          <w:bCs/>
          <w:spacing w:val="9"/>
          <w:sz w:val="20"/>
          <w:szCs w:val="20"/>
        </w:rPr>
        <w:t>【政府采购合同专用条款】</w:t>
      </w:r>
      <w:r>
        <w:rPr>
          <w:spacing w:val="9"/>
          <w:sz w:val="20"/>
          <w:szCs w:val="20"/>
        </w:rPr>
        <w:t>规定执行。如果涉及公</w:t>
      </w:r>
      <w:r>
        <w:rPr>
          <w:spacing w:val="18"/>
          <w:sz w:val="20"/>
          <w:szCs w:val="20"/>
        </w:rPr>
        <w:t xml:space="preserve"> </w:t>
      </w:r>
      <w:r>
        <w:rPr>
          <w:spacing w:val="8"/>
          <w:sz w:val="20"/>
          <w:szCs w:val="20"/>
        </w:rPr>
        <w:t>共利益，且赔偿金额无法弥补公共利益损失，</w:t>
      </w:r>
      <w:r>
        <w:rPr>
          <w:spacing w:val="-40"/>
          <w:sz w:val="20"/>
          <w:szCs w:val="20"/>
        </w:rPr>
        <w:t xml:space="preserve"> </w:t>
      </w:r>
      <w:r>
        <w:rPr>
          <w:spacing w:val="8"/>
          <w:sz w:val="20"/>
          <w:szCs w:val="20"/>
        </w:rPr>
        <w:t>甲方可要求继续履行或者采取其他补救措施。</w:t>
      </w:r>
    </w:p>
    <w:p w14:paraId="0543E826">
      <w:pPr>
        <w:pStyle w:val="4"/>
        <w:spacing w:before="152" w:line="228" w:lineRule="auto"/>
        <w:ind w:left="436"/>
        <w:rPr>
          <w:sz w:val="20"/>
          <w:szCs w:val="20"/>
        </w:rPr>
      </w:pPr>
      <w:r>
        <w:rPr>
          <w:spacing w:val="6"/>
          <w:sz w:val="20"/>
          <w:szCs w:val="20"/>
        </w:rPr>
        <w:t>15.3 迟延支付的违约责任</w:t>
      </w:r>
    </w:p>
    <w:p w14:paraId="189984F3">
      <w:pPr>
        <w:pStyle w:val="4"/>
        <w:spacing w:before="153" w:line="228" w:lineRule="auto"/>
        <w:jc w:val="right"/>
        <w:rPr>
          <w:sz w:val="20"/>
          <w:szCs w:val="20"/>
        </w:rPr>
      </w:pPr>
      <w:r>
        <w:rPr>
          <w:spacing w:val="6"/>
          <w:sz w:val="20"/>
          <w:szCs w:val="20"/>
        </w:rPr>
        <w:t>甲方存在迟延支付乙方合同款项的，应当承担</w:t>
      </w:r>
      <w:r>
        <w:rPr>
          <w:b/>
          <w:bCs/>
          <w:spacing w:val="6"/>
          <w:sz w:val="20"/>
          <w:szCs w:val="20"/>
        </w:rPr>
        <w:t>【政府采购合同专用条款】</w:t>
      </w:r>
      <w:r>
        <w:rPr>
          <w:spacing w:val="6"/>
          <w:sz w:val="20"/>
          <w:szCs w:val="20"/>
        </w:rPr>
        <w:t>规定的逾期付款利息。</w:t>
      </w:r>
    </w:p>
    <w:p w14:paraId="62907FA8">
      <w:pPr>
        <w:pStyle w:val="4"/>
        <w:spacing w:before="153" w:line="228" w:lineRule="auto"/>
        <w:ind w:left="436"/>
        <w:rPr>
          <w:sz w:val="20"/>
          <w:szCs w:val="20"/>
        </w:rPr>
      </w:pPr>
      <w:r>
        <w:rPr>
          <w:spacing w:val="8"/>
          <w:sz w:val="20"/>
          <w:szCs w:val="20"/>
        </w:rPr>
        <w:t>15.4</w:t>
      </w:r>
      <w:r>
        <w:rPr>
          <w:spacing w:val="-40"/>
          <w:sz w:val="20"/>
          <w:szCs w:val="20"/>
        </w:rPr>
        <w:t xml:space="preserve"> </w:t>
      </w:r>
      <w:r>
        <w:rPr>
          <w:spacing w:val="8"/>
          <w:sz w:val="20"/>
          <w:szCs w:val="20"/>
        </w:rPr>
        <w:t>其他违约责任根据项目实际需要按</w:t>
      </w:r>
      <w:r>
        <w:rPr>
          <w:b/>
          <w:bCs/>
          <w:spacing w:val="8"/>
          <w:sz w:val="20"/>
          <w:szCs w:val="20"/>
        </w:rPr>
        <w:t>【政府采购合同专用条</w:t>
      </w:r>
      <w:r>
        <w:rPr>
          <w:b/>
          <w:bCs/>
          <w:spacing w:val="7"/>
          <w:sz w:val="20"/>
          <w:szCs w:val="20"/>
        </w:rPr>
        <w:t>款】</w:t>
      </w:r>
      <w:r>
        <w:rPr>
          <w:spacing w:val="7"/>
          <w:sz w:val="20"/>
          <w:szCs w:val="20"/>
        </w:rPr>
        <w:t>规定执行。</w:t>
      </w:r>
    </w:p>
    <w:p w14:paraId="53EA7D23">
      <w:pPr>
        <w:pStyle w:val="4"/>
        <w:spacing w:before="127" w:line="221" w:lineRule="auto"/>
        <w:ind w:left="19"/>
        <w:rPr>
          <w:sz w:val="24"/>
          <w:szCs w:val="24"/>
        </w:rPr>
      </w:pPr>
      <w:r>
        <w:rPr>
          <w:b/>
          <w:bCs/>
          <w:spacing w:val="-4"/>
          <w:sz w:val="24"/>
          <w:szCs w:val="24"/>
        </w:rPr>
        <w:t>16.</w:t>
      </w:r>
      <w:r>
        <w:rPr>
          <w:spacing w:val="-4"/>
          <w:sz w:val="24"/>
          <w:szCs w:val="24"/>
        </w:rPr>
        <w:t xml:space="preserve"> </w:t>
      </w:r>
      <w:r>
        <w:rPr>
          <w:b/>
          <w:bCs/>
          <w:spacing w:val="-4"/>
          <w:sz w:val="24"/>
          <w:szCs w:val="24"/>
        </w:rPr>
        <w:t>合同变更、中止与终止</w:t>
      </w:r>
    </w:p>
    <w:p w14:paraId="41E2A05E">
      <w:pPr>
        <w:pStyle w:val="4"/>
        <w:spacing w:before="138" w:line="230" w:lineRule="auto"/>
        <w:ind w:left="436"/>
        <w:rPr>
          <w:sz w:val="20"/>
          <w:szCs w:val="20"/>
        </w:rPr>
      </w:pPr>
      <w:r>
        <w:rPr>
          <w:spacing w:val="4"/>
          <w:sz w:val="20"/>
          <w:szCs w:val="20"/>
        </w:rPr>
        <w:t>16.1</w:t>
      </w:r>
      <w:r>
        <w:rPr>
          <w:spacing w:val="-39"/>
          <w:sz w:val="20"/>
          <w:szCs w:val="20"/>
        </w:rPr>
        <w:t xml:space="preserve"> </w:t>
      </w:r>
      <w:r>
        <w:rPr>
          <w:spacing w:val="4"/>
          <w:sz w:val="20"/>
          <w:szCs w:val="20"/>
        </w:rPr>
        <w:t>合同的变更</w:t>
      </w:r>
    </w:p>
    <w:p w14:paraId="30DD1EA6">
      <w:pPr>
        <w:pStyle w:val="4"/>
        <w:spacing w:before="150" w:line="353" w:lineRule="auto"/>
        <w:ind w:left="5" w:right="89" w:firstLine="414"/>
        <w:rPr>
          <w:sz w:val="20"/>
          <w:szCs w:val="20"/>
        </w:rPr>
      </w:pPr>
      <w:r>
        <w:rPr>
          <w:spacing w:val="8"/>
          <w:sz w:val="20"/>
          <w:szCs w:val="20"/>
        </w:rPr>
        <w:t>政府采购合同履行中，在不改变合同其他条款的前提下，甲方可以在合同价款10%的范围</w:t>
      </w:r>
      <w:r>
        <w:rPr>
          <w:spacing w:val="7"/>
          <w:sz w:val="20"/>
          <w:szCs w:val="20"/>
        </w:rPr>
        <w:t>内追加</w:t>
      </w:r>
      <w:r>
        <w:rPr>
          <w:sz w:val="20"/>
          <w:szCs w:val="20"/>
        </w:rPr>
        <w:t xml:space="preserve"> </w:t>
      </w:r>
      <w:r>
        <w:rPr>
          <w:spacing w:val="9"/>
          <w:sz w:val="20"/>
          <w:szCs w:val="20"/>
        </w:rPr>
        <w:t>与合同标的相同的货物，并就此与乙方协商一致后签订补充协议。</w:t>
      </w:r>
    </w:p>
    <w:p w14:paraId="1F367921">
      <w:pPr>
        <w:pStyle w:val="4"/>
        <w:spacing w:before="36" w:line="229" w:lineRule="auto"/>
        <w:ind w:left="436"/>
        <w:rPr>
          <w:sz w:val="20"/>
          <w:szCs w:val="20"/>
        </w:rPr>
      </w:pPr>
      <w:r>
        <w:rPr>
          <w:spacing w:val="4"/>
          <w:sz w:val="20"/>
          <w:szCs w:val="20"/>
        </w:rPr>
        <w:t>16.2</w:t>
      </w:r>
      <w:r>
        <w:rPr>
          <w:spacing w:val="-39"/>
          <w:sz w:val="20"/>
          <w:szCs w:val="20"/>
        </w:rPr>
        <w:t xml:space="preserve"> </w:t>
      </w:r>
      <w:r>
        <w:rPr>
          <w:spacing w:val="4"/>
          <w:sz w:val="20"/>
          <w:szCs w:val="20"/>
        </w:rPr>
        <w:t>合同的中止</w:t>
      </w:r>
    </w:p>
    <w:p w14:paraId="5965B379">
      <w:pPr>
        <w:pStyle w:val="4"/>
        <w:spacing w:before="153" w:line="298" w:lineRule="auto"/>
        <w:ind w:left="2" w:right="74" w:firstLine="428"/>
        <w:rPr>
          <w:sz w:val="20"/>
          <w:szCs w:val="20"/>
        </w:rPr>
      </w:pPr>
      <w:r>
        <w:rPr>
          <w:spacing w:val="8"/>
          <w:sz w:val="20"/>
          <w:szCs w:val="20"/>
        </w:rPr>
        <w:t>（1）合同履行过程中因供应商就采购文件、采购过程或结果提起投诉的，甲方认为有必要的，</w:t>
      </w:r>
      <w:r>
        <w:rPr>
          <w:spacing w:val="9"/>
          <w:sz w:val="20"/>
          <w:szCs w:val="20"/>
        </w:rPr>
        <w:t xml:space="preserve"> </w:t>
      </w:r>
      <w:r>
        <w:rPr>
          <w:spacing w:val="7"/>
          <w:sz w:val="20"/>
          <w:szCs w:val="20"/>
        </w:rPr>
        <w:t>可以中止合同的履行。</w:t>
      </w:r>
    </w:p>
    <w:p w14:paraId="46C6D158">
      <w:pPr>
        <w:pStyle w:val="4"/>
        <w:spacing w:before="153" w:line="341" w:lineRule="auto"/>
        <w:ind w:right="59" w:firstLine="430"/>
        <w:rPr>
          <w:sz w:val="20"/>
          <w:szCs w:val="20"/>
        </w:rPr>
      </w:pPr>
      <w:r>
        <w:rPr>
          <w:spacing w:val="8"/>
          <w:sz w:val="20"/>
          <w:szCs w:val="20"/>
        </w:rPr>
        <w:t>（2）合同履行过程中，如果乙方出现以下情形之一的：1．经营状况严重恶化；2．转移财产、</w:t>
      </w:r>
      <w:r>
        <w:rPr>
          <w:spacing w:val="16"/>
          <w:sz w:val="20"/>
          <w:szCs w:val="20"/>
        </w:rPr>
        <w:t xml:space="preserve"> </w:t>
      </w:r>
      <w:r>
        <w:rPr>
          <w:spacing w:val="10"/>
          <w:sz w:val="20"/>
          <w:szCs w:val="20"/>
        </w:rPr>
        <w:t>抽逃资金，以逃避债务；3．丧失商业信誉；4．有丧</w:t>
      </w:r>
      <w:r>
        <w:rPr>
          <w:spacing w:val="9"/>
          <w:sz w:val="20"/>
          <w:szCs w:val="20"/>
        </w:rPr>
        <w:t>失或者可能丧失履约能力的其他情形，乙方有</w:t>
      </w:r>
      <w:r>
        <w:rPr>
          <w:sz w:val="20"/>
          <w:szCs w:val="20"/>
        </w:rPr>
        <w:t xml:space="preserve"> </w:t>
      </w:r>
      <w:r>
        <w:rPr>
          <w:spacing w:val="10"/>
          <w:sz w:val="20"/>
          <w:szCs w:val="20"/>
        </w:rPr>
        <w:t>义务及时告知甲方。甲方有权以书面形式通知乙方中止合同并要求乙方在合</w:t>
      </w:r>
      <w:r>
        <w:rPr>
          <w:spacing w:val="9"/>
          <w:sz w:val="20"/>
          <w:szCs w:val="20"/>
        </w:rPr>
        <w:t>理期限内消除相关情形</w:t>
      </w:r>
      <w:r>
        <w:rPr>
          <w:sz w:val="20"/>
          <w:szCs w:val="20"/>
        </w:rPr>
        <w:t xml:space="preserve"> </w:t>
      </w:r>
      <w:r>
        <w:rPr>
          <w:spacing w:val="10"/>
          <w:sz w:val="20"/>
          <w:szCs w:val="20"/>
        </w:rPr>
        <w:t>或者提供适当担保。乙方提供适当担保的，合同继续履行；乙方在合理期限</w:t>
      </w:r>
      <w:r>
        <w:rPr>
          <w:spacing w:val="9"/>
          <w:sz w:val="20"/>
          <w:szCs w:val="20"/>
        </w:rPr>
        <w:t>内未恢复履约能力且未</w:t>
      </w:r>
      <w:r>
        <w:rPr>
          <w:sz w:val="20"/>
          <w:szCs w:val="20"/>
        </w:rPr>
        <w:t xml:space="preserve"> </w:t>
      </w:r>
      <w:r>
        <w:rPr>
          <w:spacing w:val="10"/>
          <w:sz w:val="20"/>
          <w:szCs w:val="20"/>
        </w:rPr>
        <w:t>提供适当担保的，视为拒绝继续履约，甲方有权解</w:t>
      </w:r>
      <w:r>
        <w:rPr>
          <w:spacing w:val="9"/>
          <w:sz w:val="20"/>
          <w:szCs w:val="20"/>
        </w:rPr>
        <w:t>除合同并要求乙方承担由此给甲方造成的损失。</w:t>
      </w:r>
    </w:p>
    <w:p w14:paraId="0D04D62A">
      <w:pPr>
        <w:pStyle w:val="4"/>
        <w:spacing w:before="152" w:line="299" w:lineRule="auto"/>
        <w:ind w:right="31" w:firstLine="430"/>
        <w:rPr>
          <w:sz w:val="20"/>
          <w:szCs w:val="20"/>
        </w:rPr>
      </w:pPr>
      <w:r>
        <w:rPr>
          <w:spacing w:val="4"/>
          <w:sz w:val="20"/>
          <w:szCs w:val="20"/>
        </w:rPr>
        <w:t>（3）乙方分立、合并或者变更住所的，应当及时以书面形式告知甲方。乙方没有及时告知甲方，</w:t>
      </w:r>
      <w:r>
        <w:rPr>
          <w:spacing w:val="17"/>
          <w:sz w:val="20"/>
          <w:szCs w:val="20"/>
        </w:rPr>
        <w:t xml:space="preserve"> </w:t>
      </w:r>
      <w:r>
        <w:rPr>
          <w:spacing w:val="8"/>
          <w:sz w:val="20"/>
          <w:szCs w:val="20"/>
        </w:rPr>
        <w:t>致使合同履行发生困难的，</w:t>
      </w:r>
      <w:r>
        <w:rPr>
          <w:spacing w:val="-41"/>
          <w:sz w:val="20"/>
          <w:szCs w:val="20"/>
        </w:rPr>
        <w:t xml:space="preserve"> </w:t>
      </w:r>
      <w:r>
        <w:rPr>
          <w:spacing w:val="8"/>
          <w:sz w:val="20"/>
          <w:szCs w:val="20"/>
        </w:rPr>
        <w:t>甲方可以中止合同履行并要求乙方承担由此给甲方造成的损失。</w:t>
      </w:r>
    </w:p>
    <w:p w14:paraId="6FA439BE">
      <w:pPr>
        <w:pStyle w:val="4"/>
        <w:spacing w:before="154" w:line="299" w:lineRule="auto"/>
        <w:ind w:left="21" w:right="89" w:firstLine="409"/>
        <w:rPr>
          <w:sz w:val="20"/>
          <w:szCs w:val="20"/>
        </w:rPr>
      </w:pPr>
      <w:r>
        <w:rPr>
          <w:spacing w:val="8"/>
          <w:sz w:val="20"/>
          <w:szCs w:val="20"/>
        </w:rPr>
        <w:t>（4）甲方不得以行政区划调整、政府换届、机构或者职能调整以及相关责任人更</w:t>
      </w:r>
      <w:r>
        <w:rPr>
          <w:spacing w:val="7"/>
          <w:sz w:val="20"/>
          <w:szCs w:val="20"/>
        </w:rPr>
        <w:t>替为由中止合</w:t>
      </w:r>
      <w:r>
        <w:rPr>
          <w:sz w:val="20"/>
          <w:szCs w:val="20"/>
        </w:rPr>
        <w:t xml:space="preserve"> </w:t>
      </w:r>
      <w:r>
        <w:rPr>
          <w:spacing w:val="-10"/>
          <w:sz w:val="20"/>
          <w:szCs w:val="20"/>
        </w:rPr>
        <w:t>同。</w:t>
      </w:r>
    </w:p>
    <w:p w14:paraId="509DD3D2">
      <w:pPr>
        <w:pStyle w:val="4"/>
        <w:spacing w:before="151" w:line="231" w:lineRule="auto"/>
        <w:ind w:left="436"/>
        <w:rPr>
          <w:sz w:val="20"/>
          <w:szCs w:val="20"/>
        </w:rPr>
      </w:pPr>
      <w:r>
        <w:rPr>
          <w:spacing w:val="4"/>
          <w:sz w:val="20"/>
          <w:szCs w:val="20"/>
        </w:rPr>
        <w:t>16.3</w:t>
      </w:r>
      <w:r>
        <w:rPr>
          <w:spacing w:val="-39"/>
          <w:sz w:val="20"/>
          <w:szCs w:val="20"/>
        </w:rPr>
        <w:t xml:space="preserve"> </w:t>
      </w:r>
      <w:r>
        <w:rPr>
          <w:spacing w:val="4"/>
          <w:sz w:val="20"/>
          <w:szCs w:val="20"/>
        </w:rPr>
        <w:t>合同的终止</w:t>
      </w:r>
    </w:p>
    <w:p w14:paraId="5A26A23A">
      <w:pPr>
        <w:pStyle w:val="4"/>
        <w:spacing w:before="151" w:line="228" w:lineRule="auto"/>
        <w:ind w:left="430"/>
        <w:rPr>
          <w:sz w:val="20"/>
          <w:szCs w:val="20"/>
        </w:rPr>
      </w:pPr>
      <w:r>
        <w:rPr>
          <w:spacing w:val="7"/>
          <w:sz w:val="20"/>
          <w:szCs w:val="20"/>
        </w:rPr>
        <w:t>（1）合同因有效期限届满而终止；</w:t>
      </w:r>
    </w:p>
    <w:p w14:paraId="66A1CF3D">
      <w:pPr>
        <w:pStyle w:val="4"/>
        <w:spacing w:before="151" w:line="228" w:lineRule="auto"/>
        <w:jc w:val="right"/>
        <w:rPr>
          <w:sz w:val="20"/>
          <w:szCs w:val="20"/>
        </w:rPr>
      </w:pPr>
      <w:r>
        <w:rPr>
          <w:spacing w:val="5"/>
          <w:sz w:val="20"/>
          <w:szCs w:val="20"/>
        </w:rPr>
        <w:t>（2）乙方未按合同约定履行，构成根本性违约的，甲方有权终止合同，</w:t>
      </w:r>
      <w:r>
        <w:rPr>
          <w:spacing w:val="4"/>
          <w:sz w:val="20"/>
          <w:szCs w:val="20"/>
        </w:rPr>
        <w:t>并追究乙方的违约责任。</w:t>
      </w:r>
    </w:p>
    <w:p w14:paraId="5091FD76">
      <w:pPr>
        <w:pStyle w:val="4"/>
        <w:spacing w:before="154" w:line="212" w:lineRule="auto"/>
        <w:ind w:left="459"/>
        <w:rPr>
          <w:sz w:val="20"/>
          <w:szCs w:val="20"/>
        </w:rPr>
      </w:pPr>
      <w:r>
        <w:rPr>
          <w:spacing w:val="6"/>
          <w:sz w:val="22"/>
          <w:szCs w:val="22"/>
        </w:rPr>
        <w:t xml:space="preserve">16.4 </w:t>
      </w:r>
      <w:r>
        <w:rPr>
          <w:spacing w:val="6"/>
          <w:sz w:val="20"/>
          <w:szCs w:val="20"/>
        </w:rPr>
        <w:t>涉及国家利益、社会公共利益的情形</w:t>
      </w:r>
    </w:p>
    <w:p w14:paraId="32EA46A4">
      <w:pPr>
        <w:pStyle w:val="4"/>
        <w:spacing w:before="148" w:line="353" w:lineRule="auto"/>
        <w:ind w:left="1" w:right="87" w:firstLine="418"/>
        <w:rPr>
          <w:sz w:val="20"/>
          <w:szCs w:val="20"/>
        </w:rPr>
      </w:pPr>
      <w:r>
        <w:rPr>
          <w:spacing w:val="11"/>
          <w:sz w:val="20"/>
          <w:szCs w:val="20"/>
        </w:rPr>
        <w:t>政府采购合同继续履行将损害国家利益和社会公共利益的，双方当事人应当</w:t>
      </w:r>
      <w:r>
        <w:rPr>
          <w:spacing w:val="10"/>
          <w:sz w:val="20"/>
          <w:szCs w:val="20"/>
        </w:rPr>
        <w:t>变更、中止或者终</w:t>
      </w:r>
      <w:r>
        <w:rPr>
          <w:sz w:val="20"/>
          <w:szCs w:val="20"/>
        </w:rPr>
        <w:t xml:space="preserve"> </w:t>
      </w:r>
      <w:r>
        <w:rPr>
          <w:spacing w:val="9"/>
          <w:sz w:val="20"/>
          <w:szCs w:val="20"/>
        </w:rPr>
        <w:t>止合同。有过错的一方应当承担赔偿责任，双方都有过错的，各自承担相应的责任。</w:t>
      </w:r>
    </w:p>
    <w:p w14:paraId="7F621EF7">
      <w:pPr>
        <w:pStyle w:val="4"/>
        <w:spacing w:before="8" w:line="221" w:lineRule="auto"/>
        <w:ind w:left="19"/>
        <w:rPr>
          <w:sz w:val="24"/>
          <w:szCs w:val="24"/>
        </w:rPr>
      </w:pPr>
      <w:r>
        <w:rPr>
          <w:b/>
          <w:bCs/>
          <w:spacing w:val="-8"/>
          <w:sz w:val="24"/>
          <w:szCs w:val="24"/>
        </w:rPr>
        <w:t>17.</w:t>
      </w:r>
      <w:r>
        <w:rPr>
          <w:spacing w:val="17"/>
          <w:sz w:val="24"/>
          <w:szCs w:val="24"/>
        </w:rPr>
        <w:t xml:space="preserve"> </w:t>
      </w:r>
      <w:r>
        <w:rPr>
          <w:b/>
          <w:bCs/>
          <w:spacing w:val="-8"/>
          <w:sz w:val="24"/>
          <w:szCs w:val="24"/>
        </w:rPr>
        <w:t>合同分包</w:t>
      </w:r>
    </w:p>
    <w:p w14:paraId="4DFA77E0">
      <w:pPr>
        <w:pStyle w:val="4"/>
        <w:spacing w:before="140" w:line="298" w:lineRule="auto"/>
        <w:ind w:left="2" w:firstLine="433"/>
        <w:rPr>
          <w:sz w:val="20"/>
          <w:szCs w:val="20"/>
        </w:rPr>
      </w:pPr>
      <w:r>
        <w:rPr>
          <w:spacing w:val="4"/>
          <w:sz w:val="20"/>
          <w:szCs w:val="20"/>
        </w:rPr>
        <w:t>17.1</w:t>
      </w:r>
      <w:r>
        <w:rPr>
          <w:spacing w:val="38"/>
          <w:sz w:val="20"/>
          <w:szCs w:val="20"/>
        </w:rPr>
        <w:t xml:space="preserve"> </w:t>
      </w:r>
      <w:r>
        <w:rPr>
          <w:spacing w:val="4"/>
          <w:sz w:val="20"/>
          <w:szCs w:val="20"/>
        </w:rPr>
        <w:t>乙方不得将合同转包给其他供应商。涉及合同分包的，乙方应根据采购文件和投标（响应）</w:t>
      </w:r>
      <w:r>
        <w:rPr>
          <w:sz w:val="20"/>
          <w:szCs w:val="20"/>
        </w:rPr>
        <w:t xml:space="preserve"> </w:t>
      </w:r>
      <w:r>
        <w:rPr>
          <w:spacing w:val="7"/>
          <w:sz w:val="20"/>
          <w:szCs w:val="20"/>
        </w:rPr>
        <w:t>文件规定进行合同分包。</w:t>
      </w:r>
    </w:p>
    <w:p w14:paraId="21CD3541">
      <w:pPr>
        <w:pStyle w:val="4"/>
        <w:spacing w:before="153" w:line="228" w:lineRule="auto"/>
        <w:ind w:left="436"/>
        <w:rPr>
          <w:sz w:val="20"/>
          <w:szCs w:val="20"/>
        </w:rPr>
      </w:pPr>
      <w:r>
        <w:rPr>
          <w:spacing w:val="7"/>
          <w:sz w:val="20"/>
          <w:szCs w:val="20"/>
        </w:rPr>
        <w:t>17.2 乙方执行政府采购政策向中小企业依法分包的，乙方应当按采购文件和投标（响应）文件</w:t>
      </w:r>
    </w:p>
    <w:p w14:paraId="269967DF">
      <w:pPr>
        <w:spacing w:line="228" w:lineRule="auto"/>
        <w:rPr>
          <w:sz w:val="20"/>
          <w:szCs w:val="20"/>
        </w:rPr>
        <w:sectPr>
          <w:footerReference r:id="rId50" w:type="default"/>
          <w:pgSz w:w="11906" w:h="16839"/>
          <w:pgMar w:top="1431" w:right="1330" w:bottom="1156" w:left="1423" w:header="0" w:footer="994" w:gutter="0"/>
          <w:cols w:space="720" w:num="1"/>
        </w:sectPr>
      </w:pPr>
    </w:p>
    <w:p w14:paraId="2C73B94C">
      <w:pPr>
        <w:pStyle w:val="4"/>
        <w:spacing w:before="125" w:line="228" w:lineRule="auto"/>
        <w:rPr>
          <w:sz w:val="20"/>
          <w:szCs w:val="20"/>
        </w:rPr>
      </w:pPr>
      <w:r>
        <w:rPr>
          <w:spacing w:val="9"/>
          <w:sz w:val="20"/>
          <w:szCs w:val="20"/>
        </w:rPr>
        <w:t>签订分包意向协议，分包意向协议属于本合同组成部分。</w:t>
      </w:r>
    </w:p>
    <w:p w14:paraId="139138CA">
      <w:pPr>
        <w:pStyle w:val="4"/>
        <w:spacing w:before="127" w:line="220" w:lineRule="auto"/>
        <w:ind w:left="19"/>
        <w:rPr>
          <w:sz w:val="24"/>
          <w:szCs w:val="24"/>
        </w:rPr>
      </w:pPr>
      <w:r>
        <w:rPr>
          <w:b/>
          <w:bCs/>
          <w:spacing w:val="-8"/>
          <w:sz w:val="24"/>
          <w:szCs w:val="24"/>
        </w:rPr>
        <w:t>18.</w:t>
      </w:r>
      <w:r>
        <w:rPr>
          <w:spacing w:val="17"/>
          <w:sz w:val="24"/>
          <w:szCs w:val="24"/>
        </w:rPr>
        <w:t xml:space="preserve"> </w:t>
      </w:r>
      <w:r>
        <w:rPr>
          <w:b/>
          <w:bCs/>
          <w:spacing w:val="-8"/>
          <w:sz w:val="24"/>
          <w:szCs w:val="24"/>
        </w:rPr>
        <w:t>不可抗力</w:t>
      </w:r>
    </w:p>
    <w:p w14:paraId="0C76E1A9">
      <w:pPr>
        <w:pStyle w:val="4"/>
        <w:spacing w:before="141" w:line="228" w:lineRule="auto"/>
        <w:ind w:left="436"/>
        <w:rPr>
          <w:sz w:val="20"/>
          <w:szCs w:val="20"/>
        </w:rPr>
      </w:pPr>
      <w:r>
        <w:rPr>
          <w:spacing w:val="8"/>
          <w:sz w:val="20"/>
          <w:szCs w:val="20"/>
        </w:rPr>
        <w:t>18.1 不可抗力是指合同双方不能预见、不能避免且不能克服的客观情况。</w:t>
      </w:r>
    </w:p>
    <w:p w14:paraId="2C55C907">
      <w:pPr>
        <w:pStyle w:val="4"/>
        <w:spacing w:before="151" w:line="299" w:lineRule="auto"/>
        <w:ind w:left="4" w:right="30" w:firstLine="432"/>
        <w:rPr>
          <w:sz w:val="20"/>
          <w:szCs w:val="20"/>
        </w:rPr>
      </w:pPr>
      <w:r>
        <w:rPr>
          <w:spacing w:val="7"/>
          <w:sz w:val="20"/>
          <w:szCs w:val="20"/>
        </w:rPr>
        <w:t>18.2 任何一方对由于不可抗力造成的部分或全部不能履行合同不承担违约责任。但迟延履行后</w:t>
      </w:r>
      <w:r>
        <w:rPr>
          <w:spacing w:val="17"/>
          <w:sz w:val="20"/>
          <w:szCs w:val="20"/>
        </w:rPr>
        <w:t xml:space="preserve"> </w:t>
      </w:r>
      <w:r>
        <w:rPr>
          <w:spacing w:val="8"/>
          <w:sz w:val="20"/>
          <w:szCs w:val="20"/>
        </w:rPr>
        <w:t>发生不可抗力的，不能免除责任。</w:t>
      </w:r>
    </w:p>
    <w:p w14:paraId="32AE1E77">
      <w:pPr>
        <w:pStyle w:val="4"/>
        <w:spacing w:before="153" w:line="322" w:lineRule="auto"/>
        <w:ind w:left="3" w:right="30" w:firstLine="432"/>
        <w:rPr>
          <w:sz w:val="20"/>
          <w:szCs w:val="20"/>
        </w:rPr>
      </w:pPr>
      <w:r>
        <w:rPr>
          <w:spacing w:val="7"/>
          <w:sz w:val="20"/>
          <w:szCs w:val="20"/>
        </w:rPr>
        <w:t>18.3 遇有不可抗力的一方，应及时将事件情况以书面形式告知另一方，并在事件发生后及时向</w:t>
      </w:r>
      <w:r>
        <w:rPr>
          <w:spacing w:val="17"/>
          <w:sz w:val="20"/>
          <w:szCs w:val="20"/>
        </w:rPr>
        <w:t xml:space="preserve"> </w:t>
      </w:r>
      <w:r>
        <w:rPr>
          <w:spacing w:val="10"/>
          <w:sz w:val="20"/>
          <w:szCs w:val="20"/>
        </w:rPr>
        <w:t>另一方提交合同不能履行或部分不能履行或需要延期履行的详细报告</w:t>
      </w:r>
      <w:r>
        <w:rPr>
          <w:spacing w:val="9"/>
          <w:sz w:val="20"/>
          <w:szCs w:val="20"/>
        </w:rPr>
        <w:t>，以及证明不可抗力发生及其</w:t>
      </w:r>
      <w:r>
        <w:rPr>
          <w:sz w:val="20"/>
          <w:szCs w:val="20"/>
        </w:rPr>
        <w:t xml:space="preserve"> </w:t>
      </w:r>
      <w:r>
        <w:rPr>
          <w:spacing w:val="7"/>
          <w:sz w:val="20"/>
          <w:szCs w:val="20"/>
        </w:rPr>
        <w:t>持续时间的证据。</w:t>
      </w:r>
    </w:p>
    <w:p w14:paraId="35197534">
      <w:pPr>
        <w:pStyle w:val="4"/>
        <w:spacing w:before="127" w:line="220" w:lineRule="auto"/>
        <w:ind w:left="19"/>
        <w:rPr>
          <w:sz w:val="24"/>
          <w:szCs w:val="24"/>
        </w:rPr>
      </w:pPr>
      <w:r>
        <w:rPr>
          <w:b/>
          <w:bCs/>
          <w:spacing w:val="-4"/>
          <w:sz w:val="24"/>
          <w:szCs w:val="24"/>
        </w:rPr>
        <w:t>19.</w:t>
      </w:r>
      <w:r>
        <w:rPr>
          <w:spacing w:val="-4"/>
          <w:sz w:val="24"/>
          <w:szCs w:val="24"/>
        </w:rPr>
        <w:t xml:space="preserve"> </w:t>
      </w:r>
      <w:r>
        <w:rPr>
          <w:b/>
          <w:bCs/>
          <w:spacing w:val="-4"/>
          <w:sz w:val="24"/>
          <w:szCs w:val="24"/>
        </w:rPr>
        <w:t>解决争议的方法</w:t>
      </w:r>
    </w:p>
    <w:p w14:paraId="3D162ACD">
      <w:pPr>
        <w:pStyle w:val="4"/>
        <w:spacing w:before="139" w:line="299" w:lineRule="auto"/>
        <w:ind w:left="4" w:right="30" w:firstLine="432"/>
        <w:rPr>
          <w:sz w:val="20"/>
          <w:szCs w:val="20"/>
        </w:rPr>
      </w:pPr>
      <w:r>
        <w:rPr>
          <w:spacing w:val="7"/>
          <w:sz w:val="20"/>
          <w:szCs w:val="20"/>
        </w:rPr>
        <w:t>19.1 因本合同及合同有关事项发生的争议，由甲乙双方友好协商解决。协商不成时，可以向有</w:t>
      </w:r>
      <w:r>
        <w:rPr>
          <w:spacing w:val="17"/>
          <w:sz w:val="20"/>
          <w:szCs w:val="20"/>
        </w:rPr>
        <w:t xml:space="preserve"> </w:t>
      </w:r>
      <w:r>
        <w:rPr>
          <w:spacing w:val="9"/>
          <w:sz w:val="20"/>
          <w:szCs w:val="20"/>
        </w:rPr>
        <w:t>关组织申请调解。合同一方或双方不愿调解或调解不成的，可以通过仲裁或诉讼的方式解决争议。</w:t>
      </w:r>
    </w:p>
    <w:p w14:paraId="3AF3C40A">
      <w:pPr>
        <w:pStyle w:val="4"/>
        <w:spacing w:before="153" w:line="322" w:lineRule="auto"/>
        <w:ind w:right="28" w:firstLine="436"/>
        <w:rPr>
          <w:sz w:val="20"/>
          <w:szCs w:val="20"/>
        </w:rPr>
      </w:pPr>
      <w:r>
        <w:rPr>
          <w:spacing w:val="7"/>
          <w:sz w:val="20"/>
          <w:szCs w:val="20"/>
        </w:rPr>
        <w:t>19.2 选择仲裁的，应在</w:t>
      </w:r>
      <w:r>
        <w:rPr>
          <w:b/>
          <w:bCs/>
          <w:spacing w:val="7"/>
          <w:sz w:val="20"/>
          <w:szCs w:val="20"/>
        </w:rPr>
        <w:t>【政府采购合同专用条款】</w:t>
      </w:r>
      <w:r>
        <w:rPr>
          <w:spacing w:val="7"/>
          <w:sz w:val="20"/>
          <w:szCs w:val="20"/>
        </w:rPr>
        <w:t>中明确仲裁机构及仲裁地；通</w:t>
      </w:r>
      <w:r>
        <w:rPr>
          <w:spacing w:val="6"/>
          <w:sz w:val="20"/>
          <w:szCs w:val="20"/>
        </w:rPr>
        <w:t>过诉讼方式解</w:t>
      </w:r>
      <w:r>
        <w:rPr>
          <w:sz w:val="20"/>
          <w:szCs w:val="20"/>
        </w:rPr>
        <w:t xml:space="preserve"> </w:t>
      </w:r>
      <w:r>
        <w:rPr>
          <w:spacing w:val="9"/>
          <w:sz w:val="20"/>
          <w:szCs w:val="20"/>
        </w:rPr>
        <w:t>决的，可以在</w:t>
      </w:r>
      <w:r>
        <w:rPr>
          <w:b/>
          <w:bCs/>
          <w:spacing w:val="9"/>
          <w:sz w:val="20"/>
          <w:szCs w:val="20"/>
        </w:rPr>
        <w:t>【政府采购合同专用条款】</w:t>
      </w:r>
      <w:r>
        <w:rPr>
          <w:spacing w:val="-49"/>
          <w:sz w:val="20"/>
          <w:szCs w:val="20"/>
        </w:rPr>
        <w:t xml:space="preserve"> </w:t>
      </w:r>
      <w:r>
        <w:rPr>
          <w:spacing w:val="9"/>
          <w:sz w:val="20"/>
          <w:szCs w:val="20"/>
        </w:rPr>
        <w:t>中进一步约定选择与争议有实际联系的地点的人民法院管</w:t>
      </w:r>
      <w:r>
        <w:rPr>
          <w:sz w:val="20"/>
          <w:szCs w:val="20"/>
        </w:rPr>
        <w:t xml:space="preserve"> </w:t>
      </w:r>
      <w:r>
        <w:rPr>
          <w:spacing w:val="9"/>
          <w:sz w:val="20"/>
          <w:szCs w:val="20"/>
        </w:rPr>
        <w:t>辖，但管辖法院的约定不得违反级别管辖和专属管辖的规定。</w:t>
      </w:r>
    </w:p>
    <w:p w14:paraId="5D103029">
      <w:pPr>
        <w:pStyle w:val="4"/>
        <w:spacing w:before="155" w:line="298" w:lineRule="auto"/>
        <w:ind w:left="14" w:right="28" w:firstLine="422"/>
        <w:rPr>
          <w:sz w:val="20"/>
          <w:szCs w:val="20"/>
        </w:rPr>
      </w:pPr>
      <w:r>
        <w:rPr>
          <w:spacing w:val="8"/>
          <w:sz w:val="20"/>
          <w:szCs w:val="20"/>
        </w:rPr>
        <w:t>19.3 如甲乙双方有争议的事项不影响</w:t>
      </w:r>
      <w:r>
        <w:rPr>
          <w:spacing w:val="7"/>
          <w:sz w:val="20"/>
          <w:szCs w:val="20"/>
        </w:rPr>
        <w:t>合同其他部分的履行，在争议解决期间，合同其他部分应</w:t>
      </w:r>
      <w:r>
        <w:rPr>
          <w:sz w:val="20"/>
          <w:szCs w:val="20"/>
        </w:rPr>
        <w:t xml:space="preserve"> </w:t>
      </w:r>
      <w:r>
        <w:rPr>
          <w:spacing w:val="4"/>
          <w:sz w:val="20"/>
          <w:szCs w:val="20"/>
        </w:rPr>
        <w:t>当继续履行。</w:t>
      </w:r>
    </w:p>
    <w:p w14:paraId="4277BDB4">
      <w:pPr>
        <w:pStyle w:val="4"/>
        <w:spacing w:before="126" w:line="219" w:lineRule="auto"/>
        <w:ind w:left="4"/>
        <w:rPr>
          <w:sz w:val="24"/>
          <w:szCs w:val="24"/>
        </w:rPr>
      </w:pPr>
      <w:r>
        <w:rPr>
          <w:b/>
          <w:bCs/>
          <w:spacing w:val="-3"/>
          <w:sz w:val="24"/>
          <w:szCs w:val="24"/>
        </w:rPr>
        <w:t>20.</w:t>
      </w:r>
      <w:r>
        <w:rPr>
          <w:spacing w:val="-3"/>
          <w:sz w:val="24"/>
          <w:szCs w:val="24"/>
        </w:rPr>
        <w:t xml:space="preserve"> </w:t>
      </w:r>
      <w:r>
        <w:rPr>
          <w:b/>
          <w:bCs/>
          <w:spacing w:val="-3"/>
          <w:sz w:val="24"/>
          <w:szCs w:val="24"/>
        </w:rPr>
        <w:t>政府采购政策</w:t>
      </w:r>
    </w:p>
    <w:p w14:paraId="5C7EB6CB">
      <w:pPr>
        <w:pStyle w:val="4"/>
        <w:spacing w:before="142" w:line="228" w:lineRule="auto"/>
        <w:ind w:left="423"/>
        <w:rPr>
          <w:sz w:val="20"/>
          <w:szCs w:val="20"/>
        </w:rPr>
      </w:pPr>
      <w:r>
        <w:rPr>
          <w:spacing w:val="8"/>
          <w:sz w:val="20"/>
          <w:szCs w:val="20"/>
        </w:rPr>
        <w:t>20.1 本合同应当按照规定执行政府采购政</w:t>
      </w:r>
      <w:r>
        <w:rPr>
          <w:spacing w:val="7"/>
          <w:sz w:val="20"/>
          <w:szCs w:val="20"/>
        </w:rPr>
        <w:t>策。</w:t>
      </w:r>
    </w:p>
    <w:p w14:paraId="38D572A7">
      <w:pPr>
        <w:pStyle w:val="4"/>
        <w:spacing w:before="151" w:line="323" w:lineRule="auto"/>
        <w:ind w:left="1" w:right="28" w:firstLine="421"/>
        <w:rPr>
          <w:sz w:val="20"/>
          <w:szCs w:val="20"/>
        </w:rPr>
      </w:pPr>
      <w:r>
        <w:rPr>
          <w:spacing w:val="8"/>
          <w:sz w:val="20"/>
          <w:szCs w:val="20"/>
        </w:rPr>
        <w:t>20.2 本合同依法执行政府采购政策的方式和内容，属于合同履约验</w:t>
      </w:r>
      <w:r>
        <w:rPr>
          <w:spacing w:val="7"/>
          <w:sz w:val="20"/>
          <w:szCs w:val="20"/>
        </w:rPr>
        <w:t>收的范围。甲乙双方未按规</w:t>
      </w:r>
      <w:r>
        <w:rPr>
          <w:sz w:val="20"/>
          <w:szCs w:val="20"/>
        </w:rPr>
        <w:t xml:space="preserve"> </w:t>
      </w:r>
      <w:r>
        <w:rPr>
          <w:spacing w:val="10"/>
          <w:sz w:val="20"/>
          <w:szCs w:val="20"/>
        </w:rPr>
        <w:t>定要求执行政府采购政策造成损失的，有过错的一方应当承担赔偿责任</w:t>
      </w:r>
      <w:r>
        <w:rPr>
          <w:spacing w:val="9"/>
          <w:sz w:val="20"/>
          <w:szCs w:val="20"/>
        </w:rPr>
        <w:t>，双方都有过错的，各自承</w:t>
      </w:r>
      <w:r>
        <w:rPr>
          <w:sz w:val="20"/>
          <w:szCs w:val="20"/>
        </w:rPr>
        <w:t xml:space="preserve"> </w:t>
      </w:r>
      <w:r>
        <w:rPr>
          <w:spacing w:val="6"/>
          <w:sz w:val="20"/>
          <w:szCs w:val="20"/>
        </w:rPr>
        <w:t>担相应的责任。</w:t>
      </w:r>
    </w:p>
    <w:p w14:paraId="4711E82B">
      <w:pPr>
        <w:pStyle w:val="4"/>
        <w:spacing w:before="125" w:line="286" w:lineRule="auto"/>
        <w:ind w:left="3" w:right="26" w:firstLine="481"/>
        <w:rPr>
          <w:sz w:val="24"/>
          <w:szCs w:val="24"/>
        </w:rPr>
      </w:pPr>
      <w:r>
        <w:rPr>
          <w:spacing w:val="2"/>
          <w:sz w:val="24"/>
          <w:szCs w:val="24"/>
        </w:rPr>
        <w:t>20.3 对于为落实中小企业支持政策，通过采购</w:t>
      </w:r>
      <w:r>
        <w:rPr>
          <w:spacing w:val="1"/>
          <w:sz w:val="24"/>
          <w:szCs w:val="24"/>
        </w:rPr>
        <w:t>项目整体预留、设置采购包专门预</w:t>
      </w:r>
      <w:r>
        <w:rPr>
          <w:sz w:val="24"/>
          <w:szCs w:val="24"/>
        </w:rPr>
        <w:t xml:space="preserve"> </w:t>
      </w:r>
      <w:r>
        <w:rPr>
          <w:spacing w:val="-2"/>
          <w:sz w:val="24"/>
          <w:szCs w:val="24"/>
        </w:rPr>
        <w:t>留、要求以联合体形式参加或者合同分包等措施签订的采购合同，应当明确标注本合同</w:t>
      </w:r>
      <w:r>
        <w:rPr>
          <w:spacing w:val="16"/>
          <w:sz w:val="24"/>
          <w:szCs w:val="24"/>
        </w:rPr>
        <w:t xml:space="preserve"> </w:t>
      </w:r>
      <w:r>
        <w:rPr>
          <w:spacing w:val="-2"/>
          <w:sz w:val="24"/>
          <w:szCs w:val="24"/>
        </w:rPr>
        <w:t>为中小企业预留合同。其中，要求以联合体形式参加采购活动或者合同分包的，须将联</w:t>
      </w:r>
      <w:r>
        <w:rPr>
          <w:spacing w:val="16"/>
          <w:sz w:val="24"/>
          <w:szCs w:val="24"/>
        </w:rPr>
        <w:t xml:space="preserve"> </w:t>
      </w:r>
      <w:r>
        <w:rPr>
          <w:spacing w:val="-1"/>
          <w:sz w:val="24"/>
          <w:szCs w:val="24"/>
        </w:rPr>
        <w:t>合协议或者分包意向协议作为采购合同的组成部分。</w:t>
      </w:r>
    </w:p>
    <w:p w14:paraId="35C8A6B0">
      <w:pPr>
        <w:pStyle w:val="4"/>
        <w:spacing w:before="113" w:line="220" w:lineRule="auto"/>
        <w:ind w:left="4"/>
        <w:rPr>
          <w:sz w:val="24"/>
          <w:szCs w:val="24"/>
        </w:rPr>
      </w:pPr>
      <w:r>
        <w:rPr>
          <w:b/>
          <w:bCs/>
          <w:spacing w:val="-6"/>
          <w:sz w:val="24"/>
          <w:szCs w:val="24"/>
        </w:rPr>
        <w:t>21.</w:t>
      </w:r>
      <w:r>
        <w:rPr>
          <w:spacing w:val="18"/>
          <w:sz w:val="24"/>
          <w:szCs w:val="24"/>
        </w:rPr>
        <w:t xml:space="preserve"> </w:t>
      </w:r>
      <w:r>
        <w:rPr>
          <w:b/>
          <w:bCs/>
          <w:spacing w:val="-6"/>
          <w:sz w:val="24"/>
          <w:szCs w:val="24"/>
        </w:rPr>
        <w:t>法律适用</w:t>
      </w:r>
    </w:p>
    <w:p w14:paraId="701EFD15">
      <w:pPr>
        <w:pStyle w:val="4"/>
        <w:spacing w:before="141" w:line="228" w:lineRule="auto"/>
        <w:jc w:val="right"/>
        <w:rPr>
          <w:sz w:val="20"/>
          <w:szCs w:val="20"/>
        </w:rPr>
      </w:pPr>
      <w:r>
        <w:rPr>
          <w:spacing w:val="8"/>
          <w:sz w:val="20"/>
          <w:szCs w:val="20"/>
        </w:rPr>
        <w:t>21.1 本合同的订立、生效、解释、履行及与本合同有关的争议解决，均适用法律、行政法规。</w:t>
      </w:r>
    </w:p>
    <w:p w14:paraId="429CA68C">
      <w:pPr>
        <w:pStyle w:val="4"/>
        <w:spacing w:before="152" w:line="299" w:lineRule="auto"/>
        <w:ind w:left="17" w:right="30" w:firstLine="405"/>
        <w:rPr>
          <w:sz w:val="20"/>
          <w:szCs w:val="20"/>
        </w:rPr>
      </w:pPr>
      <w:r>
        <w:rPr>
          <w:spacing w:val="8"/>
          <w:sz w:val="20"/>
          <w:szCs w:val="20"/>
        </w:rPr>
        <w:t>21.2 本合同条款与法律、行政法规的强制性规定不一致的，双</w:t>
      </w:r>
      <w:r>
        <w:rPr>
          <w:spacing w:val="7"/>
          <w:sz w:val="20"/>
          <w:szCs w:val="20"/>
        </w:rPr>
        <w:t>方当事人应按照法律、行政法规</w:t>
      </w:r>
      <w:r>
        <w:rPr>
          <w:sz w:val="20"/>
          <w:szCs w:val="20"/>
        </w:rPr>
        <w:t xml:space="preserve"> </w:t>
      </w:r>
      <w:r>
        <w:rPr>
          <w:spacing w:val="7"/>
          <w:sz w:val="20"/>
          <w:szCs w:val="20"/>
        </w:rPr>
        <w:t>的强制性规定修改本合同的相关条款。</w:t>
      </w:r>
    </w:p>
    <w:p w14:paraId="5821BDDD">
      <w:pPr>
        <w:pStyle w:val="4"/>
        <w:spacing w:before="127" w:line="222" w:lineRule="auto"/>
        <w:ind w:left="4"/>
        <w:rPr>
          <w:sz w:val="24"/>
          <w:szCs w:val="24"/>
        </w:rPr>
      </w:pPr>
      <w:r>
        <w:rPr>
          <w:b/>
          <w:bCs/>
          <w:spacing w:val="-7"/>
          <w:sz w:val="24"/>
          <w:szCs w:val="24"/>
        </w:rPr>
        <w:t>22.</w:t>
      </w:r>
      <w:r>
        <w:rPr>
          <w:spacing w:val="13"/>
          <w:sz w:val="24"/>
          <w:szCs w:val="24"/>
        </w:rPr>
        <w:t xml:space="preserve"> </w:t>
      </w:r>
      <w:r>
        <w:rPr>
          <w:b/>
          <w:bCs/>
          <w:spacing w:val="-7"/>
          <w:sz w:val="24"/>
          <w:szCs w:val="24"/>
        </w:rPr>
        <w:t>通知</w:t>
      </w:r>
    </w:p>
    <w:p w14:paraId="4957ABCE">
      <w:pPr>
        <w:pStyle w:val="4"/>
        <w:spacing w:before="136" w:line="299" w:lineRule="auto"/>
        <w:ind w:right="28" w:firstLine="423"/>
        <w:rPr>
          <w:sz w:val="20"/>
          <w:szCs w:val="20"/>
        </w:rPr>
      </w:pPr>
      <w:r>
        <w:rPr>
          <w:spacing w:val="8"/>
          <w:sz w:val="20"/>
          <w:szCs w:val="20"/>
        </w:rPr>
        <w:t>22.1 本合同任何一方向对方发出的通知、信件、数据电文等，应当</w:t>
      </w:r>
      <w:r>
        <w:rPr>
          <w:spacing w:val="7"/>
          <w:sz w:val="20"/>
          <w:szCs w:val="20"/>
        </w:rPr>
        <w:t>发送至本合同第一部分《政</w:t>
      </w:r>
      <w:r>
        <w:rPr>
          <w:sz w:val="20"/>
          <w:szCs w:val="20"/>
        </w:rPr>
        <w:t xml:space="preserve"> </w:t>
      </w:r>
      <w:r>
        <w:rPr>
          <w:spacing w:val="9"/>
          <w:sz w:val="20"/>
          <w:szCs w:val="20"/>
        </w:rPr>
        <w:t>府采购合同协议书》所约定的通讯地址、联系人、联系电话或电子邮箱。</w:t>
      </w:r>
    </w:p>
    <w:p w14:paraId="498356E6">
      <w:pPr>
        <w:pStyle w:val="4"/>
        <w:spacing w:before="154" w:line="298" w:lineRule="auto"/>
        <w:ind w:left="26" w:right="28" w:firstLine="397"/>
        <w:rPr>
          <w:sz w:val="20"/>
          <w:szCs w:val="20"/>
        </w:rPr>
      </w:pPr>
      <w:r>
        <w:rPr>
          <w:spacing w:val="10"/>
          <w:sz w:val="20"/>
          <w:szCs w:val="20"/>
        </w:rPr>
        <w:t>22.2 一方当事人变更名称、住所、联系人、联系电话或电子邮箱等信息的，应当在变更后3日</w:t>
      </w:r>
      <w:r>
        <w:rPr>
          <w:sz w:val="20"/>
          <w:szCs w:val="20"/>
        </w:rPr>
        <w:t xml:space="preserve"> </w:t>
      </w:r>
      <w:r>
        <w:rPr>
          <w:spacing w:val="8"/>
          <w:sz w:val="20"/>
          <w:szCs w:val="20"/>
        </w:rPr>
        <w:t>内及时书面通知对方，对方实际收到变更通知前的送达仍为有效送达。</w:t>
      </w:r>
    </w:p>
    <w:p w14:paraId="06E90489">
      <w:pPr>
        <w:pStyle w:val="4"/>
        <w:spacing w:before="153" w:line="228" w:lineRule="auto"/>
        <w:ind w:right="30"/>
        <w:jc w:val="right"/>
        <w:rPr>
          <w:sz w:val="20"/>
          <w:szCs w:val="20"/>
        </w:rPr>
      </w:pPr>
      <w:r>
        <w:rPr>
          <w:spacing w:val="9"/>
          <w:sz w:val="20"/>
          <w:szCs w:val="20"/>
        </w:rPr>
        <w:t>22.3</w:t>
      </w:r>
      <w:r>
        <w:rPr>
          <w:spacing w:val="-39"/>
          <w:sz w:val="20"/>
          <w:szCs w:val="20"/>
        </w:rPr>
        <w:t xml:space="preserve"> </w:t>
      </w:r>
      <w:r>
        <w:rPr>
          <w:spacing w:val="9"/>
          <w:sz w:val="20"/>
          <w:szCs w:val="20"/>
        </w:rPr>
        <w:t>本合同一方给另一方的通知均应采用书面形式，传真或快递送到本</w:t>
      </w:r>
      <w:r>
        <w:rPr>
          <w:spacing w:val="8"/>
          <w:sz w:val="20"/>
          <w:szCs w:val="20"/>
        </w:rPr>
        <w:t>合同中规定的对方的地</w:t>
      </w:r>
    </w:p>
    <w:p w14:paraId="42FD3D1A">
      <w:pPr>
        <w:spacing w:line="228" w:lineRule="auto"/>
        <w:rPr>
          <w:sz w:val="20"/>
          <w:szCs w:val="20"/>
        </w:rPr>
        <w:sectPr>
          <w:footerReference r:id="rId51" w:type="default"/>
          <w:pgSz w:w="11906" w:h="16839"/>
          <w:pgMar w:top="1431" w:right="1389" w:bottom="1156" w:left="1423" w:header="0" w:footer="994" w:gutter="0"/>
          <w:cols w:space="720" w:num="1"/>
        </w:sectPr>
      </w:pPr>
    </w:p>
    <w:p w14:paraId="63E8933D">
      <w:pPr>
        <w:pStyle w:val="4"/>
        <w:spacing w:before="125" w:line="228" w:lineRule="auto"/>
        <w:rPr>
          <w:sz w:val="20"/>
          <w:szCs w:val="20"/>
        </w:rPr>
      </w:pPr>
      <w:r>
        <w:rPr>
          <w:spacing w:val="7"/>
          <w:sz w:val="20"/>
          <w:szCs w:val="20"/>
        </w:rPr>
        <w:t>址和办理签收手续。</w:t>
      </w:r>
    </w:p>
    <w:p w14:paraId="413E73A5">
      <w:pPr>
        <w:pStyle w:val="4"/>
        <w:spacing w:before="153" w:line="228" w:lineRule="auto"/>
        <w:ind w:left="421"/>
        <w:rPr>
          <w:sz w:val="20"/>
          <w:szCs w:val="20"/>
        </w:rPr>
      </w:pPr>
      <w:r>
        <w:rPr>
          <w:spacing w:val="9"/>
          <w:sz w:val="20"/>
          <w:szCs w:val="20"/>
        </w:rPr>
        <w:t>22.4</w:t>
      </w:r>
      <w:r>
        <w:rPr>
          <w:spacing w:val="-41"/>
          <w:sz w:val="20"/>
          <w:szCs w:val="20"/>
        </w:rPr>
        <w:t xml:space="preserve"> </w:t>
      </w:r>
      <w:r>
        <w:rPr>
          <w:spacing w:val="9"/>
          <w:sz w:val="20"/>
          <w:szCs w:val="20"/>
        </w:rPr>
        <w:t>通知以送达之日或通知书中规定的生效之日起生效</w:t>
      </w:r>
      <w:r>
        <w:rPr>
          <w:spacing w:val="8"/>
          <w:sz w:val="20"/>
          <w:szCs w:val="20"/>
        </w:rPr>
        <w:t>，两者中以较迟之日为准。</w:t>
      </w:r>
    </w:p>
    <w:p w14:paraId="1D53BD99">
      <w:pPr>
        <w:pStyle w:val="4"/>
        <w:spacing w:before="127" w:line="221" w:lineRule="auto"/>
        <w:ind w:left="3"/>
        <w:rPr>
          <w:sz w:val="24"/>
          <w:szCs w:val="24"/>
        </w:rPr>
      </w:pPr>
      <w:r>
        <w:rPr>
          <w:b/>
          <w:bCs/>
          <w:spacing w:val="-3"/>
          <w:sz w:val="24"/>
          <w:szCs w:val="24"/>
        </w:rPr>
        <w:t>23.</w:t>
      </w:r>
      <w:r>
        <w:rPr>
          <w:spacing w:val="-3"/>
          <w:sz w:val="24"/>
          <w:szCs w:val="24"/>
        </w:rPr>
        <w:t xml:space="preserve"> </w:t>
      </w:r>
      <w:r>
        <w:rPr>
          <w:b/>
          <w:bCs/>
          <w:spacing w:val="-3"/>
          <w:sz w:val="24"/>
          <w:szCs w:val="24"/>
        </w:rPr>
        <w:t>合同未尽事项</w:t>
      </w:r>
    </w:p>
    <w:p w14:paraId="2129F0F3">
      <w:pPr>
        <w:pStyle w:val="4"/>
        <w:spacing w:before="137" w:line="228" w:lineRule="auto"/>
        <w:ind w:left="421"/>
        <w:rPr>
          <w:sz w:val="20"/>
          <w:szCs w:val="20"/>
        </w:rPr>
      </w:pPr>
      <w:r>
        <w:rPr>
          <w:spacing w:val="6"/>
          <w:sz w:val="20"/>
          <w:szCs w:val="20"/>
        </w:rPr>
        <w:t>23.1</w:t>
      </w:r>
      <w:r>
        <w:rPr>
          <w:spacing w:val="-21"/>
          <w:sz w:val="20"/>
          <w:szCs w:val="20"/>
        </w:rPr>
        <w:t xml:space="preserve"> </w:t>
      </w:r>
      <w:r>
        <w:rPr>
          <w:spacing w:val="6"/>
          <w:sz w:val="20"/>
          <w:szCs w:val="20"/>
        </w:rPr>
        <w:t>合同未尽事项见</w:t>
      </w:r>
      <w:r>
        <w:rPr>
          <w:b/>
          <w:bCs/>
          <w:spacing w:val="6"/>
          <w:sz w:val="20"/>
          <w:szCs w:val="20"/>
        </w:rPr>
        <w:t>【政府采购合同专用条款】</w:t>
      </w:r>
      <w:r>
        <w:rPr>
          <w:spacing w:val="6"/>
          <w:sz w:val="20"/>
          <w:szCs w:val="20"/>
        </w:rPr>
        <w:t>。</w:t>
      </w:r>
    </w:p>
    <w:p w14:paraId="3CF1E728">
      <w:pPr>
        <w:pStyle w:val="4"/>
        <w:spacing w:before="153" w:line="228" w:lineRule="auto"/>
        <w:ind w:left="421"/>
        <w:rPr>
          <w:sz w:val="20"/>
          <w:szCs w:val="20"/>
        </w:rPr>
      </w:pPr>
      <w:r>
        <w:rPr>
          <w:spacing w:val="8"/>
          <w:sz w:val="20"/>
          <w:szCs w:val="20"/>
        </w:rPr>
        <w:t>23.2 合同附件与合同正文具有同等的法律效力。</w:t>
      </w:r>
    </w:p>
    <w:p w14:paraId="2E8D994A">
      <w:pPr>
        <w:spacing w:line="228" w:lineRule="auto"/>
        <w:rPr>
          <w:sz w:val="20"/>
          <w:szCs w:val="20"/>
        </w:rPr>
        <w:sectPr>
          <w:footerReference r:id="rId52" w:type="default"/>
          <w:pgSz w:w="11906" w:h="16839"/>
          <w:pgMar w:top="1431" w:right="1785" w:bottom="1156" w:left="1424" w:header="0" w:footer="994" w:gutter="0"/>
          <w:cols w:space="720" w:num="1"/>
        </w:sectPr>
      </w:pPr>
    </w:p>
    <w:p w14:paraId="11C291C8">
      <w:pPr>
        <w:spacing w:before="56" w:line="212" w:lineRule="auto"/>
        <w:ind w:left="2671"/>
        <w:rPr>
          <w:rFonts w:ascii="黑体" w:hAnsi="黑体" w:eastAsia="黑体" w:cs="黑体"/>
          <w:sz w:val="28"/>
          <w:szCs w:val="28"/>
        </w:rPr>
      </w:pPr>
      <w:r>
        <w:rPr>
          <w:rFonts w:ascii="黑体" w:hAnsi="黑体" w:eastAsia="黑体" w:cs="黑体"/>
          <w:spacing w:val="-1"/>
          <w:sz w:val="28"/>
          <w:szCs w:val="28"/>
        </w:rPr>
        <w:t>第三节 政府采购合同专用条款</w:t>
      </w:r>
    </w:p>
    <w:tbl>
      <w:tblPr>
        <w:tblStyle w:val="10"/>
        <w:tblW w:w="854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0"/>
        <w:gridCol w:w="1741"/>
        <w:gridCol w:w="5181"/>
      </w:tblGrid>
      <w:tr w14:paraId="06258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1620" w:type="dxa"/>
            <w:tcBorders>
              <w:top w:val="single" w:color="000000" w:sz="2" w:space="0"/>
              <w:left w:val="single" w:color="000000" w:sz="2" w:space="0"/>
            </w:tcBorders>
            <w:vAlign w:val="top"/>
          </w:tcPr>
          <w:p w14:paraId="6FAD9D8F">
            <w:pPr>
              <w:pStyle w:val="11"/>
              <w:spacing w:before="151" w:line="228" w:lineRule="auto"/>
              <w:ind w:left="506"/>
              <w:rPr>
                <w:sz w:val="20"/>
                <w:szCs w:val="20"/>
              </w:rPr>
            </w:pPr>
            <w:r>
              <w:rPr>
                <w:spacing w:val="6"/>
                <w:sz w:val="20"/>
                <w:szCs w:val="20"/>
              </w:rPr>
              <w:t>第二节</w:t>
            </w:r>
          </w:p>
          <w:p w14:paraId="2CA4A1A5">
            <w:pPr>
              <w:pStyle w:val="11"/>
              <w:spacing w:before="26" w:line="228" w:lineRule="auto"/>
              <w:ind w:left="165"/>
              <w:rPr>
                <w:sz w:val="20"/>
                <w:szCs w:val="20"/>
              </w:rPr>
            </w:pPr>
            <w:r>
              <w:rPr>
                <w:spacing w:val="3"/>
                <w:sz w:val="20"/>
                <w:szCs w:val="20"/>
              </w:rPr>
              <w:t>第</w:t>
            </w:r>
            <w:r>
              <w:rPr>
                <w:spacing w:val="-23"/>
                <w:sz w:val="20"/>
                <w:szCs w:val="20"/>
              </w:rPr>
              <w:t xml:space="preserve"> </w:t>
            </w:r>
            <w:r>
              <w:rPr>
                <w:spacing w:val="3"/>
                <w:sz w:val="20"/>
                <w:szCs w:val="20"/>
              </w:rPr>
              <w:t>1.2（6）项</w:t>
            </w:r>
          </w:p>
        </w:tc>
        <w:tc>
          <w:tcPr>
            <w:tcW w:w="1741" w:type="dxa"/>
            <w:tcBorders>
              <w:top w:val="single" w:color="000000" w:sz="2" w:space="0"/>
            </w:tcBorders>
            <w:vAlign w:val="top"/>
          </w:tcPr>
          <w:p w14:paraId="61EEA2F5">
            <w:pPr>
              <w:pStyle w:val="11"/>
              <w:spacing w:before="287" w:line="230" w:lineRule="auto"/>
              <w:ind w:left="110"/>
              <w:rPr>
                <w:sz w:val="20"/>
                <w:szCs w:val="20"/>
              </w:rPr>
            </w:pPr>
            <w:r>
              <w:rPr>
                <w:spacing w:val="8"/>
                <w:sz w:val="20"/>
                <w:szCs w:val="20"/>
              </w:rPr>
              <w:t>联合体具体要求</w:t>
            </w:r>
          </w:p>
        </w:tc>
        <w:tc>
          <w:tcPr>
            <w:tcW w:w="5181" w:type="dxa"/>
            <w:tcBorders>
              <w:top w:val="single" w:color="000000" w:sz="2" w:space="0"/>
              <w:right w:val="single" w:color="000000" w:sz="2" w:space="0"/>
            </w:tcBorders>
            <w:vAlign w:val="top"/>
          </w:tcPr>
          <w:p w14:paraId="6495FF7C">
            <w:pPr>
              <w:rPr>
                <w:rFonts w:ascii="Arial"/>
                <w:sz w:val="21"/>
              </w:rPr>
            </w:pPr>
          </w:p>
        </w:tc>
      </w:tr>
      <w:tr w14:paraId="6BCE4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620" w:type="dxa"/>
            <w:tcBorders>
              <w:left w:val="single" w:color="000000" w:sz="2" w:space="0"/>
            </w:tcBorders>
            <w:vAlign w:val="top"/>
          </w:tcPr>
          <w:p w14:paraId="33DA9B32">
            <w:pPr>
              <w:pStyle w:val="11"/>
              <w:spacing w:before="59" w:line="228" w:lineRule="auto"/>
              <w:ind w:left="506"/>
              <w:rPr>
                <w:sz w:val="20"/>
                <w:szCs w:val="20"/>
              </w:rPr>
            </w:pPr>
            <w:r>
              <w:rPr>
                <w:spacing w:val="6"/>
                <w:sz w:val="20"/>
                <w:szCs w:val="20"/>
              </w:rPr>
              <w:t>第二节</w:t>
            </w:r>
          </w:p>
          <w:p w14:paraId="230FC528">
            <w:pPr>
              <w:pStyle w:val="11"/>
              <w:spacing w:before="24" w:line="228" w:lineRule="auto"/>
              <w:ind w:left="165"/>
              <w:rPr>
                <w:sz w:val="20"/>
                <w:szCs w:val="20"/>
              </w:rPr>
            </w:pPr>
            <w:r>
              <w:rPr>
                <w:spacing w:val="3"/>
                <w:sz w:val="20"/>
                <w:szCs w:val="20"/>
              </w:rPr>
              <w:t>第</w:t>
            </w:r>
            <w:r>
              <w:rPr>
                <w:spacing w:val="-23"/>
                <w:sz w:val="20"/>
                <w:szCs w:val="20"/>
              </w:rPr>
              <w:t xml:space="preserve"> </w:t>
            </w:r>
            <w:r>
              <w:rPr>
                <w:spacing w:val="3"/>
                <w:sz w:val="20"/>
                <w:szCs w:val="20"/>
              </w:rPr>
              <w:t>1.2（7）项</w:t>
            </w:r>
          </w:p>
        </w:tc>
        <w:tc>
          <w:tcPr>
            <w:tcW w:w="1741" w:type="dxa"/>
            <w:vAlign w:val="top"/>
          </w:tcPr>
          <w:p w14:paraId="4B41F7F3">
            <w:pPr>
              <w:pStyle w:val="11"/>
              <w:spacing w:before="194" w:line="228" w:lineRule="auto"/>
              <w:ind w:left="110"/>
              <w:rPr>
                <w:sz w:val="20"/>
                <w:szCs w:val="20"/>
              </w:rPr>
            </w:pPr>
            <w:r>
              <w:rPr>
                <w:spacing w:val="8"/>
                <w:sz w:val="20"/>
                <w:szCs w:val="20"/>
              </w:rPr>
              <w:t>其他术语解释</w:t>
            </w:r>
          </w:p>
        </w:tc>
        <w:tc>
          <w:tcPr>
            <w:tcW w:w="5181" w:type="dxa"/>
            <w:tcBorders>
              <w:right w:val="single" w:color="000000" w:sz="2" w:space="0"/>
            </w:tcBorders>
            <w:vAlign w:val="top"/>
          </w:tcPr>
          <w:p w14:paraId="599271F2">
            <w:pPr>
              <w:rPr>
                <w:rFonts w:ascii="Arial"/>
                <w:sz w:val="21"/>
              </w:rPr>
            </w:pPr>
          </w:p>
        </w:tc>
      </w:tr>
      <w:tr w14:paraId="706CD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620" w:type="dxa"/>
            <w:tcBorders>
              <w:left w:val="single" w:color="000000" w:sz="2" w:space="0"/>
            </w:tcBorders>
            <w:vAlign w:val="top"/>
          </w:tcPr>
          <w:p w14:paraId="23704CD6">
            <w:pPr>
              <w:pStyle w:val="11"/>
              <w:spacing w:before="165" w:line="239" w:lineRule="auto"/>
              <w:ind w:left="400" w:right="382" w:firstLine="105"/>
              <w:rPr>
                <w:sz w:val="20"/>
                <w:szCs w:val="20"/>
              </w:rPr>
            </w:pPr>
            <w:r>
              <w:rPr>
                <w:spacing w:val="6"/>
                <w:sz w:val="20"/>
                <w:szCs w:val="20"/>
              </w:rPr>
              <w:t>第二节</w:t>
            </w:r>
            <w:r>
              <w:rPr>
                <w:sz w:val="20"/>
                <w:szCs w:val="20"/>
              </w:rPr>
              <w:t xml:space="preserve">  </w:t>
            </w:r>
            <w:r>
              <w:rPr>
                <w:spacing w:val="1"/>
                <w:sz w:val="20"/>
                <w:szCs w:val="20"/>
              </w:rPr>
              <w:t>第</w:t>
            </w:r>
            <w:r>
              <w:rPr>
                <w:spacing w:val="-37"/>
                <w:sz w:val="20"/>
                <w:szCs w:val="20"/>
              </w:rPr>
              <w:t xml:space="preserve"> </w:t>
            </w:r>
            <w:r>
              <w:rPr>
                <w:spacing w:val="1"/>
                <w:sz w:val="20"/>
                <w:szCs w:val="20"/>
              </w:rPr>
              <w:t>4.4</w:t>
            </w:r>
            <w:r>
              <w:rPr>
                <w:spacing w:val="-40"/>
                <w:sz w:val="20"/>
                <w:szCs w:val="20"/>
              </w:rPr>
              <w:t xml:space="preserve"> </w:t>
            </w:r>
            <w:r>
              <w:rPr>
                <w:spacing w:val="1"/>
                <w:sz w:val="20"/>
                <w:szCs w:val="20"/>
              </w:rPr>
              <w:t>款</w:t>
            </w:r>
          </w:p>
        </w:tc>
        <w:tc>
          <w:tcPr>
            <w:tcW w:w="1741" w:type="dxa"/>
            <w:vAlign w:val="top"/>
          </w:tcPr>
          <w:p w14:paraId="40D21867">
            <w:pPr>
              <w:pStyle w:val="11"/>
              <w:spacing w:before="27" w:line="241" w:lineRule="auto"/>
              <w:ind w:left="110" w:right="160" w:firstLine="2"/>
              <w:jc w:val="both"/>
              <w:rPr>
                <w:sz w:val="20"/>
                <w:szCs w:val="20"/>
              </w:rPr>
            </w:pPr>
            <w:r>
              <w:rPr>
                <w:spacing w:val="8"/>
                <w:sz w:val="20"/>
                <w:szCs w:val="20"/>
              </w:rPr>
              <w:t>履约验收中甲方</w:t>
            </w:r>
            <w:r>
              <w:rPr>
                <w:sz w:val="20"/>
                <w:szCs w:val="20"/>
              </w:rPr>
              <w:t xml:space="preserve"> </w:t>
            </w:r>
            <w:r>
              <w:rPr>
                <w:spacing w:val="8"/>
                <w:sz w:val="20"/>
                <w:szCs w:val="20"/>
              </w:rPr>
              <w:t>提出异议或作出</w:t>
            </w:r>
            <w:r>
              <w:rPr>
                <w:spacing w:val="2"/>
                <w:sz w:val="20"/>
                <w:szCs w:val="20"/>
              </w:rPr>
              <w:t xml:space="preserve"> </w:t>
            </w:r>
            <w:r>
              <w:rPr>
                <w:spacing w:val="7"/>
                <w:sz w:val="20"/>
                <w:szCs w:val="20"/>
              </w:rPr>
              <w:t>说明的期限</w:t>
            </w:r>
          </w:p>
        </w:tc>
        <w:tc>
          <w:tcPr>
            <w:tcW w:w="5181" w:type="dxa"/>
            <w:tcBorders>
              <w:right w:val="single" w:color="000000" w:sz="2" w:space="0"/>
            </w:tcBorders>
            <w:vAlign w:val="top"/>
          </w:tcPr>
          <w:p w14:paraId="60272AB5">
            <w:pPr>
              <w:rPr>
                <w:rFonts w:ascii="Arial"/>
                <w:sz w:val="21"/>
              </w:rPr>
            </w:pPr>
          </w:p>
        </w:tc>
      </w:tr>
      <w:tr w14:paraId="42D10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620" w:type="dxa"/>
            <w:tcBorders>
              <w:left w:val="single" w:color="000000" w:sz="2" w:space="0"/>
            </w:tcBorders>
            <w:vAlign w:val="top"/>
          </w:tcPr>
          <w:p w14:paraId="66825CE6">
            <w:pPr>
              <w:pStyle w:val="11"/>
              <w:spacing w:before="126" w:line="239" w:lineRule="auto"/>
              <w:ind w:left="400" w:right="382" w:firstLine="105"/>
              <w:rPr>
                <w:sz w:val="20"/>
                <w:szCs w:val="20"/>
              </w:rPr>
            </w:pPr>
            <w:r>
              <w:rPr>
                <w:spacing w:val="6"/>
                <w:sz w:val="20"/>
                <w:szCs w:val="20"/>
              </w:rPr>
              <w:t>第二节</w:t>
            </w:r>
            <w:r>
              <w:rPr>
                <w:sz w:val="20"/>
                <w:szCs w:val="20"/>
              </w:rPr>
              <w:t xml:space="preserve">  </w:t>
            </w:r>
            <w:r>
              <w:rPr>
                <w:spacing w:val="1"/>
                <w:sz w:val="20"/>
                <w:szCs w:val="20"/>
              </w:rPr>
              <w:t>第</w:t>
            </w:r>
            <w:r>
              <w:rPr>
                <w:spacing w:val="-37"/>
                <w:sz w:val="20"/>
                <w:szCs w:val="20"/>
              </w:rPr>
              <w:t xml:space="preserve"> </w:t>
            </w:r>
            <w:r>
              <w:rPr>
                <w:spacing w:val="1"/>
                <w:sz w:val="20"/>
                <w:szCs w:val="20"/>
              </w:rPr>
              <w:t>4.6</w:t>
            </w:r>
            <w:r>
              <w:rPr>
                <w:spacing w:val="-40"/>
                <w:sz w:val="20"/>
                <w:szCs w:val="20"/>
              </w:rPr>
              <w:t xml:space="preserve"> </w:t>
            </w:r>
            <w:r>
              <w:rPr>
                <w:spacing w:val="1"/>
                <w:sz w:val="20"/>
                <w:szCs w:val="20"/>
              </w:rPr>
              <w:t>款</w:t>
            </w:r>
          </w:p>
        </w:tc>
        <w:tc>
          <w:tcPr>
            <w:tcW w:w="1741" w:type="dxa"/>
            <w:vAlign w:val="top"/>
          </w:tcPr>
          <w:p w14:paraId="4A43A202">
            <w:pPr>
              <w:pStyle w:val="11"/>
              <w:spacing w:before="126" w:line="239" w:lineRule="auto"/>
              <w:ind w:left="110" w:right="160" w:firstLine="4"/>
              <w:rPr>
                <w:sz w:val="20"/>
                <w:szCs w:val="20"/>
              </w:rPr>
            </w:pPr>
            <w:r>
              <w:rPr>
                <w:spacing w:val="7"/>
                <w:sz w:val="20"/>
                <w:szCs w:val="20"/>
              </w:rPr>
              <w:t>约定甲方承担的</w:t>
            </w:r>
            <w:r>
              <w:rPr>
                <w:spacing w:val="5"/>
                <w:sz w:val="20"/>
                <w:szCs w:val="20"/>
              </w:rPr>
              <w:t xml:space="preserve"> </w:t>
            </w:r>
            <w:r>
              <w:rPr>
                <w:spacing w:val="8"/>
                <w:sz w:val="20"/>
                <w:szCs w:val="20"/>
              </w:rPr>
              <w:t>其他义务和责任</w:t>
            </w:r>
          </w:p>
        </w:tc>
        <w:tc>
          <w:tcPr>
            <w:tcW w:w="5181" w:type="dxa"/>
            <w:tcBorders>
              <w:right w:val="single" w:color="000000" w:sz="2" w:space="0"/>
            </w:tcBorders>
            <w:vAlign w:val="top"/>
          </w:tcPr>
          <w:p w14:paraId="1A56E286">
            <w:pPr>
              <w:rPr>
                <w:rFonts w:ascii="Arial"/>
                <w:sz w:val="21"/>
              </w:rPr>
            </w:pPr>
          </w:p>
        </w:tc>
      </w:tr>
      <w:tr w14:paraId="320FA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20" w:type="dxa"/>
            <w:tcBorders>
              <w:left w:val="single" w:color="000000" w:sz="2" w:space="0"/>
            </w:tcBorders>
            <w:vAlign w:val="top"/>
          </w:tcPr>
          <w:p w14:paraId="2ADB8E13">
            <w:pPr>
              <w:pStyle w:val="11"/>
              <w:spacing w:before="127" w:line="239" w:lineRule="auto"/>
              <w:ind w:left="400" w:right="382" w:firstLine="105"/>
              <w:rPr>
                <w:sz w:val="20"/>
                <w:szCs w:val="20"/>
              </w:rPr>
            </w:pPr>
            <w:r>
              <w:rPr>
                <w:spacing w:val="6"/>
                <w:sz w:val="20"/>
                <w:szCs w:val="20"/>
              </w:rPr>
              <w:t>第二节</w:t>
            </w:r>
            <w:r>
              <w:rPr>
                <w:sz w:val="20"/>
                <w:szCs w:val="20"/>
              </w:rPr>
              <w:t xml:space="preserve">  第</w:t>
            </w:r>
            <w:r>
              <w:rPr>
                <w:spacing w:val="-32"/>
                <w:sz w:val="20"/>
                <w:szCs w:val="20"/>
              </w:rPr>
              <w:t xml:space="preserve"> </w:t>
            </w:r>
            <w:r>
              <w:rPr>
                <w:sz w:val="20"/>
                <w:szCs w:val="20"/>
              </w:rPr>
              <w:t>5.4</w:t>
            </w:r>
            <w:r>
              <w:rPr>
                <w:spacing w:val="-40"/>
                <w:sz w:val="20"/>
                <w:szCs w:val="20"/>
              </w:rPr>
              <w:t xml:space="preserve"> </w:t>
            </w:r>
            <w:r>
              <w:rPr>
                <w:sz w:val="20"/>
                <w:szCs w:val="20"/>
              </w:rPr>
              <w:t>款</w:t>
            </w:r>
          </w:p>
        </w:tc>
        <w:tc>
          <w:tcPr>
            <w:tcW w:w="1741" w:type="dxa"/>
            <w:vAlign w:val="top"/>
          </w:tcPr>
          <w:p w14:paraId="5986F0B1">
            <w:pPr>
              <w:pStyle w:val="11"/>
              <w:spacing w:before="127" w:line="239" w:lineRule="auto"/>
              <w:ind w:left="110" w:right="160" w:firstLine="4"/>
              <w:rPr>
                <w:sz w:val="20"/>
                <w:szCs w:val="20"/>
              </w:rPr>
            </w:pPr>
            <w:r>
              <w:rPr>
                <w:spacing w:val="7"/>
                <w:sz w:val="20"/>
                <w:szCs w:val="20"/>
              </w:rPr>
              <w:t>约定乙方承担的</w:t>
            </w:r>
            <w:r>
              <w:rPr>
                <w:spacing w:val="5"/>
                <w:sz w:val="20"/>
                <w:szCs w:val="20"/>
              </w:rPr>
              <w:t xml:space="preserve"> </w:t>
            </w:r>
            <w:r>
              <w:rPr>
                <w:spacing w:val="8"/>
                <w:sz w:val="20"/>
                <w:szCs w:val="20"/>
              </w:rPr>
              <w:t>其他义务和责任</w:t>
            </w:r>
          </w:p>
        </w:tc>
        <w:tc>
          <w:tcPr>
            <w:tcW w:w="5181" w:type="dxa"/>
            <w:tcBorders>
              <w:right w:val="single" w:color="000000" w:sz="2" w:space="0"/>
            </w:tcBorders>
            <w:vAlign w:val="top"/>
          </w:tcPr>
          <w:p w14:paraId="04BEE989">
            <w:pPr>
              <w:rPr>
                <w:rFonts w:ascii="Arial"/>
                <w:sz w:val="21"/>
              </w:rPr>
            </w:pPr>
          </w:p>
        </w:tc>
      </w:tr>
      <w:tr w14:paraId="70F80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620" w:type="dxa"/>
            <w:tcBorders>
              <w:left w:val="single" w:color="000000" w:sz="2" w:space="0"/>
            </w:tcBorders>
            <w:vAlign w:val="top"/>
          </w:tcPr>
          <w:p w14:paraId="4FC24880">
            <w:pPr>
              <w:pStyle w:val="11"/>
              <w:spacing w:before="128" w:line="239" w:lineRule="auto"/>
              <w:ind w:left="400" w:right="382" w:firstLine="105"/>
              <w:rPr>
                <w:sz w:val="20"/>
                <w:szCs w:val="20"/>
              </w:rPr>
            </w:pPr>
            <w:r>
              <w:rPr>
                <w:spacing w:val="6"/>
                <w:sz w:val="20"/>
                <w:szCs w:val="20"/>
              </w:rPr>
              <w:t>第二节</w:t>
            </w:r>
            <w:r>
              <w:rPr>
                <w:sz w:val="20"/>
                <w:szCs w:val="20"/>
              </w:rPr>
              <w:t xml:space="preserve">  </w:t>
            </w:r>
            <w:r>
              <w:rPr>
                <w:spacing w:val="1"/>
                <w:sz w:val="20"/>
                <w:szCs w:val="20"/>
              </w:rPr>
              <w:t>第</w:t>
            </w:r>
            <w:r>
              <w:rPr>
                <w:spacing w:val="-37"/>
                <w:sz w:val="20"/>
                <w:szCs w:val="20"/>
              </w:rPr>
              <w:t xml:space="preserve"> </w:t>
            </w:r>
            <w:r>
              <w:rPr>
                <w:spacing w:val="1"/>
                <w:sz w:val="20"/>
                <w:szCs w:val="20"/>
              </w:rPr>
              <w:t>6.1</w:t>
            </w:r>
            <w:r>
              <w:rPr>
                <w:spacing w:val="-40"/>
                <w:sz w:val="20"/>
                <w:szCs w:val="20"/>
              </w:rPr>
              <w:t xml:space="preserve"> </w:t>
            </w:r>
            <w:r>
              <w:rPr>
                <w:spacing w:val="1"/>
                <w:sz w:val="20"/>
                <w:szCs w:val="20"/>
              </w:rPr>
              <w:t>款</w:t>
            </w:r>
          </w:p>
        </w:tc>
        <w:tc>
          <w:tcPr>
            <w:tcW w:w="1741" w:type="dxa"/>
            <w:vAlign w:val="top"/>
          </w:tcPr>
          <w:p w14:paraId="7256F1DD">
            <w:pPr>
              <w:pStyle w:val="11"/>
              <w:spacing w:before="126"/>
              <w:ind w:left="110" w:right="160" w:firstLine="2"/>
              <w:rPr>
                <w:sz w:val="20"/>
                <w:szCs w:val="20"/>
              </w:rPr>
            </w:pPr>
            <w:r>
              <w:rPr>
                <w:spacing w:val="8"/>
                <w:sz w:val="20"/>
                <w:szCs w:val="20"/>
              </w:rPr>
              <w:t>履行合同义务的</w:t>
            </w:r>
            <w:r>
              <w:rPr>
                <w:sz w:val="20"/>
                <w:szCs w:val="20"/>
              </w:rPr>
              <w:t xml:space="preserve"> </w:t>
            </w:r>
            <w:r>
              <w:rPr>
                <w:spacing w:val="4"/>
                <w:sz w:val="20"/>
                <w:szCs w:val="20"/>
              </w:rPr>
              <w:t>顺序</w:t>
            </w:r>
          </w:p>
        </w:tc>
        <w:tc>
          <w:tcPr>
            <w:tcW w:w="5181" w:type="dxa"/>
            <w:tcBorders>
              <w:right w:val="single" w:color="000000" w:sz="2" w:space="0"/>
            </w:tcBorders>
            <w:vAlign w:val="top"/>
          </w:tcPr>
          <w:p w14:paraId="7F1D722F">
            <w:pPr>
              <w:rPr>
                <w:rFonts w:ascii="Arial"/>
                <w:sz w:val="21"/>
              </w:rPr>
            </w:pPr>
          </w:p>
        </w:tc>
      </w:tr>
      <w:tr w14:paraId="00F7F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620" w:type="dxa"/>
            <w:vMerge w:val="restart"/>
            <w:tcBorders>
              <w:left w:val="single" w:color="000000" w:sz="2" w:space="0"/>
              <w:bottom w:val="nil"/>
            </w:tcBorders>
            <w:vAlign w:val="top"/>
          </w:tcPr>
          <w:p w14:paraId="743C8C98">
            <w:pPr>
              <w:spacing w:line="366" w:lineRule="auto"/>
              <w:rPr>
                <w:rFonts w:ascii="Arial"/>
                <w:sz w:val="21"/>
              </w:rPr>
            </w:pPr>
          </w:p>
          <w:p w14:paraId="5256738D">
            <w:pPr>
              <w:pStyle w:val="11"/>
              <w:spacing w:before="65"/>
              <w:ind w:left="400" w:right="382" w:firstLine="105"/>
              <w:rPr>
                <w:sz w:val="20"/>
                <w:szCs w:val="20"/>
              </w:rPr>
            </w:pPr>
            <w:r>
              <w:rPr>
                <w:spacing w:val="6"/>
                <w:sz w:val="20"/>
                <w:szCs w:val="20"/>
              </w:rPr>
              <w:t>第二节</w:t>
            </w:r>
            <w:r>
              <w:rPr>
                <w:sz w:val="20"/>
                <w:szCs w:val="20"/>
              </w:rPr>
              <w:t xml:space="preserve">  第</w:t>
            </w:r>
            <w:r>
              <w:rPr>
                <w:spacing w:val="-32"/>
                <w:sz w:val="20"/>
                <w:szCs w:val="20"/>
              </w:rPr>
              <w:t xml:space="preserve"> </w:t>
            </w:r>
            <w:r>
              <w:rPr>
                <w:sz w:val="20"/>
                <w:szCs w:val="20"/>
              </w:rPr>
              <w:t>7.1</w:t>
            </w:r>
            <w:r>
              <w:rPr>
                <w:spacing w:val="-40"/>
                <w:sz w:val="20"/>
                <w:szCs w:val="20"/>
              </w:rPr>
              <w:t xml:space="preserve"> </w:t>
            </w:r>
            <w:r>
              <w:rPr>
                <w:sz w:val="20"/>
                <w:szCs w:val="20"/>
              </w:rPr>
              <w:t>款</w:t>
            </w:r>
          </w:p>
        </w:tc>
        <w:tc>
          <w:tcPr>
            <w:tcW w:w="1741" w:type="dxa"/>
            <w:vAlign w:val="top"/>
          </w:tcPr>
          <w:p w14:paraId="754E6C29">
            <w:pPr>
              <w:pStyle w:val="11"/>
              <w:spacing w:before="228" w:line="228" w:lineRule="auto"/>
              <w:ind w:left="110"/>
              <w:rPr>
                <w:sz w:val="20"/>
                <w:szCs w:val="20"/>
              </w:rPr>
            </w:pPr>
            <w:r>
              <w:rPr>
                <w:spacing w:val="8"/>
                <w:sz w:val="20"/>
                <w:szCs w:val="20"/>
              </w:rPr>
              <w:t>包装特殊要求</w:t>
            </w:r>
          </w:p>
        </w:tc>
        <w:tc>
          <w:tcPr>
            <w:tcW w:w="5181" w:type="dxa"/>
            <w:tcBorders>
              <w:right w:val="single" w:color="000000" w:sz="2" w:space="0"/>
            </w:tcBorders>
            <w:vAlign w:val="top"/>
          </w:tcPr>
          <w:p w14:paraId="02ED2052">
            <w:pPr>
              <w:rPr>
                <w:rFonts w:ascii="Arial"/>
                <w:sz w:val="21"/>
              </w:rPr>
            </w:pPr>
          </w:p>
        </w:tc>
      </w:tr>
      <w:tr w14:paraId="52B78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620" w:type="dxa"/>
            <w:vMerge w:val="continue"/>
            <w:tcBorders>
              <w:top w:val="nil"/>
              <w:left w:val="single" w:color="000000" w:sz="2" w:space="0"/>
            </w:tcBorders>
            <w:vAlign w:val="top"/>
          </w:tcPr>
          <w:p w14:paraId="36A70AA4">
            <w:pPr>
              <w:rPr>
                <w:rFonts w:ascii="Arial"/>
                <w:sz w:val="21"/>
              </w:rPr>
            </w:pPr>
          </w:p>
        </w:tc>
        <w:tc>
          <w:tcPr>
            <w:tcW w:w="1741" w:type="dxa"/>
            <w:vAlign w:val="top"/>
          </w:tcPr>
          <w:p w14:paraId="6D6E4C66">
            <w:pPr>
              <w:pStyle w:val="11"/>
              <w:spacing w:before="228" w:line="229" w:lineRule="auto"/>
              <w:ind w:left="112"/>
              <w:rPr>
                <w:sz w:val="20"/>
                <w:szCs w:val="20"/>
              </w:rPr>
            </w:pPr>
            <w:r>
              <w:rPr>
                <w:spacing w:val="6"/>
                <w:sz w:val="20"/>
                <w:szCs w:val="20"/>
              </w:rPr>
              <w:t>指定现场</w:t>
            </w:r>
          </w:p>
        </w:tc>
        <w:tc>
          <w:tcPr>
            <w:tcW w:w="5181" w:type="dxa"/>
            <w:tcBorders>
              <w:right w:val="single" w:color="000000" w:sz="2" w:space="0"/>
            </w:tcBorders>
            <w:vAlign w:val="top"/>
          </w:tcPr>
          <w:p w14:paraId="66957E01">
            <w:pPr>
              <w:rPr>
                <w:rFonts w:ascii="Arial"/>
                <w:sz w:val="21"/>
              </w:rPr>
            </w:pPr>
          </w:p>
        </w:tc>
      </w:tr>
      <w:tr w14:paraId="6D785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1620" w:type="dxa"/>
            <w:tcBorders>
              <w:left w:val="single" w:color="000000" w:sz="2" w:space="0"/>
            </w:tcBorders>
            <w:vAlign w:val="top"/>
          </w:tcPr>
          <w:p w14:paraId="4F522222">
            <w:pPr>
              <w:pStyle w:val="11"/>
              <w:spacing w:before="144"/>
              <w:ind w:left="400" w:right="382" w:firstLine="105"/>
              <w:rPr>
                <w:sz w:val="20"/>
                <w:szCs w:val="20"/>
              </w:rPr>
            </w:pPr>
            <w:r>
              <w:rPr>
                <w:spacing w:val="6"/>
                <w:sz w:val="20"/>
                <w:szCs w:val="20"/>
              </w:rPr>
              <w:t>第二节</w:t>
            </w:r>
            <w:r>
              <w:rPr>
                <w:sz w:val="20"/>
                <w:szCs w:val="20"/>
              </w:rPr>
              <w:t xml:space="preserve">  第</w:t>
            </w:r>
            <w:r>
              <w:rPr>
                <w:spacing w:val="-32"/>
                <w:sz w:val="20"/>
                <w:szCs w:val="20"/>
              </w:rPr>
              <w:t xml:space="preserve"> </w:t>
            </w:r>
            <w:r>
              <w:rPr>
                <w:sz w:val="20"/>
                <w:szCs w:val="20"/>
              </w:rPr>
              <w:t>7.2</w:t>
            </w:r>
            <w:r>
              <w:rPr>
                <w:spacing w:val="-40"/>
                <w:sz w:val="20"/>
                <w:szCs w:val="20"/>
              </w:rPr>
              <w:t xml:space="preserve"> </w:t>
            </w:r>
            <w:r>
              <w:rPr>
                <w:sz w:val="20"/>
                <w:szCs w:val="20"/>
              </w:rPr>
              <w:t>款</w:t>
            </w:r>
          </w:p>
        </w:tc>
        <w:tc>
          <w:tcPr>
            <w:tcW w:w="1741" w:type="dxa"/>
            <w:vAlign w:val="top"/>
          </w:tcPr>
          <w:p w14:paraId="00EB0E50">
            <w:pPr>
              <w:pStyle w:val="11"/>
              <w:spacing w:before="280" w:line="228" w:lineRule="auto"/>
              <w:ind w:left="110"/>
              <w:rPr>
                <w:sz w:val="20"/>
                <w:szCs w:val="20"/>
              </w:rPr>
            </w:pPr>
            <w:r>
              <w:rPr>
                <w:spacing w:val="8"/>
                <w:sz w:val="20"/>
                <w:szCs w:val="20"/>
              </w:rPr>
              <w:t>运输特殊要求</w:t>
            </w:r>
          </w:p>
        </w:tc>
        <w:tc>
          <w:tcPr>
            <w:tcW w:w="5181" w:type="dxa"/>
            <w:tcBorders>
              <w:right w:val="single" w:color="000000" w:sz="2" w:space="0"/>
            </w:tcBorders>
            <w:vAlign w:val="top"/>
          </w:tcPr>
          <w:p w14:paraId="6ADAF51F">
            <w:pPr>
              <w:rPr>
                <w:rFonts w:ascii="Arial"/>
                <w:sz w:val="21"/>
              </w:rPr>
            </w:pPr>
          </w:p>
        </w:tc>
      </w:tr>
      <w:tr w14:paraId="282A4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620" w:type="dxa"/>
            <w:tcBorders>
              <w:left w:val="single" w:color="000000" w:sz="2" w:space="0"/>
            </w:tcBorders>
            <w:vAlign w:val="top"/>
          </w:tcPr>
          <w:p w14:paraId="3AB9F7CB">
            <w:pPr>
              <w:pStyle w:val="11"/>
              <w:spacing w:before="95" w:line="239" w:lineRule="auto"/>
              <w:ind w:left="400" w:right="382" w:firstLine="105"/>
              <w:rPr>
                <w:sz w:val="20"/>
                <w:szCs w:val="20"/>
              </w:rPr>
            </w:pPr>
            <w:r>
              <w:rPr>
                <w:spacing w:val="6"/>
                <w:sz w:val="20"/>
                <w:szCs w:val="20"/>
              </w:rPr>
              <w:t>第二节</w:t>
            </w:r>
            <w:r>
              <w:rPr>
                <w:sz w:val="20"/>
                <w:szCs w:val="20"/>
              </w:rPr>
              <w:t xml:space="preserve">  第</w:t>
            </w:r>
            <w:r>
              <w:rPr>
                <w:spacing w:val="-32"/>
                <w:sz w:val="20"/>
                <w:szCs w:val="20"/>
              </w:rPr>
              <w:t xml:space="preserve"> </w:t>
            </w:r>
            <w:r>
              <w:rPr>
                <w:sz w:val="20"/>
                <w:szCs w:val="20"/>
              </w:rPr>
              <w:t>7.3</w:t>
            </w:r>
            <w:r>
              <w:rPr>
                <w:spacing w:val="-40"/>
                <w:sz w:val="20"/>
                <w:szCs w:val="20"/>
              </w:rPr>
              <w:t xml:space="preserve"> </w:t>
            </w:r>
            <w:r>
              <w:rPr>
                <w:sz w:val="20"/>
                <w:szCs w:val="20"/>
              </w:rPr>
              <w:t>款</w:t>
            </w:r>
          </w:p>
        </w:tc>
        <w:tc>
          <w:tcPr>
            <w:tcW w:w="1741" w:type="dxa"/>
            <w:vAlign w:val="top"/>
          </w:tcPr>
          <w:p w14:paraId="2C4A3D7C">
            <w:pPr>
              <w:pStyle w:val="11"/>
              <w:spacing w:before="228" w:line="229" w:lineRule="auto"/>
              <w:ind w:left="110"/>
              <w:rPr>
                <w:sz w:val="20"/>
                <w:szCs w:val="20"/>
              </w:rPr>
            </w:pPr>
            <w:r>
              <w:rPr>
                <w:spacing w:val="7"/>
                <w:sz w:val="20"/>
                <w:szCs w:val="20"/>
              </w:rPr>
              <w:t>保险要求</w:t>
            </w:r>
          </w:p>
        </w:tc>
        <w:tc>
          <w:tcPr>
            <w:tcW w:w="5181" w:type="dxa"/>
            <w:tcBorders>
              <w:right w:val="single" w:color="000000" w:sz="2" w:space="0"/>
            </w:tcBorders>
            <w:vAlign w:val="top"/>
          </w:tcPr>
          <w:p w14:paraId="464DB73B">
            <w:pPr>
              <w:rPr>
                <w:rFonts w:ascii="Arial"/>
                <w:sz w:val="21"/>
              </w:rPr>
            </w:pPr>
          </w:p>
        </w:tc>
      </w:tr>
      <w:tr w14:paraId="04F9D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620" w:type="dxa"/>
            <w:tcBorders>
              <w:left w:val="single" w:color="000000" w:sz="2" w:space="0"/>
            </w:tcBorders>
            <w:vAlign w:val="top"/>
          </w:tcPr>
          <w:p w14:paraId="23C6B03F">
            <w:pPr>
              <w:pStyle w:val="11"/>
              <w:spacing w:before="128" w:line="228" w:lineRule="auto"/>
              <w:ind w:left="506"/>
              <w:rPr>
                <w:sz w:val="20"/>
                <w:szCs w:val="20"/>
              </w:rPr>
            </w:pPr>
            <w:r>
              <w:rPr>
                <w:spacing w:val="6"/>
                <w:sz w:val="20"/>
                <w:szCs w:val="20"/>
              </w:rPr>
              <w:t>第二节</w:t>
            </w:r>
          </w:p>
          <w:p w14:paraId="78C527B7">
            <w:pPr>
              <w:pStyle w:val="11"/>
              <w:spacing w:before="24" w:line="228" w:lineRule="auto"/>
              <w:ind w:left="165"/>
              <w:rPr>
                <w:sz w:val="20"/>
                <w:szCs w:val="20"/>
              </w:rPr>
            </w:pPr>
            <w:r>
              <w:rPr>
                <w:spacing w:val="5"/>
                <w:sz w:val="20"/>
                <w:szCs w:val="20"/>
              </w:rPr>
              <w:t>第</w:t>
            </w:r>
            <w:r>
              <w:rPr>
                <w:spacing w:val="-39"/>
                <w:sz w:val="20"/>
                <w:szCs w:val="20"/>
              </w:rPr>
              <w:t xml:space="preserve"> </w:t>
            </w:r>
            <w:r>
              <w:rPr>
                <w:spacing w:val="5"/>
                <w:sz w:val="20"/>
                <w:szCs w:val="20"/>
              </w:rPr>
              <w:t>8.2（1）项</w:t>
            </w:r>
          </w:p>
        </w:tc>
        <w:tc>
          <w:tcPr>
            <w:tcW w:w="1741" w:type="dxa"/>
            <w:vAlign w:val="top"/>
          </w:tcPr>
          <w:p w14:paraId="0B330EBA">
            <w:pPr>
              <w:pStyle w:val="11"/>
              <w:spacing w:before="264" w:line="229" w:lineRule="auto"/>
              <w:ind w:left="110"/>
              <w:rPr>
                <w:sz w:val="20"/>
                <w:szCs w:val="20"/>
              </w:rPr>
            </w:pPr>
            <w:r>
              <w:rPr>
                <w:spacing w:val="7"/>
                <w:sz w:val="20"/>
                <w:szCs w:val="20"/>
              </w:rPr>
              <w:t>质量保证期</w:t>
            </w:r>
          </w:p>
        </w:tc>
        <w:tc>
          <w:tcPr>
            <w:tcW w:w="5181" w:type="dxa"/>
            <w:tcBorders>
              <w:right w:val="single" w:color="000000" w:sz="2" w:space="0"/>
            </w:tcBorders>
            <w:vAlign w:val="top"/>
          </w:tcPr>
          <w:p w14:paraId="39FF03AC">
            <w:pPr>
              <w:rPr>
                <w:rFonts w:ascii="Arial"/>
                <w:sz w:val="21"/>
              </w:rPr>
            </w:pPr>
          </w:p>
        </w:tc>
      </w:tr>
      <w:tr w14:paraId="47DDB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620" w:type="dxa"/>
            <w:tcBorders>
              <w:left w:val="single" w:color="000000" w:sz="2" w:space="0"/>
            </w:tcBorders>
            <w:vAlign w:val="top"/>
          </w:tcPr>
          <w:p w14:paraId="00EE2708">
            <w:pPr>
              <w:pStyle w:val="11"/>
              <w:spacing w:before="128" w:line="228" w:lineRule="auto"/>
              <w:ind w:left="506"/>
              <w:rPr>
                <w:sz w:val="20"/>
                <w:szCs w:val="20"/>
              </w:rPr>
            </w:pPr>
            <w:r>
              <w:rPr>
                <w:spacing w:val="6"/>
                <w:sz w:val="20"/>
                <w:szCs w:val="20"/>
              </w:rPr>
              <w:t>第二节</w:t>
            </w:r>
          </w:p>
          <w:p w14:paraId="7E8EAEF0">
            <w:pPr>
              <w:pStyle w:val="11"/>
              <w:spacing w:before="24" w:line="228" w:lineRule="auto"/>
              <w:ind w:left="165"/>
              <w:rPr>
                <w:sz w:val="20"/>
                <w:szCs w:val="20"/>
              </w:rPr>
            </w:pPr>
            <w:r>
              <w:rPr>
                <w:spacing w:val="5"/>
                <w:sz w:val="20"/>
                <w:szCs w:val="20"/>
              </w:rPr>
              <w:t>第</w:t>
            </w:r>
            <w:r>
              <w:rPr>
                <w:spacing w:val="-39"/>
                <w:sz w:val="20"/>
                <w:szCs w:val="20"/>
              </w:rPr>
              <w:t xml:space="preserve"> </w:t>
            </w:r>
            <w:r>
              <w:rPr>
                <w:spacing w:val="5"/>
                <w:sz w:val="20"/>
                <w:szCs w:val="20"/>
              </w:rPr>
              <w:t>8.2（3）项</w:t>
            </w:r>
          </w:p>
        </w:tc>
        <w:tc>
          <w:tcPr>
            <w:tcW w:w="1741" w:type="dxa"/>
            <w:vAlign w:val="top"/>
          </w:tcPr>
          <w:p w14:paraId="2708B0FA">
            <w:pPr>
              <w:pStyle w:val="11"/>
              <w:spacing w:before="128"/>
              <w:ind w:left="120" w:right="371" w:hanging="5"/>
              <w:rPr>
                <w:sz w:val="20"/>
                <w:szCs w:val="20"/>
              </w:rPr>
            </w:pPr>
            <w:r>
              <w:rPr>
                <w:spacing w:val="7"/>
                <w:sz w:val="20"/>
                <w:szCs w:val="20"/>
              </w:rPr>
              <w:t>货物质量缺陷</w:t>
            </w:r>
            <w:r>
              <w:rPr>
                <w:spacing w:val="1"/>
                <w:sz w:val="20"/>
                <w:szCs w:val="20"/>
              </w:rPr>
              <w:t xml:space="preserve"> </w:t>
            </w:r>
            <w:r>
              <w:rPr>
                <w:spacing w:val="4"/>
                <w:sz w:val="20"/>
                <w:szCs w:val="20"/>
              </w:rPr>
              <w:t>响应时间</w:t>
            </w:r>
          </w:p>
        </w:tc>
        <w:tc>
          <w:tcPr>
            <w:tcW w:w="5181" w:type="dxa"/>
            <w:tcBorders>
              <w:right w:val="single" w:color="000000" w:sz="2" w:space="0"/>
            </w:tcBorders>
            <w:vAlign w:val="top"/>
          </w:tcPr>
          <w:p w14:paraId="36D313B4">
            <w:pPr>
              <w:rPr>
                <w:rFonts w:ascii="Arial"/>
                <w:sz w:val="21"/>
              </w:rPr>
            </w:pPr>
          </w:p>
        </w:tc>
      </w:tr>
      <w:tr w14:paraId="422A9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620" w:type="dxa"/>
            <w:tcBorders>
              <w:left w:val="single" w:color="000000" w:sz="2" w:space="0"/>
            </w:tcBorders>
            <w:vAlign w:val="top"/>
          </w:tcPr>
          <w:p w14:paraId="20FBCCB6">
            <w:pPr>
              <w:pStyle w:val="11"/>
              <w:spacing w:before="62" w:line="294" w:lineRule="auto"/>
              <w:ind w:left="381" w:right="358" w:firstLine="124"/>
              <w:rPr>
                <w:sz w:val="22"/>
                <w:szCs w:val="22"/>
              </w:rPr>
            </w:pPr>
            <w:r>
              <w:rPr>
                <w:spacing w:val="6"/>
                <w:sz w:val="20"/>
                <w:szCs w:val="20"/>
              </w:rPr>
              <w:t>第二节</w:t>
            </w:r>
            <w:r>
              <w:rPr>
                <w:sz w:val="20"/>
                <w:szCs w:val="20"/>
              </w:rPr>
              <w:t xml:space="preserve">  </w:t>
            </w:r>
            <w:r>
              <w:rPr>
                <w:spacing w:val="-2"/>
                <w:sz w:val="22"/>
                <w:szCs w:val="22"/>
              </w:rPr>
              <w:t>第11.1款</w:t>
            </w:r>
          </w:p>
        </w:tc>
        <w:tc>
          <w:tcPr>
            <w:tcW w:w="1741" w:type="dxa"/>
            <w:vAlign w:val="top"/>
          </w:tcPr>
          <w:p w14:paraId="05D5A18E">
            <w:pPr>
              <w:pStyle w:val="11"/>
              <w:spacing w:before="128" w:line="239" w:lineRule="auto"/>
              <w:ind w:left="110" w:right="104"/>
              <w:rPr>
                <w:sz w:val="20"/>
                <w:szCs w:val="20"/>
              </w:rPr>
            </w:pPr>
            <w:r>
              <w:rPr>
                <w:spacing w:val="16"/>
                <w:sz w:val="20"/>
                <w:szCs w:val="20"/>
              </w:rPr>
              <w:t>其他应当保密的</w:t>
            </w:r>
            <w:r>
              <w:rPr>
                <w:spacing w:val="2"/>
                <w:sz w:val="20"/>
                <w:szCs w:val="20"/>
              </w:rPr>
              <w:t xml:space="preserve"> </w:t>
            </w:r>
            <w:r>
              <w:rPr>
                <w:spacing w:val="4"/>
                <w:sz w:val="20"/>
                <w:szCs w:val="20"/>
              </w:rPr>
              <w:t>信息</w:t>
            </w:r>
          </w:p>
        </w:tc>
        <w:tc>
          <w:tcPr>
            <w:tcW w:w="5181" w:type="dxa"/>
            <w:tcBorders>
              <w:right w:val="single" w:color="000000" w:sz="2" w:space="0"/>
            </w:tcBorders>
            <w:vAlign w:val="top"/>
          </w:tcPr>
          <w:p w14:paraId="5DBF6E7B">
            <w:pPr>
              <w:rPr>
                <w:rFonts w:ascii="Arial"/>
                <w:sz w:val="21"/>
              </w:rPr>
            </w:pPr>
          </w:p>
        </w:tc>
      </w:tr>
      <w:tr w14:paraId="2D2D2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620" w:type="dxa"/>
            <w:tcBorders>
              <w:left w:val="single" w:color="000000" w:sz="2" w:space="0"/>
            </w:tcBorders>
            <w:vAlign w:val="top"/>
          </w:tcPr>
          <w:p w14:paraId="3F49B9AB">
            <w:pPr>
              <w:pStyle w:val="11"/>
              <w:spacing w:before="109" w:line="239" w:lineRule="auto"/>
              <w:ind w:left="347" w:right="327" w:firstLine="158"/>
              <w:rPr>
                <w:sz w:val="20"/>
                <w:szCs w:val="20"/>
              </w:rPr>
            </w:pPr>
            <w:r>
              <w:rPr>
                <w:spacing w:val="6"/>
                <w:sz w:val="20"/>
                <w:szCs w:val="20"/>
              </w:rPr>
              <w:t>第二节</w:t>
            </w:r>
            <w:r>
              <w:rPr>
                <w:sz w:val="20"/>
                <w:szCs w:val="20"/>
              </w:rPr>
              <w:t xml:space="preserve">  </w:t>
            </w:r>
            <w:r>
              <w:rPr>
                <w:spacing w:val="-1"/>
                <w:sz w:val="20"/>
                <w:szCs w:val="20"/>
              </w:rPr>
              <w:t>第</w:t>
            </w:r>
            <w:r>
              <w:rPr>
                <w:spacing w:val="-21"/>
                <w:sz w:val="20"/>
                <w:szCs w:val="20"/>
              </w:rPr>
              <w:t xml:space="preserve"> </w:t>
            </w:r>
            <w:r>
              <w:rPr>
                <w:spacing w:val="-1"/>
                <w:sz w:val="20"/>
                <w:szCs w:val="20"/>
              </w:rPr>
              <w:t>12.2</w:t>
            </w:r>
            <w:r>
              <w:rPr>
                <w:spacing w:val="-37"/>
                <w:sz w:val="20"/>
                <w:szCs w:val="20"/>
              </w:rPr>
              <w:t xml:space="preserve"> </w:t>
            </w:r>
            <w:r>
              <w:rPr>
                <w:spacing w:val="-1"/>
                <w:sz w:val="20"/>
                <w:szCs w:val="20"/>
              </w:rPr>
              <w:t>款</w:t>
            </w:r>
          </w:p>
        </w:tc>
        <w:tc>
          <w:tcPr>
            <w:tcW w:w="1741" w:type="dxa"/>
            <w:vAlign w:val="top"/>
          </w:tcPr>
          <w:p w14:paraId="66CD83D1">
            <w:pPr>
              <w:pStyle w:val="11"/>
              <w:spacing w:before="108" w:line="241" w:lineRule="auto"/>
              <w:ind w:left="125" w:right="160" w:hanging="15"/>
              <w:rPr>
                <w:sz w:val="20"/>
                <w:szCs w:val="20"/>
              </w:rPr>
            </w:pPr>
            <w:r>
              <w:rPr>
                <w:spacing w:val="8"/>
                <w:sz w:val="20"/>
                <w:szCs w:val="20"/>
              </w:rPr>
              <w:t>合同价款支付时</w:t>
            </w:r>
            <w:r>
              <w:rPr>
                <w:spacing w:val="3"/>
                <w:sz w:val="20"/>
                <w:szCs w:val="20"/>
              </w:rPr>
              <w:t xml:space="preserve"> </w:t>
            </w:r>
            <w:r>
              <w:rPr>
                <w:sz w:val="20"/>
                <w:szCs w:val="20"/>
              </w:rPr>
              <w:t>间</w:t>
            </w:r>
          </w:p>
        </w:tc>
        <w:tc>
          <w:tcPr>
            <w:tcW w:w="5181" w:type="dxa"/>
            <w:tcBorders>
              <w:right w:val="single" w:color="000000" w:sz="2" w:space="0"/>
            </w:tcBorders>
            <w:vAlign w:val="top"/>
          </w:tcPr>
          <w:p w14:paraId="59AFC392">
            <w:pPr>
              <w:rPr>
                <w:rFonts w:ascii="Arial"/>
                <w:sz w:val="21"/>
              </w:rPr>
            </w:pPr>
          </w:p>
        </w:tc>
      </w:tr>
      <w:tr w14:paraId="78FA5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620" w:type="dxa"/>
            <w:tcBorders>
              <w:left w:val="single" w:color="000000" w:sz="2" w:space="0"/>
            </w:tcBorders>
            <w:vAlign w:val="top"/>
          </w:tcPr>
          <w:p w14:paraId="0C396BDF">
            <w:pPr>
              <w:pStyle w:val="11"/>
              <w:spacing w:before="108"/>
              <w:ind w:left="347" w:right="327" w:firstLine="158"/>
              <w:rPr>
                <w:sz w:val="20"/>
                <w:szCs w:val="20"/>
              </w:rPr>
            </w:pPr>
            <w:r>
              <w:rPr>
                <w:spacing w:val="6"/>
                <w:sz w:val="20"/>
                <w:szCs w:val="20"/>
              </w:rPr>
              <w:t>第二节</w:t>
            </w:r>
            <w:r>
              <w:rPr>
                <w:sz w:val="20"/>
                <w:szCs w:val="20"/>
              </w:rPr>
              <w:t xml:space="preserve">  </w:t>
            </w:r>
            <w:r>
              <w:rPr>
                <w:spacing w:val="-1"/>
                <w:sz w:val="20"/>
                <w:szCs w:val="20"/>
              </w:rPr>
              <w:t>第</w:t>
            </w:r>
            <w:r>
              <w:rPr>
                <w:spacing w:val="-21"/>
                <w:sz w:val="20"/>
                <w:szCs w:val="20"/>
              </w:rPr>
              <w:t xml:space="preserve"> </w:t>
            </w:r>
            <w:r>
              <w:rPr>
                <w:spacing w:val="-1"/>
                <w:sz w:val="20"/>
                <w:szCs w:val="20"/>
              </w:rPr>
              <w:t>13.2</w:t>
            </w:r>
            <w:r>
              <w:rPr>
                <w:spacing w:val="-37"/>
                <w:sz w:val="20"/>
                <w:szCs w:val="20"/>
              </w:rPr>
              <w:t xml:space="preserve"> </w:t>
            </w:r>
            <w:r>
              <w:rPr>
                <w:spacing w:val="-1"/>
                <w:sz w:val="20"/>
                <w:szCs w:val="20"/>
              </w:rPr>
              <w:t>款</w:t>
            </w:r>
          </w:p>
        </w:tc>
        <w:tc>
          <w:tcPr>
            <w:tcW w:w="1741" w:type="dxa"/>
            <w:vAlign w:val="top"/>
          </w:tcPr>
          <w:p w14:paraId="330FBBE0">
            <w:pPr>
              <w:pStyle w:val="11"/>
              <w:spacing w:before="107" w:line="241" w:lineRule="auto"/>
              <w:ind w:left="110" w:right="160" w:firstLine="2"/>
              <w:rPr>
                <w:sz w:val="20"/>
                <w:szCs w:val="20"/>
              </w:rPr>
            </w:pPr>
            <w:r>
              <w:rPr>
                <w:spacing w:val="8"/>
                <w:sz w:val="20"/>
                <w:szCs w:val="20"/>
              </w:rPr>
              <w:t>履约保证金不予</w:t>
            </w:r>
            <w:r>
              <w:rPr>
                <w:sz w:val="20"/>
                <w:szCs w:val="20"/>
              </w:rPr>
              <w:t xml:space="preserve"> </w:t>
            </w:r>
            <w:r>
              <w:rPr>
                <w:spacing w:val="7"/>
                <w:sz w:val="20"/>
                <w:szCs w:val="20"/>
              </w:rPr>
              <w:t>退还的情形</w:t>
            </w:r>
          </w:p>
        </w:tc>
        <w:tc>
          <w:tcPr>
            <w:tcW w:w="5181" w:type="dxa"/>
            <w:tcBorders>
              <w:right w:val="single" w:color="000000" w:sz="2" w:space="0"/>
            </w:tcBorders>
            <w:vAlign w:val="top"/>
          </w:tcPr>
          <w:p w14:paraId="499C180E">
            <w:pPr>
              <w:rPr>
                <w:rFonts w:ascii="Arial"/>
                <w:sz w:val="21"/>
              </w:rPr>
            </w:pPr>
          </w:p>
        </w:tc>
      </w:tr>
      <w:tr w14:paraId="3F7A6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620" w:type="dxa"/>
            <w:tcBorders>
              <w:left w:val="single" w:color="000000" w:sz="2" w:space="0"/>
            </w:tcBorders>
            <w:vAlign w:val="top"/>
          </w:tcPr>
          <w:p w14:paraId="34D30E7C">
            <w:pPr>
              <w:pStyle w:val="11"/>
              <w:spacing w:before="169" w:line="239" w:lineRule="auto"/>
              <w:ind w:left="347" w:right="327" w:firstLine="158"/>
              <w:rPr>
                <w:sz w:val="20"/>
                <w:szCs w:val="20"/>
              </w:rPr>
            </w:pPr>
            <w:r>
              <w:rPr>
                <w:spacing w:val="6"/>
                <w:sz w:val="20"/>
                <w:szCs w:val="20"/>
              </w:rPr>
              <w:t>第二节</w:t>
            </w:r>
            <w:r>
              <w:rPr>
                <w:sz w:val="20"/>
                <w:szCs w:val="20"/>
              </w:rPr>
              <w:t xml:space="preserve">  </w:t>
            </w:r>
            <w:r>
              <w:rPr>
                <w:spacing w:val="-1"/>
                <w:sz w:val="20"/>
                <w:szCs w:val="20"/>
              </w:rPr>
              <w:t>第</w:t>
            </w:r>
            <w:r>
              <w:rPr>
                <w:spacing w:val="-21"/>
                <w:sz w:val="20"/>
                <w:szCs w:val="20"/>
              </w:rPr>
              <w:t xml:space="preserve"> </w:t>
            </w:r>
            <w:r>
              <w:rPr>
                <w:spacing w:val="-1"/>
                <w:sz w:val="20"/>
                <w:szCs w:val="20"/>
              </w:rPr>
              <w:t>13.3</w:t>
            </w:r>
            <w:r>
              <w:rPr>
                <w:spacing w:val="-37"/>
                <w:sz w:val="20"/>
                <w:szCs w:val="20"/>
              </w:rPr>
              <w:t xml:space="preserve"> </w:t>
            </w:r>
            <w:r>
              <w:rPr>
                <w:spacing w:val="-1"/>
                <w:sz w:val="20"/>
                <w:szCs w:val="20"/>
              </w:rPr>
              <w:t>款</w:t>
            </w:r>
          </w:p>
        </w:tc>
        <w:tc>
          <w:tcPr>
            <w:tcW w:w="1741" w:type="dxa"/>
            <w:vAlign w:val="top"/>
          </w:tcPr>
          <w:p w14:paraId="6EA2EF77">
            <w:pPr>
              <w:pStyle w:val="11"/>
              <w:spacing w:before="31"/>
              <w:ind w:left="119" w:right="160" w:hanging="6"/>
              <w:jc w:val="both"/>
              <w:rPr>
                <w:sz w:val="20"/>
                <w:szCs w:val="20"/>
              </w:rPr>
            </w:pPr>
            <w:r>
              <w:rPr>
                <w:spacing w:val="8"/>
                <w:sz w:val="20"/>
                <w:szCs w:val="20"/>
              </w:rPr>
              <w:t>履约保证金退还</w:t>
            </w:r>
            <w:r>
              <w:rPr>
                <w:sz w:val="20"/>
                <w:szCs w:val="20"/>
              </w:rPr>
              <w:t xml:space="preserve"> </w:t>
            </w:r>
            <w:r>
              <w:rPr>
                <w:spacing w:val="6"/>
                <w:sz w:val="20"/>
                <w:szCs w:val="20"/>
              </w:rPr>
              <w:t>时间及逾期退还</w:t>
            </w:r>
            <w:r>
              <w:rPr>
                <w:spacing w:val="5"/>
                <w:sz w:val="20"/>
                <w:szCs w:val="20"/>
              </w:rPr>
              <w:t xml:space="preserve"> </w:t>
            </w:r>
            <w:r>
              <w:rPr>
                <w:spacing w:val="4"/>
                <w:sz w:val="20"/>
                <w:szCs w:val="20"/>
              </w:rPr>
              <w:t>的违约金</w:t>
            </w:r>
          </w:p>
        </w:tc>
        <w:tc>
          <w:tcPr>
            <w:tcW w:w="5181" w:type="dxa"/>
            <w:tcBorders>
              <w:right w:val="single" w:color="000000" w:sz="2" w:space="0"/>
            </w:tcBorders>
            <w:vAlign w:val="top"/>
          </w:tcPr>
          <w:p w14:paraId="396164C7">
            <w:pPr>
              <w:rPr>
                <w:rFonts w:ascii="Arial"/>
                <w:sz w:val="21"/>
              </w:rPr>
            </w:pPr>
          </w:p>
        </w:tc>
      </w:tr>
      <w:tr w14:paraId="75728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trPr>
        <w:tc>
          <w:tcPr>
            <w:tcW w:w="1620" w:type="dxa"/>
            <w:tcBorders>
              <w:left w:val="single" w:color="000000" w:sz="2" w:space="0"/>
            </w:tcBorders>
            <w:vAlign w:val="top"/>
          </w:tcPr>
          <w:p w14:paraId="3C2223FB">
            <w:pPr>
              <w:pStyle w:val="11"/>
              <w:spacing w:before="153" w:line="228" w:lineRule="auto"/>
              <w:ind w:left="506"/>
              <w:rPr>
                <w:sz w:val="20"/>
                <w:szCs w:val="20"/>
              </w:rPr>
            </w:pPr>
            <w:r>
              <w:rPr>
                <w:spacing w:val="6"/>
                <w:sz w:val="20"/>
                <w:szCs w:val="20"/>
              </w:rPr>
              <w:t>第二节</w:t>
            </w:r>
          </w:p>
          <w:p w14:paraId="75D4E6F4">
            <w:pPr>
              <w:pStyle w:val="11"/>
              <w:spacing w:before="24" w:line="228" w:lineRule="auto"/>
              <w:ind w:left="124"/>
              <w:rPr>
                <w:sz w:val="20"/>
                <w:szCs w:val="20"/>
              </w:rPr>
            </w:pPr>
            <w:r>
              <w:rPr>
                <w:sz w:val="20"/>
                <w:szCs w:val="20"/>
              </w:rPr>
              <w:t>第</w:t>
            </w:r>
            <w:r>
              <w:rPr>
                <w:spacing w:val="-17"/>
                <w:sz w:val="20"/>
                <w:szCs w:val="20"/>
              </w:rPr>
              <w:t xml:space="preserve"> </w:t>
            </w:r>
            <w:r>
              <w:rPr>
                <w:sz w:val="20"/>
                <w:szCs w:val="20"/>
              </w:rPr>
              <w:t>14.1（3）项</w:t>
            </w:r>
          </w:p>
        </w:tc>
        <w:tc>
          <w:tcPr>
            <w:tcW w:w="1741" w:type="dxa"/>
            <w:vAlign w:val="top"/>
          </w:tcPr>
          <w:p w14:paraId="59267A75">
            <w:pPr>
              <w:pStyle w:val="11"/>
              <w:spacing w:before="152"/>
              <w:ind w:left="112" w:right="160" w:hanging="2"/>
              <w:rPr>
                <w:sz w:val="20"/>
                <w:szCs w:val="20"/>
              </w:rPr>
            </w:pPr>
            <w:r>
              <w:rPr>
                <w:spacing w:val="8"/>
                <w:sz w:val="20"/>
                <w:szCs w:val="20"/>
              </w:rPr>
              <w:t>运行监督、维修</w:t>
            </w:r>
            <w:r>
              <w:rPr>
                <w:spacing w:val="3"/>
                <w:sz w:val="20"/>
                <w:szCs w:val="20"/>
              </w:rPr>
              <w:t xml:space="preserve"> 期限</w:t>
            </w:r>
          </w:p>
        </w:tc>
        <w:tc>
          <w:tcPr>
            <w:tcW w:w="5181" w:type="dxa"/>
            <w:tcBorders>
              <w:right w:val="single" w:color="000000" w:sz="2" w:space="0"/>
            </w:tcBorders>
            <w:vAlign w:val="top"/>
          </w:tcPr>
          <w:p w14:paraId="44D06341">
            <w:pPr>
              <w:rPr>
                <w:rFonts w:ascii="Arial"/>
                <w:sz w:val="21"/>
              </w:rPr>
            </w:pPr>
          </w:p>
        </w:tc>
      </w:tr>
      <w:tr w14:paraId="6B1BA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1620" w:type="dxa"/>
            <w:tcBorders>
              <w:left w:val="single" w:color="000000" w:sz="2" w:space="0"/>
              <w:bottom w:val="single" w:color="000000" w:sz="2" w:space="0"/>
            </w:tcBorders>
            <w:vAlign w:val="top"/>
          </w:tcPr>
          <w:p w14:paraId="428ECD72">
            <w:pPr>
              <w:pStyle w:val="11"/>
              <w:spacing w:before="154" w:line="228" w:lineRule="auto"/>
              <w:ind w:left="506"/>
              <w:rPr>
                <w:sz w:val="20"/>
                <w:szCs w:val="20"/>
              </w:rPr>
            </w:pPr>
            <w:r>
              <w:rPr>
                <w:spacing w:val="6"/>
                <w:sz w:val="20"/>
                <w:szCs w:val="20"/>
              </w:rPr>
              <w:t>第二节</w:t>
            </w:r>
          </w:p>
          <w:p w14:paraId="37F5FA22">
            <w:pPr>
              <w:pStyle w:val="11"/>
              <w:spacing w:before="24" w:line="228" w:lineRule="auto"/>
              <w:ind w:left="124"/>
              <w:rPr>
                <w:sz w:val="20"/>
                <w:szCs w:val="20"/>
              </w:rPr>
            </w:pPr>
            <w:r>
              <w:rPr>
                <w:sz w:val="20"/>
                <w:szCs w:val="20"/>
              </w:rPr>
              <w:t>第</w:t>
            </w:r>
            <w:r>
              <w:rPr>
                <w:spacing w:val="-17"/>
                <w:sz w:val="20"/>
                <w:szCs w:val="20"/>
              </w:rPr>
              <w:t xml:space="preserve"> </w:t>
            </w:r>
            <w:r>
              <w:rPr>
                <w:sz w:val="20"/>
                <w:szCs w:val="20"/>
              </w:rPr>
              <w:t>14.1（5）项</w:t>
            </w:r>
          </w:p>
        </w:tc>
        <w:tc>
          <w:tcPr>
            <w:tcW w:w="1741" w:type="dxa"/>
            <w:tcBorders>
              <w:bottom w:val="single" w:color="000000" w:sz="2" w:space="0"/>
            </w:tcBorders>
            <w:vAlign w:val="top"/>
          </w:tcPr>
          <w:p w14:paraId="2DCEBB26">
            <w:pPr>
              <w:pStyle w:val="11"/>
              <w:spacing w:before="288" w:line="228" w:lineRule="auto"/>
              <w:ind w:left="115"/>
              <w:rPr>
                <w:sz w:val="20"/>
                <w:szCs w:val="20"/>
              </w:rPr>
            </w:pPr>
            <w:r>
              <w:rPr>
                <w:spacing w:val="7"/>
                <w:sz w:val="20"/>
                <w:szCs w:val="20"/>
              </w:rPr>
              <w:t>货物回收的约定</w:t>
            </w:r>
          </w:p>
        </w:tc>
        <w:tc>
          <w:tcPr>
            <w:tcW w:w="5181" w:type="dxa"/>
            <w:tcBorders>
              <w:bottom w:val="single" w:color="000000" w:sz="2" w:space="0"/>
              <w:right w:val="single" w:color="000000" w:sz="2" w:space="0"/>
            </w:tcBorders>
            <w:vAlign w:val="top"/>
          </w:tcPr>
          <w:p w14:paraId="0AC2059A">
            <w:pPr>
              <w:rPr>
                <w:rFonts w:ascii="Arial"/>
                <w:sz w:val="21"/>
              </w:rPr>
            </w:pPr>
          </w:p>
        </w:tc>
      </w:tr>
    </w:tbl>
    <w:p w14:paraId="1607B428">
      <w:pPr>
        <w:rPr>
          <w:rFonts w:ascii="Arial"/>
          <w:sz w:val="21"/>
        </w:rPr>
      </w:pPr>
    </w:p>
    <w:p w14:paraId="6F57DD89">
      <w:pPr>
        <w:rPr>
          <w:rFonts w:ascii="Arial" w:hAnsi="Arial" w:eastAsia="Arial" w:cs="Arial"/>
          <w:sz w:val="21"/>
          <w:szCs w:val="21"/>
        </w:rPr>
        <w:sectPr>
          <w:footerReference r:id="rId53" w:type="default"/>
          <w:pgSz w:w="11906" w:h="16839"/>
          <w:pgMar w:top="1401" w:right="1785" w:bottom="1156" w:left="1402" w:header="0" w:footer="994" w:gutter="0"/>
          <w:cols w:space="720" w:num="1"/>
        </w:sectPr>
      </w:pPr>
    </w:p>
    <w:tbl>
      <w:tblPr>
        <w:tblStyle w:val="10"/>
        <w:tblW w:w="854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0"/>
        <w:gridCol w:w="1741"/>
        <w:gridCol w:w="5181"/>
      </w:tblGrid>
      <w:tr w14:paraId="03FF2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1620" w:type="dxa"/>
            <w:tcBorders>
              <w:top w:val="single" w:color="000000" w:sz="2" w:space="0"/>
              <w:left w:val="single" w:color="000000" w:sz="2" w:space="0"/>
            </w:tcBorders>
            <w:vAlign w:val="top"/>
          </w:tcPr>
          <w:p w14:paraId="6F5C7BCB">
            <w:pPr>
              <w:pStyle w:val="11"/>
              <w:spacing w:before="151" w:line="228" w:lineRule="auto"/>
              <w:ind w:left="506"/>
              <w:rPr>
                <w:sz w:val="20"/>
                <w:szCs w:val="20"/>
              </w:rPr>
            </w:pPr>
            <w:r>
              <w:rPr>
                <w:spacing w:val="6"/>
                <w:sz w:val="20"/>
                <w:szCs w:val="20"/>
              </w:rPr>
              <w:t>第二节</w:t>
            </w:r>
          </w:p>
          <w:p w14:paraId="17B0B432">
            <w:pPr>
              <w:pStyle w:val="11"/>
              <w:spacing w:before="24" w:line="228" w:lineRule="auto"/>
              <w:ind w:left="124"/>
              <w:rPr>
                <w:sz w:val="20"/>
                <w:szCs w:val="20"/>
              </w:rPr>
            </w:pPr>
            <w:r>
              <w:rPr>
                <w:sz w:val="20"/>
                <w:szCs w:val="20"/>
              </w:rPr>
              <w:t>第</w:t>
            </w:r>
            <w:r>
              <w:rPr>
                <w:spacing w:val="-17"/>
                <w:sz w:val="20"/>
                <w:szCs w:val="20"/>
              </w:rPr>
              <w:t xml:space="preserve"> </w:t>
            </w:r>
            <w:r>
              <w:rPr>
                <w:sz w:val="20"/>
                <w:szCs w:val="20"/>
              </w:rPr>
              <w:t>14.1（6）项</w:t>
            </w:r>
          </w:p>
        </w:tc>
        <w:tc>
          <w:tcPr>
            <w:tcW w:w="1741" w:type="dxa"/>
            <w:tcBorders>
              <w:top w:val="single" w:color="000000" w:sz="2" w:space="0"/>
            </w:tcBorders>
            <w:vAlign w:val="top"/>
          </w:tcPr>
          <w:p w14:paraId="13D1CA88">
            <w:pPr>
              <w:pStyle w:val="11"/>
              <w:spacing w:before="152" w:line="239" w:lineRule="auto"/>
              <w:ind w:left="110" w:right="160" w:firstLine="17"/>
              <w:rPr>
                <w:sz w:val="20"/>
                <w:szCs w:val="20"/>
              </w:rPr>
            </w:pPr>
            <w:r>
              <w:rPr>
                <w:spacing w:val="6"/>
                <w:sz w:val="20"/>
                <w:szCs w:val="20"/>
              </w:rPr>
              <w:t>乙方提供的其他</w:t>
            </w:r>
            <w:r>
              <w:rPr>
                <w:sz w:val="20"/>
                <w:szCs w:val="20"/>
              </w:rPr>
              <w:t xml:space="preserve"> </w:t>
            </w:r>
            <w:r>
              <w:rPr>
                <w:spacing w:val="4"/>
                <w:sz w:val="20"/>
                <w:szCs w:val="20"/>
              </w:rPr>
              <w:t>服务</w:t>
            </w:r>
          </w:p>
        </w:tc>
        <w:tc>
          <w:tcPr>
            <w:tcW w:w="5181" w:type="dxa"/>
            <w:tcBorders>
              <w:top w:val="single" w:color="000000" w:sz="2" w:space="0"/>
              <w:right w:val="single" w:color="000000" w:sz="2" w:space="0"/>
            </w:tcBorders>
            <w:vAlign w:val="top"/>
          </w:tcPr>
          <w:p w14:paraId="63220BF0">
            <w:pPr>
              <w:rPr>
                <w:rFonts w:ascii="Arial"/>
                <w:sz w:val="21"/>
              </w:rPr>
            </w:pPr>
          </w:p>
        </w:tc>
      </w:tr>
      <w:tr w14:paraId="7EAB3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20" w:type="dxa"/>
            <w:tcBorders>
              <w:left w:val="single" w:color="000000" w:sz="2" w:space="0"/>
            </w:tcBorders>
            <w:vAlign w:val="top"/>
          </w:tcPr>
          <w:p w14:paraId="2A29C18A">
            <w:pPr>
              <w:pStyle w:val="11"/>
              <w:spacing w:before="125" w:line="239" w:lineRule="auto"/>
              <w:ind w:left="347" w:right="327" w:firstLine="158"/>
              <w:rPr>
                <w:sz w:val="20"/>
                <w:szCs w:val="20"/>
              </w:rPr>
            </w:pPr>
            <w:r>
              <w:rPr>
                <w:spacing w:val="6"/>
                <w:sz w:val="20"/>
                <w:szCs w:val="20"/>
              </w:rPr>
              <w:t>第二节</w:t>
            </w:r>
            <w:r>
              <w:rPr>
                <w:sz w:val="20"/>
                <w:szCs w:val="20"/>
              </w:rPr>
              <w:t xml:space="preserve">  </w:t>
            </w:r>
            <w:r>
              <w:rPr>
                <w:spacing w:val="-1"/>
                <w:sz w:val="20"/>
                <w:szCs w:val="20"/>
              </w:rPr>
              <w:t>第</w:t>
            </w:r>
            <w:r>
              <w:rPr>
                <w:spacing w:val="-21"/>
                <w:sz w:val="20"/>
                <w:szCs w:val="20"/>
              </w:rPr>
              <w:t xml:space="preserve"> </w:t>
            </w:r>
            <w:r>
              <w:rPr>
                <w:spacing w:val="-1"/>
                <w:sz w:val="20"/>
                <w:szCs w:val="20"/>
              </w:rPr>
              <w:t>15.1</w:t>
            </w:r>
            <w:r>
              <w:rPr>
                <w:spacing w:val="-37"/>
                <w:sz w:val="20"/>
                <w:szCs w:val="20"/>
              </w:rPr>
              <w:t xml:space="preserve"> </w:t>
            </w:r>
            <w:r>
              <w:rPr>
                <w:spacing w:val="-1"/>
                <w:sz w:val="20"/>
                <w:szCs w:val="20"/>
              </w:rPr>
              <w:t>款</w:t>
            </w:r>
          </w:p>
        </w:tc>
        <w:tc>
          <w:tcPr>
            <w:tcW w:w="1741" w:type="dxa"/>
            <w:vAlign w:val="top"/>
          </w:tcPr>
          <w:p w14:paraId="2557AE8C">
            <w:pPr>
              <w:pStyle w:val="11"/>
              <w:spacing w:before="124"/>
              <w:ind w:left="111" w:right="160" w:hanging="1"/>
              <w:rPr>
                <w:sz w:val="20"/>
                <w:szCs w:val="20"/>
              </w:rPr>
            </w:pPr>
            <w:r>
              <w:rPr>
                <w:spacing w:val="8"/>
                <w:sz w:val="20"/>
                <w:szCs w:val="20"/>
              </w:rPr>
              <w:t>修理、重作、更</w:t>
            </w:r>
            <w:r>
              <w:rPr>
                <w:spacing w:val="3"/>
                <w:sz w:val="20"/>
                <w:szCs w:val="20"/>
              </w:rPr>
              <w:t xml:space="preserve"> </w:t>
            </w:r>
            <w:r>
              <w:rPr>
                <w:spacing w:val="8"/>
                <w:sz w:val="20"/>
                <w:szCs w:val="20"/>
              </w:rPr>
              <w:t>换相关具体规定</w:t>
            </w:r>
          </w:p>
        </w:tc>
        <w:tc>
          <w:tcPr>
            <w:tcW w:w="5181" w:type="dxa"/>
            <w:tcBorders>
              <w:right w:val="single" w:color="000000" w:sz="2" w:space="0"/>
            </w:tcBorders>
            <w:vAlign w:val="top"/>
          </w:tcPr>
          <w:p w14:paraId="4AEB387F">
            <w:pPr>
              <w:rPr>
                <w:rFonts w:ascii="Arial"/>
                <w:sz w:val="21"/>
              </w:rPr>
            </w:pPr>
          </w:p>
        </w:tc>
      </w:tr>
      <w:tr w14:paraId="6A849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20" w:type="dxa"/>
            <w:tcBorders>
              <w:left w:val="single" w:color="000000" w:sz="2" w:space="0"/>
            </w:tcBorders>
            <w:vAlign w:val="top"/>
          </w:tcPr>
          <w:p w14:paraId="25D679FE">
            <w:pPr>
              <w:pStyle w:val="11"/>
              <w:spacing w:before="126" w:line="228" w:lineRule="auto"/>
              <w:ind w:left="506"/>
              <w:rPr>
                <w:sz w:val="20"/>
                <w:szCs w:val="20"/>
              </w:rPr>
            </w:pPr>
            <w:r>
              <w:rPr>
                <w:spacing w:val="6"/>
                <w:sz w:val="20"/>
                <w:szCs w:val="20"/>
              </w:rPr>
              <w:t>第二节</w:t>
            </w:r>
          </w:p>
          <w:p w14:paraId="1F3CB82B">
            <w:pPr>
              <w:pStyle w:val="11"/>
              <w:spacing w:before="24" w:line="228" w:lineRule="auto"/>
              <w:ind w:left="124"/>
              <w:rPr>
                <w:sz w:val="20"/>
                <w:szCs w:val="20"/>
              </w:rPr>
            </w:pPr>
            <w:r>
              <w:rPr>
                <w:sz w:val="20"/>
                <w:szCs w:val="20"/>
              </w:rPr>
              <w:t>第</w:t>
            </w:r>
            <w:r>
              <w:rPr>
                <w:spacing w:val="-17"/>
                <w:sz w:val="20"/>
                <w:szCs w:val="20"/>
              </w:rPr>
              <w:t xml:space="preserve"> </w:t>
            </w:r>
            <w:r>
              <w:rPr>
                <w:sz w:val="20"/>
                <w:szCs w:val="20"/>
              </w:rPr>
              <w:t>15.2（2）项</w:t>
            </w:r>
          </w:p>
        </w:tc>
        <w:tc>
          <w:tcPr>
            <w:tcW w:w="1741" w:type="dxa"/>
            <w:vAlign w:val="top"/>
          </w:tcPr>
          <w:p w14:paraId="507EE748">
            <w:pPr>
              <w:pStyle w:val="11"/>
              <w:spacing w:before="259" w:line="228" w:lineRule="auto"/>
              <w:ind w:left="110"/>
              <w:rPr>
                <w:sz w:val="20"/>
                <w:szCs w:val="20"/>
              </w:rPr>
            </w:pPr>
            <w:r>
              <w:rPr>
                <w:spacing w:val="8"/>
                <w:sz w:val="20"/>
                <w:szCs w:val="20"/>
              </w:rPr>
              <w:t>迟延交货赔偿费</w:t>
            </w:r>
          </w:p>
        </w:tc>
        <w:tc>
          <w:tcPr>
            <w:tcW w:w="5181" w:type="dxa"/>
            <w:tcBorders>
              <w:right w:val="single" w:color="000000" w:sz="2" w:space="0"/>
            </w:tcBorders>
            <w:vAlign w:val="top"/>
          </w:tcPr>
          <w:p w14:paraId="42E51026">
            <w:pPr>
              <w:rPr>
                <w:rFonts w:ascii="Arial"/>
                <w:sz w:val="21"/>
              </w:rPr>
            </w:pPr>
          </w:p>
        </w:tc>
      </w:tr>
      <w:tr w14:paraId="52AF5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620" w:type="dxa"/>
            <w:tcBorders>
              <w:left w:val="single" w:color="000000" w:sz="2" w:space="0"/>
            </w:tcBorders>
            <w:vAlign w:val="top"/>
          </w:tcPr>
          <w:p w14:paraId="3BE2AE88">
            <w:pPr>
              <w:pStyle w:val="11"/>
              <w:spacing w:before="127" w:line="239" w:lineRule="auto"/>
              <w:ind w:left="347" w:right="327" w:firstLine="158"/>
              <w:rPr>
                <w:sz w:val="20"/>
                <w:szCs w:val="20"/>
              </w:rPr>
            </w:pPr>
            <w:r>
              <w:rPr>
                <w:spacing w:val="6"/>
                <w:sz w:val="20"/>
                <w:szCs w:val="20"/>
              </w:rPr>
              <w:t>第二节</w:t>
            </w:r>
            <w:r>
              <w:rPr>
                <w:sz w:val="20"/>
                <w:szCs w:val="20"/>
              </w:rPr>
              <w:t xml:space="preserve">  </w:t>
            </w:r>
            <w:r>
              <w:rPr>
                <w:spacing w:val="-1"/>
                <w:sz w:val="20"/>
                <w:szCs w:val="20"/>
              </w:rPr>
              <w:t>第</w:t>
            </w:r>
            <w:r>
              <w:rPr>
                <w:spacing w:val="-21"/>
                <w:sz w:val="20"/>
                <w:szCs w:val="20"/>
              </w:rPr>
              <w:t xml:space="preserve"> </w:t>
            </w:r>
            <w:r>
              <w:rPr>
                <w:spacing w:val="-1"/>
                <w:sz w:val="20"/>
                <w:szCs w:val="20"/>
              </w:rPr>
              <w:t>15.3</w:t>
            </w:r>
            <w:r>
              <w:rPr>
                <w:spacing w:val="-37"/>
                <w:sz w:val="20"/>
                <w:szCs w:val="20"/>
              </w:rPr>
              <w:t xml:space="preserve"> </w:t>
            </w:r>
            <w:r>
              <w:rPr>
                <w:spacing w:val="-1"/>
                <w:sz w:val="20"/>
                <w:szCs w:val="20"/>
              </w:rPr>
              <w:t>款</w:t>
            </w:r>
          </w:p>
        </w:tc>
        <w:tc>
          <w:tcPr>
            <w:tcW w:w="1741" w:type="dxa"/>
            <w:vAlign w:val="top"/>
          </w:tcPr>
          <w:p w14:paraId="071772FC">
            <w:pPr>
              <w:pStyle w:val="11"/>
              <w:spacing w:before="261" w:line="228" w:lineRule="auto"/>
              <w:ind w:left="108"/>
              <w:rPr>
                <w:sz w:val="20"/>
                <w:szCs w:val="20"/>
              </w:rPr>
            </w:pPr>
            <w:r>
              <w:rPr>
                <w:spacing w:val="8"/>
                <w:sz w:val="20"/>
                <w:szCs w:val="20"/>
              </w:rPr>
              <w:t>逾期付款利息</w:t>
            </w:r>
          </w:p>
        </w:tc>
        <w:tc>
          <w:tcPr>
            <w:tcW w:w="5181" w:type="dxa"/>
            <w:tcBorders>
              <w:right w:val="single" w:color="000000" w:sz="2" w:space="0"/>
            </w:tcBorders>
            <w:vAlign w:val="top"/>
          </w:tcPr>
          <w:p w14:paraId="4D873C58">
            <w:pPr>
              <w:rPr>
                <w:rFonts w:ascii="Arial"/>
                <w:sz w:val="21"/>
              </w:rPr>
            </w:pPr>
          </w:p>
        </w:tc>
      </w:tr>
      <w:tr w14:paraId="23460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6" w:hRule="atLeast"/>
        </w:trPr>
        <w:tc>
          <w:tcPr>
            <w:tcW w:w="1620" w:type="dxa"/>
            <w:tcBorders>
              <w:left w:val="single" w:color="000000" w:sz="2" w:space="0"/>
              <w:bottom w:val="single" w:color="000000" w:sz="2" w:space="0"/>
              <w:right w:val="single" w:color="000000" w:sz="2" w:space="0"/>
            </w:tcBorders>
            <w:vAlign w:val="top"/>
          </w:tcPr>
          <w:p w14:paraId="14F38AE7">
            <w:pPr>
              <w:pStyle w:val="11"/>
              <w:spacing w:before="198" w:line="239" w:lineRule="auto"/>
              <w:ind w:left="347" w:right="329" w:firstLine="158"/>
              <w:rPr>
                <w:sz w:val="20"/>
                <w:szCs w:val="20"/>
              </w:rPr>
            </w:pPr>
            <w:r>
              <w:rPr>
                <w:spacing w:val="6"/>
                <w:sz w:val="20"/>
                <w:szCs w:val="20"/>
              </w:rPr>
              <w:t>第二节</w:t>
            </w:r>
            <w:r>
              <w:rPr>
                <w:sz w:val="20"/>
                <w:szCs w:val="20"/>
              </w:rPr>
              <w:t xml:space="preserve">  </w:t>
            </w:r>
            <w:r>
              <w:rPr>
                <w:spacing w:val="-1"/>
                <w:sz w:val="20"/>
                <w:szCs w:val="20"/>
              </w:rPr>
              <w:t>第</w:t>
            </w:r>
            <w:r>
              <w:rPr>
                <w:spacing w:val="-21"/>
                <w:sz w:val="20"/>
                <w:szCs w:val="20"/>
              </w:rPr>
              <w:t xml:space="preserve"> </w:t>
            </w:r>
            <w:r>
              <w:rPr>
                <w:spacing w:val="-1"/>
                <w:sz w:val="20"/>
                <w:szCs w:val="20"/>
              </w:rPr>
              <w:t>15.4</w:t>
            </w:r>
            <w:r>
              <w:rPr>
                <w:spacing w:val="-37"/>
                <w:sz w:val="20"/>
                <w:szCs w:val="20"/>
              </w:rPr>
              <w:t xml:space="preserve"> </w:t>
            </w:r>
            <w:r>
              <w:rPr>
                <w:spacing w:val="-1"/>
                <w:sz w:val="20"/>
                <w:szCs w:val="20"/>
              </w:rPr>
              <w:t>款</w:t>
            </w:r>
          </w:p>
        </w:tc>
        <w:tc>
          <w:tcPr>
            <w:tcW w:w="1741" w:type="dxa"/>
            <w:tcBorders>
              <w:left w:val="single" w:color="000000" w:sz="2" w:space="0"/>
              <w:bottom w:val="single" w:color="000000" w:sz="2" w:space="0"/>
              <w:right w:val="single" w:color="000000" w:sz="2" w:space="0"/>
            </w:tcBorders>
            <w:vAlign w:val="top"/>
          </w:tcPr>
          <w:p w14:paraId="7CEAE15A">
            <w:pPr>
              <w:spacing w:line="266" w:lineRule="auto"/>
              <w:rPr>
                <w:rFonts w:ascii="Arial"/>
                <w:sz w:val="21"/>
              </w:rPr>
            </w:pPr>
          </w:p>
          <w:p w14:paraId="21C4F3A8">
            <w:pPr>
              <w:pStyle w:val="11"/>
              <w:spacing w:before="65" w:line="228" w:lineRule="auto"/>
              <w:ind w:left="113"/>
              <w:rPr>
                <w:sz w:val="20"/>
                <w:szCs w:val="20"/>
              </w:rPr>
            </w:pPr>
            <w:r>
              <w:rPr>
                <w:spacing w:val="8"/>
                <w:sz w:val="20"/>
                <w:szCs w:val="20"/>
              </w:rPr>
              <w:t>其他违约责任</w:t>
            </w:r>
          </w:p>
        </w:tc>
        <w:tc>
          <w:tcPr>
            <w:tcW w:w="5181" w:type="dxa"/>
            <w:tcBorders>
              <w:left w:val="single" w:color="000000" w:sz="2" w:space="0"/>
              <w:bottom w:val="single" w:color="000000" w:sz="2" w:space="0"/>
              <w:right w:val="single" w:color="000000" w:sz="2" w:space="0"/>
            </w:tcBorders>
            <w:vAlign w:val="top"/>
          </w:tcPr>
          <w:p w14:paraId="607EF8D2">
            <w:pPr>
              <w:rPr>
                <w:rFonts w:ascii="Arial"/>
                <w:sz w:val="21"/>
              </w:rPr>
            </w:pPr>
          </w:p>
        </w:tc>
      </w:tr>
      <w:tr w14:paraId="1FC4D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5" w:hRule="atLeast"/>
        </w:trPr>
        <w:tc>
          <w:tcPr>
            <w:tcW w:w="1620" w:type="dxa"/>
            <w:tcBorders>
              <w:top w:val="single" w:color="000000" w:sz="2" w:space="0"/>
              <w:left w:val="single" w:color="000000" w:sz="2" w:space="0"/>
              <w:right w:val="single" w:color="000000" w:sz="2" w:space="0"/>
            </w:tcBorders>
            <w:vAlign w:val="top"/>
          </w:tcPr>
          <w:p w14:paraId="21136293">
            <w:pPr>
              <w:spacing w:line="313" w:lineRule="auto"/>
              <w:rPr>
                <w:rFonts w:ascii="Arial"/>
                <w:sz w:val="21"/>
              </w:rPr>
            </w:pPr>
          </w:p>
          <w:p w14:paraId="0B277E27">
            <w:pPr>
              <w:spacing w:line="313" w:lineRule="auto"/>
              <w:rPr>
                <w:rFonts w:ascii="Arial"/>
                <w:sz w:val="21"/>
              </w:rPr>
            </w:pPr>
          </w:p>
          <w:p w14:paraId="5E04ED5F">
            <w:pPr>
              <w:pStyle w:val="11"/>
              <w:spacing w:before="65"/>
              <w:ind w:left="347" w:right="329" w:firstLine="158"/>
              <w:rPr>
                <w:sz w:val="20"/>
                <w:szCs w:val="20"/>
              </w:rPr>
            </w:pPr>
            <w:r>
              <w:rPr>
                <w:spacing w:val="6"/>
                <w:sz w:val="20"/>
                <w:szCs w:val="20"/>
              </w:rPr>
              <w:t>第二节</w:t>
            </w:r>
            <w:r>
              <w:rPr>
                <w:sz w:val="20"/>
                <w:szCs w:val="20"/>
              </w:rPr>
              <w:t xml:space="preserve">  </w:t>
            </w:r>
            <w:r>
              <w:rPr>
                <w:spacing w:val="-1"/>
                <w:sz w:val="20"/>
                <w:szCs w:val="20"/>
              </w:rPr>
              <w:t>第</w:t>
            </w:r>
            <w:r>
              <w:rPr>
                <w:spacing w:val="-21"/>
                <w:sz w:val="20"/>
                <w:szCs w:val="20"/>
              </w:rPr>
              <w:t xml:space="preserve"> </w:t>
            </w:r>
            <w:r>
              <w:rPr>
                <w:spacing w:val="-1"/>
                <w:sz w:val="20"/>
                <w:szCs w:val="20"/>
              </w:rPr>
              <w:t>19.2</w:t>
            </w:r>
            <w:r>
              <w:rPr>
                <w:spacing w:val="-37"/>
                <w:sz w:val="20"/>
                <w:szCs w:val="20"/>
              </w:rPr>
              <w:t xml:space="preserve"> </w:t>
            </w:r>
            <w:r>
              <w:rPr>
                <w:spacing w:val="-1"/>
                <w:sz w:val="20"/>
                <w:szCs w:val="20"/>
              </w:rPr>
              <w:t>款</w:t>
            </w:r>
          </w:p>
        </w:tc>
        <w:tc>
          <w:tcPr>
            <w:tcW w:w="1741" w:type="dxa"/>
            <w:tcBorders>
              <w:top w:val="single" w:color="000000" w:sz="2" w:space="0"/>
              <w:left w:val="single" w:color="000000" w:sz="2" w:space="0"/>
              <w:right w:val="single" w:color="000000" w:sz="2" w:space="0"/>
            </w:tcBorders>
            <w:vAlign w:val="top"/>
          </w:tcPr>
          <w:p w14:paraId="1EA14065">
            <w:pPr>
              <w:spacing w:line="254" w:lineRule="auto"/>
              <w:rPr>
                <w:rFonts w:ascii="Arial"/>
                <w:sz w:val="21"/>
              </w:rPr>
            </w:pPr>
          </w:p>
          <w:p w14:paraId="1C0BBF7B">
            <w:pPr>
              <w:spacing w:line="254" w:lineRule="auto"/>
              <w:rPr>
                <w:rFonts w:ascii="Arial"/>
                <w:sz w:val="21"/>
              </w:rPr>
            </w:pPr>
          </w:p>
          <w:p w14:paraId="578D7B58">
            <w:pPr>
              <w:spacing w:line="254" w:lineRule="auto"/>
              <w:rPr>
                <w:rFonts w:ascii="Arial"/>
                <w:sz w:val="21"/>
              </w:rPr>
            </w:pPr>
          </w:p>
          <w:p w14:paraId="60084617">
            <w:pPr>
              <w:pStyle w:val="11"/>
              <w:spacing w:before="65" w:line="228" w:lineRule="auto"/>
              <w:ind w:left="111"/>
              <w:rPr>
                <w:sz w:val="20"/>
                <w:szCs w:val="20"/>
              </w:rPr>
            </w:pPr>
            <w:r>
              <w:rPr>
                <w:spacing w:val="8"/>
                <w:sz w:val="20"/>
                <w:szCs w:val="20"/>
              </w:rPr>
              <w:t>解决争议的方法</w:t>
            </w:r>
          </w:p>
        </w:tc>
        <w:tc>
          <w:tcPr>
            <w:tcW w:w="5181" w:type="dxa"/>
            <w:tcBorders>
              <w:top w:val="single" w:color="000000" w:sz="2" w:space="0"/>
              <w:left w:val="single" w:color="000000" w:sz="2" w:space="0"/>
              <w:right w:val="single" w:color="000000" w:sz="2" w:space="0"/>
            </w:tcBorders>
            <w:vAlign w:val="top"/>
          </w:tcPr>
          <w:p w14:paraId="37CE4CDD">
            <w:pPr>
              <w:pStyle w:val="11"/>
              <w:spacing w:before="142" w:line="353" w:lineRule="auto"/>
              <w:ind w:left="114" w:right="135" w:firstLine="15"/>
              <w:rPr>
                <w:sz w:val="20"/>
                <w:szCs w:val="20"/>
              </w:rPr>
            </w:pPr>
            <w:r>
              <w:rPr>
                <w:spacing w:val="8"/>
                <w:sz w:val="20"/>
                <w:szCs w:val="20"/>
              </w:rPr>
              <w:t>因本合同及合同有关事项发生的争议，按下列第</w:t>
            </w:r>
            <w:r>
              <w:rPr>
                <w:spacing w:val="8"/>
                <w:sz w:val="20"/>
                <w:szCs w:val="20"/>
                <w:u w:val="single" w:color="auto"/>
              </w:rPr>
              <w:t xml:space="preserve">   </w:t>
            </w:r>
            <w:r>
              <w:rPr>
                <w:spacing w:val="-91"/>
                <w:sz w:val="20"/>
                <w:szCs w:val="20"/>
              </w:rPr>
              <w:t xml:space="preserve"> </w:t>
            </w:r>
            <w:r>
              <w:rPr>
                <w:spacing w:val="8"/>
                <w:sz w:val="20"/>
                <w:szCs w:val="20"/>
              </w:rPr>
              <w:t>种</w:t>
            </w:r>
            <w:r>
              <w:rPr>
                <w:sz w:val="20"/>
                <w:szCs w:val="20"/>
              </w:rPr>
              <w:t xml:space="preserve"> </w:t>
            </w:r>
            <w:r>
              <w:rPr>
                <w:spacing w:val="5"/>
                <w:sz w:val="20"/>
                <w:szCs w:val="20"/>
              </w:rPr>
              <w:t>方式解决：</w:t>
            </w:r>
          </w:p>
          <w:p w14:paraId="781909B9">
            <w:pPr>
              <w:pStyle w:val="11"/>
              <w:spacing w:before="34" w:line="299" w:lineRule="auto"/>
              <w:ind w:left="113" w:right="187" w:firstLine="10"/>
              <w:rPr>
                <w:sz w:val="20"/>
                <w:szCs w:val="20"/>
              </w:rPr>
            </w:pPr>
            <w:r>
              <w:rPr>
                <w:spacing w:val="3"/>
                <w:sz w:val="20"/>
                <w:szCs w:val="20"/>
              </w:rPr>
              <w:t>（1）向</w:t>
            </w:r>
            <w:r>
              <w:rPr>
                <w:spacing w:val="-87"/>
                <w:sz w:val="20"/>
                <w:szCs w:val="20"/>
              </w:rPr>
              <w:t xml:space="preserve"> </w:t>
            </w:r>
            <w:r>
              <w:rPr>
                <w:sz w:val="20"/>
                <w:szCs w:val="20"/>
                <w:u w:val="single" w:color="auto"/>
              </w:rPr>
              <w:t xml:space="preserve">                     </w:t>
            </w:r>
            <w:r>
              <w:rPr>
                <w:spacing w:val="-92"/>
                <w:sz w:val="20"/>
                <w:szCs w:val="20"/>
              </w:rPr>
              <w:t xml:space="preserve"> </w:t>
            </w:r>
            <w:r>
              <w:rPr>
                <w:spacing w:val="3"/>
                <w:sz w:val="20"/>
                <w:szCs w:val="20"/>
              </w:rPr>
              <w:t>仲裁委员会申请仲裁，</w:t>
            </w:r>
            <w:r>
              <w:rPr>
                <w:sz w:val="20"/>
                <w:szCs w:val="20"/>
              </w:rPr>
              <w:t xml:space="preserve"> </w:t>
            </w:r>
            <w:r>
              <w:rPr>
                <w:spacing w:val="5"/>
                <w:sz w:val="20"/>
                <w:szCs w:val="20"/>
              </w:rPr>
              <w:t>仲裁地点为</w:t>
            </w:r>
            <w:r>
              <w:rPr>
                <w:spacing w:val="5"/>
                <w:sz w:val="20"/>
                <w:szCs w:val="20"/>
                <w:u w:val="single" w:color="auto"/>
              </w:rPr>
              <w:t xml:space="preserve">           </w:t>
            </w:r>
            <w:r>
              <w:rPr>
                <w:spacing w:val="5"/>
                <w:sz w:val="20"/>
                <w:szCs w:val="20"/>
              </w:rPr>
              <w:t>；</w:t>
            </w:r>
          </w:p>
          <w:p w14:paraId="086C3083">
            <w:pPr>
              <w:pStyle w:val="11"/>
              <w:spacing w:before="43" w:line="214" w:lineRule="auto"/>
              <w:ind w:left="124"/>
              <w:rPr>
                <w:sz w:val="20"/>
                <w:szCs w:val="20"/>
              </w:rPr>
            </w:pPr>
            <w:r>
              <w:rPr>
                <w:spacing w:val="5"/>
                <w:sz w:val="20"/>
                <w:szCs w:val="20"/>
              </w:rPr>
              <w:t>（2）向</w:t>
            </w:r>
            <w:r>
              <w:rPr>
                <w:sz w:val="20"/>
                <w:szCs w:val="20"/>
              </w:rPr>
              <w:t xml:space="preserve">                     </w:t>
            </w:r>
            <w:r>
              <w:rPr>
                <w:spacing w:val="5"/>
                <w:sz w:val="20"/>
                <w:szCs w:val="20"/>
              </w:rPr>
              <w:t>人民法院起诉。</w:t>
            </w:r>
          </w:p>
        </w:tc>
      </w:tr>
      <w:tr w14:paraId="75F6F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1620" w:type="dxa"/>
            <w:tcBorders>
              <w:left w:val="single" w:color="000000" w:sz="2" w:space="0"/>
              <w:bottom w:val="single" w:color="000000" w:sz="2" w:space="0"/>
            </w:tcBorders>
            <w:vAlign w:val="top"/>
          </w:tcPr>
          <w:p w14:paraId="0FB6DAD8">
            <w:pPr>
              <w:pStyle w:val="11"/>
              <w:spacing w:before="147" w:line="239" w:lineRule="auto"/>
              <w:ind w:left="347" w:right="327" w:firstLine="158"/>
              <w:rPr>
                <w:sz w:val="20"/>
                <w:szCs w:val="20"/>
              </w:rPr>
            </w:pPr>
            <w:r>
              <w:rPr>
                <w:spacing w:val="6"/>
                <w:sz w:val="20"/>
                <w:szCs w:val="20"/>
              </w:rPr>
              <w:t>第二节</w:t>
            </w:r>
            <w:r>
              <w:rPr>
                <w:sz w:val="20"/>
                <w:szCs w:val="20"/>
              </w:rPr>
              <w:t xml:space="preserve">  </w:t>
            </w:r>
            <w:r>
              <w:rPr>
                <w:spacing w:val="1"/>
                <w:sz w:val="20"/>
                <w:szCs w:val="20"/>
              </w:rPr>
              <w:t>第</w:t>
            </w:r>
            <w:r>
              <w:rPr>
                <w:spacing w:val="-33"/>
                <w:sz w:val="20"/>
                <w:szCs w:val="20"/>
              </w:rPr>
              <w:t xml:space="preserve"> </w:t>
            </w:r>
            <w:r>
              <w:rPr>
                <w:spacing w:val="1"/>
                <w:sz w:val="20"/>
                <w:szCs w:val="20"/>
              </w:rPr>
              <w:t>23.1</w:t>
            </w:r>
            <w:r>
              <w:rPr>
                <w:spacing w:val="-37"/>
                <w:sz w:val="20"/>
                <w:szCs w:val="20"/>
              </w:rPr>
              <w:t xml:space="preserve"> </w:t>
            </w:r>
            <w:r>
              <w:rPr>
                <w:spacing w:val="1"/>
                <w:sz w:val="20"/>
                <w:szCs w:val="20"/>
              </w:rPr>
              <w:t>款</w:t>
            </w:r>
          </w:p>
        </w:tc>
        <w:tc>
          <w:tcPr>
            <w:tcW w:w="1741" w:type="dxa"/>
            <w:tcBorders>
              <w:bottom w:val="single" w:color="000000" w:sz="2" w:space="0"/>
            </w:tcBorders>
            <w:vAlign w:val="top"/>
          </w:tcPr>
          <w:p w14:paraId="49933758">
            <w:pPr>
              <w:pStyle w:val="11"/>
              <w:spacing w:before="283" w:line="228" w:lineRule="auto"/>
              <w:ind w:left="110"/>
              <w:rPr>
                <w:sz w:val="20"/>
                <w:szCs w:val="20"/>
              </w:rPr>
            </w:pPr>
            <w:r>
              <w:rPr>
                <w:spacing w:val="8"/>
                <w:sz w:val="20"/>
                <w:szCs w:val="20"/>
              </w:rPr>
              <w:t>其他专用条款</w:t>
            </w:r>
          </w:p>
        </w:tc>
        <w:tc>
          <w:tcPr>
            <w:tcW w:w="5181" w:type="dxa"/>
            <w:tcBorders>
              <w:bottom w:val="single" w:color="000000" w:sz="2" w:space="0"/>
              <w:right w:val="single" w:color="000000" w:sz="2" w:space="0"/>
            </w:tcBorders>
            <w:vAlign w:val="top"/>
          </w:tcPr>
          <w:p w14:paraId="641EA2D9">
            <w:pPr>
              <w:rPr>
                <w:rFonts w:ascii="Arial"/>
                <w:sz w:val="21"/>
              </w:rPr>
            </w:pPr>
          </w:p>
        </w:tc>
      </w:tr>
    </w:tbl>
    <w:p w14:paraId="5347F8EC">
      <w:pPr>
        <w:rPr>
          <w:rFonts w:ascii="Arial"/>
          <w:sz w:val="21"/>
        </w:rPr>
      </w:pPr>
    </w:p>
    <w:p w14:paraId="21C4A39C">
      <w:pPr>
        <w:rPr>
          <w:rFonts w:ascii="Arial" w:hAnsi="Arial" w:eastAsia="Arial" w:cs="Arial"/>
          <w:sz w:val="21"/>
          <w:szCs w:val="21"/>
        </w:rPr>
        <w:sectPr>
          <w:footerReference r:id="rId54" w:type="default"/>
          <w:pgSz w:w="11906" w:h="16839"/>
          <w:pgMar w:top="1416" w:right="1785" w:bottom="1156" w:left="1402" w:header="0" w:footer="994" w:gutter="0"/>
          <w:cols w:space="720" w:num="1"/>
        </w:sectPr>
      </w:pPr>
    </w:p>
    <w:p w14:paraId="476FD1AB">
      <w:pPr>
        <w:spacing w:line="241" w:lineRule="auto"/>
        <w:rPr>
          <w:rFonts w:ascii="Arial"/>
          <w:sz w:val="21"/>
        </w:rPr>
      </w:pPr>
    </w:p>
    <w:p w14:paraId="7560F0D9">
      <w:pPr>
        <w:spacing w:line="241" w:lineRule="auto"/>
        <w:rPr>
          <w:rFonts w:ascii="Arial"/>
          <w:sz w:val="21"/>
        </w:rPr>
      </w:pPr>
    </w:p>
    <w:p w14:paraId="694213AE">
      <w:pPr>
        <w:spacing w:line="241" w:lineRule="auto"/>
        <w:rPr>
          <w:rFonts w:ascii="Arial"/>
          <w:sz w:val="21"/>
        </w:rPr>
      </w:pPr>
    </w:p>
    <w:p w14:paraId="6406EE46">
      <w:pPr>
        <w:spacing w:line="241" w:lineRule="auto"/>
        <w:rPr>
          <w:rFonts w:ascii="Arial"/>
          <w:sz w:val="21"/>
        </w:rPr>
      </w:pPr>
    </w:p>
    <w:p w14:paraId="5007441C">
      <w:pPr>
        <w:spacing w:line="241" w:lineRule="auto"/>
        <w:rPr>
          <w:rFonts w:ascii="Arial"/>
          <w:sz w:val="21"/>
        </w:rPr>
      </w:pPr>
    </w:p>
    <w:p w14:paraId="7FA1FA10">
      <w:pPr>
        <w:spacing w:line="241" w:lineRule="auto"/>
        <w:rPr>
          <w:rFonts w:ascii="Arial"/>
          <w:sz w:val="21"/>
        </w:rPr>
      </w:pPr>
    </w:p>
    <w:p w14:paraId="0C5437F2">
      <w:pPr>
        <w:spacing w:line="241" w:lineRule="auto"/>
        <w:rPr>
          <w:rFonts w:ascii="Arial"/>
          <w:sz w:val="21"/>
        </w:rPr>
      </w:pPr>
    </w:p>
    <w:p w14:paraId="12FE364A">
      <w:pPr>
        <w:spacing w:line="241" w:lineRule="auto"/>
        <w:rPr>
          <w:rFonts w:ascii="Arial"/>
          <w:sz w:val="21"/>
        </w:rPr>
      </w:pPr>
    </w:p>
    <w:p w14:paraId="0B874D10">
      <w:pPr>
        <w:spacing w:line="241" w:lineRule="auto"/>
        <w:rPr>
          <w:rFonts w:ascii="Arial"/>
          <w:sz w:val="21"/>
        </w:rPr>
      </w:pPr>
    </w:p>
    <w:p w14:paraId="284A2F2E">
      <w:pPr>
        <w:spacing w:line="241" w:lineRule="auto"/>
        <w:rPr>
          <w:rFonts w:ascii="Arial"/>
          <w:sz w:val="21"/>
        </w:rPr>
      </w:pPr>
    </w:p>
    <w:p w14:paraId="48F293B2">
      <w:pPr>
        <w:spacing w:line="241" w:lineRule="auto"/>
        <w:rPr>
          <w:rFonts w:ascii="Arial"/>
          <w:sz w:val="21"/>
        </w:rPr>
      </w:pPr>
    </w:p>
    <w:p w14:paraId="5C6EAEF0">
      <w:pPr>
        <w:spacing w:line="241" w:lineRule="auto"/>
        <w:rPr>
          <w:rFonts w:ascii="Arial"/>
          <w:sz w:val="21"/>
        </w:rPr>
      </w:pPr>
    </w:p>
    <w:p w14:paraId="3EBF1CC3">
      <w:pPr>
        <w:spacing w:line="241" w:lineRule="auto"/>
        <w:rPr>
          <w:rFonts w:ascii="Arial"/>
          <w:sz w:val="21"/>
        </w:rPr>
      </w:pPr>
    </w:p>
    <w:p w14:paraId="78480020">
      <w:pPr>
        <w:spacing w:line="241" w:lineRule="auto"/>
        <w:rPr>
          <w:rFonts w:ascii="Arial"/>
          <w:sz w:val="21"/>
        </w:rPr>
      </w:pPr>
    </w:p>
    <w:p w14:paraId="45AC8C6B">
      <w:pPr>
        <w:spacing w:line="241" w:lineRule="auto"/>
        <w:rPr>
          <w:rFonts w:ascii="Arial"/>
          <w:sz w:val="21"/>
        </w:rPr>
      </w:pPr>
    </w:p>
    <w:p w14:paraId="4B8FCFCD">
      <w:pPr>
        <w:spacing w:line="241" w:lineRule="auto"/>
        <w:rPr>
          <w:rFonts w:ascii="Arial"/>
          <w:sz w:val="21"/>
        </w:rPr>
      </w:pPr>
    </w:p>
    <w:p w14:paraId="702E4F7F">
      <w:pPr>
        <w:spacing w:line="241" w:lineRule="auto"/>
        <w:rPr>
          <w:rFonts w:ascii="Arial"/>
          <w:sz w:val="21"/>
        </w:rPr>
      </w:pPr>
    </w:p>
    <w:p w14:paraId="2F6AEB86">
      <w:pPr>
        <w:spacing w:line="241" w:lineRule="auto"/>
        <w:rPr>
          <w:rFonts w:ascii="Arial"/>
          <w:sz w:val="21"/>
        </w:rPr>
      </w:pPr>
    </w:p>
    <w:p w14:paraId="2D26FFCE">
      <w:pPr>
        <w:spacing w:line="241" w:lineRule="auto"/>
        <w:rPr>
          <w:rFonts w:ascii="Arial"/>
          <w:sz w:val="21"/>
        </w:rPr>
      </w:pPr>
    </w:p>
    <w:p w14:paraId="38450B38">
      <w:pPr>
        <w:spacing w:line="241" w:lineRule="auto"/>
        <w:rPr>
          <w:rFonts w:ascii="Arial"/>
          <w:sz w:val="21"/>
        </w:rPr>
      </w:pPr>
    </w:p>
    <w:p w14:paraId="661A3DF6">
      <w:pPr>
        <w:spacing w:line="241" w:lineRule="auto"/>
        <w:rPr>
          <w:rFonts w:ascii="Arial"/>
          <w:sz w:val="21"/>
        </w:rPr>
      </w:pPr>
    </w:p>
    <w:p w14:paraId="1352FF8B">
      <w:pPr>
        <w:spacing w:line="241" w:lineRule="auto"/>
        <w:rPr>
          <w:rFonts w:ascii="Arial"/>
          <w:sz w:val="21"/>
        </w:rPr>
      </w:pPr>
    </w:p>
    <w:p w14:paraId="4BBCB37E">
      <w:pPr>
        <w:spacing w:line="241" w:lineRule="auto"/>
        <w:rPr>
          <w:rFonts w:ascii="Arial"/>
          <w:sz w:val="21"/>
        </w:rPr>
      </w:pPr>
    </w:p>
    <w:p w14:paraId="646AF5C1">
      <w:pPr>
        <w:spacing w:line="241" w:lineRule="auto"/>
        <w:rPr>
          <w:rFonts w:ascii="Arial"/>
          <w:sz w:val="21"/>
        </w:rPr>
      </w:pPr>
    </w:p>
    <w:p w14:paraId="304D32EC">
      <w:pPr>
        <w:spacing w:line="241" w:lineRule="auto"/>
        <w:rPr>
          <w:rFonts w:ascii="Arial"/>
          <w:sz w:val="21"/>
        </w:rPr>
      </w:pPr>
    </w:p>
    <w:p w14:paraId="2E19A1A6">
      <w:pPr>
        <w:pStyle w:val="4"/>
        <w:spacing w:before="139" w:line="223" w:lineRule="auto"/>
        <w:ind w:left="1975"/>
        <w:outlineLvl w:val="0"/>
        <w:rPr>
          <w:sz w:val="43"/>
          <w:szCs w:val="43"/>
        </w:rPr>
      </w:pPr>
      <w:bookmarkStart w:id="17" w:name="bookmark12"/>
      <w:bookmarkEnd w:id="17"/>
      <w:bookmarkStart w:id="18" w:name="bookmark11"/>
      <w:bookmarkEnd w:id="18"/>
      <w:r>
        <w:rPr>
          <w:b/>
          <w:bCs/>
          <w:spacing w:val="5"/>
          <w:sz w:val="43"/>
          <w:szCs w:val="43"/>
        </w:rPr>
        <w:t>第六章</w:t>
      </w:r>
      <w:r>
        <w:rPr>
          <w:spacing w:val="5"/>
          <w:sz w:val="43"/>
          <w:szCs w:val="43"/>
        </w:rPr>
        <w:t xml:space="preserve">  </w:t>
      </w:r>
      <w:r>
        <w:rPr>
          <w:b/>
          <w:bCs/>
          <w:spacing w:val="5"/>
          <w:sz w:val="43"/>
          <w:szCs w:val="43"/>
        </w:rPr>
        <w:t>投标文件格式</w:t>
      </w:r>
    </w:p>
    <w:p w14:paraId="75084F93">
      <w:pPr>
        <w:spacing w:line="247" w:lineRule="auto"/>
        <w:rPr>
          <w:rFonts w:ascii="Arial"/>
          <w:sz w:val="21"/>
        </w:rPr>
      </w:pPr>
    </w:p>
    <w:p w14:paraId="00D79CEC">
      <w:pPr>
        <w:spacing w:line="247" w:lineRule="auto"/>
        <w:rPr>
          <w:rFonts w:ascii="Arial"/>
          <w:sz w:val="21"/>
        </w:rPr>
      </w:pPr>
    </w:p>
    <w:p w14:paraId="06786D70">
      <w:pPr>
        <w:spacing w:line="247" w:lineRule="auto"/>
        <w:rPr>
          <w:rFonts w:ascii="Arial"/>
          <w:sz w:val="21"/>
        </w:rPr>
      </w:pPr>
    </w:p>
    <w:p w14:paraId="2A82D320">
      <w:pPr>
        <w:spacing w:line="247" w:lineRule="auto"/>
        <w:rPr>
          <w:rFonts w:ascii="Arial"/>
          <w:sz w:val="21"/>
        </w:rPr>
      </w:pPr>
    </w:p>
    <w:p w14:paraId="71EE7162">
      <w:pPr>
        <w:spacing w:line="247" w:lineRule="auto"/>
        <w:rPr>
          <w:rFonts w:ascii="Arial"/>
          <w:sz w:val="21"/>
        </w:rPr>
      </w:pPr>
    </w:p>
    <w:p w14:paraId="2A735420">
      <w:pPr>
        <w:spacing w:line="247" w:lineRule="auto"/>
        <w:rPr>
          <w:rFonts w:ascii="Arial"/>
          <w:sz w:val="21"/>
        </w:rPr>
      </w:pPr>
    </w:p>
    <w:p w14:paraId="44D64B09">
      <w:pPr>
        <w:spacing w:line="247" w:lineRule="auto"/>
        <w:rPr>
          <w:rFonts w:ascii="Arial"/>
          <w:sz w:val="21"/>
        </w:rPr>
      </w:pPr>
    </w:p>
    <w:p w14:paraId="5D28F85F">
      <w:pPr>
        <w:spacing w:line="247" w:lineRule="auto"/>
        <w:rPr>
          <w:rFonts w:ascii="Arial"/>
          <w:sz w:val="21"/>
        </w:rPr>
      </w:pPr>
    </w:p>
    <w:p w14:paraId="1772DA26">
      <w:pPr>
        <w:spacing w:line="247" w:lineRule="auto"/>
        <w:rPr>
          <w:rFonts w:ascii="Arial"/>
          <w:sz w:val="21"/>
        </w:rPr>
      </w:pPr>
    </w:p>
    <w:p w14:paraId="7155E204">
      <w:pPr>
        <w:spacing w:line="248" w:lineRule="auto"/>
        <w:rPr>
          <w:rFonts w:ascii="Arial"/>
          <w:sz w:val="21"/>
        </w:rPr>
      </w:pPr>
    </w:p>
    <w:p w14:paraId="19342FAC">
      <w:pPr>
        <w:spacing w:line="248" w:lineRule="auto"/>
        <w:rPr>
          <w:rFonts w:ascii="Arial"/>
          <w:sz w:val="21"/>
        </w:rPr>
      </w:pPr>
    </w:p>
    <w:p w14:paraId="2616BBB7">
      <w:pPr>
        <w:spacing w:line="248" w:lineRule="auto"/>
        <w:rPr>
          <w:rFonts w:ascii="Arial"/>
          <w:sz w:val="21"/>
        </w:rPr>
      </w:pPr>
    </w:p>
    <w:p w14:paraId="7D213141">
      <w:pPr>
        <w:spacing w:line="248" w:lineRule="auto"/>
        <w:rPr>
          <w:rFonts w:ascii="Arial"/>
          <w:sz w:val="21"/>
        </w:rPr>
      </w:pPr>
    </w:p>
    <w:p w14:paraId="7D6116DA">
      <w:pPr>
        <w:spacing w:line="248" w:lineRule="auto"/>
        <w:rPr>
          <w:rFonts w:ascii="Arial"/>
          <w:sz w:val="21"/>
        </w:rPr>
      </w:pPr>
    </w:p>
    <w:p w14:paraId="71B6104B">
      <w:pPr>
        <w:spacing w:line="248" w:lineRule="auto"/>
        <w:rPr>
          <w:rFonts w:ascii="Arial"/>
          <w:sz w:val="21"/>
        </w:rPr>
      </w:pPr>
    </w:p>
    <w:p w14:paraId="07F60E94">
      <w:pPr>
        <w:spacing w:line="248" w:lineRule="auto"/>
        <w:rPr>
          <w:rFonts w:ascii="Arial"/>
          <w:sz w:val="21"/>
        </w:rPr>
      </w:pPr>
    </w:p>
    <w:p w14:paraId="627EB5FB">
      <w:pPr>
        <w:spacing w:line="248" w:lineRule="auto"/>
        <w:rPr>
          <w:rFonts w:ascii="Arial"/>
          <w:sz w:val="21"/>
        </w:rPr>
      </w:pPr>
    </w:p>
    <w:p w14:paraId="2DAE46B2">
      <w:pPr>
        <w:spacing w:line="248" w:lineRule="auto"/>
        <w:rPr>
          <w:rFonts w:ascii="Arial"/>
          <w:sz w:val="21"/>
        </w:rPr>
      </w:pPr>
    </w:p>
    <w:p w14:paraId="436C32D4">
      <w:pPr>
        <w:spacing w:line="248" w:lineRule="auto"/>
        <w:rPr>
          <w:rFonts w:ascii="Arial"/>
          <w:sz w:val="21"/>
        </w:rPr>
      </w:pPr>
    </w:p>
    <w:p w14:paraId="0D1B2D2A">
      <w:pPr>
        <w:spacing w:line="248" w:lineRule="auto"/>
        <w:rPr>
          <w:rFonts w:ascii="Arial"/>
          <w:sz w:val="21"/>
        </w:rPr>
      </w:pPr>
    </w:p>
    <w:p w14:paraId="539986AC">
      <w:pPr>
        <w:spacing w:line="248" w:lineRule="auto"/>
        <w:rPr>
          <w:rFonts w:ascii="Arial"/>
          <w:sz w:val="21"/>
        </w:rPr>
      </w:pPr>
    </w:p>
    <w:p w14:paraId="648CDCCA">
      <w:pPr>
        <w:spacing w:line="248" w:lineRule="auto"/>
        <w:rPr>
          <w:rFonts w:ascii="Arial"/>
          <w:sz w:val="21"/>
        </w:rPr>
      </w:pPr>
    </w:p>
    <w:p w14:paraId="1C544F2D">
      <w:pPr>
        <w:spacing w:line="248" w:lineRule="auto"/>
        <w:rPr>
          <w:rFonts w:ascii="Arial"/>
          <w:sz w:val="21"/>
        </w:rPr>
      </w:pPr>
    </w:p>
    <w:p w14:paraId="49CAAF60">
      <w:pPr>
        <w:spacing w:line="248" w:lineRule="auto"/>
        <w:rPr>
          <w:rFonts w:ascii="Arial"/>
          <w:sz w:val="21"/>
        </w:rPr>
      </w:pPr>
    </w:p>
    <w:p w14:paraId="20287C9E">
      <w:pPr>
        <w:spacing w:line="248" w:lineRule="auto"/>
        <w:rPr>
          <w:rFonts w:ascii="Arial"/>
          <w:sz w:val="21"/>
        </w:rPr>
      </w:pPr>
    </w:p>
    <w:p w14:paraId="05671686">
      <w:pPr>
        <w:spacing w:line="248" w:lineRule="auto"/>
        <w:rPr>
          <w:rFonts w:ascii="Arial"/>
          <w:sz w:val="21"/>
        </w:rPr>
      </w:pPr>
    </w:p>
    <w:p w14:paraId="3B3FBE29">
      <w:pPr>
        <w:spacing w:line="248" w:lineRule="auto"/>
        <w:rPr>
          <w:rFonts w:ascii="Arial"/>
          <w:sz w:val="21"/>
        </w:rPr>
      </w:pPr>
    </w:p>
    <w:p w14:paraId="7E214DAF">
      <w:pPr>
        <w:spacing w:line="248" w:lineRule="auto"/>
        <w:rPr>
          <w:rFonts w:ascii="Arial"/>
          <w:sz w:val="21"/>
        </w:rPr>
      </w:pPr>
    </w:p>
    <w:p w14:paraId="3B1CA684">
      <w:pPr>
        <w:spacing w:line="248" w:lineRule="auto"/>
        <w:rPr>
          <w:rFonts w:ascii="Arial"/>
          <w:sz w:val="21"/>
        </w:rPr>
      </w:pPr>
    </w:p>
    <w:p w14:paraId="00945E80">
      <w:pPr>
        <w:spacing w:line="248" w:lineRule="auto"/>
        <w:rPr>
          <w:rFonts w:ascii="Arial"/>
          <w:sz w:val="21"/>
        </w:rPr>
      </w:pPr>
    </w:p>
    <w:p w14:paraId="6DCEFD56">
      <w:pPr>
        <w:spacing w:before="52" w:line="188"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64</w:t>
      </w:r>
    </w:p>
    <w:p w14:paraId="5ED7079F">
      <w:pPr>
        <w:spacing w:line="188" w:lineRule="auto"/>
        <w:rPr>
          <w:rFonts w:ascii="Times New Roman" w:hAnsi="Times New Roman" w:eastAsia="Times New Roman" w:cs="Times New Roman"/>
          <w:sz w:val="18"/>
          <w:szCs w:val="18"/>
        </w:rPr>
        <w:sectPr>
          <w:pgSz w:w="11906" w:h="16839"/>
          <w:pgMar w:top="1431" w:right="1785" w:bottom="400" w:left="1785" w:header="0" w:footer="0" w:gutter="0"/>
          <w:cols w:space="720" w:num="1"/>
        </w:sectPr>
      </w:pPr>
    </w:p>
    <w:p w14:paraId="56DC0007">
      <w:pPr>
        <w:spacing w:line="257" w:lineRule="auto"/>
        <w:rPr>
          <w:rFonts w:ascii="Arial"/>
          <w:sz w:val="21"/>
        </w:rPr>
      </w:pPr>
    </w:p>
    <w:p w14:paraId="22A04FB9">
      <w:pPr>
        <w:pStyle w:val="4"/>
        <w:spacing w:before="91" w:line="219" w:lineRule="auto"/>
        <w:rPr>
          <w:sz w:val="28"/>
          <w:szCs w:val="28"/>
        </w:rPr>
      </w:pPr>
      <w:r>
        <w:rPr>
          <w:b/>
          <w:bCs/>
          <w:spacing w:val="-4"/>
          <w:sz w:val="28"/>
          <w:szCs w:val="28"/>
        </w:rPr>
        <w:t>一、报价文件格式</w:t>
      </w:r>
    </w:p>
    <w:p w14:paraId="3B2787EB">
      <w:pPr>
        <w:pStyle w:val="4"/>
        <w:spacing w:before="143" w:line="219" w:lineRule="auto"/>
        <w:ind w:left="155"/>
        <w:rPr>
          <w:sz w:val="24"/>
          <w:szCs w:val="24"/>
        </w:rPr>
      </w:pPr>
      <w:r>
        <w:rPr>
          <w:b/>
          <w:bCs/>
          <w:spacing w:val="-4"/>
          <w:sz w:val="24"/>
          <w:szCs w:val="24"/>
        </w:rPr>
        <w:t>1.</w:t>
      </w:r>
      <w:r>
        <w:rPr>
          <w:spacing w:val="-4"/>
          <w:sz w:val="24"/>
          <w:szCs w:val="24"/>
        </w:rPr>
        <w:t xml:space="preserve"> </w:t>
      </w:r>
      <w:r>
        <w:rPr>
          <w:b/>
          <w:bCs/>
          <w:spacing w:val="-4"/>
          <w:sz w:val="24"/>
          <w:szCs w:val="24"/>
        </w:rPr>
        <w:t>报价文件封面格式：</w:t>
      </w:r>
    </w:p>
    <w:p w14:paraId="335BE09D">
      <w:pPr>
        <w:pStyle w:val="4"/>
        <w:spacing w:before="338" w:line="555" w:lineRule="auto"/>
        <w:ind w:left="2995" w:right="2627" w:firstLine="231"/>
        <w:rPr>
          <w:sz w:val="43"/>
          <w:szCs w:val="43"/>
        </w:rPr>
      </w:pPr>
      <w:r>
        <w:rPr>
          <w:spacing w:val="-3"/>
          <w:sz w:val="47"/>
          <w:szCs w:val="47"/>
        </w:rPr>
        <w:t>电子投标文件</w:t>
      </w:r>
      <w:r>
        <w:rPr>
          <w:spacing w:val="2"/>
          <w:sz w:val="47"/>
          <w:szCs w:val="47"/>
        </w:rPr>
        <w:t xml:space="preserve"> </w:t>
      </w:r>
      <w:r>
        <w:rPr>
          <w:spacing w:val="-9"/>
          <w:sz w:val="43"/>
          <w:szCs w:val="43"/>
        </w:rPr>
        <w:t>报</w:t>
      </w:r>
      <w:r>
        <w:rPr>
          <w:spacing w:val="15"/>
          <w:sz w:val="43"/>
          <w:szCs w:val="43"/>
        </w:rPr>
        <w:t xml:space="preserve">  </w:t>
      </w:r>
      <w:r>
        <w:rPr>
          <w:spacing w:val="-9"/>
          <w:sz w:val="43"/>
          <w:szCs w:val="43"/>
        </w:rPr>
        <w:t>价</w:t>
      </w:r>
      <w:r>
        <w:rPr>
          <w:spacing w:val="16"/>
          <w:sz w:val="43"/>
          <w:szCs w:val="43"/>
        </w:rPr>
        <w:t xml:space="preserve">  </w:t>
      </w:r>
      <w:r>
        <w:rPr>
          <w:spacing w:val="-9"/>
          <w:sz w:val="43"/>
          <w:szCs w:val="43"/>
        </w:rPr>
        <w:t>文</w:t>
      </w:r>
      <w:r>
        <w:rPr>
          <w:spacing w:val="14"/>
          <w:sz w:val="43"/>
          <w:szCs w:val="43"/>
        </w:rPr>
        <w:t xml:space="preserve">  </w:t>
      </w:r>
      <w:r>
        <w:rPr>
          <w:spacing w:val="-9"/>
          <w:sz w:val="43"/>
          <w:szCs w:val="43"/>
        </w:rPr>
        <w:t>件</w:t>
      </w:r>
    </w:p>
    <w:p w14:paraId="464E4024">
      <w:pPr>
        <w:spacing w:line="285" w:lineRule="auto"/>
        <w:rPr>
          <w:rFonts w:ascii="Arial"/>
          <w:sz w:val="21"/>
        </w:rPr>
      </w:pPr>
    </w:p>
    <w:p w14:paraId="2E1CF0FF">
      <w:pPr>
        <w:spacing w:line="285" w:lineRule="auto"/>
        <w:rPr>
          <w:rFonts w:ascii="Arial"/>
          <w:sz w:val="21"/>
        </w:rPr>
      </w:pPr>
    </w:p>
    <w:p w14:paraId="7E16C918">
      <w:pPr>
        <w:spacing w:line="285" w:lineRule="auto"/>
        <w:rPr>
          <w:rFonts w:ascii="Arial"/>
          <w:sz w:val="21"/>
        </w:rPr>
      </w:pPr>
    </w:p>
    <w:p w14:paraId="2CD4025B">
      <w:pPr>
        <w:spacing w:line="285" w:lineRule="auto"/>
        <w:rPr>
          <w:rFonts w:ascii="Arial"/>
          <w:sz w:val="21"/>
        </w:rPr>
      </w:pPr>
    </w:p>
    <w:p w14:paraId="59C3AB78">
      <w:pPr>
        <w:spacing w:line="285" w:lineRule="auto"/>
        <w:rPr>
          <w:rFonts w:ascii="Arial"/>
          <w:sz w:val="21"/>
        </w:rPr>
      </w:pPr>
    </w:p>
    <w:p w14:paraId="22066739">
      <w:pPr>
        <w:pStyle w:val="4"/>
        <w:spacing w:before="78" w:line="221" w:lineRule="auto"/>
        <w:ind w:left="357"/>
        <w:rPr>
          <w:sz w:val="24"/>
          <w:szCs w:val="24"/>
        </w:rPr>
      </w:pPr>
      <w:r>
        <w:rPr>
          <w:spacing w:val="-3"/>
          <w:sz w:val="24"/>
          <w:szCs w:val="24"/>
        </w:rPr>
        <w:t>项目名称：</w:t>
      </w:r>
    </w:p>
    <w:p w14:paraId="15F2AD7C">
      <w:pPr>
        <w:spacing w:line="335" w:lineRule="auto"/>
        <w:rPr>
          <w:rFonts w:ascii="Arial"/>
          <w:sz w:val="21"/>
        </w:rPr>
      </w:pPr>
    </w:p>
    <w:p w14:paraId="1E3E4112">
      <w:pPr>
        <w:spacing w:line="335" w:lineRule="auto"/>
        <w:rPr>
          <w:rFonts w:ascii="Arial"/>
          <w:sz w:val="21"/>
        </w:rPr>
      </w:pPr>
    </w:p>
    <w:p w14:paraId="38338C8F">
      <w:pPr>
        <w:pStyle w:val="4"/>
        <w:spacing w:before="78" w:line="220" w:lineRule="auto"/>
        <w:ind w:left="357"/>
        <w:rPr>
          <w:sz w:val="24"/>
          <w:szCs w:val="24"/>
        </w:rPr>
      </w:pPr>
      <w:r>
        <w:rPr>
          <w:spacing w:val="-3"/>
          <w:sz w:val="24"/>
          <w:szCs w:val="24"/>
        </w:rPr>
        <w:t>项目编号：</w:t>
      </w:r>
    </w:p>
    <w:p w14:paraId="34AF4B36">
      <w:pPr>
        <w:spacing w:line="336" w:lineRule="auto"/>
        <w:rPr>
          <w:rFonts w:ascii="Arial"/>
          <w:sz w:val="21"/>
        </w:rPr>
      </w:pPr>
    </w:p>
    <w:p w14:paraId="395BA413">
      <w:pPr>
        <w:spacing w:line="337" w:lineRule="auto"/>
        <w:rPr>
          <w:rFonts w:ascii="Arial"/>
          <w:sz w:val="21"/>
        </w:rPr>
      </w:pPr>
    </w:p>
    <w:p w14:paraId="5D6510F1">
      <w:pPr>
        <w:pStyle w:val="4"/>
        <w:spacing w:before="78" w:line="221" w:lineRule="auto"/>
        <w:ind w:left="356"/>
        <w:rPr>
          <w:sz w:val="24"/>
          <w:szCs w:val="24"/>
        </w:rPr>
      </w:pPr>
      <w:r>
        <w:rPr>
          <w:spacing w:val="-3"/>
          <w:sz w:val="24"/>
          <w:szCs w:val="24"/>
        </w:rPr>
        <w:t>投标人名称：</w:t>
      </w:r>
    </w:p>
    <w:p w14:paraId="47016F8B">
      <w:pPr>
        <w:spacing w:line="334" w:lineRule="auto"/>
        <w:rPr>
          <w:rFonts w:ascii="Arial"/>
          <w:sz w:val="21"/>
        </w:rPr>
      </w:pPr>
    </w:p>
    <w:p w14:paraId="7FC4F467">
      <w:pPr>
        <w:spacing w:line="335" w:lineRule="auto"/>
        <w:rPr>
          <w:rFonts w:ascii="Arial"/>
          <w:sz w:val="21"/>
        </w:rPr>
      </w:pPr>
    </w:p>
    <w:p w14:paraId="300AB235">
      <w:pPr>
        <w:pStyle w:val="4"/>
        <w:spacing w:before="78" w:line="221" w:lineRule="auto"/>
        <w:ind w:left="356"/>
        <w:rPr>
          <w:sz w:val="24"/>
          <w:szCs w:val="24"/>
        </w:rPr>
      </w:pPr>
      <w:r>
        <w:rPr>
          <w:spacing w:val="-3"/>
          <w:sz w:val="24"/>
          <w:szCs w:val="24"/>
        </w:rPr>
        <w:t>投标人地址：</w:t>
      </w:r>
    </w:p>
    <w:p w14:paraId="4FA04215">
      <w:pPr>
        <w:spacing w:line="300" w:lineRule="auto"/>
        <w:rPr>
          <w:rFonts w:ascii="Arial"/>
          <w:sz w:val="21"/>
        </w:rPr>
      </w:pPr>
    </w:p>
    <w:p w14:paraId="25F633EC">
      <w:pPr>
        <w:spacing w:line="300" w:lineRule="auto"/>
        <w:rPr>
          <w:rFonts w:ascii="Arial"/>
          <w:sz w:val="21"/>
        </w:rPr>
      </w:pPr>
    </w:p>
    <w:p w14:paraId="34DD90B4">
      <w:pPr>
        <w:pStyle w:val="4"/>
        <w:spacing w:before="79" w:line="220" w:lineRule="auto"/>
        <w:ind w:left="4194"/>
        <w:rPr>
          <w:sz w:val="24"/>
          <w:szCs w:val="24"/>
        </w:rPr>
      </w:pPr>
      <w:r>
        <w:rPr>
          <w:spacing w:val="-9"/>
          <w:sz w:val="24"/>
          <w:szCs w:val="24"/>
        </w:rPr>
        <w:t>年</w:t>
      </w:r>
      <w:r>
        <w:rPr>
          <w:spacing w:val="7"/>
          <w:sz w:val="24"/>
          <w:szCs w:val="24"/>
        </w:rPr>
        <w:t xml:space="preserve">  </w:t>
      </w:r>
      <w:r>
        <w:rPr>
          <w:spacing w:val="-9"/>
          <w:sz w:val="24"/>
          <w:szCs w:val="24"/>
        </w:rPr>
        <w:t>月</w:t>
      </w:r>
      <w:r>
        <w:rPr>
          <w:spacing w:val="26"/>
          <w:sz w:val="24"/>
          <w:szCs w:val="24"/>
        </w:rPr>
        <w:t xml:space="preserve">  </w:t>
      </w:r>
      <w:r>
        <w:rPr>
          <w:spacing w:val="-9"/>
          <w:sz w:val="24"/>
          <w:szCs w:val="24"/>
        </w:rPr>
        <w:t>日</w:t>
      </w:r>
    </w:p>
    <w:p w14:paraId="196B0CDD">
      <w:pPr>
        <w:spacing w:line="220" w:lineRule="auto"/>
        <w:rPr>
          <w:sz w:val="24"/>
          <w:szCs w:val="24"/>
        </w:rPr>
        <w:sectPr>
          <w:footerReference r:id="rId55" w:type="default"/>
          <w:pgSz w:w="11906" w:h="16839"/>
          <w:pgMar w:top="1431" w:right="1785" w:bottom="1156" w:left="1431" w:header="0" w:footer="994" w:gutter="0"/>
          <w:cols w:space="720" w:num="1"/>
        </w:sectPr>
      </w:pPr>
    </w:p>
    <w:p w14:paraId="486C89EE">
      <w:pPr>
        <w:pStyle w:val="4"/>
        <w:spacing w:before="91" w:line="219" w:lineRule="auto"/>
        <w:ind w:left="4"/>
        <w:rPr>
          <w:sz w:val="24"/>
          <w:szCs w:val="24"/>
        </w:rPr>
      </w:pPr>
      <w:r>
        <w:rPr>
          <w:b/>
          <w:bCs/>
          <w:spacing w:val="-4"/>
          <w:sz w:val="24"/>
          <w:szCs w:val="24"/>
        </w:rPr>
        <w:t>2.报价文件目录</w:t>
      </w:r>
    </w:p>
    <w:p w14:paraId="212F57AE">
      <w:pPr>
        <w:pStyle w:val="4"/>
        <w:spacing w:before="226" w:line="228" w:lineRule="auto"/>
        <w:rPr>
          <w:sz w:val="20"/>
          <w:szCs w:val="20"/>
        </w:rPr>
      </w:pPr>
      <w:r>
        <w:rPr>
          <w:spacing w:val="9"/>
          <w:sz w:val="20"/>
          <w:szCs w:val="20"/>
        </w:rPr>
        <w:t>根据招标文件规定及投标人提供的材料自行编写目录。</w:t>
      </w:r>
    </w:p>
    <w:p w14:paraId="644D8B4D">
      <w:pPr>
        <w:spacing w:line="228" w:lineRule="auto"/>
        <w:rPr>
          <w:sz w:val="20"/>
          <w:szCs w:val="20"/>
        </w:rPr>
        <w:sectPr>
          <w:footerReference r:id="rId56" w:type="default"/>
          <w:pgSz w:w="11906" w:h="16839"/>
          <w:pgMar w:top="1431" w:right="1785" w:bottom="1156" w:left="1424" w:header="0" w:footer="994" w:gutter="0"/>
          <w:cols w:space="720" w:num="1"/>
        </w:sectPr>
      </w:pPr>
    </w:p>
    <w:p w14:paraId="0D7D865B">
      <w:pPr>
        <w:pStyle w:val="4"/>
        <w:spacing w:before="91" w:line="220" w:lineRule="auto"/>
        <w:ind w:left="150"/>
        <w:rPr>
          <w:sz w:val="24"/>
          <w:szCs w:val="24"/>
        </w:rPr>
      </w:pPr>
      <w:r>
        <w:rPr>
          <w:b/>
          <w:bCs/>
          <w:spacing w:val="-4"/>
          <w:sz w:val="24"/>
          <w:szCs w:val="24"/>
        </w:rPr>
        <w:t>3.</w:t>
      </w:r>
      <w:r>
        <w:rPr>
          <w:spacing w:val="-4"/>
          <w:sz w:val="24"/>
          <w:szCs w:val="24"/>
        </w:rPr>
        <w:t xml:space="preserve"> </w:t>
      </w:r>
      <w:r>
        <w:rPr>
          <w:b/>
          <w:bCs/>
          <w:spacing w:val="-4"/>
          <w:sz w:val="24"/>
          <w:szCs w:val="24"/>
        </w:rPr>
        <w:t>投标函格式：</w:t>
      </w:r>
    </w:p>
    <w:p w14:paraId="6FF8517A">
      <w:pPr>
        <w:pStyle w:val="4"/>
        <w:spacing w:before="173" w:line="225" w:lineRule="auto"/>
        <w:ind w:left="3672"/>
        <w:rPr>
          <w:sz w:val="43"/>
          <w:szCs w:val="43"/>
        </w:rPr>
      </w:pPr>
      <w:r>
        <w:rPr>
          <w:spacing w:val="-8"/>
          <w:sz w:val="43"/>
          <w:szCs w:val="43"/>
        </w:rPr>
        <w:t>投</w:t>
      </w:r>
      <w:r>
        <w:rPr>
          <w:spacing w:val="24"/>
          <w:sz w:val="43"/>
          <w:szCs w:val="43"/>
        </w:rPr>
        <w:t xml:space="preserve"> </w:t>
      </w:r>
      <w:r>
        <w:rPr>
          <w:spacing w:val="-8"/>
          <w:sz w:val="43"/>
          <w:szCs w:val="43"/>
        </w:rPr>
        <w:t>标</w:t>
      </w:r>
      <w:r>
        <w:rPr>
          <w:spacing w:val="52"/>
          <w:sz w:val="43"/>
          <w:szCs w:val="43"/>
        </w:rPr>
        <w:t xml:space="preserve"> </w:t>
      </w:r>
      <w:r>
        <w:rPr>
          <w:spacing w:val="-8"/>
          <w:sz w:val="43"/>
          <w:szCs w:val="43"/>
        </w:rPr>
        <w:t>函</w:t>
      </w:r>
    </w:p>
    <w:p w14:paraId="54A85EDA">
      <w:pPr>
        <w:spacing w:line="355" w:lineRule="auto"/>
        <w:rPr>
          <w:rFonts w:ascii="Arial"/>
          <w:sz w:val="21"/>
        </w:rPr>
      </w:pPr>
    </w:p>
    <w:p w14:paraId="796563C6">
      <w:pPr>
        <w:spacing w:line="355" w:lineRule="auto"/>
        <w:rPr>
          <w:rFonts w:ascii="Arial"/>
          <w:sz w:val="21"/>
        </w:rPr>
      </w:pPr>
    </w:p>
    <w:p w14:paraId="2756ABED">
      <w:pPr>
        <w:pStyle w:val="4"/>
        <w:spacing w:before="78" w:line="219" w:lineRule="auto"/>
        <w:ind w:left="1"/>
        <w:rPr>
          <w:sz w:val="24"/>
          <w:szCs w:val="24"/>
        </w:rPr>
      </w:pPr>
      <w:r>
        <w:rPr>
          <w:spacing w:val="-2"/>
          <w:sz w:val="24"/>
          <w:szCs w:val="24"/>
        </w:rPr>
        <w:t>致：</w:t>
      </w:r>
      <w:r>
        <w:rPr>
          <w:spacing w:val="-2"/>
          <w:sz w:val="24"/>
          <w:szCs w:val="24"/>
          <w:u w:val="single" w:color="auto"/>
        </w:rPr>
        <w:t>采购人名称</w:t>
      </w:r>
      <w:r>
        <w:rPr>
          <w:spacing w:val="-2"/>
          <w:sz w:val="24"/>
          <w:szCs w:val="24"/>
        </w:rPr>
        <w:t>：</w:t>
      </w:r>
    </w:p>
    <w:p w14:paraId="0E60BAF0">
      <w:pPr>
        <w:pStyle w:val="4"/>
        <w:spacing w:before="182" w:line="345" w:lineRule="auto"/>
        <w:ind w:left="4" w:right="235" w:firstLine="477"/>
        <w:rPr>
          <w:sz w:val="24"/>
          <w:szCs w:val="24"/>
        </w:rPr>
      </w:pPr>
      <w:r>
        <w:rPr>
          <w:spacing w:val="-1"/>
          <w:sz w:val="24"/>
          <w:szCs w:val="24"/>
        </w:rPr>
        <w:t>根据贵方</w:t>
      </w:r>
      <w:r>
        <w:rPr>
          <w:spacing w:val="59"/>
          <w:sz w:val="24"/>
          <w:szCs w:val="24"/>
          <w:u w:val="single" w:color="auto"/>
        </w:rPr>
        <w:t xml:space="preserve">  </w:t>
      </w:r>
      <w:r>
        <w:rPr>
          <w:spacing w:val="-1"/>
          <w:sz w:val="24"/>
          <w:szCs w:val="24"/>
          <w:u w:val="single" w:color="auto"/>
        </w:rPr>
        <w:t>（项目名称</w:t>
      </w:r>
      <w:r>
        <w:rPr>
          <w:spacing w:val="-16"/>
          <w:sz w:val="24"/>
          <w:szCs w:val="24"/>
          <w:u w:val="single" w:color="auto"/>
        </w:rPr>
        <w:t>）</w:t>
      </w:r>
      <w:r>
        <w:rPr>
          <w:spacing w:val="-16"/>
          <w:sz w:val="24"/>
          <w:szCs w:val="24"/>
        </w:rPr>
        <w:t>（</w:t>
      </w:r>
      <w:r>
        <w:rPr>
          <w:spacing w:val="-1"/>
          <w:sz w:val="24"/>
          <w:szCs w:val="24"/>
        </w:rPr>
        <w:t>项目编号</w:t>
      </w:r>
      <w:r>
        <w:rPr>
          <w:spacing w:val="-16"/>
          <w:sz w:val="24"/>
          <w:szCs w:val="24"/>
        </w:rPr>
        <w:t>：</w:t>
      </w:r>
      <w:r>
        <w:rPr>
          <w:sz w:val="24"/>
          <w:szCs w:val="24"/>
          <w:u w:val="single" w:color="auto"/>
        </w:rPr>
        <w:t xml:space="preserve">        </w:t>
      </w:r>
      <w:r>
        <w:rPr>
          <w:spacing w:val="-85"/>
          <w:sz w:val="24"/>
          <w:szCs w:val="24"/>
        </w:rPr>
        <w:t xml:space="preserve"> </w:t>
      </w:r>
      <w:r>
        <w:rPr>
          <w:spacing w:val="-16"/>
          <w:sz w:val="24"/>
          <w:szCs w:val="24"/>
        </w:rPr>
        <w:t>）</w:t>
      </w:r>
      <w:r>
        <w:rPr>
          <w:spacing w:val="-1"/>
          <w:sz w:val="24"/>
          <w:szCs w:val="24"/>
        </w:rPr>
        <w:t>的招标文件，签字代表</w:t>
      </w:r>
      <w:r>
        <w:rPr>
          <w:spacing w:val="-1"/>
          <w:sz w:val="24"/>
          <w:szCs w:val="24"/>
          <w:u w:val="single" w:color="auto"/>
        </w:rPr>
        <w:t xml:space="preserve">   </w:t>
      </w:r>
      <w:r>
        <w:rPr>
          <w:spacing w:val="-1"/>
          <w:sz w:val="24"/>
          <w:szCs w:val="24"/>
        </w:rPr>
        <w:t>（姓</w:t>
      </w:r>
      <w:r>
        <w:rPr>
          <w:sz w:val="24"/>
          <w:szCs w:val="24"/>
        </w:rPr>
        <w:t xml:space="preserve"> 名）经正式授权并代表投标人</w:t>
      </w:r>
      <w:r>
        <w:rPr>
          <w:spacing w:val="-120"/>
          <w:sz w:val="24"/>
          <w:szCs w:val="24"/>
        </w:rPr>
        <w:t xml:space="preserve"> </w:t>
      </w:r>
      <w:r>
        <w:rPr>
          <w:sz w:val="24"/>
          <w:szCs w:val="24"/>
          <w:u w:val="single" w:color="auto"/>
        </w:rPr>
        <w:t xml:space="preserve">                 </w:t>
      </w:r>
      <w:r>
        <w:rPr>
          <w:spacing w:val="-1"/>
          <w:sz w:val="24"/>
          <w:szCs w:val="24"/>
        </w:rPr>
        <w:t>（投标人名称）提交投标文件。</w:t>
      </w:r>
    </w:p>
    <w:p w14:paraId="5E902787">
      <w:pPr>
        <w:pStyle w:val="4"/>
        <w:spacing w:before="37" w:line="219" w:lineRule="auto"/>
        <w:ind w:left="480"/>
        <w:rPr>
          <w:sz w:val="24"/>
          <w:szCs w:val="24"/>
        </w:rPr>
      </w:pPr>
      <w:r>
        <w:rPr>
          <w:spacing w:val="-1"/>
          <w:sz w:val="24"/>
          <w:szCs w:val="24"/>
        </w:rPr>
        <w:t>据此函，我方宣布同意如下：</w:t>
      </w:r>
    </w:p>
    <w:p w14:paraId="518FA52A">
      <w:pPr>
        <w:pStyle w:val="4"/>
        <w:spacing w:before="181" w:line="350" w:lineRule="auto"/>
        <w:ind w:left="1" w:right="235" w:firstLine="497"/>
        <w:jc w:val="both"/>
        <w:rPr>
          <w:sz w:val="24"/>
          <w:szCs w:val="24"/>
        </w:rPr>
      </w:pPr>
      <w:r>
        <w:rPr>
          <w:spacing w:val="-3"/>
          <w:sz w:val="24"/>
          <w:szCs w:val="24"/>
        </w:rPr>
        <w:t>1.我方已详细审查全部“招标文件</w:t>
      </w:r>
      <w:r>
        <w:rPr>
          <w:spacing w:val="-86"/>
          <w:sz w:val="24"/>
          <w:szCs w:val="24"/>
        </w:rPr>
        <w:t xml:space="preserve"> </w:t>
      </w:r>
      <w:r>
        <w:rPr>
          <w:spacing w:val="-3"/>
          <w:sz w:val="24"/>
          <w:szCs w:val="24"/>
        </w:rPr>
        <w:t>”，包括修改文件（如有的话）以及全部参考资</w:t>
      </w:r>
      <w:r>
        <w:rPr>
          <w:sz w:val="24"/>
          <w:szCs w:val="24"/>
        </w:rPr>
        <w:t xml:space="preserve"> </w:t>
      </w:r>
      <w:r>
        <w:rPr>
          <w:spacing w:val="-2"/>
          <w:sz w:val="24"/>
          <w:szCs w:val="24"/>
        </w:rPr>
        <w:t>料和有关附件，已经了解我方对于招标文件、采购过程、采购结果有依法进行询问、质</w:t>
      </w:r>
      <w:r>
        <w:rPr>
          <w:spacing w:val="17"/>
          <w:sz w:val="24"/>
          <w:szCs w:val="24"/>
        </w:rPr>
        <w:t xml:space="preserve"> </w:t>
      </w:r>
      <w:r>
        <w:rPr>
          <w:spacing w:val="-1"/>
          <w:sz w:val="24"/>
          <w:szCs w:val="24"/>
        </w:rPr>
        <w:t>疑、投诉的权利及相关渠道和要求。</w:t>
      </w:r>
    </w:p>
    <w:p w14:paraId="51C2E54A">
      <w:pPr>
        <w:pStyle w:val="4"/>
        <w:spacing w:before="35" w:line="347" w:lineRule="auto"/>
        <w:ind w:left="2" w:right="235" w:firstLine="481"/>
        <w:rPr>
          <w:sz w:val="24"/>
          <w:szCs w:val="24"/>
        </w:rPr>
      </w:pPr>
      <w:r>
        <w:rPr>
          <w:spacing w:val="-2"/>
          <w:sz w:val="24"/>
          <w:szCs w:val="24"/>
        </w:rPr>
        <w:t>2.我方在投标之前已经完全理解并接受招标文件的各项规定和要求，对招标文件的</w:t>
      </w:r>
      <w:r>
        <w:rPr>
          <w:spacing w:val="12"/>
          <w:sz w:val="24"/>
          <w:szCs w:val="24"/>
        </w:rPr>
        <w:t xml:space="preserve"> </w:t>
      </w:r>
      <w:r>
        <w:rPr>
          <w:spacing w:val="-1"/>
          <w:sz w:val="24"/>
          <w:szCs w:val="24"/>
        </w:rPr>
        <w:t>合理性、合法性不再有异议。</w:t>
      </w:r>
    </w:p>
    <w:p w14:paraId="51AC1DE2">
      <w:pPr>
        <w:pStyle w:val="4"/>
        <w:spacing w:before="33" w:line="219" w:lineRule="auto"/>
        <w:ind w:left="486"/>
        <w:rPr>
          <w:sz w:val="24"/>
          <w:szCs w:val="24"/>
        </w:rPr>
      </w:pPr>
      <w:r>
        <w:rPr>
          <w:spacing w:val="-3"/>
          <w:sz w:val="24"/>
          <w:szCs w:val="24"/>
        </w:rPr>
        <w:t>3.本投标有效期自投标截止之日起</w:t>
      </w:r>
      <w:r>
        <w:rPr>
          <w:spacing w:val="-3"/>
          <w:sz w:val="24"/>
          <w:szCs w:val="24"/>
          <w:u w:val="single" w:color="auto"/>
        </w:rPr>
        <w:t xml:space="preserve">    </w:t>
      </w:r>
      <w:r>
        <w:rPr>
          <w:spacing w:val="-70"/>
          <w:sz w:val="24"/>
          <w:szCs w:val="24"/>
        </w:rPr>
        <w:t xml:space="preserve"> </w:t>
      </w:r>
      <w:r>
        <w:rPr>
          <w:spacing w:val="-3"/>
          <w:sz w:val="24"/>
          <w:szCs w:val="24"/>
        </w:rPr>
        <w:t>日。</w:t>
      </w:r>
    </w:p>
    <w:p w14:paraId="22B531EE">
      <w:pPr>
        <w:pStyle w:val="4"/>
        <w:spacing w:before="181" w:line="346" w:lineRule="auto"/>
        <w:ind w:firstLine="480"/>
        <w:rPr>
          <w:sz w:val="24"/>
          <w:szCs w:val="24"/>
        </w:rPr>
      </w:pPr>
      <w:r>
        <w:rPr>
          <w:spacing w:val="-2"/>
          <w:sz w:val="24"/>
          <w:szCs w:val="24"/>
        </w:rPr>
        <w:t>4.如中标，本投标文件至本项目合同履行</w:t>
      </w:r>
      <w:r>
        <w:rPr>
          <w:spacing w:val="-3"/>
          <w:sz w:val="24"/>
          <w:szCs w:val="24"/>
        </w:rPr>
        <w:t>完毕止均保持有效，我方将按“招标文件</w:t>
      </w:r>
      <w:r>
        <w:rPr>
          <w:spacing w:val="-88"/>
          <w:sz w:val="24"/>
          <w:szCs w:val="24"/>
        </w:rPr>
        <w:t xml:space="preserve"> </w:t>
      </w:r>
      <w:r>
        <w:rPr>
          <w:spacing w:val="-3"/>
          <w:sz w:val="24"/>
          <w:szCs w:val="24"/>
        </w:rPr>
        <w:t>”</w:t>
      </w:r>
      <w:r>
        <w:rPr>
          <w:sz w:val="24"/>
          <w:szCs w:val="24"/>
        </w:rPr>
        <w:t xml:space="preserve"> </w:t>
      </w:r>
      <w:r>
        <w:rPr>
          <w:spacing w:val="-1"/>
          <w:sz w:val="24"/>
          <w:szCs w:val="24"/>
        </w:rPr>
        <w:t>及政府采购法律、法规的规定履行合同责任和义务。</w:t>
      </w:r>
    </w:p>
    <w:p w14:paraId="0901AFC8">
      <w:pPr>
        <w:pStyle w:val="4"/>
        <w:spacing w:before="35" w:line="345" w:lineRule="auto"/>
        <w:ind w:left="483" w:right="2145" w:firstLine="2"/>
        <w:rPr>
          <w:sz w:val="24"/>
          <w:szCs w:val="24"/>
        </w:rPr>
      </w:pPr>
      <w:r>
        <w:rPr>
          <w:spacing w:val="-2"/>
          <w:sz w:val="24"/>
          <w:szCs w:val="24"/>
        </w:rPr>
        <w:t>5.我方同意按照贵方要求提供与投标有关的一切数据或者资料。</w:t>
      </w:r>
      <w:r>
        <w:rPr>
          <w:spacing w:val="3"/>
          <w:sz w:val="24"/>
          <w:szCs w:val="24"/>
        </w:rPr>
        <w:t xml:space="preserve"> </w:t>
      </w:r>
      <w:r>
        <w:rPr>
          <w:spacing w:val="-2"/>
          <w:sz w:val="24"/>
          <w:szCs w:val="24"/>
        </w:rPr>
        <w:t>6.我方向贵方提交的所有投标文件、资料都是准确的和真实的。</w:t>
      </w:r>
    </w:p>
    <w:p w14:paraId="07FD6A78">
      <w:pPr>
        <w:pStyle w:val="4"/>
        <w:spacing w:before="37" w:line="345" w:lineRule="auto"/>
        <w:ind w:left="4" w:right="235" w:firstLine="482"/>
        <w:rPr>
          <w:sz w:val="24"/>
          <w:szCs w:val="24"/>
        </w:rPr>
      </w:pPr>
      <w:r>
        <w:rPr>
          <w:spacing w:val="-2"/>
          <w:sz w:val="24"/>
          <w:szCs w:val="24"/>
        </w:rPr>
        <w:t>7.以上事项如有虚假或者隐瞒，我方愿意承担一切后果，并不再寻求任何旨在减轻</w:t>
      </w:r>
      <w:r>
        <w:rPr>
          <w:spacing w:val="9"/>
          <w:sz w:val="24"/>
          <w:szCs w:val="24"/>
        </w:rPr>
        <w:t xml:space="preserve"> </w:t>
      </w:r>
      <w:r>
        <w:rPr>
          <w:spacing w:val="-2"/>
          <w:sz w:val="24"/>
          <w:szCs w:val="24"/>
        </w:rPr>
        <w:t>或者免除法律责任的辩解。</w:t>
      </w:r>
    </w:p>
    <w:p w14:paraId="013C82DA">
      <w:pPr>
        <w:pStyle w:val="4"/>
        <w:spacing w:before="38" w:line="350" w:lineRule="auto"/>
        <w:ind w:right="235" w:firstLine="482"/>
        <w:jc w:val="both"/>
        <w:rPr>
          <w:sz w:val="24"/>
          <w:szCs w:val="24"/>
        </w:rPr>
      </w:pPr>
      <w:r>
        <w:rPr>
          <w:spacing w:val="-2"/>
          <w:sz w:val="24"/>
          <w:szCs w:val="24"/>
        </w:rPr>
        <w:t>8.根据《中华人民共和国政府采购法实施条例》第五十条要求对政府采购合同进行</w:t>
      </w:r>
      <w:r>
        <w:rPr>
          <w:spacing w:val="14"/>
          <w:sz w:val="24"/>
          <w:szCs w:val="24"/>
        </w:rPr>
        <w:t xml:space="preserve"> </w:t>
      </w:r>
      <w:r>
        <w:rPr>
          <w:spacing w:val="-1"/>
          <w:sz w:val="24"/>
          <w:szCs w:val="24"/>
        </w:rPr>
        <w:t>公告，但政府采购合同中涉及国家秘密、商</w:t>
      </w:r>
      <w:r>
        <w:rPr>
          <w:spacing w:val="-2"/>
          <w:sz w:val="24"/>
          <w:szCs w:val="24"/>
        </w:rPr>
        <w:t>业秘密的内容除外。我方就对本次投标文件</w:t>
      </w:r>
      <w:r>
        <w:rPr>
          <w:sz w:val="24"/>
          <w:szCs w:val="24"/>
        </w:rPr>
        <w:t xml:space="preserve"> </w:t>
      </w:r>
      <w:r>
        <w:rPr>
          <w:spacing w:val="1"/>
          <w:sz w:val="24"/>
          <w:szCs w:val="24"/>
        </w:rPr>
        <w:t>进行注明如下</w:t>
      </w:r>
      <w:r>
        <w:rPr>
          <w:spacing w:val="-14"/>
          <w:sz w:val="24"/>
          <w:szCs w:val="24"/>
        </w:rPr>
        <w:t>：（</w:t>
      </w:r>
      <w:r>
        <w:rPr>
          <w:spacing w:val="1"/>
          <w:sz w:val="24"/>
          <w:szCs w:val="24"/>
        </w:rPr>
        <w:t>两项内容中必须选择一项）</w:t>
      </w:r>
    </w:p>
    <w:p w14:paraId="304D12E6">
      <w:pPr>
        <w:pStyle w:val="4"/>
        <w:spacing w:before="34" w:line="219" w:lineRule="auto"/>
        <w:ind w:left="506"/>
        <w:rPr>
          <w:sz w:val="24"/>
          <w:szCs w:val="24"/>
        </w:rPr>
      </w:pPr>
      <w:r>
        <w:rPr>
          <w:spacing w:val="-2"/>
          <w:sz w:val="24"/>
          <w:szCs w:val="24"/>
        </w:rPr>
        <w:t>□我方本次投标文件内容中未涉及商业秘密；</w:t>
      </w:r>
    </w:p>
    <w:p w14:paraId="0CBC82A0">
      <w:pPr>
        <w:pStyle w:val="4"/>
        <w:spacing w:before="182" w:line="289" w:lineRule="auto"/>
        <w:ind w:left="482" w:right="847" w:firstLine="23"/>
        <w:rPr>
          <w:sz w:val="24"/>
          <w:szCs w:val="24"/>
        </w:rPr>
      </w:pPr>
      <w:r>
        <w:rPr>
          <w:spacing w:val="-2"/>
          <w:sz w:val="24"/>
          <w:szCs w:val="24"/>
        </w:rPr>
        <w:t>□我方本次投标文件涉及商业秘密的内容有</w:t>
      </w:r>
      <w:r>
        <w:rPr>
          <w:spacing w:val="-29"/>
          <w:sz w:val="24"/>
          <w:szCs w:val="24"/>
        </w:rPr>
        <w:t>：</w:t>
      </w:r>
      <w:r>
        <w:rPr>
          <w:sz w:val="24"/>
          <w:szCs w:val="24"/>
          <w:u w:val="single" w:color="auto"/>
        </w:rPr>
        <w:t xml:space="preserve">                         </w:t>
      </w:r>
      <w:r>
        <w:rPr>
          <w:spacing w:val="-29"/>
          <w:sz w:val="24"/>
          <w:szCs w:val="24"/>
        </w:rPr>
        <w:t>；</w:t>
      </w:r>
      <w:r>
        <w:rPr>
          <w:sz w:val="24"/>
          <w:szCs w:val="24"/>
        </w:rPr>
        <w:t xml:space="preserve"> </w:t>
      </w:r>
      <w:r>
        <w:rPr>
          <w:spacing w:val="-1"/>
          <w:sz w:val="24"/>
          <w:szCs w:val="24"/>
        </w:rPr>
        <w:t>9.与本项目有关的一切正式往来信函请寄：</w:t>
      </w:r>
    </w:p>
    <w:p w14:paraId="00C33703">
      <w:pPr>
        <w:pStyle w:val="4"/>
        <w:spacing w:before="183" w:line="220" w:lineRule="auto"/>
        <w:ind w:left="481"/>
        <w:rPr>
          <w:sz w:val="24"/>
          <w:szCs w:val="24"/>
        </w:rPr>
      </w:pPr>
      <w:r>
        <w:rPr>
          <w:spacing w:val="-7"/>
          <w:sz w:val="24"/>
          <w:szCs w:val="24"/>
        </w:rPr>
        <w:t>地址：</w:t>
      </w:r>
      <w:r>
        <w:rPr>
          <w:sz w:val="24"/>
          <w:szCs w:val="24"/>
          <w:u w:val="single" w:color="auto"/>
        </w:rPr>
        <w:t xml:space="preserve">          </w:t>
      </w:r>
      <w:r>
        <w:rPr>
          <w:spacing w:val="-89"/>
          <w:sz w:val="24"/>
          <w:szCs w:val="24"/>
        </w:rPr>
        <w:t xml:space="preserve"> </w:t>
      </w:r>
      <w:r>
        <w:rPr>
          <w:spacing w:val="-7"/>
          <w:sz w:val="24"/>
          <w:szCs w:val="24"/>
        </w:rPr>
        <w:t>邮编：</w:t>
      </w:r>
      <w:r>
        <w:rPr>
          <w:sz w:val="24"/>
          <w:szCs w:val="24"/>
          <w:u w:val="single" w:color="auto"/>
        </w:rPr>
        <w:t xml:space="preserve">            </w:t>
      </w:r>
    </w:p>
    <w:p w14:paraId="2791A285">
      <w:pPr>
        <w:pStyle w:val="4"/>
        <w:spacing w:before="182" w:line="345" w:lineRule="auto"/>
        <w:ind w:left="483" w:right="1027" w:hanging="1"/>
        <w:rPr>
          <w:sz w:val="24"/>
          <w:szCs w:val="24"/>
        </w:rPr>
      </w:pPr>
      <w:r>
        <w:rPr>
          <w:spacing w:val="-3"/>
          <w:sz w:val="24"/>
          <w:szCs w:val="24"/>
        </w:rPr>
        <w:t>联系人：</w:t>
      </w:r>
      <w:r>
        <w:rPr>
          <w:spacing w:val="-3"/>
          <w:sz w:val="24"/>
          <w:szCs w:val="24"/>
          <w:u w:val="single" w:color="auto"/>
        </w:rPr>
        <w:t xml:space="preserve">       </w:t>
      </w:r>
      <w:r>
        <w:rPr>
          <w:spacing w:val="37"/>
          <w:sz w:val="24"/>
          <w:szCs w:val="24"/>
        </w:rPr>
        <w:t xml:space="preserve"> </w:t>
      </w:r>
      <w:r>
        <w:rPr>
          <w:spacing w:val="-3"/>
          <w:sz w:val="24"/>
          <w:szCs w:val="24"/>
        </w:rPr>
        <w:t>电话：</w:t>
      </w:r>
      <w:r>
        <w:rPr>
          <w:spacing w:val="-3"/>
          <w:sz w:val="24"/>
          <w:szCs w:val="24"/>
          <w:u w:val="single" w:color="auto"/>
        </w:rPr>
        <w:t xml:space="preserve">        </w:t>
      </w:r>
      <w:r>
        <w:rPr>
          <w:spacing w:val="-112"/>
          <w:sz w:val="24"/>
          <w:szCs w:val="24"/>
        </w:rPr>
        <w:t xml:space="preserve"> </w:t>
      </w:r>
      <w:r>
        <w:rPr>
          <w:spacing w:val="-3"/>
          <w:sz w:val="24"/>
          <w:szCs w:val="24"/>
        </w:rPr>
        <w:t>传真：</w:t>
      </w:r>
      <w:r>
        <w:rPr>
          <w:sz w:val="24"/>
          <w:szCs w:val="24"/>
          <w:u w:val="single" w:color="auto"/>
        </w:rPr>
        <w:t xml:space="preserve">         </w:t>
      </w:r>
      <w:r>
        <w:rPr>
          <w:spacing w:val="37"/>
          <w:sz w:val="24"/>
          <w:szCs w:val="24"/>
        </w:rPr>
        <w:t xml:space="preserve"> </w:t>
      </w:r>
      <w:r>
        <w:rPr>
          <w:spacing w:val="-3"/>
          <w:sz w:val="24"/>
          <w:szCs w:val="24"/>
        </w:rPr>
        <w:t>电</w:t>
      </w:r>
      <w:r>
        <w:rPr>
          <w:spacing w:val="-4"/>
          <w:sz w:val="24"/>
          <w:szCs w:val="24"/>
        </w:rPr>
        <w:t>子邮箱：</w:t>
      </w:r>
      <w:r>
        <w:rPr>
          <w:sz w:val="24"/>
          <w:szCs w:val="24"/>
          <w:u w:val="single" w:color="auto"/>
        </w:rPr>
        <w:t xml:space="preserve">         </w:t>
      </w:r>
      <w:r>
        <w:rPr>
          <w:sz w:val="24"/>
          <w:szCs w:val="24"/>
        </w:rPr>
        <w:t xml:space="preserve"> </w:t>
      </w:r>
      <w:r>
        <w:rPr>
          <w:spacing w:val="-3"/>
          <w:sz w:val="24"/>
          <w:szCs w:val="24"/>
        </w:rPr>
        <w:t>投标人名称：</w:t>
      </w:r>
      <w:r>
        <w:rPr>
          <w:sz w:val="24"/>
          <w:szCs w:val="24"/>
          <w:u w:val="single" w:color="auto"/>
        </w:rPr>
        <w:t xml:space="preserve">                </w:t>
      </w:r>
    </w:p>
    <w:p w14:paraId="2E8C3902">
      <w:pPr>
        <w:pStyle w:val="4"/>
        <w:spacing w:before="36" w:line="221" w:lineRule="auto"/>
        <w:ind w:left="482"/>
        <w:rPr>
          <w:sz w:val="24"/>
          <w:szCs w:val="24"/>
        </w:rPr>
      </w:pPr>
      <w:r>
        <w:rPr>
          <w:spacing w:val="-2"/>
          <w:sz w:val="24"/>
          <w:szCs w:val="24"/>
        </w:rPr>
        <w:t>开户银行：</w:t>
      </w:r>
      <w:r>
        <w:rPr>
          <w:spacing w:val="-2"/>
          <w:sz w:val="24"/>
          <w:szCs w:val="24"/>
          <w:u w:val="single" w:color="auto"/>
        </w:rPr>
        <w:t xml:space="preserve">                      </w:t>
      </w:r>
      <w:r>
        <w:rPr>
          <w:spacing w:val="-2"/>
          <w:sz w:val="24"/>
          <w:szCs w:val="24"/>
        </w:rPr>
        <w:t xml:space="preserve">   银行账号：</w:t>
      </w:r>
      <w:r>
        <w:rPr>
          <w:spacing w:val="-2"/>
          <w:sz w:val="24"/>
          <w:szCs w:val="24"/>
          <w:u w:val="single" w:color="auto"/>
        </w:rPr>
        <w:t xml:space="preserve"> </w:t>
      </w:r>
      <w:r>
        <w:rPr>
          <w:spacing w:val="-3"/>
          <w:sz w:val="24"/>
          <w:szCs w:val="24"/>
          <w:u w:val="single" w:color="auto"/>
        </w:rPr>
        <w:t xml:space="preserve">                    </w:t>
      </w:r>
    </w:p>
    <w:p w14:paraId="3295004A">
      <w:pPr>
        <w:spacing w:line="221" w:lineRule="auto"/>
        <w:rPr>
          <w:sz w:val="24"/>
          <w:szCs w:val="24"/>
        </w:rPr>
        <w:sectPr>
          <w:footerReference r:id="rId57" w:type="default"/>
          <w:pgSz w:w="11906" w:h="16839"/>
          <w:pgMar w:top="1431" w:right="1182" w:bottom="1156" w:left="1423" w:header="0" w:footer="994" w:gutter="0"/>
          <w:cols w:space="720" w:num="1"/>
        </w:sectPr>
      </w:pPr>
    </w:p>
    <w:p w14:paraId="29208D43">
      <w:pPr>
        <w:spacing w:line="322" w:lineRule="auto"/>
        <w:rPr>
          <w:rFonts w:ascii="Arial"/>
          <w:sz w:val="21"/>
        </w:rPr>
      </w:pPr>
    </w:p>
    <w:p w14:paraId="2754FBC2">
      <w:pPr>
        <w:pStyle w:val="4"/>
        <w:spacing w:before="78" w:line="344" w:lineRule="auto"/>
        <w:ind w:left="4897" w:right="424" w:hanging="3097"/>
        <w:rPr>
          <w:sz w:val="24"/>
          <w:szCs w:val="24"/>
        </w:rPr>
      </w:pPr>
      <w:r>
        <w:rPr>
          <w:spacing w:val="-1"/>
          <w:sz w:val="24"/>
          <w:szCs w:val="24"/>
        </w:rPr>
        <w:t>法定代表人或者委托代理人（签字或者电子签名</w:t>
      </w:r>
      <w:r>
        <w:rPr>
          <w:spacing w:val="4"/>
          <w:sz w:val="24"/>
          <w:szCs w:val="24"/>
        </w:rPr>
        <w:t>）：</w:t>
      </w:r>
      <w:r>
        <w:rPr>
          <w:sz w:val="24"/>
          <w:szCs w:val="24"/>
          <w:u w:val="single" w:color="auto"/>
        </w:rPr>
        <w:t xml:space="preserve">     </w:t>
      </w:r>
      <w:r>
        <w:rPr>
          <w:spacing w:val="1"/>
          <w:sz w:val="24"/>
          <w:szCs w:val="24"/>
        </w:rPr>
        <w:t xml:space="preserve"> </w:t>
      </w:r>
      <w:r>
        <w:rPr>
          <w:spacing w:val="-2"/>
          <w:sz w:val="24"/>
          <w:szCs w:val="24"/>
        </w:rPr>
        <w:t>投标人名称（电子签章</w:t>
      </w:r>
      <w:r>
        <w:rPr>
          <w:spacing w:val="3"/>
          <w:sz w:val="24"/>
          <w:szCs w:val="24"/>
        </w:rPr>
        <w:t>）：</w:t>
      </w:r>
    </w:p>
    <w:p w14:paraId="183BA35F">
      <w:pPr>
        <w:pStyle w:val="4"/>
        <w:tabs>
          <w:tab w:val="left" w:pos="6110"/>
        </w:tabs>
        <w:spacing w:before="38" w:line="220" w:lineRule="auto"/>
        <w:ind w:left="5390"/>
        <w:rPr>
          <w:sz w:val="24"/>
          <w:szCs w:val="24"/>
        </w:rPr>
      </w:pPr>
      <w:r>
        <w:rPr>
          <w:sz w:val="24"/>
          <w:szCs w:val="24"/>
          <w:u w:val="single" w:color="auto"/>
        </w:rPr>
        <w:tab/>
      </w:r>
      <w:r>
        <w:rPr>
          <w:spacing w:val="-110"/>
          <w:sz w:val="24"/>
          <w:szCs w:val="24"/>
        </w:rPr>
        <w:t xml:space="preserve"> </w:t>
      </w:r>
      <w:r>
        <w:rPr>
          <w:spacing w:val="-9"/>
          <w:sz w:val="24"/>
          <w:szCs w:val="24"/>
        </w:rPr>
        <w:t>年</w:t>
      </w:r>
      <w:r>
        <w:rPr>
          <w:sz w:val="24"/>
          <w:szCs w:val="24"/>
          <w:u w:val="single" w:color="auto"/>
        </w:rPr>
        <w:t xml:space="preserve">    </w:t>
      </w:r>
      <w:r>
        <w:rPr>
          <w:spacing w:val="-104"/>
          <w:sz w:val="24"/>
          <w:szCs w:val="24"/>
        </w:rPr>
        <w:t xml:space="preserve"> </w:t>
      </w:r>
      <w:r>
        <w:rPr>
          <w:spacing w:val="-9"/>
          <w:sz w:val="24"/>
          <w:szCs w:val="24"/>
        </w:rPr>
        <w:t>月</w:t>
      </w:r>
      <w:r>
        <w:rPr>
          <w:sz w:val="24"/>
          <w:szCs w:val="24"/>
          <w:u w:val="single" w:color="auto"/>
        </w:rPr>
        <w:t xml:space="preserve">     </w:t>
      </w:r>
      <w:r>
        <w:rPr>
          <w:spacing w:val="-70"/>
          <w:sz w:val="24"/>
          <w:szCs w:val="24"/>
        </w:rPr>
        <w:t xml:space="preserve"> </w:t>
      </w:r>
      <w:r>
        <w:rPr>
          <w:spacing w:val="-9"/>
          <w:sz w:val="24"/>
          <w:szCs w:val="24"/>
        </w:rPr>
        <w:t>日</w:t>
      </w:r>
    </w:p>
    <w:p w14:paraId="59CA217A">
      <w:pPr>
        <w:spacing w:line="220" w:lineRule="auto"/>
        <w:rPr>
          <w:sz w:val="24"/>
          <w:szCs w:val="24"/>
        </w:rPr>
        <w:sectPr>
          <w:footerReference r:id="rId58" w:type="default"/>
          <w:pgSz w:w="11906" w:h="16839"/>
          <w:pgMar w:top="1431" w:right="1785" w:bottom="1156" w:left="1785" w:header="0" w:footer="994" w:gutter="0"/>
          <w:cols w:space="720" w:num="1"/>
        </w:sectPr>
      </w:pPr>
    </w:p>
    <w:p w14:paraId="4F5227DB">
      <w:pPr>
        <w:pStyle w:val="4"/>
        <w:spacing w:before="142" w:line="219" w:lineRule="auto"/>
        <w:ind w:left="120"/>
        <w:rPr>
          <w:sz w:val="24"/>
          <w:szCs w:val="24"/>
        </w:rPr>
      </w:pPr>
      <w:r>
        <w:rPr>
          <w:b/>
          <w:bCs/>
          <w:spacing w:val="-3"/>
          <w:sz w:val="24"/>
          <w:szCs w:val="24"/>
        </w:rPr>
        <w:t>4.</w:t>
      </w:r>
      <w:r>
        <w:rPr>
          <w:spacing w:val="-3"/>
          <w:sz w:val="24"/>
          <w:szCs w:val="24"/>
        </w:rPr>
        <w:t xml:space="preserve"> </w:t>
      </w:r>
      <w:r>
        <w:rPr>
          <w:b/>
          <w:bCs/>
          <w:spacing w:val="-3"/>
          <w:sz w:val="24"/>
          <w:szCs w:val="24"/>
        </w:rPr>
        <w:t>开标一览表（货物类格式）</w:t>
      </w:r>
    </w:p>
    <w:p w14:paraId="08A4CAF8">
      <w:pPr>
        <w:pStyle w:val="4"/>
        <w:spacing w:before="85" w:line="221" w:lineRule="auto"/>
        <w:ind w:left="3909"/>
      </w:pPr>
      <w:r>
        <w:rPr>
          <w:b/>
          <w:bCs/>
          <w:spacing w:val="-5"/>
        </w:rPr>
        <w:t>开标一览表</w:t>
      </w:r>
    </w:p>
    <w:p w14:paraId="766354F7">
      <w:pPr>
        <w:spacing w:line="428" w:lineRule="auto"/>
        <w:rPr>
          <w:rFonts w:ascii="Arial"/>
          <w:sz w:val="21"/>
        </w:rPr>
      </w:pPr>
    </w:p>
    <w:p w14:paraId="50656949">
      <w:pPr>
        <w:pStyle w:val="4"/>
        <w:spacing w:before="78" w:line="220" w:lineRule="auto"/>
        <w:ind w:left="125"/>
        <w:rPr>
          <w:sz w:val="24"/>
          <w:szCs w:val="24"/>
        </w:rPr>
      </w:pPr>
      <w:r>
        <w:rPr>
          <w:spacing w:val="-1"/>
          <w:sz w:val="24"/>
          <w:szCs w:val="24"/>
        </w:rPr>
        <w:t>项目名称：</w:t>
      </w:r>
      <w:r>
        <w:rPr>
          <w:spacing w:val="-1"/>
          <w:sz w:val="24"/>
          <w:szCs w:val="24"/>
          <w:u w:val="single" w:color="auto"/>
        </w:rPr>
        <w:t xml:space="preserve">           </w:t>
      </w:r>
      <w:r>
        <w:rPr>
          <w:spacing w:val="-1"/>
          <w:sz w:val="24"/>
          <w:szCs w:val="24"/>
        </w:rPr>
        <w:t xml:space="preserve">         项目编号：</w:t>
      </w:r>
      <w:r>
        <w:rPr>
          <w:spacing w:val="1"/>
          <w:sz w:val="24"/>
          <w:szCs w:val="24"/>
          <w:u w:val="single" w:color="auto"/>
        </w:rPr>
        <w:t xml:space="preserve">            </w:t>
      </w:r>
    </w:p>
    <w:p w14:paraId="02BCC546">
      <w:pPr>
        <w:pStyle w:val="4"/>
        <w:spacing w:before="229" w:line="221" w:lineRule="auto"/>
        <w:ind w:left="124"/>
        <w:rPr>
          <w:sz w:val="24"/>
          <w:szCs w:val="24"/>
        </w:rPr>
      </w:pPr>
      <w:r>
        <w:rPr>
          <w:spacing w:val="-3"/>
          <w:sz w:val="24"/>
          <w:szCs w:val="24"/>
        </w:rPr>
        <w:t>投标人名称：</w:t>
      </w:r>
      <w:r>
        <w:rPr>
          <w:sz w:val="24"/>
          <w:szCs w:val="24"/>
          <w:u w:val="single" w:color="auto"/>
        </w:rPr>
        <w:t xml:space="preserve">                      </w:t>
      </w:r>
    </w:p>
    <w:p w14:paraId="0C317A10">
      <w:pPr>
        <w:pStyle w:val="4"/>
        <w:spacing w:before="231" w:line="221" w:lineRule="auto"/>
        <w:ind w:left="8235"/>
        <w:rPr>
          <w:sz w:val="24"/>
          <w:szCs w:val="24"/>
        </w:rPr>
      </w:pPr>
      <w:r>
        <w:rPr>
          <w:sz w:val="24"/>
          <w:szCs w:val="24"/>
        </w:rPr>
        <w:t>单位：元</w:t>
      </w:r>
    </w:p>
    <w:p w14:paraId="7C421BC7">
      <w:pPr>
        <w:spacing w:line="193" w:lineRule="exact"/>
      </w:pPr>
    </w:p>
    <w:tbl>
      <w:tblPr>
        <w:tblStyle w:val="10"/>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6"/>
        <w:gridCol w:w="2648"/>
        <w:gridCol w:w="819"/>
        <w:gridCol w:w="967"/>
        <w:gridCol w:w="967"/>
        <w:gridCol w:w="3155"/>
      </w:tblGrid>
      <w:tr w14:paraId="736BF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736" w:type="dxa"/>
            <w:vAlign w:val="top"/>
          </w:tcPr>
          <w:p w14:paraId="630772A4">
            <w:pPr>
              <w:spacing w:line="250" w:lineRule="auto"/>
              <w:rPr>
                <w:rFonts w:ascii="Arial"/>
                <w:sz w:val="21"/>
              </w:rPr>
            </w:pPr>
          </w:p>
          <w:p w14:paraId="014B97C5">
            <w:pPr>
              <w:spacing w:line="250" w:lineRule="auto"/>
              <w:rPr>
                <w:rFonts w:ascii="Arial"/>
                <w:sz w:val="21"/>
              </w:rPr>
            </w:pPr>
          </w:p>
          <w:p w14:paraId="6C39FD59">
            <w:pPr>
              <w:pStyle w:val="11"/>
              <w:spacing w:before="78" w:line="222" w:lineRule="auto"/>
              <w:ind w:left="131"/>
            </w:pPr>
            <w:r>
              <w:rPr>
                <w:b/>
                <w:bCs/>
                <w:spacing w:val="-7"/>
              </w:rPr>
              <w:t>序号</w:t>
            </w:r>
          </w:p>
        </w:tc>
        <w:tc>
          <w:tcPr>
            <w:tcW w:w="2648" w:type="dxa"/>
            <w:vAlign w:val="top"/>
          </w:tcPr>
          <w:p w14:paraId="2A917336">
            <w:pPr>
              <w:spacing w:line="250" w:lineRule="auto"/>
              <w:rPr>
                <w:rFonts w:ascii="Arial"/>
                <w:sz w:val="21"/>
              </w:rPr>
            </w:pPr>
          </w:p>
          <w:p w14:paraId="3B5AF490">
            <w:pPr>
              <w:spacing w:line="250" w:lineRule="auto"/>
              <w:rPr>
                <w:rFonts w:ascii="Arial"/>
                <w:sz w:val="21"/>
              </w:rPr>
            </w:pPr>
          </w:p>
          <w:p w14:paraId="4F02538F">
            <w:pPr>
              <w:pStyle w:val="11"/>
              <w:spacing w:before="78" w:line="221" w:lineRule="auto"/>
              <w:ind w:left="727"/>
            </w:pPr>
            <w:r>
              <w:rPr>
                <w:b/>
                <w:bCs/>
                <w:spacing w:val="-4"/>
              </w:rPr>
              <w:t>标的的名称</w:t>
            </w:r>
          </w:p>
        </w:tc>
        <w:tc>
          <w:tcPr>
            <w:tcW w:w="819" w:type="dxa"/>
            <w:vAlign w:val="top"/>
          </w:tcPr>
          <w:p w14:paraId="5F11E807">
            <w:pPr>
              <w:spacing w:line="250" w:lineRule="auto"/>
              <w:rPr>
                <w:rFonts w:ascii="Arial"/>
                <w:sz w:val="21"/>
              </w:rPr>
            </w:pPr>
          </w:p>
          <w:p w14:paraId="21F83E05">
            <w:pPr>
              <w:spacing w:line="251" w:lineRule="auto"/>
              <w:rPr>
                <w:rFonts w:ascii="Arial"/>
                <w:sz w:val="21"/>
              </w:rPr>
            </w:pPr>
          </w:p>
          <w:p w14:paraId="41B2A28D">
            <w:pPr>
              <w:pStyle w:val="11"/>
              <w:spacing w:before="78" w:line="220" w:lineRule="auto"/>
              <w:ind w:left="193"/>
            </w:pPr>
            <w:r>
              <w:rPr>
                <w:b/>
                <w:bCs/>
                <w:spacing w:val="-18"/>
              </w:rPr>
              <w:t>品牌</w:t>
            </w:r>
          </w:p>
        </w:tc>
        <w:tc>
          <w:tcPr>
            <w:tcW w:w="967" w:type="dxa"/>
            <w:vAlign w:val="top"/>
          </w:tcPr>
          <w:p w14:paraId="7565F868">
            <w:pPr>
              <w:pStyle w:val="11"/>
              <w:spacing w:before="89" w:line="369" w:lineRule="auto"/>
              <w:ind w:left="251" w:right="121" w:hanging="122"/>
            </w:pPr>
            <w:r>
              <w:rPr>
                <w:b/>
                <w:bCs/>
                <w:spacing w:val="-6"/>
              </w:rPr>
              <w:t>数量及</w:t>
            </w:r>
            <w:r>
              <w:t xml:space="preserve"> </w:t>
            </w:r>
            <w:r>
              <w:rPr>
                <w:b/>
                <w:bCs/>
                <w:spacing w:val="-9"/>
              </w:rPr>
              <w:t>单位</w:t>
            </w:r>
            <w:r>
              <w:t xml:space="preserve">  </w:t>
            </w:r>
            <w:r>
              <w:rPr>
                <w:b/>
                <w:bCs/>
                <w:spacing w:val="31"/>
                <w:w w:val="131"/>
              </w:rPr>
              <w:t>①</w:t>
            </w:r>
          </w:p>
        </w:tc>
        <w:tc>
          <w:tcPr>
            <w:tcW w:w="967" w:type="dxa"/>
            <w:vAlign w:val="top"/>
          </w:tcPr>
          <w:p w14:paraId="0C79552A">
            <w:pPr>
              <w:spacing w:line="244" w:lineRule="auto"/>
              <w:rPr>
                <w:rFonts w:ascii="Arial"/>
                <w:sz w:val="21"/>
              </w:rPr>
            </w:pPr>
          </w:p>
          <w:p w14:paraId="3ECF0CD5">
            <w:pPr>
              <w:pStyle w:val="11"/>
              <w:spacing w:before="78" w:line="382" w:lineRule="auto"/>
              <w:ind w:left="368" w:right="241" w:hanging="116"/>
            </w:pPr>
            <w:r>
              <w:rPr>
                <w:b/>
                <w:bCs/>
                <w:spacing w:val="-9"/>
              </w:rPr>
              <w:t>单价</w:t>
            </w:r>
            <w:r>
              <w:t xml:space="preserve"> </w:t>
            </w:r>
            <w:r>
              <w:rPr>
                <w:b/>
                <w:bCs/>
                <w:spacing w:val="-3"/>
              </w:rPr>
              <w:t>②</w:t>
            </w:r>
          </w:p>
        </w:tc>
        <w:tc>
          <w:tcPr>
            <w:tcW w:w="3155" w:type="dxa"/>
            <w:vAlign w:val="top"/>
          </w:tcPr>
          <w:p w14:paraId="3987BED6">
            <w:pPr>
              <w:spacing w:line="242" w:lineRule="auto"/>
              <w:rPr>
                <w:rFonts w:ascii="Arial"/>
                <w:sz w:val="21"/>
              </w:rPr>
            </w:pPr>
          </w:p>
          <w:p w14:paraId="73D61886">
            <w:pPr>
              <w:pStyle w:val="11"/>
              <w:spacing w:before="78" w:line="219" w:lineRule="auto"/>
              <w:ind w:left="1105"/>
            </w:pPr>
            <w:r>
              <w:rPr>
                <w:b/>
                <w:bCs/>
                <w:spacing w:val="-5"/>
              </w:rPr>
              <w:t>投标报价</w:t>
            </w:r>
          </w:p>
          <w:p w14:paraId="7CD2E84F">
            <w:pPr>
              <w:pStyle w:val="11"/>
              <w:spacing w:before="231" w:line="218" w:lineRule="auto"/>
              <w:ind w:left="1038"/>
            </w:pPr>
            <w:r>
              <w:rPr>
                <w:b/>
                <w:bCs/>
                <w:spacing w:val="-4"/>
              </w:rPr>
              <w:t>③=①×②</w:t>
            </w:r>
          </w:p>
        </w:tc>
      </w:tr>
      <w:tr w14:paraId="240511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36" w:type="dxa"/>
            <w:vAlign w:val="top"/>
          </w:tcPr>
          <w:p w14:paraId="3F91DCD9">
            <w:pPr>
              <w:pStyle w:val="11"/>
              <w:spacing w:before="122" w:line="184" w:lineRule="auto"/>
              <w:ind w:left="330"/>
            </w:pPr>
            <w:r>
              <w:rPr>
                <w:b/>
                <w:bCs/>
                <w:spacing w:val="-3"/>
              </w:rPr>
              <w:t>1</w:t>
            </w:r>
          </w:p>
        </w:tc>
        <w:tc>
          <w:tcPr>
            <w:tcW w:w="2648" w:type="dxa"/>
            <w:vAlign w:val="top"/>
          </w:tcPr>
          <w:p w14:paraId="74E88119">
            <w:pPr>
              <w:rPr>
                <w:rFonts w:ascii="Arial"/>
                <w:sz w:val="21"/>
              </w:rPr>
            </w:pPr>
          </w:p>
        </w:tc>
        <w:tc>
          <w:tcPr>
            <w:tcW w:w="819" w:type="dxa"/>
            <w:vAlign w:val="top"/>
          </w:tcPr>
          <w:p w14:paraId="7515C06D">
            <w:pPr>
              <w:rPr>
                <w:rFonts w:ascii="Arial"/>
                <w:sz w:val="21"/>
              </w:rPr>
            </w:pPr>
          </w:p>
        </w:tc>
        <w:tc>
          <w:tcPr>
            <w:tcW w:w="967" w:type="dxa"/>
            <w:vAlign w:val="top"/>
          </w:tcPr>
          <w:p w14:paraId="43BEBEEC">
            <w:pPr>
              <w:rPr>
                <w:rFonts w:ascii="Arial"/>
                <w:sz w:val="21"/>
              </w:rPr>
            </w:pPr>
          </w:p>
        </w:tc>
        <w:tc>
          <w:tcPr>
            <w:tcW w:w="967" w:type="dxa"/>
            <w:vAlign w:val="top"/>
          </w:tcPr>
          <w:p w14:paraId="37B79BC8">
            <w:pPr>
              <w:rPr>
                <w:rFonts w:ascii="Arial"/>
                <w:sz w:val="21"/>
              </w:rPr>
            </w:pPr>
          </w:p>
        </w:tc>
        <w:tc>
          <w:tcPr>
            <w:tcW w:w="3155" w:type="dxa"/>
            <w:vAlign w:val="top"/>
          </w:tcPr>
          <w:p w14:paraId="369C43E0">
            <w:pPr>
              <w:rPr>
                <w:rFonts w:ascii="Arial"/>
                <w:sz w:val="21"/>
              </w:rPr>
            </w:pPr>
          </w:p>
        </w:tc>
      </w:tr>
      <w:tr w14:paraId="20DEA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736" w:type="dxa"/>
            <w:vAlign w:val="top"/>
          </w:tcPr>
          <w:p w14:paraId="78FE3F3A">
            <w:pPr>
              <w:pStyle w:val="11"/>
              <w:spacing w:before="126" w:line="183" w:lineRule="auto"/>
              <w:ind w:left="315"/>
            </w:pPr>
            <w:r>
              <w:rPr>
                <w:b/>
                <w:bCs/>
                <w:spacing w:val="-3"/>
              </w:rPr>
              <w:t>2</w:t>
            </w:r>
          </w:p>
        </w:tc>
        <w:tc>
          <w:tcPr>
            <w:tcW w:w="2648" w:type="dxa"/>
            <w:vAlign w:val="top"/>
          </w:tcPr>
          <w:p w14:paraId="58A66C11">
            <w:pPr>
              <w:rPr>
                <w:rFonts w:ascii="Arial"/>
                <w:sz w:val="21"/>
              </w:rPr>
            </w:pPr>
          </w:p>
        </w:tc>
        <w:tc>
          <w:tcPr>
            <w:tcW w:w="819" w:type="dxa"/>
            <w:vAlign w:val="top"/>
          </w:tcPr>
          <w:p w14:paraId="7672CCD5">
            <w:pPr>
              <w:rPr>
                <w:rFonts w:ascii="Arial"/>
                <w:sz w:val="21"/>
              </w:rPr>
            </w:pPr>
          </w:p>
        </w:tc>
        <w:tc>
          <w:tcPr>
            <w:tcW w:w="967" w:type="dxa"/>
            <w:vAlign w:val="top"/>
          </w:tcPr>
          <w:p w14:paraId="7EBE50A2">
            <w:pPr>
              <w:rPr>
                <w:rFonts w:ascii="Arial"/>
                <w:sz w:val="21"/>
              </w:rPr>
            </w:pPr>
          </w:p>
        </w:tc>
        <w:tc>
          <w:tcPr>
            <w:tcW w:w="967" w:type="dxa"/>
            <w:vAlign w:val="top"/>
          </w:tcPr>
          <w:p w14:paraId="0F5C425F">
            <w:pPr>
              <w:rPr>
                <w:rFonts w:ascii="Arial"/>
                <w:sz w:val="21"/>
              </w:rPr>
            </w:pPr>
          </w:p>
        </w:tc>
        <w:tc>
          <w:tcPr>
            <w:tcW w:w="3155" w:type="dxa"/>
            <w:vAlign w:val="top"/>
          </w:tcPr>
          <w:p w14:paraId="1C7A73E9">
            <w:pPr>
              <w:rPr>
                <w:rFonts w:ascii="Arial"/>
                <w:sz w:val="21"/>
              </w:rPr>
            </w:pPr>
          </w:p>
        </w:tc>
      </w:tr>
      <w:tr w14:paraId="309A27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36" w:type="dxa"/>
            <w:vAlign w:val="top"/>
          </w:tcPr>
          <w:p w14:paraId="0BC423CC">
            <w:pPr>
              <w:pStyle w:val="11"/>
              <w:spacing w:before="89" w:line="379" w:lineRule="exact"/>
              <w:ind w:left="148"/>
            </w:pPr>
            <w:r>
              <w:rPr>
                <w:b/>
                <w:bCs/>
                <w:spacing w:val="-15"/>
                <w:position w:val="3"/>
              </w:rPr>
              <w:t>……</w:t>
            </w:r>
          </w:p>
        </w:tc>
        <w:tc>
          <w:tcPr>
            <w:tcW w:w="2648" w:type="dxa"/>
            <w:vAlign w:val="top"/>
          </w:tcPr>
          <w:p w14:paraId="6B32F13D">
            <w:pPr>
              <w:pStyle w:val="11"/>
              <w:spacing w:before="89" w:line="379" w:lineRule="exact"/>
              <w:ind w:left="1104"/>
            </w:pPr>
            <w:r>
              <w:rPr>
                <w:b/>
                <w:bCs/>
                <w:spacing w:val="-15"/>
                <w:position w:val="3"/>
              </w:rPr>
              <w:t>……</w:t>
            </w:r>
          </w:p>
        </w:tc>
        <w:tc>
          <w:tcPr>
            <w:tcW w:w="819" w:type="dxa"/>
            <w:vAlign w:val="top"/>
          </w:tcPr>
          <w:p w14:paraId="417B027F">
            <w:pPr>
              <w:rPr>
                <w:rFonts w:ascii="Arial"/>
                <w:sz w:val="21"/>
              </w:rPr>
            </w:pPr>
          </w:p>
        </w:tc>
        <w:tc>
          <w:tcPr>
            <w:tcW w:w="967" w:type="dxa"/>
            <w:vAlign w:val="top"/>
          </w:tcPr>
          <w:p w14:paraId="58B3A39B">
            <w:pPr>
              <w:rPr>
                <w:rFonts w:ascii="Arial"/>
                <w:sz w:val="21"/>
              </w:rPr>
            </w:pPr>
          </w:p>
        </w:tc>
        <w:tc>
          <w:tcPr>
            <w:tcW w:w="967" w:type="dxa"/>
            <w:vAlign w:val="top"/>
          </w:tcPr>
          <w:p w14:paraId="234BFFA5">
            <w:pPr>
              <w:rPr>
                <w:rFonts w:ascii="Arial"/>
                <w:sz w:val="21"/>
              </w:rPr>
            </w:pPr>
          </w:p>
        </w:tc>
        <w:tc>
          <w:tcPr>
            <w:tcW w:w="3155" w:type="dxa"/>
            <w:vAlign w:val="top"/>
          </w:tcPr>
          <w:p w14:paraId="049461E9">
            <w:pPr>
              <w:rPr>
                <w:rFonts w:ascii="Arial"/>
                <w:sz w:val="21"/>
              </w:rPr>
            </w:pPr>
          </w:p>
        </w:tc>
      </w:tr>
      <w:tr w14:paraId="714B7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292" w:type="dxa"/>
            <w:gridSpan w:val="6"/>
            <w:vAlign w:val="top"/>
          </w:tcPr>
          <w:p w14:paraId="66F05F93">
            <w:pPr>
              <w:pStyle w:val="11"/>
              <w:spacing w:before="92" w:line="219" w:lineRule="auto"/>
              <w:ind w:left="117"/>
            </w:pPr>
            <w:r>
              <w:rPr>
                <w:spacing w:val="-2"/>
              </w:rPr>
              <w:t>合计金额大写：人民币</w:t>
            </w:r>
            <w:r>
              <w:rPr>
                <w:spacing w:val="-2"/>
                <w:u w:val="single" w:color="auto"/>
              </w:rPr>
              <w:t xml:space="preserve">          </w:t>
            </w:r>
            <w:r>
              <w:rPr>
                <w:spacing w:val="-3"/>
                <w:u w:val="single" w:color="auto"/>
              </w:rPr>
              <w:t xml:space="preserve"> </w:t>
            </w:r>
            <w:r>
              <w:rPr>
                <w:spacing w:val="16"/>
              </w:rPr>
              <w:t xml:space="preserve"> </w:t>
            </w:r>
            <w:r>
              <w:rPr>
                <w:spacing w:val="-3"/>
              </w:rPr>
              <w:t>(￥</w:t>
            </w:r>
            <w:r>
              <w:rPr>
                <w:spacing w:val="-96"/>
              </w:rPr>
              <w:t xml:space="preserve"> </w:t>
            </w:r>
            <w:r>
              <w:rPr>
                <w:u w:val="single" w:color="auto"/>
              </w:rPr>
              <w:t xml:space="preserve">           </w:t>
            </w:r>
            <w:r>
              <w:rPr>
                <w:spacing w:val="-85"/>
              </w:rPr>
              <w:t xml:space="preserve"> </w:t>
            </w:r>
            <w:r>
              <w:rPr>
                <w:spacing w:val="-3"/>
              </w:rPr>
              <w:t>)</w:t>
            </w:r>
          </w:p>
        </w:tc>
      </w:tr>
    </w:tbl>
    <w:p w14:paraId="505467CD">
      <w:pPr>
        <w:pStyle w:val="4"/>
        <w:spacing w:before="37" w:line="224" w:lineRule="auto"/>
        <w:ind w:left="121"/>
        <w:rPr>
          <w:sz w:val="24"/>
          <w:szCs w:val="24"/>
        </w:rPr>
      </w:pPr>
      <w:r>
        <w:rPr>
          <w:spacing w:val="-5"/>
          <w:sz w:val="24"/>
          <w:szCs w:val="24"/>
        </w:rPr>
        <w:t>注：</w:t>
      </w:r>
    </w:p>
    <w:p w14:paraId="0D33C281">
      <w:pPr>
        <w:pStyle w:val="4"/>
        <w:spacing w:before="175" w:line="345" w:lineRule="auto"/>
        <w:ind w:left="121" w:right="659" w:firstLine="497"/>
        <w:rPr>
          <w:sz w:val="24"/>
          <w:szCs w:val="24"/>
        </w:rPr>
      </w:pPr>
      <w:r>
        <w:rPr>
          <w:spacing w:val="-1"/>
          <w:sz w:val="24"/>
          <w:szCs w:val="24"/>
        </w:rPr>
        <w:t>1.投标人的开标一览表必须加盖投标人电子签章并由法定代表人或者委托代理人</w:t>
      </w:r>
      <w:r>
        <w:rPr>
          <w:spacing w:val="7"/>
          <w:sz w:val="24"/>
          <w:szCs w:val="24"/>
        </w:rPr>
        <w:t xml:space="preserve"> </w:t>
      </w:r>
      <w:r>
        <w:rPr>
          <w:spacing w:val="-2"/>
          <w:sz w:val="24"/>
          <w:szCs w:val="24"/>
        </w:rPr>
        <w:t>签字或者电子签名，</w:t>
      </w:r>
      <w:r>
        <w:rPr>
          <w:b/>
          <w:bCs/>
          <w:spacing w:val="-2"/>
          <w:sz w:val="24"/>
          <w:szCs w:val="24"/>
        </w:rPr>
        <w:t>否则其投标作无效标处理</w:t>
      </w:r>
      <w:r>
        <w:rPr>
          <w:spacing w:val="-2"/>
          <w:sz w:val="24"/>
          <w:szCs w:val="24"/>
        </w:rPr>
        <w:t>。</w:t>
      </w:r>
    </w:p>
    <w:p w14:paraId="587E091C">
      <w:pPr>
        <w:pStyle w:val="4"/>
        <w:spacing w:before="34" w:line="347" w:lineRule="auto"/>
        <w:ind w:left="124" w:right="467" w:firstLine="480"/>
        <w:rPr>
          <w:sz w:val="24"/>
          <w:szCs w:val="24"/>
        </w:rPr>
      </w:pPr>
      <w:r>
        <w:rPr>
          <w:spacing w:val="-2"/>
          <w:sz w:val="24"/>
          <w:szCs w:val="24"/>
        </w:rPr>
        <w:t>2.报价一经涂改，应在涂改处加盖投标人公章或者加盖电子签章或者由法定代表人</w:t>
      </w:r>
      <w:r>
        <w:rPr>
          <w:spacing w:val="12"/>
          <w:sz w:val="24"/>
          <w:szCs w:val="24"/>
        </w:rPr>
        <w:t xml:space="preserve"> </w:t>
      </w:r>
      <w:r>
        <w:rPr>
          <w:spacing w:val="-2"/>
          <w:sz w:val="24"/>
          <w:szCs w:val="24"/>
        </w:rPr>
        <w:t>或者委托代理人签字（或者电子签名</w:t>
      </w:r>
      <w:r>
        <w:rPr>
          <w:spacing w:val="9"/>
          <w:sz w:val="24"/>
          <w:szCs w:val="24"/>
        </w:rPr>
        <w:t>）</w:t>
      </w:r>
      <w:r>
        <w:rPr>
          <w:b/>
          <w:bCs/>
          <w:spacing w:val="9"/>
          <w:sz w:val="24"/>
          <w:szCs w:val="24"/>
        </w:rPr>
        <w:t>，</w:t>
      </w:r>
      <w:r>
        <w:rPr>
          <w:b/>
          <w:bCs/>
          <w:spacing w:val="-2"/>
          <w:sz w:val="24"/>
          <w:szCs w:val="24"/>
        </w:rPr>
        <w:t>否则其投标作无效标处理。</w:t>
      </w:r>
    </w:p>
    <w:p w14:paraId="47C2BDE3">
      <w:pPr>
        <w:pStyle w:val="4"/>
        <w:spacing w:before="35" w:line="344" w:lineRule="auto"/>
        <w:ind w:left="121" w:right="467" w:firstLine="484"/>
        <w:rPr>
          <w:sz w:val="24"/>
          <w:szCs w:val="24"/>
        </w:rPr>
      </w:pPr>
      <w:r>
        <w:rPr>
          <w:spacing w:val="-2"/>
          <w:sz w:val="24"/>
          <w:szCs w:val="24"/>
        </w:rPr>
        <w:t>3.招标文件中列明采购专用耗材的，应按招标文件规定的耗材量或者按耗材的常规</w:t>
      </w:r>
      <w:r>
        <w:rPr>
          <w:spacing w:val="10"/>
          <w:sz w:val="24"/>
          <w:szCs w:val="24"/>
        </w:rPr>
        <w:t xml:space="preserve"> </w:t>
      </w:r>
      <w:r>
        <w:rPr>
          <w:spacing w:val="-2"/>
          <w:sz w:val="24"/>
          <w:szCs w:val="24"/>
        </w:rPr>
        <w:t>试用量提供报价。</w:t>
      </w:r>
    </w:p>
    <w:p w14:paraId="555D1415">
      <w:pPr>
        <w:pStyle w:val="4"/>
        <w:spacing w:before="38" w:line="345" w:lineRule="auto"/>
        <w:ind w:left="125" w:right="467" w:firstLine="475"/>
        <w:rPr>
          <w:sz w:val="24"/>
          <w:szCs w:val="24"/>
        </w:rPr>
      </w:pPr>
      <w:r>
        <w:rPr>
          <w:spacing w:val="-2"/>
          <w:sz w:val="24"/>
          <w:szCs w:val="24"/>
        </w:rPr>
        <w:t>4.如为联合体投标，“投标人名称</w:t>
      </w:r>
      <w:r>
        <w:rPr>
          <w:spacing w:val="-88"/>
          <w:sz w:val="24"/>
          <w:szCs w:val="24"/>
        </w:rPr>
        <w:t xml:space="preserve"> </w:t>
      </w:r>
      <w:r>
        <w:rPr>
          <w:spacing w:val="-2"/>
          <w:sz w:val="24"/>
          <w:szCs w:val="24"/>
        </w:rPr>
        <w:t>”处必须列</w:t>
      </w:r>
      <w:r>
        <w:rPr>
          <w:spacing w:val="-3"/>
          <w:sz w:val="24"/>
          <w:szCs w:val="24"/>
        </w:rPr>
        <w:t>明联合体各方名称，并标注联合体牵</w:t>
      </w:r>
      <w:r>
        <w:rPr>
          <w:sz w:val="24"/>
          <w:szCs w:val="24"/>
        </w:rPr>
        <w:t xml:space="preserve"> </w:t>
      </w:r>
      <w:r>
        <w:rPr>
          <w:spacing w:val="-2"/>
          <w:sz w:val="24"/>
          <w:szCs w:val="24"/>
        </w:rPr>
        <w:t>头人名称，</w:t>
      </w:r>
      <w:r>
        <w:rPr>
          <w:b/>
          <w:bCs/>
          <w:spacing w:val="-2"/>
          <w:sz w:val="24"/>
          <w:szCs w:val="24"/>
        </w:rPr>
        <w:t>否则其投标作无效标处理。</w:t>
      </w:r>
    </w:p>
    <w:p w14:paraId="07837829">
      <w:pPr>
        <w:pStyle w:val="4"/>
        <w:spacing w:before="39" w:line="344" w:lineRule="auto"/>
        <w:ind w:left="602" w:right="434" w:hanging="21"/>
        <w:rPr>
          <w:sz w:val="24"/>
          <w:szCs w:val="24"/>
        </w:rPr>
      </w:pPr>
      <w:r>
        <w:rPr>
          <w:spacing w:val="-13"/>
          <w:sz w:val="24"/>
          <w:szCs w:val="24"/>
        </w:rPr>
        <w:t>5.如为联合体投标，盖章处须加盖联合体牵头人电子签章，</w:t>
      </w:r>
      <w:r>
        <w:rPr>
          <w:b/>
          <w:bCs/>
          <w:spacing w:val="-13"/>
          <w:sz w:val="24"/>
          <w:szCs w:val="24"/>
        </w:rPr>
        <w:t>否则</w:t>
      </w:r>
      <w:r>
        <w:rPr>
          <w:b/>
          <w:bCs/>
          <w:spacing w:val="-14"/>
          <w:sz w:val="24"/>
          <w:szCs w:val="24"/>
        </w:rPr>
        <w:t>其投标作无效标处理。</w:t>
      </w:r>
      <w:r>
        <w:rPr>
          <w:sz w:val="24"/>
          <w:szCs w:val="24"/>
        </w:rPr>
        <w:t xml:space="preserve"> </w:t>
      </w:r>
      <w:r>
        <w:rPr>
          <w:spacing w:val="-1"/>
          <w:sz w:val="24"/>
          <w:szCs w:val="24"/>
        </w:rPr>
        <w:t>6.如有多分标，按分标分别提供开标一览表，</w:t>
      </w:r>
      <w:r>
        <w:rPr>
          <w:b/>
          <w:bCs/>
          <w:spacing w:val="-1"/>
          <w:sz w:val="24"/>
          <w:szCs w:val="24"/>
        </w:rPr>
        <w:t>否则投标无效。</w:t>
      </w:r>
    </w:p>
    <w:p w14:paraId="661EABE3">
      <w:pPr>
        <w:pStyle w:val="4"/>
        <w:spacing w:before="39" w:line="344" w:lineRule="auto"/>
        <w:ind w:left="4172" w:firstLine="29"/>
        <w:rPr>
          <w:sz w:val="24"/>
          <w:szCs w:val="24"/>
        </w:rPr>
      </w:pPr>
      <w:r>
        <w:rPr>
          <w:spacing w:val="-1"/>
          <w:sz w:val="24"/>
          <w:szCs w:val="24"/>
        </w:rPr>
        <w:t>法定代表人或者委托代理人（签字或者电子签名</w:t>
      </w:r>
      <w:r>
        <w:rPr>
          <w:spacing w:val="-26"/>
          <w:sz w:val="24"/>
          <w:szCs w:val="24"/>
        </w:rPr>
        <w:t>）：</w:t>
      </w:r>
      <w:r>
        <w:rPr>
          <w:spacing w:val="1"/>
          <w:sz w:val="24"/>
          <w:szCs w:val="24"/>
        </w:rPr>
        <w:t xml:space="preserve"> </w:t>
      </w:r>
      <w:r>
        <w:rPr>
          <w:spacing w:val="-2"/>
          <w:sz w:val="24"/>
          <w:szCs w:val="24"/>
        </w:rPr>
        <w:t>投标人名称（电子签章</w:t>
      </w:r>
      <w:r>
        <w:rPr>
          <w:spacing w:val="3"/>
          <w:sz w:val="24"/>
          <w:szCs w:val="24"/>
        </w:rPr>
        <w:t>）：</w:t>
      </w:r>
    </w:p>
    <w:p w14:paraId="1572B5F1">
      <w:pPr>
        <w:pStyle w:val="4"/>
        <w:spacing w:before="38" w:line="220" w:lineRule="auto"/>
        <w:ind w:left="4211"/>
        <w:rPr>
          <w:sz w:val="24"/>
          <w:szCs w:val="24"/>
        </w:rPr>
      </w:pPr>
      <w:r>
        <w:rPr>
          <w:spacing w:val="-13"/>
          <w:sz w:val="24"/>
          <w:szCs w:val="24"/>
        </w:rPr>
        <w:t>日期：</w:t>
      </w:r>
      <w:r>
        <w:rPr>
          <w:spacing w:val="2"/>
          <w:sz w:val="24"/>
          <w:szCs w:val="24"/>
        </w:rPr>
        <w:t xml:space="preserve">    </w:t>
      </w:r>
      <w:r>
        <w:rPr>
          <w:spacing w:val="-13"/>
          <w:sz w:val="24"/>
          <w:szCs w:val="24"/>
        </w:rPr>
        <w:t>年</w:t>
      </w:r>
      <w:r>
        <w:rPr>
          <w:spacing w:val="6"/>
          <w:sz w:val="24"/>
          <w:szCs w:val="24"/>
        </w:rPr>
        <w:t xml:space="preserve">   </w:t>
      </w:r>
      <w:r>
        <w:rPr>
          <w:spacing w:val="-13"/>
          <w:sz w:val="24"/>
          <w:szCs w:val="24"/>
        </w:rPr>
        <w:t>月</w:t>
      </w:r>
      <w:r>
        <w:rPr>
          <w:spacing w:val="17"/>
          <w:sz w:val="24"/>
          <w:szCs w:val="24"/>
        </w:rPr>
        <w:t xml:space="preserve">   </w:t>
      </w:r>
      <w:r>
        <w:rPr>
          <w:spacing w:val="-13"/>
          <w:sz w:val="24"/>
          <w:szCs w:val="24"/>
        </w:rPr>
        <w:t>日</w:t>
      </w:r>
    </w:p>
    <w:p w14:paraId="4114FC36">
      <w:pPr>
        <w:spacing w:line="220" w:lineRule="auto"/>
        <w:rPr>
          <w:sz w:val="24"/>
          <w:szCs w:val="24"/>
        </w:rPr>
        <w:sectPr>
          <w:footerReference r:id="rId59" w:type="default"/>
          <w:pgSz w:w="11906" w:h="16839"/>
          <w:pgMar w:top="1431" w:right="950" w:bottom="1156" w:left="1304" w:header="0" w:footer="994" w:gutter="0"/>
          <w:cols w:space="720" w:num="1"/>
        </w:sectPr>
      </w:pPr>
    </w:p>
    <w:p w14:paraId="0D7E3C45">
      <w:pPr>
        <w:pStyle w:val="4"/>
        <w:spacing w:before="55" w:line="304" w:lineRule="auto"/>
        <w:ind w:left="11" w:right="5872" w:hanging="11"/>
        <w:rPr>
          <w:sz w:val="24"/>
          <w:szCs w:val="24"/>
        </w:rPr>
      </w:pPr>
      <w:r>
        <w:rPr>
          <w:b/>
          <w:bCs/>
          <w:spacing w:val="-4"/>
          <w:sz w:val="28"/>
          <w:szCs w:val="28"/>
        </w:rPr>
        <w:t>二、资格证明文件格式</w:t>
      </w:r>
      <w:r>
        <w:rPr>
          <w:spacing w:val="4"/>
          <w:sz w:val="28"/>
          <w:szCs w:val="28"/>
        </w:rPr>
        <w:t xml:space="preserve"> </w:t>
      </w:r>
      <w:r>
        <w:rPr>
          <w:b/>
          <w:bCs/>
          <w:spacing w:val="-9"/>
          <w:sz w:val="24"/>
          <w:szCs w:val="24"/>
        </w:rPr>
        <w:t>1.资格证明文件封面格式：</w:t>
      </w:r>
    </w:p>
    <w:p w14:paraId="1D1CBCFB">
      <w:pPr>
        <w:spacing w:line="261" w:lineRule="auto"/>
        <w:rPr>
          <w:rFonts w:ascii="Arial"/>
          <w:sz w:val="21"/>
        </w:rPr>
      </w:pPr>
    </w:p>
    <w:p w14:paraId="0442057C">
      <w:pPr>
        <w:spacing w:line="261" w:lineRule="auto"/>
        <w:rPr>
          <w:rFonts w:ascii="Arial"/>
          <w:sz w:val="21"/>
        </w:rPr>
      </w:pPr>
    </w:p>
    <w:p w14:paraId="46D917D0">
      <w:pPr>
        <w:spacing w:line="261" w:lineRule="auto"/>
        <w:rPr>
          <w:rFonts w:ascii="Arial"/>
          <w:sz w:val="21"/>
        </w:rPr>
      </w:pPr>
    </w:p>
    <w:p w14:paraId="7BB9BB6E">
      <w:pPr>
        <w:spacing w:line="261" w:lineRule="auto"/>
        <w:rPr>
          <w:rFonts w:ascii="Arial"/>
          <w:sz w:val="21"/>
        </w:rPr>
      </w:pPr>
    </w:p>
    <w:p w14:paraId="36AAC9F5">
      <w:pPr>
        <w:spacing w:line="261" w:lineRule="auto"/>
        <w:rPr>
          <w:rFonts w:ascii="Arial"/>
          <w:sz w:val="21"/>
        </w:rPr>
      </w:pPr>
    </w:p>
    <w:p w14:paraId="68A53B73">
      <w:pPr>
        <w:spacing w:line="261" w:lineRule="auto"/>
        <w:rPr>
          <w:rFonts w:ascii="Arial"/>
          <w:sz w:val="21"/>
        </w:rPr>
      </w:pPr>
    </w:p>
    <w:p w14:paraId="29A9073F">
      <w:pPr>
        <w:pStyle w:val="4"/>
        <w:spacing w:before="153" w:line="224" w:lineRule="auto"/>
        <w:ind w:left="3155"/>
        <w:rPr>
          <w:sz w:val="47"/>
          <w:szCs w:val="47"/>
        </w:rPr>
      </w:pPr>
      <w:r>
        <w:rPr>
          <w:spacing w:val="-3"/>
          <w:sz w:val="47"/>
          <w:szCs w:val="47"/>
        </w:rPr>
        <w:t>电子投标文件</w:t>
      </w:r>
    </w:p>
    <w:p w14:paraId="31C94C43">
      <w:pPr>
        <w:pStyle w:val="4"/>
        <w:spacing w:before="149" w:line="225" w:lineRule="auto"/>
        <w:ind w:left="3584"/>
        <w:rPr>
          <w:sz w:val="31"/>
          <w:szCs w:val="31"/>
        </w:rPr>
      </w:pPr>
      <w:r>
        <w:rPr>
          <w:b/>
          <w:bCs/>
          <w:spacing w:val="3"/>
          <w:sz w:val="31"/>
          <w:szCs w:val="31"/>
        </w:rPr>
        <w:t>资格证明文件</w:t>
      </w:r>
    </w:p>
    <w:p w14:paraId="1C5EDCC8">
      <w:pPr>
        <w:spacing w:line="255" w:lineRule="auto"/>
        <w:rPr>
          <w:rFonts w:ascii="Arial"/>
          <w:sz w:val="21"/>
        </w:rPr>
      </w:pPr>
    </w:p>
    <w:p w14:paraId="0C96FF4F">
      <w:pPr>
        <w:spacing w:line="255" w:lineRule="auto"/>
        <w:rPr>
          <w:rFonts w:ascii="Arial"/>
          <w:sz w:val="21"/>
        </w:rPr>
      </w:pPr>
    </w:p>
    <w:p w14:paraId="7024144A">
      <w:pPr>
        <w:spacing w:line="255" w:lineRule="auto"/>
        <w:rPr>
          <w:rFonts w:ascii="Arial"/>
          <w:sz w:val="21"/>
        </w:rPr>
      </w:pPr>
    </w:p>
    <w:p w14:paraId="2C83FA64">
      <w:pPr>
        <w:spacing w:line="255" w:lineRule="auto"/>
        <w:rPr>
          <w:rFonts w:ascii="Arial"/>
          <w:sz w:val="21"/>
        </w:rPr>
      </w:pPr>
    </w:p>
    <w:p w14:paraId="426FCBAF">
      <w:pPr>
        <w:spacing w:line="255" w:lineRule="auto"/>
        <w:rPr>
          <w:rFonts w:ascii="Arial"/>
          <w:sz w:val="21"/>
        </w:rPr>
      </w:pPr>
    </w:p>
    <w:p w14:paraId="69014E93">
      <w:pPr>
        <w:spacing w:line="255" w:lineRule="auto"/>
        <w:rPr>
          <w:rFonts w:ascii="Arial"/>
          <w:sz w:val="21"/>
        </w:rPr>
      </w:pPr>
    </w:p>
    <w:p w14:paraId="46E134E8">
      <w:pPr>
        <w:spacing w:line="255" w:lineRule="auto"/>
        <w:rPr>
          <w:rFonts w:ascii="Arial"/>
          <w:sz w:val="21"/>
        </w:rPr>
      </w:pPr>
    </w:p>
    <w:p w14:paraId="275338F0">
      <w:pPr>
        <w:spacing w:line="255" w:lineRule="auto"/>
        <w:rPr>
          <w:rFonts w:ascii="Arial"/>
          <w:sz w:val="21"/>
        </w:rPr>
      </w:pPr>
    </w:p>
    <w:p w14:paraId="29B6C9BE">
      <w:pPr>
        <w:spacing w:line="256" w:lineRule="auto"/>
        <w:rPr>
          <w:rFonts w:ascii="Arial"/>
          <w:sz w:val="21"/>
        </w:rPr>
      </w:pPr>
    </w:p>
    <w:p w14:paraId="259477E3">
      <w:pPr>
        <w:spacing w:line="256" w:lineRule="auto"/>
        <w:rPr>
          <w:rFonts w:ascii="Arial"/>
          <w:sz w:val="21"/>
        </w:rPr>
      </w:pPr>
    </w:p>
    <w:p w14:paraId="6C71FBAA">
      <w:pPr>
        <w:spacing w:line="256" w:lineRule="auto"/>
        <w:rPr>
          <w:rFonts w:ascii="Arial"/>
          <w:sz w:val="21"/>
        </w:rPr>
      </w:pPr>
    </w:p>
    <w:p w14:paraId="6B3187A9">
      <w:pPr>
        <w:spacing w:line="256" w:lineRule="auto"/>
        <w:rPr>
          <w:rFonts w:ascii="Arial"/>
          <w:sz w:val="21"/>
        </w:rPr>
      </w:pPr>
    </w:p>
    <w:p w14:paraId="26D4B40E">
      <w:pPr>
        <w:pStyle w:val="4"/>
        <w:spacing w:before="78" w:line="221" w:lineRule="auto"/>
        <w:ind w:left="537"/>
        <w:rPr>
          <w:sz w:val="24"/>
          <w:szCs w:val="24"/>
        </w:rPr>
      </w:pPr>
      <w:r>
        <w:rPr>
          <w:spacing w:val="-3"/>
          <w:sz w:val="24"/>
          <w:szCs w:val="24"/>
        </w:rPr>
        <w:t>项目名称：</w:t>
      </w:r>
    </w:p>
    <w:p w14:paraId="0270443F">
      <w:pPr>
        <w:spacing w:line="248" w:lineRule="auto"/>
        <w:rPr>
          <w:rFonts w:ascii="Arial"/>
          <w:sz w:val="21"/>
        </w:rPr>
      </w:pPr>
    </w:p>
    <w:p w14:paraId="4B5917A7">
      <w:pPr>
        <w:spacing w:line="248" w:lineRule="auto"/>
        <w:rPr>
          <w:rFonts w:ascii="Arial"/>
          <w:sz w:val="21"/>
        </w:rPr>
      </w:pPr>
    </w:p>
    <w:p w14:paraId="1BF324EC">
      <w:pPr>
        <w:pStyle w:val="4"/>
        <w:spacing w:before="78" w:line="220" w:lineRule="auto"/>
        <w:ind w:left="537"/>
        <w:rPr>
          <w:sz w:val="24"/>
          <w:szCs w:val="24"/>
        </w:rPr>
      </w:pPr>
      <w:r>
        <w:rPr>
          <w:spacing w:val="-3"/>
          <w:sz w:val="24"/>
          <w:szCs w:val="24"/>
        </w:rPr>
        <w:t>项目编号：</w:t>
      </w:r>
    </w:p>
    <w:p w14:paraId="43D53A3B">
      <w:pPr>
        <w:spacing w:line="425" w:lineRule="auto"/>
        <w:rPr>
          <w:rFonts w:ascii="Arial"/>
          <w:sz w:val="21"/>
        </w:rPr>
      </w:pPr>
    </w:p>
    <w:p w14:paraId="5FA1C26F">
      <w:pPr>
        <w:pStyle w:val="4"/>
        <w:spacing w:before="78" w:line="221" w:lineRule="auto"/>
        <w:ind w:left="536"/>
        <w:rPr>
          <w:sz w:val="24"/>
          <w:szCs w:val="24"/>
        </w:rPr>
      </w:pPr>
      <w:r>
        <w:rPr>
          <w:spacing w:val="-3"/>
          <w:sz w:val="24"/>
          <w:szCs w:val="24"/>
        </w:rPr>
        <w:t>投标人名称：</w:t>
      </w:r>
    </w:p>
    <w:p w14:paraId="37A8B227">
      <w:pPr>
        <w:spacing w:line="261" w:lineRule="auto"/>
        <w:rPr>
          <w:rFonts w:ascii="Arial"/>
          <w:sz w:val="21"/>
        </w:rPr>
      </w:pPr>
    </w:p>
    <w:p w14:paraId="2638320E">
      <w:pPr>
        <w:spacing w:line="261" w:lineRule="auto"/>
        <w:rPr>
          <w:rFonts w:ascii="Arial"/>
          <w:sz w:val="21"/>
        </w:rPr>
      </w:pPr>
    </w:p>
    <w:p w14:paraId="55036134">
      <w:pPr>
        <w:spacing w:line="262" w:lineRule="auto"/>
        <w:rPr>
          <w:rFonts w:ascii="Arial"/>
          <w:sz w:val="21"/>
        </w:rPr>
      </w:pPr>
    </w:p>
    <w:p w14:paraId="75A43B30">
      <w:pPr>
        <w:pStyle w:val="4"/>
        <w:spacing w:before="78" w:line="220" w:lineRule="auto"/>
        <w:ind w:left="4254"/>
        <w:rPr>
          <w:sz w:val="24"/>
          <w:szCs w:val="24"/>
        </w:rPr>
      </w:pPr>
      <w:r>
        <w:rPr>
          <w:spacing w:val="-9"/>
          <w:sz w:val="24"/>
          <w:szCs w:val="24"/>
        </w:rPr>
        <w:t>年</w:t>
      </w:r>
      <w:r>
        <w:rPr>
          <w:spacing w:val="7"/>
          <w:sz w:val="24"/>
          <w:szCs w:val="24"/>
        </w:rPr>
        <w:t xml:space="preserve">  </w:t>
      </w:r>
      <w:r>
        <w:rPr>
          <w:spacing w:val="-9"/>
          <w:sz w:val="24"/>
          <w:szCs w:val="24"/>
        </w:rPr>
        <w:t>月</w:t>
      </w:r>
      <w:r>
        <w:rPr>
          <w:spacing w:val="26"/>
          <w:sz w:val="24"/>
          <w:szCs w:val="24"/>
        </w:rPr>
        <w:t xml:space="preserve">  </w:t>
      </w:r>
      <w:r>
        <w:rPr>
          <w:spacing w:val="-9"/>
          <w:sz w:val="24"/>
          <w:szCs w:val="24"/>
        </w:rPr>
        <w:t>日</w:t>
      </w:r>
    </w:p>
    <w:p w14:paraId="0CB8EB3E">
      <w:pPr>
        <w:spacing w:line="220" w:lineRule="auto"/>
        <w:rPr>
          <w:sz w:val="24"/>
          <w:szCs w:val="24"/>
        </w:rPr>
        <w:sectPr>
          <w:footerReference r:id="rId60" w:type="default"/>
          <w:pgSz w:w="11906" w:h="16839"/>
          <w:pgMar w:top="1402" w:right="1785" w:bottom="1156" w:left="1431" w:header="0" w:footer="994" w:gutter="0"/>
          <w:cols w:space="720" w:num="1"/>
        </w:sectPr>
      </w:pPr>
    </w:p>
    <w:p w14:paraId="2FF0BB11">
      <w:pPr>
        <w:pStyle w:val="4"/>
        <w:spacing w:before="91" w:line="220" w:lineRule="auto"/>
        <w:rPr>
          <w:sz w:val="24"/>
          <w:szCs w:val="24"/>
        </w:rPr>
      </w:pPr>
      <w:r>
        <w:rPr>
          <w:b/>
          <w:bCs/>
          <w:spacing w:val="-3"/>
          <w:sz w:val="24"/>
          <w:szCs w:val="24"/>
        </w:rPr>
        <w:t>2.资格证明文件目录</w:t>
      </w:r>
    </w:p>
    <w:p w14:paraId="3864F8EC">
      <w:pPr>
        <w:pStyle w:val="4"/>
        <w:spacing w:before="224" w:line="228" w:lineRule="auto"/>
        <w:ind w:left="415"/>
        <w:rPr>
          <w:sz w:val="20"/>
          <w:szCs w:val="20"/>
        </w:rPr>
      </w:pPr>
      <w:r>
        <w:rPr>
          <w:spacing w:val="9"/>
          <w:sz w:val="20"/>
          <w:szCs w:val="20"/>
        </w:rPr>
        <w:t>根据招标文件规定及投标人提供的材料自行编写目录。</w:t>
      </w:r>
    </w:p>
    <w:p w14:paraId="17FC0C3A">
      <w:pPr>
        <w:spacing w:line="228" w:lineRule="auto"/>
        <w:rPr>
          <w:sz w:val="20"/>
          <w:szCs w:val="20"/>
        </w:rPr>
        <w:sectPr>
          <w:footerReference r:id="rId61" w:type="default"/>
          <w:pgSz w:w="11906" w:h="16839"/>
          <w:pgMar w:top="1431" w:right="1785" w:bottom="1156" w:left="1428" w:header="0" w:footer="994" w:gutter="0"/>
          <w:cols w:space="720" w:num="1"/>
        </w:sectPr>
      </w:pPr>
    </w:p>
    <w:p w14:paraId="6AFFFC40">
      <w:pPr>
        <w:pStyle w:val="4"/>
        <w:spacing w:before="55" w:line="221" w:lineRule="auto"/>
        <w:ind w:left="137"/>
        <w:rPr>
          <w:sz w:val="28"/>
          <w:szCs w:val="28"/>
        </w:rPr>
      </w:pPr>
      <w:r>
        <w:rPr>
          <w:b/>
          <w:bCs/>
          <w:spacing w:val="-3"/>
          <w:sz w:val="24"/>
          <w:szCs w:val="24"/>
        </w:rPr>
        <w:t>3.</w:t>
      </w:r>
      <w:r>
        <w:rPr>
          <w:b/>
          <w:bCs/>
          <w:spacing w:val="-3"/>
          <w:sz w:val="28"/>
          <w:szCs w:val="28"/>
        </w:rPr>
        <w:t>投标人直接控股信息表</w:t>
      </w:r>
    </w:p>
    <w:p w14:paraId="4A53BD4E">
      <w:pPr>
        <w:spacing w:line="465" w:lineRule="auto"/>
        <w:rPr>
          <w:rFonts w:ascii="Arial"/>
          <w:sz w:val="21"/>
        </w:rPr>
      </w:pPr>
    </w:p>
    <w:p w14:paraId="12A2F09A">
      <w:pPr>
        <w:pStyle w:val="4"/>
        <w:spacing w:before="101" w:line="225" w:lineRule="auto"/>
        <w:ind w:left="3070"/>
        <w:rPr>
          <w:sz w:val="31"/>
          <w:szCs w:val="31"/>
        </w:rPr>
      </w:pPr>
      <w:r>
        <w:rPr>
          <w:b/>
          <w:bCs/>
          <w:spacing w:val="6"/>
          <w:sz w:val="31"/>
          <w:szCs w:val="31"/>
        </w:rPr>
        <w:t>投标人直接控股信息表</w:t>
      </w:r>
    </w:p>
    <w:p w14:paraId="16D03597">
      <w:pPr>
        <w:spacing w:before="73"/>
      </w:pPr>
    </w:p>
    <w:tbl>
      <w:tblPr>
        <w:tblStyle w:val="10"/>
        <w:tblW w:w="94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2268"/>
        <w:gridCol w:w="1238"/>
        <w:gridCol w:w="3720"/>
        <w:gridCol w:w="1422"/>
      </w:tblGrid>
      <w:tr w14:paraId="55F09A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2" w:hRule="atLeast"/>
        </w:trPr>
        <w:tc>
          <w:tcPr>
            <w:tcW w:w="832" w:type="dxa"/>
            <w:shd w:val="clear" w:color="auto" w:fill="EAE3D8"/>
            <w:vAlign w:val="top"/>
          </w:tcPr>
          <w:p w14:paraId="2012FE9B">
            <w:pPr>
              <w:spacing w:line="313" w:lineRule="auto"/>
              <w:rPr>
                <w:rFonts w:ascii="Arial"/>
                <w:sz w:val="21"/>
              </w:rPr>
            </w:pPr>
          </w:p>
          <w:p w14:paraId="27BA76EE">
            <w:pPr>
              <w:pStyle w:val="11"/>
              <w:spacing w:before="78" w:line="222" w:lineRule="auto"/>
              <w:ind w:left="180"/>
            </w:pPr>
            <w:r>
              <w:rPr>
                <w:b/>
                <w:bCs/>
                <w:spacing w:val="-7"/>
              </w:rPr>
              <w:t>序号</w:t>
            </w:r>
          </w:p>
        </w:tc>
        <w:tc>
          <w:tcPr>
            <w:tcW w:w="2268" w:type="dxa"/>
            <w:shd w:val="clear" w:color="auto" w:fill="EAE3D8"/>
            <w:vAlign w:val="top"/>
          </w:tcPr>
          <w:p w14:paraId="3D6B2B14">
            <w:pPr>
              <w:spacing w:line="313" w:lineRule="auto"/>
              <w:rPr>
                <w:rFonts w:ascii="Arial"/>
                <w:sz w:val="21"/>
              </w:rPr>
            </w:pPr>
          </w:p>
          <w:p w14:paraId="6DF8BD8A">
            <w:pPr>
              <w:pStyle w:val="11"/>
              <w:spacing w:before="79" w:line="220" w:lineRule="auto"/>
              <w:ind w:left="176"/>
            </w:pPr>
            <w:r>
              <w:rPr>
                <w:b/>
                <w:bCs/>
                <w:spacing w:val="-4"/>
              </w:rPr>
              <w:t>直接控股股东名称</w:t>
            </w:r>
          </w:p>
        </w:tc>
        <w:tc>
          <w:tcPr>
            <w:tcW w:w="1238" w:type="dxa"/>
            <w:shd w:val="clear" w:color="auto" w:fill="EAE3D8"/>
            <w:vAlign w:val="top"/>
          </w:tcPr>
          <w:p w14:paraId="474B76CC">
            <w:pPr>
              <w:spacing w:line="313" w:lineRule="auto"/>
              <w:rPr>
                <w:rFonts w:ascii="Arial"/>
                <w:sz w:val="21"/>
              </w:rPr>
            </w:pPr>
          </w:p>
          <w:p w14:paraId="38BBD411">
            <w:pPr>
              <w:pStyle w:val="11"/>
              <w:spacing w:before="78" w:line="222" w:lineRule="auto"/>
              <w:ind w:left="163"/>
            </w:pPr>
            <w:r>
              <w:rPr>
                <w:b/>
                <w:bCs/>
                <w:spacing w:val="-10"/>
              </w:rPr>
              <w:t>出资比例</w:t>
            </w:r>
          </w:p>
        </w:tc>
        <w:tc>
          <w:tcPr>
            <w:tcW w:w="3720" w:type="dxa"/>
            <w:shd w:val="clear" w:color="auto" w:fill="EAE3D8"/>
            <w:vAlign w:val="top"/>
          </w:tcPr>
          <w:p w14:paraId="108B6F9F">
            <w:pPr>
              <w:pStyle w:val="11"/>
              <w:spacing w:before="159" w:line="348" w:lineRule="auto"/>
              <w:ind w:left="1745" w:right="170" w:hanging="1557"/>
            </w:pPr>
            <w:r>
              <w:rPr>
                <w:b/>
                <w:bCs/>
                <w:spacing w:val="-3"/>
              </w:rPr>
              <w:t>身份证号码或者统一社会信用代</w:t>
            </w:r>
            <w:r>
              <w:rPr>
                <w:spacing w:val="1"/>
              </w:rPr>
              <w:t xml:space="preserve"> </w:t>
            </w:r>
            <w:r>
              <w:rPr>
                <w:b/>
                <w:bCs/>
                <w:spacing w:val="-3"/>
              </w:rPr>
              <w:t>码</w:t>
            </w:r>
          </w:p>
        </w:tc>
        <w:tc>
          <w:tcPr>
            <w:tcW w:w="1422" w:type="dxa"/>
            <w:shd w:val="clear" w:color="auto" w:fill="EAE3D8"/>
            <w:vAlign w:val="top"/>
          </w:tcPr>
          <w:p w14:paraId="2A2BCBD7">
            <w:pPr>
              <w:spacing w:line="313" w:lineRule="auto"/>
              <w:rPr>
                <w:rFonts w:ascii="Arial"/>
                <w:sz w:val="21"/>
              </w:rPr>
            </w:pPr>
          </w:p>
          <w:p w14:paraId="1AB6F991">
            <w:pPr>
              <w:pStyle w:val="11"/>
              <w:spacing w:before="78" w:line="222" w:lineRule="auto"/>
              <w:ind w:left="480"/>
            </w:pPr>
            <w:r>
              <w:rPr>
                <w:b/>
                <w:bCs/>
                <w:spacing w:val="-9"/>
              </w:rPr>
              <w:t>备注</w:t>
            </w:r>
          </w:p>
        </w:tc>
      </w:tr>
      <w:tr w14:paraId="2090ED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832" w:type="dxa"/>
            <w:vAlign w:val="top"/>
          </w:tcPr>
          <w:p w14:paraId="2C10DF08">
            <w:pPr>
              <w:pStyle w:val="11"/>
              <w:spacing w:before="193" w:line="184" w:lineRule="auto"/>
              <w:ind w:left="381"/>
            </w:pPr>
            <w:r>
              <w:t>1</w:t>
            </w:r>
          </w:p>
        </w:tc>
        <w:tc>
          <w:tcPr>
            <w:tcW w:w="2268" w:type="dxa"/>
            <w:vAlign w:val="top"/>
          </w:tcPr>
          <w:p w14:paraId="0814FB11">
            <w:pPr>
              <w:rPr>
                <w:rFonts w:ascii="Arial"/>
                <w:sz w:val="21"/>
              </w:rPr>
            </w:pPr>
          </w:p>
        </w:tc>
        <w:tc>
          <w:tcPr>
            <w:tcW w:w="1238" w:type="dxa"/>
            <w:vAlign w:val="top"/>
          </w:tcPr>
          <w:p w14:paraId="7C1A8892">
            <w:pPr>
              <w:rPr>
                <w:rFonts w:ascii="Arial"/>
                <w:sz w:val="21"/>
              </w:rPr>
            </w:pPr>
          </w:p>
        </w:tc>
        <w:tc>
          <w:tcPr>
            <w:tcW w:w="3720" w:type="dxa"/>
            <w:vAlign w:val="top"/>
          </w:tcPr>
          <w:p w14:paraId="5C1892A7">
            <w:pPr>
              <w:rPr>
                <w:rFonts w:ascii="Arial"/>
                <w:sz w:val="21"/>
              </w:rPr>
            </w:pPr>
          </w:p>
        </w:tc>
        <w:tc>
          <w:tcPr>
            <w:tcW w:w="1422" w:type="dxa"/>
            <w:vAlign w:val="top"/>
          </w:tcPr>
          <w:p w14:paraId="466D405E">
            <w:pPr>
              <w:rPr>
                <w:rFonts w:ascii="Arial"/>
                <w:sz w:val="21"/>
              </w:rPr>
            </w:pPr>
          </w:p>
        </w:tc>
      </w:tr>
      <w:tr w14:paraId="429B53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32" w:type="dxa"/>
            <w:vAlign w:val="top"/>
          </w:tcPr>
          <w:p w14:paraId="79649CFF">
            <w:pPr>
              <w:pStyle w:val="11"/>
              <w:spacing w:before="197" w:line="183" w:lineRule="auto"/>
              <w:ind w:left="366"/>
            </w:pPr>
            <w:r>
              <w:t>2</w:t>
            </w:r>
          </w:p>
        </w:tc>
        <w:tc>
          <w:tcPr>
            <w:tcW w:w="2268" w:type="dxa"/>
            <w:vAlign w:val="top"/>
          </w:tcPr>
          <w:p w14:paraId="57A2F3CF">
            <w:pPr>
              <w:rPr>
                <w:rFonts w:ascii="Arial"/>
                <w:sz w:val="21"/>
              </w:rPr>
            </w:pPr>
          </w:p>
        </w:tc>
        <w:tc>
          <w:tcPr>
            <w:tcW w:w="1238" w:type="dxa"/>
            <w:vAlign w:val="top"/>
          </w:tcPr>
          <w:p w14:paraId="072471B8">
            <w:pPr>
              <w:rPr>
                <w:rFonts w:ascii="Arial"/>
                <w:sz w:val="21"/>
              </w:rPr>
            </w:pPr>
          </w:p>
        </w:tc>
        <w:tc>
          <w:tcPr>
            <w:tcW w:w="3720" w:type="dxa"/>
            <w:vAlign w:val="top"/>
          </w:tcPr>
          <w:p w14:paraId="7F1A1A78">
            <w:pPr>
              <w:rPr>
                <w:rFonts w:ascii="Arial"/>
                <w:sz w:val="21"/>
              </w:rPr>
            </w:pPr>
          </w:p>
        </w:tc>
        <w:tc>
          <w:tcPr>
            <w:tcW w:w="1422" w:type="dxa"/>
            <w:vAlign w:val="top"/>
          </w:tcPr>
          <w:p w14:paraId="0540740B">
            <w:pPr>
              <w:rPr>
                <w:rFonts w:ascii="Arial"/>
                <w:sz w:val="21"/>
              </w:rPr>
            </w:pPr>
          </w:p>
        </w:tc>
      </w:tr>
      <w:tr w14:paraId="7F788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832" w:type="dxa"/>
            <w:vAlign w:val="top"/>
          </w:tcPr>
          <w:p w14:paraId="09DF4D5E">
            <w:pPr>
              <w:pStyle w:val="11"/>
              <w:spacing w:before="196" w:line="183" w:lineRule="auto"/>
              <w:ind w:left="368"/>
            </w:pPr>
            <w:r>
              <w:t>3</w:t>
            </w:r>
          </w:p>
        </w:tc>
        <w:tc>
          <w:tcPr>
            <w:tcW w:w="2268" w:type="dxa"/>
            <w:vAlign w:val="top"/>
          </w:tcPr>
          <w:p w14:paraId="17F0926D">
            <w:pPr>
              <w:rPr>
                <w:rFonts w:ascii="Arial"/>
                <w:sz w:val="21"/>
              </w:rPr>
            </w:pPr>
          </w:p>
        </w:tc>
        <w:tc>
          <w:tcPr>
            <w:tcW w:w="1238" w:type="dxa"/>
            <w:vAlign w:val="top"/>
          </w:tcPr>
          <w:p w14:paraId="2C8CDD2B">
            <w:pPr>
              <w:rPr>
                <w:rFonts w:ascii="Arial"/>
                <w:sz w:val="21"/>
              </w:rPr>
            </w:pPr>
          </w:p>
        </w:tc>
        <w:tc>
          <w:tcPr>
            <w:tcW w:w="3720" w:type="dxa"/>
            <w:vAlign w:val="top"/>
          </w:tcPr>
          <w:p w14:paraId="31600AB5">
            <w:pPr>
              <w:rPr>
                <w:rFonts w:ascii="Arial"/>
                <w:sz w:val="21"/>
              </w:rPr>
            </w:pPr>
          </w:p>
        </w:tc>
        <w:tc>
          <w:tcPr>
            <w:tcW w:w="1422" w:type="dxa"/>
            <w:vAlign w:val="top"/>
          </w:tcPr>
          <w:p w14:paraId="69CE2EDF">
            <w:pPr>
              <w:rPr>
                <w:rFonts w:ascii="Arial"/>
                <w:sz w:val="21"/>
              </w:rPr>
            </w:pPr>
          </w:p>
        </w:tc>
      </w:tr>
      <w:tr w14:paraId="76B6DC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32" w:type="dxa"/>
            <w:vAlign w:val="top"/>
          </w:tcPr>
          <w:p w14:paraId="5B2EC47F">
            <w:pPr>
              <w:pStyle w:val="11"/>
              <w:spacing w:before="160" w:line="379" w:lineRule="exact"/>
              <w:ind w:left="198"/>
            </w:pPr>
            <w:r>
              <w:rPr>
                <w:spacing w:val="-13"/>
                <w:position w:val="3"/>
              </w:rPr>
              <w:t>……</w:t>
            </w:r>
          </w:p>
        </w:tc>
        <w:tc>
          <w:tcPr>
            <w:tcW w:w="2268" w:type="dxa"/>
            <w:vAlign w:val="top"/>
          </w:tcPr>
          <w:p w14:paraId="2ACA5AB8">
            <w:pPr>
              <w:rPr>
                <w:rFonts w:ascii="Arial"/>
                <w:sz w:val="21"/>
              </w:rPr>
            </w:pPr>
          </w:p>
        </w:tc>
        <w:tc>
          <w:tcPr>
            <w:tcW w:w="1238" w:type="dxa"/>
            <w:vAlign w:val="top"/>
          </w:tcPr>
          <w:p w14:paraId="3D3A0B8A">
            <w:pPr>
              <w:rPr>
                <w:rFonts w:ascii="Arial"/>
                <w:sz w:val="21"/>
              </w:rPr>
            </w:pPr>
          </w:p>
        </w:tc>
        <w:tc>
          <w:tcPr>
            <w:tcW w:w="3720" w:type="dxa"/>
            <w:vAlign w:val="top"/>
          </w:tcPr>
          <w:p w14:paraId="36E2C71C">
            <w:pPr>
              <w:rPr>
                <w:rFonts w:ascii="Arial"/>
                <w:sz w:val="21"/>
              </w:rPr>
            </w:pPr>
          </w:p>
        </w:tc>
        <w:tc>
          <w:tcPr>
            <w:tcW w:w="1422" w:type="dxa"/>
            <w:vAlign w:val="top"/>
          </w:tcPr>
          <w:p w14:paraId="618D1929">
            <w:pPr>
              <w:rPr>
                <w:rFonts w:ascii="Arial"/>
                <w:sz w:val="21"/>
              </w:rPr>
            </w:pPr>
          </w:p>
        </w:tc>
      </w:tr>
    </w:tbl>
    <w:p w14:paraId="48B651B7">
      <w:pPr>
        <w:pStyle w:val="4"/>
        <w:spacing w:before="37" w:line="224" w:lineRule="auto"/>
        <w:ind w:left="133"/>
        <w:rPr>
          <w:sz w:val="24"/>
          <w:szCs w:val="24"/>
        </w:rPr>
      </w:pPr>
      <w:r>
        <w:rPr>
          <w:spacing w:val="-5"/>
          <w:sz w:val="24"/>
          <w:szCs w:val="24"/>
        </w:rPr>
        <w:t>注：</w:t>
      </w:r>
    </w:p>
    <w:p w14:paraId="6B80A41A">
      <w:pPr>
        <w:pStyle w:val="4"/>
        <w:spacing w:before="176" w:line="352" w:lineRule="auto"/>
        <w:ind w:left="133" w:right="289" w:firstLine="17"/>
        <w:rPr>
          <w:sz w:val="24"/>
          <w:szCs w:val="24"/>
        </w:rPr>
      </w:pPr>
      <w:r>
        <w:rPr>
          <w:spacing w:val="-2"/>
          <w:sz w:val="24"/>
          <w:szCs w:val="24"/>
        </w:rPr>
        <w:t>1.直接控股股东：是指其出资额占有限责任公司资本总额百分之五十以上或者其持有的</w:t>
      </w:r>
      <w:r>
        <w:rPr>
          <w:spacing w:val="1"/>
          <w:sz w:val="24"/>
          <w:szCs w:val="24"/>
        </w:rPr>
        <w:t xml:space="preserve"> </w:t>
      </w:r>
      <w:r>
        <w:rPr>
          <w:spacing w:val="-2"/>
          <w:sz w:val="24"/>
          <w:szCs w:val="24"/>
        </w:rPr>
        <w:t>股份占股份有限公司股份总额百分之五十以上的股东；出资额或者持有股份的比例虽然</w:t>
      </w:r>
      <w:r>
        <w:rPr>
          <w:spacing w:val="17"/>
          <w:sz w:val="24"/>
          <w:szCs w:val="24"/>
        </w:rPr>
        <w:t xml:space="preserve"> </w:t>
      </w:r>
      <w:r>
        <w:rPr>
          <w:spacing w:val="-2"/>
          <w:sz w:val="24"/>
          <w:szCs w:val="24"/>
        </w:rPr>
        <w:t>不足百分之五十，但依其出资额或者持有的股份所享有的表决权已足以对股东会、股东</w:t>
      </w:r>
      <w:r>
        <w:rPr>
          <w:spacing w:val="17"/>
          <w:sz w:val="24"/>
          <w:szCs w:val="24"/>
        </w:rPr>
        <w:t xml:space="preserve"> </w:t>
      </w:r>
      <w:r>
        <w:rPr>
          <w:spacing w:val="-1"/>
          <w:sz w:val="24"/>
          <w:szCs w:val="24"/>
        </w:rPr>
        <w:t>大会的决议产生重大影响的股东。</w:t>
      </w:r>
    </w:p>
    <w:p w14:paraId="4600740E">
      <w:pPr>
        <w:pStyle w:val="4"/>
        <w:spacing w:before="35" w:line="346" w:lineRule="auto"/>
        <w:ind w:left="137" w:right="289" w:hanging="1"/>
        <w:rPr>
          <w:sz w:val="24"/>
          <w:szCs w:val="24"/>
        </w:rPr>
      </w:pPr>
      <w:r>
        <w:rPr>
          <w:spacing w:val="-2"/>
          <w:sz w:val="24"/>
          <w:szCs w:val="24"/>
        </w:rPr>
        <w:t>2.本表所指的控股关系仅限于直接控股关系，不包括间接的控股关系。公司实际控制人</w:t>
      </w:r>
      <w:r>
        <w:rPr>
          <w:spacing w:val="16"/>
          <w:sz w:val="24"/>
          <w:szCs w:val="24"/>
        </w:rPr>
        <w:t xml:space="preserve"> </w:t>
      </w:r>
      <w:r>
        <w:rPr>
          <w:spacing w:val="-1"/>
          <w:sz w:val="24"/>
          <w:szCs w:val="24"/>
        </w:rPr>
        <w:t>与公司之间的关系不属于本表所指的直接控股关系。</w:t>
      </w:r>
    </w:p>
    <w:p w14:paraId="5E6F669D">
      <w:pPr>
        <w:pStyle w:val="4"/>
        <w:spacing w:before="34" w:line="219" w:lineRule="auto"/>
        <w:ind w:left="137"/>
        <w:rPr>
          <w:sz w:val="24"/>
          <w:szCs w:val="24"/>
        </w:rPr>
      </w:pPr>
      <w:r>
        <w:rPr>
          <w:spacing w:val="-2"/>
          <w:sz w:val="24"/>
          <w:szCs w:val="24"/>
        </w:rPr>
        <w:t>3.供应商不存在直接控股股东的，则在“</w:t>
      </w:r>
      <w:r>
        <w:rPr>
          <w:b/>
          <w:bCs/>
          <w:spacing w:val="-2"/>
          <w:sz w:val="24"/>
          <w:szCs w:val="24"/>
        </w:rPr>
        <w:t>直接控股股东名称</w:t>
      </w:r>
      <w:r>
        <w:rPr>
          <w:spacing w:val="-80"/>
          <w:sz w:val="24"/>
          <w:szCs w:val="24"/>
        </w:rPr>
        <w:t xml:space="preserve"> </w:t>
      </w:r>
      <w:r>
        <w:rPr>
          <w:spacing w:val="-2"/>
          <w:sz w:val="24"/>
          <w:szCs w:val="24"/>
        </w:rPr>
        <w:t>”中填“无</w:t>
      </w:r>
      <w:r>
        <w:rPr>
          <w:spacing w:val="-88"/>
          <w:sz w:val="24"/>
          <w:szCs w:val="24"/>
        </w:rPr>
        <w:t xml:space="preserve"> </w:t>
      </w:r>
      <w:r>
        <w:rPr>
          <w:spacing w:val="-2"/>
          <w:sz w:val="24"/>
          <w:szCs w:val="24"/>
        </w:rPr>
        <w:t>”。</w:t>
      </w:r>
    </w:p>
    <w:p w14:paraId="6DB9A72F">
      <w:pPr>
        <w:spacing w:line="244" w:lineRule="auto"/>
        <w:rPr>
          <w:rFonts w:ascii="Arial"/>
          <w:sz w:val="21"/>
        </w:rPr>
      </w:pPr>
    </w:p>
    <w:p w14:paraId="0621BBBF">
      <w:pPr>
        <w:spacing w:line="244" w:lineRule="auto"/>
        <w:rPr>
          <w:rFonts w:ascii="Arial"/>
          <w:sz w:val="21"/>
        </w:rPr>
      </w:pPr>
    </w:p>
    <w:p w14:paraId="7637B2CF">
      <w:pPr>
        <w:spacing w:line="245" w:lineRule="auto"/>
        <w:rPr>
          <w:rFonts w:ascii="Arial"/>
          <w:sz w:val="21"/>
        </w:rPr>
      </w:pPr>
    </w:p>
    <w:p w14:paraId="7BABAF0A">
      <w:pPr>
        <w:spacing w:line="245" w:lineRule="auto"/>
        <w:rPr>
          <w:rFonts w:ascii="Arial"/>
          <w:sz w:val="21"/>
        </w:rPr>
      </w:pPr>
    </w:p>
    <w:p w14:paraId="21F2706E">
      <w:pPr>
        <w:spacing w:line="245" w:lineRule="auto"/>
        <w:rPr>
          <w:rFonts w:ascii="Arial"/>
          <w:sz w:val="21"/>
        </w:rPr>
      </w:pPr>
    </w:p>
    <w:p w14:paraId="2FD018EB">
      <w:pPr>
        <w:spacing w:line="245" w:lineRule="auto"/>
        <w:rPr>
          <w:rFonts w:ascii="Arial"/>
          <w:sz w:val="21"/>
        </w:rPr>
      </w:pPr>
    </w:p>
    <w:p w14:paraId="24F7A306">
      <w:pPr>
        <w:spacing w:line="245" w:lineRule="auto"/>
        <w:rPr>
          <w:rFonts w:ascii="Arial"/>
          <w:sz w:val="21"/>
        </w:rPr>
      </w:pPr>
    </w:p>
    <w:p w14:paraId="114EB14C">
      <w:pPr>
        <w:spacing w:line="245" w:lineRule="auto"/>
        <w:rPr>
          <w:rFonts w:ascii="Arial"/>
          <w:sz w:val="21"/>
        </w:rPr>
      </w:pPr>
    </w:p>
    <w:p w14:paraId="37162F70">
      <w:pPr>
        <w:pStyle w:val="4"/>
        <w:spacing w:before="79" w:line="347" w:lineRule="auto"/>
        <w:ind w:left="4493" w:right="2253" w:hanging="69"/>
        <w:rPr>
          <w:sz w:val="24"/>
          <w:szCs w:val="24"/>
        </w:rPr>
      </w:pPr>
      <w:r>
        <w:rPr>
          <w:spacing w:val="-2"/>
          <w:sz w:val="24"/>
          <w:szCs w:val="24"/>
        </w:rPr>
        <w:t>投标人名称（电子签章</w:t>
      </w:r>
      <w:r>
        <w:rPr>
          <w:spacing w:val="-27"/>
          <w:sz w:val="24"/>
          <w:szCs w:val="24"/>
        </w:rPr>
        <w:t>）：</w:t>
      </w:r>
      <w:r>
        <w:rPr>
          <w:sz w:val="24"/>
          <w:szCs w:val="24"/>
        </w:rPr>
        <w:t xml:space="preserve"> </w:t>
      </w:r>
      <w:r>
        <w:rPr>
          <w:spacing w:val="-13"/>
          <w:sz w:val="24"/>
          <w:szCs w:val="24"/>
        </w:rPr>
        <w:t>日期：</w:t>
      </w:r>
      <w:r>
        <w:rPr>
          <w:spacing w:val="2"/>
          <w:sz w:val="24"/>
          <w:szCs w:val="24"/>
        </w:rPr>
        <w:t xml:space="preserve">    </w:t>
      </w:r>
      <w:r>
        <w:rPr>
          <w:spacing w:val="-13"/>
          <w:sz w:val="24"/>
          <w:szCs w:val="24"/>
        </w:rPr>
        <w:t>年</w:t>
      </w:r>
      <w:r>
        <w:rPr>
          <w:spacing w:val="6"/>
          <w:sz w:val="24"/>
          <w:szCs w:val="24"/>
        </w:rPr>
        <w:t xml:space="preserve">   </w:t>
      </w:r>
      <w:r>
        <w:rPr>
          <w:spacing w:val="-13"/>
          <w:sz w:val="24"/>
          <w:szCs w:val="24"/>
        </w:rPr>
        <w:t>月</w:t>
      </w:r>
      <w:r>
        <w:rPr>
          <w:spacing w:val="17"/>
          <w:sz w:val="24"/>
          <w:szCs w:val="24"/>
        </w:rPr>
        <w:t xml:space="preserve">   </w:t>
      </w:r>
      <w:r>
        <w:rPr>
          <w:spacing w:val="-13"/>
          <w:sz w:val="24"/>
          <w:szCs w:val="24"/>
        </w:rPr>
        <w:t>日</w:t>
      </w:r>
    </w:p>
    <w:p w14:paraId="35AB80B2">
      <w:pPr>
        <w:spacing w:line="347" w:lineRule="auto"/>
        <w:rPr>
          <w:sz w:val="24"/>
          <w:szCs w:val="24"/>
        </w:rPr>
        <w:sectPr>
          <w:footerReference r:id="rId62" w:type="default"/>
          <w:pgSz w:w="11906" w:h="16839"/>
          <w:pgMar w:top="1402" w:right="1128" w:bottom="1156" w:left="1292" w:header="0" w:footer="994" w:gutter="0"/>
          <w:cols w:space="720" w:num="1"/>
        </w:sectPr>
      </w:pPr>
    </w:p>
    <w:p w14:paraId="444DD274">
      <w:pPr>
        <w:pStyle w:val="4"/>
        <w:spacing w:before="55" w:line="221" w:lineRule="auto"/>
        <w:ind w:left="132"/>
        <w:rPr>
          <w:sz w:val="28"/>
          <w:szCs w:val="28"/>
        </w:rPr>
      </w:pPr>
      <w:r>
        <w:rPr>
          <w:b/>
          <w:bCs/>
          <w:spacing w:val="-4"/>
          <w:sz w:val="24"/>
          <w:szCs w:val="24"/>
        </w:rPr>
        <w:t>4.</w:t>
      </w:r>
      <w:r>
        <w:rPr>
          <w:spacing w:val="-4"/>
          <w:sz w:val="24"/>
          <w:szCs w:val="24"/>
        </w:rPr>
        <w:t xml:space="preserve"> </w:t>
      </w:r>
      <w:r>
        <w:rPr>
          <w:b/>
          <w:bCs/>
          <w:spacing w:val="-4"/>
          <w:sz w:val="28"/>
          <w:szCs w:val="28"/>
        </w:rPr>
        <w:t>投标人直接管理关系信息表</w:t>
      </w:r>
    </w:p>
    <w:p w14:paraId="18B3329C">
      <w:pPr>
        <w:pStyle w:val="4"/>
        <w:spacing w:before="216" w:line="225" w:lineRule="auto"/>
        <w:ind w:left="2748"/>
        <w:rPr>
          <w:sz w:val="31"/>
          <w:szCs w:val="31"/>
        </w:rPr>
      </w:pPr>
      <w:r>
        <w:rPr>
          <w:b/>
          <w:bCs/>
          <w:spacing w:val="6"/>
          <w:sz w:val="31"/>
          <w:szCs w:val="31"/>
        </w:rPr>
        <w:t>投标人直接管理关系信息表</w:t>
      </w:r>
    </w:p>
    <w:p w14:paraId="4F533859">
      <w:pPr>
        <w:spacing w:line="196" w:lineRule="exact"/>
      </w:pPr>
    </w:p>
    <w:tbl>
      <w:tblPr>
        <w:tblStyle w:val="10"/>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9"/>
        <w:gridCol w:w="2657"/>
        <w:gridCol w:w="3922"/>
        <w:gridCol w:w="2068"/>
      </w:tblGrid>
      <w:tr w14:paraId="1C9E97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1009" w:type="dxa"/>
            <w:shd w:val="clear" w:color="auto" w:fill="EAE3D8"/>
            <w:vAlign w:val="top"/>
          </w:tcPr>
          <w:p w14:paraId="0B40A934">
            <w:pPr>
              <w:pStyle w:val="11"/>
              <w:spacing w:before="159" w:line="222" w:lineRule="auto"/>
              <w:ind w:left="268"/>
            </w:pPr>
            <w:r>
              <w:rPr>
                <w:b/>
                <w:bCs/>
                <w:spacing w:val="-7"/>
              </w:rPr>
              <w:t>序号</w:t>
            </w:r>
          </w:p>
        </w:tc>
        <w:tc>
          <w:tcPr>
            <w:tcW w:w="2657" w:type="dxa"/>
            <w:shd w:val="clear" w:color="auto" w:fill="EAE3D8"/>
            <w:vAlign w:val="top"/>
          </w:tcPr>
          <w:p w14:paraId="1B3D4776">
            <w:pPr>
              <w:pStyle w:val="11"/>
              <w:spacing w:before="160" w:line="220" w:lineRule="auto"/>
              <w:ind w:left="131"/>
            </w:pPr>
            <w:r>
              <w:rPr>
                <w:b/>
                <w:bCs/>
                <w:spacing w:val="-3"/>
              </w:rPr>
              <w:t>直接管理关系单位名称</w:t>
            </w:r>
          </w:p>
        </w:tc>
        <w:tc>
          <w:tcPr>
            <w:tcW w:w="3922" w:type="dxa"/>
            <w:shd w:val="clear" w:color="auto" w:fill="EAE3D8"/>
            <w:vAlign w:val="top"/>
          </w:tcPr>
          <w:p w14:paraId="2CB3B42E">
            <w:pPr>
              <w:pStyle w:val="11"/>
              <w:spacing w:before="160" w:line="219" w:lineRule="auto"/>
              <w:ind w:left="1011"/>
            </w:pPr>
            <w:r>
              <w:rPr>
                <w:b/>
                <w:bCs/>
                <w:spacing w:val="-4"/>
              </w:rPr>
              <w:t>统一社会信用代码</w:t>
            </w:r>
          </w:p>
        </w:tc>
        <w:tc>
          <w:tcPr>
            <w:tcW w:w="2068" w:type="dxa"/>
            <w:shd w:val="clear" w:color="auto" w:fill="EAE3D8"/>
            <w:vAlign w:val="top"/>
          </w:tcPr>
          <w:p w14:paraId="37C08DD5">
            <w:pPr>
              <w:pStyle w:val="11"/>
              <w:spacing w:before="159" w:line="221" w:lineRule="auto"/>
              <w:ind w:left="558"/>
            </w:pPr>
            <w:r>
              <w:rPr>
                <w:b/>
                <w:bCs/>
                <w:spacing w:val="-5"/>
              </w:rPr>
              <w:t>相互关系</w:t>
            </w:r>
          </w:p>
        </w:tc>
      </w:tr>
      <w:tr w14:paraId="4DC538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1009" w:type="dxa"/>
            <w:vAlign w:val="top"/>
          </w:tcPr>
          <w:p w14:paraId="4F887469">
            <w:pPr>
              <w:pStyle w:val="11"/>
              <w:spacing w:before="193" w:line="184" w:lineRule="auto"/>
              <w:ind w:left="469"/>
            </w:pPr>
            <w:r>
              <w:t>1</w:t>
            </w:r>
          </w:p>
        </w:tc>
        <w:tc>
          <w:tcPr>
            <w:tcW w:w="2657" w:type="dxa"/>
            <w:vAlign w:val="top"/>
          </w:tcPr>
          <w:p w14:paraId="27BAE668">
            <w:pPr>
              <w:rPr>
                <w:rFonts w:ascii="Arial"/>
                <w:sz w:val="21"/>
              </w:rPr>
            </w:pPr>
          </w:p>
        </w:tc>
        <w:tc>
          <w:tcPr>
            <w:tcW w:w="3922" w:type="dxa"/>
            <w:vAlign w:val="top"/>
          </w:tcPr>
          <w:p w14:paraId="1CC1C44F">
            <w:pPr>
              <w:rPr>
                <w:rFonts w:ascii="Arial"/>
                <w:sz w:val="21"/>
              </w:rPr>
            </w:pPr>
          </w:p>
        </w:tc>
        <w:tc>
          <w:tcPr>
            <w:tcW w:w="2068" w:type="dxa"/>
            <w:vAlign w:val="top"/>
          </w:tcPr>
          <w:p w14:paraId="1A86D4A2">
            <w:pPr>
              <w:rPr>
                <w:rFonts w:ascii="Arial"/>
                <w:sz w:val="21"/>
              </w:rPr>
            </w:pPr>
          </w:p>
        </w:tc>
      </w:tr>
      <w:tr w14:paraId="521A9E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1009" w:type="dxa"/>
            <w:vAlign w:val="top"/>
          </w:tcPr>
          <w:p w14:paraId="08185A4A">
            <w:pPr>
              <w:pStyle w:val="11"/>
              <w:spacing w:before="193" w:line="183" w:lineRule="auto"/>
              <w:ind w:left="455"/>
            </w:pPr>
            <w:r>
              <w:t>2</w:t>
            </w:r>
          </w:p>
        </w:tc>
        <w:tc>
          <w:tcPr>
            <w:tcW w:w="2657" w:type="dxa"/>
            <w:vAlign w:val="top"/>
          </w:tcPr>
          <w:p w14:paraId="2FDBE012">
            <w:pPr>
              <w:rPr>
                <w:rFonts w:ascii="Arial"/>
                <w:sz w:val="21"/>
              </w:rPr>
            </w:pPr>
          </w:p>
        </w:tc>
        <w:tc>
          <w:tcPr>
            <w:tcW w:w="3922" w:type="dxa"/>
            <w:vAlign w:val="top"/>
          </w:tcPr>
          <w:p w14:paraId="1E8DAACA">
            <w:pPr>
              <w:rPr>
                <w:rFonts w:ascii="Arial"/>
                <w:sz w:val="21"/>
              </w:rPr>
            </w:pPr>
          </w:p>
        </w:tc>
        <w:tc>
          <w:tcPr>
            <w:tcW w:w="2068" w:type="dxa"/>
            <w:vAlign w:val="top"/>
          </w:tcPr>
          <w:p w14:paraId="04BEE6B3">
            <w:pPr>
              <w:rPr>
                <w:rFonts w:ascii="Arial"/>
                <w:sz w:val="21"/>
              </w:rPr>
            </w:pPr>
          </w:p>
        </w:tc>
      </w:tr>
      <w:tr w14:paraId="2B1F3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1009" w:type="dxa"/>
            <w:vAlign w:val="top"/>
          </w:tcPr>
          <w:p w14:paraId="609360AA">
            <w:pPr>
              <w:pStyle w:val="11"/>
              <w:spacing w:before="195" w:line="183" w:lineRule="auto"/>
              <w:ind w:left="456"/>
            </w:pPr>
            <w:r>
              <w:t>3</w:t>
            </w:r>
          </w:p>
        </w:tc>
        <w:tc>
          <w:tcPr>
            <w:tcW w:w="2657" w:type="dxa"/>
            <w:vAlign w:val="top"/>
          </w:tcPr>
          <w:p w14:paraId="59E9C6B2">
            <w:pPr>
              <w:rPr>
                <w:rFonts w:ascii="Arial"/>
                <w:sz w:val="21"/>
              </w:rPr>
            </w:pPr>
          </w:p>
        </w:tc>
        <w:tc>
          <w:tcPr>
            <w:tcW w:w="3922" w:type="dxa"/>
            <w:vAlign w:val="top"/>
          </w:tcPr>
          <w:p w14:paraId="41C2F73A">
            <w:pPr>
              <w:rPr>
                <w:rFonts w:ascii="Arial"/>
                <w:sz w:val="21"/>
              </w:rPr>
            </w:pPr>
          </w:p>
        </w:tc>
        <w:tc>
          <w:tcPr>
            <w:tcW w:w="2068" w:type="dxa"/>
            <w:vAlign w:val="top"/>
          </w:tcPr>
          <w:p w14:paraId="6823F639">
            <w:pPr>
              <w:rPr>
                <w:rFonts w:ascii="Arial"/>
                <w:sz w:val="21"/>
              </w:rPr>
            </w:pPr>
          </w:p>
        </w:tc>
      </w:tr>
      <w:tr w14:paraId="56E270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009" w:type="dxa"/>
            <w:vAlign w:val="top"/>
          </w:tcPr>
          <w:p w14:paraId="46DFCD9A">
            <w:pPr>
              <w:pStyle w:val="11"/>
              <w:spacing w:before="159" w:line="379" w:lineRule="exact"/>
              <w:ind w:left="287"/>
            </w:pPr>
            <w:r>
              <w:rPr>
                <w:spacing w:val="-13"/>
                <w:position w:val="3"/>
              </w:rPr>
              <w:t>……</w:t>
            </w:r>
          </w:p>
        </w:tc>
        <w:tc>
          <w:tcPr>
            <w:tcW w:w="2657" w:type="dxa"/>
            <w:vAlign w:val="top"/>
          </w:tcPr>
          <w:p w14:paraId="3B612E5E">
            <w:pPr>
              <w:rPr>
                <w:rFonts w:ascii="Arial"/>
                <w:sz w:val="21"/>
              </w:rPr>
            </w:pPr>
          </w:p>
        </w:tc>
        <w:tc>
          <w:tcPr>
            <w:tcW w:w="3922" w:type="dxa"/>
            <w:vAlign w:val="top"/>
          </w:tcPr>
          <w:p w14:paraId="5AD0ED4B">
            <w:pPr>
              <w:rPr>
                <w:rFonts w:ascii="Arial"/>
                <w:sz w:val="21"/>
              </w:rPr>
            </w:pPr>
          </w:p>
        </w:tc>
        <w:tc>
          <w:tcPr>
            <w:tcW w:w="2068" w:type="dxa"/>
            <w:vAlign w:val="top"/>
          </w:tcPr>
          <w:p w14:paraId="146FEED2">
            <w:pPr>
              <w:rPr>
                <w:rFonts w:ascii="Arial"/>
                <w:sz w:val="21"/>
              </w:rPr>
            </w:pPr>
          </w:p>
        </w:tc>
      </w:tr>
    </w:tbl>
    <w:p w14:paraId="41561834">
      <w:pPr>
        <w:pStyle w:val="4"/>
        <w:spacing w:before="36" w:line="224" w:lineRule="auto"/>
        <w:ind w:left="133"/>
        <w:rPr>
          <w:sz w:val="24"/>
          <w:szCs w:val="24"/>
        </w:rPr>
      </w:pPr>
      <w:r>
        <w:rPr>
          <w:spacing w:val="-5"/>
          <w:sz w:val="24"/>
          <w:szCs w:val="24"/>
        </w:rPr>
        <w:t>注：</w:t>
      </w:r>
    </w:p>
    <w:p w14:paraId="6D75E3CC">
      <w:pPr>
        <w:pStyle w:val="4"/>
        <w:spacing w:before="174" w:line="347" w:lineRule="auto"/>
        <w:ind w:left="137" w:right="474" w:firstLine="493"/>
        <w:rPr>
          <w:sz w:val="24"/>
          <w:szCs w:val="24"/>
        </w:rPr>
      </w:pPr>
      <w:r>
        <w:rPr>
          <w:spacing w:val="-2"/>
          <w:sz w:val="24"/>
          <w:szCs w:val="24"/>
        </w:rPr>
        <w:t>1.管理关系：是指不具有出资持股关系的其他单位之间存</w:t>
      </w:r>
      <w:r>
        <w:rPr>
          <w:spacing w:val="-3"/>
          <w:sz w:val="24"/>
          <w:szCs w:val="24"/>
        </w:rPr>
        <w:t>在的管理与被管理关系，</w:t>
      </w:r>
      <w:r>
        <w:rPr>
          <w:sz w:val="24"/>
          <w:szCs w:val="24"/>
        </w:rPr>
        <w:t xml:space="preserve"> </w:t>
      </w:r>
      <w:r>
        <w:rPr>
          <w:spacing w:val="-1"/>
          <w:sz w:val="24"/>
          <w:szCs w:val="24"/>
        </w:rPr>
        <w:t>如一些上下级关系的事业单位和团体组织。</w:t>
      </w:r>
    </w:p>
    <w:p w14:paraId="57B3FA33">
      <w:pPr>
        <w:pStyle w:val="4"/>
        <w:spacing w:before="32" w:line="219" w:lineRule="auto"/>
        <w:ind w:left="616"/>
        <w:rPr>
          <w:sz w:val="24"/>
          <w:szCs w:val="24"/>
        </w:rPr>
      </w:pPr>
      <w:r>
        <w:rPr>
          <w:spacing w:val="-11"/>
          <w:sz w:val="24"/>
          <w:szCs w:val="24"/>
        </w:rPr>
        <w:t>2.本表所指的管理关系仅限于直接管理关系，不包括间接的管理关系。</w:t>
      </w:r>
    </w:p>
    <w:p w14:paraId="0193E6D7">
      <w:pPr>
        <w:pStyle w:val="4"/>
        <w:spacing w:before="183" w:line="219" w:lineRule="auto"/>
        <w:ind w:left="617"/>
        <w:rPr>
          <w:sz w:val="24"/>
          <w:szCs w:val="24"/>
        </w:rPr>
      </w:pPr>
      <w:r>
        <w:rPr>
          <w:spacing w:val="-2"/>
          <w:sz w:val="24"/>
          <w:szCs w:val="24"/>
        </w:rPr>
        <w:t>3.供应商不存在直接管理关系的，则在“</w:t>
      </w:r>
      <w:r>
        <w:rPr>
          <w:b/>
          <w:bCs/>
          <w:spacing w:val="-2"/>
          <w:sz w:val="24"/>
          <w:szCs w:val="24"/>
        </w:rPr>
        <w:t>直接管理关系单位名称</w:t>
      </w:r>
      <w:r>
        <w:rPr>
          <w:spacing w:val="-78"/>
          <w:sz w:val="24"/>
          <w:szCs w:val="24"/>
        </w:rPr>
        <w:t xml:space="preserve"> </w:t>
      </w:r>
      <w:r>
        <w:rPr>
          <w:spacing w:val="-2"/>
          <w:sz w:val="24"/>
          <w:szCs w:val="24"/>
        </w:rPr>
        <w:t>”中填“无</w:t>
      </w:r>
      <w:r>
        <w:rPr>
          <w:spacing w:val="-88"/>
          <w:sz w:val="24"/>
          <w:szCs w:val="24"/>
        </w:rPr>
        <w:t xml:space="preserve"> </w:t>
      </w:r>
      <w:r>
        <w:rPr>
          <w:spacing w:val="-2"/>
          <w:sz w:val="24"/>
          <w:szCs w:val="24"/>
        </w:rPr>
        <w:t>”。</w:t>
      </w:r>
    </w:p>
    <w:p w14:paraId="37126E7D">
      <w:pPr>
        <w:spacing w:line="242" w:lineRule="auto"/>
        <w:rPr>
          <w:rFonts w:ascii="Arial"/>
          <w:sz w:val="21"/>
        </w:rPr>
      </w:pPr>
    </w:p>
    <w:p w14:paraId="2FAA8387">
      <w:pPr>
        <w:spacing w:line="242" w:lineRule="auto"/>
        <w:rPr>
          <w:rFonts w:ascii="Arial"/>
          <w:sz w:val="21"/>
        </w:rPr>
      </w:pPr>
    </w:p>
    <w:p w14:paraId="5326A58F">
      <w:pPr>
        <w:spacing w:line="242" w:lineRule="auto"/>
        <w:rPr>
          <w:rFonts w:ascii="Arial"/>
          <w:sz w:val="21"/>
        </w:rPr>
      </w:pPr>
    </w:p>
    <w:p w14:paraId="531405A4">
      <w:pPr>
        <w:spacing w:line="242" w:lineRule="auto"/>
        <w:rPr>
          <w:rFonts w:ascii="Arial"/>
          <w:sz w:val="21"/>
        </w:rPr>
      </w:pPr>
    </w:p>
    <w:p w14:paraId="693F5DD0">
      <w:pPr>
        <w:spacing w:line="242" w:lineRule="auto"/>
        <w:rPr>
          <w:rFonts w:ascii="Arial"/>
          <w:sz w:val="21"/>
        </w:rPr>
      </w:pPr>
    </w:p>
    <w:p w14:paraId="3E9FD79A">
      <w:pPr>
        <w:spacing w:line="242" w:lineRule="auto"/>
        <w:rPr>
          <w:rFonts w:ascii="Arial"/>
          <w:sz w:val="21"/>
        </w:rPr>
      </w:pPr>
    </w:p>
    <w:p w14:paraId="0B308C14">
      <w:pPr>
        <w:spacing w:line="242" w:lineRule="auto"/>
        <w:rPr>
          <w:rFonts w:ascii="Arial"/>
          <w:sz w:val="21"/>
        </w:rPr>
      </w:pPr>
    </w:p>
    <w:p w14:paraId="55ECE3BE">
      <w:pPr>
        <w:spacing w:line="242" w:lineRule="auto"/>
        <w:rPr>
          <w:rFonts w:ascii="Arial"/>
          <w:sz w:val="21"/>
        </w:rPr>
      </w:pPr>
    </w:p>
    <w:p w14:paraId="54F01629">
      <w:pPr>
        <w:spacing w:line="242" w:lineRule="auto"/>
        <w:rPr>
          <w:rFonts w:ascii="Arial"/>
          <w:sz w:val="21"/>
        </w:rPr>
      </w:pPr>
    </w:p>
    <w:p w14:paraId="340D3C62">
      <w:pPr>
        <w:spacing w:line="243" w:lineRule="auto"/>
        <w:rPr>
          <w:rFonts w:ascii="Arial"/>
          <w:sz w:val="21"/>
        </w:rPr>
      </w:pPr>
    </w:p>
    <w:p w14:paraId="4286C152">
      <w:pPr>
        <w:pStyle w:val="4"/>
        <w:spacing w:before="79" w:line="347" w:lineRule="auto"/>
        <w:ind w:left="4253" w:right="2669" w:hanging="69"/>
        <w:rPr>
          <w:sz w:val="24"/>
          <w:szCs w:val="24"/>
        </w:rPr>
      </w:pPr>
      <w:r>
        <w:rPr>
          <w:spacing w:val="-2"/>
          <w:sz w:val="24"/>
          <w:szCs w:val="24"/>
        </w:rPr>
        <w:t>投标人名称（电子签章</w:t>
      </w:r>
      <w:r>
        <w:rPr>
          <w:spacing w:val="-27"/>
          <w:sz w:val="24"/>
          <w:szCs w:val="24"/>
        </w:rPr>
        <w:t>）：</w:t>
      </w:r>
      <w:r>
        <w:rPr>
          <w:sz w:val="24"/>
          <w:szCs w:val="24"/>
        </w:rPr>
        <w:t xml:space="preserve"> </w:t>
      </w:r>
      <w:r>
        <w:rPr>
          <w:spacing w:val="-13"/>
          <w:sz w:val="24"/>
          <w:szCs w:val="24"/>
        </w:rPr>
        <w:t>日期：</w:t>
      </w:r>
      <w:r>
        <w:rPr>
          <w:spacing w:val="2"/>
          <w:sz w:val="24"/>
          <w:szCs w:val="24"/>
        </w:rPr>
        <w:t xml:space="preserve">    </w:t>
      </w:r>
      <w:r>
        <w:rPr>
          <w:spacing w:val="-13"/>
          <w:sz w:val="24"/>
          <w:szCs w:val="24"/>
        </w:rPr>
        <w:t>年</w:t>
      </w:r>
      <w:r>
        <w:rPr>
          <w:spacing w:val="6"/>
          <w:sz w:val="24"/>
          <w:szCs w:val="24"/>
        </w:rPr>
        <w:t xml:space="preserve">   </w:t>
      </w:r>
      <w:r>
        <w:rPr>
          <w:spacing w:val="-13"/>
          <w:sz w:val="24"/>
          <w:szCs w:val="24"/>
        </w:rPr>
        <w:t>月</w:t>
      </w:r>
      <w:r>
        <w:rPr>
          <w:spacing w:val="17"/>
          <w:sz w:val="24"/>
          <w:szCs w:val="24"/>
        </w:rPr>
        <w:t xml:space="preserve">   </w:t>
      </w:r>
      <w:r>
        <w:rPr>
          <w:spacing w:val="-13"/>
          <w:sz w:val="24"/>
          <w:szCs w:val="24"/>
        </w:rPr>
        <w:t>日</w:t>
      </w:r>
    </w:p>
    <w:p w14:paraId="6FB97BA0">
      <w:pPr>
        <w:spacing w:line="347" w:lineRule="auto"/>
        <w:rPr>
          <w:sz w:val="24"/>
          <w:szCs w:val="24"/>
        </w:rPr>
        <w:sectPr>
          <w:footerReference r:id="rId63" w:type="default"/>
          <w:pgSz w:w="11906" w:h="16839"/>
          <w:pgMar w:top="1402" w:right="952" w:bottom="1156" w:left="1292" w:header="0" w:footer="994" w:gutter="0"/>
          <w:cols w:space="720" w:num="1"/>
        </w:sectPr>
      </w:pPr>
    </w:p>
    <w:p w14:paraId="3000A3C2">
      <w:pPr>
        <w:spacing w:line="371" w:lineRule="auto"/>
        <w:rPr>
          <w:rFonts w:ascii="Arial"/>
          <w:sz w:val="21"/>
        </w:rPr>
      </w:pPr>
    </w:p>
    <w:p w14:paraId="2F74AD04">
      <w:pPr>
        <w:pStyle w:val="4"/>
        <w:spacing w:before="78" w:line="219" w:lineRule="auto"/>
        <w:ind w:left="6"/>
        <w:rPr>
          <w:sz w:val="24"/>
          <w:szCs w:val="24"/>
        </w:rPr>
      </w:pPr>
      <w:r>
        <w:rPr>
          <w:b/>
          <w:bCs/>
          <w:spacing w:val="-13"/>
          <w:sz w:val="24"/>
          <w:szCs w:val="24"/>
        </w:rPr>
        <w:t>5.</w:t>
      </w:r>
      <w:r>
        <w:rPr>
          <w:rFonts w:hint="eastAsia"/>
          <w:b/>
          <w:bCs/>
          <w:spacing w:val="-13"/>
          <w:sz w:val="24"/>
          <w:szCs w:val="24"/>
          <w:lang w:eastAsia="zh-CN"/>
        </w:rPr>
        <w:t>南宁</w:t>
      </w:r>
      <w:r>
        <w:rPr>
          <w:spacing w:val="-63"/>
          <w:sz w:val="24"/>
          <w:szCs w:val="24"/>
        </w:rPr>
        <w:t xml:space="preserve"> </w:t>
      </w:r>
      <w:r>
        <w:rPr>
          <w:b/>
          <w:bCs/>
          <w:spacing w:val="-13"/>
          <w:sz w:val="24"/>
          <w:szCs w:val="24"/>
        </w:rPr>
        <w:t>市</w:t>
      </w:r>
      <w:r>
        <w:rPr>
          <w:spacing w:val="-71"/>
          <w:sz w:val="24"/>
          <w:szCs w:val="24"/>
        </w:rPr>
        <w:t xml:space="preserve"> </w:t>
      </w:r>
      <w:r>
        <w:rPr>
          <w:b/>
          <w:bCs/>
          <w:spacing w:val="-13"/>
          <w:sz w:val="24"/>
          <w:szCs w:val="24"/>
        </w:rPr>
        <w:t>政</w:t>
      </w:r>
      <w:r>
        <w:rPr>
          <w:spacing w:val="-71"/>
          <w:sz w:val="24"/>
          <w:szCs w:val="24"/>
        </w:rPr>
        <w:t xml:space="preserve"> </w:t>
      </w:r>
      <w:r>
        <w:rPr>
          <w:b/>
          <w:bCs/>
          <w:spacing w:val="-13"/>
          <w:sz w:val="24"/>
          <w:szCs w:val="24"/>
        </w:rPr>
        <w:t>府</w:t>
      </w:r>
      <w:r>
        <w:rPr>
          <w:spacing w:val="-70"/>
          <w:sz w:val="24"/>
          <w:szCs w:val="24"/>
        </w:rPr>
        <w:t xml:space="preserve"> </w:t>
      </w:r>
      <w:r>
        <w:rPr>
          <w:b/>
          <w:bCs/>
          <w:spacing w:val="-13"/>
          <w:sz w:val="24"/>
          <w:szCs w:val="24"/>
        </w:rPr>
        <w:t>采</w:t>
      </w:r>
      <w:r>
        <w:rPr>
          <w:spacing w:val="-72"/>
          <w:sz w:val="24"/>
          <w:szCs w:val="24"/>
        </w:rPr>
        <w:t xml:space="preserve"> </w:t>
      </w:r>
      <w:r>
        <w:rPr>
          <w:b/>
          <w:bCs/>
          <w:spacing w:val="-13"/>
          <w:sz w:val="24"/>
          <w:szCs w:val="24"/>
        </w:rPr>
        <w:t>购</w:t>
      </w:r>
      <w:r>
        <w:rPr>
          <w:spacing w:val="-66"/>
          <w:sz w:val="24"/>
          <w:szCs w:val="24"/>
        </w:rPr>
        <w:t xml:space="preserve"> </w:t>
      </w:r>
      <w:r>
        <w:rPr>
          <w:b/>
          <w:bCs/>
          <w:spacing w:val="-13"/>
          <w:sz w:val="24"/>
          <w:szCs w:val="24"/>
        </w:rPr>
        <w:t>项</w:t>
      </w:r>
      <w:r>
        <w:rPr>
          <w:spacing w:val="-13"/>
          <w:sz w:val="24"/>
          <w:szCs w:val="24"/>
        </w:rPr>
        <w:t xml:space="preserve"> </w:t>
      </w:r>
      <w:r>
        <w:rPr>
          <w:b/>
          <w:bCs/>
          <w:spacing w:val="-13"/>
          <w:sz w:val="24"/>
          <w:szCs w:val="24"/>
        </w:rPr>
        <w:t>目</w:t>
      </w:r>
      <w:r>
        <w:rPr>
          <w:spacing w:val="-65"/>
          <w:sz w:val="24"/>
          <w:szCs w:val="24"/>
        </w:rPr>
        <w:t xml:space="preserve"> </w:t>
      </w:r>
      <w:r>
        <w:rPr>
          <w:b/>
          <w:bCs/>
          <w:spacing w:val="-13"/>
          <w:sz w:val="24"/>
          <w:szCs w:val="24"/>
        </w:rPr>
        <w:t>投</w:t>
      </w:r>
      <w:r>
        <w:rPr>
          <w:spacing w:val="-69"/>
          <w:sz w:val="24"/>
          <w:szCs w:val="24"/>
        </w:rPr>
        <w:t xml:space="preserve"> </w:t>
      </w:r>
      <w:r>
        <w:rPr>
          <w:b/>
          <w:bCs/>
          <w:spacing w:val="-13"/>
          <w:sz w:val="24"/>
          <w:szCs w:val="24"/>
        </w:rPr>
        <w:t>标</w:t>
      </w:r>
      <w:r>
        <w:rPr>
          <w:spacing w:val="-59"/>
          <w:sz w:val="24"/>
          <w:szCs w:val="24"/>
        </w:rPr>
        <w:t xml:space="preserve"> </w:t>
      </w:r>
      <w:r>
        <w:rPr>
          <w:b/>
          <w:bCs/>
          <w:spacing w:val="-13"/>
          <w:sz w:val="24"/>
          <w:szCs w:val="24"/>
        </w:rPr>
        <w:t>资</w:t>
      </w:r>
      <w:r>
        <w:rPr>
          <w:spacing w:val="-70"/>
          <w:sz w:val="24"/>
          <w:szCs w:val="24"/>
        </w:rPr>
        <w:t xml:space="preserve"> </w:t>
      </w:r>
      <w:r>
        <w:rPr>
          <w:b/>
          <w:bCs/>
          <w:spacing w:val="-13"/>
          <w:sz w:val="24"/>
          <w:szCs w:val="24"/>
        </w:rPr>
        <w:t>格</w:t>
      </w:r>
      <w:r>
        <w:rPr>
          <w:spacing w:val="-70"/>
          <w:sz w:val="24"/>
          <w:szCs w:val="24"/>
        </w:rPr>
        <w:t xml:space="preserve"> </w:t>
      </w:r>
      <w:r>
        <w:rPr>
          <w:b/>
          <w:bCs/>
          <w:spacing w:val="-13"/>
          <w:sz w:val="24"/>
          <w:szCs w:val="24"/>
        </w:rPr>
        <w:t>承</w:t>
      </w:r>
      <w:r>
        <w:rPr>
          <w:spacing w:val="-70"/>
          <w:sz w:val="24"/>
          <w:szCs w:val="24"/>
        </w:rPr>
        <w:t xml:space="preserve"> </w:t>
      </w:r>
      <w:r>
        <w:rPr>
          <w:b/>
          <w:bCs/>
          <w:spacing w:val="-13"/>
          <w:sz w:val="24"/>
          <w:szCs w:val="24"/>
        </w:rPr>
        <w:t>诺</w:t>
      </w:r>
      <w:r>
        <w:rPr>
          <w:spacing w:val="-54"/>
          <w:sz w:val="24"/>
          <w:szCs w:val="24"/>
        </w:rPr>
        <w:t xml:space="preserve"> </w:t>
      </w:r>
      <w:r>
        <w:rPr>
          <w:b/>
          <w:bCs/>
          <w:spacing w:val="-13"/>
          <w:sz w:val="24"/>
          <w:szCs w:val="24"/>
        </w:rPr>
        <w:t>函</w:t>
      </w:r>
    </w:p>
    <w:p w14:paraId="02167780">
      <w:pPr>
        <w:spacing w:line="366" w:lineRule="auto"/>
        <w:rPr>
          <w:rFonts w:ascii="Arial"/>
          <w:sz w:val="21"/>
        </w:rPr>
      </w:pPr>
    </w:p>
    <w:p w14:paraId="626FD697">
      <w:pPr>
        <w:pStyle w:val="4"/>
        <w:spacing w:before="101" w:line="225" w:lineRule="auto"/>
        <w:ind w:left="1976"/>
        <w:rPr>
          <w:sz w:val="31"/>
          <w:szCs w:val="31"/>
        </w:rPr>
      </w:pPr>
      <w:r>
        <w:rPr>
          <w:rFonts w:hint="eastAsia"/>
          <w:b/>
          <w:bCs/>
          <w:spacing w:val="6"/>
          <w:sz w:val="31"/>
          <w:szCs w:val="31"/>
          <w:lang w:eastAsia="zh-CN"/>
        </w:rPr>
        <w:t>南宁</w:t>
      </w:r>
      <w:r>
        <w:rPr>
          <w:b/>
          <w:bCs/>
          <w:spacing w:val="6"/>
          <w:sz w:val="31"/>
          <w:szCs w:val="31"/>
        </w:rPr>
        <w:t>市政府采购项目投标资格承诺函</w:t>
      </w:r>
    </w:p>
    <w:p w14:paraId="59FA213F">
      <w:pPr>
        <w:spacing w:line="363" w:lineRule="auto"/>
        <w:rPr>
          <w:rFonts w:ascii="Arial"/>
          <w:sz w:val="21"/>
        </w:rPr>
      </w:pPr>
    </w:p>
    <w:p w14:paraId="6E902DF3">
      <w:pPr>
        <w:pStyle w:val="4"/>
        <w:spacing w:before="65" w:line="361" w:lineRule="auto"/>
        <w:ind w:right="96" w:firstLine="421"/>
        <w:rPr>
          <w:sz w:val="20"/>
          <w:szCs w:val="20"/>
        </w:rPr>
      </w:pPr>
      <w:r>
        <w:rPr>
          <w:spacing w:val="10"/>
          <w:sz w:val="20"/>
          <w:szCs w:val="20"/>
        </w:rPr>
        <w:t>本公司郑重承诺，根据《中华人民共和国政府采购法》第二十二条</w:t>
      </w:r>
      <w:r>
        <w:rPr>
          <w:spacing w:val="9"/>
          <w:sz w:val="20"/>
          <w:szCs w:val="20"/>
        </w:rPr>
        <w:t>的规定，本公司为参加政府</w:t>
      </w:r>
      <w:r>
        <w:rPr>
          <w:sz w:val="20"/>
          <w:szCs w:val="20"/>
        </w:rPr>
        <w:t xml:space="preserve"> </w:t>
      </w:r>
      <w:r>
        <w:rPr>
          <w:spacing w:val="9"/>
          <w:sz w:val="20"/>
          <w:szCs w:val="20"/>
        </w:rPr>
        <w:t>采购活动的合格供应商。即本公司同时满足以下条件：</w:t>
      </w:r>
    </w:p>
    <w:p w14:paraId="5F949E13">
      <w:pPr>
        <w:pStyle w:val="4"/>
        <w:spacing w:before="33" w:line="228" w:lineRule="auto"/>
        <w:ind w:left="436"/>
        <w:rPr>
          <w:sz w:val="20"/>
          <w:szCs w:val="20"/>
        </w:rPr>
      </w:pPr>
      <w:r>
        <w:rPr>
          <w:spacing w:val="7"/>
          <w:sz w:val="20"/>
          <w:szCs w:val="20"/>
        </w:rPr>
        <w:t>1.具有独立承担民事责任的能力。</w:t>
      </w:r>
    </w:p>
    <w:p w14:paraId="176E36A2">
      <w:pPr>
        <w:pStyle w:val="4"/>
        <w:spacing w:before="159" w:line="367" w:lineRule="auto"/>
        <w:ind w:left="420" w:right="4330" w:firstLine="3"/>
        <w:jc w:val="both"/>
        <w:rPr>
          <w:sz w:val="20"/>
          <w:szCs w:val="20"/>
        </w:rPr>
      </w:pPr>
      <w:r>
        <w:rPr>
          <w:spacing w:val="7"/>
          <w:sz w:val="20"/>
          <w:szCs w:val="20"/>
        </w:rPr>
        <w:t>2.具有良好的商业信誉和健全的财务会计制度。</w:t>
      </w:r>
      <w:r>
        <w:rPr>
          <w:spacing w:val="9"/>
          <w:sz w:val="20"/>
          <w:szCs w:val="20"/>
        </w:rPr>
        <w:t xml:space="preserve"> </w:t>
      </w:r>
      <w:r>
        <w:rPr>
          <w:spacing w:val="7"/>
          <w:sz w:val="20"/>
          <w:szCs w:val="20"/>
        </w:rPr>
        <w:t>3.具有履行合同所必需的设备和专业技术能力。</w:t>
      </w:r>
      <w:r>
        <w:rPr>
          <w:spacing w:val="12"/>
          <w:sz w:val="20"/>
          <w:szCs w:val="20"/>
        </w:rPr>
        <w:t xml:space="preserve"> </w:t>
      </w:r>
      <w:r>
        <w:rPr>
          <w:spacing w:val="7"/>
          <w:sz w:val="20"/>
          <w:szCs w:val="20"/>
        </w:rPr>
        <w:t>4.有依法缴纳税收和社会保障资金的良好记录。</w:t>
      </w:r>
    </w:p>
    <w:p w14:paraId="236066CF">
      <w:pPr>
        <w:pStyle w:val="4"/>
        <w:keepNext w:val="0"/>
        <w:keepLines w:val="0"/>
        <w:pageBreakBefore w:val="0"/>
        <w:widowControl/>
        <w:kinsoku w:val="0"/>
        <w:wordWrap/>
        <w:overflowPunct/>
        <w:topLinePunct w:val="0"/>
        <w:autoSpaceDE w:val="0"/>
        <w:autoSpaceDN w:val="0"/>
        <w:bidi w:val="0"/>
        <w:adjustRightInd w:val="0"/>
        <w:snapToGrid w:val="0"/>
        <w:spacing w:before="35" w:line="363" w:lineRule="auto"/>
        <w:ind w:right="0" w:firstLine="425"/>
        <w:textAlignment w:val="baseline"/>
        <w:rPr>
          <w:sz w:val="20"/>
          <w:szCs w:val="20"/>
        </w:rPr>
      </w:pPr>
      <w:r>
        <w:rPr>
          <w:spacing w:val="9"/>
          <w:sz w:val="20"/>
          <w:szCs w:val="20"/>
        </w:rPr>
        <w:t>5. 提交投标文件截止日期前三年内，在经营活动中没有重大</w:t>
      </w:r>
      <w:r>
        <w:rPr>
          <w:spacing w:val="5"/>
          <w:sz w:val="20"/>
          <w:szCs w:val="20"/>
        </w:rPr>
        <w:t>违法记录。</w:t>
      </w:r>
    </w:p>
    <w:p w14:paraId="677742D1">
      <w:pPr>
        <w:pStyle w:val="4"/>
        <w:spacing w:before="30" w:line="361" w:lineRule="auto"/>
        <w:ind w:right="96" w:firstLine="421"/>
        <w:rPr>
          <w:sz w:val="20"/>
          <w:szCs w:val="20"/>
        </w:rPr>
      </w:pPr>
      <w:r>
        <w:rPr>
          <w:spacing w:val="10"/>
          <w:sz w:val="20"/>
          <w:szCs w:val="20"/>
        </w:rPr>
        <w:t>本公司对上述承诺的真实性负责，并接受政府采购、税务、社会保</w:t>
      </w:r>
      <w:r>
        <w:rPr>
          <w:spacing w:val="9"/>
          <w:sz w:val="20"/>
          <w:szCs w:val="20"/>
        </w:rPr>
        <w:t>障等监督管理部门、采购文</w:t>
      </w:r>
      <w:r>
        <w:rPr>
          <w:sz w:val="20"/>
          <w:szCs w:val="20"/>
        </w:rPr>
        <w:t xml:space="preserve"> </w:t>
      </w:r>
      <w:r>
        <w:rPr>
          <w:spacing w:val="9"/>
          <w:sz w:val="20"/>
          <w:szCs w:val="20"/>
        </w:rPr>
        <w:t>件规定的资格审查机构、社会公众的监督和检查。如有虚假，将依法承担相应责任。</w:t>
      </w:r>
    </w:p>
    <w:p w14:paraId="4A42E823">
      <w:pPr>
        <w:spacing w:line="265" w:lineRule="auto"/>
        <w:rPr>
          <w:rFonts w:ascii="Arial"/>
          <w:sz w:val="21"/>
        </w:rPr>
      </w:pPr>
    </w:p>
    <w:p w14:paraId="6DEC0C17">
      <w:pPr>
        <w:spacing w:line="265" w:lineRule="auto"/>
        <w:rPr>
          <w:rFonts w:ascii="Arial"/>
          <w:sz w:val="21"/>
        </w:rPr>
      </w:pPr>
    </w:p>
    <w:p w14:paraId="0161D509">
      <w:pPr>
        <w:spacing w:line="265" w:lineRule="auto"/>
        <w:rPr>
          <w:rFonts w:ascii="Arial"/>
          <w:sz w:val="21"/>
        </w:rPr>
      </w:pPr>
    </w:p>
    <w:p w14:paraId="18DD02E6">
      <w:pPr>
        <w:spacing w:line="265" w:lineRule="auto"/>
        <w:rPr>
          <w:rFonts w:ascii="Arial"/>
          <w:sz w:val="21"/>
        </w:rPr>
      </w:pPr>
    </w:p>
    <w:p w14:paraId="27002305">
      <w:pPr>
        <w:spacing w:line="266" w:lineRule="auto"/>
        <w:rPr>
          <w:rFonts w:ascii="Arial"/>
          <w:sz w:val="21"/>
        </w:rPr>
      </w:pPr>
    </w:p>
    <w:p w14:paraId="4CECB109">
      <w:pPr>
        <w:spacing w:line="266" w:lineRule="auto"/>
        <w:rPr>
          <w:rFonts w:ascii="Arial"/>
          <w:sz w:val="21"/>
        </w:rPr>
      </w:pPr>
    </w:p>
    <w:p w14:paraId="29C69D38">
      <w:pPr>
        <w:pStyle w:val="4"/>
        <w:spacing w:before="66" w:line="228" w:lineRule="auto"/>
        <w:ind w:left="6272"/>
        <w:rPr>
          <w:sz w:val="20"/>
          <w:szCs w:val="20"/>
        </w:rPr>
      </w:pPr>
      <w:r>
        <w:rPr>
          <w:spacing w:val="8"/>
          <w:sz w:val="20"/>
          <w:szCs w:val="20"/>
        </w:rPr>
        <w:t>企业名称（盖章</w:t>
      </w:r>
      <w:r>
        <w:rPr>
          <w:sz w:val="20"/>
          <w:szCs w:val="20"/>
        </w:rPr>
        <w:t>）：</w:t>
      </w:r>
    </w:p>
    <w:p w14:paraId="08D7C3EF">
      <w:pPr>
        <w:pStyle w:val="4"/>
        <w:spacing w:before="161" w:line="364" w:lineRule="auto"/>
        <w:ind w:left="7533" w:hanging="1335"/>
        <w:rPr>
          <w:sz w:val="20"/>
          <w:szCs w:val="20"/>
        </w:rPr>
      </w:pPr>
      <w:r>
        <w:rPr>
          <w:spacing w:val="3"/>
          <w:sz w:val="20"/>
          <w:szCs w:val="20"/>
        </w:rPr>
        <w:t>法定代表人（签字或电子签章</w:t>
      </w:r>
      <w:r>
        <w:rPr>
          <w:spacing w:val="-51"/>
          <w:w w:val="95"/>
          <w:sz w:val="20"/>
          <w:szCs w:val="20"/>
        </w:rPr>
        <w:t>）：</w:t>
      </w:r>
      <w:r>
        <w:rPr>
          <w:spacing w:val="1"/>
          <w:sz w:val="20"/>
          <w:szCs w:val="20"/>
        </w:rPr>
        <w:t xml:space="preserve"> </w:t>
      </w:r>
      <w:r>
        <w:rPr>
          <w:spacing w:val="-6"/>
          <w:sz w:val="20"/>
          <w:szCs w:val="20"/>
        </w:rPr>
        <w:t>日期：</w:t>
      </w:r>
      <w:r>
        <w:rPr>
          <w:spacing w:val="30"/>
          <w:sz w:val="20"/>
          <w:szCs w:val="20"/>
        </w:rPr>
        <w:t xml:space="preserve"> </w:t>
      </w:r>
      <w:r>
        <w:rPr>
          <w:spacing w:val="-6"/>
          <w:sz w:val="20"/>
          <w:szCs w:val="20"/>
        </w:rPr>
        <w:t>年</w:t>
      </w:r>
      <w:r>
        <w:rPr>
          <w:spacing w:val="21"/>
          <w:sz w:val="20"/>
          <w:szCs w:val="20"/>
        </w:rPr>
        <w:t xml:space="preserve"> </w:t>
      </w:r>
      <w:r>
        <w:rPr>
          <w:spacing w:val="-6"/>
          <w:sz w:val="20"/>
          <w:szCs w:val="20"/>
        </w:rPr>
        <w:t>月</w:t>
      </w:r>
      <w:r>
        <w:rPr>
          <w:spacing w:val="49"/>
          <w:sz w:val="20"/>
          <w:szCs w:val="20"/>
        </w:rPr>
        <w:t xml:space="preserve"> </w:t>
      </w:r>
      <w:r>
        <w:rPr>
          <w:spacing w:val="-6"/>
          <w:sz w:val="20"/>
          <w:szCs w:val="20"/>
        </w:rPr>
        <w:t>日</w:t>
      </w:r>
    </w:p>
    <w:p w14:paraId="30DD15DC">
      <w:pPr>
        <w:spacing w:line="364" w:lineRule="auto"/>
        <w:rPr>
          <w:sz w:val="20"/>
          <w:szCs w:val="20"/>
        </w:rPr>
        <w:sectPr>
          <w:footerReference r:id="rId64" w:type="default"/>
          <w:pgSz w:w="11906" w:h="16839"/>
          <w:pgMar w:top="1431" w:right="1364" w:bottom="1156" w:left="1423" w:header="0" w:footer="994" w:gutter="0"/>
          <w:cols w:space="720" w:num="1"/>
        </w:sectPr>
      </w:pPr>
    </w:p>
    <w:p w14:paraId="1E66F1AF">
      <w:pPr>
        <w:pStyle w:val="4"/>
        <w:spacing w:before="142" w:line="220" w:lineRule="auto"/>
        <w:ind w:left="2"/>
        <w:rPr>
          <w:sz w:val="24"/>
          <w:szCs w:val="24"/>
        </w:rPr>
      </w:pPr>
      <w:r>
        <w:rPr>
          <w:b/>
          <w:bCs/>
          <w:spacing w:val="-4"/>
          <w:sz w:val="24"/>
          <w:szCs w:val="24"/>
        </w:rPr>
        <w:t>6.投标声明</w:t>
      </w:r>
    </w:p>
    <w:p w14:paraId="7D03994A">
      <w:pPr>
        <w:spacing w:line="355" w:lineRule="auto"/>
        <w:rPr>
          <w:rFonts w:ascii="Arial"/>
          <w:sz w:val="21"/>
        </w:rPr>
      </w:pPr>
    </w:p>
    <w:p w14:paraId="250D0D74">
      <w:pPr>
        <w:pStyle w:val="4"/>
        <w:spacing w:before="140" w:line="310" w:lineRule="auto"/>
        <w:ind w:right="3707" w:firstLine="3670"/>
        <w:rPr>
          <w:sz w:val="24"/>
          <w:szCs w:val="24"/>
        </w:rPr>
      </w:pPr>
      <w:r>
        <w:rPr>
          <w:spacing w:val="4"/>
          <w:sz w:val="43"/>
          <w:szCs w:val="43"/>
        </w:rPr>
        <w:t>投标声明</w:t>
      </w:r>
      <w:r>
        <w:rPr>
          <w:sz w:val="43"/>
          <w:szCs w:val="43"/>
        </w:rPr>
        <w:t xml:space="preserve"> </w:t>
      </w:r>
      <w:r>
        <w:rPr>
          <w:spacing w:val="-1"/>
          <w:sz w:val="24"/>
          <w:szCs w:val="24"/>
        </w:rPr>
        <w:t>致</w:t>
      </w:r>
      <w:r>
        <w:rPr>
          <w:spacing w:val="-1"/>
          <w:sz w:val="24"/>
          <w:szCs w:val="24"/>
          <w:u w:val="single" w:color="auto"/>
        </w:rPr>
        <w:t xml:space="preserve">                 </w:t>
      </w:r>
      <w:r>
        <w:rPr>
          <w:spacing w:val="-1"/>
          <w:sz w:val="24"/>
          <w:szCs w:val="24"/>
        </w:rPr>
        <w:t>（采购人名称</w:t>
      </w:r>
      <w:r>
        <w:rPr>
          <w:spacing w:val="6"/>
          <w:sz w:val="24"/>
          <w:szCs w:val="24"/>
        </w:rPr>
        <w:t>）：</w:t>
      </w:r>
    </w:p>
    <w:p w14:paraId="08041C55">
      <w:pPr>
        <w:pStyle w:val="4"/>
        <w:spacing w:before="13" w:line="295" w:lineRule="auto"/>
        <w:ind w:left="2" w:firstLine="523"/>
        <w:rPr>
          <w:sz w:val="24"/>
          <w:szCs w:val="24"/>
        </w:rPr>
      </w:pPr>
      <w:r>
        <w:rPr>
          <w:spacing w:val="-3"/>
          <w:sz w:val="24"/>
          <w:szCs w:val="24"/>
        </w:rPr>
        <w:t>我方参加贵单位组织</w:t>
      </w:r>
      <w:r>
        <w:rPr>
          <w:spacing w:val="-3"/>
          <w:sz w:val="24"/>
          <w:szCs w:val="24"/>
          <w:u w:val="single" w:color="auto"/>
        </w:rPr>
        <w:t xml:space="preserve">             </w:t>
      </w:r>
      <w:r>
        <w:rPr>
          <w:spacing w:val="-106"/>
          <w:sz w:val="24"/>
          <w:szCs w:val="24"/>
        </w:rPr>
        <w:t xml:space="preserve"> </w:t>
      </w:r>
      <w:r>
        <w:rPr>
          <w:spacing w:val="-3"/>
          <w:sz w:val="24"/>
          <w:szCs w:val="24"/>
        </w:rPr>
        <w:t>项目（项目编号</w:t>
      </w:r>
      <w:r>
        <w:rPr>
          <w:spacing w:val="5"/>
          <w:sz w:val="24"/>
          <w:szCs w:val="24"/>
        </w:rPr>
        <w:t>：</w:t>
      </w:r>
      <w:r>
        <w:rPr>
          <w:sz w:val="24"/>
          <w:szCs w:val="24"/>
          <w:u w:val="single" w:color="auto"/>
        </w:rPr>
        <w:t xml:space="preserve">       </w:t>
      </w:r>
      <w:r>
        <w:rPr>
          <w:spacing w:val="-85"/>
          <w:sz w:val="24"/>
          <w:szCs w:val="24"/>
        </w:rPr>
        <w:t xml:space="preserve"> </w:t>
      </w:r>
      <w:r>
        <w:rPr>
          <w:spacing w:val="5"/>
          <w:sz w:val="24"/>
          <w:szCs w:val="24"/>
        </w:rPr>
        <w:t>）</w:t>
      </w:r>
      <w:r>
        <w:rPr>
          <w:spacing w:val="-3"/>
          <w:sz w:val="24"/>
          <w:szCs w:val="24"/>
        </w:rPr>
        <w:t>的政府采购活动。</w:t>
      </w:r>
      <w:r>
        <w:rPr>
          <w:sz w:val="24"/>
          <w:szCs w:val="24"/>
        </w:rPr>
        <w:t xml:space="preserve"> </w:t>
      </w:r>
      <w:r>
        <w:rPr>
          <w:spacing w:val="-2"/>
          <w:sz w:val="24"/>
          <w:szCs w:val="24"/>
        </w:rPr>
        <w:t>我方在此郑重声明：</w:t>
      </w:r>
    </w:p>
    <w:p w14:paraId="09613733">
      <w:pPr>
        <w:pStyle w:val="4"/>
        <w:spacing w:before="34" w:line="302" w:lineRule="auto"/>
        <w:ind w:right="52" w:firstLine="498"/>
        <w:rPr>
          <w:sz w:val="24"/>
          <w:szCs w:val="24"/>
        </w:rPr>
      </w:pPr>
      <w:r>
        <w:rPr>
          <w:spacing w:val="-2"/>
          <w:sz w:val="24"/>
          <w:szCs w:val="24"/>
        </w:rPr>
        <w:t>1.我方参加本项目的政府采购活动前三年内在经营活动中没有重大违法记录</w:t>
      </w:r>
      <w:r>
        <w:rPr>
          <w:spacing w:val="-3"/>
          <w:sz w:val="24"/>
          <w:szCs w:val="24"/>
        </w:rPr>
        <w:t>（重大</w:t>
      </w:r>
      <w:r>
        <w:rPr>
          <w:sz w:val="24"/>
          <w:szCs w:val="24"/>
        </w:rPr>
        <w:t xml:space="preserve"> 违法记录是指供应商因违法经营受到刑事处罚或者责令停产停</w:t>
      </w:r>
      <w:r>
        <w:rPr>
          <w:spacing w:val="-1"/>
          <w:sz w:val="24"/>
          <w:szCs w:val="24"/>
        </w:rPr>
        <w:t>业、吊销许可证或者执</w:t>
      </w:r>
      <w:r>
        <w:rPr>
          <w:sz w:val="24"/>
          <w:szCs w:val="24"/>
        </w:rPr>
        <w:t xml:space="preserve">  </w:t>
      </w:r>
      <w:r>
        <w:rPr>
          <w:spacing w:val="-1"/>
          <w:sz w:val="24"/>
          <w:szCs w:val="24"/>
        </w:rPr>
        <w:t>照、较大数额罚款等行政处罚</w:t>
      </w:r>
      <w:r>
        <w:rPr>
          <w:spacing w:val="-3"/>
          <w:sz w:val="24"/>
          <w:szCs w:val="24"/>
        </w:rPr>
        <w:t>），</w:t>
      </w:r>
      <w:r>
        <w:rPr>
          <w:spacing w:val="-1"/>
          <w:sz w:val="24"/>
          <w:szCs w:val="24"/>
        </w:rPr>
        <w:t>未被列入失信被</w:t>
      </w:r>
      <w:r>
        <w:rPr>
          <w:spacing w:val="-2"/>
          <w:sz w:val="24"/>
          <w:szCs w:val="24"/>
        </w:rPr>
        <w:t>执行人、重大税收违法失信主体、政</w:t>
      </w:r>
      <w:r>
        <w:rPr>
          <w:sz w:val="24"/>
          <w:szCs w:val="24"/>
        </w:rPr>
        <w:t xml:space="preserve"> </w:t>
      </w:r>
      <w:r>
        <w:rPr>
          <w:spacing w:val="-2"/>
          <w:sz w:val="24"/>
          <w:szCs w:val="24"/>
        </w:rPr>
        <w:t>府采购严重违法失信行为记录名单，完全符合《中华人民共和国政府采购法》第二十二</w:t>
      </w:r>
      <w:r>
        <w:rPr>
          <w:spacing w:val="18"/>
          <w:sz w:val="24"/>
          <w:szCs w:val="24"/>
        </w:rPr>
        <w:t xml:space="preserve"> </w:t>
      </w:r>
      <w:r>
        <w:rPr>
          <w:spacing w:val="-1"/>
          <w:sz w:val="24"/>
          <w:szCs w:val="24"/>
        </w:rPr>
        <w:t>条规定的供应商资格条件，我方对此声明负全部法律责任。</w:t>
      </w:r>
    </w:p>
    <w:p w14:paraId="138CBA43">
      <w:pPr>
        <w:pStyle w:val="4"/>
        <w:spacing w:before="35" w:line="293" w:lineRule="auto"/>
        <w:ind w:right="52" w:firstLine="482"/>
        <w:rPr>
          <w:sz w:val="24"/>
          <w:szCs w:val="24"/>
        </w:rPr>
      </w:pPr>
      <w:r>
        <w:rPr>
          <w:spacing w:val="-2"/>
          <w:sz w:val="24"/>
          <w:szCs w:val="24"/>
        </w:rPr>
        <w:t>2.我方不是为本次采购项目提供整体设计、规范编制或者项目管理、监理、检测等</w:t>
      </w:r>
      <w:r>
        <w:rPr>
          <w:spacing w:val="12"/>
          <w:sz w:val="24"/>
          <w:szCs w:val="24"/>
        </w:rPr>
        <w:t xml:space="preserve"> </w:t>
      </w:r>
      <w:r>
        <w:rPr>
          <w:spacing w:val="-2"/>
          <w:sz w:val="24"/>
          <w:szCs w:val="24"/>
        </w:rPr>
        <w:t>服务的供应商。</w:t>
      </w:r>
    </w:p>
    <w:p w14:paraId="7D2AED83">
      <w:pPr>
        <w:pStyle w:val="4"/>
        <w:spacing w:before="38" w:line="219" w:lineRule="auto"/>
        <w:ind w:left="485"/>
        <w:rPr>
          <w:sz w:val="24"/>
          <w:szCs w:val="24"/>
        </w:rPr>
      </w:pPr>
      <w:r>
        <w:rPr>
          <w:spacing w:val="-1"/>
          <w:sz w:val="24"/>
          <w:szCs w:val="24"/>
        </w:rPr>
        <w:t>3. 我方承诺符合《中华人民共和国政府采购法》第二十二条规定：</w:t>
      </w:r>
    </w:p>
    <w:p w14:paraId="5650D4A7">
      <w:pPr>
        <w:pStyle w:val="4"/>
        <w:spacing w:before="116" w:line="220" w:lineRule="auto"/>
        <w:ind w:left="492"/>
        <w:rPr>
          <w:sz w:val="24"/>
          <w:szCs w:val="24"/>
        </w:rPr>
      </w:pPr>
      <w:r>
        <w:rPr>
          <w:spacing w:val="-2"/>
          <w:sz w:val="24"/>
          <w:szCs w:val="24"/>
        </w:rPr>
        <w:t>（一）具有独立承担民事责任的能力；</w:t>
      </w:r>
    </w:p>
    <w:p w14:paraId="50FCE013">
      <w:pPr>
        <w:pStyle w:val="4"/>
        <w:spacing w:before="113" w:line="219" w:lineRule="auto"/>
        <w:ind w:left="492"/>
        <w:rPr>
          <w:sz w:val="24"/>
          <w:szCs w:val="24"/>
        </w:rPr>
      </w:pPr>
      <w:r>
        <w:rPr>
          <w:spacing w:val="-1"/>
          <w:sz w:val="24"/>
          <w:szCs w:val="24"/>
        </w:rPr>
        <w:t>（二）具有良好的商业信誉和健全的财务会计制度；</w:t>
      </w:r>
    </w:p>
    <w:p w14:paraId="46038A7F">
      <w:pPr>
        <w:pStyle w:val="4"/>
        <w:spacing w:before="116" w:line="220" w:lineRule="auto"/>
        <w:ind w:left="492"/>
        <w:rPr>
          <w:sz w:val="24"/>
          <w:szCs w:val="24"/>
        </w:rPr>
      </w:pPr>
      <w:r>
        <w:rPr>
          <w:spacing w:val="-1"/>
          <w:sz w:val="24"/>
          <w:szCs w:val="24"/>
        </w:rPr>
        <w:t>（三）具有履行合同所必需的设备和专业技术能力；</w:t>
      </w:r>
    </w:p>
    <w:p w14:paraId="6F37FF27">
      <w:pPr>
        <w:pStyle w:val="4"/>
        <w:spacing w:before="115" w:line="219" w:lineRule="auto"/>
        <w:ind w:left="492"/>
        <w:rPr>
          <w:sz w:val="24"/>
          <w:szCs w:val="24"/>
        </w:rPr>
      </w:pPr>
      <w:r>
        <w:rPr>
          <w:spacing w:val="-1"/>
          <w:sz w:val="24"/>
          <w:szCs w:val="24"/>
        </w:rPr>
        <w:t>（四）有依法缴纳税收和社会保障资金的良好记录；</w:t>
      </w:r>
    </w:p>
    <w:p w14:paraId="20CA417B">
      <w:pPr>
        <w:pStyle w:val="4"/>
        <w:spacing w:before="113" w:line="219" w:lineRule="auto"/>
        <w:ind w:left="492"/>
        <w:rPr>
          <w:sz w:val="24"/>
          <w:szCs w:val="24"/>
        </w:rPr>
      </w:pPr>
      <w:r>
        <w:rPr>
          <w:spacing w:val="-1"/>
          <w:sz w:val="24"/>
          <w:szCs w:val="24"/>
        </w:rPr>
        <w:t>（五）参加政府采购活动前三年内，在经营活动中没有重大违法记录；</w:t>
      </w:r>
    </w:p>
    <w:p w14:paraId="6E59FCC2">
      <w:pPr>
        <w:pStyle w:val="4"/>
        <w:spacing w:before="116" w:line="220" w:lineRule="auto"/>
        <w:ind w:left="492"/>
        <w:rPr>
          <w:sz w:val="24"/>
          <w:szCs w:val="24"/>
        </w:rPr>
      </w:pPr>
      <w:r>
        <w:rPr>
          <w:spacing w:val="-2"/>
          <w:sz w:val="24"/>
          <w:szCs w:val="24"/>
        </w:rPr>
        <w:t>（六）法律、行政法规规定的其他条件。</w:t>
      </w:r>
    </w:p>
    <w:p w14:paraId="212C228B">
      <w:pPr>
        <w:pStyle w:val="4"/>
        <w:spacing w:before="115" w:line="293" w:lineRule="auto"/>
        <w:ind w:left="3" w:right="52" w:firstLine="476"/>
        <w:rPr>
          <w:sz w:val="24"/>
          <w:szCs w:val="24"/>
        </w:rPr>
      </w:pPr>
      <w:r>
        <w:rPr>
          <w:spacing w:val="-2"/>
          <w:sz w:val="24"/>
          <w:szCs w:val="24"/>
        </w:rPr>
        <w:t>4.以上事项如有虚假或者隐瞒，我方愿意承担一切后果，并不再寻求任何旨在减轻</w:t>
      </w:r>
      <w:r>
        <w:rPr>
          <w:spacing w:val="16"/>
          <w:sz w:val="24"/>
          <w:szCs w:val="24"/>
        </w:rPr>
        <w:t xml:space="preserve"> </w:t>
      </w:r>
      <w:r>
        <w:rPr>
          <w:spacing w:val="-2"/>
          <w:sz w:val="24"/>
          <w:szCs w:val="24"/>
        </w:rPr>
        <w:t>或者免除法律责任的辩解。</w:t>
      </w:r>
    </w:p>
    <w:p w14:paraId="7635B306">
      <w:pPr>
        <w:pStyle w:val="4"/>
        <w:spacing w:before="37" w:line="220" w:lineRule="auto"/>
        <w:ind w:left="480"/>
        <w:rPr>
          <w:sz w:val="24"/>
          <w:szCs w:val="24"/>
        </w:rPr>
      </w:pPr>
      <w:r>
        <w:rPr>
          <w:spacing w:val="-2"/>
          <w:sz w:val="24"/>
          <w:szCs w:val="24"/>
        </w:rPr>
        <w:t>特此承诺。</w:t>
      </w:r>
    </w:p>
    <w:p w14:paraId="2E8BF491">
      <w:pPr>
        <w:spacing w:line="365" w:lineRule="auto"/>
        <w:rPr>
          <w:rFonts w:ascii="Arial"/>
          <w:sz w:val="21"/>
        </w:rPr>
      </w:pPr>
    </w:p>
    <w:p w14:paraId="04F79CDC">
      <w:pPr>
        <w:pStyle w:val="4"/>
        <w:spacing w:before="79" w:line="220" w:lineRule="auto"/>
        <w:ind w:left="841"/>
        <w:rPr>
          <w:sz w:val="24"/>
          <w:szCs w:val="24"/>
        </w:rPr>
      </w:pPr>
      <w:r>
        <w:rPr>
          <w:spacing w:val="-4"/>
          <w:sz w:val="24"/>
          <w:szCs w:val="24"/>
        </w:rPr>
        <w:t>法定代表人或者委托代理人（签</w:t>
      </w:r>
      <w:r>
        <w:rPr>
          <w:spacing w:val="-70"/>
          <w:sz w:val="24"/>
          <w:szCs w:val="24"/>
        </w:rPr>
        <w:t xml:space="preserve"> </w:t>
      </w:r>
      <w:r>
        <w:rPr>
          <w:spacing w:val="-4"/>
          <w:sz w:val="24"/>
          <w:szCs w:val="24"/>
        </w:rPr>
        <w:t>字</w:t>
      </w:r>
      <w:r>
        <w:rPr>
          <w:spacing w:val="-67"/>
          <w:sz w:val="24"/>
          <w:szCs w:val="24"/>
        </w:rPr>
        <w:t xml:space="preserve"> </w:t>
      </w:r>
      <w:r>
        <w:rPr>
          <w:spacing w:val="-4"/>
          <w:sz w:val="24"/>
          <w:szCs w:val="24"/>
        </w:rPr>
        <w:t>或</w:t>
      </w:r>
      <w:r>
        <w:rPr>
          <w:spacing w:val="-68"/>
          <w:sz w:val="24"/>
          <w:szCs w:val="24"/>
        </w:rPr>
        <w:t xml:space="preserve"> </w:t>
      </w:r>
      <w:r>
        <w:rPr>
          <w:spacing w:val="-4"/>
          <w:sz w:val="24"/>
          <w:szCs w:val="24"/>
        </w:rPr>
        <w:t>者</w:t>
      </w:r>
      <w:r>
        <w:rPr>
          <w:spacing w:val="-44"/>
          <w:sz w:val="24"/>
          <w:szCs w:val="24"/>
        </w:rPr>
        <w:t xml:space="preserve"> </w:t>
      </w:r>
      <w:r>
        <w:rPr>
          <w:spacing w:val="-4"/>
          <w:sz w:val="24"/>
          <w:szCs w:val="24"/>
        </w:rPr>
        <w:t>电</w:t>
      </w:r>
      <w:r>
        <w:rPr>
          <w:spacing w:val="-69"/>
          <w:sz w:val="24"/>
          <w:szCs w:val="24"/>
        </w:rPr>
        <w:t xml:space="preserve"> </w:t>
      </w:r>
      <w:r>
        <w:rPr>
          <w:spacing w:val="-4"/>
          <w:sz w:val="24"/>
          <w:szCs w:val="24"/>
        </w:rPr>
        <w:t>子</w:t>
      </w:r>
      <w:r>
        <w:rPr>
          <w:spacing w:val="-70"/>
          <w:sz w:val="24"/>
          <w:szCs w:val="24"/>
        </w:rPr>
        <w:t xml:space="preserve"> </w:t>
      </w:r>
      <w:r>
        <w:rPr>
          <w:spacing w:val="-4"/>
          <w:sz w:val="24"/>
          <w:szCs w:val="24"/>
        </w:rPr>
        <w:t>签</w:t>
      </w:r>
      <w:r>
        <w:rPr>
          <w:spacing w:val="-69"/>
          <w:sz w:val="24"/>
          <w:szCs w:val="24"/>
        </w:rPr>
        <w:t xml:space="preserve"> </w:t>
      </w:r>
      <w:r>
        <w:rPr>
          <w:spacing w:val="-4"/>
          <w:sz w:val="24"/>
          <w:szCs w:val="24"/>
        </w:rPr>
        <w:t>名</w:t>
      </w:r>
      <w:r>
        <w:rPr>
          <w:spacing w:val="-45"/>
          <w:sz w:val="24"/>
          <w:szCs w:val="24"/>
        </w:rPr>
        <w:t xml:space="preserve"> </w:t>
      </w:r>
      <w:r>
        <w:rPr>
          <w:spacing w:val="-28"/>
          <w:sz w:val="24"/>
          <w:szCs w:val="24"/>
        </w:rPr>
        <w:t>）</w:t>
      </w:r>
      <w:r>
        <w:rPr>
          <w:spacing w:val="-49"/>
          <w:sz w:val="24"/>
          <w:szCs w:val="24"/>
        </w:rPr>
        <w:t xml:space="preserve"> </w:t>
      </w:r>
      <w:r>
        <w:rPr>
          <w:spacing w:val="-28"/>
          <w:sz w:val="24"/>
          <w:szCs w:val="24"/>
        </w:rPr>
        <w:t>：</w:t>
      </w:r>
      <w:r>
        <w:rPr>
          <w:spacing w:val="-80"/>
          <w:sz w:val="24"/>
          <w:szCs w:val="24"/>
        </w:rPr>
        <w:t xml:space="preserve"> </w:t>
      </w:r>
      <w:r>
        <w:rPr>
          <w:sz w:val="24"/>
          <w:szCs w:val="24"/>
          <w:u w:val="single" w:color="auto"/>
        </w:rPr>
        <w:t xml:space="preserve">           </w:t>
      </w:r>
    </w:p>
    <w:p w14:paraId="21134369">
      <w:pPr>
        <w:spacing w:line="472" w:lineRule="auto"/>
        <w:rPr>
          <w:rFonts w:ascii="Arial"/>
          <w:sz w:val="21"/>
        </w:rPr>
      </w:pPr>
    </w:p>
    <w:p w14:paraId="6C611D6A">
      <w:pPr>
        <w:pStyle w:val="4"/>
        <w:spacing w:before="79" w:line="295" w:lineRule="auto"/>
        <w:ind w:left="6001" w:right="964" w:hanging="2758"/>
        <w:rPr>
          <w:sz w:val="24"/>
          <w:szCs w:val="24"/>
        </w:rPr>
      </w:pPr>
      <w:r>
        <w:rPr>
          <w:spacing w:val="-2"/>
          <w:sz w:val="24"/>
          <w:szCs w:val="24"/>
        </w:rPr>
        <w:t>投标人名称（电子签章</w:t>
      </w:r>
      <w:r>
        <w:rPr>
          <w:spacing w:val="3"/>
          <w:sz w:val="24"/>
          <w:szCs w:val="24"/>
        </w:rPr>
        <w:t>）：</w:t>
      </w:r>
      <w:r>
        <w:rPr>
          <w:sz w:val="24"/>
          <w:szCs w:val="24"/>
          <w:u w:val="single" w:color="auto"/>
        </w:rPr>
        <w:t xml:space="preserve">                 </w:t>
      </w:r>
      <w:r>
        <w:rPr>
          <w:sz w:val="24"/>
          <w:szCs w:val="24"/>
        </w:rPr>
        <w:t xml:space="preserve"> </w:t>
      </w:r>
      <w:r>
        <w:rPr>
          <w:spacing w:val="-9"/>
          <w:sz w:val="24"/>
          <w:szCs w:val="24"/>
        </w:rPr>
        <w:t>年</w:t>
      </w:r>
      <w:r>
        <w:rPr>
          <w:spacing w:val="3"/>
          <w:sz w:val="24"/>
          <w:szCs w:val="24"/>
        </w:rPr>
        <w:t xml:space="preserve">    </w:t>
      </w:r>
      <w:r>
        <w:rPr>
          <w:spacing w:val="-9"/>
          <w:sz w:val="24"/>
          <w:szCs w:val="24"/>
        </w:rPr>
        <w:t>月</w:t>
      </w:r>
      <w:r>
        <w:rPr>
          <w:spacing w:val="13"/>
          <w:sz w:val="24"/>
          <w:szCs w:val="24"/>
        </w:rPr>
        <w:t xml:space="preserve">    </w:t>
      </w:r>
      <w:r>
        <w:rPr>
          <w:spacing w:val="-9"/>
          <w:sz w:val="24"/>
          <w:szCs w:val="24"/>
        </w:rPr>
        <w:t>日</w:t>
      </w:r>
    </w:p>
    <w:p w14:paraId="22289CF7">
      <w:pPr>
        <w:pStyle w:val="4"/>
        <w:spacing w:before="66" w:line="324" w:lineRule="auto"/>
        <w:ind w:left="1" w:right="52" w:hanging="1"/>
        <w:rPr>
          <w:sz w:val="24"/>
          <w:szCs w:val="24"/>
        </w:rPr>
      </w:pPr>
      <w:r>
        <w:rPr>
          <w:b/>
          <w:bCs/>
          <w:spacing w:val="-4"/>
          <w:sz w:val="24"/>
          <w:szCs w:val="24"/>
        </w:rPr>
        <w:t>注：如为联合体投标，盖章处须加盖联合体牵头人电子签章并由联合体牵头人法</w:t>
      </w:r>
      <w:r>
        <w:rPr>
          <w:b/>
          <w:bCs/>
          <w:spacing w:val="-5"/>
          <w:sz w:val="24"/>
          <w:szCs w:val="24"/>
        </w:rPr>
        <w:t>定代表</w:t>
      </w:r>
      <w:r>
        <w:rPr>
          <w:sz w:val="24"/>
          <w:szCs w:val="24"/>
        </w:rPr>
        <w:t xml:space="preserve"> </w:t>
      </w:r>
      <w:r>
        <w:rPr>
          <w:b/>
          <w:bCs/>
          <w:spacing w:val="-3"/>
          <w:sz w:val="24"/>
          <w:szCs w:val="24"/>
        </w:rPr>
        <w:t>人签字或者盖章或者电子签名，否则投标无效。</w:t>
      </w:r>
    </w:p>
    <w:p w14:paraId="3B8BEB60">
      <w:pPr>
        <w:spacing w:line="324" w:lineRule="auto"/>
        <w:rPr>
          <w:sz w:val="24"/>
          <w:szCs w:val="24"/>
        </w:rPr>
        <w:sectPr>
          <w:footerReference r:id="rId65" w:type="default"/>
          <w:pgSz w:w="11906" w:h="16839"/>
          <w:pgMar w:top="1431" w:right="1365" w:bottom="1153" w:left="1424" w:header="0" w:footer="994" w:gutter="0"/>
          <w:cols w:space="720" w:num="1"/>
        </w:sectPr>
      </w:pPr>
    </w:p>
    <w:p w14:paraId="055B0CC0">
      <w:pPr>
        <w:pStyle w:val="4"/>
        <w:spacing w:before="55" w:line="304" w:lineRule="auto"/>
        <w:ind w:left="16" w:right="5612" w:hanging="16"/>
        <w:rPr>
          <w:sz w:val="24"/>
          <w:szCs w:val="24"/>
        </w:rPr>
      </w:pPr>
      <w:r>
        <w:rPr>
          <w:b/>
          <w:bCs/>
          <w:spacing w:val="-3"/>
          <w:sz w:val="28"/>
          <w:szCs w:val="28"/>
        </w:rPr>
        <w:t>三、商务及技术文件格式</w:t>
      </w:r>
      <w:r>
        <w:rPr>
          <w:sz w:val="28"/>
          <w:szCs w:val="28"/>
        </w:rPr>
        <w:t xml:space="preserve"> </w:t>
      </w:r>
      <w:r>
        <w:rPr>
          <w:b/>
          <w:bCs/>
          <w:spacing w:val="-8"/>
          <w:sz w:val="24"/>
          <w:szCs w:val="24"/>
        </w:rPr>
        <w:t>1.商务及技术文件封面格式：</w:t>
      </w:r>
    </w:p>
    <w:p w14:paraId="088B2EDF">
      <w:pPr>
        <w:spacing w:line="253" w:lineRule="auto"/>
        <w:rPr>
          <w:rFonts w:ascii="Arial"/>
          <w:sz w:val="21"/>
        </w:rPr>
      </w:pPr>
    </w:p>
    <w:p w14:paraId="26185EC8">
      <w:pPr>
        <w:spacing w:line="253" w:lineRule="auto"/>
        <w:rPr>
          <w:rFonts w:ascii="Arial"/>
          <w:sz w:val="21"/>
        </w:rPr>
      </w:pPr>
    </w:p>
    <w:p w14:paraId="3D40D772">
      <w:pPr>
        <w:spacing w:line="253" w:lineRule="auto"/>
        <w:rPr>
          <w:rFonts w:ascii="Arial"/>
          <w:sz w:val="21"/>
        </w:rPr>
      </w:pPr>
    </w:p>
    <w:p w14:paraId="1AB2EDCB">
      <w:pPr>
        <w:spacing w:line="253" w:lineRule="auto"/>
        <w:rPr>
          <w:rFonts w:ascii="Arial"/>
          <w:sz w:val="21"/>
        </w:rPr>
      </w:pPr>
    </w:p>
    <w:p w14:paraId="37B1558E">
      <w:pPr>
        <w:spacing w:line="253" w:lineRule="auto"/>
        <w:rPr>
          <w:rFonts w:ascii="Arial"/>
          <w:sz w:val="21"/>
        </w:rPr>
      </w:pPr>
    </w:p>
    <w:p w14:paraId="426B1ED0">
      <w:pPr>
        <w:spacing w:line="253" w:lineRule="auto"/>
        <w:rPr>
          <w:rFonts w:ascii="Arial"/>
          <w:sz w:val="21"/>
        </w:rPr>
      </w:pPr>
    </w:p>
    <w:p w14:paraId="1332D0D3">
      <w:pPr>
        <w:spacing w:line="254" w:lineRule="auto"/>
        <w:rPr>
          <w:rFonts w:ascii="Arial"/>
          <w:sz w:val="21"/>
        </w:rPr>
      </w:pPr>
    </w:p>
    <w:p w14:paraId="4D77518F">
      <w:pPr>
        <w:spacing w:line="254" w:lineRule="auto"/>
        <w:rPr>
          <w:rFonts w:ascii="Arial"/>
          <w:sz w:val="21"/>
        </w:rPr>
      </w:pPr>
    </w:p>
    <w:p w14:paraId="14BD4313">
      <w:pPr>
        <w:spacing w:line="254" w:lineRule="auto"/>
        <w:rPr>
          <w:rFonts w:ascii="Arial"/>
          <w:sz w:val="21"/>
        </w:rPr>
      </w:pPr>
    </w:p>
    <w:p w14:paraId="1438AE48">
      <w:pPr>
        <w:spacing w:line="254" w:lineRule="auto"/>
        <w:rPr>
          <w:rFonts w:ascii="Arial"/>
          <w:sz w:val="21"/>
        </w:rPr>
      </w:pPr>
    </w:p>
    <w:p w14:paraId="00AA5157">
      <w:pPr>
        <w:spacing w:line="254" w:lineRule="auto"/>
        <w:rPr>
          <w:rFonts w:ascii="Arial"/>
          <w:sz w:val="21"/>
        </w:rPr>
      </w:pPr>
    </w:p>
    <w:p w14:paraId="1D95437D">
      <w:pPr>
        <w:spacing w:line="254" w:lineRule="auto"/>
        <w:rPr>
          <w:rFonts w:ascii="Arial"/>
          <w:sz w:val="21"/>
        </w:rPr>
      </w:pPr>
    </w:p>
    <w:p w14:paraId="09D67E70">
      <w:pPr>
        <w:pStyle w:val="4"/>
        <w:spacing w:before="153" w:line="277" w:lineRule="auto"/>
        <w:ind w:left="3012" w:right="2627" w:firstLine="147"/>
        <w:rPr>
          <w:sz w:val="43"/>
          <w:szCs w:val="43"/>
        </w:rPr>
      </w:pPr>
      <w:r>
        <w:rPr>
          <w:spacing w:val="-3"/>
          <w:sz w:val="47"/>
          <w:szCs w:val="47"/>
        </w:rPr>
        <w:t>电子投标文件</w:t>
      </w:r>
      <w:r>
        <w:rPr>
          <w:spacing w:val="2"/>
          <w:sz w:val="47"/>
          <w:szCs w:val="47"/>
        </w:rPr>
        <w:t xml:space="preserve"> </w:t>
      </w:r>
      <w:r>
        <w:rPr>
          <w:spacing w:val="6"/>
          <w:sz w:val="43"/>
          <w:szCs w:val="43"/>
        </w:rPr>
        <w:t>商务及技术文件</w:t>
      </w:r>
    </w:p>
    <w:p w14:paraId="609374D8">
      <w:pPr>
        <w:spacing w:line="397" w:lineRule="auto"/>
        <w:rPr>
          <w:rFonts w:ascii="Arial"/>
          <w:sz w:val="21"/>
        </w:rPr>
      </w:pPr>
    </w:p>
    <w:p w14:paraId="78DD7A05">
      <w:pPr>
        <w:pStyle w:val="4"/>
        <w:spacing w:before="78" w:line="221" w:lineRule="auto"/>
        <w:ind w:left="542"/>
        <w:rPr>
          <w:sz w:val="24"/>
          <w:szCs w:val="24"/>
        </w:rPr>
      </w:pPr>
      <w:r>
        <w:rPr>
          <w:spacing w:val="-3"/>
          <w:sz w:val="24"/>
          <w:szCs w:val="24"/>
        </w:rPr>
        <w:t>项目名称：</w:t>
      </w:r>
    </w:p>
    <w:p w14:paraId="23C92AD5">
      <w:pPr>
        <w:spacing w:line="246" w:lineRule="auto"/>
        <w:rPr>
          <w:rFonts w:ascii="Arial"/>
          <w:sz w:val="21"/>
        </w:rPr>
      </w:pPr>
    </w:p>
    <w:p w14:paraId="47FA5CAE">
      <w:pPr>
        <w:spacing w:line="247" w:lineRule="auto"/>
        <w:rPr>
          <w:rFonts w:ascii="Arial"/>
          <w:sz w:val="21"/>
        </w:rPr>
      </w:pPr>
    </w:p>
    <w:p w14:paraId="14CAC91B">
      <w:pPr>
        <w:pStyle w:val="4"/>
        <w:spacing w:before="78" w:line="220" w:lineRule="auto"/>
        <w:ind w:left="542"/>
        <w:rPr>
          <w:sz w:val="24"/>
          <w:szCs w:val="24"/>
        </w:rPr>
      </w:pPr>
      <w:r>
        <w:rPr>
          <w:spacing w:val="-3"/>
          <w:sz w:val="24"/>
          <w:szCs w:val="24"/>
        </w:rPr>
        <w:t>项目编号：</w:t>
      </w:r>
    </w:p>
    <w:p w14:paraId="22AA5AA6">
      <w:pPr>
        <w:spacing w:line="424" w:lineRule="auto"/>
        <w:rPr>
          <w:rFonts w:ascii="Arial"/>
          <w:sz w:val="21"/>
        </w:rPr>
      </w:pPr>
    </w:p>
    <w:p w14:paraId="643C2193">
      <w:pPr>
        <w:pStyle w:val="4"/>
        <w:spacing w:before="78" w:line="543" w:lineRule="auto"/>
        <w:ind w:left="541" w:right="6784"/>
        <w:rPr>
          <w:sz w:val="24"/>
          <w:szCs w:val="24"/>
        </w:rPr>
      </w:pPr>
      <w:r>
        <w:rPr>
          <w:spacing w:val="-13"/>
          <w:sz w:val="24"/>
          <w:szCs w:val="24"/>
        </w:rPr>
        <w:t>投标人名称：</w:t>
      </w:r>
      <w:r>
        <w:rPr>
          <w:spacing w:val="4"/>
          <w:sz w:val="24"/>
          <w:szCs w:val="24"/>
        </w:rPr>
        <w:t xml:space="preserve"> </w:t>
      </w:r>
      <w:r>
        <w:rPr>
          <w:spacing w:val="-13"/>
          <w:sz w:val="24"/>
          <w:szCs w:val="24"/>
        </w:rPr>
        <w:t>投标人地址：</w:t>
      </w:r>
    </w:p>
    <w:p w14:paraId="3D72693C">
      <w:pPr>
        <w:pStyle w:val="4"/>
        <w:spacing w:before="106" w:line="220" w:lineRule="auto"/>
        <w:ind w:left="3524"/>
        <w:rPr>
          <w:sz w:val="24"/>
          <w:szCs w:val="24"/>
        </w:rPr>
      </w:pPr>
      <w:r>
        <w:rPr>
          <w:spacing w:val="-9"/>
          <w:sz w:val="24"/>
          <w:szCs w:val="24"/>
        </w:rPr>
        <w:t>年</w:t>
      </w:r>
      <w:r>
        <w:rPr>
          <w:spacing w:val="7"/>
          <w:sz w:val="24"/>
          <w:szCs w:val="24"/>
        </w:rPr>
        <w:t xml:space="preserve">  </w:t>
      </w:r>
      <w:r>
        <w:rPr>
          <w:spacing w:val="-9"/>
          <w:sz w:val="24"/>
          <w:szCs w:val="24"/>
        </w:rPr>
        <w:t>月</w:t>
      </w:r>
      <w:r>
        <w:rPr>
          <w:spacing w:val="26"/>
          <w:sz w:val="24"/>
          <w:szCs w:val="24"/>
        </w:rPr>
        <w:t xml:space="preserve">  </w:t>
      </w:r>
      <w:r>
        <w:rPr>
          <w:spacing w:val="-9"/>
          <w:sz w:val="24"/>
          <w:szCs w:val="24"/>
        </w:rPr>
        <w:t>日</w:t>
      </w:r>
    </w:p>
    <w:p w14:paraId="66D9E547">
      <w:pPr>
        <w:spacing w:line="220" w:lineRule="auto"/>
        <w:rPr>
          <w:sz w:val="24"/>
          <w:szCs w:val="24"/>
        </w:rPr>
        <w:sectPr>
          <w:footerReference r:id="rId66" w:type="default"/>
          <w:pgSz w:w="11906" w:h="16839"/>
          <w:pgMar w:top="1402" w:right="1785" w:bottom="1156" w:left="1426" w:header="0" w:footer="994" w:gutter="0"/>
          <w:cols w:space="720" w:num="1"/>
        </w:sectPr>
      </w:pPr>
    </w:p>
    <w:p w14:paraId="445BCF8D">
      <w:pPr>
        <w:pStyle w:val="4"/>
        <w:spacing w:before="48" w:line="220" w:lineRule="auto"/>
        <w:rPr>
          <w:sz w:val="24"/>
          <w:szCs w:val="24"/>
        </w:rPr>
      </w:pPr>
      <w:r>
        <w:rPr>
          <w:b/>
          <w:bCs/>
          <w:spacing w:val="-3"/>
          <w:sz w:val="24"/>
          <w:szCs w:val="24"/>
        </w:rPr>
        <w:t>2.商务及技术文件目录</w:t>
      </w:r>
    </w:p>
    <w:p w14:paraId="45F87224">
      <w:pPr>
        <w:pStyle w:val="4"/>
        <w:spacing w:before="235" w:line="220" w:lineRule="auto"/>
        <w:ind w:left="560"/>
        <w:rPr>
          <w:sz w:val="28"/>
          <w:szCs w:val="28"/>
        </w:rPr>
      </w:pPr>
      <w:r>
        <w:rPr>
          <w:spacing w:val="-1"/>
          <w:sz w:val="28"/>
          <w:szCs w:val="28"/>
        </w:rPr>
        <w:t>根据招标文件规定及投标人提供的材料自行编写目录。</w:t>
      </w:r>
    </w:p>
    <w:p w14:paraId="6AE574FA">
      <w:pPr>
        <w:spacing w:line="220" w:lineRule="auto"/>
        <w:rPr>
          <w:sz w:val="28"/>
          <w:szCs w:val="28"/>
        </w:rPr>
        <w:sectPr>
          <w:footerReference r:id="rId67" w:type="default"/>
          <w:pgSz w:w="11906" w:h="16839"/>
          <w:pgMar w:top="1405" w:right="1785" w:bottom="1153" w:left="1428" w:header="0" w:footer="994" w:gutter="0"/>
          <w:cols w:space="720" w:num="1"/>
        </w:sectPr>
      </w:pPr>
    </w:p>
    <w:p w14:paraId="44481C1A">
      <w:pPr>
        <w:pStyle w:val="4"/>
        <w:spacing w:before="48" w:line="219" w:lineRule="auto"/>
        <w:ind w:left="6"/>
        <w:rPr>
          <w:sz w:val="24"/>
          <w:szCs w:val="24"/>
        </w:rPr>
      </w:pPr>
      <w:r>
        <w:rPr>
          <w:b/>
          <w:bCs/>
          <w:spacing w:val="-3"/>
          <w:sz w:val="24"/>
          <w:szCs w:val="24"/>
        </w:rPr>
        <w:t>3.投标人参加本项目无围标串标行为的承诺</w:t>
      </w:r>
    </w:p>
    <w:p w14:paraId="2F115D48">
      <w:pPr>
        <w:spacing w:line="395" w:lineRule="auto"/>
        <w:rPr>
          <w:rFonts w:ascii="Arial"/>
          <w:sz w:val="21"/>
        </w:rPr>
      </w:pPr>
    </w:p>
    <w:p w14:paraId="6E98ACFC">
      <w:pPr>
        <w:pStyle w:val="4"/>
        <w:spacing w:before="140" w:line="223" w:lineRule="auto"/>
        <w:ind w:left="790"/>
        <w:rPr>
          <w:sz w:val="43"/>
          <w:szCs w:val="43"/>
        </w:rPr>
      </w:pPr>
      <w:r>
        <w:rPr>
          <w:spacing w:val="-12"/>
          <w:sz w:val="43"/>
          <w:szCs w:val="43"/>
        </w:rPr>
        <w:t>投标人参加本项目无围标串标行为的承诺函</w:t>
      </w:r>
    </w:p>
    <w:p w14:paraId="5C0461E2">
      <w:pPr>
        <w:spacing w:line="336" w:lineRule="auto"/>
        <w:rPr>
          <w:rFonts w:ascii="Arial"/>
          <w:sz w:val="21"/>
        </w:rPr>
      </w:pPr>
    </w:p>
    <w:p w14:paraId="5A7EE48C">
      <w:pPr>
        <w:pStyle w:val="4"/>
        <w:spacing w:before="78" w:line="220" w:lineRule="auto"/>
        <w:ind w:left="5"/>
        <w:rPr>
          <w:sz w:val="24"/>
          <w:szCs w:val="24"/>
        </w:rPr>
      </w:pPr>
      <w:r>
        <w:rPr>
          <w:b/>
          <w:bCs/>
          <w:spacing w:val="-3"/>
          <w:sz w:val="24"/>
          <w:szCs w:val="24"/>
        </w:rPr>
        <w:t>一、我方承诺无下列相互串通投标的情形：</w:t>
      </w:r>
    </w:p>
    <w:p w14:paraId="15D10EE7">
      <w:pPr>
        <w:pStyle w:val="4"/>
        <w:spacing w:before="154" w:line="324" w:lineRule="auto"/>
        <w:ind w:left="475" w:right="3141" w:firstLine="14"/>
        <w:rPr>
          <w:sz w:val="24"/>
          <w:szCs w:val="24"/>
        </w:rPr>
      </w:pPr>
      <w:r>
        <w:rPr>
          <w:spacing w:val="-4"/>
          <w:sz w:val="24"/>
          <w:szCs w:val="24"/>
        </w:rPr>
        <w:t>1.不同投标人的投标文件由同一单位或者个人编制；</w:t>
      </w:r>
      <w:r>
        <w:rPr>
          <w:spacing w:val="7"/>
          <w:sz w:val="24"/>
          <w:szCs w:val="24"/>
        </w:rPr>
        <w:t xml:space="preserve"> </w:t>
      </w:r>
      <w:r>
        <w:rPr>
          <w:spacing w:val="-3"/>
          <w:sz w:val="24"/>
          <w:szCs w:val="24"/>
        </w:rPr>
        <w:t>2.不同投标人委托同一单位或者个人办理投标事</w:t>
      </w:r>
      <w:r>
        <w:rPr>
          <w:spacing w:val="-4"/>
          <w:sz w:val="24"/>
          <w:szCs w:val="24"/>
        </w:rPr>
        <w:t>宜；</w:t>
      </w:r>
    </w:p>
    <w:p w14:paraId="4EDAB45D">
      <w:pPr>
        <w:pStyle w:val="4"/>
        <w:spacing w:before="37" w:line="220" w:lineRule="auto"/>
        <w:ind w:left="477"/>
        <w:rPr>
          <w:sz w:val="24"/>
          <w:szCs w:val="24"/>
        </w:rPr>
      </w:pPr>
      <w:r>
        <w:rPr>
          <w:spacing w:val="-1"/>
          <w:sz w:val="24"/>
          <w:szCs w:val="24"/>
        </w:rPr>
        <w:t>3.不同的投标人的投标文件载明的项目管理员为同一个人；</w:t>
      </w:r>
    </w:p>
    <w:p w14:paraId="2E966675">
      <w:pPr>
        <w:pStyle w:val="4"/>
        <w:spacing w:before="154" w:line="324" w:lineRule="auto"/>
        <w:ind w:left="476" w:right="1941" w:hanging="5"/>
        <w:rPr>
          <w:sz w:val="24"/>
          <w:szCs w:val="24"/>
        </w:rPr>
      </w:pPr>
      <w:r>
        <w:rPr>
          <w:spacing w:val="-3"/>
          <w:sz w:val="24"/>
          <w:szCs w:val="24"/>
        </w:rPr>
        <w:t>4.不同投标人的投标文件异常一致或者投标报价呈规律性差异；</w:t>
      </w:r>
      <w:r>
        <w:rPr>
          <w:spacing w:val="17"/>
          <w:sz w:val="24"/>
          <w:szCs w:val="24"/>
        </w:rPr>
        <w:t xml:space="preserve"> </w:t>
      </w:r>
      <w:r>
        <w:rPr>
          <w:spacing w:val="-1"/>
          <w:sz w:val="24"/>
          <w:szCs w:val="24"/>
        </w:rPr>
        <w:t>5.不同投标人的投标文件相互混装；</w:t>
      </w:r>
    </w:p>
    <w:p w14:paraId="6653B35F">
      <w:pPr>
        <w:pStyle w:val="4"/>
        <w:spacing w:before="38" w:line="220" w:lineRule="auto"/>
        <w:ind w:left="474"/>
        <w:rPr>
          <w:sz w:val="24"/>
          <w:szCs w:val="24"/>
        </w:rPr>
      </w:pPr>
      <w:r>
        <w:rPr>
          <w:spacing w:val="-1"/>
          <w:sz w:val="24"/>
          <w:szCs w:val="24"/>
        </w:rPr>
        <w:t>6.不同投标人的投标保证金从同一单位或者个人账户转出。</w:t>
      </w:r>
    </w:p>
    <w:p w14:paraId="24FD47DB">
      <w:pPr>
        <w:pStyle w:val="4"/>
        <w:spacing w:before="153" w:line="220" w:lineRule="auto"/>
        <w:ind w:left="5"/>
        <w:rPr>
          <w:sz w:val="24"/>
          <w:szCs w:val="24"/>
        </w:rPr>
      </w:pPr>
      <w:r>
        <w:rPr>
          <w:b/>
          <w:bCs/>
          <w:spacing w:val="-3"/>
          <w:sz w:val="24"/>
          <w:szCs w:val="24"/>
        </w:rPr>
        <w:t>二、我方承诺无下列恶意串通的情形：</w:t>
      </w:r>
    </w:p>
    <w:p w14:paraId="3D0958C3">
      <w:pPr>
        <w:pStyle w:val="4"/>
        <w:spacing w:before="154" w:line="326" w:lineRule="auto"/>
        <w:ind w:left="7" w:right="201" w:firstLine="482"/>
        <w:rPr>
          <w:sz w:val="24"/>
          <w:szCs w:val="24"/>
        </w:rPr>
      </w:pPr>
      <w:r>
        <w:rPr>
          <w:spacing w:val="-1"/>
          <w:sz w:val="24"/>
          <w:szCs w:val="24"/>
        </w:rPr>
        <w:t>1.投标人直接或者间接从采购人或者采购代理机构处获得其他投标人的相关信息</w:t>
      </w:r>
      <w:r>
        <w:rPr>
          <w:spacing w:val="7"/>
          <w:sz w:val="24"/>
          <w:szCs w:val="24"/>
        </w:rPr>
        <w:t xml:space="preserve"> </w:t>
      </w:r>
      <w:r>
        <w:rPr>
          <w:spacing w:val="-2"/>
          <w:sz w:val="24"/>
          <w:szCs w:val="24"/>
        </w:rPr>
        <w:t>并修改其投标文件或者响应文件；</w:t>
      </w:r>
    </w:p>
    <w:p w14:paraId="780D5489">
      <w:pPr>
        <w:pStyle w:val="4"/>
        <w:spacing w:before="31" w:line="324" w:lineRule="auto"/>
        <w:ind w:left="476" w:right="21" w:hanging="1"/>
        <w:rPr>
          <w:sz w:val="24"/>
          <w:szCs w:val="24"/>
        </w:rPr>
      </w:pPr>
      <w:r>
        <w:rPr>
          <w:spacing w:val="-2"/>
          <w:sz w:val="24"/>
          <w:szCs w:val="24"/>
        </w:rPr>
        <w:t>2.投标人按照采购人或者采购代理机构的授意撤换、修改投标文件或者响应文件；</w:t>
      </w:r>
      <w:r>
        <w:rPr>
          <w:sz w:val="24"/>
          <w:szCs w:val="24"/>
        </w:rPr>
        <w:t xml:space="preserve"> </w:t>
      </w:r>
      <w:r>
        <w:rPr>
          <w:spacing w:val="-1"/>
          <w:sz w:val="24"/>
          <w:szCs w:val="24"/>
        </w:rPr>
        <w:t>3.投标人之间协商报价、技术方案等投标文件或者响应文件的实质性内容；</w:t>
      </w:r>
    </w:p>
    <w:p w14:paraId="6DAF2A9A">
      <w:pPr>
        <w:pStyle w:val="4"/>
        <w:spacing w:before="39" w:line="325" w:lineRule="auto"/>
        <w:ind w:firstLine="471"/>
        <w:rPr>
          <w:sz w:val="24"/>
          <w:szCs w:val="24"/>
        </w:rPr>
      </w:pPr>
      <w:r>
        <w:rPr>
          <w:spacing w:val="-1"/>
          <w:sz w:val="24"/>
          <w:szCs w:val="24"/>
        </w:rPr>
        <w:t>4.属于同一集团、协会、商会等组织成员的投标人按照该</w:t>
      </w:r>
      <w:r>
        <w:rPr>
          <w:spacing w:val="-2"/>
          <w:sz w:val="24"/>
          <w:szCs w:val="24"/>
        </w:rPr>
        <w:t>组织要求协同参加政府采</w:t>
      </w:r>
      <w:r>
        <w:rPr>
          <w:sz w:val="24"/>
          <w:szCs w:val="24"/>
        </w:rPr>
        <w:t xml:space="preserve"> </w:t>
      </w:r>
      <w:r>
        <w:rPr>
          <w:spacing w:val="-2"/>
          <w:sz w:val="24"/>
          <w:szCs w:val="24"/>
        </w:rPr>
        <w:t>购活动；</w:t>
      </w:r>
    </w:p>
    <w:p w14:paraId="615F66E0">
      <w:pPr>
        <w:pStyle w:val="4"/>
        <w:spacing w:before="33" w:line="326" w:lineRule="auto"/>
        <w:ind w:left="2" w:firstLine="474"/>
        <w:rPr>
          <w:sz w:val="24"/>
          <w:szCs w:val="24"/>
        </w:rPr>
      </w:pPr>
      <w:r>
        <w:rPr>
          <w:spacing w:val="-1"/>
          <w:sz w:val="24"/>
          <w:szCs w:val="24"/>
        </w:rPr>
        <w:t>5.投标人之间事先约定一致抬高或者压低投</w:t>
      </w:r>
      <w:r>
        <w:rPr>
          <w:spacing w:val="-2"/>
          <w:sz w:val="24"/>
          <w:szCs w:val="24"/>
        </w:rPr>
        <w:t>标报价，或者在招标项目中事先约定轮</w:t>
      </w:r>
      <w:r>
        <w:rPr>
          <w:sz w:val="24"/>
          <w:szCs w:val="24"/>
        </w:rPr>
        <w:t xml:space="preserve"> </w:t>
      </w:r>
      <w:r>
        <w:rPr>
          <w:spacing w:val="-2"/>
          <w:sz w:val="24"/>
          <w:szCs w:val="24"/>
        </w:rPr>
        <w:t>流以高价位或者低价位中标，或者事先约定由某一特定投标人中标，然后再参加投标；</w:t>
      </w:r>
    </w:p>
    <w:p w14:paraId="17F337C9">
      <w:pPr>
        <w:pStyle w:val="4"/>
        <w:spacing w:before="34" w:line="219" w:lineRule="auto"/>
        <w:ind w:left="474"/>
        <w:rPr>
          <w:sz w:val="24"/>
          <w:szCs w:val="24"/>
        </w:rPr>
      </w:pPr>
      <w:r>
        <w:rPr>
          <w:spacing w:val="-1"/>
          <w:sz w:val="24"/>
          <w:szCs w:val="24"/>
        </w:rPr>
        <w:t>6.投标人之间商定部分投标人放弃参加政府采购活动或者放弃中标；</w:t>
      </w:r>
    </w:p>
    <w:p w14:paraId="62CCACB3">
      <w:pPr>
        <w:pStyle w:val="4"/>
        <w:spacing w:before="154" w:line="327" w:lineRule="auto"/>
        <w:ind w:left="2" w:firstLine="475"/>
        <w:rPr>
          <w:sz w:val="24"/>
          <w:szCs w:val="24"/>
        </w:rPr>
      </w:pPr>
      <w:r>
        <w:rPr>
          <w:spacing w:val="-1"/>
          <w:sz w:val="24"/>
          <w:szCs w:val="24"/>
        </w:rPr>
        <w:t>7.投标人与采购人或者采购代理机构之间</w:t>
      </w:r>
      <w:r>
        <w:rPr>
          <w:spacing w:val="-2"/>
          <w:sz w:val="24"/>
          <w:szCs w:val="24"/>
        </w:rPr>
        <w:t>、投标人相互之间，为谋求特定投标人中</w:t>
      </w:r>
      <w:r>
        <w:rPr>
          <w:sz w:val="24"/>
          <w:szCs w:val="24"/>
        </w:rPr>
        <w:t xml:space="preserve"> </w:t>
      </w:r>
      <w:r>
        <w:rPr>
          <w:spacing w:val="-1"/>
          <w:sz w:val="24"/>
          <w:szCs w:val="24"/>
        </w:rPr>
        <w:t>标或者排斥其他投标人的其他串通行为。</w:t>
      </w:r>
    </w:p>
    <w:p w14:paraId="28CA3052">
      <w:pPr>
        <w:pStyle w:val="4"/>
        <w:spacing w:before="32" w:line="324" w:lineRule="auto"/>
        <w:ind w:left="16" w:firstLine="483"/>
        <w:rPr>
          <w:sz w:val="24"/>
          <w:szCs w:val="24"/>
        </w:rPr>
      </w:pPr>
      <w:r>
        <w:rPr>
          <w:b/>
          <w:bCs/>
          <w:spacing w:val="-5"/>
          <w:sz w:val="24"/>
          <w:szCs w:val="24"/>
        </w:rPr>
        <w:t>以上情形一经核查属实，我方愿意承担一切后果，并不再寻求任何旨在减轻或者免</w:t>
      </w:r>
      <w:r>
        <w:rPr>
          <w:spacing w:val="13"/>
          <w:sz w:val="24"/>
          <w:szCs w:val="24"/>
        </w:rPr>
        <w:t xml:space="preserve"> </w:t>
      </w:r>
      <w:r>
        <w:rPr>
          <w:b/>
          <w:bCs/>
          <w:spacing w:val="-5"/>
          <w:sz w:val="24"/>
          <w:szCs w:val="24"/>
        </w:rPr>
        <w:t>除法律责任的辩解。</w:t>
      </w:r>
    </w:p>
    <w:p w14:paraId="0BFC80B1">
      <w:pPr>
        <w:spacing w:line="396" w:lineRule="auto"/>
        <w:rPr>
          <w:rFonts w:ascii="Arial"/>
          <w:sz w:val="21"/>
        </w:rPr>
      </w:pPr>
    </w:p>
    <w:p w14:paraId="33A05857">
      <w:pPr>
        <w:pStyle w:val="4"/>
        <w:spacing w:before="79" w:line="219" w:lineRule="auto"/>
        <w:ind w:left="5380"/>
        <w:rPr>
          <w:sz w:val="24"/>
          <w:szCs w:val="24"/>
        </w:rPr>
      </w:pPr>
      <w:r>
        <w:rPr>
          <w:spacing w:val="-2"/>
          <w:sz w:val="24"/>
          <w:szCs w:val="24"/>
        </w:rPr>
        <w:t>投标人名称（电子签章）</w:t>
      </w:r>
    </w:p>
    <w:p w14:paraId="051C8859">
      <w:pPr>
        <w:pStyle w:val="4"/>
        <w:tabs>
          <w:tab w:val="left" w:pos="6472"/>
        </w:tabs>
        <w:spacing w:before="154" w:line="220" w:lineRule="auto"/>
        <w:ind w:left="5752"/>
        <w:rPr>
          <w:sz w:val="24"/>
          <w:szCs w:val="24"/>
        </w:rPr>
      </w:pPr>
      <w:r>
        <w:rPr>
          <w:sz w:val="24"/>
          <w:szCs w:val="24"/>
          <w:u w:val="single" w:color="auto"/>
        </w:rPr>
        <w:tab/>
      </w:r>
      <w:r>
        <w:rPr>
          <w:spacing w:val="-109"/>
          <w:sz w:val="24"/>
          <w:szCs w:val="24"/>
        </w:rPr>
        <w:t xml:space="preserve"> </w:t>
      </w:r>
      <w:r>
        <w:rPr>
          <w:spacing w:val="-9"/>
          <w:sz w:val="24"/>
          <w:szCs w:val="24"/>
        </w:rPr>
        <w:t>年</w:t>
      </w:r>
      <w:r>
        <w:rPr>
          <w:sz w:val="24"/>
          <w:szCs w:val="24"/>
          <w:u w:val="single" w:color="auto"/>
        </w:rPr>
        <w:t xml:space="preserve">    </w:t>
      </w:r>
      <w:r>
        <w:rPr>
          <w:spacing w:val="-105"/>
          <w:sz w:val="24"/>
          <w:szCs w:val="24"/>
        </w:rPr>
        <w:t xml:space="preserve"> </w:t>
      </w:r>
      <w:r>
        <w:rPr>
          <w:spacing w:val="-9"/>
          <w:sz w:val="24"/>
          <w:szCs w:val="24"/>
        </w:rPr>
        <w:t>月</w:t>
      </w:r>
      <w:r>
        <w:rPr>
          <w:sz w:val="24"/>
          <w:szCs w:val="24"/>
          <w:u w:val="single" w:color="auto"/>
        </w:rPr>
        <w:t xml:space="preserve">     </w:t>
      </w:r>
      <w:r>
        <w:rPr>
          <w:spacing w:val="-69"/>
          <w:sz w:val="24"/>
          <w:szCs w:val="24"/>
        </w:rPr>
        <w:t xml:space="preserve"> </w:t>
      </w:r>
      <w:r>
        <w:rPr>
          <w:spacing w:val="-9"/>
          <w:sz w:val="24"/>
          <w:szCs w:val="24"/>
        </w:rPr>
        <w:t>日</w:t>
      </w:r>
    </w:p>
    <w:p w14:paraId="4BC11CBE">
      <w:pPr>
        <w:spacing w:line="220" w:lineRule="auto"/>
        <w:rPr>
          <w:sz w:val="24"/>
          <w:szCs w:val="24"/>
        </w:rPr>
        <w:sectPr>
          <w:footerReference r:id="rId68" w:type="default"/>
          <w:pgSz w:w="11906" w:h="16839"/>
          <w:pgMar w:top="1405" w:right="1418" w:bottom="1156" w:left="1423" w:header="0" w:footer="994" w:gutter="0"/>
          <w:cols w:space="720" w:num="1"/>
        </w:sectPr>
      </w:pPr>
    </w:p>
    <w:p w14:paraId="5DAED49A">
      <w:pPr>
        <w:pStyle w:val="4"/>
        <w:spacing w:before="48" w:line="220" w:lineRule="auto"/>
        <w:rPr>
          <w:sz w:val="24"/>
          <w:szCs w:val="24"/>
        </w:rPr>
      </w:pPr>
      <w:r>
        <w:rPr>
          <w:b/>
          <w:bCs/>
          <w:spacing w:val="-3"/>
          <w:sz w:val="24"/>
          <w:szCs w:val="24"/>
        </w:rPr>
        <w:t>4.法定代表人身份证明</w:t>
      </w:r>
    </w:p>
    <w:p w14:paraId="313ED58C">
      <w:pPr>
        <w:spacing w:line="268" w:lineRule="auto"/>
        <w:rPr>
          <w:rFonts w:ascii="Arial"/>
          <w:sz w:val="21"/>
        </w:rPr>
      </w:pPr>
    </w:p>
    <w:p w14:paraId="79078B3F">
      <w:pPr>
        <w:spacing w:line="268" w:lineRule="auto"/>
        <w:rPr>
          <w:rFonts w:ascii="Arial"/>
          <w:sz w:val="21"/>
        </w:rPr>
      </w:pPr>
    </w:p>
    <w:p w14:paraId="57D7CCD0">
      <w:pPr>
        <w:spacing w:line="268" w:lineRule="auto"/>
        <w:rPr>
          <w:rFonts w:ascii="Arial"/>
          <w:sz w:val="21"/>
        </w:rPr>
      </w:pPr>
    </w:p>
    <w:p w14:paraId="378964D2">
      <w:pPr>
        <w:pStyle w:val="4"/>
        <w:spacing w:before="140" w:line="224" w:lineRule="auto"/>
        <w:ind w:left="2837"/>
        <w:rPr>
          <w:sz w:val="43"/>
          <w:szCs w:val="43"/>
        </w:rPr>
      </w:pPr>
      <w:r>
        <w:rPr>
          <w:spacing w:val="7"/>
          <w:sz w:val="43"/>
          <w:szCs w:val="43"/>
        </w:rPr>
        <w:t>法定代表人身份证明</w:t>
      </w:r>
    </w:p>
    <w:p w14:paraId="70250A5D">
      <w:pPr>
        <w:pStyle w:val="4"/>
        <w:spacing w:before="298" w:line="375" w:lineRule="auto"/>
        <w:ind w:left="540" w:right="612" w:firstLine="2"/>
        <w:rPr>
          <w:sz w:val="24"/>
          <w:szCs w:val="24"/>
        </w:rPr>
      </w:pPr>
      <w:r>
        <w:rPr>
          <w:spacing w:val="-16"/>
          <w:sz w:val="24"/>
          <w:szCs w:val="24"/>
        </w:rPr>
        <w:t>投</w:t>
      </w:r>
      <w:r>
        <w:rPr>
          <w:spacing w:val="10"/>
          <w:sz w:val="24"/>
          <w:szCs w:val="24"/>
        </w:rPr>
        <w:t xml:space="preserve"> </w:t>
      </w:r>
      <w:r>
        <w:rPr>
          <w:spacing w:val="-16"/>
          <w:sz w:val="24"/>
          <w:szCs w:val="24"/>
        </w:rPr>
        <w:t>标</w:t>
      </w:r>
      <w:r>
        <w:rPr>
          <w:spacing w:val="11"/>
          <w:sz w:val="24"/>
          <w:szCs w:val="24"/>
        </w:rPr>
        <w:t xml:space="preserve"> </w:t>
      </w:r>
      <w:r>
        <w:rPr>
          <w:spacing w:val="-16"/>
          <w:sz w:val="24"/>
          <w:szCs w:val="24"/>
        </w:rPr>
        <w:t>人</w:t>
      </w:r>
      <w:r>
        <w:rPr>
          <w:spacing w:val="-90"/>
          <w:sz w:val="24"/>
          <w:szCs w:val="24"/>
        </w:rPr>
        <w:t xml:space="preserve"> </w:t>
      </w:r>
      <w:r>
        <w:rPr>
          <w:spacing w:val="-16"/>
          <w:sz w:val="24"/>
          <w:szCs w:val="24"/>
        </w:rPr>
        <w:t>：</w:t>
      </w:r>
      <w:r>
        <w:rPr>
          <w:sz w:val="24"/>
          <w:szCs w:val="24"/>
          <w:u w:val="single" w:color="auto"/>
        </w:rPr>
        <w:t xml:space="preserve">                                                        </w:t>
      </w:r>
      <w:r>
        <w:rPr>
          <w:sz w:val="24"/>
          <w:szCs w:val="24"/>
        </w:rPr>
        <w:t xml:space="preserve"> </w:t>
      </w:r>
      <w:r>
        <w:rPr>
          <w:spacing w:val="-17"/>
          <w:sz w:val="24"/>
          <w:szCs w:val="24"/>
        </w:rPr>
        <w:t>地</w:t>
      </w:r>
      <w:r>
        <w:rPr>
          <w:spacing w:val="2"/>
          <w:sz w:val="24"/>
          <w:szCs w:val="24"/>
        </w:rPr>
        <w:t xml:space="preserve">    </w:t>
      </w:r>
      <w:r>
        <w:rPr>
          <w:spacing w:val="-17"/>
          <w:sz w:val="24"/>
          <w:szCs w:val="24"/>
        </w:rPr>
        <w:t>址</w:t>
      </w:r>
      <w:r>
        <w:rPr>
          <w:spacing w:val="-88"/>
          <w:sz w:val="24"/>
          <w:szCs w:val="24"/>
        </w:rPr>
        <w:t xml:space="preserve"> </w:t>
      </w:r>
      <w:r>
        <w:rPr>
          <w:spacing w:val="-17"/>
          <w:sz w:val="24"/>
          <w:szCs w:val="24"/>
        </w:rPr>
        <w:t>：</w:t>
      </w:r>
      <w:r>
        <w:rPr>
          <w:sz w:val="24"/>
          <w:szCs w:val="24"/>
          <w:u w:val="single" w:color="auto"/>
        </w:rPr>
        <w:t xml:space="preserve">                                                        </w:t>
      </w:r>
    </w:p>
    <w:p w14:paraId="1D157854">
      <w:pPr>
        <w:pStyle w:val="4"/>
        <w:spacing w:before="25" w:line="220" w:lineRule="auto"/>
        <w:ind w:left="540"/>
        <w:rPr>
          <w:sz w:val="24"/>
          <w:szCs w:val="24"/>
        </w:rPr>
      </w:pPr>
      <w:r>
        <w:rPr>
          <w:spacing w:val="-10"/>
          <w:sz w:val="24"/>
          <w:szCs w:val="24"/>
        </w:rPr>
        <w:t>姓</w:t>
      </w:r>
      <w:r>
        <w:rPr>
          <w:spacing w:val="3"/>
          <w:sz w:val="24"/>
          <w:szCs w:val="24"/>
        </w:rPr>
        <w:t xml:space="preserve">    </w:t>
      </w:r>
      <w:r>
        <w:rPr>
          <w:spacing w:val="-10"/>
          <w:sz w:val="24"/>
          <w:szCs w:val="24"/>
        </w:rPr>
        <w:t>名</w:t>
      </w:r>
      <w:r>
        <w:rPr>
          <w:spacing w:val="-89"/>
          <w:sz w:val="24"/>
          <w:szCs w:val="24"/>
        </w:rPr>
        <w:t xml:space="preserve"> </w:t>
      </w:r>
      <w:r>
        <w:rPr>
          <w:spacing w:val="-10"/>
          <w:sz w:val="24"/>
          <w:szCs w:val="24"/>
        </w:rPr>
        <w:t>：</w:t>
      </w:r>
      <w:r>
        <w:rPr>
          <w:spacing w:val="-10"/>
          <w:sz w:val="24"/>
          <w:szCs w:val="24"/>
          <w:u w:val="single" w:color="auto"/>
        </w:rPr>
        <w:t xml:space="preserve">                          </w:t>
      </w:r>
      <w:r>
        <w:rPr>
          <w:spacing w:val="-11"/>
          <w:sz w:val="24"/>
          <w:szCs w:val="24"/>
          <w:u w:val="single" w:color="auto"/>
        </w:rPr>
        <w:t xml:space="preserve">  </w:t>
      </w:r>
      <w:r>
        <w:rPr>
          <w:spacing w:val="-111"/>
          <w:sz w:val="24"/>
          <w:szCs w:val="24"/>
        </w:rPr>
        <w:t xml:space="preserve"> </w:t>
      </w:r>
      <w:r>
        <w:rPr>
          <w:spacing w:val="-11"/>
          <w:sz w:val="24"/>
          <w:szCs w:val="24"/>
        </w:rPr>
        <w:t>性</w:t>
      </w:r>
      <w:r>
        <w:rPr>
          <w:spacing w:val="2"/>
          <w:sz w:val="24"/>
          <w:szCs w:val="24"/>
        </w:rPr>
        <w:t xml:space="preserve">      </w:t>
      </w:r>
      <w:r>
        <w:rPr>
          <w:spacing w:val="-11"/>
          <w:sz w:val="24"/>
          <w:szCs w:val="24"/>
        </w:rPr>
        <w:t>别</w:t>
      </w:r>
      <w:r>
        <w:rPr>
          <w:spacing w:val="-90"/>
          <w:sz w:val="24"/>
          <w:szCs w:val="24"/>
        </w:rPr>
        <w:t xml:space="preserve"> </w:t>
      </w:r>
      <w:r>
        <w:rPr>
          <w:spacing w:val="-11"/>
          <w:sz w:val="24"/>
          <w:szCs w:val="24"/>
        </w:rPr>
        <w:t>：</w:t>
      </w:r>
      <w:r>
        <w:rPr>
          <w:sz w:val="24"/>
          <w:szCs w:val="24"/>
          <w:u w:val="single" w:color="auto"/>
        </w:rPr>
        <w:t xml:space="preserve">                </w:t>
      </w:r>
    </w:p>
    <w:p w14:paraId="2CFA5744">
      <w:pPr>
        <w:pStyle w:val="4"/>
        <w:spacing w:before="213" w:line="220" w:lineRule="auto"/>
        <w:ind w:left="541"/>
        <w:rPr>
          <w:sz w:val="24"/>
          <w:szCs w:val="24"/>
        </w:rPr>
      </w:pPr>
      <w:r>
        <w:rPr>
          <w:spacing w:val="-17"/>
          <w:sz w:val="24"/>
          <w:szCs w:val="24"/>
        </w:rPr>
        <w:t>年</w:t>
      </w:r>
      <w:r>
        <w:rPr>
          <w:spacing w:val="2"/>
          <w:sz w:val="24"/>
          <w:szCs w:val="24"/>
        </w:rPr>
        <w:t xml:space="preserve">    </w:t>
      </w:r>
      <w:r>
        <w:rPr>
          <w:spacing w:val="-17"/>
          <w:sz w:val="24"/>
          <w:szCs w:val="24"/>
        </w:rPr>
        <w:t>龄</w:t>
      </w:r>
      <w:r>
        <w:rPr>
          <w:spacing w:val="-89"/>
          <w:sz w:val="24"/>
          <w:szCs w:val="24"/>
        </w:rPr>
        <w:t xml:space="preserve"> </w:t>
      </w:r>
      <w:r>
        <w:rPr>
          <w:spacing w:val="-17"/>
          <w:sz w:val="24"/>
          <w:szCs w:val="24"/>
        </w:rPr>
        <w:t>：</w:t>
      </w:r>
      <w:r>
        <w:rPr>
          <w:spacing w:val="5"/>
          <w:sz w:val="24"/>
          <w:szCs w:val="24"/>
          <w:u w:val="single" w:color="auto"/>
        </w:rPr>
        <w:t xml:space="preserve">                   </w:t>
      </w:r>
      <w:r>
        <w:rPr>
          <w:spacing w:val="4"/>
          <w:sz w:val="24"/>
          <w:szCs w:val="24"/>
          <w:u w:val="single" w:color="auto"/>
        </w:rPr>
        <w:t xml:space="preserve">      </w:t>
      </w:r>
      <w:r>
        <w:rPr>
          <w:spacing w:val="-109"/>
          <w:sz w:val="24"/>
          <w:szCs w:val="24"/>
        </w:rPr>
        <w:t xml:space="preserve"> </w:t>
      </w:r>
      <w:r>
        <w:rPr>
          <w:spacing w:val="-17"/>
          <w:sz w:val="24"/>
          <w:szCs w:val="24"/>
        </w:rPr>
        <w:t>职</w:t>
      </w:r>
      <w:r>
        <w:rPr>
          <w:spacing w:val="1"/>
          <w:sz w:val="24"/>
          <w:szCs w:val="24"/>
        </w:rPr>
        <w:t xml:space="preserve">      </w:t>
      </w:r>
      <w:r>
        <w:rPr>
          <w:spacing w:val="-17"/>
          <w:sz w:val="24"/>
          <w:szCs w:val="24"/>
        </w:rPr>
        <w:t>务</w:t>
      </w:r>
      <w:r>
        <w:rPr>
          <w:spacing w:val="-85"/>
          <w:sz w:val="24"/>
          <w:szCs w:val="24"/>
        </w:rPr>
        <w:t xml:space="preserve"> </w:t>
      </w:r>
      <w:r>
        <w:rPr>
          <w:spacing w:val="-17"/>
          <w:sz w:val="24"/>
          <w:szCs w:val="24"/>
        </w:rPr>
        <w:t>：</w:t>
      </w:r>
      <w:r>
        <w:rPr>
          <w:sz w:val="24"/>
          <w:szCs w:val="24"/>
          <w:u w:val="single" w:color="auto"/>
        </w:rPr>
        <w:t xml:space="preserve">                </w:t>
      </w:r>
    </w:p>
    <w:p w14:paraId="1BD877B0">
      <w:pPr>
        <w:pStyle w:val="4"/>
        <w:spacing w:before="213" w:line="220" w:lineRule="auto"/>
        <w:ind w:left="547"/>
        <w:rPr>
          <w:sz w:val="24"/>
          <w:szCs w:val="24"/>
        </w:rPr>
      </w:pPr>
      <w:r>
        <w:rPr>
          <w:spacing w:val="-3"/>
          <w:sz w:val="24"/>
          <w:szCs w:val="24"/>
        </w:rPr>
        <w:t>身份证号码：</w:t>
      </w:r>
      <w:r>
        <w:rPr>
          <w:sz w:val="24"/>
          <w:szCs w:val="24"/>
          <w:u w:val="single" w:color="auto"/>
        </w:rPr>
        <w:t xml:space="preserve">                                 </w:t>
      </w:r>
    </w:p>
    <w:p w14:paraId="2A393E30">
      <w:pPr>
        <w:pStyle w:val="4"/>
        <w:spacing w:before="214" w:line="371" w:lineRule="auto"/>
        <w:ind w:left="540" w:right="1850" w:firstLine="4"/>
        <w:rPr>
          <w:sz w:val="24"/>
          <w:szCs w:val="24"/>
        </w:rPr>
      </w:pPr>
      <w:r>
        <w:rPr>
          <w:spacing w:val="-3"/>
          <w:sz w:val="24"/>
          <w:szCs w:val="24"/>
        </w:rPr>
        <w:t>系</w:t>
      </w:r>
      <w:r>
        <w:rPr>
          <w:spacing w:val="-3"/>
          <w:sz w:val="24"/>
          <w:szCs w:val="24"/>
          <w:u w:val="single" w:color="auto"/>
        </w:rPr>
        <w:t xml:space="preserve">            （投标人名称）</w:t>
      </w:r>
      <w:r>
        <w:rPr>
          <w:spacing w:val="9"/>
          <w:sz w:val="24"/>
          <w:szCs w:val="24"/>
          <w:u w:val="single" w:color="auto"/>
        </w:rPr>
        <w:t xml:space="preserve">             </w:t>
      </w:r>
      <w:r>
        <w:rPr>
          <w:spacing w:val="-88"/>
          <w:sz w:val="24"/>
          <w:szCs w:val="24"/>
        </w:rPr>
        <w:t xml:space="preserve"> </w:t>
      </w:r>
      <w:r>
        <w:rPr>
          <w:spacing w:val="-3"/>
          <w:sz w:val="24"/>
          <w:szCs w:val="24"/>
        </w:rPr>
        <w:t>的法定代</w:t>
      </w:r>
      <w:r>
        <w:rPr>
          <w:spacing w:val="-4"/>
          <w:sz w:val="24"/>
          <w:szCs w:val="24"/>
        </w:rPr>
        <w:t>表人。</w:t>
      </w:r>
      <w:r>
        <w:rPr>
          <w:sz w:val="24"/>
          <w:szCs w:val="24"/>
        </w:rPr>
        <w:t xml:space="preserve"> </w:t>
      </w:r>
      <w:r>
        <w:rPr>
          <w:spacing w:val="-2"/>
          <w:sz w:val="24"/>
          <w:szCs w:val="24"/>
        </w:rPr>
        <w:t>特此证明。</w:t>
      </w:r>
    </w:p>
    <w:p w14:paraId="520AF088">
      <w:pPr>
        <w:spacing w:line="317" w:lineRule="auto"/>
        <w:rPr>
          <w:rFonts w:ascii="Arial"/>
          <w:sz w:val="21"/>
        </w:rPr>
      </w:pPr>
    </w:p>
    <w:p w14:paraId="6FF994FD">
      <w:pPr>
        <w:spacing w:line="317" w:lineRule="auto"/>
        <w:rPr>
          <w:rFonts w:ascii="Arial"/>
          <w:sz w:val="21"/>
        </w:rPr>
      </w:pPr>
    </w:p>
    <w:p w14:paraId="736F0B37">
      <w:pPr>
        <w:spacing w:line="318" w:lineRule="auto"/>
        <w:rPr>
          <w:rFonts w:ascii="Arial"/>
          <w:sz w:val="21"/>
        </w:rPr>
      </w:pPr>
    </w:p>
    <w:p w14:paraId="39EF1554">
      <w:pPr>
        <w:pStyle w:val="4"/>
        <w:spacing w:before="78" w:line="219" w:lineRule="auto"/>
        <w:ind w:left="559"/>
        <w:rPr>
          <w:sz w:val="24"/>
          <w:szCs w:val="24"/>
        </w:rPr>
      </w:pPr>
      <w:r>
        <w:rPr>
          <w:spacing w:val="-2"/>
          <w:sz w:val="24"/>
          <w:szCs w:val="24"/>
        </w:rPr>
        <w:t>附件：法定代表人有效身份证正反面复印件</w:t>
      </w:r>
    </w:p>
    <w:p w14:paraId="0689D74D">
      <w:pPr>
        <w:spacing w:line="317" w:lineRule="auto"/>
        <w:rPr>
          <w:rFonts w:ascii="Arial"/>
          <w:sz w:val="21"/>
        </w:rPr>
      </w:pPr>
    </w:p>
    <w:p w14:paraId="08E94D54">
      <w:pPr>
        <w:spacing w:line="317" w:lineRule="auto"/>
        <w:rPr>
          <w:rFonts w:ascii="Arial"/>
          <w:sz w:val="21"/>
        </w:rPr>
      </w:pPr>
    </w:p>
    <w:p w14:paraId="757E51DB">
      <w:pPr>
        <w:pStyle w:val="4"/>
        <w:spacing w:before="78" w:line="219" w:lineRule="auto"/>
        <w:jc w:val="right"/>
        <w:rPr>
          <w:sz w:val="24"/>
          <w:szCs w:val="24"/>
        </w:rPr>
      </w:pPr>
      <w:r>
        <w:rPr>
          <w:spacing w:val="-2"/>
          <w:sz w:val="24"/>
          <w:szCs w:val="24"/>
        </w:rPr>
        <w:t>投标人名称（电子签章）</w:t>
      </w:r>
    </w:p>
    <w:p w14:paraId="3D2B490C">
      <w:pPr>
        <w:spacing w:line="296" w:lineRule="auto"/>
        <w:rPr>
          <w:rFonts w:ascii="Arial"/>
          <w:sz w:val="21"/>
        </w:rPr>
      </w:pPr>
    </w:p>
    <w:p w14:paraId="4DCE9762">
      <w:pPr>
        <w:spacing w:line="297" w:lineRule="auto"/>
        <w:rPr>
          <w:rFonts w:ascii="Arial"/>
          <w:sz w:val="21"/>
        </w:rPr>
      </w:pPr>
    </w:p>
    <w:p w14:paraId="4B3CC3FE">
      <w:pPr>
        <w:pStyle w:val="4"/>
        <w:tabs>
          <w:tab w:val="left" w:pos="6422"/>
        </w:tabs>
        <w:spacing w:before="78" w:line="220" w:lineRule="auto"/>
        <w:ind w:left="5343"/>
        <w:rPr>
          <w:sz w:val="24"/>
          <w:szCs w:val="24"/>
        </w:rPr>
      </w:pPr>
      <w:r>
        <w:rPr>
          <w:sz w:val="24"/>
          <w:szCs w:val="24"/>
          <w:u w:val="single" w:color="auto"/>
        </w:rPr>
        <w:tab/>
      </w:r>
      <w:r>
        <w:rPr>
          <w:spacing w:val="-109"/>
          <w:sz w:val="24"/>
          <w:szCs w:val="24"/>
        </w:rPr>
        <w:t xml:space="preserve"> </w:t>
      </w:r>
      <w:r>
        <w:rPr>
          <w:spacing w:val="-26"/>
          <w:sz w:val="24"/>
          <w:szCs w:val="24"/>
        </w:rPr>
        <w:t>年</w:t>
      </w:r>
      <w:r>
        <w:rPr>
          <w:sz w:val="24"/>
          <w:szCs w:val="24"/>
          <w:u w:val="single" w:color="auto"/>
        </w:rPr>
        <w:t xml:space="preserve">        </w:t>
      </w:r>
      <w:r>
        <w:rPr>
          <w:spacing w:val="-105"/>
          <w:sz w:val="24"/>
          <w:szCs w:val="24"/>
        </w:rPr>
        <w:t xml:space="preserve"> </w:t>
      </w:r>
      <w:r>
        <w:rPr>
          <w:spacing w:val="-26"/>
          <w:sz w:val="24"/>
          <w:szCs w:val="24"/>
        </w:rPr>
        <w:t>月</w:t>
      </w:r>
      <w:r>
        <w:rPr>
          <w:sz w:val="24"/>
          <w:szCs w:val="24"/>
          <w:u w:val="single" w:color="auto"/>
        </w:rPr>
        <w:t xml:space="preserve">        </w:t>
      </w:r>
      <w:r>
        <w:rPr>
          <w:spacing w:val="-69"/>
          <w:sz w:val="24"/>
          <w:szCs w:val="24"/>
        </w:rPr>
        <w:t xml:space="preserve"> </w:t>
      </w:r>
      <w:r>
        <w:rPr>
          <w:spacing w:val="-26"/>
          <w:sz w:val="24"/>
          <w:szCs w:val="24"/>
        </w:rPr>
        <w:t>日</w:t>
      </w:r>
    </w:p>
    <w:p w14:paraId="5257CD5D">
      <w:pPr>
        <w:spacing w:line="248" w:lineRule="auto"/>
        <w:rPr>
          <w:rFonts w:ascii="Arial"/>
          <w:sz w:val="21"/>
        </w:rPr>
      </w:pPr>
    </w:p>
    <w:p w14:paraId="03F59CF7">
      <w:pPr>
        <w:spacing w:line="249" w:lineRule="auto"/>
        <w:rPr>
          <w:rFonts w:ascii="Arial"/>
          <w:sz w:val="21"/>
        </w:rPr>
      </w:pPr>
    </w:p>
    <w:p w14:paraId="25A76251">
      <w:pPr>
        <w:pStyle w:val="4"/>
        <w:spacing w:before="78" w:line="219" w:lineRule="auto"/>
        <w:rPr>
          <w:sz w:val="24"/>
          <w:szCs w:val="24"/>
        </w:rPr>
      </w:pPr>
      <w:r>
        <w:rPr>
          <w:spacing w:val="-5"/>
          <w:sz w:val="24"/>
          <w:szCs w:val="24"/>
        </w:rPr>
        <w:t>注：</w:t>
      </w:r>
      <w:r>
        <w:rPr>
          <w:spacing w:val="-71"/>
          <w:sz w:val="24"/>
          <w:szCs w:val="24"/>
        </w:rPr>
        <w:t xml:space="preserve"> </w:t>
      </w:r>
      <w:r>
        <w:rPr>
          <w:spacing w:val="-5"/>
          <w:sz w:val="24"/>
          <w:szCs w:val="24"/>
        </w:rPr>
        <w:t>自然人投标的无需提供</w:t>
      </w:r>
    </w:p>
    <w:p w14:paraId="240900FE">
      <w:pPr>
        <w:spacing w:line="219" w:lineRule="auto"/>
        <w:rPr>
          <w:sz w:val="24"/>
          <w:szCs w:val="24"/>
        </w:rPr>
        <w:sectPr>
          <w:footerReference r:id="rId69" w:type="default"/>
          <w:pgSz w:w="11906" w:h="16839"/>
          <w:pgMar w:top="1405" w:right="1417" w:bottom="1156" w:left="1424" w:header="0" w:footer="994" w:gutter="0"/>
          <w:cols w:space="720" w:num="1"/>
        </w:sectPr>
      </w:pPr>
    </w:p>
    <w:p w14:paraId="11851950">
      <w:pPr>
        <w:pStyle w:val="4"/>
        <w:spacing w:before="92" w:line="219" w:lineRule="auto"/>
        <w:ind w:left="14"/>
        <w:rPr>
          <w:sz w:val="24"/>
          <w:szCs w:val="24"/>
        </w:rPr>
      </w:pPr>
      <w:r>
        <w:rPr>
          <w:b/>
          <w:bCs/>
          <w:spacing w:val="-4"/>
          <w:sz w:val="24"/>
          <w:szCs w:val="24"/>
        </w:rPr>
        <w:t>5.授权委托书格式</w:t>
      </w:r>
    </w:p>
    <w:p w14:paraId="527E518C">
      <w:pPr>
        <w:spacing w:line="327" w:lineRule="auto"/>
        <w:rPr>
          <w:rFonts w:ascii="Arial"/>
          <w:sz w:val="21"/>
        </w:rPr>
      </w:pPr>
    </w:p>
    <w:p w14:paraId="1427082C">
      <w:pPr>
        <w:spacing w:line="327" w:lineRule="auto"/>
        <w:rPr>
          <w:rFonts w:ascii="Arial"/>
          <w:sz w:val="21"/>
        </w:rPr>
      </w:pPr>
    </w:p>
    <w:p w14:paraId="44EC333D">
      <w:pPr>
        <w:pStyle w:val="4"/>
        <w:spacing w:before="140" w:line="352" w:lineRule="auto"/>
        <w:ind w:left="2963" w:right="2961" w:firstLine="489"/>
        <w:rPr>
          <w:sz w:val="31"/>
          <w:szCs w:val="31"/>
        </w:rPr>
      </w:pPr>
      <w:r>
        <w:rPr>
          <w:spacing w:val="6"/>
          <w:sz w:val="43"/>
          <w:szCs w:val="43"/>
        </w:rPr>
        <w:t>授权委托书</w:t>
      </w:r>
      <w:r>
        <w:rPr>
          <w:sz w:val="43"/>
          <w:szCs w:val="43"/>
        </w:rPr>
        <w:t xml:space="preserve">   </w:t>
      </w:r>
      <w:r>
        <w:rPr>
          <w:spacing w:val="4"/>
          <w:sz w:val="31"/>
          <w:szCs w:val="31"/>
        </w:rPr>
        <w:t>（非联合体投标格式）</w:t>
      </w:r>
    </w:p>
    <w:p w14:paraId="216E2CDF">
      <w:pPr>
        <w:pStyle w:val="4"/>
        <w:spacing w:before="49" w:line="226" w:lineRule="auto"/>
        <w:ind w:left="3443"/>
        <w:rPr>
          <w:sz w:val="31"/>
          <w:szCs w:val="31"/>
        </w:rPr>
      </w:pPr>
      <w:r>
        <w:rPr>
          <w:spacing w:val="4"/>
          <w:sz w:val="31"/>
          <w:szCs w:val="31"/>
        </w:rPr>
        <w:t>（如有委托时）</w:t>
      </w:r>
    </w:p>
    <w:p w14:paraId="61213C3C">
      <w:pPr>
        <w:spacing w:line="349" w:lineRule="auto"/>
        <w:rPr>
          <w:rFonts w:ascii="Arial"/>
          <w:sz w:val="21"/>
        </w:rPr>
      </w:pPr>
    </w:p>
    <w:p w14:paraId="78614A43">
      <w:pPr>
        <w:spacing w:line="349" w:lineRule="auto"/>
        <w:rPr>
          <w:rFonts w:ascii="Arial"/>
          <w:sz w:val="21"/>
        </w:rPr>
      </w:pPr>
    </w:p>
    <w:p w14:paraId="32034300">
      <w:pPr>
        <w:pStyle w:val="4"/>
        <w:spacing w:before="78" w:line="219" w:lineRule="auto"/>
        <w:ind w:left="9"/>
        <w:rPr>
          <w:sz w:val="24"/>
          <w:szCs w:val="24"/>
        </w:rPr>
      </w:pPr>
      <w:r>
        <w:rPr>
          <w:spacing w:val="-2"/>
          <w:sz w:val="24"/>
          <w:szCs w:val="24"/>
        </w:rPr>
        <w:t>致：</w:t>
      </w:r>
      <w:r>
        <w:rPr>
          <w:spacing w:val="-2"/>
          <w:sz w:val="24"/>
          <w:szCs w:val="24"/>
          <w:u w:val="single" w:color="auto"/>
        </w:rPr>
        <w:t>采购人名称</w:t>
      </w:r>
      <w:r>
        <w:rPr>
          <w:spacing w:val="-2"/>
          <w:sz w:val="24"/>
          <w:szCs w:val="24"/>
        </w:rPr>
        <w:t>：</w:t>
      </w:r>
    </w:p>
    <w:p w14:paraId="2C9D5CC5">
      <w:pPr>
        <w:pStyle w:val="4"/>
        <w:tabs>
          <w:tab w:val="left" w:pos="135"/>
        </w:tabs>
        <w:spacing w:before="152" w:line="330" w:lineRule="auto"/>
        <w:ind w:firstLine="577"/>
        <w:rPr>
          <w:sz w:val="24"/>
          <w:szCs w:val="24"/>
        </w:rPr>
      </w:pPr>
      <w:r>
        <w:rPr>
          <w:spacing w:val="11"/>
          <w:sz w:val="24"/>
          <w:szCs w:val="24"/>
        </w:rPr>
        <w:t>我</w:t>
      </w:r>
      <w:r>
        <w:rPr>
          <w:spacing w:val="-81"/>
          <w:sz w:val="24"/>
          <w:szCs w:val="24"/>
        </w:rPr>
        <w:t xml:space="preserve"> </w:t>
      </w:r>
      <w:r>
        <w:rPr>
          <w:spacing w:val="11"/>
          <w:sz w:val="24"/>
          <w:szCs w:val="24"/>
          <w:u w:val="single" w:color="auto"/>
        </w:rPr>
        <w:t xml:space="preserve">        </w:t>
      </w:r>
      <w:r>
        <w:rPr>
          <w:spacing w:val="11"/>
          <w:sz w:val="24"/>
          <w:szCs w:val="24"/>
        </w:rPr>
        <w:t>（姓名）</w:t>
      </w:r>
      <w:r>
        <w:rPr>
          <w:spacing w:val="-53"/>
          <w:sz w:val="24"/>
          <w:szCs w:val="24"/>
        </w:rPr>
        <w:t xml:space="preserve"> </w:t>
      </w:r>
      <w:r>
        <w:rPr>
          <w:spacing w:val="11"/>
          <w:sz w:val="24"/>
          <w:szCs w:val="24"/>
        </w:rPr>
        <w:t>系</w:t>
      </w:r>
      <w:r>
        <w:rPr>
          <w:spacing w:val="-94"/>
          <w:sz w:val="24"/>
          <w:szCs w:val="24"/>
        </w:rPr>
        <w:t xml:space="preserve"> </w:t>
      </w:r>
      <w:r>
        <w:rPr>
          <w:spacing w:val="4"/>
          <w:sz w:val="24"/>
          <w:szCs w:val="24"/>
          <w:u w:val="single" w:color="auto"/>
        </w:rPr>
        <w:t xml:space="preserve">       </w:t>
      </w:r>
      <w:r>
        <w:rPr>
          <w:spacing w:val="11"/>
          <w:sz w:val="24"/>
          <w:szCs w:val="24"/>
        </w:rPr>
        <w:t>（投标人名称</w:t>
      </w:r>
      <w:r>
        <w:rPr>
          <w:spacing w:val="-56"/>
          <w:sz w:val="24"/>
          <w:szCs w:val="24"/>
        </w:rPr>
        <w:t xml:space="preserve"> </w:t>
      </w:r>
      <w:r>
        <w:rPr>
          <w:spacing w:val="11"/>
          <w:sz w:val="24"/>
          <w:szCs w:val="24"/>
        </w:rPr>
        <w:t>）</w:t>
      </w:r>
      <w:r>
        <w:rPr>
          <w:spacing w:val="-64"/>
          <w:sz w:val="24"/>
          <w:szCs w:val="24"/>
        </w:rPr>
        <w:t xml:space="preserve"> </w:t>
      </w:r>
      <w:r>
        <w:rPr>
          <w:spacing w:val="11"/>
          <w:sz w:val="24"/>
          <w:szCs w:val="24"/>
        </w:rPr>
        <w:t>的法定代表人</w:t>
      </w:r>
      <w:r>
        <w:rPr>
          <w:spacing w:val="-70"/>
          <w:sz w:val="24"/>
          <w:szCs w:val="24"/>
        </w:rPr>
        <w:t xml:space="preserve"> </w:t>
      </w:r>
      <w:r>
        <w:rPr>
          <w:spacing w:val="11"/>
          <w:sz w:val="24"/>
          <w:szCs w:val="24"/>
        </w:rPr>
        <w:t>，现授权委托</w:t>
      </w:r>
      <w:r>
        <w:rPr>
          <w:sz w:val="24"/>
          <w:szCs w:val="24"/>
        </w:rPr>
        <w:t xml:space="preserve"> </w:t>
      </w:r>
      <w:r>
        <w:rPr>
          <w:sz w:val="24"/>
          <w:szCs w:val="24"/>
          <w:u w:val="single" w:color="auto"/>
        </w:rPr>
        <w:tab/>
      </w:r>
      <w:r>
        <w:rPr>
          <w:spacing w:val="-6"/>
          <w:sz w:val="24"/>
          <w:szCs w:val="24"/>
          <w:u w:val="single" w:color="auto"/>
        </w:rPr>
        <w:t>（姓名）</w:t>
      </w:r>
      <w:r>
        <w:rPr>
          <w:spacing w:val="-6"/>
          <w:sz w:val="24"/>
          <w:szCs w:val="24"/>
        </w:rPr>
        <w:t>以我方的名义参加</w:t>
      </w:r>
      <w:r>
        <w:rPr>
          <w:spacing w:val="-120"/>
          <w:sz w:val="24"/>
          <w:szCs w:val="24"/>
        </w:rPr>
        <w:t xml:space="preserve"> </w:t>
      </w:r>
      <w:r>
        <w:rPr>
          <w:sz w:val="24"/>
          <w:szCs w:val="24"/>
          <w:u w:val="single" w:color="auto"/>
        </w:rPr>
        <w:t xml:space="preserve">              </w:t>
      </w:r>
      <w:r>
        <w:rPr>
          <w:spacing w:val="-107"/>
          <w:sz w:val="24"/>
          <w:szCs w:val="24"/>
        </w:rPr>
        <w:t xml:space="preserve"> </w:t>
      </w:r>
      <w:r>
        <w:rPr>
          <w:spacing w:val="-6"/>
          <w:sz w:val="24"/>
          <w:szCs w:val="24"/>
        </w:rPr>
        <w:t>项目的投标活动</w:t>
      </w:r>
      <w:r>
        <w:rPr>
          <w:spacing w:val="-7"/>
          <w:sz w:val="24"/>
          <w:szCs w:val="24"/>
        </w:rPr>
        <w:t>，并代表我方全权办理针对</w:t>
      </w:r>
      <w:r>
        <w:rPr>
          <w:sz w:val="24"/>
          <w:szCs w:val="24"/>
        </w:rPr>
        <w:t xml:space="preserve"> 上述项目的所有采购程序和环节的具体事务和签署相关文件。</w:t>
      </w:r>
    </w:p>
    <w:p w14:paraId="0EC2086D">
      <w:pPr>
        <w:pStyle w:val="4"/>
        <w:spacing w:before="34" w:line="220" w:lineRule="auto"/>
        <w:ind w:left="491"/>
        <w:rPr>
          <w:sz w:val="24"/>
          <w:szCs w:val="24"/>
        </w:rPr>
      </w:pPr>
      <w:r>
        <w:rPr>
          <w:spacing w:val="-1"/>
          <w:sz w:val="24"/>
          <w:szCs w:val="24"/>
        </w:rPr>
        <w:t>我方对委托代理人的签字或者电子签名事项负全部责任。</w:t>
      </w:r>
    </w:p>
    <w:p w14:paraId="72DBE94B">
      <w:pPr>
        <w:pStyle w:val="4"/>
        <w:spacing w:before="155" w:line="324" w:lineRule="auto"/>
        <w:ind w:left="9" w:firstLine="480"/>
        <w:rPr>
          <w:sz w:val="24"/>
          <w:szCs w:val="24"/>
        </w:rPr>
      </w:pPr>
      <w:r>
        <w:rPr>
          <w:spacing w:val="-2"/>
          <w:sz w:val="24"/>
          <w:szCs w:val="24"/>
          <w:u w:val="single" w:color="auto"/>
        </w:rPr>
        <w:t>本授权书自签署之日起生效，在撤销授权的书面通知以前，本授权书一直有效。委</w:t>
      </w:r>
      <w:r>
        <w:rPr>
          <w:spacing w:val="12"/>
          <w:sz w:val="24"/>
          <w:szCs w:val="24"/>
        </w:rPr>
        <w:t xml:space="preserve"> </w:t>
      </w:r>
      <w:r>
        <w:rPr>
          <w:spacing w:val="1"/>
          <w:sz w:val="24"/>
          <w:szCs w:val="24"/>
          <w:u w:val="single" w:color="auto"/>
        </w:rPr>
        <w:t>托代理人在授权书有效期内签署的所有文件不因授</w:t>
      </w:r>
      <w:r>
        <w:rPr>
          <w:sz w:val="24"/>
          <w:szCs w:val="24"/>
          <w:u w:val="single" w:color="auto"/>
        </w:rPr>
        <w:t>权的撤销而失效。</w:t>
      </w:r>
    </w:p>
    <w:p w14:paraId="40118369">
      <w:pPr>
        <w:pStyle w:val="4"/>
        <w:spacing w:before="36" w:line="220" w:lineRule="auto"/>
        <w:ind w:left="488"/>
        <w:rPr>
          <w:sz w:val="24"/>
          <w:szCs w:val="24"/>
        </w:rPr>
      </w:pPr>
      <w:r>
        <w:rPr>
          <w:spacing w:val="-1"/>
          <w:sz w:val="24"/>
          <w:szCs w:val="24"/>
        </w:rPr>
        <w:t>委托代理人无转委托权，特此委托。</w:t>
      </w:r>
    </w:p>
    <w:p w14:paraId="25E0F8D8">
      <w:pPr>
        <w:pStyle w:val="4"/>
        <w:spacing w:before="156" w:line="219" w:lineRule="auto"/>
        <w:ind w:left="508"/>
        <w:rPr>
          <w:sz w:val="24"/>
          <w:szCs w:val="24"/>
        </w:rPr>
      </w:pPr>
      <w:r>
        <w:rPr>
          <w:spacing w:val="-1"/>
          <w:sz w:val="24"/>
          <w:szCs w:val="24"/>
        </w:rPr>
        <w:t>附：法定代表人身份证明及委托代理人有效身份证正反面复</w:t>
      </w:r>
      <w:r>
        <w:rPr>
          <w:spacing w:val="-2"/>
          <w:sz w:val="24"/>
          <w:szCs w:val="24"/>
        </w:rPr>
        <w:t>印件</w:t>
      </w:r>
    </w:p>
    <w:p w14:paraId="5002A6CE">
      <w:pPr>
        <w:spacing w:line="256" w:lineRule="auto"/>
        <w:rPr>
          <w:rFonts w:ascii="Arial"/>
          <w:sz w:val="21"/>
        </w:rPr>
      </w:pPr>
    </w:p>
    <w:p w14:paraId="127D6526">
      <w:pPr>
        <w:spacing w:line="256" w:lineRule="auto"/>
        <w:rPr>
          <w:rFonts w:ascii="Arial"/>
          <w:sz w:val="21"/>
        </w:rPr>
      </w:pPr>
    </w:p>
    <w:p w14:paraId="192A997B">
      <w:pPr>
        <w:pStyle w:val="4"/>
        <w:spacing w:before="78" w:line="220" w:lineRule="auto"/>
        <w:ind w:left="8"/>
        <w:rPr>
          <w:sz w:val="24"/>
          <w:szCs w:val="24"/>
        </w:rPr>
      </w:pPr>
      <w:r>
        <w:rPr>
          <w:spacing w:val="-1"/>
          <w:sz w:val="24"/>
          <w:szCs w:val="24"/>
        </w:rPr>
        <w:t>委托代理人（签字或者电子签名</w:t>
      </w:r>
      <w:r>
        <w:rPr>
          <w:spacing w:val="2"/>
          <w:sz w:val="24"/>
          <w:szCs w:val="24"/>
        </w:rPr>
        <w:t>）：</w:t>
      </w:r>
      <w:r>
        <w:rPr>
          <w:sz w:val="24"/>
          <w:szCs w:val="24"/>
          <w:u w:val="single" w:color="auto"/>
        </w:rPr>
        <w:t xml:space="preserve">               </w:t>
      </w:r>
    </w:p>
    <w:p w14:paraId="498FF0D5">
      <w:pPr>
        <w:pStyle w:val="4"/>
        <w:spacing w:before="156" w:line="220" w:lineRule="auto"/>
        <w:ind w:left="8"/>
        <w:rPr>
          <w:sz w:val="24"/>
          <w:szCs w:val="24"/>
        </w:rPr>
      </w:pPr>
      <w:r>
        <w:rPr>
          <w:spacing w:val="-1"/>
          <w:sz w:val="24"/>
          <w:szCs w:val="24"/>
        </w:rPr>
        <w:t>委托代理人身份证号码：</w:t>
      </w:r>
      <w:r>
        <w:rPr>
          <w:sz w:val="24"/>
          <w:szCs w:val="24"/>
          <w:u w:val="single" w:color="auto"/>
        </w:rPr>
        <w:t xml:space="preserve">                             </w:t>
      </w:r>
    </w:p>
    <w:p w14:paraId="5639DC6F">
      <w:pPr>
        <w:pStyle w:val="4"/>
        <w:spacing w:before="153" w:line="219" w:lineRule="auto"/>
        <w:ind w:left="10"/>
        <w:rPr>
          <w:sz w:val="24"/>
          <w:szCs w:val="24"/>
        </w:rPr>
      </w:pPr>
      <w:r>
        <w:rPr>
          <w:spacing w:val="-1"/>
          <w:sz w:val="24"/>
          <w:szCs w:val="24"/>
        </w:rPr>
        <w:t>法定代表人（签字或者盖章或者电子签名</w:t>
      </w:r>
      <w:r>
        <w:rPr>
          <w:spacing w:val="3"/>
          <w:sz w:val="24"/>
          <w:szCs w:val="24"/>
        </w:rPr>
        <w:t>）：</w:t>
      </w:r>
      <w:r>
        <w:rPr>
          <w:sz w:val="24"/>
          <w:szCs w:val="24"/>
          <w:u w:val="single" w:color="auto"/>
        </w:rPr>
        <w:t xml:space="preserve">              </w:t>
      </w:r>
    </w:p>
    <w:p w14:paraId="78192124">
      <w:pPr>
        <w:spacing w:line="257" w:lineRule="auto"/>
        <w:rPr>
          <w:rFonts w:ascii="Arial"/>
          <w:sz w:val="21"/>
        </w:rPr>
      </w:pPr>
    </w:p>
    <w:p w14:paraId="2E142EC3">
      <w:pPr>
        <w:spacing w:line="258" w:lineRule="auto"/>
        <w:rPr>
          <w:rFonts w:ascii="Arial"/>
          <w:sz w:val="21"/>
        </w:rPr>
      </w:pPr>
    </w:p>
    <w:p w14:paraId="60561C3C">
      <w:pPr>
        <w:pStyle w:val="4"/>
        <w:spacing w:before="79" w:line="324" w:lineRule="auto"/>
        <w:ind w:left="6466" w:right="276" w:hanging="478"/>
        <w:rPr>
          <w:sz w:val="24"/>
          <w:szCs w:val="24"/>
        </w:rPr>
      </w:pPr>
      <w:r>
        <w:rPr>
          <w:spacing w:val="-2"/>
          <w:sz w:val="24"/>
          <w:szCs w:val="24"/>
        </w:rPr>
        <w:t>投标人名称（电子签章</w:t>
      </w:r>
      <w:r>
        <w:rPr>
          <w:spacing w:val="-27"/>
          <w:sz w:val="24"/>
          <w:szCs w:val="24"/>
        </w:rPr>
        <w:t>）：</w:t>
      </w:r>
      <w:r>
        <w:rPr>
          <w:sz w:val="24"/>
          <w:szCs w:val="24"/>
        </w:rPr>
        <w:t xml:space="preserve"> </w:t>
      </w:r>
      <w:r>
        <w:rPr>
          <w:spacing w:val="-9"/>
          <w:sz w:val="24"/>
          <w:szCs w:val="24"/>
        </w:rPr>
        <w:t>年</w:t>
      </w:r>
      <w:r>
        <w:rPr>
          <w:spacing w:val="3"/>
          <w:sz w:val="24"/>
          <w:szCs w:val="24"/>
        </w:rPr>
        <w:t xml:space="preserve">    </w:t>
      </w:r>
      <w:r>
        <w:rPr>
          <w:spacing w:val="-9"/>
          <w:sz w:val="24"/>
          <w:szCs w:val="24"/>
        </w:rPr>
        <w:t>月</w:t>
      </w:r>
      <w:r>
        <w:rPr>
          <w:spacing w:val="13"/>
          <w:sz w:val="24"/>
          <w:szCs w:val="24"/>
        </w:rPr>
        <w:t xml:space="preserve">    </w:t>
      </w:r>
      <w:r>
        <w:rPr>
          <w:spacing w:val="-9"/>
          <w:sz w:val="24"/>
          <w:szCs w:val="24"/>
        </w:rPr>
        <w:t>日</w:t>
      </w:r>
    </w:p>
    <w:p w14:paraId="7E963F76">
      <w:pPr>
        <w:pStyle w:val="4"/>
        <w:spacing w:before="35" w:line="326" w:lineRule="auto"/>
        <w:ind w:left="8"/>
        <w:rPr>
          <w:sz w:val="24"/>
          <w:szCs w:val="24"/>
        </w:rPr>
      </w:pPr>
      <w:r>
        <w:rPr>
          <w:spacing w:val="-1"/>
          <w:sz w:val="24"/>
          <w:szCs w:val="24"/>
        </w:rPr>
        <w:t>注：1.法定代表人必须在授权委托书上签</w:t>
      </w:r>
      <w:r>
        <w:rPr>
          <w:spacing w:val="-2"/>
          <w:sz w:val="24"/>
          <w:szCs w:val="24"/>
        </w:rPr>
        <w:t>字或者盖章或者电子签名，委托代理人必须在</w:t>
      </w:r>
      <w:r>
        <w:rPr>
          <w:sz w:val="24"/>
          <w:szCs w:val="24"/>
        </w:rPr>
        <w:t xml:space="preserve"> </w:t>
      </w:r>
      <w:r>
        <w:rPr>
          <w:spacing w:val="-1"/>
          <w:sz w:val="24"/>
          <w:szCs w:val="24"/>
        </w:rPr>
        <w:t>授权委托书上签字或者电子签名，</w:t>
      </w:r>
      <w:r>
        <w:rPr>
          <w:b/>
          <w:bCs/>
          <w:spacing w:val="-1"/>
          <w:sz w:val="24"/>
          <w:szCs w:val="24"/>
        </w:rPr>
        <w:t>否则按无效投标处理</w:t>
      </w:r>
      <w:r>
        <w:rPr>
          <w:spacing w:val="-1"/>
          <w:sz w:val="24"/>
          <w:szCs w:val="24"/>
        </w:rPr>
        <w:t>；</w:t>
      </w:r>
    </w:p>
    <w:p w14:paraId="4C299FAE">
      <w:pPr>
        <w:pStyle w:val="4"/>
        <w:spacing w:before="33" w:line="326" w:lineRule="auto"/>
        <w:ind w:left="11" w:firstLine="480"/>
        <w:rPr>
          <w:sz w:val="24"/>
          <w:szCs w:val="24"/>
        </w:rPr>
      </w:pPr>
      <w:r>
        <w:rPr>
          <w:spacing w:val="-10"/>
          <w:sz w:val="24"/>
          <w:szCs w:val="24"/>
        </w:rPr>
        <w:t>2.法人、其他组织投标时“我方</w:t>
      </w:r>
      <w:r>
        <w:rPr>
          <w:spacing w:val="-88"/>
          <w:sz w:val="24"/>
          <w:szCs w:val="24"/>
        </w:rPr>
        <w:t xml:space="preserve"> </w:t>
      </w:r>
      <w:r>
        <w:rPr>
          <w:spacing w:val="-10"/>
          <w:sz w:val="24"/>
          <w:szCs w:val="24"/>
        </w:rPr>
        <w:t>”是指“我</w:t>
      </w:r>
      <w:r>
        <w:rPr>
          <w:spacing w:val="-11"/>
          <w:sz w:val="24"/>
          <w:szCs w:val="24"/>
        </w:rPr>
        <w:t>单位</w:t>
      </w:r>
      <w:r>
        <w:rPr>
          <w:spacing w:val="-88"/>
          <w:sz w:val="24"/>
          <w:szCs w:val="24"/>
        </w:rPr>
        <w:t xml:space="preserve"> </w:t>
      </w:r>
      <w:r>
        <w:rPr>
          <w:spacing w:val="-11"/>
          <w:sz w:val="24"/>
          <w:szCs w:val="24"/>
        </w:rPr>
        <w:t>”，自然人投标时“我方</w:t>
      </w:r>
      <w:r>
        <w:rPr>
          <w:spacing w:val="-88"/>
          <w:sz w:val="24"/>
          <w:szCs w:val="24"/>
        </w:rPr>
        <w:t xml:space="preserve"> </w:t>
      </w:r>
      <w:r>
        <w:rPr>
          <w:spacing w:val="-11"/>
          <w:sz w:val="24"/>
          <w:szCs w:val="24"/>
        </w:rPr>
        <w:t>”是指“本</w:t>
      </w:r>
      <w:r>
        <w:rPr>
          <w:sz w:val="24"/>
          <w:szCs w:val="24"/>
        </w:rPr>
        <w:t xml:space="preserve"> </w:t>
      </w:r>
      <w:r>
        <w:rPr>
          <w:spacing w:val="-4"/>
          <w:sz w:val="24"/>
          <w:szCs w:val="24"/>
        </w:rPr>
        <w:t>人</w:t>
      </w:r>
      <w:r>
        <w:rPr>
          <w:spacing w:val="-88"/>
          <w:sz w:val="24"/>
          <w:szCs w:val="24"/>
        </w:rPr>
        <w:t xml:space="preserve"> </w:t>
      </w:r>
      <w:r>
        <w:rPr>
          <w:spacing w:val="-4"/>
          <w:sz w:val="24"/>
          <w:szCs w:val="24"/>
        </w:rPr>
        <w:t>”。</w:t>
      </w:r>
    </w:p>
    <w:p w14:paraId="2AE21261">
      <w:pPr>
        <w:spacing w:line="326" w:lineRule="auto"/>
        <w:rPr>
          <w:sz w:val="24"/>
          <w:szCs w:val="24"/>
        </w:rPr>
        <w:sectPr>
          <w:footerReference r:id="rId70" w:type="default"/>
          <w:pgSz w:w="11906" w:h="16839"/>
          <w:pgMar w:top="1431" w:right="1417" w:bottom="1156" w:left="1416" w:header="0" w:footer="994" w:gutter="0"/>
          <w:cols w:space="720" w:num="1"/>
        </w:sectPr>
      </w:pPr>
    </w:p>
    <w:p w14:paraId="1A0295E5">
      <w:pPr>
        <w:pStyle w:val="4"/>
        <w:tabs>
          <w:tab w:val="left" w:pos="3811"/>
        </w:tabs>
        <w:spacing w:before="174" w:line="295" w:lineRule="auto"/>
        <w:ind w:left="3489" w:right="2745" w:firstLine="237"/>
        <w:rPr>
          <w:sz w:val="31"/>
          <w:szCs w:val="31"/>
        </w:rPr>
      </w:pPr>
      <w:r>
        <w:rPr>
          <w:spacing w:val="6"/>
          <w:sz w:val="43"/>
          <w:szCs w:val="43"/>
        </w:rPr>
        <w:t>授权委托书</w:t>
      </w:r>
      <w:r>
        <w:rPr>
          <w:sz w:val="43"/>
          <w:szCs w:val="43"/>
        </w:rPr>
        <w:t xml:space="preserve">  </w:t>
      </w:r>
      <w:r>
        <w:rPr>
          <w:spacing w:val="4"/>
          <w:sz w:val="31"/>
          <w:szCs w:val="31"/>
        </w:rPr>
        <w:t>（联合体投标格式）</w:t>
      </w:r>
      <w:r>
        <w:rPr>
          <w:spacing w:val="1"/>
          <w:sz w:val="31"/>
          <w:szCs w:val="31"/>
        </w:rPr>
        <w:t xml:space="preserve"> </w:t>
      </w:r>
      <w:r>
        <w:rPr>
          <w:sz w:val="31"/>
          <w:szCs w:val="31"/>
        </w:rPr>
        <w:tab/>
      </w:r>
      <w:r>
        <w:rPr>
          <w:spacing w:val="4"/>
          <w:sz w:val="31"/>
          <w:szCs w:val="31"/>
        </w:rPr>
        <w:t>（如有委托时）</w:t>
      </w:r>
    </w:p>
    <w:p w14:paraId="656A0887">
      <w:pPr>
        <w:pStyle w:val="4"/>
        <w:spacing w:before="90" w:line="219" w:lineRule="auto"/>
        <w:rPr>
          <w:sz w:val="24"/>
          <w:szCs w:val="24"/>
        </w:rPr>
      </w:pPr>
      <w:r>
        <w:rPr>
          <w:spacing w:val="-2"/>
          <w:sz w:val="24"/>
          <w:szCs w:val="24"/>
        </w:rPr>
        <w:t>致：</w:t>
      </w:r>
      <w:r>
        <w:rPr>
          <w:spacing w:val="-2"/>
          <w:sz w:val="24"/>
          <w:szCs w:val="24"/>
          <w:u w:val="single" w:color="auto"/>
        </w:rPr>
        <w:t>采购人名称</w:t>
      </w:r>
      <w:r>
        <w:rPr>
          <w:spacing w:val="-2"/>
          <w:sz w:val="24"/>
          <w:szCs w:val="24"/>
        </w:rPr>
        <w:t>：</w:t>
      </w:r>
    </w:p>
    <w:p w14:paraId="422F0B30">
      <w:pPr>
        <w:pStyle w:val="4"/>
        <w:spacing w:before="154" w:line="332" w:lineRule="auto"/>
        <w:ind w:firstLine="566"/>
        <w:rPr>
          <w:sz w:val="24"/>
          <w:szCs w:val="24"/>
        </w:rPr>
      </w:pPr>
      <w:r>
        <w:rPr>
          <w:spacing w:val="2"/>
          <w:sz w:val="24"/>
          <w:szCs w:val="24"/>
        </w:rPr>
        <w:t xml:space="preserve">根据 </w:t>
      </w:r>
      <w:r>
        <w:rPr>
          <w:spacing w:val="2"/>
          <w:sz w:val="24"/>
          <w:szCs w:val="24"/>
          <w:u w:val="single" w:color="auto"/>
        </w:rPr>
        <w:t xml:space="preserve"> （牵头人名称）</w:t>
      </w:r>
      <w:r>
        <w:rPr>
          <w:spacing w:val="2"/>
          <w:sz w:val="24"/>
          <w:szCs w:val="24"/>
        </w:rPr>
        <w:t>与</w:t>
      </w:r>
      <w:r>
        <w:rPr>
          <w:spacing w:val="2"/>
          <w:sz w:val="24"/>
          <w:szCs w:val="24"/>
          <w:u w:val="single" w:color="auto"/>
        </w:rPr>
        <w:t>（联合体其他成员名称）</w:t>
      </w:r>
      <w:r>
        <w:rPr>
          <w:spacing w:val="2"/>
          <w:sz w:val="24"/>
          <w:szCs w:val="24"/>
        </w:rPr>
        <w:t>签订的《联合体投标协议书》</w:t>
      </w:r>
      <w:r>
        <w:rPr>
          <w:spacing w:val="13"/>
          <w:sz w:val="24"/>
          <w:szCs w:val="24"/>
        </w:rPr>
        <w:t xml:space="preserve"> </w:t>
      </w:r>
      <w:r>
        <w:rPr>
          <w:spacing w:val="1"/>
          <w:sz w:val="24"/>
          <w:szCs w:val="24"/>
        </w:rPr>
        <w:t>的内容</w:t>
      </w:r>
      <w:r>
        <w:rPr>
          <w:spacing w:val="-37"/>
          <w:sz w:val="24"/>
          <w:szCs w:val="24"/>
        </w:rPr>
        <w:t>，</w:t>
      </w:r>
      <w:r>
        <w:rPr>
          <w:spacing w:val="-37"/>
          <w:sz w:val="24"/>
          <w:szCs w:val="24"/>
          <w:u w:val="single" w:color="auto"/>
        </w:rPr>
        <w:t>（</w:t>
      </w:r>
      <w:r>
        <w:rPr>
          <w:spacing w:val="1"/>
          <w:sz w:val="24"/>
          <w:szCs w:val="24"/>
          <w:u w:val="single" w:color="auto"/>
        </w:rPr>
        <w:t>牵头人名称）</w:t>
      </w:r>
      <w:r>
        <w:rPr>
          <w:spacing w:val="1"/>
          <w:sz w:val="24"/>
          <w:szCs w:val="24"/>
        </w:rPr>
        <w:t>的法定代表人</w:t>
      </w:r>
      <w:r>
        <w:rPr>
          <w:spacing w:val="1"/>
          <w:sz w:val="24"/>
          <w:szCs w:val="24"/>
          <w:u w:val="single" w:color="auto"/>
        </w:rPr>
        <w:t>（姓名）</w:t>
      </w:r>
      <w:r>
        <w:rPr>
          <w:spacing w:val="1"/>
          <w:sz w:val="24"/>
          <w:szCs w:val="24"/>
        </w:rPr>
        <w:t>现授</w:t>
      </w:r>
      <w:r>
        <w:rPr>
          <w:sz w:val="24"/>
          <w:szCs w:val="24"/>
        </w:rPr>
        <w:t>权委托</w:t>
      </w:r>
      <w:r>
        <w:rPr>
          <w:spacing w:val="8"/>
          <w:sz w:val="24"/>
          <w:szCs w:val="24"/>
          <w:u w:val="single" w:color="auto"/>
        </w:rPr>
        <w:t xml:space="preserve">             </w:t>
      </w:r>
      <w:r>
        <w:rPr>
          <w:sz w:val="24"/>
          <w:szCs w:val="24"/>
          <w:u w:val="single" w:color="auto"/>
        </w:rPr>
        <w:t>（姓名）</w:t>
      </w:r>
      <w:r>
        <w:rPr>
          <w:sz w:val="24"/>
          <w:szCs w:val="24"/>
        </w:rPr>
        <w:t>以</w:t>
      </w:r>
      <w:r>
        <w:rPr>
          <w:spacing w:val="10"/>
          <w:sz w:val="24"/>
          <w:szCs w:val="24"/>
        </w:rPr>
        <w:t xml:space="preserve"> </w:t>
      </w:r>
      <w:r>
        <w:rPr>
          <w:spacing w:val="-2"/>
          <w:sz w:val="24"/>
          <w:szCs w:val="24"/>
        </w:rPr>
        <w:t>我方的名义参加</w:t>
      </w:r>
      <w:r>
        <w:rPr>
          <w:spacing w:val="-2"/>
          <w:sz w:val="24"/>
          <w:szCs w:val="24"/>
          <w:u w:val="single" w:color="auto"/>
        </w:rPr>
        <w:t xml:space="preserve">              </w:t>
      </w:r>
      <w:r>
        <w:rPr>
          <w:spacing w:val="-89"/>
          <w:sz w:val="24"/>
          <w:szCs w:val="24"/>
        </w:rPr>
        <w:t xml:space="preserve"> </w:t>
      </w:r>
      <w:r>
        <w:rPr>
          <w:spacing w:val="-2"/>
          <w:sz w:val="24"/>
          <w:szCs w:val="24"/>
        </w:rPr>
        <w:t>项目的投标活动，并代表我方全权办理针对上述项目的</w:t>
      </w:r>
      <w:r>
        <w:rPr>
          <w:sz w:val="24"/>
          <w:szCs w:val="24"/>
        </w:rPr>
        <w:t xml:space="preserve"> </w:t>
      </w:r>
      <w:r>
        <w:rPr>
          <w:spacing w:val="-1"/>
          <w:sz w:val="24"/>
          <w:szCs w:val="24"/>
        </w:rPr>
        <w:t>所有采购程序和环节的具体事务和签署相关文件。</w:t>
      </w:r>
    </w:p>
    <w:p w14:paraId="3DABFF6D">
      <w:pPr>
        <w:pStyle w:val="4"/>
        <w:spacing w:before="35" w:line="220" w:lineRule="auto"/>
        <w:ind w:left="569"/>
        <w:rPr>
          <w:sz w:val="24"/>
          <w:szCs w:val="24"/>
        </w:rPr>
      </w:pPr>
      <w:r>
        <w:rPr>
          <w:spacing w:val="-1"/>
          <w:sz w:val="24"/>
          <w:szCs w:val="24"/>
        </w:rPr>
        <w:t>我方对委托代理人的签字或者电子签名事项负全部责任。</w:t>
      </w:r>
    </w:p>
    <w:p w14:paraId="3502EB41">
      <w:pPr>
        <w:pStyle w:val="4"/>
        <w:spacing w:before="152" w:line="326" w:lineRule="auto"/>
        <w:ind w:right="39" w:firstLine="568"/>
        <w:rPr>
          <w:sz w:val="24"/>
          <w:szCs w:val="24"/>
        </w:rPr>
      </w:pPr>
      <w:r>
        <w:rPr>
          <w:spacing w:val="2"/>
          <w:sz w:val="24"/>
          <w:szCs w:val="24"/>
        </w:rPr>
        <w:t>本授权书自签署之日起生效，在撤销授权的书</w:t>
      </w:r>
      <w:r>
        <w:rPr>
          <w:spacing w:val="1"/>
          <w:sz w:val="24"/>
          <w:szCs w:val="24"/>
        </w:rPr>
        <w:t>面通知以前，本授权书一直有效。</w:t>
      </w:r>
      <w:r>
        <w:rPr>
          <w:sz w:val="24"/>
          <w:szCs w:val="24"/>
        </w:rPr>
        <w:t xml:space="preserve"> 委托代理人在授权书有效期内签署的所有文件不</w:t>
      </w:r>
      <w:r>
        <w:rPr>
          <w:spacing w:val="-1"/>
          <w:sz w:val="24"/>
          <w:szCs w:val="24"/>
        </w:rPr>
        <w:t>因授权的撤销而失效。</w:t>
      </w:r>
    </w:p>
    <w:p w14:paraId="4A905B89">
      <w:pPr>
        <w:pStyle w:val="4"/>
        <w:spacing w:before="33" w:line="220" w:lineRule="auto"/>
        <w:ind w:left="566"/>
        <w:rPr>
          <w:sz w:val="24"/>
          <w:szCs w:val="24"/>
        </w:rPr>
      </w:pPr>
      <w:r>
        <w:rPr>
          <w:spacing w:val="-1"/>
          <w:sz w:val="24"/>
          <w:szCs w:val="24"/>
        </w:rPr>
        <w:t>委托代理人无转委托权，特此委托。</w:t>
      </w:r>
    </w:p>
    <w:p w14:paraId="1E814D24">
      <w:pPr>
        <w:pStyle w:val="4"/>
        <w:spacing w:before="153" w:line="219" w:lineRule="auto"/>
        <w:ind w:left="586"/>
        <w:rPr>
          <w:sz w:val="24"/>
          <w:szCs w:val="24"/>
        </w:rPr>
      </w:pPr>
      <w:r>
        <w:rPr>
          <w:spacing w:val="-1"/>
          <w:sz w:val="24"/>
          <w:szCs w:val="24"/>
        </w:rPr>
        <w:t>附：牵头人法定代表人身份证明及委托代理人有效身份证正反面复印件</w:t>
      </w:r>
    </w:p>
    <w:p w14:paraId="53D07CEF">
      <w:pPr>
        <w:spacing w:line="257" w:lineRule="auto"/>
        <w:rPr>
          <w:rFonts w:ascii="Arial"/>
          <w:sz w:val="21"/>
        </w:rPr>
      </w:pPr>
    </w:p>
    <w:p w14:paraId="3C8EE56A">
      <w:pPr>
        <w:spacing w:line="257" w:lineRule="auto"/>
        <w:rPr>
          <w:rFonts w:ascii="Arial"/>
          <w:sz w:val="21"/>
        </w:rPr>
      </w:pPr>
    </w:p>
    <w:p w14:paraId="37F9386B">
      <w:pPr>
        <w:pStyle w:val="4"/>
        <w:spacing w:before="79" w:line="324" w:lineRule="auto"/>
        <w:ind w:left="564" w:right="3045"/>
        <w:rPr>
          <w:sz w:val="24"/>
          <w:szCs w:val="24"/>
        </w:rPr>
      </w:pPr>
      <w:r>
        <w:rPr>
          <w:spacing w:val="-1"/>
          <w:sz w:val="24"/>
          <w:szCs w:val="24"/>
        </w:rPr>
        <w:t>牵头人法定代表人（签字或者盖章或者电子签名</w:t>
      </w:r>
      <w:r>
        <w:rPr>
          <w:spacing w:val="-24"/>
          <w:sz w:val="24"/>
          <w:szCs w:val="24"/>
        </w:rPr>
        <w:t>）：</w:t>
      </w:r>
      <w:r>
        <w:rPr>
          <w:spacing w:val="1"/>
          <w:sz w:val="24"/>
          <w:szCs w:val="24"/>
        </w:rPr>
        <w:t xml:space="preserve"> </w:t>
      </w:r>
      <w:r>
        <w:rPr>
          <w:spacing w:val="-1"/>
          <w:sz w:val="24"/>
          <w:szCs w:val="24"/>
        </w:rPr>
        <w:t>牵头人（电子签章</w:t>
      </w:r>
      <w:r>
        <w:rPr>
          <w:sz w:val="24"/>
          <w:szCs w:val="24"/>
        </w:rPr>
        <w:t>）：</w:t>
      </w:r>
    </w:p>
    <w:p w14:paraId="2279CB96">
      <w:pPr>
        <w:pStyle w:val="4"/>
        <w:spacing w:before="38" w:line="220" w:lineRule="auto"/>
        <w:ind w:left="608"/>
        <w:rPr>
          <w:sz w:val="24"/>
          <w:szCs w:val="24"/>
        </w:rPr>
      </w:pPr>
      <w:r>
        <w:rPr>
          <w:spacing w:val="-13"/>
          <w:sz w:val="24"/>
          <w:szCs w:val="24"/>
        </w:rPr>
        <w:t>日期：</w:t>
      </w:r>
      <w:r>
        <w:rPr>
          <w:spacing w:val="2"/>
          <w:sz w:val="24"/>
          <w:szCs w:val="24"/>
        </w:rPr>
        <w:t xml:space="preserve">    </w:t>
      </w:r>
      <w:r>
        <w:rPr>
          <w:spacing w:val="-13"/>
          <w:sz w:val="24"/>
          <w:szCs w:val="24"/>
        </w:rPr>
        <w:t>年</w:t>
      </w:r>
      <w:r>
        <w:rPr>
          <w:spacing w:val="6"/>
          <w:sz w:val="24"/>
          <w:szCs w:val="24"/>
        </w:rPr>
        <w:t xml:space="preserve">   </w:t>
      </w:r>
      <w:r>
        <w:rPr>
          <w:spacing w:val="-13"/>
          <w:sz w:val="24"/>
          <w:szCs w:val="24"/>
        </w:rPr>
        <w:t>月</w:t>
      </w:r>
      <w:r>
        <w:rPr>
          <w:spacing w:val="17"/>
          <w:sz w:val="24"/>
          <w:szCs w:val="24"/>
        </w:rPr>
        <w:t xml:space="preserve">   </w:t>
      </w:r>
      <w:r>
        <w:rPr>
          <w:spacing w:val="-13"/>
          <w:sz w:val="24"/>
          <w:szCs w:val="24"/>
        </w:rPr>
        <w:t>日</w:t>
      </w:r>
    </w:p>
    <w:p w14:paraId="655178AF">
      <w:pPr>
        <w:spacing w:line="255" w:lineRule="auto"/>
        <w:rPr>
          <w:rFonts w:ascii="Arial"/>
          <w:sz w:val="21"/>
        </w:rPr>
      </w:pPr>
    </w:p>
    <w:p w14:paraId="3C467B0E">
      <w:pPr>
        <w:spacing w:line="256" w:lineRule="auto"/>
        <w:rPr>
          <w:rFonts w:ascii="Arial"/>
          <w:sz w:val="21"/>
        </w:rPr>
      </w:pPr>
    </w:p>
    <w:p w14:paraId="6DA0B42F">
      <w:pPr>
        <w:pStyle w:val="4"/>
        <w:spacing w:before="79" w:line="326" w:lineRule="auto"/>
        <w:ind w:left="608" w:right="4965" w:hanging="41"/>
        <w:rPr>
          <w:sz w:val="24"/>
          <w:szCs w:val="24"/>
        </w:rPr>
      </w:pPr>
      <w:r>
        <w:rPr>
          <w:spacing w:val="-1"/>
          <w:sz w:val="24"/>
          <w:szCs w:val="24"/>
        </w:rPr>
        <w:t>被授权人（签字或者电子签名</w:t>
      </w:r>
      <w:r>
        <w:rPr>
          <w:spacing w:val="-29"/>
          <w:sz w:val="24"/>
          <w:szCs w:val="24"/>
        </w:rPr>
        <w:t>）：</w:t>
      </w:r>
      <w:r>
        <w:rPr>
          <w:sz w:val="24"/>
          <w:szCs w:val="24"/>
        </w:rPr>
        <w:t xml:space="preserve"> </w:t>
      </w:r>
      <w:r>
        <w:rPr>
          <w:spacing w:val="-13"/>
          <w:sz w:val="24"/>
          <w:szCs w:val="24"/>
        </w:rPr>
        <w:t>日期：</w:t>
      </w:r>
      <w:r>
        <w:rPr>
          <w:spacing w:val="2"/>
          <w:sz w:val="24"/>
          <w:szCs w:val="24"/>
        </w:rPr>
        <w:t xml:space="preserve">    </w:t>
      </w:r>
      <w:r>
        <w:rPr>
          <w:spacing w:val="-13"/>
          <w:sz w:val="24"/>
          <w:szCs w:val="24"/>
        </w:rPr>
        <w:t>年</w:t>
      </w:r>
      <w:r>
        <w:rPr>
          <w:spacing w:val="6"/>
          <w:sz w:val="24"/>
          <w:szCs w:val="24"/>
        </w:rPr>
        <w:t xml:space="preserve">   </w:t>
      </w:r>
      <w:r>
        <w:rPr>
          <w:spacing w:val="-13"/>
          <w:sz w:val="24"/>
          <w:szCs w:val="24"/>
        </w:rPr>
        <w:t>月</w:t>
      </w:r>
      <w:r>
        <w:rPr>
          <w:spacing w:val="17"/>
          <w:sz w:val="24"/>
          <w:szCs w:val="24"/>
        </w:rPr>
        <w:t xml:space="preserve">   </w:t>
      </w:r>
      <w:r>
        <w:rPr>
          <w:spacing w:val="-13"/>
          <w:sz w:val="24"/>
          <w:szCs w:val="24"/>
        </w:rPr>
        <w:t>日</w:t>
      </w:r>
    </w:p>
    <w:p w14:paraId="44269900">
      <w:pPr>
        <w:pStyle w:val="4"/>
        <w:spacing w:before="33" w:line="324" w:lineRule="auto"/>
        <w:rPr>
          <w:sz w:val="24"/>
          <w:szCs w:val="24"/>
        </w:rPr>
      </w:pPr>
      <w:r>
        <w:rPr>
          <w:spacing w:val="-1"/>
          <w:sz w:val="24"/>
          <w:szCs w:val="24"/>
        </w:rPr>
        <w:t>注：1.法定代表人必须在授权委托书上签</w:t>
      </w:r>
      <w:r>
        <w:rPr>
          <w:spacing w:val="-2"/>
          <w:sz w:val="24"/>
          <w:szCs w:val="24"/>
        </w:rPr>
        <w:t>字或者盖章或者电子签名，委托代理人必须在</w:t>
      </w:r>
      <w:r>
        <w:rPr>
          <w:sz w:val="24"/>
          <w:szCs w:val="24"/>
        </w:rPr>
        <w:t xml:space="preserve"> </w:t>
      </w:r>
      <w:r>
        <w:rPr>
          <w:spacing w:val="-1"/>
          <w:sz w:val="24"/>
          <w:szCs w:val="24"/>
        </w:rPr>
        <w:t>授权委托书上签字或者电子签名，</w:t>
      </w:r>
      <w:r>
        <w:rPr>
          <w:b/>
          <w:bCs/>
          <w:spacing w:val="-1"/>
          <w:sz w:val="24"/>
          <w:szCs w:val="24"/>
        </w:rPr>
        <w:t>否则按无效投标处理</w:t>
      </w:r>
      <w:r>
        <w:rPr>
          <w:spacing w:val="-1"/>
          <w:sz w:val="24"/>
          <w:szCs w:val="24"/>
        </w:rPr>
        <w:t>；</w:t>
      </w:r>
    </w:p>
    <w:p w14:paraId="397EFF49">
      <w:pPr>
        <w:pStyle w:val="4"/>
        <w:spacing w:before="38" w:line="326" w:lineRule="auto"/>
        <w:ind w:left="2" w:firstLine="480"/>
        <w:rPr>
          <w:sz w:val="24"/>
          <w:szCs w:val="24"/>
        </w:rPr>
      </w:pPr>
      <w:r>
        <w:rPr>
          <w:spacing w:val="-10"/>
          <w:sz w:val="24"/>
          <w:szCs w:val="24"/>
        </w:rPr>
        <w:t>2.法人、其他组织投标时“我方</w:t>
      </w:r>
      <w:r>
        <w:rPr>
          <w:spacing w:val="-88"/>
          <w:sz w:val="24"/>
          <w:szCs w:val="24"/>
        </w:rPr>
        <w:t xml:space="preserve"> </w:t>
      </w:r>
      <w:r>
        <w:rPr>
          <w:spacing w:val="-10"/>
          <w:sz w:val="24"/>
          <w:szCs w:val="24"/>
        </w:rPr>
        <w:t>”是指“我</w:t>
      </w:r>
      <w:r>
        <w:rPr>
          <w:spacing w:val="-11"/>
          <w:sz w:val="24"/>
          <w:szCs w:val="24"/>
        </w:rPr>
        <w:t>单位</w:t>
      </w:r>
      <w:r>
        <w:rPr>
          <w:spacing w:val="-88"/>
          <w:sz w:val="24"/>
          <w:szCs w:val="24"/>
        </w:rPr>
        <w:t xml:space="preserve"> </w:t>
      </w:r>
      <w:r>
        <w:rPr>
          <w:spacing w:val="-11"/>
          <w:sz w:val="24"/>
          <w:szCs w:val="24"/>
        </w:rPr>
        <w:t>”，自然人投标时“我方</w:t>
      </w:r>
      <w:r>
        <w:rPr>
          <w:spacing w:val="-88"/>
          <w:sz w:val="24"/>
          <w:szCs w:val="24"/>
        </w:rPr>
        <w:t xml:space="preserve"> </w:t>
      </w:r>
      <w:r>
        <w:rPr>
          <w:spacing w:val="-11"/>
          <w:sz w:val="24"/>
          <w:szCs w:val="24"/>
        </w:rPr>
        <w:t>”是指“本</w:t>
      </w:r>
      <w:r>
        <w:rPr>
          <w:sz w:val="24"/>
          <w:szCs w:val="24"/>
        </w:rPr>
        <w:t xml:space="preserve"> </w:t>
      </w:r>
      <w:r>
        <w:rPr>
          <w:spacing w:val="-4"/>
          <w:sz w:val="24"/>
          <w:szCs w:val="24"/>
        </w:rPr>
        <w:t>人</w:t>
      </w:r>
      <w:r>
        <w:rPr>
          <w:spacing w:val="-88"/>
          <w:sz w:val="24"/>
          <w:szCs w:val="24"/>
        </w:rPr>
        <w:t xml:space="preserve"> </w:t>
      </w:r>
      <w:r>
        <w:rPr>
          <w:spacing w:val="-4"/>
          <w:sz w:val="24"/>
          <w:szCs w:val="24"/>
        </w:rPr>
        <w:t>”。</w:t>
      </w:r>
    </w:p>
    <w:p w14:paraId="64DDEB5B">
      <w:pPr>
        <w:spacing w:line="326" w:lineRule="auto"/>
        <w:rPr>
          <w:sz w:val="24"/>
          <w:szCs w:val="24"/>
        </w:rPr>
        <w:sectPr>
          <w:footerReference r:id="rId71" w:type="default"/>
          <w:pgSz w:w="11906" w:h="16839"/>
          <w:pgMar w:top="1431" w:right="1417" w:bottom="1156" w:left="1424" w:header="0" w:footer="994" w:gutter="0"/>
          <w:cols w:space="720" w:num="1"/>
        </w:sectPr>
      </w:pPr>
    </w:p>
    <w:p w14:paraId="3661E2AC">
      <w:pPr>
        <w:spacing w:line="252" w:lineRule="auto"/>
        <w:rPr>
          <w:rFonts w:ascii="Arial"/>
          <w:sz w:val="21"/>
        </w:rPr>
      </w:pPr>
    </w:p>
    <w:p w14:paraId="2656CFB0">
      <w:pPr>
        <w:pStyle w:val="4"/>
        <w:spacing w:before="78" w:line="220" w:lineRule="auto"/>
        <w:ind w:left="242"/>
        <w:rPr>
          <w:sz w:val="24"/>
          <w:szCs w:val="24"/>
        </w:rPr>
      </w:pPr>
      <w:r>
        <w:rPr>
          <w:b/>
          <w:bCs/>
          <w:spacing w:val="-2"/>
          <w:sz w:val="24"/>
          <w:szCs w:val="24"/>
        </w:rPr>
        <w:t>6.商务要求偏离表格式（注：按项目需求表具体项目</w:t>
      </w:r>
      <w:r>
        <w:rPr>
          <w:b/>
          <w:bCs/>
          <w:spacing w:val="-3"/>
          <w:sz w:val="24"/>
          <w:szCs w:val="24"/>
        </w:rPr>
        <w:t>修改）</w:t>
      </w:r>
    </w:p>
    <w:p w14:paraId="7628C688">
      <w:pPr>
        <w:spacing w:before="115"/>
      </w:pPr>
    </w:p>
    <w:p w14:paraId="64E52A26">
      <w:pPr>
        <w:spacing w:before="115"/>
      </w:pPr>
    </w:p>
    <w:tbl>
      <w:tblPr>
        <w:tblStyle w:val="10"/>
        <w:tblW w:w="86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4"/>
        <w:gridCol w:w="3334"/>
        <w:gridCol w:w="1759"/>
        <w:gridCol w:w="2038"/>
      </w:tblGrid>
      <w:tr w14:paraId="5DA22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1514" w:type="dxa"/>
            <w:vAlign w:val="top"/>
          </w:tcPr>
          <w:p w14:paraId="5BC8D352">
            <w:pPr>
              <w:pStyle w:val="11"/>
              <w:spacing w:before="159" w:line="221" w:lineRule="auto"/>
              <w:ind w:left="527"/>
            </w:pPr>
            <w:r>
              <w:rPr>
                <w:spacing w:val="-7"/>
              </w:rPr>
              <w:t>项目</w:t>
            </w:r>
          </w:p>
        </w:tc>
        <w:tc>
          <w:tcPr>
            <w:tcW w:w="3334" w:type="dxa"/>
            <w:vAlign w:val="top"/>
          </w:tcPr>
          <w:p w14:paraId="30D1AFA7">
            <w:pPr>
              <w:pStyle w:val="11"/>
              <w:spacing w:before="159" w:line="220" w:lineRule="auto"/>
              <w:ind w:left="714"/>
            </w:pPr>
            <w:r>
              <w:rPr>
                <w:spacing w:val="-2"/>
              </w:rPr>
              <w:t>招标文件商务要求</w:t>
            </w:r>
          </w:p>
        </w:tc>
        <w:tc>
          <w:tcPr>
            <w:tcW w:w="1759" w:type="dxa"/>
            <w:vAlign w:val="top"/>
          </w:tcPr>
          <w:p w14:paraId="58D7311D">
            <w:pPr>
              <w:pStyle w:val="11"/>
              <w:spacing w:before="159" w:line="220" w:lineRule="auto"/>
              <w:ind w:left="170"/>
            </w:pPr>
            <w:r>
              <w:rPr>
                <w:spacing w:val="-3"/>
              </w:rPr>
              <w:t>投标人的承诺</w:t>
            </w:r>
          </w:p>
        </w:tc>
        <w:tc>
          <w:tcPr>
            <w:tcW w:w="2038" w:type="dxa"/>
            <w:vAlign w:val="top"/>
          </w:tcPr>
          <w:p w14:paraId="426E82CD">
            <w:pPr>
              <w:pStyle w:val="11"/>
              <w:spacing w:before="159" w:line="220" w:lineRule="auto"/>
              <w:ind w:left="544"/>
            </w:pPr>
            <w:r>
              <w:rPr>
                <w:spacing w:val="-3"/>
              </w:rPr>
              <w:t>偏离说明</w:t>
            </w:r>
          </w:p>
        </w:tc>
      </w:tr>
      <w:tr w14:paraId="6939C3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8" w:hRule="atLeast"/>
        </w:trPr>
        <w:tc>
          <w:tcPr>
            <w:tcW w:w="1514" w:type="dxa"/>
            <w:vAlign w:val="top"/>
          </w:tcPr>
          <w:p w14:paraId="6EDE9A2A">
            <w:pPr>
              <w:pStyle w:val="11"/>
              <w:spacing w:before="36" w:line="220" w:lineRule="auto"/>
              <w:jc w:val="right"/>
            </w:pPr>
            <w:r>
              <w:rPr>
                <w:spacing w:val="-11"/>
              </w:rPr>
              <w:t>交付（实施）</w:t>
            </w:r>
          </w:p>
          <w:p w14:paraId="4A2AFB08">
            <w:pPr>
              <w:pStyle w:val="11"/>
              <w:spacing w:before="25" w:line="221" w:lineRule="auto"/>
              <w:ind w:left="182"/>
            </w:pPr>
            <w:r>
              <w:rPr>
                <w:spacing w:val="-6"/>
              </w:rPr>
              <w:t>的时间（期</w:t>
            </w:r>
          </w:p>
          <w:p w14:paraId="0A7AF3B3">
            <w:pPr>
              <w:pStyle w:val="11"/>
              <w:spacing w:before="22" w:line="221" w:lineRule="auto"/>
              <w:ind w:left="179"/>
            </w:pPr>
            <w:r>
              <w:rPr>
                <w:spacing w:val="-6"/>
              </w:rPr>
              <w:t>限）和地点</w:t>
            </w:r>
          </w:p>
          <w:p w14:paraId="0418CE0C">
            <w:pPr>
              <w:pStyle w:val="11"/>
              <w:spacing w:before="24" w:line="206" w:lineRule="auto"/>
              <w:ind w:left="294"/>
            </w:pPr>
            <w:r>
              <w:rPr>
                <w:spacing w:val="-6"/>
              </w:rPr>
              <w:t>（范围）</w:t>
            </w:r>
          </w:p>
        </w:tc>
        <w:tc>
          <w:tcPr>
            <w:tcW w:w="3334" w:type="dxa"/>
            <w:vAlign w:val="top"/>
          </w:tcPr>
          <w:p w14:paraId="4183921F">
            <w:pPr>
              <w:rPr>
                <w:rFonts w:ascii="Arial"/>
                <w:sz w:val="21"/>
              </w:rPr>
            </w:pPr>
          </w:p>
        </w:tc>
        <w:tc>
          <w:tcPr>
            <w:tcW w:w="1759" w:type="dxa"/>
            <w:vAlign w:val="top"/>
          </w:tcPr>
          <w:p w14:paraId="3F0DC272">
            <w:pPr>
              <w:rPr>
                <w:rFonts w:ascii="Arial"/>
                <w:sz w:val="21"/>
              </w:rPr>
            </w:pPr>
          </w:p>
        </w:tc>
        <w:tc>
          <w:tcPr>
            <w:tcW w:w="2038" w:type="dxa"/>
            <w:vAlign w:val="top"/>
          </w:tcPr>
          <w:p w14:paraId="498C178B">
            <w:pPr>
              <w:rPr>
                <w:rFonts w:ascii="Arial"/>
                <w:sz w:val="21"/>
              </w:rPr>
            </w:pPr>
          </w:p>
        </w:tc>
      </w:tr>
      <w:tr w14:paraId="705433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514" w:type="dxa"/>
            <w:vAlign w:val="top"/>
          </w:tcPr>
          <w:p w14:paraId="27911F16">
            <w:pPr>
              <w:pStyle w:val="11"/>
              <w:spacing w:before="196" w:line="231" w:lineRule="auto"/>
              <w:ind w:left="661" w:right="155" w:hanging="497"/>
            </w:pPr>
            <w:r>
              <w:rPr>
                <w:spacing w:val="-3"/>
              </w:rPr>
              <w:t>合同签订时</w:t>
            </w:r>
            <w:r>
              <w:rPr>
                <w:spacing w:val="3"/>
              </w:rPr>
              <w:t xml:space="preserve"> </w:t>
            </w:r>
            <w:r>
              <w:t>间</w:t>
            </w:r>
          </w:p>
        </w:tc>
        <w:tc>
          <w:tcPr>
            <w:tcW w:w="3334" w:type="dxa"/>
            <w:vAlign w:val="top"/>
          </w:tcPr>
          <w:p w14:paraId="7B1BF7FA">
            <w:pPr>
              <w:rPr>
                <w:rFonts w:ascii="Arial"/>
                <w:sz w:val="21"/>
              </w:rPr>
            </w:pPr>
          </w:p>
        </w:tc>
        <w:tc>
          <w:tcPr>
            <w:tcW w:w="1759" w:type="dxa"/>
            <w:vAlign w:val="top"/>
          </w:tcPr>
          <w:p w14:paraId="0379D4C2">
            <w:pPr>
              <w:rPr>
                <w:rFonts w:ascii="Arial"/>
                <w:sz w:val="21"/>
              </w:rPr>
            </w:pPr>
          </w:p>
        </w:tc>
        <w:tc>
          <w:tcPr>
            <w:tcW w:w="2038" w:type="dxa"/>
            <w:vAlign w:val="top"/>
          </w:tcPr>
          <w:p w14:paraId="1CD50077">
            <w:pPr>
              <w:rPr>
                <w:rFonts w:ascii="Arial"/>
                <w:sz w:val="21"/>
              </w:rPr>
            </w:pPr>
          </w:p>
        </w:tc>
      </w:tr>
      <w:tr w14:paraId="06D3CF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514" w:type="dxa"/>
            <w:vAlign w:val="top"/>
          </w:tcPr>
          <w:p w14:paraId="23BA2481">
            <w:pPr>
              <w:pStyle w:val="11"/>
              <w:spacing w:before="160" w:line="207" w:lineRule="auto"/>
              <w:ind w:left="658"/>
            </w:pPr>
            <w:r>
              <w:t>…</w:t>
            </w:r>
          </w:p>
        </w:tc>
        <w:tc>
          <w:tcPr>
            <w:tcW w:w="3334" w:type="dxa"/>
            <w:vAlign w:val="top"/>
          </w:tcPr>
          <w:p w14:paraId="7A936507">
            <w:pPr>
              <w:rPr>
                <w:rFonts w:ascii="Arial"/>
                <w:sz w:val="21"/>
              </w:rPr>
            </w:pPr>
          </w:p>
        </w:tc>
        <w:tc>
          <w:tcPr>
            <w:tcW w:w="1759" w:type="dxa"/>
            <w:vAlign w:val="top"/>
          </w:tcPr>
          <w:p w14:paraId="1BAF96EC">
            <w:pPr>
              <w:rPr>
                <w:rFonts w:ascii="Arial"/>
                <w:sz w:val="21"/>
              </w:rPr>
            </w:pPr>
          </w:p>
        </w:tc>
        <w:tc>
          <w:tcPr>
            <w:tcW w:w="2038" w:type="dxa"/>
            <w:vAlign w:val="top"/>
          </w:tcPr>
          <w:p w14:paraId="12363E99">
            <w:pPr>
              <w:rPr>
                <w:rFonts w:ascii="Arial"/>
                <w:sz w:val="21"/>
              </w:rPr>
            </w:pPr>
          </w:p>
        </w:tc>
      </w:tr>
    </w:tbl>
    <w:p w14:paraId="34E5D74B">
      <w:pPr>
        <w:pStyle w:val="4"/>
        <w:spacing w:before="195" w:line="224" w:lineRule="auto"/>
        <w:ind w:left="240"/>
        <w:rPr>
          <w:sz w:val="24"/>
          <w:szCs w:val="24"/>
        </w:rPr>
      </w:pPr>
      <w:r>
        <w:rPr>
          <w:b/>
          <w:bCs/>
          <w:spacing w:val="-8"/>
          <w:sz w:val="24"/>
          <w:szCs w:val="24"/>
        </w:rPr>
        <w:t>注：</w:t>
      </w:r>
    </w:p>
    <w:p w14:paraId="4F186339">
      <w:pPr>
        <w:pStyle w:val="4"/>
        <w:spacing w:before="224" w:line="387" w:lineRule="auto"/>
        <w:ind w:left="245" w:firstLine="12"/>
        <w:rPr>
          <w:sz w:val="24"/>
          <w:szCs w:val="24"/>
        </w:rPr>
      </w:pPr>
      <w:r>
        <w:rPr>
          <w:spacing w:val="-3"/>
          <w:sz w:val="24"/>
          <w:szCs w:val="24"/>
        </w:rPr>
        <w:t>1.</w:t>
      </w:r>
      <w:r>
        <w:rPr>
          <w:spacing w:val="53"/>
          <w:sz w:val="24"/>
          <w:szCs w:val="24"/>
        </w:rPr>
        <w:t xml:space="preserve"> </w:t>
      </w:r>
      <w:r>
        <w:rPr>
          <w:spacing w:val="-3"/>
          <w:sz w:val="24"/>
          <w:szCs w:val="24"/>
        </w:rPr>
        <w:t>说明：应对照招标文件“第二章 采购需求</w:t>
      </w:r>
      <w:r>
        <w:rPr>
          <w:spacing w:val="-88"/>
          <w:sz w:val="24"/>
          <w:szCs w:val="24"/>
        </w:rPr>
        <w:t xml:space="preserve"> </w:t>
      </w:r>
      <w:r>
        <w:rPr>
          <w:spacing w:val="-3"/>
          <w:sz w:val="24"/>
          <w:szCs w:val="24"/>
        </w:rPr>
        <w:t>”中的商务要</w:t>
      </w:r>
      <w:r>
        <w:rPr>
          <w:spacing w:val="-4"/>
          <w:sz w:val="24"/>
          <w:szCs w:val="24"/>
        </w:rPr>
        <w:t>求逐条作明确的投标响应，</w:t>
      </w:r>
      <w:r>
        <w:rPr>
          <w:sz w:val="24"/>
          <w:szCs w:val="24"/>
        </w:rPr>
        <w:t xml:space="preserve"> </w:t>
      </w:r>
      <w:r>
        <w:rPr>
          <w:spacing w:val="-2"/>
          <w:sz w:val="24"/>
          <w:szCs w:val="24"/>
        </w:rPr>
        <w:t>并作出偏离说明。</w:t>
      </w:r>
    </w:p>
    <w:p w14:paraId="6BC64C51">
      <w:pPr>
        <w:pStyle w:val="4"/>
        <w:spacing w:before="16" w:line="371" w:lineRule="auto"/>
        <w:ind w:left="240" w:right="32" w:firstLine="2"/>
        <w:rPr>
          <w:sz w:val="24"/>
          <w:szCs w:val="24"/>
        </w:rPr>
      </w:pPr>
      <w:r>
        <w:rPr>
          <w:spacing w:val="-9"/>
          <w:sz w:val="24"/>
          <w:szCs w:val="24"/>
        </w:rPr>
        <w:t>2.投标人应根据自身的承诺，对照招标文件要求在“</w:t>
      </w:r>
      <w:r>
        <w:rPr>
          <w:spacing w:val="-10"/>
          <w:sz w:val="24"/>
          <w:szCs w:val="24"/>
        </w:rPr>
        <w:t>偏离说明</w:t>
      </w:r>
      <w:r>
        <w:rPr>
          <w:spacing w:val="-88"/>
          <w:sz w:val="24"/>
          <w:szCs w:val="24"/>
        </w:rPr>
        <w:t xml:space="preserve"> </w:t>
      </w:r>
      <w:r>
        <w:rPr>
          <w:spacing w:val="-10"/>
          <w:sz w:val="24"/>
          <w:szCs w:val="24"/>
        </w:rPr>
        <w:t>”中注明“</w:t>
      </w:r>
      <w:r>
        <w:rPr>
          <w:b/>
          <w:bCs/>
          <w:spacing w:val="-10"/>
          <w:sz w:val="24"/>
          <w:szCs w:val="24"/>
        </w:rPr>
        <w:t>正偏离</w:t>
      </w:r>
      <w:r>
        <w:rPr>
          <w:spacing w:val="-88"/>
          <w:sz w:val="24"/>
          <w:szCs w:val="24"/>
        </w:rPr>
        <w:t xml:space="preserve"> </w:t>
      </w:r>
      <w:r>
        <w:rPr>
          <w:spacing w:val="-10"/>
          <w:sz w:val="24"/>
          <w:szCs w:val="24"/>
        </w:rPr>
        <w:t>”、“</w:t>
      </w:r>
      <w:r>
        <w:rPr>
          <w:b/>
          <w:bCs/>
          <w:spacing w:val="-10"/>
          <w:sz w:val="24"/>
          <w:szCs w:val="24"/>
        </w:rPr>
        <w:t>负</w:t>
      </w:r>
      <w:r>
        <w:rPr>
          <w:sz w:val="24"/>
          <w:szCs w:val="24"/>
        </w:rPr>
        <w:t xml:space="preserve"> </w:t>
      </w:r>
      <w:r>
        <w:rPr>
          <w:b/>
          <w:bCs/>
          <w:spacing w:val="-4"/>
          <w:sz w:val="24"/>
          <w:szCs w:val="24"/>
        </w:rPr>
        <w:t>偏离</w:t>
      </w:r>
      <w:r>
        <w:rPr>
          <w:spacing w:val="-86"/>
          <w:sz w:val="24"/>
          <w:szCs w:val="24"/>
        </w:rPr>
        <w:t xml:space="preserve"> </w:t>
      </w:r>
      <w:r>
        <w:rPr>
          <w:spacing w:val="-4"/>
          <w:sz w:val="24"/>
          <w:szCs w:val="24"/>
        </w:rPr>
        <w:t>”或者“</w:t>
      </w:r>
      <w:r>
        <w:rPr>
          <w:b/>
          <w:bCs/>
          <w:spacing w:val="-4"/>
          <w:sz w:val="24"/>
          <w:szCs w:val="24"/>
        </w:rPr>
        <w:t>无偏离</w:t>
      </w:r>
      <w:r>
        <w:rPr>
          <w:spacing w:val="-88"/>
          <w:sz w:val="24"/>
          <w:szCs w:val="24"/>
        </w:rPr>
        <w:t xml:space="preserve"> </w:t>
      </w:r>
      <w:r>
        <w:rPr>
          <w:spacing w:val="-4"/>
          <w:sz w:val="24"/>
          <w:szCs w:val="24"/>
        </w:rPr>
        <w:t>”。既不属于“</w:t>
      </w:r>
      <w:r>
        <w:rPr>
          <w:b/>
          <w:bCs/>
          <w:spacing w:val="-4"/>
          <w:sz w:val="24"/>
          <w:szCs w:val="24"/>
        </w:rPr>
        <w:t>正偏离</w:t>
      </w:r>
      <w:r>
        <w:rPr>
          <w:spacing w:val="-88"/>
          <w:sz w:val="24"/>
          <w:szCs w:val="24"/>
        </w:rPr>
        <w:t xml:space="preserve"> </w:t>
      </w:r>
      <w:r>
        <w:rPr>
          <w:spacing w:val="-4"/>
          <w:sz w:val="24"/>
          <w:szCs w:val="24"/>
        </w:rPr>
        <w:t>”也不</w:t>
      </w:r>
      <w:r>
        <w:rPr>
          <w:spacing w:val="-5"/>
          <w:sz w:val="24"/>
          <w:szCs w:val="24"/>
        </w:rPr>
        <w:t>属于“</w:t>
      </w:r>
      <w:r>
        <w:rPr>
          <w:b/>
          <w:bCs/>
          <w:spacing w:val="-5"/>
          <w:sz w:val="24"/>
          <w:szCs w:val="24"/>
        </w:rPr>
        <w:t>负偏离</w:t>
      </w:r>
      <w:r>
        <w:rPr>
          <w:spacing w:val="-86"/>
          <w:sz w:val="24"/>
          <w:szCs w:val="24"/>
        </w:rPr>
        <w:t xml:space="preserve"> </w:t>
      </w:r>
      <w:r>
        <w:rPr>
          <w:spacing w:val="-5"/>
          <w:sz w:val="24"/>
          <w:szCs w:val="24"/>
        </w:rPr>
        <w:t>”即为“</w:t>
      </w:r>
      <w:r>
        <w:rPr>
          <w:b/>
          <w:bCs/>
          <w:spacing w:val="-5"/>
          <w:sz w:val="24"/>
          <w:szCs w:val="24"/>
        </w:rPr>
        <w:t>无偏离</w:t>
      </w:r>
      <w:r>
        <w:rPr>
          <w:spacing w:val="-88"/>
          <w:sz w:val="24"/>
          <w:szCs w:val="24"/>
        </w:rPr>
        <w:t xml:space="preserve"> </w:t>
      </w:r>
      <w:r>
        <w:rPr>
          <w:spacing w:val="-5"/>
          <w:sz w:val="24"/>
          <w:szCs w:val="24"/>
        </w:rPr>
        <w:t>”。</w:t>
      </w:r>
    </w:p>
    <w:p w14:paraId="6D8A8A8C">
      <w:pPr>
        <w:pStyle w:val="4"/>
        <w:spacing w:before="286" w:line="319" w:lineRule="auto"/>
        <w:ind w:left="242" w:right="1864" w:hanging="1"/>
        <w:rPr>
          <w:sz w:val="24"/>
          <w:szCs w:val="24"/>
        </w:rPr>
      </w:pPr>
      <w:r>
        <w:rPr>
          <w:spacing w:val="-4"/>
          <w:sz w:val="24"/>
          <w:szCs w:val="24"/>
        </w:rPr>
        <w:t>法定代表人或者委托代理人（签</w:t>
      </w:r>
      <w:r>
        <w:rPr>
          <w:spacing w:val="-70"/>
          <w:sz w:val="24"/>
          <w:szCs w:val="24"/>
        </w:rPr>
        <w:t xml:space="preserve"> </w:t>
      </w:r>
      <w:r>
        <w:rPr>
          <w:spacing w:val="-4"/>
          <w:sz w:val="24"/>
          <w:szCs w:val="24"/>
        </w:rPr>
        <w:t>字</w:t>
      </w:r>
      <w:r>
        <w:rPr>
          <w:spacing w:val="-67"/>
          <w:sz w:val="24"/>
          <w:szCs w:val="24"/>
        </w:rPr>
        <w:t xml:space="preserve"> </w:t>
      </w:r>
      <w:r>
        <w:rPr>
          <w:spacing w:val="-4"/>
          <w:sz w:val="24"/>
          <w:szCs w:val="24"/>
        </w:rPr>
        <w:t>或</w:t>
      </w:r>
      <w:r>
        <w:rPr>
          <w:spacing w:val="-68"/>
          <w:sz w:val="24"/>
          <w:szCs w:val="24"/>
        </w:rPr>
        <w:t xml:space="preserve"> </w:t>
      </w:r>
      <w:r>
        <w:rPr>
          <w:spacing w:val="-4"/>
          <w:sz w:val="24"/>
          <w:szCs w:val="24"/>
        </w:rPr>
        <w:t>者</w:t>
      </w:r>
      <w:r>
        <w:rPr>
          <w:spacing w:val="-44"/>
          <w:sz w:val="24"/>
          <w:szCs w:val="24"/>
        </w:rPr>
        <w:t xml:space="preserve"> </w:t>
      </w:r>
      <w:r>
        <w:rPr>
          <w:spacing w:val="-4"/>
          <w:sz w:val="24"/>
          <w:szCs w:val="24"/>
        </w:rPr>
        <w:t>电</w:t>
      </w:r>
      <w:r>
        <w:rPr>
          <w:spacing w:val="-69"/>
          <w:sz w:val="24"/>
          <w:szCs w:val="24"/>
        </w:rPr>
        <w:t xml:space="preserve"> </w:t>
      </w:r>
      <w:r>
        <w:rPr>
          <w:spacing w:val="-4"/>
          <w:sz w:val="24"/>
          <w:szCs w:val="24"/>
        </w:rPr>
        <w:t>子</w:t>
      </w:r>
      <w:r>
        <w:rPr>
          <w:spacing w:val="-70"/>
          <w:sz w:val="24"/>
          <w:szCs w:val="24"/>
        </w:rPr>
        <w:t xml:space="preserve"> </w:t>
      </w:r>
      <w:r>
        <w:rPr>
          <w:spacing w:val="-4"/>
          <w:sz w:val="24"/>
          <w:szCs w:val="24"/>
        </w:rPr>
        <w:t>签</w:t>
      </w:r>
      <w:r>
        <w:rPr>
          <w:spacing w:val="-69"/>
          <w:sz w:val="24"/>
          <w:szCs w:val="24"/>
        </w:rPr>
        <w:t xml:space="preserve"> </w:t>
      </w:r>
      <w:r>
        <w:rPr>
          <w:spacing w:val="-4"/>
          <w:sz w:val="24"/>
          <w:szCs w:val="24"/>
        </w:rPr>
        <w:t>名</w:t>
      </w:r>
      <w:r>
        <w:rPr>
          <w:spacing w:val="-45"/>
          <w:sz w:val="24"/>
          <w:szCs w:val="24"/>
        </w:rPr>
        <w:t xml:space="preserve"> </w:t>
      </w:r>
      <w:r>
        <w:rPr>
          <w:spacing w:val="-28"/>
          <w:sz w:val="24"/>
          <w:szCs w:val="24"/>
        </w:rPr>
        <w:t>）</w:t>
      </w:r>
      <w:r>
        <w:rPr>
          <w:spacing w:val="-49"/>
          <w:sz w:val="24"/>
          <w:szCs w:val="24"/>
        </w:rPr>
        <w:t xml:space="preserve"> </w:t>
      </w:r>
      <w:r>
        <w:rPr>
          <w:spacing w:val="-28"/>
          <w:sz w:val="24"/>
          <w:szCs w:val="24"/>
        </w:rPr>
        <w:t>：</w:t>
      </w:r>
      <w:r>
        <w:rPr>
          <w:spacing w:val="-80"/>
          <w:sz w:val="24"/>
          <w:szCs w:val="24"/>
        </w:rPr>
        <w:t xml:space="preserve"> </w:t>
      </w:r>
      <w:r>
        <w:rPr>
          <w:spacing w:val="7"/>
          <w:sz w:val="24"/>
          <w:szCs w:val="24"/>
          <w:u w:val="single" w:color="auto"/>
        </w:rPr>
        <w:t xml:space="preserve">          </w:t>
      </w:r>
      <w:r>
        <w:rPr>
          <w:spacing w:val="9"/>
          <w:sz w:val="24"/>
          <w:szCs w:val="24"/>
        </w:rPr>
        <w:t xml:space="preserve"> </w:t>
      </w:r>
      <w:r>
        <w:rPr>
          <w:spacing w:val="20"/>
          <w:sz w:val="24"/>
          <w:szCs w:val="24"/>
        </w:rPr>
        <w:t>投标人名称（ 电子签章</w:t>
      </w:r>
      <w:r>
        <w:rPr>
          <w:spacing w:val="-45"/>
          <w:sz w:val="24"/>
          <w:szCs w:val="24"/>
        </w:rPr>
        <w:t xml:space="preserve"> </w:t>
      </w:r>
      <w:r>
        <w:rPr>
          <w:spacing w:val="-29"/>
          <w:sz w:val="24"/>
          <w:szCs w:val="24"/>
        </w:rPr>
        <w:t>）</w:t>
      </w:r>
      <w:r>
        <w:rPr>
          <w:spacing w:val="-51"/>
          <w:sz w:val="24"/>
          <w:szCs w:val="24"/>
        </w:rPr>
        <w:t xml:space="preserve"> </w:t>
      </w:r>
      <w:r>
        <w:rPr>
          <w:spacing w:val="-29"/>
          <w:sz w:val="24"/>
          <w:szCs w:val="24"/>
        </w:rPr>
        <w:t>：</w:t>
      </w:r>
      <w:r>
        <w:rPr>
          <w:spacing w:val="-80"/>
          <w:sz w:val="24"/>
          <w:szCs w:val="24"/>
        </w:rPr>
        <w:t xml:space="preserve"> </w:t>
      </w:r>
      <w:r>
        <w:rPr>
          <w:sz w:val="24"/>
          <w:szCs w:val="24"/>
          <w:u w:val="single" w:color="auto"/>
        </w:rPr>
        <w:t xml:space="preserve">                </w:t>
      </w:r>
    </w:p>
    <w:p w14:paraId="0EF99D27">
      <w:pPr>
        <w:pStyle w:val="4"/>
        <w:spacing w:before="36" w:line="221" w:lineRule="auto"/>
        <w:ind w:left="281"/>
        <w:rPr>
          <w:sz w:val="24"/>
          <w:szCs w:val="24"/>
        </w:rPr>
      </w:pPr>
      <w:r>
        <w:rPr>
          <w:spacing w:val="-31"/>
          <w:sz w:val="24"/>
          <w:szCs w:val="24"/>
        </w:rPr>
        <w:t>日</w:t>
      </w:r>
      <w:r>
        <w:rPr>
          <w:spacing w:val="4"/>
          <w:sz w:val="24"/>
          <w:szCs w:val="24"/>
        </w:rPr>
        <w:t xml:space="preserve">   </w:t>
      </w:r>
      <w:r>
        <w:rPr>
          <w:spacing w:val="-31"/>
          <w:sz w:val="24"/>
          <w:szCs w:val="24"/>
        </w:rPr>
        <w:t>期</w:t>
      </w:r>
      <w:r>
        <w:rPr>
          <w:spacing w:val="-50"/>
          <w:sz w:val="24"/>
          <w:szCs w:val="24"/>
        </w:rPr>
        <w:t xml:space="preserve"> </w:t>
      </w:r>
      <w:r>
        <w:rPr>
          <w:spacing w:val="-31"/>
          <w:sz w:val="24"/>
          <w:szCs w:val="24"/>
        </w:rPr>
        <w:t>：</w:t>
      </w:r>
      <w:r>
        <w:rPr>
          <w:spacing w:val="-80"/>
          <w:sz w:val="24"/>
          <w:szCs w:val="24"/>
        </w:rPr>
        <w:t xml:space="preserve"> </w:t>
      </w:r>
      <w:r>
        <w:rPr>
          <w:sz w:val="24"/>
          <w:szCs w:val="24"/>
          <w:u w:val="single" w:color="auto"/>
        </w:rPr>
        <w:t xml:space="preserve">            </w:t>
      </w:r>
    </w:p>
    <w:p w14:paraId="3747A0E4">
      <w:pPr>
        <w:spacing w:line="221" w:lineRule="auto"/>
        <w:rPr>
          <w:sz w:val="24"/>
          <w:szCs w:val="24"/>
        </w:rPr>
        <w:sectPr>
          <w:footerReference r:id="rId72" w:type="default"/>
          <w:pgSz w:w="11906" w:h="16839"/>
          <w:pgMar w:top="1431" w:right="1385" w:bottom="1156" w:left="1185" w:header="0" w:footer="994" w:gutter="0"/>
          <w:cols w:space="720" w:num="1"/>
        </w:sectPr>
      </w:pPr>
    </w:p>
    <w:p w14:paraId="58CF4E7C">
      <w:pPr>
        <w:pStyle w:val="4"/>
        <w:spacing w:before="92" w:line="219" w:lineRule="auto"/>
        <w:ind w:left="126"/>
        <w:rPr>
          <w:sz w:val="24"/>
          <w:szCs w:val="24"/>
        </w:rPr>
      </w:pPr>
      <w:r>
        <w:rPr>
          <w:b/>
          <w:bCs/>
          <w:spacing w:val="-4"/>
          <w:sz w:val="24"/>
          <w:szCs w:val="24"/>
        </w:rPr>
        <w:t>7.投标人业绩证明材料</w:t>
      </w:r>
    </w:p>
    <w:p w14:paraId="4B72238E">
      <w:pPr>
        <w:spacing w:line="307" w:lineRule="auto"/>
        <w:rPr>
          <w:rFonts w:ascii="Arial"/>
          <w:sz w:val="21"/>
        </w:rPr>
      </w:pPr>
    </w:p>
    <w:p w14:paraId="10C30E56">
      <w:pPr>
        <w:pStyle w:val="4"/>
        <w:spacing w:before="78" w:line="212" w:lineRule="auto"/>
        <w:ind w:left="124"/>
        <w:rPr>
          <w:sz w:val="24"/>
          <w:szCs w:val="24"/>
        </w:rPr>
      </w:pPr>
      <w:r>
        <w:rPr>
          <w:spacing w:val="-1"/>
          <w:sz w:val="24"/>
          <w:szCs w:val="24"/>
        </w:rPr>
        <w:t>投标人业绩情况一览表格式：</w:t>
      </w:r>
    </w:p>
    <w:tbl>
      <w:tblPr>
        <w:tblStyle w:val="10"/>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25"/>
        <w:gridCol w:w="1927"/>
        <w:gridCol w:w="1927"/>
        <w:gridCol w:w="3113"/>
      </w:tblGrid>
      <w:tr w14:paraId="5C6BFA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1" w:hRule="atLeast"/>
        </w:trPr>
        <w:tc>
          <w:tcPr>
            <w:tcW w:w="2325" w:type="dxa"/>
            <w:vAlign w:val="top"/>
          </w:tcPr>
          <w:p w14:paraId="0C792A32">
            <w:pPr>
              <w:spacing w:line="468" w:lineRule="auto"/>
              <w:rPr>
                <w:rFonts w:ascii="Arial"/>
                <w:sz w:val="21"/>
              </w:rPr>
            </w:pPr>
          </w:p>
          <w:p w14:paraId="5CF37C8A">
            <w:pPr>
              <w:pStyle w:val="11"/>
              <w:spacing w:before="78" w:line="219" w:lineRule="auto"/>
              <w:ind w:left="568"/>
            </w:pPr>
            <w:r>
              <w:rPr>
                <w:spacing w:val="-2"/>
              </w:rPr>
              <w:t>采购人名称</w:t>
            </w:r>
          </w:p>
        </w:tc>
        <w:tc>
          <w:tcPr>
            <w:tcW w:w="1927" w:type="dxa"/>
            <w:vAlign w:val="top"/>
          </w:tcPr>
          <w:p w14:paraId="05E50A47">
            <w:pPr>
              <w:spacing w:line="468" w:lineRule="auto"/>
              <w:rPr>
                <w:rFonts w:ascii="Arial"/>
                <w:sz w:val="21"/>
              </w:rPr>
            </w:pPr>
          </w:p>
          <w:p w14:paraId="391CE4B3">
            <w:pPr>
              <w:pStyle w:val="11"/>
              <w:spacing w:before="78" w:line="221" w:lineRule="auto"/>
              <w:ind w:left="495"/>
            </w:pPr>
            <w:r>
              <w:rPr>
                <w:spacing w:val="-4"/>
              </w:rPr>
              <w:t>项目名称</w:t>
            </w:r>
          </w:p>
        </w:tc>
        <w:tc>
          <w:tcPr>
            <w:tcW w:w="1927" w:type="dxa"/>
            <w:vAlign w:val="top"/>
          </w:tcPr>
          <w:p w14:paraId="14A4242F">
            <w:pPr>
              <w:spacing w:line="316" w:lineRule="auto"/>
              <w:rPr>
                <w:rFonts w:ascii="Arial"/>
                <w:sz w:val="21"/>
              </w:rPr>
            </w:pPr>
          </w:p>
          <w:p w14:paraId="54E6130C">
            <w:pPr>
              <w:pStyle w:val="11"/>
              <w:spacing w:before="78" w:line="229" w:lineRule="auto"/>
              <w:ind w:left="502" w:right="480" w:hanging="10"/>
            </w:pPr>
            <w:r>
              <w:rPr>
                <w:spacing w:val="-3"/>
              </w:rPr>
              <w:t>合同金额</w:t>
            </w:r>
            <w:r>
              <w:t xml:space="preserve"> </w:t>
            </w:r>
            <w:r>
              <w:rPr>
                <w:spacing w:val="-6"/>
              </w:rPr>
              <w:t>（万元）</w:t>
            </w:r>
          </w:p>
        </w:tc>
        <w:tc>
          <w:tcPr>
            <w:tcW w:w="3113" w:type="dxa"/>
            <w:vAlign w:val="top"/>
          </w:tcPr>
          <w:p w14:paraId="11834EB1">
            <w:pPr>
              <w:spacing w:line="316" w:lineRule="auto"/>
              <w:rPr>
                <w:rFonts w:ascii="Arial"/>
                <w:sz w:val="21"/>
              </w:rPr>
            </w:pPr>
          </w:p>
          <w:p w14:paraId="0279B8E6">
            <w:pPr>
              <w:pStyle w:val="11"/>
              <w:spacing w:before="78" w:line="230" w:lineRule="auto"/>
              <w:ind w:left="1082" w:right="715" w:hanging="361"/>
            </w:pPr>
            <w:r>
              <w:rPr>
                <w:spacing w:val="-2"/>
              </w:rPr>
              <w:t>采购人联系人及</w:t>
            </w:r>
            <w:r>
              <w:rPr>
                <w:spacing w:val="4"/>
              </w:rPr>
              <w:t xml:space="preserve"> </w:t>
            </w:r>
            <w:r>
              <w:rPr>
                <w:spacing w:val="-3"/>
              </w:rPr>
              <w:t>联系电话</w:t>
            </w:r>
          </w:p>
        </w:tc>
      </w:tr>
      <w:tr w14:paraId="72CE1F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2325" w:type="dxa"/>
            <w:vAlign w:val="top"/>
          </w:tcPr>
          <w:p w14:paraId="3559EC38">
            <w:pPr>
              <w:rPr>
                <w:rFonts w:ascii="Arial"/>
                <w:sz w:val="21"/>
              </w:rPr>
            </w:pPr>
          </w:p>
        </w:tc>
        <w:tc>
          <w:tcPr>
            <w:tcW w:w="1927" w:type="dxa"/>
            <w:vAlign w:val="top"/>
          </w:tcPr>
          <w:p w14:paraId="25EF2D01">
            <w:pPr>
              <w:rPr>
                <w:rFonts w:ascii="Arial"/>
                <w:sz w:val="21"/>
              </w:rPr>
            </w:pPr>
          </w:p>
        </w:tc>
        <w:tc>
          <w:tcPr>
            <w:tcW w:w="1927" w:type="dxa"/>
            <w:vAlign w:val="top"/>
          </w:tcPr>
          <w:p w14:paraId="0961B67B">
            <w:pPr>
              <w:rPr>
                <w:rFonts w:ascii="Arial"/>
                <w:sz w:val="21"/>
              </w:rPr>
            </w:pPr>
          </w:p>
        </w:tc>
        <w:tc>
          <w:tcPr>
            <w:tcW w:w="3113" w:type="dxa"/>
            <w:vAlign w:val="top"/>
          </w:tcPr>
          <w:p w14:paraId="3192A7A3">
            <w:pPr>
              <w:rPr>
                <w:rFonts w:ascii="Arial"/>
                <w:sz w:val="21"/>
              </w:rPr>
            </w:pPr>
          </w:p>
        </w:tc>
      </w:tr>
      <w:tr w14:paraId="17C9F9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2325" w:type="dxa"/>
            <w:vAlign w:val="top"/>
          </w:tcPr>
          <w:p w14:paraId="7ED93BDC">
            <w:pPr>
              <w:rPr>
                <w:rFonts w:ascii="Arial"/>
                <w:sz w:val="21"/>
              </w:rPr>
            </w:pPr>
          </w:p>
        </w:tc>
        <w:tc>
          <w:tcPr>
            <w:tcW w:w="1927" w:type="dxa"/>
            <w:vAlign w:val="top"/>
          </w:tcPr>
          <w:p w14:paraId="5D3A2B91">
            <w:pPr>
              <w:rPr>
                <w:rFonts w:ascii="Arial"/>
                <w:sz w:val="21"/>
              </w:rPr>
            </w:pPr>
          </w:p>
        </w:tc>
        <w:tc>
          <w:tcPr>
            <w:tcW w:w="1927" w:type="dxa"/>
            <w:vAlign w:val="top"/>
          </w:tcPr>
          <w:p w14:paraId="6210EB56">
            <w:pPr>
              <w:rPr>
                <w:rFonts w:ascii="Arial"/>
                <w:sz w:val="21"/>
              </w:rPr>
            </w:pPr>
          </w:p>
        </w:tc>
        <w:tc>
          <w:tcPr>
            <w:tcW w:w="3113" w:type="dxa"/>
            <w:vAlign w:val="top"/>
          </w:tcPr>
          <w:p w14:paraId="683BB9D0">
            <w:pPr>
              <w:rPr>
                <w:rFonts w:ascii="Arial"/>
                <w:sz w:val="21"/>
              </w:rPr>
            </w:pPr>
          </w:p>
        </w:tc>
      </w:tr>
      <w:tr w14:paraId="35951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2325" w:type="dxa"/>
            <w:vAlign w:val="top"/>
          </w:tcPr>
          <w:p w14:paraId="7719EC54">
            <w:pPr>
              <w:rPr>
                <w:rFonts w:ascii="Arial"/>
                <w:sz w:val="21"/>
              </w:rPr>
            </w:pPr>
          </w:p>
        </w:tc>
        <w:tc>
          <w:tcPr>
            <w:tcW w:w="1927" w:type="dxa"/>
            <w:vAlign w:val="top"/>
          </w:tcPr>
          <w:p w14:paraId="3A11042F">
            <w:pPr>
              <w:rPr>
                <w:rFonts w:ascii="Arial"/>
                <w:sz w:val="21"/>
              </w:rPr>
            </w:pPr>
          </w:p>
        </w:tc>
        <w:tc>
          <w:tcPr>
            <w:tcW w:w="1927" w:type="dxa"/>
            <w:vAlign w:val="top"/>
          </w:tcPr>
          <w:p w14:paraId="5C4998A1">
            <w:pPr>
              <w:rPr>
                <w:rFonts w:ascii="Arial"/>
                <w:sz w:val="21"/>
              </w:rPr>
            </w:pPr>
          </w:p>
        </w:tc>
        <w:tc>
          <w:tcPr>
            <w:tcW w:w="3113" w:type="dxa"/>
            <w:vAlign w:val="top"/>
          </w:tcPr>
          <w:p w14:paraId="1CFEC9DA">
            <w:pPr>
              <w:rPr>
                <w:rFonts w:ascii="Arial"/>
                <w:sz w:val="21"/>
              </w:rPr>
            </w:pPr>
          </w:p>
        </w:tc>
      </w:tr>
      <w:tr w14:paraId="529A4D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2325" w:type="dxa"/>
            <w:vAlign w:val="top"/>
          </w:tcPr>
          <w:p w14:paraId="4C5ABB27">
            <w:pPr>
              <w:rPr>
                <w:rFonts w:ascii="Arial"/>
                <w:sz w:val="21"/>
              </w:rPr>
            </w:pPr>
          </w:p>
        </w:tc>
        <w:tc>
          <w:tcPr>
            <w:tcW w:w="1927" w:type="dxa"/>
            <w:vAlign w:val="top"/>
          </w:tcPr>
          <w:p w14:paraId="7DAA60F7">
            <w:pPr>
              <w:rPr>
                <w:rFonts w:ascii="Arial"/>
                <w:sz w:val="21"/>
              </w:rPr>
            </w:pPr>
          </w:p>
        </w:tc>
        <w:tc>
          <w:tcPr>
            <w:tcW w:w="1927" w:type="dxa"/>
            <w:vAlign w:val="top"/>
          </w:tcPr>
          <w:p w14:paraId="174371FC">
            <w:pPr>
              <w:rPr>
                <w:rFonts w:ascii="Arial"/>
                <w:sz w:val="21"/>
              </w:rPr>
            </w:pPr>
          </w:p>
        </w:tc>
        <w:tc>
          <w:tcPr>
            <w:tcW w:w="3113" w:type="dxa"/>
            <w:vAlign w:val="top"/>
          </w:tcPr>
          <w:p w14:paraId="618B035A">
            <w:pPr>
              <w:rPr>
                <w:rFonts w:ascii="Arial"/>
                <w:sz w:val="21"/>
              </w:rPr>
            </w:pPr>
          </w:p>
        </w:tc>
      </w:tr>
      <w:tr w14:paraId="07211E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2325" w:type="dxa"/>
            <w:vAlign w:val="top"/>
          </w:tcPr>
          <w:p w14:paraId="0E86B512">
            <w:pPr>
              <w:rPr>
                <w:rFonts w:ascii="Arial"/>
                <w:sz w:val="21"/>
              </w:rPr>
            </w:pPr>
          </w:p>
        </w:tc>
        <w:tc>
          <w:tcPr>
            <w:tcW w:w="1927" w:type="dxa"/>
            <w:vAlign w:val="top"/>
          </w:tcPr>
          <w:p w14:paraId="3F74C529">
            <w:pPr>
              <w:rPr>
                <w:rFonts w:ascii="Arial"/>
                <w:sz w:val="21"/>
              </w:rPr>
            </w:pPr>
          </w:p>
        </w:tc>
        <w:tc>
          <w:tcPr>
            <w:tcW w:w="1927" w:type="dxa"/>
            <w:vAlign w:val="top"/>
          </w:tcPr>
          <w:p w14:paraId="2FBB93F5">
            <w:pPr>
              <w:rPr>
                <w:rFonts w:ascii="Arial"/>
                <w:sz w:val="21"/>
              </w:rPr>
            </w:pPr>
          </w:p>
        </w:tc>
        <w:tc>
          <w:tcPr>
            <w:tcW w:w="3113" w:type="dxa"/>
            <w:vAlign w:val="top"/>
          </w:tcPr>
          <w:p w14:paraId="24E3DAC4">
            <w:pPr>
              <w:rPr>
                <w:rFonts w:ascii="Arial"/>
                <w:sz w:val="21"/>
              </w:rPr>
            </w:pPr>
          </w:p>
        </w:tc>
      </w:tr>
    </w:tbl>
    <w:p w14:paraId="06137D3C">
      <w:pPr>
        <w:spacing w:line="420" w:lineRule="auto"/>
        <w:rPr>
          <w:rFonts w:ascii="Arial"/>
          <w:sz w:val="21"/>
        </w:rPr>
      </w:pPr>
    </w:p>
    <w:p w14:paraId="0215E2E3">
      <w:pPr>
        <w:pStyle w:val="4"/>
        <w:spacing w:before="78" w:line="219" w:lineRule="auto"/>
        <w:ind w:left="121"/>
        <w:rPr>
          <w:sz w:val="24"/>
          <w:szCs w:val="24"/>
        </w:rPr>
      </w:pPr>
      <w:r>
        <w:rPr>
          <w:spacing w:val="-1"/>
          <w:sz w:val="24"/>
          <w:szCs w:val="24"/>
        </w:rPr>
        <w:t>注：投标人根据评标标准具体要求附业绩证明材料。</w:t>
      </w:r>
    </w:p>
    <w:p w14:paraId="14501598">
      <w:pPr>
        <w:pStyle w:val="4"/>
        <w:spacing w:before="183" w:line="346" w:lineRule="auto"/>
        <w:ind w:left="123" w:right="2465" w:hanging="1"/>
        <w:rPr>
          <w:sz w:val="24"/>
          <w:szCs w:val="24"/>
        </w:rPr>
      </w:pPr>
      <w:r>
        <w:rPr>
          <w:spacing w:val="-1"/>
          <w:sz w:val="24"/>
          <w:szCs w:val="24"/>
        </w:rPr>
        <w:t>法定代表人或者委托代理人（签字或者电子签名</w:t>
      </w:r>
      <w:r>
        <w:rPr>
          <w:spacing w:val="4"/>
          <w:sz w:val="24"/>
          <w:szCs w:val="24"/>
        </w:rPr>
        <w:t>）：</w:t>
      </w:r>
      <w:r>
        <w:rPr>
          <w:sz w:val="24"/>
          <w:szCs w:val="24"/>
          <w:u w:val="single" w:color="auto"/>
        </w:rPr>
        <w:t xml:space="preserve">          </w:t>
      </w:r>
      <w:r>
        <w:rPr>
          <w:spacing w:val="1"/>
          <w:sz w:val="24"/>
          <w:szCs w:val="24"/>
        </w:rPr>
        <w:t xml:space="preserve"> </w:t>
      </w:r>
      <w:r>
        <w:rPr>
          <w:spacing w:val="-2"/>
          <w:sz w:val="24"/>
          <w:szCs w:val="24"/>
        </w:rPr>
        <w:t>投标人名称（电子签章</w:t>
      </w:r>
      <w:r>
        <w:rPr>
          <w:spacing w:val="3"/>
          <w:sz w:val="24"/>
          <w:szCs w:val="24"/>
        </w:rPr>
        <w:t>）：</w:t>
      </w:r>
      <w:r>
        <w:rPr>
          <w:sz w:val="24"/>
          <w:szCs w:val="24"/>
        </w:rPr>
        <w:t xml:space="preserve"> </w:t>
      </w:r>
      <w:r>
        <w:rPr>
          <w:sz w:val="24"/>
          <w:szCs w:val="24"/>
          <w:u w:val="single" w:color="auto"/>
        </w:rPr>
        <w:t xml:space="preserve">                </w:t>
      </w:r>
    </w:p>
    <w:p w14:paraId="20F107A1">
      <w:pPr>
        <w:pStyle w:val="4"/>
        <w:spacing w:before="33" w:line="220" w:lineRule="auto"/>
        <w:ind w:left="122"/>
        <w:rPr>
          <w:sz w:val="24"/>
          <w:szCs w:val="24"/>
        </w:rPr>
      </w:pPr>
      <w:r>
        <w:rPr>
          <w:spacing w:val="-9"/>
          <w:sz w:val="24"/>
          <w:szCs w:val="24"/>
        </w:rPr>
        <w:t>年</w:t>
      </w:r>
      <w:r>
        <w:rPr>
          <w:spacing w:val="3"/>
          <w:sz w:val="24"/>
          <w:szCs w:val="24"/>
        </w:rPr>
        <w:t xml:space="preserve">    </w:t>
      </w:r>
      <w:r>
        <w:rPr>
          <w:spacing w:val="-9"/>
          <w:sz w:val="24"/>
          <w:szCs w:val="24"/>
        </w:rPr>
        <w:t>月</w:t>
      </w:r>
      <w:r>
        <w:rPr>
          <w:spacing w:val="13"/>
          <w:sz w:val="24"/>
          <w:szCs w:val="24"/>
        </w:rPr>
        <w:t xml:space="preserve">    </w:t>
      </w:r>
      <w:r>
        <w:rPr>
          <w:spacing w:val="-9"/>
          <w:sz w:val="24"/>
          <w:szCs w:val="24"/>
        </w:rPr>
        <w:t>日</w:t>
      </w:r>
    </w:p>
    <w:p w14:paraId="3110195A">
      <w:pPr>
        <w:spacing w:line="220" w:lineRule="auto"/>
        <w:rPr>
          <w:sz w:val="24"/>
          <w:szCs w:val="24"/>
        </w:rPr>
        <w:sectPr>
          <w:footerReference r:id="rId73" w:type="default"/>
          <w:pgSz w:w="11906" w:h="16839"/>
          <w:pgMar w:top="1431" w:right="1304" w:bottom="1156" w:left="1304" w:header="0" w:footer="994" w:gutter="0"/>
          <w:cols w:space="720" w:num="1"/>
        </w:sectPr>
      </w:pPr>
    </w:p>
    <w:p w14:paraId="05C0434B">
      <w:pPr>
        <w:pStyle w:val="4"/>
        <w:spacing w:before="142" w:line="220" w:lineRule="auto"/>
        <w:ind w:left="266"/>
        <w:rPr>
          <w:sz w:val="24"/>
          <w:szCs w:val="24"/>
        </w:rPr>
      </w:pPr>
      <w:r>
        <w:rPr>
          <w:b/>
          <w:bCs/>
          <w:spacing w:val="-3"/>
          <w:sz w:val="24"/>
          <w:szCs w:val="24"/>
        </w:rPr>
        <w:t>8.</w:t>
      </w:r>
      <w:r>
        <w:rPr>
          <w:spacing w:val="-3"/>
          <w:sz w:val="24"/>
          <w:szCs w:val="24"/>
        </w:rPr>
        <w:t xml:space="preserve"> </w:t>
      </w:r>
      <w:r>
        <w:rPr>
          <w:b/>
          <w:bCs/>
          <w:spacing w:val="-3"/>
          <w:sz w:val="24"/>
          <w:szCs w:val="24"/>
        </w:rPr>
        <w:t>设备性能配置清单格式</w:t>
      </w:r>
    </w:p>
    <w:p w14:paraId="6CA56116">
      <w:pPr>
        <w:spacing w:line="242" w:lineRule="auto"/>
        <w:rPr>
          <w:rFonts w:ascii="Arial"/>
          <w:sz w:val="21"/>
        </w:rPr>
      </w:pPr>
    </w:p>
    <w:p w14:paraId="37F5BE73">
      <w:pPr>
        <w:spacing w:line="243" w:lineRule="auto"/>
        <w:rPr>
          <w:rFonts w:ascii="Arial"/>
          <w:sz w:val="21"/>
        </w:rPr>
      </w:pPr>
    </w:p>
    <w:p w14:paraId="12E161C3">
      <w:pPr>
        <w:pStyle w:val="4"/>
        <w:spacing w:before="101" w:line="226" w:lineRule="auto"/>
        <w:ind w:left="3453"/>
        <w:rPr>
          <w:sz w:val="31"/>
          <w:szCs w:val="31"/>
        </w:rPr>
      </w:pPr>
      <w:r>
        <w:rPr>
          <w:b/>
          <w:bCs/>
          <w:spacing w:val="5"/>
          <w:sz w:val="31"/>
          <w:szCs w:val="31"/>
        </w:rPr>
        <w:t>设备性能配置清单</w:t>
      </w:r>
    </w:p>
    <w:p w14:paraId="75109D29">
      <w:pPr>
        <w:spacing w:line="36" w:lineRule="exact"/>
      </w:pPr>
    </w:p>
    <w:tbl>
      <w:tblPr>
        <w:tblStyle w:val="10"/>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1"/>
        <w:gridCol w:w="1292"/>
        <w:gridCol w:w="834"/>
        <w:gridCol w:w="928"/>
        <w:gridCol w:w="1853"/>
        <w:gridCol w:w="1292"/>
        <w:gridCol w:w="765"/>
        <w:gridCol w:w="1557"/>
      </w:tblGrid>
      <w:tr w14:paraId="13B8E3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0" w:hRule="atLeast"/>
        </w:trPr>
        <w:tc>
          <w:tcPr>
            <w:tcW w:w="771" w:type="dxa"/>
            <w:vAlign w:val="top"/>
          </w:tcPr>
          <w:p w14:paraId="197CDB38">
            <w:pPr>
              <w:spacing w:line="319" w:lineRule="auto"/>
              <w:rPr>
                <w:rFonts w:ascii="Arial"/>
                <w:sz w:val="21"/>
              </w:rPr>
            </w:pPr>
          </w:p>
          <w:p w14:paraId="566D2257">
            <w:pPr>
              <w:pStyle w:val="11"/>
              <w:spacing w:before="78" w:line="222" w:lineRule="auto"/>
              <w:ind w:left="151"/>
            </w:pPr>
            <w:r>
              <w:rPr>
                <w:spacing w:val="-5"/>
              </w:rPr>
              <w:t>序号</w:t>
            </w:r>
          </w:p>
        </w:tc>
        <w:tc>
          <w:tcPr>
            <w:tcW w:w="1292" w:type="dxa"/>
            <w:vAlign w:val="top"/>
          </w:tcPr>
          <w:p w14:paraId="67A2E4CD">
            <w:pPr>
              <w:spacing w:line="320" w:lineRule="auto"/>
              <w:rPr>
                <w:rFonts w:ascii="Arial"/>
                <w:sz w:val="21"/>
              </w:rPr>
            </w:pPr>
          </w:p>
          <w:p w14:paraId="7B73BB37">
            <w:pPr>
              <w:pStyle w:val="11"/>
              <w:spacing w:before="78" w:line="219" w:lineRule="auto"/>
              <w:ind w:left="176"/>
            </w:pPr>
            <w:r>
              <w:rPr>
                <w:spacing w:val="-4"/>
              </w:rPr>
              <w:t>货物名称</w:t>
            </w:r>
          </w:p>
        </w:tc>
        <w:tc>
          <w:tcPr>
            <w:tcW w:w="834" w:type="dxa"/>
            <w:vAlign w:val="top"/>
          </w:tcPr>
          <w:p w14:paraId="38299469">
            <w:pPr>
              <w:pStyle w:val="11"/>
              <w:spacing w:before="90" w:line="220" w:lineRule="auto"/>
              <w:ind w:left="183"/>
            </w:pPr>
            <w:r>
              <w:rPr>
                <w:spacing w:val="-6"/>
              </w:rPr>
              <w:t>数量</w:t>
            </w:r>
          </w:p>
          <w:p w14:paraId="5258BAFE">
            <w:pPr>
              <w:pStyle w:val="11"/>
              <w:spacing w:before="23" w:line="221" w:lineRule="auto"/>
              <w:ind w:left="181"/>
            </w:pPr>
            <w:r>
              <w:rPr>
                <w:spacing w:val="-5"/>
              </w:rPr>
              <w:t>及单</w:t>
            </w:r>
          </w:p>
          <w:p w14:paraId="3094995E">
            <w:pPr>
              <w:pStyle w:val="11"/>
              <w:spacing w:before="24" w:line="222" w:lineRule="auto"/>
              <w:ind w:left="301"/>
            </w:pPr>
            <w:r>
              <w:t>位</w:t>
            </w:r>
          </w:p>
        </w:tc>
        <w:tc>
          <w:tcPr>
            <w:tcW w:w="928" w:type="dxa"/>
            <w:vAlign w:val="top"/>
          </w:tcPr>
          <w:p w14:paraId="2840C26F">
            <w:pPr>
              <w:spacing w:line="320" w:lineRule="auto"/>
              <w:rPr>
                <w:rFonts w:ascii="Arial"/>
                <w:sz w:val="21"/>
              </w:rPr>
            </w:pPr>
          </w:p>
          <w:p w14:paraId="44E7E630">
            <w:pPr>
              <w:pStyle w:val="11"/>
              <w:spacing w:before="78" w:line="220" w:lineRule="auto"/>
              <w:ind w:left="250"/>
            </w:pPr>
            <w:r>
              <w:rPr>
                <w:spacing w:val="-15"/>
              </w:rPr>
              <w:t>品牌</w:t>
            </w:r>
          </w:p>
        </w:tc>
        <w:tc>
          <w:tcPr>
            <w:tcW w:w="1853" w:type="dxa"/>
            <w:vAlign w:val="top"/>
          </w:tcPr>
          <w:p w14:paraId="12E56E25">
            <w:pPr>
              <w:spacing w:line="370" w:lineRule="auto"/>
              <w:rPr>
                <w:rFonts w:ascii="Arial"/>
                <w:sz w:val="21"/>
              </w:rPr>
            </w:pPr>
          </w:p>
          <w:p w14:paraId="0372667D">
            <w:pPr>
              <w:pStyle w:val="11"/>
              <w:spacing w:before="78" w:line="220" w:lineRule="auto"/>
              <w:ind w:left="456"/>
            </w:pPr>
            <w:r>
              <w:rPr>
                <w:spacing w:val="-3"/>
              </w:rPr>
              <w:t>规格型号</w:t>
            </w:r>
          </w:p>
        </w:tc>
        <w:tc>
          <w:tcPr>
            <w:tcW w:w="1292" w:type="dxa"/>
            <w:vAlign w:val="top"/>
          </w:tcPr>
          <w:p w14:paraId="4007DC33">
            <w:pPr>
              <w:spacing w:line="319" w:lineRule="auto"/>
              <w:rPr>
                <w:rFonts w:ascii="Arial"/>
                <w:sz w:val="21"/>
              </w:rPr>
            </w:pPr>
          </w:p>
          <w:p w14:paraId="30310C0E">
            <w:pPr>
              <w:pStyle w:val="11"/>
              <w:spacing w:before="78" w:line="221" w:lineRule="auto"/>
              <w:ind w:left="295"/>
            </w:pPr>
            <w:r>
              <w:rPr>
                <w:spacing w:val="-4"/>
              </w:rPr>
              <w:t>制造商</w:t>
            </w:r>
          </w:p>
        </w:tc>
        <w:tc>
          <w:tcPr>
            <w:tcW w:w="765" w:type="dxa"/>
            <w:vAlign w:val="top"/>
          </w:tcPr>
          <w:p w14:paraId="31C4A010">
            <w:pPr>
              <w:pStyle w:val="11"/>
              <w:spacing w:before="243" w:line="235" w:lineRule="auto"/>
              <w:ind w:left="271" w:right="137" w:hanging="114"/>
            </w:pPr>
            <w:r>
              <w:rPr>
                <w:spacing w:val="-8"/>
              </w:rPr>
              <w:t>原产</w:t>
            </w:r>
            <w:r>
              <w:t xml:space="preserve"> 地</w:t>
            </w:r>
          </w:p>
        </w:tc>
        <w:tc>
          <w:tcPr>
            <w:tcW w:w="1557" w:type="dxa"/>
            <w:vAlign w:val="top"/>
          </w:tcPr>
          <w:p w14:paraId="464985BF">
            <w:pPr>
              <w:pStyle w:val="11"/>
              <w:spacing w:before="245" w:line="230" w:lineRule="auto"/>
              <w:ind w:left="306" w:right="108" w:hanging="188"/>
            </w:pPr>
            <w:r>
              <w:rPr>
                <w:spacing w:val="-20"/>
              </w:rPr>
              <w:t>参数性能、指</w:t>
            </w:r>
            <w:r>
              <w:rPr>
                <w:spacing w:val="4"/>
              </w:rPr>
              <w:t xml:space="preserve"> </w:t>
            </w:r>
            <w:r>
              <w:rPr>
                <w:spacing w:val="-3"/>
              </w:rPr>
              <w:t>标及配置</w:t>
            </w:r>
          </w:p>
        </w:tc>
      </w:tr>
      <w:tr w14:paraId="31C51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771" w:type="dxa"/>
            <w:vAlign w:val="top"/>
          </w:tcPr>
          <w:p w14:paraId="7213CF57">
            <w:pPr>
              <w:rPr>
                <w:rFonts w:ascii="Arial"/>
                <w:sz w:val="21"/>
              </w:rPr>
            </w:pPr>
          </w:p>
        </w:tc>
        <w:tc>
          <w:tcPr>
            <w:tcW w:w="1292" w:type="dxa"/>
            <w:vAlign w:val="top"/>
          </w:tcPr>
          <w:p w14:paraId="0B281939">
            <w:pPr>
              <w:rPr>
                <w:rFonts w:ascii="Arial"/>
                <w:sz w:val="21"/>
              </w:rPr>
            </w:pPr>
          </w:p>
        </w:tc>
        <w:tc>
          <w:tcPr>
            <w:tcW w:w="834" w:type="dxa"/>
            <w:vAlign w:val="top"/>
          </w:tcPr>
          <w:p w14:paraId="6ABE04C4">
            <w:pPr>
              <w:rPr>
                <w:rFonts w:ascii="Arial"/>
                <w:sz w:val="21"/>
              </w:rPr>
            </w:pPr>
          </w:p>
        </w:tc>
        <w:tc>
          <w:tcPr>
            <w:tcW w:w="928" w:type="dxa"/>
            <w:vAlign w:val="top"/>
          </w:tcPr>
          <w:p w14:paraId="6963FAAE">
            <w:pPr>
              <w:rPr>
                <w:rFonts w:ascii="Arial"/>
                <w:sz w:val="21"/>
              </w:rPr>
            </w:pPr>
          </w:p>
        </w:tc>
        <w:tc>
          <w:tcPr>
            <w:tcW w:w="1853" w:type="dxa"/>
            <w:vAlign w:val="top"/>
          </w:tcPr>
          <w:p w14:paraId="63216960">
            <w:pPr>
              <w:rPr>
                <w:rFonts w:ascii="Arial"/>
                <w:sz w:val="21"/>
              </w:rPr>
            </w:pPr>
          </w:p>
        </w:tc>
        <w:tc>
          <w:tcPr>
            <w:tcW w:w="1292" w:type="dxa"/>
            <w:vAlign w:val="top"/>
          </w:tcPr>
          <w:p w14:paraId="3E4CBD6C">
            <w:pPr>
              <w:rPr>
                <w:rFonts w:ascii="Arial"/>
                <w:sz w:val="21"/>
              </w:rPr>
            </w:pPr>
          </w:p>
        </w:tc>
        <w:tc>
          <w:tcPr>
            <w:tcW w:w="765" w:type="dxa"/>
            <w:vAlign w:val="top"/>
          </w:tcPr>
          <w:p w14:paraId="0FA89F27">
            <w:pPr>
              <w:rPr>
                <w:rFonts w:ascii="Arial"/>
                <w:sz w:val="21"/>
              </w:rPr>
            </w:pPr>
          </w:p>
        </w:tc>
        <w:tc>
          <w:tcPr>
            <w:tcW w:w="1557" w:type="dxa"/>
            <w:vAlign w:val="top"/>
          </w:tcPr>
          <w:p w14:paraId="52D38E55">
            <w:pPr>
              <w:rPr>
                <w:rFonts w:ascii="Arial"/>
                <w:sz w:val="21"/>
              </w:rPr>
            </w:pPr>
          </w:p>
        </w:tc>
      </w:tr>
      <w:tr w14:paraId="551EC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71" w:type="dxa"/>
            <w:vAlign w:val="top"/>
          </w:tcPr>
          <w:p w14:paraId="3AC3076A">
            <w:pPr>
              <w:rPr>
                <w:rFonts w:ascii="Arial"/>
                <w:sz w:val="21"/>
              </w:rPr>
            </w:pPr>
          </w:p>
        </w:tc>
        <w:tc>
          <w:tcPr>
            <w:tcW w:w="1292" w:type="dxa"/>
            <w:vAlign w:val="top"/>
          </w:tcPr>
          <w:p w14:paraId="097BA71F">
            <w:pPr>
              <w:rPr>
                <w:rFonts w:ascii="Arial"/>
                <w:sz w:val="21"/>
              </w:rPr>
            </w:pPr>
          </w:p>
        </w:tc>
        <w:tc>
          <w:tcPr>
            <w:tcW w:w="834" w:type="dxa"/>
            <w:vAlign w:val="top"/>
          </w:tcPr>
          <w:p w14:paraId="49759D70">
            <w:pPr>
              <w:rPr>
                <w:rFonts w:ascii="Arial"/>
                <w:sz w:val="21"/>
              </w:rPr>
            </w:pPr>
          </w:p>
        </w:tc>
        <w:tc>
          <w:tcPr>
            <w:tcW w:w="928" w:type="dxa"/>
            <w:vAlign w:val="top"/>
          </w:tcPr>
          <w:p w14:paraId="4695BA8B">
            <w:pPr>
              <w:rPr>
                <w:rFonts w:ascii="Arial"/>
                <w:sz w:val="21"/>
              </w:rPr>
            </w:pPr>
          </w:p>
        </w:tc>
        <w:tc>
          <w:tcPr>
            <w:tcW w:w="1853" w:type="dxa"/>
            <w:vAlign w:val="top"/>
          </w:tcPr>
          <w:p w14:paraId="705B2005">
            <w:pPr>
              <w:rPr>
                <w:rFonts w:ascii="Arial"/>
                <w:sz w:val="21"/>
              </w:rPr>
            </w:pPr>
          </w:p>
        </w:tc>
        <w:tc>
          <w:tcPr>
            <w:tcW w:w="1292" w:type="dxa"/>
            <w:vAlign w:val="top"/>
          </w:tcPr>
          <w:p w14:paraId="19E09610">
            <w:pPr>
              <w:rPr>
                <w:rFonts w:ascii="Arial"/>
                <w:sz w:val="21"/>
              </w:rPr>
            </w:pPr>
          </w:p>
        </w:tc>
        <w:tc>
          <w:tcPr>
            <w:tcW w:w="765" w:type="dxa"/>
            <w:vAlign w:val="top"/>
          </w:tcPr>
          <w:p w14:paraId="01978A6F">
            <w:pPr>
              <w:rPr>
                <w:rFonts w:ascii="Arial"/>
                <w:sz w:val="21"/>
              </w:rPr>
            </w:pPr>
          </w:p>
        </w:tc>
        <w:tc>
          <w:tcPr>
            <w:tcW w:w="1557" w:type="dxa"/>
            <w:vAlign w:val="top"/>
          </w:tcPr>
          <w:p w14:paraId="6BE42974">
            <w:pPr>
              <w:rPr>
                <w:rFonts w:ascii="Arial"/>
                <w:sz w:val="21"/>
              </w:rPr>
            </w:pPr>
          </w:p>
        </w:tc>
      </w:tr>
      <w:tr w14:paraId="60003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771" w:type="dxa"/>
            <w:vAlign w:val="top"/>
          </w:tcPr>
          <w:p w14:paraId="04175AC8">
            <w:pPr>
              <w:rPr>
                <w:rFonts w:ascii="Arial"/>
                <w:sz w:val="21"/>
              </w:rPr>
            </w:pPr>
          </w:p>
        </w:tc>
        <w:tc>
          <w:tcPr>
            <w:tcW w:w="1292" w:type="dxa"/>
            <w:vAlign w:val="top"/>
          </w:tcPr>
          <w:p w14:paraId="48446608">
            <w:pPr>
              <w:rPr>
                <w:rFonts w:ascii="Arial"/>
                <w:sz w:val="21"/>
              </w:rPr>
            </w:pPr>
          </w:p>
        </w:tc>
        <w:tc>
          <w:tcPr>
            <w:tcW w:w="834" w:type="dxa"/>
            <w:vAlign w:val="top"/>
          </w:tcPr>
          <w:p w14:paraId="5F57FD6B">
            <w:pPr>
              <w:rPr>
                <w:rFonts w:ascii="Arial"/>
                <w:sz w:val="21"/>
              </w:rPr>
            </w:pPr>
          </w:p>
        </w:tc>
        <w:tc>
          <w:tcPr>
            <w:tcW w:w="928" w:type="dxa"/>
            <w:vAlign w:val="top"/>
          </w:tcPr>
          <w:p w14:paraId="77E91606">
            <w:pPr>
              <w:rPr>
                <w:rFonts w:ascii="Arial"/>
                <w:sz w:val="21"/>
              </w:rPr>
            </w:pPr>
          </w:p>
        </w:tc>
        <w:tc>
          <w:tcPr>
            <w:tcW w:w="1853" w:type="dxa"/>
            <w:vAlign w:val="top"/>
          </w:tcPr>
          <w:p w14:paraId="6E438548">
            <w:pPr>
              <w:rPr>
                <w:rFonts w:ascii="Arial"/>
                <w:sz w:val="21"/>
              </w:rPr>
            </w:pPr>
          </w:p>
        </w:tc>
        <w:tc>
          <w:tcPr>
            <w:tcW w:w="1292" w:type="dxa"/>
            <w:vAlign w:val="top"/>
          </w:tcPr>
          <w:p w14:paraId="7A885F94">
            <w:pPr>
              <w:rPr>
                <w:rFonts w:ascii="Arial"/>
                <w:sz w:val="21"/>
              </w:rPr>
            </w:pPr>
          </w:p>
        </w:tc>
        <w:tc>
          <w:tcPr>
            <w:tcW w:w="765" w:type="dxa"/>
            <w:vAlign w:val="top"/>
          </w:tcPr>
          <w:p w14:paraId="283380EA">
            <w:pPr>
              <w:rPr>
                <w:rFonts w:ascii="Arial"/>
                <w:sz w:val="21"/>
              </w:rPr>
            </w:pPr>
          </w:p>
        </w:tc>
        <w:tc>
          <w:tcPr>
            <w:tcW w:w="1557" w:type="dxa"/>
            <w:vAlign w:val="top"/>
          </w:tcPr>
          <w:p w14:paraId="00F44A04">
            <w:pPr>
              <w:rPr>
                <w:rFonts w:ascii="Arial"/>
                <w:sz w:val="21"/>
              </w:rPr>
            </w:pPr>
          </w:p>
        </w:tc>
      </w:tr>
    </w:tbl>
    <w:p w14:paraId="10516E11">
      <w:pPr>
        <w:pStyle w:val="4"/>
        <w:spacing w:before="35" w:line="222" w:lineRule="auto"/>
        <w:ind w:left="124"/>
        <w:rPr>
          <w:sz w:val="24"/>
          <w:szCs w:val="24"/>
        </w:rPr>
      </w:pPr>
      <w:r>
        <w:rPr>
          <w:spacing w:val="-5"/>
          <w:sz w:val="24"/>
          <w:szCs w:val="24"/>
        </w:rPr>
        <w:t>备注：</w:t>
      </w:r>
    </w:p>
    <w:p w14:paraId="2DD33EA4">
      <w:pPr>
        <w:pStyle w:val="4"/>
        <w:spacing w:before="180" w:line="352" w:lineRule="auto"/>
        <w:ind w:left="121" w:right="50" w:firstLine="507"/>
        <w:jc w:val="both"/>
        <w:rPr>
          <w:sz w:val="24"/>
          <w:szCs w:val="24"/>
        </w:rPr>
      </w:pPr>
      <w:r>
        <w:rPr>
          <w:spacing w:val="-2"/>
          <w:sz w:val="24"/>
          <w:szCs w:val="24"/>
        </w:rPr>
        <w:t>以上设备性能配置清单中“货物名称、数量及单位</w:t>
      </w:r>
      <w:r>
        <w:rPr>
          <w:spacing w:val="-3"/>
          <w:sz w:val="24"/>
          <w:szCs w:val="24"/>
        </w:rPr>
        <w:t>、品牌、规格型号、制造商、原</w:t>
      </w:r>
      <w:r>
        <w:rPr>
          <w:sz w:val="24"/>
          <w:szCs w:val="24"/>
        </w:rPr>
        <w:t xml:space="preserve"> </w:t>
      </w:r>
      <w:r>
        <w:rPr>
          <w:spacing w:val="-2"/>
          <w:sz w:val="24"/>
          <w:szCs w:val="24"/>
        </w:rPr>
        <w:t>产地、参数性能、指标及配置</w:t>
      </w:r>
      <w:r>
        <w:rPr>
          <w:spacing w:val="-88"/>
          <w:sz w:val="24"/>
          <w:szCs w:val="24"/>
        </w:rPr>
        <w:t xml:space="preserve"> </w:t>
      </w:r>
      <w:r>
        <w:rPr>
          <w:spacing w:val="-2"/>
          <w:sz w:val="24"/>
          <w:szCs w:val="24"/>
        </w:rPr>
        <w:t>”必须如实填写完整，</w:t>
      </w:r>
      <w:r>
        <w:rPr>
          <w:spacing w:val="-3"/>
          <w:sz w:val="24"/>
          <w:szCs w:val="24"/>
        </w:rPr>
        <w:t>品牌、规格型号没有则填无，填写</w:t>
      </w:r>
      <w:r>
        <w:rPr>
          <w:sz w:val="24"/>
          <w:szCs w:val="24"/>
        </w:rPr>
        <w:t xml:space="preserve"> </w:t>
      </w:r>
      <w:r>
        <w:rPr>
          <w:spacing w:val="-7"/>
          <w:sz w:val="24"/>
          <w:szCs w:val="24"/>
        </w:rPr>
        <w:t>有缺漏的，</w:t>
      </w:r>
      <w:r>
        <w:rPr>
          <w:b/>
          <w:bCs/>
          <w:spacing w:val="-7"/>
          <w:sz w:val="24"/>
          <w:szCs w:val="24"/>
        </w:rPr>
        <w:t>作无效投标处理。</w:t>
      </w:r>
      <w:r>
        <w:rPr>
          <w:spacing w:val="-7"/>
          <w:sz w:val="24"/>
          <w:szCs w:val="24"/>
        </w:rPr>
        <w:t>货物名称、数量及单位、</w:t>
      </w:r>
      <w:r>
        <w:rPr>
          <w:spacing w:val="-8"/>
          <w:sz w:val="24"/>
          <w:szCs w:val="24"/>
        </w:rPr>
        <w:t>品牌必须与“开标一览表</w:t>
      </w:r>
      <w:r>
        <w:rPr>
          <w:spacing w:val="-88"/>
          <w:sz w:val="24"/>
          <w:szCs w:val="24"/>
        </w:rPr>
        <w:t xml:space="preserve"> </w:t>
      </w:r>
      <w:r>
        <w:rPr>
          <w:spacing w:val="-8"/>
          <w:sz w:val="24"/>
          <w:szCs w:val="24"/>
        </w:rPr>
        <w:t>”一致，</w:t>
      </w:r>
      <w:r>
        <w:rPr>
          <w:sz w:val="24"/>
          <w:szCs w:val="24"/>
        </w:rPr>
        <w:t xml:space="preserve"> </w:t>
      </w:r>
      <w:r>
        <w:rPr>
          <w:b/>
          <w:bCs/>
          <w:spacing w:val="-3"/>
          <w:sz w:val="24"/>
          <w:szCs w:val="24"/>
        </w:rPr>
        <w:t>否则按无效投标处理。</w:t>
      </w:r>
    </w:p>
    <w:p w14:paraId="36F08E44">
      <w:pPr>
        <w:spacing w:line="421" w:lineRule="auto"/>
        <w:rPr>
          <w:rFonts w:ascii="Arial"/>
          <w:sz w:val="21"/>
        </w:rPr>
      </w:pPr>
    </w:p>
    <w:p w14:paraId="13ED537F">
      <w:pPr>
        <w:pStyle w:val="4"/>
        <w:spacing w:before="78" w:line="220" w:lineRule="auto"/>
        <w:ind w:left="122"/>
        <w:rPr>
          <w:sz w:val="24"/>
          <w:szCs w:val="24"/>
        </w:rPr>
      </w:pPr>
      <w:r>
        <w:rPr>
          <w:spacing w:val="-4"/>
          <w:sz w:val="24"/>
          <w:szCs w:val="24"/>
        </w:rPr>
        <w:t>法定代表人或者委托代理人（签</w:t>
      </w:r>
      <w:r>
        <w:rPr>
          <w:spacing w:val="-70"/>
          <w:sz w:val="24"/>
          <w:szCs w:val="24"/>
        </w:rPr>
        <w:t xml:space="preserve"> </w:t>
      </w:r>
      <w:r>
        <w:rPr>
          <w:spacing w:val="-4"/>
          <w:sz w:val="24"/>
          <w:szCs w:val="24"/>
        </w:rPr>
        <w:t>字</w:t>
      </w:r>
      <w:r>
        <w:rPr>
          <w:spacing w:val="-67"/>
          <w:sz w:val="24"/>
          <w:szCs w:val="24"/>
        </w:rPr>
        <w:t xml:space="preserve"> </w:t>
      </w:r>
      <w:r>
        <w:rPr>
          <w:spacing w:val="-4"/>
          <w:sz w:val="24"/>
          <w:szCs w:val="24"/>
        </w:rPr>
        <w:t>或</w:t>
      </w:r>
      <w:r>
        <w:rPr>
          <w:spacing w:val="-68"/>
          <w:sz w:val="24"/>
          <w:szCs w:val="24"/>
        </w:rPr>
        <w:t xml:space="preserve"> </w:t>
      </w:r>
      <w:r>
        <w:rPr>
          <w:spacing w:val="-4"/>
          <w:sz w:val="24"/>
          <w:szCs w:val="24"/>
        </w:rPr>
        <w:t>者</w:t>
      </w:r>
      <w:r>
        <w:rPr>
          <w:spacing w:val="-44"/>
          <w:sz w:val="24"/>
          <w:szCs w:val="24"/>
        </w:rPr>
        <w:t xml:space="preserve"> </w:t>
      </w:r>
      <w:r>
        <w:rPr>
          <w:spacing w:val="-4"/>
          <w:sz w:val="24"/>
          <w:szCs w:val="24"/>
        </w:rPr>
        <w:t>电</w:t>
      </w:r>
      <w:r>
        <w:rPr>
          <w:spacing w:val="-69"/>
          <w:sz w:val="24"/>
          <w:szCs w:val="24"/>
        </w:rPr>
        <w:t xml:space="preserve"> </w:t>
      </w:r>
      <w:r>
        <w:rPr>
          <w:spacing w:val="-4"/>
          <w:sz w:val="24"/>
          <w:szCs w:val="24"/>
        </w:rPr>
        <w:t>子</w:t>
      </w:r>
      <w:r>
        <w:rPr>
          <w:spacing w:val="-70"/>
          <w:sz w:val="24"/>
          <w:szCs w:val="24"/>
        </w:rPr>
        <w:t xml:space="preserve"> </w:t>
      </w:r>
      <w:r>
        <w:rPr>
          <w:spacing w:val="-4"/>
          <w:sz w:val="24"/>
          <w:szCs w:val="24"/>
        </w:rPr>
        <w:t>签</w:t>
      </w:r>
      <w:r>
        <w:rPr>
          <w:spacing w:val="-69"/>
          <w:sz w:val="24"/>
          <w:szCs w:val="24"/>
        </w:rPr>
        <w:t xml:space="preserve"> </w:t>
      </w:r>
      <w:r>
        <w:rPr>
          <w:spacing w:val="-4"/>
          <w:sz w:val="24"/>
          <w:szCs w:val="24"/>
        </w:rPr>
        <w:t>名</w:t>
      </w:r>
      <w:r>
        <w:rPr>
          <w:spacing w:val="-45"/>
          <w:sz w:val="24"/>
          <w:szCs w:val="24"/>
        </w:rPr>
        <w:t xml:space="preserve"> </w:t>
      </w:r>
      <w:r>
        <w:rPr>
          <w:spacing w:val="-28"/>
          <w:sz w:val="24"/>
          <w:szCs w:val="24"/>
        </w:rPr>
        <w:t>）</w:t>
      </w:r>
      <w:r>
        <w:rPr>
          <w:spacing w:val="-49"/>
          <w:sz w:val="24"/>
          <w:szCs w:val="24"/>
        </w:rPr>
        <w:t xml:space="preserve"> </w:t>
      </w:r>
      <w:r>
        <w:rPr>
          <w:spacing w:val="-28"/>
          <w:sz w:val="24"/>
          <w:szCs w:val="24"/>
        </w:rPr>
        <w:t>：</w:t>
      </w:r>
      <w:r>
        <w:rPr>
          <w:spacing w:val="-80"/>
          <w:sz w:val="24"/>
          <w:szCs w:val="24"/>
        </w:rPr>
        <w:t xml:space="preserve"> </w:t>
      </w:r>
      <w:r>
        <w:rPr>
          <w:sz w:val="24"/>
          <w:szCs w:val="24"/>
          <w:u w:val="single" w:color="auto"/>
        </w:rPr>
        <w:t xml:space="preserve">           </w:t>
      </w:r>
    </w:p>
    <w:p w14:paraId="18C59468">
      <w:pPr>
        <w:pStyle w:val="4"/>
        <w:spacing w:before="182" w:line="345" w:lineRule="auto"/>
        <w:ind w:left="162" w:right="3905" w:hanging="38"/>
        <w:rPr>
          <w:sz w:val="24"/>
          <w:szCs w:val="24"/>
        </w:rPr>
      </w:pPr>
      <w:r>
        <w:rPr>
          <w:spacing w:val="20"/>
          <w:sz w:val="24"/>
          <w:szCs w:val="24"/>
        </w:rPr>
        <w:t>投标人名称（ 电子签章</w:t>
      </w:r>
      <w:r>
        <w:rPr>
          <w:spacing w:val="-45"/>
          <w:sz w:val="24"/>
          <w:szCs w:val="24"/>
        </w:rPr>
        <w:t xml:space="preserve"> </w:t>
      </w:r>
      <w:r>
        <w:rPr>
          <w:spacing w:val="-29"/>
          <w:sz w:val="24"/>
          <w:szCs w:val="24"/>
        </w:rPr>
        <w:t>）</w:t>
      </w:r>
      <w:r>
        <w:rPr>
          <w:spacing w:val="-51"/>
          <w:sz w:val="24"/>
          <w:szCs w:val="24"/>
        </w:rPr>
        <w:t xml:space="preserve"> </w:t>
      </w:r>
      <w:r>
        <w:rPr>
          <w:spacing w:val="-29"/>
          <w:sz w:val="24"/>
          <w:szCs w:val="24"/>
        </w:rPr>
        <w:t>：</w:t>
      </w:r>
      <w:r>
        <w:rPr>
          <w:spacing w:val="-80"/>
          <w:sz w:val="24"/>
          <w:szCs w:val="24"/>
        </w:rPr>
        <w:t xml:space="preserve"> </w:t>
      </w:r>
      <w:r>
        <w:rPr>
          <w:spacing w:val="8"/>
          <w:sz w:val="24"/>
          <w:szCs w:val="24"/>
          <w:u w:val="single" w:color="auto"/>
        </w:rPr>
        <w:t xml:space="preserve">               </w:t>
      </w:r>
      <w:r>
        <w:rPr>
          <w:sz w:val="24"/>
          <w:szCs w:val="24"/>
        </w:rPr>
        <w:t xml:space="preserve"> </w:t>
      </w:r>
      <w:r>
        <w:rPr>
          <w:spacing w:val="-31"/>
          <w:sz w:val="24"/>
          <w:szCs w:val="24"/>
        </w:rPr>
        <w:t>日</w:t>
      </w:r>
      <w:r>
        <w:rPr>
          <w:spacing w:val="4"/>
          <w:sz w:val="24"/>
          <w:szCs w:val="24"/>
        </w:rPr>
        <w:t xml:space="preserve">   </w:t>
      </w:r>
      <w:r>
        <w:rPr>
          <w:spacing w:val="-31"/>
          <w:sz w:val="24"/>
          <w:szCs w:val="24"/>
        </w:rPr>
        <w:t>期</w:t>
      </w:r>
      <w:r>
        <w:rPr>
          <w:spacing w:val="-50"/>
          <w:sz w:val="24"/>
          <w:szCs w:val="24"/>
        </w:rPr>
        <w:t xml:space="preserve"> </w:t>
      </w:r>
      <w:r>
        <w:rPr>
          <w:spacing w:val="-31"/>
          <w:sz w:val="24"/>
          <w:szCs w:val="24"/>
        </w:rPr>
        <w:t>：</w:t>
      </w:r>
      <w:r>
        <w:rPr>
          <w:spacing w:val="-80"/>
          <w:sz w:val="24"/>
          <w:szCs w:val="24"/>
        </w:rPr>
        <w:t xml:space="preserve"> </w:t>
      </w:r>
      <w:r>
        <w:rPr>
          <w:sz w:val="24"/>
          <w:szCs w:val="24"/>
          <w:u w:val="single" w:color="auto"/>
        </w:rPr>
        <w:t xml:space="preserve">              </w:t>
      </w:r>
    </w:p>
    <w:p w14:paraId="230A6303">
      <w:pPr>
        <w:spacing w:line="345" w:lineRule="auto"/>
        <w:rPr>
          <w:sz w:val="24"/>
          <w:szCs w:val="24"/>
        </w:rPr>
        <w:sectPr>
          <w:footerReference r:id="rId74" w:type="default"/>
          <w:pgSz w:w="11906" w:h="16839"/>
          <w:pgMar w:top="1431" w:right="1304" w:bottom="1156" w:left="1304" w:header="0" w:footer="994" w:gutter="0"/>
          <w:cols w:space="720" w:num="1"/>
        </w:sectPr>
      </w:pPr>
    </w:p>
    <w:p w14:paraId="124295BA">
      <w:pPr>
        <w:pStyle w:val="4"/>
        <w:spacing w:before="48" w:line="220" w:lineRule="auto"/>
        <w:ind w:left="144"/>
        <w:rPr>
          <w:sz w:val="24"/>
          <w:szCs w:val="24"/>
        </w:rPr>
      </w:pPr>
      <w:r>
        <w:rPr>
          <w:b/>
          <w:bCs/>
          <w:spacing w:val="-3"/>
          <w:sz w:val="24"/>
          <w:szCs w:val="24"/>
        </w:rPr>
        <w:t>9.</w:t>
      </w:r>
      <w:r>
        <w:rPr>
          <w:spacing w:val="-3"/>
          <w:sz w:val="24"/>
          <w:szCs w:val="24"/>
        </w:rPr>
        <w:t xml:space="preserve"> </w:t>
      </w:r>
      <w:r>
        <w:rPr>
          <w:b/>
          <w:bCs/>
          <w:spacing w:val="-3"/>
          <w:sz w:val="24"/>
          <w:szCs w:val="24"/>
        </w:rPr>
        <w:t>技术要求偏离表格式</w:t>
      </w:r>
    </w:p>
    <w:p w14:paraId="254A8DF3">
      <w:pPr>
        <w:spacing w:line="243" w:lineRule="auto"/>
        <w:rPr>
          <w:rFonts w:ascii="Arial"/>
          <w:sz w:val="21"/>
        </w:rPr>
      </w:pPr>
    </w:p>
    <w:p w14:paraId="342AAE14">
      <w:pPr>
        <w:spacing w:line="243" w:lineRule="auto"/>
        <w:rPr>
          <w:rFonts w:ascii="Arial"/>
          <w:sz w:val="21"/>
        </w:rPr>
      </w:pPr>
    </w:p>
    <w:p w14:paraId="20DD8FA2">
      <w:pPr>
        <w:pStyle w:val="4"/>
        <w:spacing w:before="101" w:line="225" w:lineRule="auto"/>
        <w:ind w:left="3486"/>
        <w:rPr>
          <w:sz w:val="31"/>
          <w:szCs w:val="31"/>
        </w:rPr>
      </w:pPr>
      <w:r>
        <w:rPr>
          <w:b/>
          <w:bCs/>
          <w:spacing w:val="5"/>
          <w:sz w:val="31"/>
          <w:szCs w:val="31"/>
        </w:rPr>
        <w:t>技术要求偏离表</w:t>
      </w:r>
    </w:p>
    <w:p w14:paraId="7EF849C4">
      <w:pPr>
        <w:spacing w:line="37" w:lineRule="exact"/>
      </w:pPr>
    </w:p>
    <w:tbl>
      <w:tblPr>
        <w:tblStyle w:val="10"/>
        <w:tblW w:w="8948" w:type="dxa"/>
        <w:tblInd w:w="5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2142"/>
        <w:gridCol w:w="1833"/>
        <w:gridCol w:w="2180"/>
        <w:gridCol w:w="1937"/>
      </w:tblGrid>
      <w:tr w14:paraId="1EBDF7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2" w:hRule="atLeast"/>
        </w:trPr>
        <w:tc>
          <w:tcPr>
            <w:tcW w:w="856" w:type="dxa"/>
            <w:vAlign w:val="top"/>
          </w:tcPr>
          <w:p w14:paraId="6CDCB45D">
            <w:pPr>
              <w:pStyle w:val="11"/>
              <w:spacing w:before="238" w:line="221" w:lineRule="auto"/>
              <w:ind w:left="200"/>
            </w:pPr>
            <w:r>
              <w:rPr>
                <w:spacing w:val="-7"/>
              </w:rPr>
              <w:t>项号</w:t>
            </w:r>
          </w:p>
        </w:tc>
        <w:tc>
          <w:tcPr>
            <w:tcW w:w="2142" w:type="dxa"/>
            <w:vAlign w:val="top"/>
          </w:tcPr>
          <w:p w14:paraId="1DFCFBCB">
            <w:pPr>
              <w:pStyle w:val="11"/>
              <w:spacing w:before="238" w:line="221" w:lineRule="auto"/>
              <w:ind w:left="476"/>
            </w:pPr>
            <w:r>
              <w:rPr>
                <w:spacing w:val="-3"/>
              </w:rPr>
              <w:t>标的的名称</w:t>
            </w:r>
          </w:p>
        </w:tc>
        <w:tc>
          <w:tcPr>
            <w:tcW w:w="1833" w:type="dxa"/>
            <w:vAlign w:val="top"/>
          </w:tcPr>
          <w:p w14:paraId="6A4F0FB7">
            <w:pPr>
              <w:pStyle w:val="11"/>
              <w:spacing w:before="239" w:line="220" w:lineRule="auto"/>
              <w:ind w:left="443"/>
            </w:pPr>
            <w:r>
              <w:rPr>
                <w:spacing w:val="-3"/>
              </w:rPr>
              <w:t>技术要求</w:t>
            </w:r>
          </w:p>
        </w:tc>
        <w:tc>
          <w:tcPr>
            <w:tcW w:w="2180" w:type="dxa"/>
            <w:vAlign w:val="top"/>
          </w:tcPr>
          <w:p w14:paraId="1468172B">
            <w:pPr>
              <w:pStyle w:val="11"/>
              <w:spacing w:before="238" w:line="221" w:lineRule="auto"/>
              <w:ind w:left="619"/>
            </w:pPr>
            <w:r>
              <w:rPr>
                <w:spacing w:val="-4"/>
              </w:rPr>
              <w:t>投标响应</w:t>
            </w:r>
          </w:p>
        </w:tc>
        <w:tc>
          <w:tcPr>
            <w:tcW w:w="1937" w:type="dxa"/>
            <w:vAlign w:val="top"/>
          </w:tcPr>
          <w:p w14:paraId="6436C99D">
            <w:pPr>
              <w:pStyle w:val="11"/>
              <w:spacing w:before="239" w:line="220" w:lineRule="auto"/>
              <w:ind w:left="495"/>
            </w:pPr>
            <w:r>
              <w:rPr>
                <w:spacing w:val="-3"/>
              </w:rPr>
              <w:t>偏离说明</w:t>
            </w:r>
          </w:p>
        </w:tc>
      </w:tr>
      <w:tr w14:paraId="779576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6" w:type="dxa"/>
            <w:vAlign w:val="top"/>
          </w:tcPr>
          <w:p w14:paraId="49B8734D">
            <w:pPr>
              <w:rPr>
                <w:rFonts w:ascii="Arial"/>
                <w:sz w:val="21"/>
              </w:rPr>
            </w:pPr>
          </w:p>
        </w:tc>
        <w:tc>
          <w:tcPr>
            <w:tcW w:w="2142" w:type="dxa"/>
            <w:vAlign w:val="top"/>
          </w:tcPr>
          <w:p w14:paraId="1757D921">
            <w:pPr>
              <w:rPr>
                <w:rFonts w:ascii="Arial"/>
                <w:sz w:val="21"/>
              </w:rPr>
            </w:pPr>
          </w:p>
        </w:tc>
        <w:tc>
          <w:tcPr>
            <w:tcW w:w="1833" w:type="dxa"/>
            <w:vAlign w:val="top"/>
          </w:tcPr>
          <w:p w14:paraId="2982EC2C">
            <w:pPr>
              <w:rPr>
                <w:rFonts w:ascii="Arial"/>
                <w:sz w:val="21"/>
              </w:rPr>
            </w:pPr>
          </w:p>
        </w:tc>
        <w:tc>
          <w:tcPr>
            <w:tcW w:w="2180" w:type="dxa"/>
            <w:vAlign w:val="top"/>
          </w:tcPr>
          <w:p w14:paraId="6033A7AF">
            <w:pPr>
              <w:rPr>
                <w:rFonts w:ascii="Arial"/>
                <w:sz w:val="21"/>
              </w:rPr>
            </w:pPr>
          </w:p>
        </w:tc>
        <w:tc>
          <w:tcPr>
            <w:tcW w:w="1937" w:type="dxa"/>
            <w:vAlign w:val="top"/>
          </w:tcPr>
          <w:p w14:paraId="7BCDC283">
            <w:pPr>
              <w:rPr>
                <w:rFonts w:ascii="Arial"/>
                <w:sz w:val="21"/>
              </w:rPr>
            </w:pPr>
          </w:p>
        </w:tc>
      </w:tr>
      <w:tr w14:paraId="15B7F9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6" w:type="dxa"/>
            <w:vAlign w:val="top"/>
          </w:tcPr>
          <w:p w14:paraId="5331B075">
            <w:pPr>
              <w:rPr>
                <w:rFonts w:ascii="Arial"/>
                <w:sz w:val="21"/>
              </w:rPr>
            </w:pPr>
          </w:p>
        </w:tc>
        <w:tc>
          <w:tcPr>
            <w:tcW w:w="2142" w:type="dxa"/>
            <w:vAlign w:val="top"/>
          </w:tcPr>
          <w:p w14:paraId="01EA689B">
            <w:pPr>
              <w:rPr>
                <w:rFonts w:ascii="Arial"/>
                <w:sz w:val="21"/>
              </w:rPr>
            </w:pPr>
          </w:p>
        </w:tc>
        <w:tc>
          <w:tcPr>
            <w:tcW w:w="1833" w:type="dxa"/>
            <w:vAlign w:val="top"/>
          </w:tcPr>
          <w:p w14:paraId="07432EB9">
            <w:pPr>
              <w:rPr>
                <w:rFonts w:ascii="Arial"/>
                <w:sz w:val="21"/>
              </w:rPr>
            </w:pPr>
          </w:p>
        </w:tc>
        <w:tc>
          <w:tcPr>
            <w:tcW w:w="2180" w:type="dxa"/>
            <w:vAlign w:val="top"/>
          </w:tcPr>
          <w:p w14:paraId="2520D66F">
            <w:pPr>
              <w:rPr>
                <w:rFonts w:ascii="Arial"/>
                <w:sz w:val="21"/>
              </w:rPr>
            </w:pPr>
          </w:p>
        </w:tc>
        <w:tc>
          <w:tcPr>
            <w:tcW w:w="1937" w:type="dxa"/>
            <w:vAlign w:val="top"/>
          </w:tcPr>
          <w:p w14:paraId="1CDA87C6">
            <w:pPr>
              <w:rPr>
                <w:rFonts w:ascii="Arial"/>
                <w:sz w:val="21"/>
              </w:rPr>
            </w:pPr>
          </w:p>
        </w:tc>
      </w:tr>
      <w:tr w14:paraId="5F7C2F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6" w:type="dxa"/>
            <w:vAlign w:val="top"/>
          </w:tcPr>
          <w:p w14:paraId="521C50EE">
            <w:pPr>
              <w:rPr>
                <w:rFonts w:ascii="Arial"/>
                <w:sz w:val="21"/>
              </w:rPr>
            </w:pPr>
          </w:p>
        </w:tc>
        <w:tc>
          <w:tcPr>
            <w:tcW w:w="2142" w:type="dxa"/>
            <w:vAlign w:val="top"/>
          </w:tcPr>
          <w:p w14:paraId="64D9FAD9">
            <w:pPr>
              <w:rPr>
                <w:rFonts w:ascii="Arial"/>
                <w:sz w:val="21"/>
              </w:rPr>
            </w:pPr>
          </w:p>
        </w:tc>
        <w:tc>
          <w:tcPr>
            <w:tcW w:w="1833" w:type="dxa"/>
            <w:vAlign w:val="top"/>
          </w:tcPr>
          <w:p w14:paraId="22A944D6">
            <w:pPr>
              <w:rPr>
                <w:rFonts w:ascii="Arial"/>
                <w:sz w:val="21"/>
              </w:rPr>
            </w:pPr>
          </w:p>
        </w:tc>
        <w:tc>
          <w:tcPr>
            <w:tcW w:w="2180" w:type="dxa"/>
            <w:vAlign w:val="top"/>
          </w:tcPr>
          <w:p w14:paraId="4EF582B2">
            <w:pPr>
              <w:rPr>
                <w:rFonts w:ascii="Arial"/>
                <w:sz w:val="21"/>
              </w:rPr>
            </w:pPr>
          </w:p>
        </w:tc>
        <w:tc>
          <w:tcPr>
            <w:tcW w:w="1937" w:type="dxa"/>
            <w:vAlign w:val="top"/>
          </w:tcPr>
          <w:p w14:paraId="0B210EF8">
            <w:pPr>
              <w:rPr>
                <w:rFonts w:ascii="Arial"/>
                <w:sz w:val="21"/>
              </w:rPr>
            </w:pPr>
          </w:p>
        </w:tc>
      </w:tr>
      <w:tr w14:paraId="530CFE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6" w:type="dxa"/>
            <w:vAlign w:val="top"/>
          </w:tcPr>
          <w:p w14:paraId="3B2B5AFF">
            <w:pPr>
              <w:rPr>
                <w:rFonts w:ascii="Arial"/>
                <w:sz w:val="21"/>
              </w:rPr>
            </w:pPr>
          </w:p>
        </w:tc>
        <w:tc>
          <w:tcPr>
            <w:tcW w:w="2142" w:type="dxa"/>
            <w:vAlign w:val="top"/>
          </w:tcPr>
          <w:p w14:paraId="2ABED4C2">
            <w:pPr>
              <w:rPr>
                <w:rFonts w:ascii="Arial"/>
                <w:sz w:val="21"/>
              </w:rPr>
            </w:pPr>
          </w:p>
        </w:tc>
        <w:tc>
          <w:tcPr>
            <w:tcW w:w="1833" w:type="dxa"/>
            <w:vAlign w:val="top"/>
          </w:tcPr>
          <w:p w14:paraId="4334CFD7">
            <w:pPr>
              <w:rPr>
                <w:rFonts w:ascii="Arial"/>
                <w:sz w:val="21"/>
              </w:rPr>
            </w:pPr>
          </w:p>
        </w:tc>
        <w:tc>
          <w:tcPr>
            <w:tcW w:w="2180" w:type="dxa"/>
            <w:vAlign w:val="top"/>
          </w:tcPr>
          <w:p w14:paraId="0E26347F">
            <w:pPr>
              <w:rPr>
                <w:rFonts w:ascii="Arial"/>
                <w:sz w:val="21"/>
              </w:rPr>
            </w:pPr>
          </w:p>
        </w:tc>
        <w:tc>
          <w:tcPr>
            <w:tcW w:w="1937" w:type="dxa"/>
            <w:vAlign w:val="top"/>
          </w:tcPr>
          <w:p w14:paraId="36AD40F6">
            <w:pPr>
              <w:rPr>
                <w:rFonts w:ascii="Arial"/>
                <w:sz w:val="21"/>
              </w:rPr>
            </w:pPr>
          </w:p>
        </w:tc>
      </w:tr>
      <w:tr w14:paraId="57CEA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5" w:hRule="atLeast"/>
        </w:trPr>
        <w:tc>
          <w:tcPr>
            <w:tcW w:w="856" w:type="dxa"/>
            <w:vAlign w:val="top"/>
          </w:tcPr>
          <w:p w14:paraId="1D9F54AA">
            <w:pPr>
              <w:rPr>
                <w:rFonts w:ascii="Arial"/>
                <w:sz w:val="21"/>
              </w:rPr>
            </w:pPr>
          </w:p>
        </w:tc>
        <w:tc>
          <w:tcPr>
            <w:tcW w:w="2142" w:type="dxa"/>
            <w:vAlign w:val="top"/>
          </w:tcPr>
          <w:p w14:paraId="6B76590E">
            <w:pPr>
              <w:rPr>
                <w:rFonts w:ascii="Arial"/>
                <w:sz w:val="21"/>
              </w:rPr>
            </w:pPr>
          </w:p>
        </w:tc>
        <w:tc>
          <w:tcPr>
            <w:tcW w:w="1833" w:type="dxa"/>
            <w:vAlign w:val="top"/>
          </w:tcPr>
          <w:p w14:paraId="5E473605">
            <w:pPr>
              <w:rPr>
                <w:rFonts w:ascii="Arial"/>
                <w:sz w:val="21"/>
              </w:rPr>
            </w:pPr>
          </w:p>
        </w:tc>
        <w:tc>
          <w:tcPr>
            <w:tcW w:w="2180" w:type="dxa"/>
            <w:vAlign w:val="top"/>
          </w:tcPr>
          <w:p w14:paraId="6BBF9C63">
            <w:pPr>
              <w:rPr>
                <w:rFonts w:ascii="Arial"/>
                <w:sz w:val="21"/>
              </w:rPr>
            </w:pPr>
          </w:p>
        </w:tc>
        <w:tc>
          <w:tcPr>
            <w:tcW w:w="1937" w:type="dxa"/>
            <w:vAlign w:val="top"/>
          </w:tcPr>
          <w:p w14:paraId="4DB96105">
            <w:pPr>
              <w:rPr>
                <w:rFonts w:ascii="Arial"/>
                <w:sz w:val="21"/>
              </w:rPr>
            </w:pPr>
          </w:p>
        </w:tc>
      </w:tr>
      <w:tr w14:paraId="303CA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56" w:type="dxa"/>
            <w:vAlign w:val="top"/>
          </w:tcPr>
          <w:p w14:paraId="0637AA3D">
            <w:pPr>
              <w:rPr>
                <w:rFonts w:ascii="Arial"/>
                <w:sz w:val="21"/>
              </w:rPr>
            </w:pPr>
          </w:p>
        </w:tc>
        <w:tc>
          <w:tcPr>
            <w:tcW w:w="2142" w:type="dxa"/>
            <w:vAlign w:val="top"/>
          </w:tcPr>
          <w:p w14:paraId="02CDB7FC">
            <w:pPr>
              <w:rPr>
                <w:rFonts w:ascii="Arial"/>
                <w:sz w:val="21"/>
              </w:rPr>
            </w:pPr>
          </w:p>
        </w:tc>
        <w:tc>
          <w:tcPr>
            <w:tcW w:w="1833" w:type="dxa"/>
            <w:vAlign w:val="top"/>
          </w:tcPr>
          <w:p w14:paraId="19090C88">
            <w:pPr>
              <w:rPr>
                <w:rFonts w:ascii="Arial"/>
                <w:sz w:val="21"/>
              </w:rPr>
            </w:pPr>
          </w:p>
        </w:tc>
        <w:tc>
          <w:tcPr>
            <w:tcW w:w="2180" w:type="dxa"/>
            <w:vAlign w:val="top"/>
          </w:tcPr>
          <w:p w14:paraId="71C17C8D">
            <w:pPr>
              <w:rPr>
                <w:rFonts w:ascii="Arial"/>
                <w:sz w:val="21"/>
              </w:rPr>
            </w:pPr>
          </w:p>
        </w:tc>
        <w:tc>
          <w:tcPr>
            <w:tcW w:w="1937" w:type="dxa"/>
            <w:vAlign w:val="top"/>
          </w:tcPr>
          <w:p w14:paraId="21192B5B">
            <w:pPr>
              <w:rPr>
                <w:rFonts w:ascii="Arial"/>
                <w:sz w:val="21"/>
              </w:rPr>
            </w:pPr>
          </w:p>
        </w:tc>
      </w:tr>
    </w:tbl>
    <w:p w14:paraId="102DEECA">
      <w:pPr>
        <w:pStyle w:val="4"/>
        <w:spacing w:before="194" w:line="224" w:lineRule="auto"/>
        <w:rPr>
          <w:sz w:val="24"/>
          <w:szCs w:val="24"/>
        </w:rPr>
      </w:pPr>
      <w:r>
        <w:rPr>
          <w:b/>
          <w:bCs/>
          <w:spacing w:val="-8"/>
          <w:sz w:val="24"/>
          <w:szCs w:val="24"/>
        </w:rPr>
        <w:t>注：</w:t>
      </w:r>
    </w:p>
    <w:p w14:paraId="554B9517">
      <w:pPr>
        <w:pStyle w:val="4"/>
        <w:spacing w:before="47" w:line="347" w:lineRule="auto"/>
        <w:ind w:firstLine="17"/>
        <w:rPr>
          <w:sz w:val="24"/>
          <w:szCs w:val="24"/>
        </w:rPr>
      </w:pPr>
      <w:r>
        <w:rPr>
          <w:spacing w:val="-3"/>
          <w:sz w:val="24"/>
          <w:szCs w:val="24"/>
        </w:rPr>
        <w:t>1. 说明：应对照招标文件“第二章 采购</w:t>
      </w:r>
      <w:r>
        <w:rPr>
          <w:spacing w:val="-4"/>
          <w:sz w:val="24"/>
          <w:szCs w:val="24"/>
        </w:rPr>
        <w:t>需求</w:t>
      </w:r>
      <w:r>
        <w:rPr>
          <w:spacing w:val="-89"/>
          <w:sz w:val="24"/>
          <w:szCs w:val="24"/>
        </w:rPr>
        <w:t xml:space="preserve"> </w:t>
      </w:r>
      <w:r>
        <w:rPr>
          <w:spacing w:val="-4"/>
          <w:sz w:val="24"/>
          <w:szCs w:val="24"/>
        </w:rPr>
        <w:t>”中的“技术要求</w:t>
      </w:r>
      <w:r>
        <w:rPr>
          <w:spacing w:val="-88"/>
          <w:sz w:val="24"/>
          <w:szCs w:val="24"/>
        </w:rPr>
        <w:t xml:space="preserve"> </w:t>
      </w:r>
      <w:r>
        <w:rPr>
          <w:spacing w:val="-4"/>
          <w:sz w:val="24"/>
          <w:szCs w:val="24"/>
        </w:rPr>
        <w:t>”逐条作明确的投标响</w:t>
      </w:r>
      <w:r>
        <w:rPr>
          <w:sz w:val="24"/>
          <w:szCs w:val="24"/>
        </w:rPr>
        <w:t xml:space="preserve"> </w:t>
      </w:r>
      <w:r>
        <w:rPr>
          <w:spacing w:val="-1"/>
          <w:sz w:val="24"/>
          <w:szCs w:val="24"/>
        </w:rPr>
        <w:t>应，并作出偏离说明。</w:t>
      </w:r>
    </w:p>
    <w:p w14:paraId="60C163AD">
      <w:pPr>
        <w:pStyle w:val="4"/>
        <w:spacing w:before="32" w:line="351" w:lineRule="auto"/>
        <w:ind w:firstLine="2"/>
        <w:jc w:val="both"/>
        <w:rPr>
          <w:sz w:val="24"/>
          <w:szCs w:val="24"/>
        </w:rPr>
      </w:pPr>
      <w:r>
        <w:rPr>
          <w:spacing w:val="-8"/>
          <w:sz w:val="24"/>
          <w:szCs w:val="24"/>
        </w:rPr>
        <w:t>2.投标人根据投标货物的性能指标，对照招标文件技</w:t>
      </w:r>
      <w:r>
        <w:rPr>
          <w:spacing w:val="-9"/>
          <w:sz w:val="24"/>
          <w:szCs w:val="24"/>
        </w:rPr>
        <w:t>术要求，在“偏离说明</w:t>
      </w:r>
      <w:r>
        <w:rPr>
          <w:spacing w:val="-88"/>
          <w:sz w:val="24"/>
          <w:szCs w:val="24"/>
        </w:rPr>
        <w:t xml:space="preserve"> </w:t>
      </w:r>
      <w:r>
        <w:rPr>
          <w:spacing w:val="-9"/>
          <w:sz w:val="24"/>
          <w:szCs w:val="24"/>
        </w:rPr>
        <w:t>”中注明“</w:t>
      </w:r>
      <w:r>
        <w:rPr>
          <w:b/>
          <w:bCs/>
          <w:spacing w:val="-9"/>
          <w:sz w:val="24"/>
          <w:szCs w:val="24"/>
        </w:rPr>
        <w:t>正</w:t>
      </w:r>
      <w:r>
        <w:rPr>
          <w:sz w:val="24"/>
          <w:szCs w:val="24"/>
        </w:rPr>
        <w:t xml:space="preserve"> </w:t>
      </w:r>
      <w:r>
        <w:rPr>
          <w:b/>
          <w:bCs/>
          <w:spacing w:val="-14"/>
          <w:sz w:val="24"/>
          <w:szCs w:val="24"/>
        </w:rPr>
        <w:t>偏离</w:t>
      </w:r>
      <w:r>
        <w:rPr>
          <w:spacing w:val="-77"/>
          <w:sz w:val="24"/>
          <w:szCs w:val="24"/>
        </w:rPr>
        <w:t xml:space="preserve"> </w:t>
      </w:r>
      <w:r>
        <w:rPr>
          <w:spacing w:val="-13"/>
          <w:sz w:val="24"/>
          <w:szCs w:val="24"/>
        </w:rPr>
        <w:t>”、“</w:t>
      </w:r>
      <w:r>
        <w:rPr>
          <w:b/>
          <w:bCs/>
          <w:spacing w:val="-13"/>
          <w:sz w:val="24"/>
          <w:szCs w:val="24"/>
        </w:rPr>
        <w:t>负偏离</w:t>
      </w:r>
      <w:r>
        <w:rPr>
          <w:spacing w:val="-88"/>
          <w:sz w:val="24"/>
          <w:szCs w:val="24"/>
        </w:rPr>
        <w:t xml:space="preserve"> </w:t>
      </w:r>
      <w:r>
        <w:rPr>
          <w:spacing w:val="-13"/>
          <w:sz w:val="24"/>
          <w:szCs w:val="24"/>
        </w:rPr>
        <w:t>”或者“</w:t>
      </w:r>
      <w:r>
        <w:rPr>
          <w:b/>
          <w:bCs/>
          <w:spacing w:val="-13"/>
          <w:sz w:val="24"/>
          <w:szCs w:val="24"/>
        </w:rPr>
        <w:t>无偏离</w:t>
      </w:r>
      <w:r>
        <w:rPr>
          <w:spacing w:val="-89"/>
          <w:sz w:val="24"/>
          <w:szCs w:val="24"/>
        </w:rPr>
        <w:t xml:space="preserve"> </w:t>
      </w:r>
      <w:r>
        <w:rPr>
          <w:spacing w:val="-13"/>
          <w:sz w:val="24"/>
          <w:szCs w:val="24"/>
        </w:rPr>
        <w:t>”。既不属于“</w:t>
      </w:r>
      <w:r>
        <w:rPr>
          <w:b/>
          <w:bCs/>
          <w:spacing w:val="-13"/>
          <w:sz w:val="24"/>
          <w:szCs w:val="24"/>
        </w:rPr>
        <w:t>正偏离</w:t>
      </w:r>
      <w:r>
        <w:rPr>
          <w:spacing w:val="-88"/>
          <w:sz w:val="24"/>
          <w:szCs w:val="24"/>
        </w:rPr>
        <w:t xml:space="preserve"> </w:t>
      </w:r>
      <w:r>
        <w:rPr>
          <w:spacing w:val="-13"/>
          <w:sz w:val="24"/>
          <w:szCs w:val="24"/>
        </w:rPr>
        <w:t>”也不属于“</w:t>
      </w:r>
      <w:r>
        <w:rPr>
          <w:b/>
          <w:bCs/>
          <w:spacing w:val="-13"/>
          <w:sz w:val="24"/>
          <w:szCs w:val="24"/>
        </w:rPr>
        <w:t>负偏离</w:t>
      </w:r>
      <w:r>
        <w:rPr>
          <w:spacing w:val="-88"/>
          <w:sz w:val="24"/>
          <w:szCs w:val="24"/>
        </w:rPr>
        <w:t xml:space="preserve"> </w:t>
      </w:r>
      <w:r>
        <w:rPr>
          <w:spacing w:val="-13"/>
          <w:sz w:val="24"/>
          <w:szCs w:val="24"/>
        </w:rPr>
        <w:t>”即为“</w:t>
      </w:r>
      <w:r>
        <w:rPr>
          <w:b/>
          <w:bCs/>
          <w:spacing w:val="-11"/>
          <w:sz w:val="24"/>
          <w:szCs w:val="24"/>
        </w:rPr>
        <w:t>无</w:t>
      </w:r>
      <w:r>
        <w:rPr>
          <w:sz w:val="24"/>
          <w:szCs w:val="24"/>
        </w:rPr>
        <w:t xml:space="preserve"> </w:t>
      </w:r>
      <w:r>
        <w:rPr>
          <w:b/>
          <w:bCs/>
          <w:spacing w:val="-4"/>
          <w:sz w:val="24"/>
          <w:szCs w:val="24"/>
        </w:rPr>
        <w:t>偏离</w:t>
      </w:r>
      <w:r>
        <w:rPr>
          <w:spacing w:val="-85"/>
          <w:sz w:val="24"/>
          <w:szCs w:val="24"/>
        </w:rPr>
        <w:t xml:space="preserve"> </w:t>
      </w:r>
      <w:r>
        <w:rPr>
          <w:spacing w:val="-4"/>
          <w:sz w:val="24"/>
          <w:szCs w:val="24"/>
        </w:rPr>
        <w:t>”。</w:t>
      </w:r>
    </w:p>
    <w:p w14:paraId="2AA25B5A">
      <w:pPr>
        <w:pStyle w:val="4"/>
        <w:spacing w:before="33" w:line="219" w:lineRule="auto"/>
        <w:ind w:left="4"/>
        <w:rPr>
          <w:sz w:val="24"/>
          <w:szCs w:val="24"/>
        </w:rPr>
      </w:pPr>
      <w:r>
        <w:rPr>
          <w:sz w:val="24"/>
          <w:szCs w:val="24"/>
        </w:rPr>
        <w:t>3. 如技术要求偏离表中的投标响应与佐</w:t>
      </w:r>
      <w:r>
        <w:rPr>
          <w:spacing w:val="-1"/>
          <w:sz w:val="24"/>
          <w:szCs w:val="24"/>
        </w:rPr>
        <w:t>证材料不一致的，以佐证材料为准。</w:t>
      </w:r>
    </w:p>
    <w:p w14:paraId="6CC823B7">
      <w:pPr>
        <w:spacing w:line="333" w:lineRule="auto"/>
        <w:rPr>
          <w:rFonts w:ascii="Arial"/>
          <w:sz w:val="21"/>
        </w:rPr>
      </w:pPr>
    </w:p>
    <w:p w14:paraId="1A897A4D">
      <w:pPr>
        <w:spacing w:line="334" w:lineRule="auto"/>
        <w:rPr>
          <w:rFonts w:ascii="Arial"/>
          <w:sz w:val="21"/>
        </w:rPr>
      </w:pPr>
    </w:p>
    <w:p w14:paraId="6D681E6D">
      <w:pPr>
        <w:pStyle w:val="4"/>
        <w:spacing w:before="79" w:line="383" w:lineRule="auto"/>
        <w:ind w:left="1" w:right="1832" w:hanging="1"/>
        <w:rPr>
          <w:sz w:val="24"/>
          <w:szCs w:val="24"/>
        </w:rPr>
      </w:pPr>
      <w:r>
        <w:rPr>
          <w:spacing w:val="-4"/>
          <w:sz w:val="24"/>
          <w:szCs w:val="24"/>
        </w:rPr>
        <w:t>法定代表人或者委托代理人（签</w:t>
      </w:r>
      <w:r>
        <w:rPr>
          <w:spacing w:val="-70"/>
          <w:sz w:val="24"/>
          <w:szCs w:val="24"/>
        </w:rPr>
        <w:t xml:space="preserve"> </w:t>
      </w:r>
      <w:r>
        <w:rPr>
          <w:spacing w:val="-4"/>
          <w:sz w:val="24"/>
          <w:szCs w:val="24"/>
        </w:rPr>
        <w:t>字</w:t>
      </w:r>
      <w:r>
        <w:rPr>
          <w:spacing w:val="-67"/>
          <w:sz w:val="24"/>
          <w:szCs w:val="24"/>
        </w:rPr>
        <w:t xml:space="preserve"> </w:t>
      </w:r>
      <w:r>
        <w:rPr>
          <w:spacing w:val="-4"/>
          <w:sz w:val="24"/>
          <w:szCs w:val="24"/>
        </w:rPr>
        <w:t>或</w:t>
      </w:r>
      <w:r>
        <w:rPr>
          <w:spacing w:val="-68"/>
          <w:sz w:val="24"/>
          <w:szCs w:val="24"/>
        </w:rPr>
        <w:t xml:space="preserve"> </w:t>
      </w:r>
      <w:r>
        <w:rPr>
          <w:spacing w:val="-4"/>
          <w:sz w:val="24"/>
          <w:szCs w:val="24"/>
        </w:rPr>
        <w:t>者</w:t>
      </w:r>
      <w:r>
        <w:rPr>
          <w:spacing w:val="-44"/>
          <w:sz w:val="24"/>
          <w:szCs w:val="24"/>
        </w:rPr>
        <w:t xml:space="preserve"> </w:t>
      </w:r>
      <w:r>
        <w:rPr>
          <w:spacing w:val="-4"/>
          <w:sz w:val="24"/>
          <w:szCs w:val="24"/>
        </w:rPr>
        <w:t>电</w:t>
      </w:r>
      <w:r>
        <w:rPr>
          <w:spacing w:val="-69"/>
          <w:sz w:val="24"/>
          <w:szCs w:val="24"/>
        </w:rPr>
        <w:t xml:space="preserve"> </w:t>
      </w:r>
      <w:r>
        <w:rPr>
          <w:spacing w:val="-4"/>
          <w:sz w:val="24"/>
          <w:szCs w:val="24"/>
        </w:rPr>
        <w:t>子</w:t>
      </w:r>
      <w:r>
        <w:rPr>
          <w:spacing w:val="-70"/>
          <w:sz w:val="24"/>
          <w:szCs w:val="24"/>
        </w:rPr>
        <w:t xml:space="preserve"> </w:t>
      </w:r>
      <w:r>
        <w:rPr>
          <w:spacing w:val="-4"/>
          <w:sz w:val="24"/>
          <w:szCs w:val="24"/>
        </w:rPr>
        <w:t>签</w:t>
      </w:r>
      <w:r>
        <w:rPr>
          <w:spacing w:val="-69"/>
          <w:sz w:val="24"/>
          <w:szCs w:val="24"/>
        </w:rPr>
        <w:t xml:space="preserve"> </w:t>
      </w:r>
      <w:r>
        <w:rPr>
          <w:spacing w:val="-4"/>
          <w:sz w:val="24"/>
          <w:szCs w:val="24"/>
        </w:rPr>
        <w:t>名</w:t>
      </w:r>
      <w:r>
        <w:rPr>
          <w:spacing w:val="-45"/>
          <w:sz w:val="24"/>
          <w:szCs w:val="24"/>
        </w:rPr>
        <w:t xml:space="preserve"> </w:t>
      </w:r>
      <w:r>
        <w:rPr>
          <w:spacing w:val="-28"/>
          <w:sz w:val="24"/>
          <w:szCs w:val="24"/>
        </w:rPr>
        <w:t>）</w:t>
      </w:r>
      <w:r>
        <w:rPr>
          <w:spacing w:val="-49"/>
          <w:sz w:val="24"/>
          <w:szCs w:val="24"/>
        </w:rPr>
        <w:t xml:space="preserve"> </w:t>
      </w:r>
      <w:r>
        <w:rPr>
          <w:spacing w:val="-28"/>
          <w:sz w:val="24"/>
          <w:szCs w:val="24"/>
        </w:rPr>
        <w:t>：</w:t>
      </w:r>
      <w:r>
        <w:rPr>
          <w:spacing w:val="-80"/>
          <w:sz w:val="24"/>
          <w:szCs w:val="24"/>
        </w:rPr>
        <w:t xml:space="preserve"> </w:t>
      </w:r>
      <w:r>
        <w:rPr>
          <w:spacing w:val="7"/>
          <w:sz w:val="24"/>
          <w:szCs w:val="24"/>
          <w:u w:val="single" w:color="auto"/>
        </w:rPr>
        <w:t xml:space="preserve">          </w:t>
      </w:r>
      <w:r>
        <w:rPr>
          <w:spacing w:val="9"/>
          <w:sz w:val="24"/>
          <w:szCs w:val="24"/>
        </w:rPr>
        <w:t xml:space="preserve"> </w:t>
      </w:r>
      <w:r>
        <w:rPr>
          <w:spacing w:val="20"/>
          <w:sz w:val="24"/>
          <w:szCs w:val="24"/>
        </w:rPr>
        <w:t>投标人名称（ 电子签章</w:t>
      </w:r>
      <w:r>
        <w:rPr>
          <w:spacing w:val="-45"/>
          <w:sz w:val="24"/>
          <w:szCs w:val="24"/>
        </w:rPr>
        <w:t xml:space="preserve"> </w:t>
      </w:r>
      <w:r>
        <w:rPr>
          <w:spacing w:val="-29"/>
          <w:sz w:val="24"/>
          <w:szCs w:val="24"/>
        </w:rPr>
        <w:t>）</w:t>
      </w:r>
      <w:r>
        <w:rPr>
          <w:spacing w:val="-51"/>
          <w:sz w:val="24"/>
          <w:szCs w:val="24"/>
        </w:rPr>
        <w:t xml:space="preserve"> </w:t>
      </w:r>
      <w:r>
        <w:rPr>
          <w:spacing w:val="-29"/>
          <w:sz w:val="24"/>
          <w:szCs w:val="24"/>
        </w:rPr>
        <w:t>：</w:t>
      </w:r>
      <w:r>
        <w:rPr>
          <w:spacing w:val="-80"/>
          <w:sz w:val="24"/>
          <w:szCs w:val="24"/>
        </w:rPr>
        <w:t xml:space="preserve"> </w:t>
      </w:r>
      <w:r>
        <w:rPr>
          <w:sz w:val="24"/>
          <w:szCs w:val="24"/>
          <w:u w:val="single" w:color="auto"/>
        </w:rPr>
        <w:t xml:space="preserve">                </w:t>
      </w:r>
    </w:p>
    <w:p w14:paraId="63D919B5">
      <w:pPr>
        <w:pStyle w:val="4"/>
        <w:spacing w:before="35" w:line="221" w:lineRule="auto"/>
        <w:ind w:left="41"/>
        <w:rPr>
          <w:sz w:val="24"/>
          <w:szCs w:val="24"/>
        </w:rPr>
      </w:pPr>
      <w:r>
        <w:rPr>
          <w:spacing w:val="-24"/>
          <w:sz w:val="24"/>
          <w:szCs w:val="24"/>
        </w:rPr>
        <w:t>日  期</w:t>
      </w:r>
      <w:r>
        <w:rPr>
          <w:spacing w:val="-50"/>
          <w:sz w:val="24"/>
          <w:szCs w:val="24"/>
        </w:rPr>
        <w:t xml:space="preserve"> </w:t>
      </w:r>
      <w:r>
        <w:rPr>
          <w:spacing w:val="-24"/>
          <w:sz w:val="24"/>
          <w:szCs w:val="24"/>
        </w:rPr>
        <w:t>：</w:t>
      </w:r>
      <w:r>
        <w:rPr>
          <w:spacing w:val="-82"/>
          <w:sz w:val="24"/>
          <w:szCs w:val="24"/>
        </w:rPr>
        <w:t xml:space="preserve"> </w:t>
      </w:r>
      <w:r>
        <w:rPr>
          <w:sz w:val="24"/>
          <w:szCs w:val="24"/>
          <w:u w:val="single" w:color="auto"/>
        </w:rPr>
        <w:t xml:space="preserve">           </w:t>
      </w:r>
    </w:p>
    <w:p w14:paraId="38B8BDAB">
      <w:pPr>
        <w:spacing w:line="221" w:lineRule="auto"/>
        <w:rPr>
          <w:sz w:val="24"/>
          <w:szCs w:val="24"/>
        </w:rPr>
        <w:sectPr>
          <w:footerReference r:id="rId75" w:type="default"/>
          <w:pgSz w:w="11906" w:h="16839"/>
          <w:pgMar w:top="1405" w:right="1417" w:bottom="1156" w:left="1425" w:header="0" w:footer="994" w:gutter="0"/>
          <w:cols w:space="720" w:num="1"/>
        </w:sectPr>
      </w:pPr>
    </w:p>
    <w:p w14:paraId="376708E3">
      <w:pPr>
        <w:pStyle w:val="4"/>
        <w:spacing w:before="91" w:line="220" w:lineRule="auto"/>
        <w:ind w:left="282"/>
        <w:rPr>
          <w:sz w:val="24"/>
          <w:szCs w:val="24"/>
        </w:rPr>
      </w:pPr>
      <w:r>
        <w:rPr>
          <w:b/>
          <w:bCs/>
          <w:spacing w:val="-4"/>
          <w:sz w:val="24"/>
          <w:szCs w:val="24"/>
        </w:rPr>
        <w:t>10.</w:t>
      </w:r>
      <w:r>
        <w:rPr>
          <w:spacing w:val="-4"/>
          <w:sz w:val="24"/>
          <w:szCs w:val="24"/>
        </w:rPr>
        <w:t xml:space="preserve"> </w:t>
      </w:r>
      <w:r>
        <w:rPr>
          <w:b/>
          <w:bCs/>
          <w:spacing w:val="-4"/>
          <w:sz w:val="24"/>
          <w:szCs w:val="24"/>
        </w:rPr>
        <w:t>项目实施人员一览表格式</w:t>
      </w:r>
    </w:p>
    <w:p w14:paraId="3664D962">
      <w:pPr>
        <w:spacing w:line="242" w:lineRule="auto"/>
        <w:rPr>
          <w:rFonts w:ascii="Arial"/>
          <w:sz w:val="21"/>
        </w:rPr>
      </w:pPr>
    </w:p>
    <w:p w14:paraId="20D1B7A8">
      <w:pPr>
        <w:spacing w:line="243" w:lineRule="auto"/>
        <w:rPr>
          <w:rFonts w:ascii="Arial"/>
          <w:sz w:val="21"/>
        </w:rPr>
      </w:pPr>
    </w:p>
    <w:p w14:paraId="18572043">
      <w:pPr>
        <w:pStyle w:val="4"/>
        <w:spacing w:before="101" w:line="226" w:lineRule="auto"/>
        <w:ind w:left="3290"/>
        <w:rPr>
          <w:sz w:val="31"/>
          <w:szCs w:val="31"/>
        </w:rPr>
      </w:pPr>
      <w:r>
        <w:rPr>
          <w:b/>
          <w:bCs/>
          <w:spacing w:val="5"/>
          <w:sz w:val="31"/>
          <w:szCs w:val="31"/>
        </w:rPr>
        <w:t>项目实施人员一览表</w:t>
      </w:r>
    </w:p>
    <w:p w14:paraId="0DC8C44A">
      <w:pPr>
        <w:spacing w:line="37" w:lineRule="exact"/>
      </w:pPr>
    </w:p>
    <w:tbl>
      <w:tblPr>
        <w:tblStyle w:val="10"/>
        <w:tblW w:w="91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9"/>
        <w:gridCol w:w="811"/>
        <w:gridCol w:w="1947"/>
        <w:gridCol w:w="1625"/>
        <w:gridCol w:w="1944"/>
        <w:gridCol w:w="1904"/>
      </w:tblGrid>
      <w:tr w14:paraId="279EA9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6" w:hRule="atLeast"/>
        </w:trPr>
        <w:tc>
          <w:tcPr>
            <w:tcW w:w="939" w:type="dxa"/>
            <w:vAlign w:val="top"/>
          </w:tcPr>
          <w:p w14:paraId="69B22A48">
            <w:pPr>
              <w:spacing w:line="252" w:lineRule="auto"/>
              <w:rPr>
                <w:rFonts w:ascii="Arial"/>
                <w:sz w:val="21"/>
              </w:rPr>
            </w:pPr>
          </w:p>
          <w:p w14:paraId="56999116">
            <w:pPr>
              <w:spacing w:line="252" w:lineRule="auto"/>
              <w:rPr>
                <w:rFonts w:ascii="Arial"/>
                <w:sz w:val="21"/>
              </w:rPr>
            </w:pPr>
          </w:p>
          <w:p w14:paraId="167C215C">
            <w:pPr>
              <w:spacing w:line="252" w:lineRule="auto"/>
              <w:rPr>
                <w:rFonts w:ascii="Arial"/>
                <w:sz w:val="21"/>
              </w:rPr>
            </w:pPr>
          </w:p>
          <w:p w14:paraId="06964F7E">
            <w:pPr>
              <w:pStyle w:val="11"/>
              <w:spacing w:before="78" w:line="220" w:lineRule="auto"/>
              <w:ind w:left="236"/>
            </w:pPr>
            <w:r>
              <w:rPr>
                <w:spacing w:val="-5"/>
              </w:rPr>
              <w:t>姓名</w:t>
            </w:r>
          </w:p>
        </w:tc>
        <w:tc>
          <w:tcPr>
            <w:tcW w:w="811" w:type="dxa"/>
            <w:vAlign w:val="top"/>
          </w:tcPr>
          <w:p w14:paraId="5FAA7875">
            <w:pPr>
              <w:spacing w:line="252" w:lineRule="auto"/>
              <w:rPr>
                <w:rFonts w:ascii="Arial"/>
                <w:sz w:val="21"/>
              </w:rPr>
            </w:pPr>
          </w:p>
          <w:p w14:paraId="1FF10228">
            <w:pPr>
              <w:spacing w:line="252" w:lineRule="auto"/>
              <w:rPr>
                <w:rFonts w:ascii="Arial"/>
                <w:sz w:val="21"/>
              </w:rPr>
            </w:pPr>
          </w:p>
          <w:p w14:paraId="65EAFA86">
            <w:pPr>
              <w:spacing w:line="252" w:lineRule="auto"/>
              <w:rPr>
                <w:rFonts w:ascii="Arial"/>
                <w:sz w:val="21"/>
              </w:rPr>
            </w:pPr>
          </w:p>
          <w:p w14:paraId="496F41F3">
            <w:pPr>
              <w:pStyle w:val="11"/>
              <w:spacing w:before="78" w:line="220" w:lineRule="auto"/>
              <w:ind w:left="171"/>
            </w:pPr>
            <w:r>
              <w:rPr>
                <w:spacing w:val="-6"/>
              </w:rPr>
              <w:t>职务</w:t>
            </w:r>
          </w:p>
        </w:tc>
        <w:tc>
          <w:tcPr>
            <w:tcW w:w="1947" w:type="dxa"/>
            <w:vAlign w:val="top"/>
          </w:tcPr>
          <w:p w14:paraId="2829B13A">
            <w:pPr>
              <w:pStyle w:val="11"/>
              <w:spacing w:before="214" w:line="220" w:lineRule="auto"/>
              <w:ind w:left="260"/>
            </w:pPr>
            <w:r>
              <w:rPr>
                <w:spacing w:val="-2"/>
              </w:rPr>
              <w:t>专业技术资格</w:t>
            </w:r>
          </w:p>
          <w:p w14:paraId="2EE2C536">
            <w:pPr>
              <w:pStyle w:val="11"/>
              <w:spacing w:before="25" w:line="222" w:lineRule="auto"/>
              <w:ind w:left="151"/>
            </w:pPr>
            <w:r>
              <w:rPr>
                <w:spacing w:val="-3"/>
              </w:rPr>
              <w:t>（职称）或者职</w:t>
            </w:r>
          </w:p>
          <w:p w14:paraId="41AE2F8E">
            <w:pPr>
              <w:pStyle w:val="11"/>
              <w:spacing w:before="24" w:line="220" w:lineRule="auto"/>
              <w:ind w:left="138"/>
            </w:pPr>
            <w:r>
              <w:rPr>
                <w:spacing w:val="-2"/>
              </w:rPr>
              <w:t>业资格或者执业</w:t>
            </w:r>
          </w:p>
          <w:p w14:paraId="5CCCC255">
            <w:pPr>
              <w:pStyle w:val="11"/>
              <w:spacing w:before="23" w:line="220" w:lineRule="auto"/>
              <w:ind w:left="150"/>
            </w:pPr>
            <w:r>
              <w:rPr>
                <w:spacing w:val="-3"/>
              </w:rPr>
              <w:t>资格证或者其他</w:t>
            </w:r>
          </w:p>
          <w:p w14:paraId="77BE0C4E">
            <w:pPr>
              <w:pStyle w:val="11"/>
              <w:spacing w:before="26" w:line="219" w:lineRule="auto"/>
              <w:ind w:left="739"/>
            </w:pPr>
            <w:r>
              <w:rPr>
                <w:spacing w:val="-5"/>
              </w:rPr>
              <w:t>证书</w:t>
            </w:r>
          </w:p>
        </w:tc>
        <w:tc>
          <w:tcPr>
            <w:tcW w:w="1625" w:type="dxa"/>
            <w:vAlign w:val="top"/>
          </w:tcPr>
          <w:p w14:paraId="522F9D5C">
            <w:pPr>
              <w:spacing w:line="252" w:lineRule="auto"/>
              <w:rPr>
                <w:rFonts w:ascii="Arial"/>
                <w:sz w:val="21"/>
              </w:rPr>
            </w:pPr>
          </w:p>
          <w:p w14:paraId="2A1BFEEF">
            <w:pPr>
              <w:spacing w:line="252" w:lineRule="auto"/>
              <w:rPr>
                <w:rFonts w:ascii="Arial"/>
                <w:sz w:val="21"/>
              </w:rPr>
            </w:pPr>
          </w:p>
          <w:p w14:paraId="207D3875">
            <w:pPr>
              <w:spacing w:line="252" w:lineRule="auto"/>
              <w:rPr>
                <w:rFonts w:ascii="Arial"/>
                <w:sz w:val="21"/>
              </w:rPr>
            </w:pPr>
          </w:p>
          <w:p w14:paraId="4A97B327">
            <w:pPr>
              <w:pStyle w:val="11"/>
              <w:spacing w:before="78" w:line="219" w:lineRule="auto"/>
              <w:ind w:left="340"/>
            </w:pPr>
            <w:r>
              <w:rPr>
                <w:spacing w:val="-3"/>
              </w:rPr>
              <w:t>证书编号</w:t>
            </w:r>
          </w:p>
        </w:tc>
        <w:tc>
          <w:tcPr>
            <w:tcW w:w="1944" w:type="dxa"/>
            <w:vAlign w:val="top"/>
          </w:tcPr>
          <w:p w14:paraId="30A0200D">
            <w:pPr>
              <w:spacing w:line="271" w:lineRule="auto"/>
              <w:rPr>
                <w:rFonts w:ascii="Arial"/>
                <w:sz w:val="21"/>
              </w:rPr>
            </w:pPr>
          </w:p>
          <w:p w14:paraId="68E0FE74">
            <w:pPr>
              <w:spacing w:line="271" w:lineRule="auto"/>
              <w:rPr>
                <w:rFonts w:ascii="Arial"/>
                <w:sz w:val="21"/>
              </w:rPr>
            </w:pPr>
          </w:p>
          <w:p w14:paraId="583D96EA">
            <w:pPr>
              <w:pStyle w:val="11"/>
              <w:spacing w:before="78" w:line="319" w:lineRule="auto"/>
              <w:ind w:left="500" w:right="369" w:hanging="120"/>
            </w:pPr>
            <w:r>
              <w:rPr>
                <w:spacing w:val="-3"/>
              </w:rPr>
              <w:t>参加本单位</w:t>
            </w:r>
            <w:r>
              <w:rPr>
                <w:spacing w:val="2"/>
              </w:rPr>
              <w:t xml:space="preserve"> </w:t>
            </w:r>
            <w:r>
              <w:rPr>
                <w:spacing w:val="-4"/>
              </w:rPr>
              <w:t>工作时间</w:t>
            </w:r>
          </w:p>
        </w:tc>
        <w:tc>
          <w:tcPr>
            <w:tcW w:w="1904" w:type="dxa"/>
            <w:vAlign w:val="top"/>
          </w:tcPr>
          <w:p w14:paraId="2D31E266">
            <w:pPr>
              <w:spacing w:line="252" w:lineRule="auto"/>
              <w:rPr>
                <w:rFonts w:ascii="Arial"/>
                <w:sz w:val="21"/>
              </w:rPr>
            </w:pPr>
          </w:p>
          <w:p w14:paraId="1415C920">
            <w:pPr>
              <w:spacing w:line="252" w:lineRule="auto"/>
              <w:rPr>
                <w:rFonts w:ascii="Arial"/>
                <w:sz w:val="21"/>
              </w:rPr>
            </w:pPr>
          </w:p>
          <w:p w14:paraId="5D472117">
            <w:pPr>
              <w:spacing w:line="252" w:lineRule="auto"/>
              <w:rPr>
                <w:rFonts w:ascii="Arial"/>
                <w:sz w:val="21"/>
              </w:rPr>
            </w:pPr>
          </w:p>
          <w:p w14:paraId="3AEE62A5">
            <w:pPr>
              <w:pStyle w:val="11"/>
              <w:spacing w:before="78" w:line="220" w:lineRule="auto"/>
              <w:ind w:left="245"/>
            </w:pPr>
            <w:r>
              <w:rPr>
                <w:spacing w:val="-3"/>
              </w:rPr>
              <w:t>劳动合同编号</w:t>
            </w:r>
          </w:p>
        </w:tc>
      </w:tr>
      <w:tr w14:paraId="238DB5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939" w:type="dxa"/>
            <w:vAlign w:val="top"/>
          </w:tcPr>
          <w:p w14:paraId="3876F970">
            <w:pPr>
              <w:rPr>
                <w:rFonts w:ascii="Arial"/>
                <w:sz w:val="21"/>
              </w:rPr>
            </w:pPr>
          </w:p>
        </w:tc>
        <w:tc>
          <w:tcPr>
            <w:tcW w:w="811" w:type="dxa"/>
            <w:vAlign w:val="top"/>
          </w:tcPr>
          <w:p w14:paraId="0ACFBF24">
            <w:pPr>
              <w:rPr>
                <w:rFonts w:ascii="Arial"/>
                <w:sz w:val="21"/>
              </w:rPr>
            </w:pPr>
          </w:p>
        </w:tc>
        <w:tc>
          <w:tcPr>
            <w:tcW w:w="1947" w:type="dxa"/>
            <w:vAlign w:val="top"/>
          </w:tcPr>
          <w:p w14:paraId="52FE813E">
            <w:pPr>
              <w:rPr>
                <w:rFonts w:ascii="Arial"/>
                <w:sz w:val="21"/>
              </w:rPr>
            </w:pPr>
          </w:p>
        </w:tc>
        <w:tc>
          <w:tcPr>
            <w:tcW w:w="1625" w:type="dxa"/>
            <w:vAlign w:val="top"/>
          </w:tcPr>
          <w:p w14:paraId="2407C78A">
            <w:pPr>
              <w:rPr>
                <w:rFonts w:ascii="Arial"/>
                <w:sz w:val="21"/>
              </w:rPr>
            </w:pPr>
          </w:p>
        </w:tc>
        <w:tc>
          <w:tcPr>
            <w:tcW w:w="1944" w:type="dxa"/>
            <w:vAlign w:val="top"/>
          </w:tcPr>
          <w:p w14:paraId="4E226CA9">
            <w:pPr>
              <w:rPr>
                <w:rFonts w:ascii="Arial"/>
                <w:sz w:val="21"/>
              </w:rPr>
            </w:pPr>
          </w:p>
        </w:tc>
        <w:tc>
          <w:tcPr>
            <w:tcW w:w="1904" w:type="dxa"/>
            <w:vAlign w:val="top"/>
          </w:tcPr>
          <w:p w14:paraId="5B877C97">
            <w:pPr>
              <w:rPr>
                <w:rFonts w:ascii="Arial"/>
                <w:sz w:val="21"/>
              </w:rPr>
            </w:pPr>
          </w:p>
        </w:tc>
      </w:tr>
      <w:tr w14:paraId="1F7FED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939" w:type="dxa"/>
            <w:vAlign w:val="top"/>
          </w:tcPr>
          <w:p w14:paraId="5A218FD6">
            <w:pPr>
              <w:rPr>
                <w:rFonts w:ascii="Arial"/>
                <w:sz w:val="21"/>
              </w:rPr>
            </w:pPr>
          </w:p>
        </w:tc>
        <w:tc>
          <w:tcPr>
            <w:tcW w:w="811" w:type="dxa"/>
            <w:vAlign w:val="top"/>
          </w:tcPr>
          <w:p w14:paraId="32A8EB8C">
            <w:pPr>
              <w:rPr>
                <w:rFonts w:ascii="Arial"/>
                <w:sz w:val="21"/>
              </w:rPr>
            </w:pPr>
          </w:p>
        </w:tc>
        <w:tc>
          <w:tcPr>
            <w:tcW w:w="1947" w:type="dxa"/>
            <w:vAlign w:val="top"/>
          </w:tcPr>
          <w:p w14:paraId="2BD5114F">
            <w:pPr>
              <w:rPr>
                <w:rFonts w:ascii="Arial"/>
                <w:sz w:val="21"/>
              </w:rPr>
            </w:pPr>
          </w:p>
        </w:tc>
        <w:tc>
          <w:tcPr>
            <w:tcW w:w="1625" w:type="dxa"/>
            <w:vAlign w:val="top"/>
          </w:tcPr>
          <w:p w14:paraId="3839F635">
            <w:pPr>
              <w:rPr>
                <w:rFonts w:ascii="Arial"/>
                <w:sz w:val="21"/>
              </w:rPr>
            </w:pPr>
          </w:p>
        </w:tc>
        <w:tc>
          <w:tcPr>
            <w:tcW w:w="1944" w:type="dxa"/>
            <w:vAlign w:val="top"/>
          </w:tcPr>
          <w:p w14:paraId="5B3E334F">
            <w:pPr>
              <w:rPr>
                <w:rFonts w:ascii="Arial"/>
                <w:sz w:val="21"/>
              </w:rPr>
            </w:pPr>
          </w:p>
        </w:tc>
        <w:tc>
          <w:tcPr>
            <w:tcW w:w="1904" w:type="dxa"/>
            <w:vAlign w:val="top"/>
          </w:tcPr>
          <w:p w14:paraId="5A443C9C">
            <w:pPr>
              <w:rPr>
                <w:rFonts w:ascii="Arial"/>
                <w:sz w:val="21"/>
              </w:rPr>
            </w:pPr>
          </w:p>
        </w:tc>
      </w:tr>
      <w:tr w14:paraId="7CD3B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939" w:type="dxa"/>
            <w:vAlign w:val="top"/>
          </w:tcPr>
          <w:p w14:paraId="2446DBE8">
            <w:pPr>
              <w:rPr>
                <w:rFonts w:ascii="Arial"/>
                <w:sz w:val="21"/>
              </w:rPr>
            </w:pPr>
          </w:p>
        </w:tc>
        <w:tc>
          <w:tcPr>
            <w:tcW w:w="811" w:type="dxa"/>
            <w:vAlign w:val="top"/>
          </w:tcPr>
          <w:p w14:paraId="5E0476CD">
            <w:pPr>
              <w:rPr>
                <w:rFonts w:ascii="Arial"/>
                <w:sz w:val="21"/>
              </w:rPr>
            </w:pPr>
          </w:p>
        </w:tc>
        <w:tc>
          <w:tcPr>
            <w:tcW w:w="1947" w:type="dxa"/>
            <w:vAlign w:val="top"/>
          </w:tcPr>
          <w:p w14:paraId="4BDCF872">
            <w:pPr>
              <w:rPr>
                <w:rFonts w:ascii="Arial"/>
                <w:sz w:val="21"/>
              </w:rPr>
            </w:pPr>
          </w:p>
        </w:tc>
        <w:tc>
          <w:tcPr>
            <w:tcW w:w="1625" w:type="dxa"/>
            <w:vAlign w:val="top"/>
          </w:tcPr>
          <w:p w14:paraId="418C35CC">
            <w:pPr>
              <w:rPr>
                <w:rFonts w:ascii="Arial"/>
                <w:sz w:val="21"/>
              </w:rPr>
            </w:pPr>
          </w:p>
        </w:tc>
        <w:tc>
          <w:tcPr>
            <w:tcW w:w="1944" w:type="dxa"/>
            <w:vAlign w:val="top"/>
          </w:tcPr>
          <w:p w14:paraId="012C0441">
            <w:pPr>
              <w:rPr>
                <w:rFonts w:ascii="Arial"/>
                <w:sz w:val="21"/>
              </w:rPr>
            </w:pPr>
          </w:p>
        </w:tc>
        <w:tc>
          <w:tcPr>
            <w:tcW w:w="1904" w:type="dxa"/>
            <w:vAlign w:val="top"/>
          </w:tcPr>
          <w:p w14:paraId="6563172A">
            <w:pPr>
              <w:rPr>
                <w:rFonts w:ascii="Arial"/>
                <w:sz w:val="21"/>
              </w:rPr>
            </w:pPr>
          </w:p>
        </w:tc>
      </w:tr>
    </w:tbl>
    <w:p w14:paraId="088545A5">
      <w:pPr>
        <w:spacing w:line="434" w:lineRule="auto"/>
        <w:rPr>
          <w:rFonts w:ascii="Arial"/>
          <w:sz w:val="21"/>
        </w:rPr>
      </w:pPr>
    </w:p>
    <w:p w14:paraId="42672026">
      <w:pPr>
        <w:pStyle w:val="4"/>
        <w:spacing w:before="78" w:line="224" w:lineRule="auto"/>
        <w:ind w:left="121"/>
        <w:rPr>
          <w:sz w:val="24"/>
          <w:szCs w:val="24"/>
        </w:rPr>
      </w:pPr>
      <w:r>
        <w:rPr>
          <w:spacing w:val="-5"/>
          <w:sz w:val="24"/>
          <w:szCs w:val="24"/>
        </w:rPr>
        <w:t>注：</w:t>
      </w:r>
    </w:p>
    <w:p w14:paraId="07789EDB">
      <w:pPr>
        <w:pStyle w:val="4"/>
        <w:spacing w:before="177" w:line="346" w:lineRule="auto"/>
        <w:ind w:left="124" w:right="222" w:firstLine="14"/>
        <w:rPr>
          <w:sz w:val="24"/>
          <w:szCs w:val="24"/>
        </w:rPr>
      </w:pPr>
      <w:r>
        <w:rPr>
          <w:spacing w:val="-2"/>
          <w:sz w:val="24"/>
          <w:szCs w:val="24"/>
        </w:rPr>
        <w:t>1.在填写时，如本表格不适合投标单位的实际情况，可根据本表格式自行制表填写。</w:t>
      </w:r>
      <w:r>
        <w:rPr>
          <w:spacing w:val="9"/>
          <w:sz w:val="24"/>
          <w:szCs w:val="24"/>
        </w:rPr>
        <w:t xml:space="preserve"> </w:t>
      </w:r>
      <w:r>
        <w:rPr>
          <w:spacing w:val="-1"/>
          <w:sz w:val="24"/>
          <w:szCs w:val="24"/>
        </w:rPr>
        <w:t>2.投标人应当附本表所列证书的复印件并加盖投标人电子签章。</w:t>
      </w:r>
    </w:p>
    <w:p w14:paraId="0D68A0E8">
      <w:pPr>
        <w:spacing w:line="294" w:lineRule="auto"/>
        <w:rPr>
          <w:rFonts w:ascii="Arial"/>
          <w:sz w:val="21"/>
        </w:rPr>
      </w:pPr>
    </w:p>
    <w:p w14:paraId="59800A29">
      <w:pPr>
        <w:spacing w:line="295" w:lineRule="auto"/>
        <w:rPr>
          <w:rFonts w:ascii="Arial"/>
          <w:sz w:val="21"/>
        </w:rPr>
      </w:pPr>
    </w:p>
    <w:p w14:paraId="16960F02">
      <w:pPr>
        <w:spacing w:line="295" w:lineRule="auto"/>
        <w:rPr>
          <w:rFonts w:ascii="Arial"/>
          <w:sz w:val="21"/>
        </w:rPr>
      </w:pPr>
    </w:p>
    <w:p w14:paraId="137C7950">
      <w:pPr>
        <w:pStyle w:val="4"/>
        <w:spacing w:before="78" w:line="346" w:lineRule="auto"/>
        <w:ind w:left="123" w:right="1823" w:hanging="1"/>
        <w:rPr>
          <w:sz w:val="24"/>
          <w:szCs w:val="24"/>
        </w:rPr>
      </w:pPr>
      <w:r>
        <w:rPr>
          <w:spacing w:val="-4"/>
          <w:sz w:val="24"/>
          <w:szCs w:val="24"/>
        </w:rPr>
        <w:t>法定代表人或者委托代理人（签</w:t>
      </w:r>
      <w:r>
        <w:rPr>
          <w:spacing w:val="-70"/>
          <w:sz w:val="24"/>
          <w:szCs w:val="24"/>
        </w:rPr>
        <w:t xml:space="preserve"> </w:t>
      </w:r>
      <w:r>
        <w:rPr>
          <w:spacing w:val="-4"/>
          <w:sz w:val="24"/>
          <w:szCs w:val="24"/>
        </w:rPr>
        <w:t>字</w:t>
      </w:r>
      <w:r>
        <w:rPr>
          <w:spacing w:val="-67"/>
          <w:sz w:val="24"/>
          <w:szCs w:val="24"/>
        </w:rPr>
        <w:t xml:space="preserve"> </w:t>
      </w:r>
      <w:r>
        <w:rPr>
          <w:spacing w:val="-4"/>
          <w:sz w:val="24"/>
          <w:szCs w:val="24"/>
        </w:rPr>
        <w:t>或</w:t>
      </w:r>
      <w:r>
        <w:rPr>
          <w:spacing w:val="-68"/>
          <w:sz w:val="24"/>
          <w:szCs w:val="24"/>
        </w:rPr>
        <w:t xml:space="preserve"> </w:t>
      </w:r>
      <w:r>
        <w:rPr>
          <w:spacing w:val="-4"/>
          <w:sz w:val="24"/>
          <w:szCs w:val="24"/>
        </w:rPr>
        <w:t>者</w:t>
      </w:r>
      <w:r>
        <w:rPr>
          <w:spacing w:val="-44"/>
          <w:sz w:val="24"/>
          <w:szCs w:val="24"/>
        </w:rPr>
        <w:t xml:space="preserve"> </w:t>
      </w:r>
      <w:r>
        <w:rPr>
          <w:spacing w:val="-4"/>
          <w:sz w:val="24"/>
          <w:szCs w:val="24"/>
        </w:rPr>
        <w:t>电</w:t>
      </w:r>
      <w:r>
        <w:rPr>
          <w:spacing w:val="-69"/>
          <w:sz w:val="24"/>
          <w:szCs w:val="24"/>
        </w:rPr>
        <w:t xml:space="preserve"> </w:t>
      </w:r>
      <w:r>
        <w:rPr>
          <w:spacing w:val="-4"/>
          <w:sz w:val="24"/>
          <w:szCs w:val="24"/>
        </w:rPr>
        <w:t>子</w:t>
      </w:r>
      <w:r>
        <w:rPr>
          <w:spacing w:val="-70"/>
          <w:sz w:val="24"/>
          <w:szCs w:val="24"/>
        </w:rPr>
        <w:t xml:space="preserve"> </w:t>
      </w:r>
      <w:r>
        <w:rPr>
          <w:spacing w:val="-4"/>
          <w:sz w:val="24"/>
          <w:szCs w:val="24"/>
        </w:rPr>
        <w:t>签</w:t>
      </w:r>
      <w:r>
        <w:rPr>
          <w:spacing w:val="-69"/>
          <w:sz w:val="24"/>
          <w:szCs w:val="24"/>
        </w:rPr>
        <w:t xml:space="preserve"> </w:t>
      </w:r>
      <w:r>
        <w:rPr>
          <w:spacing w:val="-4"/>
          <w:sz w:val="24"/>
          <w:szCs w:val="24"/>
        </w:rPr>
        <w:t>名</w:t>
      </w:r>
      <w:r>
        <w:rPr>
          <w:spacing w:val="-45"/>
          <w:sz w:val="24"/>
          <w:szCs w:val="24"/>
        </w:rPr>
        <w:t xml:space="preserve"> </w:t>
      </w:r>
      <w:r>
        <w:rPr>
          <w:spacing w:val="-28"/>
          <w:sz w:val="24"/>
          <w:szCs w:val="24"/>
        </w:rPr>
        <w:t>）</w:t>
      </w:r>
      <w:r>
        <w:rPr>
          <w:spacing w:val="-49"/>
          <w:sz w:val="24"/>
          <w:szCs w:val="24"/>
        </w:rPr>
        <w:t xml:space="preserve"> </w:t>
      </w:r>
      <w:r>
        <w:rPr>
          <w:spacing w:val="-28"/>
          <w:sz w:val="24"/>
          <w:szCs w:val="24"/>
        </w:rPr>
        <w:t>：</w:t>
      </w:r>
      <w:r>
        <w:rPr>
          <w:spacing w:val="-80"/>
          <w:sz w:val="24"/>
          <w:szCs w:val="24"/>
        </w:rPr>
        <w:t xml:space="preserve"> </w:t>
      </w:r>
      <w:r>
        <w:rPr>
          <w:spacing w:val="7"/>
          <w:sz w:val="24"/>
          <w:szCs w:val="24"/>
          <w:u w:val="single" w:color="auto"/>
        </w:rPr>
        <w:t xml:space="preserve">          </w:t>
      </w:r>
      <w:r>
        <w:rPr>
          <w:spacing w:val="9"/>
          <w:sz w:val="24"/>
          <w:szCs w:val="24"/>
        </w:rPr>
        <w:t xml:space="preserve"> </w:t>
      </w:r>
      <w:r>
        <w:rPr>
          <w:spacing w:val="20"/>
          <w:sz w:val="24"/>
          <w:szCs w:val="24"/>
        </w:rPr>
        <w:t>投标人名称（ 电子签章</w:t>
      </w:r>
      <w:r>
        <w:rPr>
          <w:spacing w:val="-45"/>
          <w:sz w:val="24"/>
          <w:szCs w:val="24"/>
        </w:rPr>
        <w:t xml:space="preserve"> </w:t>
      </w:r>
      <w:r>
        <w:rPr>
          <w:spacing w:val="-29"/>
          <w:sz w:val="24"/>
          <w:szCs w:val="24"/>
        </w:rPr>
        <w:t>）</w:t>
      </w:r>
      <w:r>
        <w:rPr>
          <w:spacing w:val="-51"/>
          <w:sz w:val="24"/>
          <w:szCs w:val="24"/>
        </w:rPr>
        <w:t xml:space="preserve"> </w:t>
      </w:r>
      <w:r>
        <w:rPr>
          <w:spacing w:val="-29"/>
          <w:sz w:val="24"/>
          <w:szCs w:val="24"/>
        </w:rPr>
        <w:t>：</w:t>
      </w:r>
      <w:r>
        <w:rPr>
          <w:spacing w:val="-80"/>
          <w:sz w:val="24"/>
          <w:szCs w:val="24"/>
        </w:rPr>
        <w:t xml:space="preserve"> </w:t>
      </w:r>
      <w:r>
        <w:rPr>
          <w:sz w:val="24"/>
          <w:szCs w:val="24"/>
          <w:u w:val="single" w:color="auto"/>
        </w:rPr>
        <w:t xml:space="preserve">                </w:t>
      </w:r>
    </w:p>
    <w:p w14:paraId="6120B0CE">
      <w:pPr>
        <w:pStyle w:val="4"/>
        <w:spacing w:before="33" w:line="221" w:lineRule="auto"/>
        <w:ind w:left="162"/>
        <w:rPr>
          <w:sz w:val="24"/>
          <w:szCs w:val="24"/>
        </w:rPr>
      </w:pPr>
      <w:r>
        <w:rPr>
          <w:spacing w:val="-24"/>
          <w:sz w:val="24"/>
          <w:szCs w:val="24"/>
        </w:rPr>
        <w:t>日  期</w:t>
      </w:r>
      <w:r>
        <w:rPr>
          <w:spacing w:val="-50"/>
          <w:sz w:val="24"/>
          <w:szCs w:val="24"/>
        </w:rPr>
        <w:t xml:space="preserve"> </w:t>
      </w:r>
      <w:r>
        <w:rPr>
          <w:spacing w:val="-24"/>
          <w:sz w:val="24"/>
          <w:szCs w:val="24"/>
        </w:rPr>
        <w:t>：</w:t>
      </w:r>
      <w:r>
        <w:rPr>
          <w:spacing w:val="-82"/>
          <w:sz w:val="24"/>
          <w:szCs w:val="24"/>
        </w:rPr>
        <w:t xml:space="preserve"> </w:t>
      </w:r>
      <w:r>
        <w:rPr>
          <w:sz w:val="24"/>
          <w:szCs w:val="24"/>
          <w:u w:val="single" w:color="auto"/>
        </w:rPr>
        <w:t xml:space="preserve">            </w:t>
      </w:r>
    </w:p>
    <w:p w14:paraId="1CC2FEA3">
      <w:pPr>
        <w:spacing w:line="221" w:lineRule="auto"/>
        <w:rPr>
          <w:sz w:val="24"/>
          <w:szCs w:val="24"/>
        </w:rPr>
        <w:sectPr>
          <w:footerReference r:id="rId76" w:type="default"/>
          <w:pgSz w:w="11906" w:h="16839"/>
          <w:pgMar w:top="1431" w:right="1426" w:bottom="1156" w:left="1304" w:header="0" w:footer="994" w:gutter="0"/>
          <w:cols w:space="720" w:num="1"/>
        </w:sectPr>
      </w:pPr>
    </w:p>
    <w:p w14:paraId="6DA28B24">
      <w:pPr>
        <w:pStyle w:val="4"/>
        <w:spacing w:before="55" w:line="304" w:lineRule="auto"/>
        <w:ind w:left="440" w:right="6104" w:hanging="13"/>
        <w:rPr>
          <w:sz w:val="24"/>
          <w:szCs w:val="24"/>
        </w:rPr>
      </w:pPr>
      <w:r>
        <w:rPr>
          <w:b/>
          <w:bCs/>
          <w:spacing w:val="-4"/>
          <w:sz w:val="28"/>
          <w:szCs w:val="28"/>
        </w:rPr>
        <w:t>六、其他文书、文件格式</w:t>
      </w:r>
      <w:r>
        <w:rPr>
          <w:spacing w:val="8"/>
          <w:sz w:val="28"/>
          <w:szCs w:val="28"/>
        </w:rPr>
        <w:t xml:space="preserve"> </w:t>
      </w:r>
      <w:r>
        <w:rPr>
          <w:b/>
          <w:bCs/>
          <w:spacing w:val="-5"/>
          <w:sz w:val="24"/>
          <w:szCs w:val="24"/>
        </w:rPr>
        <w:t>1.中小企业声明函格式</w:t>
      </w:r>
    </w:p>
    <w:p w14:paraId="640FEF3F">
      <w:pPr>
        <w:pStyle w:val="4"/>
        <w:spacing w:before="286" w:line="223" w:lineRule="auto"/>
        <w:ind w:left="2589"/>
        <w:rPr>
          <w:sz w:val="43"/>
          <w:szCs w:val="43"/>
        </w:rPr>
      </w:pPr>
      <w:r>
        <w:rPr>
          <w:spacing w:val="3"/>
          <w:sz w:val="43"/>
          <w:szCs w:val="43"/>
        </w:rPr>
        <w:t>中小企业声明函（货物）</w:t>
      </w:r>
    </w:p>
    <w:p w14:paraId="507EA014">
      <w:pPr>
        <w:spacing w:line="442" w:lineRule="auto"/>
        <w:rPr>
          <w:rFonts w:ascii="Arial"/>
          <w:sz w:val="21"/>
        </w:rPr>
      </w:pPr>
    </w:p>
    <w:p w14:paraId="658F1D01">
      <w:pPr>
        <w:pStyle w:val="4"/>
        <w:spacing w:before="78" w:line="352" w:lineRule="auto"/>
        <w:ind w:right="256" w:firstLine="480"/>
        <w:jc w:val="both"/>
        <w:rPr>
          <w:sz w:val="24"/>
          <w:szCs w:val="24"/>
        </w:rPr>
      </w:pPr>
      <w:r>
        <w:rPr>
          <w:spacing w:val="6"/>
          <w:sz w:val="24"/>
          <w:szCs w:val="24"/>
        </w:rPr>
        <w:t>本公司（联合体）郑重声明，根据《政府采购促进中小企业发展管理办法》（财库</w:t>
      </w:r>
      <w:r>
        <w:rPr>
          <w:spacing w:val="7"/>
          <w:sz w:val="24"/>
          <w:szCs w:val="24"/>
        </w:rPr>
        <w:t xml:space="preserve"> </w:t>
      </w:r>
      <w:r>
        <w:rPr>
          <w:spacing w:val="-2"/>
          <w:sz w:val="24"/>
          <w:szCs w:val="24"/>
        </w:rPr>
        <w:t>﹝2020﹞46</w:t>
      </w:r>
      <w:r>
        <w:rPr>
          <w:spacing w:val="-44"/>
          <w:sz w:val="24"/>
          <w:szCs w:val="24"/>
        </w:rPr>
        <w:t xml:space="preserve"> </w:t>
      </w:r>
      <w:r>
        <w:rPr>
          <w:spacing w:val="-2"/>
          <w:sz w:val="24"/>
          <w:szCs w:val="24"/>
        </w:rPr>
        <w:t>号）的规定，本公司（联合体）参加</w:t>
      </w:r>
      <w:r>
        <w:rPr>
          <w:spacing w:val="-2"/>
          <w:sz w:val="24"/>
          <w:szCs w:val="24"/>
          <w:u w:val="single" w:color="auto"/>
        </w:rPr>
        <w:t>（单位名称）</w:t>
      </w:r>
      <w:r>
        <w:rPr>
          <w:spacing w:val="-2"/>
          <w:sz w:val="24"/>
          <w:szCs w:val="24"/>
        </w:rPr>
        <w:t>的</w:t>
      </w:r>
      <w:r>
        <w:rPr>
          <w:spacing w:val="-2"/>
          <w:sz w:val="24"/>
          <w:szCs w:val="24"/>
          <w:u w:val="single" w:color="auto"/>
        </w:rPr>
        <w:t>（项目名称）</w:t>
      </w:r>
      <w:r>
        <w:rPr>
          <w:spacing w:val="-2"/>
          <w:sz w:val="24"/>
          <w:szCs w:val="24"/>
        </w:rPr>
        <w:t>采购活动，</w:t>
      </w:r>
      <w:r>
        <w:rPr>
          <w:sz w:val="24"/>
          <w:szCs w:val="24"/>
        </w:rPr>
        <w:t xml:space="preserve"> 提供的货物全部由符合政策要求的中小企业制造。</w:t>
      </w:r>
      <w:r>
        <w:rPr>
          <w:spacing w:val="-1"/>
          <w:sz w:val="24"/>
          <w:szCs w:val="24"/>
        </w:rPr>
        <w:t>相关企业（含联合体中的中小企业、签</w:t>
      </w:r>
      <w:r>
        <w:rPr>
          <w:sz w:val="24"/>
          <w:szCs w:val="24"/>
        </w:rPr>
        <w:t xml:space="preserve"> </w:t>
      </w:r>
      <w:r>
        <w:rPr>
          <w:spacing w:val="-1"/>
          <w:sz w:val="24"/>
          <w:szCs w:val="24"/>
        </w:rPr>
        <w:t>订分包意向协议的中小企业）的具体情况如下：</w:t>
      </w:r>
    </w:p>
    <w:p w14:paraId="55E3FA4F">
      <w:pPr>
        <w:pStyle w:val="4"/>
        <w:spacing w:before="36" w:line="350" w:lineRule="auto"/>
        <w:ind w:left="1" w:firstLine="670"/>
        <w:jc w:val="both"/>
        <w:rPr>
          <w:sz w:val="24"/>
          <w:szCs w:val="24"/>
        </w:rPr>
      </w:pPr>
      <w:r>
        <w:rPr>
          <w:spacing w:val="-3"/>
          <w:sz w:val="24"/>
          <w:szCs w:val="24"/>
        </w:rPr>
        <w:t>1.</w:t>
      </w:r>
      <w:r>
        <w:rPr>
          <w:spacing w:val="-3"/>
          <w:sz w:val="24"/>
          <w:szCs w:val="24"/>
          <w:u w:val="single" w:color="auto"/>
        </w:rPr>
        <w:t>（标的名称</w:t>
      </w:r>
      <w:r>
        <w:rPr>
          <w:spacing w:val="-20"/>
          <w:sz w:val="24"/>
          <w:szCs w:val="24"/>
          <w:u w:val="single" w:color="auto"/>
        </w:rPr>
        <w:t>）</w:t>
      </w:r>
      <w:r>
        <w:rPr>
          <w:spacing w:val="-20"/>
          <w:sz w:val="24"/>
          <w:szCs w:val="24"/>
        </w:rPr>
        <w:t>，</w:t>
      </w:r>
      <w:r>
        <w:rPr>
          <w:spacing w:val="-3"/>
          <w:sz w:val="24"/>
          <w:szCs w:val="24"/>
        </w:rPr>
        <w:t>属于</w:t>
      </w:r>
      <w:r>
        <w:rPr>
          <w:spacing w:val="-3"/>
          <w:sz w:val="24"/>
          <w:szCs w:val="24"/>
          <w:u w:val="single" w:color="auto"/>
        </w:rPr>
        <w:t>（采购文件中明确的所属行业）</w:t>
      </w:r>
      <w:r>
        <w:rPr>
          <w:spacing w:val="-3"/>
          <w:sz w:val="24"/>
          <w:szCs w:val="24"/>
        </w:rPr>
        <w:t>行业；制造商为</w:t>
      </w:r>
      <w:r>
        <w:rPr>
          <w:spacing w:val="-3"/>
          <w:sz w:val="24"/>
          <w:szCs w:val="24"/>
          <w:u w:val="single" w:color="auto"/>
        </w:rPr>
        <w:t>（企业名称</w:t>
      </w:r>
      <w:r>
        <w:rPr>
          <w:spacing w:val="-20"/>
          <w:sz w:val="24"/>
          <w:szCs w:val="24"/>
          <w:u w:val="single" w:color="auto"/>
        </w:rPr>
        <w:t>）</w:t>
      </w:r>
      <w:r>
        <w:rPr>
          <w:spacing w:val="-20"/>
          <w:sz w:val="24"/>
          <w:szCs w:val="24"/>
        </w:rPr>
        <w:t>，</w:t>
      </w:r>
      <w:r>
        <w:rPr>
          <w:spacing w:val="1"/>
          <w:sz w:val="24"/>
          <w:szCs w:val="24"/>
        </w:rPr>
        <w:t xml:space="preserve"> </w:t>
      </w:r>
      <w:r>
        <w:rPr>
          <w:spacing w:val="-2"/>
          <w:sz w:val="24"/>
          <w:szCs w:val="24"/>
        </w:rPr>
        <w:t>从业人员</w:t>
      </w:r>
      <w:r>
        <w:rPr>
          <w:spacing w:val="-2"/>
          <w:sz w:val="24"/>
          <w:szCs w:val="24"/>
          <w:u w:val="single" w:color="auto"/>
        </w:rPr>
        <w:t xml:space="preserve">      </w:t>
      </w:r>
      <w:r>
        <w:rPr>
          <w:spacing w:val="-109"/>
          <w:sz w:val="24"/>
          <w:szCs w:val="24"/>
        </w:rPr>
        <w:t xml:space="preserve"> </w:t>
      </w:r>
      <w:r>
        <w:rPr>
          <w:spacing w:val="-2"/>
          <w:sz w:val="24"/>
          <w:szCs w:val="24"/>
        </w:rPr>
        <w:t>人，营业收入为</w:t>
      </w:r>
      <w:r>
        <w:rPr>
          <w:spacing w:val="-2"/>
          <w:sz w:val="24"/>
          <w:szCs w:val="24"/>
          <w:u w:val="single" w:color="auto"/>
        </w:rPr>
        <w:t xml:space="preserve">      </w:t>
      </w:r>
      <w:r>
        <w:rPr>
          <w:spacing w:val="-105"/>
          <w:sz w:val="24"/>
          <w:szCs w:val="24"/>
        </w:rPr>
        <w:t xml:space="preserve"> </w:t>
      </w:r>
      <w:r>
        <w:rPr>
          <w:spacing w:val="-2"/>
          <w:sz w:val="24"/>
          <w:szCs w:val="24"/>
        </w:rPr>
        <w:t>万元，资产总额为</w:t>
      </w:r>
      <w:r>
        <w:rPr>
          <w:spacing w:val="-2"/>
          <w:sz w:val="24"/>
          <w:szCs w:val="24"/>
          <w:u w:val="single" w:color="auto"/>
        </w:rPr>
        <w:t xml:space="preserve">      </w:t>
      </w:r>
      <w:r>
        <w:rPr>
          <w:spacing w:val="-105"/>
          <w:sz w:val="24"/>
          <w:szCs w:val="24"/>
        </w:rPr>
        <w:t xml:space="preserve"> </w:t>
      </w:r>
      <w:r>
        <w:rPr>
          <w:spacing w:val="-2"/>
          <w:sz w:val="24"/>
          <w:szCs w:val="24"/>
        </w:rPr>
        <w:t>万元，属于</w:t>
      </w:r>
      <w:r>
        <w:rPr>
          <w:spacing w:val="-2"/>
          <w:sz w:val="24"/>
          <w:szCs w:val="24"/>
          <w:u w:val="single" w:color="auto"/>
        </w:rPr>
        <w:t>（中型企业、小</w:t>
      </w:r>
      <w:r>
        <w:rPr>
          <w:sz w:val="24"/>
          <w:szCs w:val="24"/>
        </w:rPr>
        <w:t xml:space="preserve"> </w:t>
      </w:r>
      <w:r>
        <w:rPr>
          <w:spacing w:val="-2"/>
          <w:sz w:val="24"/>
          <w:szCs w:val="24"/>
          <w:u w:val="single" w:color="auto"/>
        </w:rPr>
        <w:t>型企业、微型企业</w:t>
      </w:r>
      <w:r>
        <w:rPr>
          <w:spacing w:val="1"/>
          <w:sz w:val="24"/>
          <w:szCs w:val="24"/>
          <w:u w:val="single" w:color="auto"/>
        </w:rPr>
        <w:t>）</w:t>
      </w:r>
      <w:r>
        <w:rPr>
          <w:spacing w:val="1"/>
          <w:sz w:val="24"/>
          <w:szCs w:val="24"/>
        </w:rPr>
        <w:t>；</w:t>
      </w:r>
    </w:p>
    <w:p w14:paraId="6E4983C5">
      <w:pPr>
        <w:pStyle w:val="4"/>
        <w:spacing w:before="36" w:line="350" w:lineRule="auto"/>
        <w:ind w:left="1" w:firstLine="655"/>
        <w:jc w:val="both"/>
        <w:rPr>
          <w:sz w:val="24"/>
          <w:szCs w:val="24"/>
        </w:rPr>
      </w:pPr>
      <w:r>
        <w:rPr>
          <w:spacing w:val="-3"/>
          <w:sz w:val="24"/>
          <w:szCs w:val="24"/>
        </w:rPr>
        <w:t>2.</w:t>
      </w:r>
      <w:r>
        <w:rPr>
          <w:spacing w:val="-3"/>
          <w:sz w:val="24"/>
          <w:szCs w:val="24"/>
          <w:u w:val="single" w:color="auto"/>
        </w:rPr>
        <w:t>（标的名称</w:t>
      </w:r>
      <w:r>
        <w:rPr>
          <w:spacing w:val="-16"/>
          <w:sz w:val="24"/>
          <w:szCs w:val="24"/>
          <w:u w:val="single" w:color="auto"/>
        </w:rPr>
        <w:t>）</w:t>
      </w:r>
      <w:r>
        <w:rPr>
          <w:spacing w:val="-16"/>
          <w:sz w:val="24"/>
          <w:szCs w:val="24"/>
        </w:rPr>
        <w:t>，</w:t>
      </w:r>
      <w:r>
        <w:rPr>
          <w:spacing w:val="-3"/>
          <w:sz w:val="24"/>
          <w:szCs w:val="24"/>
        </w:rPr>
        <w:t>属于</w:t>
      </w:r>
      <w:r>
        <w:rPr>
          <w:spacing w:val="-3"/>
          <w:sz w:val="24"/>
          <w:szCs w:val="24"/>
          <w:u w:val="single" w:color="auto"/>
        </w:rPr>
        <w:t>（采购文件中明确的所属行业）</w:t>
      </w:r>
      <w:r>
        <w:rPr>
          <w:spacing w:val="-3"/>
          <w:sz w:val="24"/>
          <w:szCs w:val="24"/>
        </w:rPr>
        <w:t>行业；制造商为</w:t>
      </w:r>
      <w:r>
        <w:rPr>
          <w:spacing w:val="-3"/>
          <w:sz w:val="24"/>
          <w:szCs w:val="24"/>
          <w:u w:val="single" w:color="auto"/>
        </w:rPr>
        <w:t>（企业名称</w:t>
      </w:r>
      <w:r>
        <w:rPr>
          <w:spacing w:val="-16"/>
          <w:sz w:val="24"/>
          <w:szCs w:val="24"/>
          <w:u w:val="single" w:color="auto"/>
        </w:rPr>
        <w:t>）</w:t>
      </w:r>
      <w:r>
        <w:rPr>
          <w:spacing w:val="-16"/>
          <w:sz w:val="24"/>
          <w:szCs w:val="24"/>
        </w:rPr>
        <w:t>，</w:t>
      </w:r>
      <w:r>
        <w:rPr>
          <w:sz w:val="24"/>
          <w:szCs w:val="24"/>
        </w:rPr>
        <w:t xml:space="preserve"> </w:t>
      </w:r>
      <w:r>
        <w:rPr>
          <w:spacing w:val="-2"/>
          <w:sz w:val="24"/>
          <w:szCs w:val="24"/>
        </w:rPr>
        <w:t>从业人员</w:t>
      </w:r>
      <w:r>
        <w:rPr>
          <w:spacing w:val="-2"/>
          <w:sz w:val="24"/>
          <w:szCs w:val="24"/>
          <w:u w:val="single" w:color="auto"/>
        </w:rPr>
        <w:t xml:space="preserve">      </w:t>
      </w:r>
      <w:r>
        <w:rPr>
          <w:spacing w:val="-109"/>
          <w:sz w:val="24"/>
          <w:szCs w:val="24"/>
        </w:rPr>
        <w:t xml:space="preserve"> </w:t>
      </w:r>
      <w:r>
        <w:rPr>
          <w:spacing w:val="-2"/>
          <w:sz w:val="24"/>
          <w:szCs w:val="24"/>
        </w:rPr>
        <w:t>人，营业收入为</w:t>
      </w:r>
      <w:r>
        <w:rPr>
          <w:spacing w:val="-2"/>
          <w:sz w:val="24"/>
          <w:szCs w:val="24"/>
          <w:u w:val="single" w:color="auto"/>
        </w:rPr>
        <w:t xml:space="preserve">      </w:t>
      </w:r>
      <w:r>
        <w:rPr>
          <w:spacing w:val="-105"/>
          <w:sz w:val="24"/>
          <w:szCs w:val="24"/>
        </w:rPr>
        <w:t xml:space="preserve"> </w:t>
      </w:r>
      <w:r>
        <w:rPr>
          <w:spacing w:val="-2"/>
          <w:sz w:val="24"/>
          <w:szCs w:val="24"/>
        </w:rPr>
        <w:t>万元，资产总额为</w:t>
      </w:r>
      <w:r>
        <w:rPr>
          <w:spacing w:val="-2"/>
          <w:sz w:val="24"/>
          <w:szCs w:val="24"/>
          <w:u w:val="single" w:color="auto"/>
        </w:rPr>
        <w:t xml:space="preserve">      </w:t>
      </w:r>
      <w:r>
        <w:rPr>
          <w:spacing w:val="-105"/>
          <w:sz w:val="24"/>
          <w:szCs w:val="24"/>
        </w:rPr>
        <w:t xml:space="preserve"> </w:t>
      </w:r>
      <w:r>
        <w:rPr>
          <w:spacing w:val="-2"/>
          <w:sz w:val="24"/>
          <w:szCs w:val="24"/>
        </w:rPr>
        <w:t>万元，属于</w:t>
      </w:r>
      <w:r>
        <w:rPr>
          <w:spacing w:val="-2"/>
          <w:sz w:val="24"/>
          <w:szCs w:val="24"/>
          <w:u w:val="single" w:color="auto"/>
        </w:rPr>
        <w:t>（中型企业、小</w:t>
      </w:r>
      <w:r>
        <w:rPr>
          <w:sz w:val="24"/>
          <w:szCs w:val="24"/>
        </w:rPr>
        <w:t xml:space="preserve"> </w:t>
      </w:r>
      <w:r>
        <w:rPr>
          <w:spacing w:val="-2"/>
          <w:sz w:val="24"/>
          <w:szCs w:val="24"/>
          <w:u w:val="single" w:color="auto"/>
        </w:rPr>
        <w:t>型企业、微型企业</w:t>
      </w:r>
      <w:r>
        <w:rPr>
          <w:spacing w:val="1"/>
          <w:sz w:val="24"/>
          <w:szCs w:val="24"/>
          <w:u w:val="single" w:color="auto"/>
        </w:rPr>
        <w:t>）</w:t>
      </w:r>
      <w:r>
        <w:rPr>
          <w:spacing w:val="1"/>
          <w:sz w:val="24"/>
          <w:szCs w:val="24"/>
        </w:rPr>
        <w:t>；</w:t>
      </w:r>
    </w:p>
    <w:p w14:paraId="22AC4DC8">
      <w:pPr>
        <w:pStyle w:val="4"/>
        <w:spacing w:before="33" w:line="379" w:lineRule="exact"/>
        <w:ind w:left="582"/>
        <w:rPr>
          <w:sz w:val="24"/>
          <w:szCs w:val="24"/>
        </w:rPr>
      </w:pPr>
      <w:r>
        <w:rPr>
          <w:spacing w:val="-13"/>
          <w:position w:val="3"/>
          <w:sz w:val="24"/>
          <w:szCs w:val="24"/>
        </w:rPr>
        <w:t>……</w:t>
      </w:r>
    </w:p>
    <w:p w14:paraId="6EE33924">
      <w:pPr>
        <w:pStyle w:val="4"/>
        <w:spacing w:before="86" w:line="347" w:lineRule="auto"/>
        <w:ind w:left="23" w:right="265" w:firstLine="477"/>
        <w:rPr>
          <w:sz w:val="24"/>
          <w:szCs w:val="24"/>
        </w:rPr>
      </w:pPr>
      <w:r>
        <w:rPr>
          <w:spacing w:val="-1"/>
          <w:sz w:val="24"/>
          <w:szCs w:val="24"/>
        </w:rPr>
        <w:t>以上企业，不属于大企业的分支机构，不存在控股股东为大企业的情形，也不存在与</w:t>
      </w:r>
      <w:r>
        <w:rPr>
          <w:sz w:val="24"/>
          <w:szCs w:val="24"/>
        </w:rPr>
        <w:t xml:space="preserve"> </w:t>
      </w:r>
      <w:r>
        <w:rPr>
          <w:spacing w:val="-1"/>
          <w:sz w:val="24"/>
          <w:szCs w:val="24"/>
        </w:rPr>
        <w:t>大企业的负责人为同一人的情形。</w:t>
      </w:r>
    </w:p>
    <w:p w14:paraId="781DFFB3">
      <w:pPr>
        <w:pStyle w:val="4"/>
        <w:spacing w:before="35" w:line="219" w:lineRule="auto"/>
        <w:ind w:left="566"/>
        <w:rPr>
          <w:sz w:val="24"/>
          <w:szCs w:val="24"/>
        </w:rPr>
      </w:pPr>
      <w:r>
        <w:rPr>
          <w:sz w:val="24"/>
          <w:szCs w:val="24"/>
        </w:rPr>
        <w:t>本企业对上述声明内容的真实性负责。如有虚</w:t>
      </w:r>
      <w:r>
        <w:rPr>
          <w:spacing w:val="-1"/>
          <w:sz w:val="24"/>
          <w:szCs w:val="24"/>
        </w:rPr>
        <w:t>假，将依法承担相应责任。</w:t>
      </w:r>
    </w:p>
    <w:p w14:paraId="7CBFFD75">
      <w:pPr>
        <w:spacing w:line="283" w:lineRule="auto"/>
        <w:rPr>
          <w:rFonts w:ascii="Arial"/>
          <w:sz w:val="21"/>
        </w:rPr>
      </w:pPr>
    </w:p>
    <w:p w14:paraId="7395A1BE">
      <w:pPr>
        <w:spacing w:line="284" w:lineRule="auto"/>
        <w:rPr>
          <w:rFonts w:ascii="Arial"/>
          <w:sz w:val="21"/>
        </w:rPr>
      </w:pPr>
    </w:p>
    <w:p w14:paraId="338BD25F">
      <w:pPr>
        <w:pStyle w:val="4"/>
        <w:spacing w:before="78" w:line="345" w:lineRule="auto"/>
        <w:ind w:left="4424" w:right="2655" w:hanging="37"/>
        <w:rPr>
          <w:sz w:val="24"/>
          <w:szCs w:val="24"/>
        </w:rPr>
      </w:pPr>
      <w:r>
        <w:rPr>
          <w:spacing w:val="-2"/>
          <w:sz w:val="24"/>
          <w:szCs w:val="24"/>
        </w:rPr>
        <w:t>企业名称（电子签章</w:t>
      </w:r>
      <w:r>
        <w:rPr>
          <w:spacing w:val="-29"/>
          <w:sz w:val="24"/>
          <w:szCs w:val="24"/>
        </w:rPr>
        <w:t>）：</w:t>
      </w:r>
      <w:r>
        <w:rPr>
          <w:spacing w:val="1"/>
          <w:sz w:val="24"/>
          <w:szCs w:val="24"/>
        </w:rPr>
        <w:t xml:space="preserve"> </w:t>
      </w:r>
      <w:r>
        <w:rPr>
          <w:spacing w:val="-21"/>
          <w:sz w:val="24"/>
          <w:szCs w:val="24"/>
        </w:rPr>
        <w:t>日</w:t>
      </w:r>
      <w:r>
        <w:rPr>
          <w:spacing w:val="12"/>
          <w:sz w:val="24"/>
          <w:szCs w:val="24"/>
        </w:rPr>
        <w:t xml:space="preserve"> </w:t>
      </w:r>
      <w:r>
        <w:rPr>
          <w:spacing w:val="-21"/>
          <w:sz w:val="24"/>
          <w:szCs w:val="24"/>
        </w:rPr>
        <w:t>期：</w:t>
      </w:r>
    </w:p>
    <w:p w14:paraId="6EC83F41">
      <w:pPr>
        <w:spacing w:line="295" w:lineRule="auto"/>
        <w:rPr>
          <w:rFonts w:ascii="Arial"/>
          <w:sz w:val="21"/>
        </w:rPr>
      </w:pPr>
    </w:p>
    <w:p w14:paraId="09520546">
      <w:pPr>
        <w:spacing w:line="295" w:lineRule="auto"/>
        <w:rPr>
          <w:rFonts w:ascii="Arial"/>
          <w:sz w:val="21"/>
        </w:rPr>
      </w:pPr>
    </w:p>
    <w:p w14:paraId="161F2CFB">
      <w:pPr>
        <w:spacing w:line="296" w:lineRule="auto"/>
        <w:rPr>
          <w:rFonts w:ascii="Arial"/>
          <w:sz w:val="21"/>
        </w:rPr>
      </w:pPr>
    </w:p>
    <w:p w14:paraId="446EB4B0">
      <w:pPr>
        <w:pStyle w:val="4"/>
        <w:spacing w:before="79" w:line="352" w:lineRule="auto"/>
        <w:ind w:right="265" w:firstLine="564"/>
        <w:jc w:val="both"/>
        <w:rPr>
          <w:sz w:val="24"/>
          <w:szCs w:val="24"/>
        </w:rPr>
      </w:pPr>
      <w:r>
        <w:rPr>
          <w:spacing w:val="2"/>
          <w:sz w:val="24"/>
          <w:szCs w:val="24"/>
        </w:rPr>
        <w:t>注：享受《政府采购促进中小企业发展管理办法</w:t>
      </w:r>
      <w:r>
        <w:rPr>
          <w:spacing w:val="1"/>
          <w:sz w:val="24"/>
          <w:szCs w:val="24"/>
        </w:rPr>
        <w:t>》（财库〔2020〕46</w:t>
      </w:r>
      <w:r>
        <w:rPr>
          <w:spacing w:val="-45"/>
          <w:sz w:val="24"/>
          <w:szCs w:val="24"/>
        </w:rPr>
        <w:t xml:space="preserve"> </w:t>
      </w:r>
      <w:r>
        <w:rPr>
          <w:spacing w:val="1"/>
          <w:sz w:val="24"/>
          <w:szCs w:val="24"/>
        </w:rPr>
        <w:t>号）规定的中</w:t>
      </w:r>
      <w:r>
        <w:rPr>
          <w:sz w:val="24"/>
          <w:szCs w:val="24"/>
        </w:rPr>
        <w:t xml:space="preserve"> 小企业扶持政策的，采购人、采购代理机构应当</w:t>
      </w:r>
      <w:r>
        <w:rPr>
          <w:spacing w:val="-1"/>
          <w:sz w:val="24"/>
          <w:szCs w:val="24"/>
        </w:rPr>
        <w:t>随中标结果公开中标人的《中小企业声明</w:t>
      </w:r>
      <w:r>
        <w:rPr>
          <w:sz w:val="24"/>
          <w:szCs w:val="24"/>
        </w:rPr>
        <w:t xml:space="preserve"> 函》。从业人员、营业收入、资产总额填报上一</w:t>
      </w:r>
      <w:r>
        <w:rPr>
          <w:spacing w:val="-1"/>
          <w:sz w:val="24"/>
          <w:szCs w:val="24"/>
        </w:rPr>
        <w:t>年度数据，无上一年度数据的新成立企业</w:t>
      </w:r>
      <w:r>
        <w:rPr>
          <w:sz w:val="24"/>
          <w:szCs w:val="24"/>
        </w:rPr>
        <w:t xml:space="preserve"> </w:t>
      </w:r>
      <w:r>
        <w:rPr>
          <w:spacing w:val="-3"/>
          <w:sz w:val="24"/>
          <w:szCs w:val="24"/>
        </w:rPr>
        <w:t>可不填报。</w:t>
      </w:r>
    </w:p>
    <w:p w14:paraId="7323828D">
      <w:pPr>
        <w:spacing w:line="352" w:lineRule="auto"/>
        <w:rPr>
          <w:sz w:val="24"/>
          <w:szCs w:val="24"/>
        </w:rPr>
        <w:sectPr>
          <w:footerReference r:id="rId77" w:type="default"/>
          <w:pgSz w:w="11906" w:h="16839"/>
          <w:pgMar w:top="1402" w:right="1294" w:bottom="1156" w:left="1001" w:header="0" w:footer="994" w:gutter="0"/>
          <w:cols w:space="720" w:num="1"/>
        </w:sectPr>
      </w:pPr>
    </w:p>
    <w:p w14:paraId="5A356ED2">
      <w:pPr>
        <w:pStyle w:val="4"/>
        <w:spacing w:before="142" w:line="220" w:lineRule="auto"/>
        <w:ind w:left="147"/>
        <w:rPr>
          <w:sz w:val="24"/>
          <w:szCs w:val="24"/>
        </w:rPr>
      </w:pPr>
      <w:r>
        <w:rPr>
          <w:b/>
          <w:bCs/>
          <w:spacing w:val="-3"/>
          <w:sz w:val="24"/>
          <w:szCs w:val="24"/>
        </w:rPr>
        <w:t>2.残疾人福利性单位声明函格式</w:t>
      </w:r>
    </w:p>
    <w:p w14:paraId="3F277A2F">
      <w:pPr>
        <w:spacing w:line="287" w:lineRule="auto"/>
        <w:rPr>
          <w:rFonts w:ascii="Arial"/>
          <w:sz w:val="21"/>
        </w:rPr>
      </w:pPr>
    </w:p>
    <w:p w14:paraId="1BD54CD8">
      <w:pPr>
        <w:spacing w:line="288" w:lineRule="auto"/>
        <w:rPr>
          <w:rFonts w:ascii="Arial"/>
          <w:sz w:val="21"/>
        </w:rPr>
      </w:pPr>
    </w:p>
    <w:p w14:paraId="747E9194">
      <w:pPr>
        <w:pStyle w:val="4"/>
        <w:spacing w:before="140" w:line="224" w:lineRule="auto"/>
        <w:ind w:left="2060"/>
        <w:rPr>
          <w:sz w:val="43"/>
          <w:szCs w:val="43"/>
        </w:rPr>
      </w:pPr>
      <w:r>
        <w:rPr>
          <w:spacing w:val="19"/>
          <w:sz w:val="43"/>
          <w:szCs w:val="43"/>
        </w:rPr>
        <w:t>残疾人福利性单位声明函</w:t>
      </w:r>
    </w:p>
    <w:p w14:paraId="7A02D00F">
      <w:pPr>
        <w:spacing w:line="254" w:lineRule="auto"/>
        <w:rPr>
          <w:rFonts w:ascii="Arial"/>
          <w:sz w:val="21"/>
        </w:rPr>
      </w:pPr>
    </w:p>
    <w:p w14:paraId="00A489FD">
      <w:pPr>
        <w:spacing w:line="254" w:lineRule="auto"/>
        <w:rPr>
          <w:rFonts w:ascii="Arial"/>
          <w:sz w:val="21"/>
        </w:rPr>
      </w:pPr>
    </w:p>
    <w:p w14:paraId="439D4A73">
      <w:pPr>
        <w:pStyle w:val="4"/>
        <w:spacing w:before="78" w:line="354" w:lineRule="auto"/>
        <w:ind w:firstLine="505"/>
        <w:jc w:val="both"/>
        <w:rPr>
          <w:sz w:val="24"/>
          <w:szCs w:val="24"/>
        </w:rPr>
      </w:pPr>
      <w:r>
        <w:rPr>
          <w:spacing w:val="8"/>
          <w:sz w:val="24"/>
          <w:szCs w:val="24"/>
        </w:rPr>
        <w:t>本单位郑重声明，根据《财政部</w:t>
      </w:r>
      <w:r>
        <w:rPr>
          <w:spacing w:val="64"/>
          <w:sz w:val="24"/>
          <w:szCs w:val="24"/>
        </w:rPr>
        <w:t xml:space="preserve"> </w:t>
      </w:r>
      <w:r>
        <w:rPr>
          <w:spacing w:val="8"/>
          <w:sz w:val="24"/>
          <w:szCs w:val="24"/>
        </w:rPr>
        <w:t>民政部</w:t>
      </w:r>
      <w:r>
        <w:rPr>
          <w:spacing w:val="56"/>
          <w:sz w:val="24"/>
          <w:szCs w:val="24"/>
        </w:rPr>
        <w:t xml:space="preserve"> </w:t>
      </w:r>
      <w:r>
        <w:rPr>
          <w:spacing w:val="8"/>
          <w:sz w:val="24"/>
          <w:szCs w:val="24"/>
        </w:rPr>
        <w:t>中国残疾人联合会关于促进残疾人就</w:t>
      </w:r>
      <w:r>
        <w:rPr>
          <w:sz w:val="24"/>
          <w:szCs w:val="24"/>
        </w:rPr>
        <w:t xml:space="preserve"> </w:t>
      </w:r>
      <w:r>
        <w:rPr>
          <w:spacing w:val="6"/>
          <w:sz w:val="24"/>
          <w:szCs w:val="24"/>
        </w:rPr>
        <w:t>业政府采购政策的通知》</w:t>
      </w:r>
      <w:r>
        <w:rPr>
          <w:spacing w:val="-78"/>
          <w:sz w:val="24"/>
          <w:szCs w:val="24"/>
        </w:rPr>
        <w:t xml:space="preserve"> </w:t>
      </w:r>
      <w:r>
        <w:rPr>
          <w:spacing w:val="6"/>
          <w:sz w:val="24"/>
          <w:szCs w:val="24"/>
        </w:rPr>
        <w:t>（财库〔2017〕 141</w:t>
      </w:r>
      <w:r>
        <w:rPr>
          <w:spacing w:val="-45"/>
          <w:sz w:val="24"/>
          <w:szCs w:val="24"/>
        </w:rPr>
        <w:t xml:space="preserve"> </w:t>
      </w:r>
      <w:r>
        <w:rPr>
          <w:spacing w:val="6"/>
          <w:sz w:val="24"/>
          <w:szCs w:val="24"/>
        </w:rPr>
        <w:t>号）</w:t>
      </w:r>
      <w:r>
        <w:rPr>
          <w:spacing w:val="-67"/>
          <w:sz w:val="24"/>
          <w:szCs w:val="24"/>
        </w:rPr>
        <w:t xml:space="preserve"> </w:t>
      </w:r>
      <w:r>
        <w:rPr>
          <w:spacing w:val="6"/>
          <w:sz w:val="24"/>
          <w:szCs w:val="24"/>
        </w:rPr>
        <w:t>的规定，本单位为符合条件的残</w:t>
      </w:r>
      <w:r>
        <w:rPr>
          <w:sz w:val="24"/>
          <w:szCs w:val="24"/>
        </w:rPr>
        <w:t xml:space="preserve"> </w:t>
      </w:r>
      <w:r>
        <w:rPr>
          <w:spacing w:val="10"/>
          <w:sz w:val="24"/>
          <w:szCs w:val="24"/>
        </w:rPr>
        <w:t>疾人福利性单位，且本单位参加</w:t>
      </w:r>
      <w:r>
        <w:rPr>
          <w:spacing w:val="-108"/>
          <w:sz w:val="24"/>
          <w:szCs w:val="24"/>
        </w:rPr>
        <w:t xml:space="preserve"> </w:t>
      </w:r>
      <w:r>
        <w:rPr>
          <w:spacing w:val="4"/>
          <w:sz w:val="24"/>
          <w:szCs w:val="24"/>
          <w:u w:val="single" w:color="auto"/>
        </w:rPr>
        <w:t xml:space="preserve">      </w:t>
      </w:r>
      <w:r>
        <w:rPr>
          <w:spacing w:val="-97"/>
          <w:sz w:val="24"/>
          <w:szCs w:val="24"/>
        </w:rPr>
        <w:t xml:space="preserve"> </w:t>
      </w:r>
      <w:r>
        <w:rPr>
          <w:spacing w:val="10"/>
          <w:sz w:val="24"/>
          <w:szCs w:val="24"/>
        </w:rPr>
        <w:t>单位的</w:t>
      </w:r>
      <w:r>
        <w:rPr>
          <w:spacing w:val="-108"/>
          <w:sz w:val="24"/>
          <w:szCs w:val="24"/>
        </w:rPr>
        <w:t xml:space="preserve"> </w:t>
      </w:r>
      <w:r>
        <w:rPr>
          <w:spacing w:val="4"/>
          <w:sz w:val="24"/>
          <w:szCs w:val="24"/>
          <w:u w:val="single" w:color="auto"/>
        </w:rPr>
        <w:t xml:space="preserve">      </w:t>
      </w:r>
      <w:r>
        <w:rPr>
          <w:spacing w:val="-95"/>
          <w:sz w:val="24"/>
          <w:szCs w:val="24"/>
        </w:rPr>
        <w:t xml:space="preserve"> </w:t>
      </w:r>
      <w:r>
        <w:rPr>
          <w:spacing w:val="10"/>
          <w:sz w:val="24"/>
          <w:szCs w:val="24"/>
        </w:rPr>
        <w:t>项目采</w:t>
      </w:r>
      <w:r>
        <w:rPr>
          <w:spacing w:val="9"/>
          <w:sz w:val="24"/>
          <w:szCs w:val="24"/>
        </w:rPr>
        <w:t>购活动提供本单位制造</w:t>
      </w:r>
      <w:r>
        <w:rPr>
          <w:sz w:val="24"/>
          <w:szCs w:val="24"/>
        </w:rPr>
        <w:t xml:space="preserve"> </w:t>
      </w:r>
      <w:r>
        <w:rPr>
          <w:spacing w:val="2"/>
          <w:sz w:val="24"/>
          <w:szCs w:val="24"/>
        </w:rPr>
        <w:t>的货物（由本单位承担工程/提供服务</w:t>
      </w:r>
      <w:r>
        <w:rPr>
          <w:spacing w:val="1"/>
          <w:sz w:val="24"/>
          <w:szCs w:val="24"/>
        </w:rPr>
        <w:t>），</w:t>
      </w:r>
      <w:r>
        <w:rPr>
          <w:spacing w:val="2"/>
          <w:sz w:val="24"/>
          <w:szCs w:val="24"/>
        </w:rPr>
        <w:t>或者提供其他残疾人福利性单位制造的货物</w:t>
      </w:r>
      <w:r>
        <w:rPr>
          <w:sz w:val="24"/>
          <w:szCs w:val="24"/>
        </w:rPr>
        <w:t xml:space="preserve"> </w:t>
      </w:r>
      <w:r>
        <w:rPr>
          <w:spacing w:val="-12"/>
          <w:sz w:val="24"/>
          <w:szCs w:val="24"/>
        </w:rPr>
        <w:t>（不包括使用非残疾人福利性单位注册商标的货物）。</w:t>
      </w:r>
    </w:p>
    <w:p w14:paraId="2491223C">
      <w:pPr>
        <w:pStyle w:val="4"/>
        <w:spacing w:before="37" w:line="219" w:lineRule="auto"/>
        <w:ind w:left="505"/>
        <w:rPr>
          <w:sz w:val="24"/>
          <w:szCs w:val="24"/>
        </w:rPr>
      </w:pPr>
      <w:r>
        <w:rPr>
          <w:spacing w:val="11"/>
          <w:sz w:val="24"/>
          <w:szCs w:val="24"/>
        </w:rPr>
        <w:t>本单位对上述声明的真实性负责。如有虚假，将依法承</w:t>
      </w:r>
      <w:r>
        <w:rPr>
          <w:spacing w:val="10"/>
          <w:sz w:val="24"/>
          <w:szCs w:val="24"/>
        </w:rPr>
        <w:t>担相应责任。</w:t>
      </w:r>
    </w:p>
    <w:p w14:paraId="103AA04E">
      <w:pPr>
        <w:spacing w:line="257" w:lineRule="auto"/>
        <w:rPr>
          <w:rFonts w:ascii="Arial"/>
          <w:sz w:val="21"/>
        </w:rPr>
      </w:pPr>
    </w:p>
    <w:p w14:paraId="139C7E3F">
      <w:pPr>
        <w:spacing w:line="257" w:lineRule="auto"/>
        <w:rPr>
          <w:rFonts w:ascii="Arial"/>
          <w:sz w:val="21"/>
        </w:rPr>
      </w:pPr>
    </w:p>
    <w:p w14:paraId="15026C5D">
      <w:pPr>
        <w:spacing w:line="258" w:lineRule="auto"/>
        <w:rPr>
          <w:rFonts w:ascii="Arial"/>
          <w:sz w:val="21"/>
        </w:rPr>
      </w:pPr>
    </w:p>
    <w:p w14:paraId="16669453">
      <w:pPr>
        <w:spacing w:line="258" w:lineRule="auto"/>
        <w:rPr>
          <w:rFonts w:ascii="Arial"/>
          <w:sz w:val="21"/>
        </w:rPr>
      </w:pPr>
    </w:p>
    <w:p w14:paraId="4855D1AC">
      <w:pPr>
        <w:pStyle w:val="4"/>
        <w:spacing w:before="78" w:line="219" w:lineRule="auto"/>
        <w:ind w:left="2626"/>
        <w:rPr>
          <w:sz w:val="24"/>
          <w:szCs w:val="24"/>
        </w:rPr>
      </w:pPr>
      <w:r>
        <w:rPr>
          <w:spacing w:val="9"/>
          <w:sz w:val="24"/>
          <w:szCs w:val="24"/>
        </w:rPr>
        <w:t>单位名称（电子签章</w:t>
      </w:r>
      <w:r>
        <w:rPr>
          <w:spacing w:val="13"/>
          <w:sz w:val="24"/>
          <w:szCs w:val="24"/>
        </w:rPr>
        <w:t>）：</w:t>
      </w:r>
    </w:p>
    <w:p w14:paraId="76D67427">
      <w:pPr>
        <w:pStyle w:val="4"/>
        <w:spacing w:before="182" w:line="221" w:lineRule="auto"/>
        <w:ind w:left="3541"/>
        <w:rPr>
          <w:sz w:val="24"/>
          <w:szCs w:val="24"/>
        </w:rPr>
      </w:pPr>
      <w:r>
        <w:rPr>
          <w:spacing w:val="-21"/>
          <w:sz w:val="24"/>
          <w:szCs w:val="24"/>
        </w:rPr>
        <w:t>日</w:t>
      </w:r>
      <w:r>
        <w:rPr>
          <w:spacing w:val="24"/>
          <w:sz w:val="24"/>
          <w:szCs w:val="24"/>
        </w:rPr>
        <w:t xml:space="preserve">  </w:t>
      </w:r>
      <w:r>
        <w:rPr>
          <w:spacing w:val="-21"/>
          <w:sz w:val="24"/>
          <w:szCs w:val="24"/>
        </w:rPr>
        <w:t>期：</w:t>
      </w:r>
    </w:p>
    <w:p w14:paraId="70AE6BED">
      <w:pPr>
        <w:spacing w:line="248" w:lineRule="auto"/>
        <w:rPr>
          <w:rFonts w:ascii="Arial"/>
          <w:sz w:val="21"/>
        </w:rPr>
      </w:pPr>
    </w:p>
    <w:p w14:paraId="765CEB05">
      <w:pPr>
        <w:spacing w:line="248" w:lineRule="auto"/>
        <w:rPr>
          <w:rFonts w:ascii="Arial"/>
          <w:sz w:val="21"/>
        </w:rPr>
      </w:pPr>
    </w:p>
    <w:p w14:paraId="4C581492">
      <w:pPr>
        <w:spacing w:line="249" w:lineRule="auto"/>
        <w:rPr>
          <w:rFonts w:ascii="Arial"/>
          <w:sz w:val="21"/>
        </w:rPr>
      </w:pPr>
    </w:p>
    <w:p w14:paraId="54A57C00">
      <w:pPr>
        <w:spacing w:line="249" w:lineRule="auto"/>
        <w:rPr>
          <w:rFonts w:ascii="Arial"/>
          <w:sz w:val="21"/>
        </w:rPr>
      </w:pPr>
    </w:p>
    <w:p w14:paraId="774EF484">
      <w:pPr>
        <w:spacing w:line="249" w:lineRule="auto"/>
        <w:rPr>
          <w:rFonts w:ascii="Arial"/>
          <w:sz w:val="21"/>
        </w:rPr>
      </w:pPr>
    </w:p>
    <w:p w14:paraId="314B17C9">
      <w:pPr>
        <w:spacing w:line="249" w:lineRule="auto"/>
        <w:rPr>
          <w:rFonts w:ascii="Arial"/>
          <w:sz w:val="21"/>
        </w:rPr>
      </w:pPr>
    </w:p>
    <w:p w14:paraId="3F91DFF8">
      <w:pPr>
        <w:pStyle w:val="4"/>
        <w:spacing w:before="78" w:line="350" w:lineRule="auto"/>
        <w:ind w:right="12"/>
        <w:jc w:val="both"/>
        <w:rPr>
          <w:sz w:val="24"/>
          <w:szCs w:val="24"/>
        </w:rPr>
      </w:pPr>
      <w:r>
        <w:rPr>
          <w:spacing w:val="-2"/>
          <w:sz w:val="24"/>
          <w:szCs w:val="24"/>
        </w:rPr>
        <w:t>注：请根据自己的真实情况出具《残疾人福利性单位声明函》。依法享受中小企业优惠</w:t>
      </w:r>
      <w:r>
        <w:rPr>
          <w:spacing w:val="17"/>
          <w:sz w:val="24"/>
          <w:szCs w:val="24"/>
        </w:rPr>
        <w:t xml:space="preserve"> </w:t>
      </w:r>
      <w:r>
        <w:rPr>
          <w:spacing w:val="-2"/>
          <w:sz w:val="24"/>
          <w:szCs w:val="24"/>
        </w:rPr>
        <w:t>政策的，采购人或者采购代理机构在公告中标结果时，同时公告其《残疾人福利性单位</w:t>
      </w:r>
      <w:r>
        <w:rPr>
          <w:spacing w:val="18"/>
          <w:sz w:val="24"/>
          <w:szCs w:val="24"/>
        </w:rPr>
        <w:t xml:space="preserve"> </w:t>
      </w:r>
      <w:r>
        <w:rPr>
          <w:spacing w:val="-1"/>
          <w:sz w:val="24"/>
          <w:szCs w:val="24"/>
        </w:rPr>
        <w:t>声明函》，接受社会监督。</w:t>
      </w:r>
    </w:p>
    <w:p w14:paraId="71BECBB3">
      <w:pPr>
        <w:spacing w:line="350" w:lineRule="auto"/>
        <w:rPr>
          <w:sz w:val="24"/>
          <w:szCs w:val="24"/>
        </w:rPr>
        <w:sectPr>
          <w:footerReference r:id="rId78" w:type="default"/>
          <w:pgSz w:w="11906" w:h="16839"/>
          <w:pgMar w:top="1431" w:right="1405" w:bottom="1156" w:left="1424" w:header="0" w:footer="994" w:gutter="0"/>
          <w:cols w:space="720" w:num="1"/>
        </w:sectPr>
      </w:pPr>
    </w:p>
    <w:p w14:paraId="17E13BF9">
      <w:pPr>
        <w:pStyle w:val="4"/>
        <w:spacing w:before="48" w:line="220" w:lineRule="auto"/>
        <w:rPr>
          <w:sz w:val="24"/>
          <w:szCs w:val="24"/>
        </w:rPr>
      </w:pPr>
      <w:r>
        <w:rPr>
          <w:b/>
          <w:bCs/>
          <w:spacing w:val="-4"/>
          <w:sz w:val="24"/>
          <w:szCs w:val="24"/>
        </w:rPr>
        <w:t>3.质疑函（格式）</w:t>
      </w:r>
    </w:p>
    <w:p w14:paraId="7000A2E5">
      <w:pPr>
        <w:pStyle w:val="4"/>
        <w:spacing w:before="210" w:line="224" w:lineRule="auto"/>
        <w:ind w:left="3002"/>
        <w:rPr>
          <w:sz w:val="43"/>
          <w:szCs w:val="43"/>
        </w:rPr>
      </w:pPr>
      <w:r>
        <w:rPr>
          <w:spacing w:val="5"/>
          <w:sz w:val="43"/>
          <w:szCs w:val="43"/>
        </w:rPr>
        <w:t>质疑函（格式）</w:t>
      </w:r>
    </w:p>
    <w:p w14:paraId="07AD8BE6">
      <w:pPr>
        <w:pStyle w:val="4"/>
        <w:spacing w:before="304" w:line="219" w:lineRule="auto"/>
        <w:ind w:left="479"/>
        <w:rPr>
          <w:sz w:val="24"/>
          <w:szCs w:val="24"/>
        </w:rPr>
      </w:pPr>
      <w:r>
        <w:rPr>
          <w:b/>
          <w:bCs/>
          <w:spacing w:val="-3"/>
          <w:sz w:val="24"/>
          <w:szCs w:val="24"/>
        </w:rPr>
        <w:t>一、质疑供应商基本信息：</w:t>
      </w:r>
    </w:p>
    <w:p w14:paraId="667944B0">
      <w:pPr>
        <w:pStyle w:val="4"/>
        <w:spacing w:before="180" w:line="219" w:lineRule="auto"/>
        <w:ind w:left="476"/>
        <w:rPr>
          <w:sz w:val="24"/>
          <w:szCs w:val="24"/>
        </w:rPr>
      </w:pPr>
      <w:r>
        <w:rPr>
          <w:spacing w:val="-2"/>
          <w:sz w:val="24"/>
          <w:szCs w:val="24"/>
        </w:rPr>
        <w:t>质疑供应商：</w:t>
      </w:r>
      <w:r>
        <w:rPr>
          <w:sz w:val="24"/>
          <w:szCs w:val="24"/>
          <w:u w:val="single" w:color="auto"/>
        </w:rPr>
        <w:t xml:space="preserve">                                        </w:t>
      </w:r>
    </w:p>
    <w:p w14:paraId="6B31A120">
      <w:pPr>
        <w:pStyle w:val="4"/>
        <w:spacing w:before="182" w:line="346" w:lineRule="auto"/>
        <w:ind w:left="475"/>
        <w:rPr>
          <w:sz w:val="24"/>
          <w:szCs w:val="24"/>
        </w:rPr>
      </w:pPr>
      <w:r>
        <w:rPr>
          <w:spacing w:val="-3"/>
          <w:sz w:val="24"/>
          <w:szCs w:val="24"/>
        </w:rPr>
        <w:t>地址：</w:t>
      </w:r>
      <w:r>
        <w:rPr>
          <w:spacing w:val="-3"/>
          <w:sz w:val="24"/>
          <w:szCs w:val="24"/>
          <w:u w:val="single" w:color="auto"/>
        </w:rPr>
        <w:t xml:space="preserve">                                           </w:t>
      </w:r>
      <w:r>
        <w:rPr>
          <w:spacing w:val="-93"/>
          <w:sz w:val="24"/>
          <w:szCs w:val="24"/>
        </w:rPr>
        <w:t xml:space="preserve"> </w:t>
      </w:r>
      <w:r>
        <w:rPr>
          <w:spacing w:val="-3"/>
          <w:sz w:val="24"/>
          <w:szCs w:val="24"/>
        </w:rPr>
        <w:t>邮编：</w:t>
      </w:r>
      <w:r>
        <w:rPr>
          <w:spacing w:val="-3"/>
          <w:sz w:val="24"/>
          <w:szCs w:val="24"/>
          <w:u w:val="single" w:color="auto"/>
        </w:rPr>
        <w:t xml:space="preserve">             </w:t>
      </w:r>
      <w:r>
        <w:rPr>
          <w:spacing w:val="-4"/>
          <w:sz w:val="24"/>
          <w:szCs w:val="24"/>
          <w:u w:val="single" w:color="auto"/>
        </w:rPr>
        <w:t xml:space="preserve">     </w:t>
      </w:r>
      <w:r>
        <w:rPr>
          <w:sz w:val="24"/>
          <w:szCs w:val="24"/>
        </w:rPr>
        <w:t xml:space="preserve"> </w:t>
      </w:r>
      <w:r>
        <w:rPr>
          <w:spacing w:val="-1"/>
          <w:sz w:val="24"/>
          <w:szCs w:val="24"/>
        </w:rPr>
        <w:t>联系人：</w:t>
      </w:r>
      <w:r>
        <w:rPr>
          <w:spacing w:val="-1"/>
          <w:sz w:val="24"/>
          <w:szCs w:val="24"/>
          <w:u w:val="single" w:color="auto"/>
        </w:rPr>
        <w:t xml:space="preserve">                     </w:t>
      </w:r>
      <w:r>
        <w:rPr>
          <w:spacing w:val="-102"/>
          <w:sz w:val="24"/>
          <w:szCs w:val="24"/>
        </w:rPr>
        <w:t xml:space="preserve"> </w:t>
      </w:r>
      <w:r>
        <w:rPr>
          <w:spacing w:val="-1"/>
          <w:sz w:val="24"/>
          <w:szCs w:val="24"/>
        </w:rPr>
        <w:t>联系电话：</w:t>
      </w:r>
      <w:r>
        <w:rPr>
          <w:sz w:val="24"/>
          <w:szCs w:val="24"/>
          <w:u w:val="single" w:color="auto"/>
        </w:rPr>
        <w:t xml:space="preserve">                 </w:t>
      </w:r>
    </w:p>
    <w:p w14:paraId="2ACE576B">
      <w:pPr>
        <w:pStyle w:val="4"/>
        <w:spacing w:before="34" w:line="348" w:lineRule="auto"/>
        <w:ind w:left="475" w:right="4752" w:hanging="1"/>
        <w:rPr>
          <w:sz w:val="24"/>
          <w:szCs w:val="24"/>
        </w:rPr>
      </w:pPr>
      <w:r>
        <w:rPr>
          <w:spacing w:val="-1"/>
          <w:sz w:val="24"/>
          <w:szCs w:val="24"/>
        </w:rPr>
        <w:t>授权代表：</w:t>
      </w:r>
      <w:r>
        <w:rPr>
          <w:spacing w:val="-1"/>
          <w:sz w:val="24"/>
          <w:szCs w:val="24"/>
          <w:u w:val="single" w:color="auto"/>
        </w:rPr>
        <w:t xml:space="preserve">                      </w:t>
      </w:r>
      <w:r>
        <w:rPr>
          <w:spacing w:val="17"/>
          <w:sz w:val="24"/>
          <w:szCs w:val="24"/>
        </w:rPr>
        <w:t xml:space="preserve"> </w:t>
      </w:r>
      <w:r>
        <w:rPr>
          <w:spacing w:val="-3"/>
          <w:sz w:val="24"/>
          <w:szCs w:val="24"/>
        </w:rPr>
        <w:t>联系电话：</w:t>
      </w:r>
      <w:r>
        <w:rPr>
          <w:sz w:val="24"/>
          <w:szCs w:val="24"/>
          <w:u w:val="single" w:color="auto"/>
        </w:rPr>
        <w:t xml:space="preserve">                      </w:t>
      </w:r>
    </w:p>
    <w:p w14:paraId="7A0753B6">
      <w:pPr>
        <w:pStyle w:val="4"/>
        <w:spacing w:before="29" w:line="220" w:lineRule="auto"/>
        <w:ind w:left="475"/>
        <w:rPr>
          <w:sz w:val="24"/>
          <w:szCs w:val="24"/>
        </w:rPr>
      </w:pPr>
      <w:r>
        <w:rPr>
          <w:spacing w:val="-7"/>
          <w:sz w:val="24"/>
          <w:szCs w:val="24"/>
        </w:rPr>
        <w:t>地址：</w:t>
      </w:r>
      <w:r>
        <w:rPr>
          <w:sz w:val="24"/>
          <w:szCs w:val="24"/>
          <w:u w:val="single" w:color="auto"/>
        </w:rPr>
        <w:t xml:space="preserve">                 </w:t>
      </w:r>
      <w:r>
        <w:rPr>
          <w:spacing w:val="-89"/>
          <w:sz w:val="24"/>
          <w:szCs w:val="24"/>
        </w:rPr>
        <w:t xml:space="preserve"> </w:t>
      </w:r>
      <w:r>
        <w:rPr>
          <w:spacing w:val="-7"/>
          <w:sz w:val="24"/>
          <w:szCs w:val="24"/>
        </w:rPr>
        <w:t>邮编：</w:t>
      </w:r>
      <w:r>
        <w:rPr>
          <w:sz w:val="24"/>
          <w:szCs w:val="24"/>
          <w:u w:val="single" w:color="auto"/>
        </w:rPr>
        <w:t xml:space="preserve">                  </w:t>
      </w:r>
    </w:p>
    <w:p w14:paraId="4310597B">
      <w:pPr>
        <w:pStyle w:val="4"/>
        <w:spacing w:before="180" w:line="219" w:lineRule="auto"/>
        <w:ind w:left="479"/>
        <w:rPr>
          <w:sz w:val="24"/>
          <w:szCs w:val="24"/>
        </w:rPr>
      </w:pPr>
      <w:r>
        <w:rPr>
          <w:b/>
          <w:bCs/>
          <w:spacing w:val="-3"/>
          <w:sz w:val="24"/>
          <w:szCs w:val="24"/>
        </w:rPr>
        <w:t>二、质疑项目基本情况：</w:t>
      </w:r>
    </w:p>
    <w:p w14:paraId="7146A04C">
      <w:pPr>
        <w:pStyle w:val="4"/>
        <w:tabs>
          <w:tab w:val="left" w:pos="6844"/>
        </w:tabs>
        <w:spacing w:before="182" w:line="353" w:lineRule="auto"/>
        <w:ind w:left="493" w:right="2213" w:firstLine="1"/>
        <w:jc w:val="both"/>
        <w:rPr>
          <w:sz w:val="24"/>
          <w:szCs w:val="24"/>
        </w:rPr>
      </w:pPr>
      <w:r>
        <w:rPr>
          <w:spacing w:val="-2"/>
          <w:sz w:val="24"/>
          <w:szCs w:val="24"/>
        </w:rPr>
        <w:t>质疑项目的名称：</w:t>
      </w:r>
      <w:r>
        <w:rPr>
          <w:sz w:val="24"/>
          <w:szCs w:val="24"/>
          <w:u w:val="single" w:color="auto"/>
        </w:rPr>
        <w:tab/>
      </w:r>
      <w:r>
        <w:rPr>
          <w:sz w:val="24"/>
          <w:szCs w:val="24"/>
        </w:rPr>
        <w:t xml:space="preserve"> </w:t>
      </w:r>
      <w:r>
        <w:rPr>
          <w:spacing w:val="-2"/>
          <w:sz w:val="24"/>
          <w:szCs w:val="24"/>
        </w:rPr>
        <w:t>质疑项目的编号：</w:t>
      </w:r>
      <w:r>
        <w:rPr>
          <w:sz w:val="24"/>
          <w:szCs w:val="24"/>
          <w:u w:val="single" w:color="auto"/>
        </w:rPr>
        <w:tab/>
      </w:r>
      <w:r>
        <w:rPr>
          <w:sz w:val="24"/>
          <w:szCs w:val="24"/>
        </w:rPr>
        <w:t xml:space="preserve"> </w:t>
      </w:r>
      <w:r>
        <w:rPr>
          <w:spacing w:val="-2"/>
          <w:sz w:val="24"/>
          <w:szCs w:val="24"/>
        </w:rPr>
        <w:t>采购人名称：</w:t>
      </w:r>
      <w:r>
        <w:rPr>
          <w:sz w:val="24"/>
          <w:szCs w:val="24"/>
          <w:u w:val="single" w:color="auto"/>
        </w:rPr>
        <w:tab/>
      </w:r>
      <w:r>
        <w:rPr>
          <w:sz w:val="24"/>
          <w:szCs w:val="24"/>
        </w:rPr>
        <w:t xml:space="preserve"> </w:t>
      </w:r>
      <w:r>
        <w:rPr>
          <w:spacing w:val="-2"/>
          <w:sz w:val="24"/>
          <w:szCs w:val="24"/>
        </w:rPr>
        <w:t>质疑事项：</w:t>
      </w:r>
    </w:p>
    <w:p w14:paraId="2AFDB48A">
      <w:pPr>
        <w:pStyle w:val="4"/>
        <w:spacing w:before="33" w:line="219" w:lineRule="auto"/>
        <w:ind w:left="398"/>
        <w:rPr>
          <w:sz w:val="24"/>
          <w:szCs w:val="24"/>
        </w:rPr>
      </w:pPr>
      <w:r>
        <w:rPr>
          <w:spacing w:val="-3"/>
          <w:sz w:val="24"/>
          <w:szCs w:val="24"/>
        </w:rPr>
        <w:t>□采购文件   采购文件获取日期：</w:t>
      </w:r>
      <w:r>
        <w:rPr>
          <w:spacing w:val="-3"/>
          <w:sz w:val="24"/>
          <w:szCs w:val="24"/>
          <w:u w:val="single" w:color="auto"/>
        </w:rPr>
        <w:t xml:space="preserve">                                    </w:t>
      </w:r>
    </w:p>
    <w:p w14:paraId="55BA0FBB">
      <w:pPr>
        <w:pStyle w:val="4"/>
        <w:spacing w:before="184" w:line="219" w:lineRule="auto"/>
        <w:ind w:left="398"/>
        <w:rPr>
          <w:sz w:val="24"/>
          <w:szCs w:val="24"/>
        </w:rPr>
      </w:pPr>
      <w:r>
        <w:rPr>
          <w:spacing w:val="-7"/>
          <w:sz w:val="24"/>
          <w:szCs w:val="24"/>
        </w:rPr>
        <w:t>□采购过程</w:t>
      </w:r>
    </w:p>
    <w:p w14:paraId="4F00715F">
      <w:pPr>
        <w:pStyle w:val="4"/>
        <w:spacing w:before="180" w:line="219" w:lineRule="auto"/>
        <w:ind w:left="398"/>
        <w:rPr>
          <w:sz w:val="24"/>
          <w:szCs w:val="24"/>
        </w:rPr>
      </w:pPr>
      <w:r>
        <w:rPr>
          <w:spacing w:val="-7"/>
          <w:sz w:val="24"/>
          <w:szCs w:val="24"/>
        </w:rPr>
        <w:t>□采购结果</w:t>
      </w:r>
    </w:p>
    <w:p w14:paraId="2ED92A67">
      <w:pPr>
        <w:pStyle w:val="4"/>
        <w:spacing w:before="183" w:line="220" w:lineRule="auto"/>
        <w:ind w:left="491"/>
        <w:rPr>
          <w:sz w:val="24"/>
          <w:szCs w:val="24"/>
        </w:rPr>
      </w:pPr>
      <w:r>
        <w:rPr>
          <w:b/>
          <w:bCs/>
          <w:spacing w:val="-3"/>
          <w:sz w:val="24"/>
          <w:szCs w:val="24"/>
        </w:rPr>
        <w:t>三、质疑事项具体内容</w:t>
      </w:r>
    </w:p>
    <w:p w14:paraId="181A9468">
      <w:pPr>
        <w:pStyle w:val="4"/>
        <w:tabs>
          <w:tab w:val="left" w:pos="9057"/>
        </w:tabs>
        <w:spacing w:before="179" w:line="350" w:lineRule="auto"/>
        <w:ind w:left="494"/>
        <w:jc w:val="both"/>
        <w:rPr>
          <w:sz w:val="24"/>
          <w:szCs w:val="24"/>
        </w:rPr>
      </w:pPr>
      <w:r>
        <w:rPr>
          <w:spacing w:val="-7"/>
          <w:sz w:val="24"/>
          <w:szCs w:val="24"/>
        </w:rPr>
        <w:t>质疑事项</w:t>
      </w:r>
      <w:r>
        <w:rPr>
          <w:spacing w:val="-30"/>
          <w:sz w:val="24"/>
          <w:szCs w:val="24"/>
        </w:rPr>
        <w:t xml:space="preserve"> </w:t>
      </w:r>
      <w:r>
        <w:rPr>
          <w:spacing w:val="-7"/>
          <w:sz w:val="24"/>
          <w:szCs w:val="24"/>
        </w:rPr>
        <w:t>1：</w:t>
      </w:r>
      <w:r>
        <w:rPr>
          <w:sz w:val="24"/>
          <w:szCs w:val="24"/>
          <w:u w:val="single" w:color="auto"/>
        </w:rPr>
        <w:tab/>
      </w:r>
      <w:r>
        <w:rPr>
          <w:sz w:val="24"/>
          <w:szCs w:val="24"/>
        </w:rPr>
        <w:t xml:space="preserve"> </w:t>
      </w:r>
      <w:r>
        <w:rPr>
          <w:spacing w:val="-2"/>
          <w:sz w:val="24"/>
          <w:szCs w:val="24"/>
        </w:rPr>
        <w:t>事实依据：</w:t>
      </w:r>
      <w:r>
        <w:rPr>
          <w:sz w:val="24"/>
          <w:szCs w:val="24"/>
          <w:u w:val="single" w:color="auto"/>
        </w:rPr>
        <w:tab/>
      </w:r>
      <w:r>
        <w:rPr>
          <w:sz w:val="24"/>
          <w:szCs w:val="24"/>
        </w:rPr>
        <w:t xml:space="preserve"> </w:t>
      </w:r>
      <w:r>
        <w:rPr>
          <w:spacing w:val="-1"/>
          <w:sz w:val="24"/>
          <w:szCs w:val="24"/>
        </w:rPr>
        <w:t>法律依据：</w:t>
      </w:r>
      <w:r>
        <w:rPr>
          <w:spacing w:val="-1"/>
          <w:sz w:val="24"/>
          <w:szCs w:val="24"/>
          <w:u w:val="single" w:color="auto"/>
        </w:rPr>
        <w:t xml:space="preserve">                                                   </w:t>
      </w:r>
      <w:r>
        <w:rPr>
          <w:spacing w:val="-2"/>
          <w:sz w:val="24"/>
          <w:szCs w:val="24"/>
          <w:u w:val="single" w:color="auto"/>
        </w:rPr>
        <w:t xml:space="preserve">           </w:t>
      </w:r>
    </w:p>
    <w:p w14:paraId="2EDB2C39">
      <w:pPr>
        <w:pStyle w:val="4"/>
        <w:spacing w:before="38" w:line="359" w:lineRule="auto"/>
        <w:ind w:left="509" w:right="7432" w:hanging="14"/>
        <w:rPr>
          <w:sz w:val="24"/>
          <w:szCs w:val="24"/>
        </w:rPr>
      </w:pPr>
      <w:r>
        <w:rPr>
          <w:spacing w:val="-5"/>
          <w:sz w:val="24"/>
          <w:szCs w:val="24"/>
        </w:rPr>
        <w:t>质疑事项</w:t>
      </w:r>
      <w:r>
        <w:rPr>
          <w:spacing w:val="-47"/>
          <w:sz w:val="24"/>
          <w:szCs w:val="24"/>
        </w:rPr>
        <w:t xml:space="preserve"> </w:t>
      </w:r>
      <w:r>
        <w:rPr>
          <w:spacing w:val="-5"/>
          <w:sz w:val="24"/>
          <w:szCs w:val="24"/>
        </w:rPr>
        <w:t>2</w:t>
      </w:r>
      <w:r>
        <w:rPr>
          <w:sz w:val="24"/>
          <w:szCs w:val="24"/>
        </w:rPr>
        <w:t xml:space="preserve"> </w:t>
      </w:r>
      <w:r>
        <w:rPr>
          <w:spacing w:val="-13"/>
          <w:sz w:val="24"/>
          <w:szCs w:val="24"/>
        </w:rPr>
        <w:t>……</w:t>
      </w:r>
    </w:p>
    <w:p w14:paraId="4EB5A15F">
      <w:pPr>
        <w:pStyle w:val="4"/>
        <w:spacing w:before="1" w:line="220" w:lineRule="auto"/>
        <w:ind w:left="516"/>
        <w:rPr>
          <w:sz w:val="24"/>
          <w:szCs w:val="24"/>
        </w:rPr>
      </w:pPr>
      <w:r>
        <w:rPr>
          <w:spacing w:val="-3"/>
          <w:sz w:val="24"/>
          <w:szCs w:val="24"/>
        </w:rPr>
        <w:t>四、与质疑事项相关的质疑请求：</w:t>
      </w:r>
    </w:p>
    <w:p w14:paraId="1DA0FC30">
      <w:pPr>
        <w:pStyle w:val="4"/>
        <w:spacing w:before="180" w:line="221" w:lineRule="auto"/>
        <w:ind w:left="492"/>
        <w:rPr>
          <w:sz w:val="24"/>
          <w:szCs w:val="24"/>
        </w:rPr>
      </w:pPr>
      <w:r>
        <w:rPr>
          <w:spacing w:val="-2"/>
          <w:sz w:val="24"/>
          <w:szCs w:val="24"/>
        </w:rPr>
        <w:t>请求：</w:t>
      </w:r>
      <w:r>
        <w:rPr>
          <w:spacing w:val="-2"/>
          <w:sz w:val="24"/>
          <w:szCs w:val="24"/>
          <w:u w:val="single" w:color="auto"/>
        </w:rPr>
        <w:t xml:space="preserve">                                                                 </w:t>
      </w:r>
    </w:p>
    <w:p w14:paraId="4E5F8FF0">
      <w:pPr>
        <w:spacing w:line="281" w:lineRule="auto"/>
        <w:rPr>
          <w:rFonts w:ascii="Arial"/>
          <w:sz w:val="21"/>
        </w:rPr>
      </w:pPr>
    </w:p>
    <w:p w14:paraId="7B00A82D">
      <w:pPr>
        <w:spacing w:line="282" w:lineRule="auto"/>
        <w:rPr>
          <w:rFonts w:ascii="Arial"/>
          <w:sz w:val="21"/>
        </w:rPr>
      </w:pPr>
    </w:p>
    <w:p w14:paraId="713CD0A2">
      <w:pPr>
        <w:pStyle w:val="4"/>
        <w:spacing w:before="79" w:line="219" w:lineRule="auto"/>
        <w:ind w:left="494"/>
        <w:rPr>
          <w:sz w:val="24"/>
          <w:szCs w:val="24"/>
        </w:rPr>
      </w:pPr>
      <w:r>
        <w:rPr>
          <w:spacing w:val="-4"/>
          <w:sz w:val="24"/>
          <w:szCs w:val="24"/>
        </w:rPr>
        <w:t>签字（签章</w:t>
      </w:r>
      <w:r>
        <w:rPr>
          <w:spacing w:val="2"/>
          <w:sz w:val="24"/>
          <w:szCs w:val="24"/>
        </w:rPr>
        <w:t>）：</w:t>
      </w:r>
      <w:r>
        <w:rPr>
          <w:sz w:val="24"/>
          <w:szCs w:val="24"/>
        </w:rPr>
        <w:t xml:space="preserve">                                       </w:t>
      </w:r>
      <w:r>
        <w:rPr>
          <w:spacing w:val="-4"/>
          <w:sz w:val="24"/>
          <w:szCs w:val="24"/>
        </w:rPr>
        <w:t>公章：</w:t>
      </w:r>
    </w:p>
    <w:p w14:paraId="3ABB67FA">
      <w:pPr>
        <w:spacing w:line="284" w:lineRule="auto"/>
        <w:rPr>
          <w:rFonts w:ascii="Arial"/>
          <w:sz w:val="21"/>
        </w:rPr>
      </w:pPr>
    </w:p>
    <w:p w14:paraId="4A35001D">
      <w:pPr>
        <w:spacing w:line="285" w:lineRule="auto"/>
        <w:rPr>
          <w:rFonts w:ascii="Arial"/>
          <w:sz w:val="21"/>
        </w:rPr>
      </w:pPr>
    </w:p>
    <w:p w14:paraId="0AED7F23">
      <w:pPr>
        <w:pStyle w:val="4"/>
        <w:spacing w:before="78" w:line="221" w:lineRule="auto"/>
        <w:ind w:left="535"/>
        <w:rPr>
          <w:sz w:val="24"/>
          <w:szCs w:val="24"/>
        </w:rPr>
      </w:pPr>
      <w:r>
        <w:rPr>
          <w:spacing w:val="-17"/>
          <w:sz w:val="24"/>
          <w:szCs w:val="24"/>
        </w:rPr>
        <w:t>日期：</w:t>
      </w:r>
    </w:p>
    <w:p w14:paraId="3CE4357F">
      <w:pPr>
        <w:spacing w:line="221" w:lineRule="auto"/>
        <w:rPr>
          <w:sz w:val="24"/>
          <w:szCs w:val="24"/>
        </w:rPr>
        <w:sectPr>
          <w:footerReference r:id="rId79" w:type="default"/>
          <w:pgSz w:w="11906" w:h="16839"/>
          <w:pgMar w:top="1405" w:right="1417" w:bottom="1156" w:left="1430" w:header="0" w:footer="994" w:gutter="0"/>
          <w:cols w:space="720" w:num="1"/>
        </w:sectPr>
      </w:pPr>
    </w:p>
    <w:p w14:paraId="559A05DD">
      <w:pPr>
        <w:spacing w:line="407" w:lineRule="auto"/>
        <w:rPr>
          <w:rFonts w:ascii="Arial"/>
          <w:sz w:val="21"/>
        </w:rPr>
      </w:pPr>
    </w:p>
    <w:p w14:paraId="0ED219E6">
      <w:pPr>
        <w:pStyle w:val="4"/>
        <w:spacing w:before="78" w:line="220" w:lineRule="auto"/>
        <w:rPr>
          <w:sz w:val="24"/>
          <w:szCs w:val="24"/>
        </w:rPr>
      </w:pPr>
      <w:r>
        <w:rPr>
          <w:b/>
          <w:bCs/>
          <w:spacing w:val="-7"/>
          <w:sz w:val="24"/>
          <w:szCs w:val="24"/>
        </w:rPr>
        <w:t>说明：</w:t>
      </w:r>
    </w:p>
    <w:p w14:paraId="6DD9A434">
      <w:pPr>
        <w:pStyle w:val="4"/>
        <w:spacing w:before="182" w:line="219" w:lineRule="auto"/>
        <w:ind w:left="394"/>
        <w:rPr>
          <w:sz w:val="24"/>
          <w:szCs w:val="24"/>
        </w:rPr>
      </w:pPr>
      <w:r>
        <w:rPr>
          <w:b/>
          <w:bCs/>
          <w:spacing w:val="-3"/>
          <w:sz w:val="24"/>
          <w:szCs w:val="24"/>
        </w:rPr>
        <w:t>1.供应商提出质疑时，应提交质疑函和必要的证明材料。</w:t>
      </w:r>
    </w:p>
    <w:p w14:paraId="464F5674">
      <w:pPr>
        <w:pStyle w:val="4"/>
        <w:spacing w:before="180" w:line="350" w:lineRule="auto"/>
        <w:ind w:left="26" w:firstLine="352"/>
        <w:jc w:val="both"/>
        <w:rPr>
          <w:sz w:val="24"/>
          <w:szCs w:val="24"/>
        </w:rPr>
      </w:pPr>
      <w:r>
        <w:rPr>
          <w:b/>
          <w:bCs/>
          <w:spacing w:val="-2"/>
          <w:sz w:val="24"/>
          <w:szCs w:val="24"/>
        </w:rPr>
        <w:t>2.质疑供应商若委托代理人进行质疑的，质</w:t>
      </w:r>
      <w:r>
        <w:rPr>
          <w:b/>
          <w:bCs/>
          <w:spacing w:val="-3"/>
          <w:sz w:val="24"/>
          <w:szCs w:val="24"/>
        </w:rPr>
        <w:t>疑函应按要求列明“授权代表</w:t>
      </w:r>
      <w:r>
        <w:rPr>
          <w:spacing w:val="-86"/>
          <w:sz w:val="24"/>
          <w:szCs w:val="24"/>
        </w:rPr>
        <w:t xml:space="preserve"> </w:t>
      </w:r>
      <w:r>
        <w:rPr>
          <w:b/>
          <w:bCs/>
          <w:spacing w:val="-3"/>
          <w:sz w:val="24"/>
          <w:szCs w:val="24"/>
        </w:rPr>
        <w:t>”的有关</w:t>
      </w:r>
      <w:r>
        <w:rPr>
          <w:sz w:val="24"/>
          <w:szCs w:val="24"/>
        </w:rPr>
        <w:t xml:space="preserve"> </w:t>
      </w:r>
      <w:r>
        <w:rPr>
          <w:b/>
          <w:bCs/>
          <w:spacing w:val="-5"/>
          <w:sz w:val="24"/>
          <w:szCs w:val="24"/>
        </w:rPr>
        <w:t>内容，并在附件中提交由质疑供应商签署的授权委托书。授权委托书应载明代理人的姓</w:t>
      </w:r>
      <w:r>
        <w:rPr>
          <w:spacing w:val="6"/>
          <w:sz w:val="24"/>
          <w:szCs w:val="24"/>
        </w:rPr>
        <w:t xml:space="preserve"> </w:t>
      </w:r>
      <w:r>
        <w:rPr>
          <w:b/>
          <w:bCs/>
          <w:spacing w:val="-2"/>
          <w:sz w:val="24"/>
          <w:szCs w:val="24"/>
        </w:rPr>
        <w:t>名或者名称、代理事项、具体权限、期限和</w:t>
      </w:r>
      <w:r>
        <w:rPr>
          <w:b/>
          <w:bCs/>
          <w:spacing w:val="-3"/>
          <w:sz w:val="24"/>
          <w:szCs w:val="24"/>
        </w:rPr>
        <w:t>相关事项。</w:t>
      </w:r>
    </w:p>
    <w:p w14:paraId="6058B954">
      <w:pPr>
        <w:pStyle w:val="4"/>
        <w:spacing w:before="36" w:line="345" w:lineRule="auto"/>
        <w:ind w:left="375" w:right="1265" w:firstLine="5"/>
        <w:rPr>
          <w:sz w:val="24"/>
          <w:szCs w:val="24"/>
        </w:rPr>
      </w:pPr>
      <w:r>
        <w:rPr>
          <w:b/>
          <w:bCs/>
          <w:spacing w:val="-3"/>
          <w:sz w:val="24"/>
          <w:szCs w:val="24"/>
        </w:rPr>
        <w:t>3.质疑函的质疑事项应具体、明确，并有</w:t>
      </w:r>
      <w:r>
        <w:rPr>
          <w:b/>
          <w:bCs/>
          <w:spacing w:val="-4"/>
          <w:sz w:val="24"/>
          <w:szCs w:val="24"/>
        </w:rPr>
        <w:t>必要的事实依据和法律依据。</w:t>
      </w:r>
      <w:r>
        <w:rPr>
          <w:sz w:val="24"/>
          <w:szCs w:val="24"/>
        </w:rPr>
        <w:t xml:space="preserve"> </w:t>
      </w:r>
      <w:r>
        <w:rPr>
          <w:b/>
          <w:bCs/>
          <w:spacing w:val="-3"/>
          <w:sz w:val="24"/>
          <w:szCs w:val="24"/>
        </w:rPr>
        <w:t>4.质疑函的质疑请求应与质疑事项相关。</w:t>
      </w:r>
    </w:p>
    <w:p w14:paraId="1B2CF05C">
      <w:pPr>
        <w:pStyle w:val="4"/>
        <w:spacing w:before="37" w:line="344" w:lineRule="auto"/>
        <w:ind w:left="24" w:firstLine="356"/>
        <w:rPr>
          <w:sz w:val="24"/>
          <w:szCs w:val="24"/>
        </w:rPr>
      </w:pPr>
      <w:r>
        <w:rPr>
          <w:b/>
          <w:bCs/>
          <w:spacing w:val="-2"/>
          <w:sz w:val="24"/>
          <w:szCs w:val="24"/>
        </w:rPr>
        <w:t>5.质疑供应商为法人或者其他组织的，质疑函应由法定代表人、主要负责人，或者</w:t>
      </w:r>
      <w:r>
        <w:rPr>
          <w:spacing w:val="18"/>
          <w:sz w:val="24"/>
          <w:szCs w:val="24"/>
        </w:rPr>
        <w:t xml:space="preserve"> </w:t>
      </w:r>
      <w:r>
        <w:rPr>
          <w:b/>
          <w:bCs/>
          <w:spacing w:val="-3"/>
          <w:sz w:val="24"/>
          <w:szCs w:val="24"/>
        </w:rPr>
        <w:t>其授权代表签字或者盖章，并加盖公章。</w:t>
      </w:r>
    </w:p>
    <w:p w14:paraId="2872A9AC">
      <w:pPr>
        <w:spacing w:line="344" w:lineRule="auto"/>
        <w:rPr>
          <w:sz w:val="24"/>
          <w:szCs w:val="24"/>
        </w:rPr>
        <w:sectPr>
          <w:footerReference r:id="rId80" w:type="default"/>
          <w:pgSz w:w="11906" w:h="16839"/>
          <w:pgMar w:top="1431" w:right="1418" w:bottom="1156" w:left="1428" w:header="0" w:footer="994" w:gutter="0"/>
          <w:cols w:space="720" w:num="1"/>
        </w:sectPr>
      </w:pPr>
    </w:p>
    <w:p w14:paraId="17B049D4">
      <w:pPr>
        <w:pStyle w:val="4"/>
        <w:spacing w:before="48" w:line="219" w:lineRule="auto"/>
        <w:rPr>
          <w:sz w:val="24"/>
          <w:szCs w:val="24"/>
        </w:rPr>
      </w:pPr>
      <w:r>
        <w:rPr>
          <w:b/>
          <w:bCs/>
          <w:spacing w:val="-3"/>
          <w:sz w:val="24"/>
          <w:szCs w:val="24"/>
        </w:rPr>
        <w:t>4.投诉书（格式）</w:t>
      </w:r>
    </w:p>
    <w:p w14:paraId="5626DE0A">
      <w:pPr>
        <w:pStyle w:val="4"/>
        <w:spacing w:before="211" w:line="223" w:lineRule="auto"/>
        <w:ind w:left="3011"/>
        <w:rPr>
          <w:sz w:val="43"/>
          <w:szCs w:val="43"/>
        </w:rPr>
      </w:pPr>
      <w:r>
        <w:rPr>
          <w:spacing w:val="5"/>
          <w:sz w:val="43"/>
          <w:szCs w:val="43"/>
        </w:rPr>
        <w:t>投诉书（格式）</w:t>
      </w:r>
    </w:p>
    <w:p w14:paraId="675EA73F">
      <w:pPr>
        <w:pStyle w:val="4"/>
        <w:spacing w:before="306" w:line="219" w:lineRule="auto"/>
        <w:ind w:left="484"/>
        <w:rPr>
          <w:sz w:val="24"/>
          <w:szCs w:val="24"/>
        </w:rPr>
      </w:pPr>
      <w:r>
        <w:rPr>
          <w:b/>
          <w:bCs/>
          <w:spacing w:val="-3"/>
          <w:sz w:val="24"/>
          <w:szCs w:val="24"/>
        </w:rPr>
        <w:t>一、投诉相关主体基本情况：</w:t>
      </w:r>
    </w:p>
    <w:p w14:paraId="7F3751B0">
      <w:pPr>
        <w:pStyle w:val="4"/>
        <w:tabs>
          <w:tab w:val="left" w:pos="9062"/>
        </w:tabs>
        <w:spacing w:before="181" w:line="353" w:lineRule="auto"/>
        <w:ind w:left="480" w:right="17" w:firstLine="2"/>
        <w:jc w:val="both"/>
        <w:rPr>
          <w:sz w:val="24"/>
          <w:szCs w:val="24"/>
        </w:rPr>
      </w:pPr>
      <w:r>
        <w:rPr>
          <w:spacing w:val="-4"/>
          <w:sz w:val="24"/>
          <w:szCs w:val="24"/>
        </w:rPr>
        <w:t>投标人：</w:t>
      </w:r>
      <w:r>
        <w:rPr>
          <w:sz w:val="24"/>
          <w:szCs w:val="24"/>
          <w:u w:val="single" w:color="auto"/>
        </w:rPr>
        <w:tab/>
      </w:r>
      <w:r>
        <w:rPr>
          <w:sz w:val="24"/>
          <w:szCs w:val="24"/>
        </w:rPr>
        <w:t xml:space="preserve"> </w:t>
      </w:r>
      <w:r>
        <w:rPr>
          <w:spacing w:val="-3"/>
          <w:sz w:val="24"/>
          <w:szCs w:val="24"/>
        </w:rPr>
        <w:t>地址：</w:t>
      </w:r>
      <w:r>
        <w:rPr>
          <w:spacing w:val="-3"/>
          <w:sz w:val="24"/>
          <w:szCs w:val="24"/>
          <w:u w:val="single" w:color="auto"/>
        </w:rPr>
        <w:t xml:space="preserve">                                   </w:t>
      </w:r>
      <w:r>
        <w:rPr>
          <w:spacing w:val="-4"/>
          <w:sz w:val="24"/>
          <w:szCs w:val="24"/>
          <w:u w:val="single" w:color="auto"/>
        </w:rPr>
        <w:t xml:space="preserve">        </w:t>
      </w:r>
      <w:r>
        <w:rPr>
          <w:spacing w:val="-93"/>
          <w:sz w:val="24"/>
          <w:szCs w:val="24"/>
        </w:rPr>
        <w:t xml:space="preserve"> </w:t>
      </w:r>
      <w:r>
        <w:rPr>
          <w:spacing w:val="-4"/>
          <w:sz w:val="24"/>
          <w:szCs w:val="24"/>
        </w:rPr>
        <w:t>邮编：</w:t>
      </w:r>
      <w:r>
        <w:rPr>
          <w:sz w:val="24"/>
          <w:szCs w:val="24"/>
          <w:u w:val="single" w:color="auto"/>
        </w:rPr>
        <w:tab/>
      </w:r>
      <w:r>
        <w:rPr>
          <w:sz w:val="24"/>
          <w:szCs w:val="24"/>
        </w:rPr>
        <w:t xml:space="preserve"> </w:t>
      </w:r>
      <w:r>
        <w:rPr>
          <w:spacing w:val="-1"/>
          <w:sz w:val="24"/>
          <w:szCs w:val="24"/>
        </w:rPr>
        <w:t>法定代表人/主要负责人：</w:t>
      </w:r>
      <w:r>
        <w:rPr>
          <w:sz w:val="24"/>
          <w:szCs w:val="24"/>
          <w:u w:val="single" w:color="auto"/>
        </w:rPr>
        <w:tab/>
      </w:r>
      <w:r>
        <w:rPr>
          <w:sz w:val="24"/>
          <w:szCs w:val="24"/>
        </w:rPr>
        <w:t xml:space="preserve"> </w:t>
      </w:r>
      <w:r>
        <w:rPr>
          <w:spacing w:val="-2"/>
          <w:sz w:val="24"/>
          <w:szCs w:val="24"/>
        </w:rPr>
        <w:t>联系电话：</w:t>
      </w:r>
      <w:r>
        <w:rPr>
          <w:sz w:val="24"/>
          <w:szCs w:val="24"/>
          <w:u w:val="single" w:color="auto"/>
        </w:rPr>
        <w:t xml:space="preserve">                                         </w:t>
      </w:r>
    </w:p>
    <w:p w14:paraId="2D48BD52">
      <w:pPr>
        <w:pStyle w:val="4"/>
        <w:spacing w:before="34" w:line="349" w:lineRule="auto"/>
        <w:ind w:left="480" w:right="17"/>
        <w:rPr>
          <w:sz w:val="24"/>
          <w:szCs w:val="24"/>
        </w:rPr>
      </w:pPr>
      <w:r>
        <w:rPr>
          <w:spacing w:val="-1"/>
          <w:sz w:val="24"/>
          <w:szCs w:val="24"/>
        </w:rPr>
        <w:t>授权代表：</w:t>
      </w:r>
      <w:r>
        <w:rPr>
          <w:spacing w:val="-1"/>
          <w:sz w:val="24"/>
          <w:szCs w:val="24"/>
          <w:u w:val="single" w:color="auto"/>
        </w:rPr>
        <w:t xml:space="preserve">                                         </w:t>
      </w:r>
      <w:r>
        <w:rPr>
          <w:spacing w:val="-110"/>
          <w:sz w:val="24"/>
          <w:szCs w:val="24"/>
        </w:rPr>
        <w:t xml:space="preserve"> </w:t>
      </w:r>
      <w:r>
        <w:rPr>
          <w:spacing w:val="-1"/>
          <w:sz w:val="24"/>
          <w:szCs w:val="24"/>
        </w:rPr>
        <w:t>联系电话：</w:t>
      </w:r>
      <w:r>
        <w:rPr>
          <w:spacing w:val="-1"/>
          <w:sz w:val="24"/>
          <w:szCs w:val="24"/>
          <w:u w:val="single" w:color="auto"/>
        </w:rPr>
        <w:t xml:space="preserve">     </w:t>
      </w:r>
      <w:r>
        <w:rPr>
          <w:spacing w:val="-2"/>
          <w:sz w:val="24"/>
          <w:szCs w:val="24"/>
          <w:u w:val="single" w:color="auto"/>
        </w:rPr>
        <w:t xml:space="preserve">      </w:t>
      </w:r>
      <w:r>
        <w:rPr>
          <w:sz w:val="24"/>
          <w:szCs w:val="24"/>
        </w:rPr>
        <w:t xml:space="preserve"> </w:t>
      </w:r>
      <w:r>
        <w:rPr>
          <w:spacing w:val="-2"/>
          <w:sz w:val="24"/>
          <w:szCs w:val="24"/>
        </w:rPr>
        <w:t>地址：</w:t>
      </w:r>
      <w:r>
        <w:rPr>
          <w:spacing w:val="-2"/>
          <w:sz w:val="24"/>
          <w:szCs w:val="24"/>
          <w:u w:val="single" w:color="auto"/>
        </w:rPr>
        <w:t xml:space="preserve">                                                          </w:t>
      </w:r>
      <w:r>
        <w:rPr>
          <w:spacing w:val="-3"/>
          <w:sz w:val="24"/>
          <w:szCs w:val="24"/>
          <w:u w:val="single" w:color="auto"/>
        </w:rPr>
        <w:t xml:space="preserve">   </w:t>
      </w:r>
    </w:p>
    <w:p w14:paraId="092AF362">
      <w:pPr>
        <w:pStyle w:val="4"/>
        <w:spacing w:before="22" w:line="347" w:lineRule="auto"/>
        <w:ind w:left="480" w:right="6809" w:firstLine="17"/>
        <w:rPr>
          <w:sz w:val="24"/>
          <w:szCs w:val="24"/>
        </w:rPr>
      </w:pPr>
      <w:r>
        <w:rPr>
          <w:spacing w:val="-10"/>
          <w:sz w:val="24"/>
          <w:szCs w:val="24"/>
        </w:rPr>
        <w:t>邮编：</w:t>
      </w:r>
      <w:r>
        <w:rPr>
          <w:sz w:val="24"/>
          <w:szCs w:val="24"/>
          <w:u w:val="single" w:color="auto"/>
        </w:rPr>
        <w:t xml:space="preserve">         </w:t>
      </w:r>
      <w:r>
        <w:rPr>
          <w:spacing w:val="1"/>
          <w:sz w:val="24"/>
          <w:szCs w:val="24"/>
        </w:rPr>
        <w:t xml:space="preserve"> </w:t>
      </w:r>
      <w:r>
        <w:rPr>
          <w:spacing w:val="-7"/>
          <w:sz w:val="24"/>
          <w:szCs w:val="24"/>
        </w:rPr>
        <w:t>被投诉人</w:t>
      </w:r>
      <w:r>
        <w:rPr>
          <w:spacing w:val="-29"/>
          <w:sz w:val="24"/>
          <w:szCs w:val="24"/>
        </w:rPr>
        <w:t xml:space="preserve"> </w:t>
      </w:r>
      <w:r>
        <w:rPr>
          <w:spacing w:val="-7"/>
          <w:sz w:val="24"/>
          <w:szCs w:val="24"/>
        </w:rPr>
        <w:t>1：</w:t>
      </w:r>
    </w:p>
    <w:p w14:paraId="52BFCDCF">
      <w:pPr>
        <w:pStyle w:val="4"/>
        <w:spacing w:before="31" w:line="347" w:lineRule="auto"/>
        <w:ind w:left="497" w:right="689" w:hanging="17"/>
        <w:rPr>
          <w:sz w:val="24"/>
          <w:szCs w:val="24"/>
        </w:rPr>
      </w:pPr>
      <w:r>
        <w:rPr>
          <w:spacing w:val="-4"/>
          <w:sz w:val="24"/>
          <w:szCs w:val="24"/>
        </w:rPr>
        <w:t>地址：</w:t>
      </w:r>
      <w:r>
        <w:rPr>
          <w:sz w:val="24"/>
          <w:szCs w:val="24"/>
          <w:u w:val="single" w:color="auto"/>
        </w:rPr>
        <w:t xml:space="preserve">                                                            </w:t>
      </w:r>
      <w:r>
        <w:rPr>
          <w:spacing w:val="1"/>
          <w:sz w:val="24"/>
          <w:szCs w:val="24"/>
        </w:rPr>
        <w:t xml:space="preserve"> </w:t>
      </w:r>
      <w:r>
        <w:rPr>
          <w:spacing w:val="-10"/>
          <w:sz w:val="24"/>
          <w:szCs w:val="24"/>
        </w:rPr>
        <w:t>邮编：</w:t>
      </w:r>
      <w:r>
        <w:rPr>
          <w:sz w:val="24"/>
          <w:szCs w:val="24"/>
          <w:u w:val="single" w:color="auto"/>
        </w:rPr>
        <w:t xml:space="preserve">         </w:t>
      </w:r>
    </w:p>
    <w:p w14:paraId="211E59D1">
      <w:pPr>
        <w:pStyle w:val="4"/>
        <w:spacing w:before="34" w:line="345" w:lineRule="auto"/>
        <w:ind w:left="480" w:right="1169"/>
        <w:rPr>
          <w:sz w:val="24"/>
          <w:szCs w:val="24"/>
        </w:rPr>
      </w:pPr>
      <w:r>
        <w:rPr>
          <w:sz w:val="24"/>
          <w:szCs w:val="24"/>
        </w:rPr>
        <w:t>联系人：</w:t>
      </w:r>
      <w:r>
        <w:rPr>
          <w:sz w:val="24"/>
          <w:szCs w:val="24"/>
          <w:u w:val="single" w:color="auto"/>
        </w:rPr>
        <w:t xml:space="preserve">                           </w:t>
      </w:r>
      <w:r>
        <w:rPr>
          <w:spacing w:val="-1"/>
          <w:sz w:val="24"/>
          <w:szCs w:val="24"/>
          <w:u w:val="single" w:color="auto"/>
        </w:rPr>
        <w:t xml:space="preserve"> </w:t>
      </w:r>
      <w:r>
        <w:rPr>
          <w:spacing w:val="-110"/>
          <w:sz w:val="24"/>
          <w:szCs w:val="24"/>
        </w:rPr>
        <w:t xml:space="preserve"> </w:t>
      </w:r>
      <w:r>
        <w:rPr>
          <w:spacing w:val="-1"/>
          <w:sz w:val="24"/>
          <w:szCs w:val="24"/>
        </w:rPr>
        <w:t>联系电话：</w:t>
      </w:r>
      <w:r>
        <w:rPr>
          <w:spacing w:val="-1"/>
          <w:sz w:val="24"/>
          <w:szCs w:val="24"/>
          <w:u w:val="single" w:color="auto"/>
        </w:rPr>
        <w:t xml:space="preserve">                </w:t>
      </w:r>
      <w:r>
        <w:rPr>
          <w:sz w:val="24"/>
          <w:szCs w:val="24"/>
        </w:rPr>
        <w:t xml:space="preserve"> </w:t>
      </w:r>
      <w:r>
        <w:rPr>
          <w:spacing w:val="-4"/>
          <w:sz w:val="24"/>
          <w:szCs w:val="24"/>
        </w:rPr>
        <w:t>被投诉人</w:t>
      </w:r>
      <w:r>
        <w:rPr>
          <w:spacing w:val="-47"/>
          <w:sz w:val="24"/>
          <w:szCs w:val="24"/>
        </w:rPr>
        <w:t xml:space="preserve"> </w:t>
      </w:r>
      <w:r>
        <w:rPr>
          <w:spacing w:val="-4"/>
          <w:sz w:val="24"/>
          <w:szCs w:val="24"/>
        </w:rPr>
        <w:t>2：</w:t>
      </w:r>
    </w:p>
    <w:p w14:paraId="41010F18">
      <w:pPr>
        <w:pStyle w:val="4"/>
        <w:spacing w:before="37" w:line="379" w:lineRule="exact"/>
        <w:ind w:left="496"/>
        <w:rPr>
          <w:sz w:val="24"/>
          <w:szCs w:val="24"/>
        </w:rPr>
      </w:pPr>
      <w:r>
        <w:rPr>
          <w:spacing w:val="-13"/>
          <w:position w:val="3"/>
          <w:sz w:val="24"/>
          <w:szCs w:val="24"/>
        </w:rPr>
        <w:t>……</w:t>
      </w:r>
    </w:p>
    <w:p w14:paraId="7D830F1E">
      <w:pPr>
        <w:pStyle w:val="4"/>
        <w:spacing w:before="86" w:line="351" w:lineRule="auto"/>
        <w:ind w:left="480" w:right="17"/>
        <w:rPr>
          <w:sz w:val="24"/>
          <w:szCs w:val="24"/>
        </w:rPr>
      </w:pPr>
      <w:r>
        <w:rPr>
          <w:spacing w:val="-2"/>
          <w:sz w:val="24"/>
          <w:szCs w:val="24"/>
        </w:rPr>
        <w:t>相关供应商：</w:t>
      </w:r>
      <w:r>
        <w:rPr>
          <w:spacing w:val="1"/>
          <w:sz w:val="24"/>
          <w:szCs w:val="24"/>
          <w:u w:val="single" w:color="auto"/>
        </w:rPr>
        <w:t xml:space="preserve">                                                           </w:t>
      </w:r>
      <w:r>
        <w:rPr>
          <w:spacing w:val="14"/>
          <w:sz w:val="24"/>
          <w:szCs w:val="24"/>
        </w:rPr>
        <w:t xml:space="preserve"> </w:t>
      </w:r>
      <w:r>
        <w:rPr>
          <w:spacing w:val="-3"/>
          <w:sz w:val="24"/>
          <w:szCs w:val="24"/>
        </w:rPr>
        <w:t>地址：</w:t>
      </w:r>
      <w:r>
        <w:rPr>
          <w:spacing w:val="-3"/>
          <w:sz w:val="24"/>
          <w:szCs w:val="24"/>
          <w:u w:val="single" w:color="auto"/>
        </w:rPr>
        <w:t xml:space="preserve">                                               </w:t>
      </w:r>
      <w:r>
        <w:rPr>
          <w:spacing w:val="-93"/>
          <w:sz w:val="24"/>
          <w:szCs w:val="24"/>
        </w:rPr>
        <w:t xml:space="preserve"> </w:t>
      </w:r>
      <w:r>
        <w:rPr>
          <w:spacing w:val="-3"/>
          <w:sz w:val="24"/>
          <w:szCs w:val="24"/>
        </w:rPr>
        <w:t>邮编：</w:t>
      </w:r>
      <w:r>
        <w:rPr>
          <w:spacing w:val="-3"/>
          <w:sz w:val="24"/>
          <w:szCs w:val="24"/>
          <w:u w:val="single" w:color="auto"/>
        </w:rPr>
        <w:t xml:space="preserve">         </w:t>
      </w:r>
      <w:r>
        <w:rPr>
          <w:spacing w:val="-4"/>
          <w:sz w:val="24"/>
          <w:szCs w:val="24"/>
          <w:u w:val="single" w:color="auto"/>
        </w:rPr>
        <w:t xml:space="preserve">     </w:t>
      </w:r>
      <w:r>
        <w:rPr>
          <w:sz w:val="24"/>
          <w:szCs w:val="24"/>
        </w:rPr>
        <w:t xml:space="preserve"> </w:t>
      </w:r>
      <w:r>
        <w:rPr>
          <w:spacing w:val="-1"/>
          <w:sz w:val="24"/>
          <w:szCs w:val="24"/>
        </w:rPr>
        <w:t>联系人：</w:t>
      </w:r>
      <w:r>
        <w:rPr>
          <w:spacing w:val="-1"/>
          <w:sz w:val="24"/>
          <w:szCs w:val="24"/>
          <w:u w:val="single" w:color="auto"/>
        </w:rPr>
        <w:t xml:space="preserve">                                            </w:t>
      </w:r>
      <w:r>
        <w:rPr>
          <w:spacing w:val="-110"/>
          <w:sz w:val="24"/>
          <w:szCs w:val="24"/>
        </w:rPr>
        <w:t xml:space="preserve"> </w:t>
      </w:r>
      <w:r>
        <w:rPr>
          <w:spacing w:val="-1"/>
          <w:sz w:val="24"/>
          <w:szCs w:val="24"/>
        </w:rPr>
        <w:t>联系电话：</w:t>
      </w:r>
      <w:r>
        <w:rPr>
          <w:spacing w:val="-1"/>
          <w:sz w:val="24"/>
          <w:szCs w:val="24"/>
          <w:u w:val="single" w:color="auto"/>
        </w:rPr>
        <w:t xml:space="preserve">    </w:t>
      </w:r>
      <w:r>
        <w:rPr>
          <w:spacing w:val="-2"/>
          <w:sz w:val="24"/>
          <w:szCs w:val="24"/>
          <w:u w:val="single" w:color="auto"/>
        </w:rPr>
        <w:t xml:space="preserve">      </w:t>
      </w:r>
    </w:p>
    <w:p w14:paraId="620D0E50">
      <w:pPr>
        <w:pStyle w:val="4"/>
        <w:spacing w:before="34" w:line="219" w:lineRule="auto"/>
        <w:ind w:left="484"/>
        <w:rPr>
          <w:sz w:val="24"/>
          <w:szCs w:val="24"/>
        </w:rPr>
      </w:pPr>
      <w:r>
        <w:rPr>
          <w:b/>
          <w:bCs/>
          <w:spacing w:val="-3"/>
          <w:sz w:val="24"/>
          <w:szCs w:val="24"/>
        </w:rPr>
        <w:t>二、投诉项目基本情况：</w:t>
      </w:r>
    </w:p>
    <w:p w14:paraId="47E07F94">
      <w:pPr>
        <w:pStyle w:val="4"/>
        <w:spacing w:before="181" w:line="346" w:lineRule="auto"/>
        <w:ind w:left="499" w:right="17"/>
        <w:rPr>
          <w:sz w:val="24"/>
          <w:szCs w:val="24"/>
        </w:rPr>
      </w:pPr>
      <w:r>
        <w:rPr>
          <w:spacing w:val="-2"/>
          <w:sz w:val="24"/>
          <w:szCs w:val="24"/>
        </w:rPr>
        <w:t>采购项目的名称：</w:t>
      </w:r>
      <w:r>
        <w:rPr>
          <w:spacing w:val="1"/>
          <w:sz w:val="24"/>
          <w:szCs w:val="24"/>
          <w:u w:val="single" w:color="auto"/>
        </w:rPr>
        <w:t xml:space="preserve">                                                       </w:t>
      </w:r>
      <w:r>
        <w:rPr>
          <w:spacing w:val="4"/>
          <w:sz w:val="24"/>
          <w:szCs w:val="24"/>
        </w:rPr>
        <w:t xml:space="preserve"> </w:t>
      </w:r>
      <w:r>
        <w:rPr>
          <w:spacing w:val="-2"/>
          <w:sz w:val="24"/>
          <w:szCs w:val="24"/>
        </w:rPr>
        <w:t>采购项目的编号：</w:t>
      </w:r>
      <w:r>
        <w:rPr>
          <w:sz w:val="24"/>
          <w:szCs w:val="24"/>
          <w:u w:val="single" w:color="auto"/>
        </w:rPr>
        <w:t xml:space="preserve">                                          </w:t>
      </w:r>
    </w:p>
    <w:p w14:paraId="4E259E2D">
      <w:pPr>
        <w:pStyle w:val="4"/>
        <w:tabs>
          <w:tab w:val="left" w:pos="9062"/>
        </w:tabs>
        <w:spacing w:before="35" w:line="352" w:lineRule="auto"/>
        <w:ind w:left="499" w:right="17"/>
        <w:jc w:val="both"/>
        <w:rPr>
          <w:sz w:val="24"/>
          <w:szCs w:val="24"/>
        </w:rPr>
      </w:pPr>
      <w:r>
        <w:rPr>
          <w:spacing w:val="-2"/>
          <w:sz w:val="24"/>
          <w:szCs w:val="24"/>
        </w:rPr>
        <w:t>采购人名称：</w:t>
      </w:r>
      <w:r>
        <w:rPr>
          <w:sz w:val="24"/>
          <w:szCs w:val="24"/>
          <w:u w:val="single" w:color="auto"/>
        </w:rPr>
        <w:tab/>
      </w:r>
      <w:r>
        <w:rPr>
          <w:sz w:val="24"/>
          <w:szCs w:val="24"/>
        </w:rPr>
        <w:t xml:space="preserve"> </w:t>
      </w:r>
      <w:r>
        <w:rPr>
          <w:spacing w:val="-2"/>
          <w:sz w:val="24"/>
          <w:szCs w:val="24"/>
        </w:rPr>
        <w:t>代理机构名称：</w:t>
      </w:r>
      <w:r>
        <w:rPr>
          <w:sz w:val="24"/>
          <w:szCs w:val="24"/>
          <w:u w:val="single" w:color="auto"/>
        </w:rPr>
        <w:tab/>
      </w:r>
      <w:r>
        <w:rPr>
          <w:sz w:val="24"/>
          <w:szCs w:val="24"/>
        </w:rPr>
        <w:t xml:space="preserve"> </w:t>
      </w:r>
      <w:r>
        <w:rPr>
          <w:spacing w:val="-1"/>
          <w:sz w:val="24"/>
          <w:szCs w:val="24"/>
        </w:rPr>
        <w:t>采购文件公告：</w:t>
      </w:r>
      <w:r>
        <w:rPr>
          <w:spacing w:val="-1"/>
          <w:sz w:val="24"/>
          <w:szCs w:val="24"/>
          <w:u w:val="single" w:color="auto"/>
        </w:rPr>
        <w:t>是/否</w:t>
      </w:r>
      <w:r>
        <w:rPr>
          <w:spacing w:val="-1"/>
          <w:sz w:val="24"/>
          <w:szCs w:val="24"/>
        </w:rPr>
        <w:t>公告期限：</w:t>
      </w:r>
      <w:r>
        <w:rPr>
          <w:sz w:val="24"/>
          <w:szCs w:val="24"/>
          <w:u w:val="single" w:color="auto"/>
        </w:rPr>
        <w:tab/>
      </w:r>
      <w:r>
        <w:rPr>
          <w:sz w:val="24"/>
          <w:szCs w:val="24"/>
        </w:rPr>
        <w:t xml:space="preserve"> </w:t>
      </w:r>
      <w:r>
        <w:rPr>
          <w:spacing w:val="-1"/>
          <w:sz w:val="24"/>
          <w:szCs w:val="24"/>
        </w:rPr>
        <w:t>采购结果公告：</w:t>
      </w:r>
      <w:r>
        <w:rPr>
          <w:spacing w:val="-1"/>
          <w:sz w:val="24"/>
          <w:szCs w:val="24"/>
          <w:u w:val="single" w:color="auto"/>
        </w:rPr>
        <w:t>是/否</w:t>
      </w:r>
      <w:r>
        <w:rPr>
          <w:spacing w:val="-1"/>
          <w:sz w:val="24"/>
          <w:szCs w:val="24"/>
        </w:rPr>
        <w:t>公告期限：</w:t>
      </w:r>
      <w:r>
        <w:rPr>
          <w:spacing w:val="-1"/>
          <w:sz w:val="24"/>
          <w:szCs w:val="24"/>
          <w:u w:val="single" w:color="auto"/>
        </w:rPr>
        <w:t xml:space="preserve">                        </w:t>
      </w:r>
      <w:r>
        <w:rPr>
          <w:spacing w:val="-2"/>
          <w:sz w:val="24"/>
          <w:szCs w:val="24"/>
          <w:u w:val="single" w:color="auto"/>
        </w:rPr>
        <w:t xml:space="preserve">                   </w:t>
      </w:r>
    </w:p>
    <w:p w14:paraId="56540F9C">
      <w:pPr>
        <w:pStyle w:val="4"/>
        <w:spacing w:before="36" w:line="219" w:lineRule="auto"/>
        <w:ind w:left="497"/>
        <w:rPr>
          <w:sz w:val="24"/>
          <w:szCs w:val="24"/>
        </w:rPr>
      </w:pPr>
      <w:r>
        <w:rPr>
          <w:b/>
          <w:bCs/>
          <w:spacing w:val="-3"/>
          <w:sz w:val="24"/>
          <w:szCs w:val="24"/>
        </w:rPr>
        <w:t>三、质疑基本情况</w:t>
      </w:r>
    </w:p>
    <w:p w14:paraId="0D442AD0">
      <w:pPr>
        <w:pStyle w:val="4"/>
        <w:spacing w:before="183" w:line="347" w:lineRule="auto"/>
        <w:ind w:left="28" w:firstLine="481"/>
        <w:rPr>
          <w:sz w:val="24"/>
          <w:szCs w:val="24"/>
        </w:rPr>
      </w:pPr>
      <w:r>
        <w:rPr>
          <w:spacing w:val="-8"/>
          <w:sz w:val="24"/>
          <w:szCs w:val="24"/>
        </w:rPr>
        <w:t>投诉人于</w:t>
      </w:r>
      <w:r>
        <w:rPr>
          <w:spacing w:val="-8"/>
          <w:sz w:val="24"/>
          <w:szCs w:val="24"/>
          <w:u w:val="single" w:color="auto"/>
        </w:rPr>
        <w:t xml:space="preserve">      </w:t>
      </w:r>
      <w:r>
        <w:rPr>
          <w:spacing w:val="-106"/>
          <w:sz w:val="24"/>
          <w:szCs w:val="24"/>
        </w:rPr>
        <w:t xml:space="preserve"> </w:t>
      </w:r>
      <w:r>
        <w:rPr>
          <w:spacing w:val="-8"/>
          <w:sz w:val="24"/>
          <w:szCs w:val="24"/>
        </w:rPr>
        <w:t>年</w:t>
      </w:r>
      <w:r>
        <w:rPr>
          <w:spacing w:val="59"/>
          <w:sz w:val="24"/>
          <w:szCs w:val="24"/>
          <w:u w:val="single" w:color="auto"/>
        </w:rPr>
        <w:t xml:space="preserve">  </w:t>
      </w:r>
      <w:r>
        <w:rPr>
          <w:spacing w:val="-103"/>
          <w:sz w:val="24"/>
          <w:szCs w:val="24"/>
        </w:rPr>
        <w:t xml:space="preserve"> </w:t>
      </w:r>
      <w:r>
        <w:rPr>
          <w:spacing w:val="-8"/>
          <w:sz w:val="24"/>
          <w:szCs w:val="24"/>
        </w:rPr>
        <w:t>月</w:t>
      </w:r>
      <w:r>
        <w:rPr>
          <w:spacing w:val="59"/>
          <w:sz w:val="24"/>
          <w:szCs w:val="24"/>
          <w:u w:val="single" w:color="auto"/>
        </w:rPr>
        <w:t xml:space="preserve">  </w:t>
      </w:r>
      <w:r>
        <w:rPr>
          <w:spacing w:val="-68"/>
          <w:sz w:val="24"/>
          <w:szCs w:val="24"/>
        </w:rPr>
        <w:t xml:space="preserve"> </w:t>
      </w:r>
      <w:r>
        <w:rPr>
          <w:spacing w:val="-8"/>
          <w:sz w:val="24"/>
          <w:szCs w:val="24"/>
        </w:rPr>
        <w:t>日，向</w:t>
      </w:r>
      <w:r>
        <w:rPr>
          <w:spacing w:val="4"/>
          <w:sz w:val="24"/>
          <w:szCs w:val="24"/>
          <w:u w:val="single" w:color="auto"/>
        </w:rPr>
        <w:t xml:space="preserve">                          </w:t>
      </w:r>
      <w:r>
        <w:rPr>
          <w:spacing w:val="3"/>
          <w:sz w:val="24"/>
          <w:szCs w:val="24"/>
          <w:u w:val="single" w:color="auto"/>
        </w:rPr>
        <w:t xml:space="preserve">     </w:t>
      </w:r>
      <w:r>
        <w:rPr>
          <w:spacing w:val="-108"/>
          <w:sz w:val="24"/>
          <w:szCs w:val="24"/>
        </w:rPr>
        <w:t xml:space="preserve"> </w:t>
      </w:r>
      <w:r>
        <w:rPr>
          <w:spacing w:val="-8"/>
          <w:sz w:val="24"/>
          <w:szCs w:val="24"/>
        </w:rPr>
        <w:t>提出质疑，</w:t>
      </w:r>
      <w:r>
        <w:rPr>
          <w:sz w:val="24"/>
          <w:szCs w:val="24"/>
        </w:rPr>
        <w:t xml:space="preserve"> </w:t>
      </w:r>
      <w:r>
        <w:rPr>
          <w:spacing w:val="-2"/>
          <w:sz w:val="24"/>
          <w:szCs w:val="24"/>
        </w:rPr>
        <w:t>质疑事项为：</w:t>
      </w:r>
    </w:p>
    <w:p w14:paraId="3A8E544A">
      <w:pPr>
        <w:spacing w:line="347" w:lineRule="auto"/>
        <w:rPr>
          <w:sz w:val="24"/>
          <w:szCs w:val="24"/>
        </w:rPr>
        <w:sectPr>
          <w:footerReference r:id="rId81" w:type="default"/>
          <w:pgSz w:w="11906" w:h="16839"/>
          <w:pgMar w:top="1405" w:right="1400" w:bottom="1156" w:left="1424" w:header="0" w:footer="994" w:gutter="0"/>
          <w:cols w:space="720" w:num="1"/>
        </w:sectPr>
      </w:pPr>
    </w:p>
    <w:p w14:paraId="2F78F495">
      <w:pPr>
        <w:spacing w:line="245" w:lineRule="auto"/>
        <w:rPr>
          <w:rFonts w:ascii="Arial"/>
          <w:sz w:val="21"/>
        </w:rPr>
      </w:pPr>
    </w:p>
    <w:p w14:paraId="6599E793">
      <w:pPr>
        <w:spacing w:line="480" w:lineRule="exact"/>
        <w:ind w:firstLine="709"/>
      </w:pPr>
      <w:r>
        <w:rPr>
          <w:position w:val="-9"/>
        </w:rPr>
        <w:pict>
          <v:shape id="_x0000_s1026" o:spid="_x0000_s1026" style="height:24pt;width:417.55pt;" filled="f" stroked="t" coordsize="8350,480" path="m0,5l8350,5m0,473l8350,473e">
            <v:fill on="f" focussize="0,0"/>
            <v:stroke weight="0.6pt" color="#000000" miterlimit="2" joinstyle="bevel"/>
            <v:imagedata o:title=""/>
            <o:lock v:ext="edit"/>
            <w10:wrap type="none"/>
            <w10:anchorlock/>
          </v:shape>
        </w:pict>
      </w:r>
    </w:p>
    <w:p w14:paraId="74876BA0">
      <w:pPr>
        <w:pStyle w:val="4"/>
        <w:spacing w:before="228" w:line="345" w:lineRule="auto"/>
        <w:ind w:left="26" w:right="63" w:firstLine="450"/>
        <w:rPr>
          <w:sz w:val="24"/>
          <w:szCs w:val="24"/>
        </w:rPr>
      </w:pPr>
      <w:r>
        <w:rPr>
          <w:spacing w:val="-3"/>
          <w:sz w:val="24"/>
          <w:szCs w:val="24"/>
          <w:u w:val="single" w:color="auto"/>
        </w:rPr>
        <w:t>采购人/代理机构</w:t>
      </w:r>
      <w:r>
        <w:rPr>
          <w:spacing w:val="-3"/>
          <w:sz w:val="24"/>
          <w:szCs w:val="24"/>
        </w:rPr>
        <w:t>于</w:t>
      </w:r>
      <w:r>
        <w:rPr>
          <w:spacing w:val="-3"/>
          <w:sz w:val="24"/>
          <w:szCs w:val="24"/>
          <w:u w:val="single" w:color="auto"/>
        </w:rPr>
        <w:t xml:space="preserve">      </w:t>
      </w:r>
      <w:r>
        <w:rPr>
          <w:spacing w:val="-110"/>
          <w:sz w:val="24"/>
          <w:szCs w:val="24"/>
        </w:rPr>
        <w:t xml:space="preserve"> </w:t>
      </w:r>
      <w:r>
        <w:rPr>
          <w:spacing w:val="-3"/>
          <w:sz w:val="24"/>
          <w:szCs w:val="24"/>
        </w:rPr>
        <w:t>年</w:t>
      </w:r>
      <w:r>
        <w:rPr>
          <w:spacing w:val="-3"/>
          <w:sz w:val="24"/>
          <w:szCs w:val="24"/>
          <w:u w:val="single" w:color="auto"/>
        </w:rPr>
        <w:t xml:space="preserve">   </w:t>
      </w:r>
      <w:r>
        <w:rPr>
          <w:spacing w:val="-105"/>
          <w:sz w:val="24"/>
          <w:szCs w:val="24"/>
        </w:rPr>
        <w:t xml:space="preserve"> </w:t>
      </w:r>
      <w:r>
        <w:rPr>
          <w:spacing w:val="-3"/>
          <w:sz w:val="24"/>
          <w:szCs w:val="24"/>
        </w:rPr>
        <w:t>月</w:t>
      </w:r>
      <w:r>
        <w:rPr>
          <w:spacing w:val="-3"/>
          <w:sz w:val="24"/>
          <w:szCs w:val="24"/>
          <w:u w:val="single" w:color="auto"/>
        </w:rPr>
        <w:t xml:space="preserve">   </w:t>
      </w:r>
      <w:r>
        <w:rPr>
          <w:spacing w:val="-69"/>
          <w:sz w:val="24"/>
          <w:szCs w:val="24"/>
        </w:rPr>
        <w:t xml:space="preserve"> </w:t>
      </w:r>
      <w:r>
        <w:rPr>
          <w:spacing w:val="-3"/>
          <w:sz w:val="24"/>
          <w:szCs w:val="24"/>
        </w:rPr>
        <w:t>日，就质疑事项作出了答复/没有</w:t>
      </w:r>
      <w:r>
        <w:rPr>
          <w:spacing w:val="-4"/>
          <w:sz w:val="24"/>
          <w:szCs w:val="24"/>
        </w:rPr>
        <w:t>在法定期限</w:t>
      </w:r>
      <w:r>
        <w:rPr>
          <w:sz w:val="24"/>
          <w:szCs w:val="24"/>
        </w:rPr>
        <w:t xml:space="preserve"> </w:t>
      </w:r>
      <w:r>
        <w:rPr>
          <w:spacing w:val="-7"/>
          <w:sz w:val="24"/>
          <w:szCs w:val="24"/>
        </w:rPr>
        <w:t>内作出答复。</w:t>
      </w:r>
    </w:p>
    <w:p w14:paraId="2B90A9ED">
      <w:pPr>
        <w:pStyle w:val="4"/>
        <w:spacing w:before="37" w:line="220" w:lineRule="auto"/>
        <w:ind w:left="516"/>
        <w:rPr>
          <w:sz w:val="24"/>
          <w:szCs w:val="24"/>
        </w:rPr>
      </w:pPr>
      <w:r>
        <w:rPr>
          <w:b/>
          <w:bCs/>
          <w:spacing w:val="-5"/>
          <w:sz w:val="24"/>
          <w:szCs w:val="24"/>
        </w:rPr>
        <w:t>四、投诉事项具体内容</w:t>
      </w:r>
    </w:p>
    <w:p w14:paraId="386295D7">
      <w:pPr>
        <w:pStyle w:val="4"/>
        <w:spacing w:before="180" w:line="346" w:lineRule="auto"/>
        <w:ind w:left="477" w:right="63" w:firstLine="22"/>
        <w:rPr>
          <w:sz w:val="24"/>
          <w:szCs w:val="24"/>
        </w:rPr>
      </w:pPr>
      <w:r>
        <w:rPr>
          <w:spacing w:val="-7"/>
          <w:sz w:val="24"/>
          <w:szCs w:val="24"/>
        </w:rPr>
        <w:t>投诉事项</w:t>
      </w:r>
      <w:r>
        <w:rPr>
          <w:spacing w:val="-32"/>
          <w:sz w:val="24"/>
          <w:szCs w:val="24"/>
        </w:rPr>
        <w:t xml:space="preserve"> </w:t>
      </w:r>
      <w:r>
        <w:rPr>
          <w:spacing w:val="-7"/>
          <w:sz w:val="24"/>
          <w:szCs w:val="24"/>
        </w:rPr>
        <w:t>1：</w:t>
      </w:r>
      <w:r>
        <w:rPr>
          <w:spacing w:val="2"/>
          <w:sz w:val="24"/>
          <w:szCs w:val="24"/>
          <w:u w:val="single" w:color="auto"/>
        </w:rPr>
        <w:t xml:space="preserve">                                                     </w:t>
      </w:r>
      <w:r>
        <w:rPr>
          <w:spacing w:val="1"/>
          <w:sz w:val="24"/>
          <w:szCs w:val="24"/>
          <w:u w:val="single" w:color="auto"/>
        </w:rPr>
        <w:t xml:space="preserve">      </w:t>
      </w:r>
      <w:r>
        <w:rPr>
          <w:spacing w:val="1"/>
          <w:sz w:val="24"/>
          <w:szCs w:val="24"/>
        </w:rPr>
        <w:t xml:space="preserve"> </w:t>
      </w:r>
      <w:r>
        <w:rPr>
          <w:spacing w:val="-2"/>
          <w:sz w:val="24"/>
          <w:szCs w:val="24"/>
        </w:rPr>
        <w:t xml:space="preserve">事实依据： </w:t>
      </w:r>
      <w:r>
        <w:rPr>
          <w:sz w:val="24"/>
          <w:szCs w:val="24"/>
          <w:u w:val="single" w:color="auto"/>
        </w:rPr>
        <w:t xml:space="preserve">                                                             </w:t>
      </w:r>
    </w:p>
    <w:p w14:paraId="49D13C67">
      <w:pPr>
        <w:tabs>
          <w:tab w:val="left" w:pos="9059"/>
        </w:tabs>
        <w:spacing w:before="72"/>
        <w:ind w:left="486"/>
        <w:rPr>
          <w:rFonts w:ascii="Arial"/>
          <w:sz w:val="21"/>
        </w:rPr>
      </w:pPr>
      <w:r>
        <w:rPr>
          <w:rFonts w:ascii="Arial" w:hAnsi="Arial" w:eastAsia="Arial" w:cs="Arial"/>
          <w:sz w:val="21"/>
          <w:szCs w:val="21"/>
          <w:u w:val="single" w:color="auto"/>
        </w:rPr>
        <w:tab/>
      </w:r>
    </w:p>
    <w:p w14:paraId="434B3411">
      <w:pPr>
        <w:pStyle w:val="4"/>
        <w:spacing w:before="187" w:line="219" w:lineRule="auto"/>
        <w:ind w:left="478"/>
        <w:rPr>
          <w:sz w:val="24"/>
          <w:szCs w:val="24"/>
        </w:rPr>
      </w:pPr>
      <w:r>
        <w:rPr>
          <w:spacing w:val="-2"/>
          <w:sz w:val="24"/>
          <w:szCs w:val="24"/>
        </w:rPr>
        <w:t xml:space="preserve">法律依据： </w:t>
      </w:r>
      <w:r>
        <w:rPr>
          <w:sz w:val="24"/>
          <w:szCs w:val="24"/>
          <w:u w:val="single" w:color="auto"/>
        </w:rPr>
        <w:t xml:space="preserve">                                                             </w:t>
      </w:r>
    </w:p>
    <w:p w14:paraId="79BBB20B">
      <w:pPr>
        <w:tabs>
          <w:tab w:val="left" w:pos="9059"/>
        </w:tabs>
        <w:spacing w:before="217"/>
        <w:ind w:left="486"/>
        <w:rPr>
          <w:rFonts w:ascii="Arial"/>
          <w:sz w:val="21"/>
        </w:rPr>
      </w:pPr>
      <w:r>
        <w:rPr>
          <w:rFonts w:ascii="Arial" w:hAnsi="Arial" w:eastAsia="Arial" w:cs="Arial"/>
          <w:sz w:val="21"/>
          <w:szCs w:val="21"/>
          <w:u w:val="single" w:color="auto"/>
        </w:rPr>
        <w:tab/>
      </w:r>
    </w:p>
    <w:p w14:paraId="24705A31">
      <w:pPr>
        <w:pStyle w:val="4"/>
        <w:spacing w:before="190" w:line="359" w:lineRule="auto"/>
        <w:ind w:left="511" w:right="7496" w:hanging="12"/>
        <w:rPr>
          <w:sz w:val="24"/>
          <w:szCs w:val="24"/>
        </w:rPr>
      </w:pPr>
      <w:r>
        <w:rPr>
          <w:spacing w:val="-5"/>
          <w:sz w:val="24"/>
          <w:szCs w:val="24"/>
        </w:rPr>
        <w:t>投诉事项</w:t>
      </w:r>
      <w:r>
        <w:rPr>
          <w:spacing w:val="-48"/>
          <w:sz w:val="24"/>
          <w:szCs w:val="24"/>
        </w:rPr>
        <w:t xml:space="preserve"> </w:t>
      </w:r>
      <w:r>
        <w:rPr>
          <w:spacing w:val="-5"/>
          <w:sz w:val="24"/>
          <w:szCs w:val="24"/>
        </w:rPr>
        <w:t>2</w:t>
      </w:r>
      <w:r>
        <w:rPr>
          <w:sz w:val="24"/>
          <w:szCs w:val="24"/>
        </w:rPr>
        <w:t xml:space="preserve"> </w:t>
      </w:r>
      <w:r>
        <w:rPr>
          <w:spacing w:val="-13"/>
          <w:sz w:val="24"/>
          <w:szCs w:val="24"/>
        </w:rPr>
        <w:t>……</w:t>
      </w:r>
    </w:p>
    <w:p w14:paraId="799402C6">
      <w:pPr>
        <w:pStyle w:val="4"/>
        <w:spacing w:before="1" w:line="220" w:lineRule="auto"/>
        <w:ind w:left="497"/>
        <w:rPr>
          <w:sz w:val="24"/>
          <w:szCs w:val="24"/>
        </w:rPr>
      </w:pPr>
      <w:r>
        <w:rPr>
          <w:b/>
          <w:bCs/>
          <w:spacing w:val="-3"/>
          <w:sz w:val="24"/>
          <w:szCs w:val="24"/>
        </w:rPr>
        <w:t>五、与投诉事项相关的投诉请求：</w:t>
      </w:r>
    </w:p>
    <w:p w14:paraId="727DDE74">
      <w:pPr>
        <w:pStyle w:val="4"/>
        <w:spacing w:before="181" w:line="221" w:lineRule="auto"/>
        <w:ind w:left="494"/>
        <w:rPr>
          <w:sz w:val="24"/>
          <w:szCs w:val="24"/>
        </w:rPr>
      </w:pPr>
      <w:r>
        <w:rPr>
          <w:spacing w:val="-3"/>
          <w:sz w:val="24"/>
          <w:szCs w:val="24"/>
        </w:rPr>
        <w:t>请求：</w:t>
      </w:r>
      <w:r>
        <w:rPr>
          <w:sz w:val="24"/>
          <w:szCs w:val="24"/>
          <w:u w:val="single" w:color="auto"/>
        </w:rPr>
        <w:t xml:space="preserve">                                                                  </w:t>
      </w:r>
    </w:p>
    <w:p w14:paraId="3993EEF1">
      <w:pPr>
        <w:spacing w:line="282" w:lineRule="auto"/>
        <w:rPr>
          <w:rFonts w:ascii="Arial"/>
          <w:sz w:val="21"/>
        </w:rPr>
      </w:pPr>
    </w:p>
    <w:p w14:paraId="0863B306">
      <w:pPr>
        <w:spacing w:line="283" w:lineRule="auto"/>
        <w:rPr>
          <w:rFonts w:ascii="Arial"/>
          <w:sz w:val="21"/>
        </w:rPr>
      </w:pPr>
    </w:p>
    <w:p w14:paraId="07DA6559">
      <w:pPr>
        <w:pStyle w:val="4"/>
        <w:spacing w:before="78" w:line="219" w:lineRule="auto"/>
        <w:ind w:left="496"/>
        <w:rPr>
          <w:sz w:val="24"/>
          <w:szCs w:val="24"/>
        </w:rPr>
      </w:pPr>
      <w:r>
        <w:rPr>
          <w:spacing w:val="-4"/>
          <w:sz w:val="24"/>
          <w:szCs w:val="24"/>
        </w:rPr>
        <w:t>签字（签章</w:t>
      </w:r>
      <w:r>
        <w:rPr>
          <w:spacing w:val="2"/>
          <w:sz w:val="24"/>
          <w:szCs w:val="24"/>
        </w:rPr>
        <w:t>）：</w:t>
      </w:r>
      <w:r>
        <w:rPr>
          <w:sz w:val="24"/>
          <w:szCs w:val="24"/>
        </w:rPr>
        <w:t xml:space="preserve">                                       </w:t>
      </w:r>
      <w:r>
        <w:rPr>
          <w:spacing w:val="-4"/>
          <w:sz w:val="24"/>
          <w:szCs w:val="24"/>
        </w:rPr>
        <w:t>公章：</w:t>
      </w:r>
    </w:p>
    <w:p w14:paraId="19FA666F">
      <w:pPr>
        <w:spacing w:line="282" w:lineRule="auto"/>
        <w:rPr>
          <w:rFonts w:ascii="Arial"/>
          <w:sz w:val="21"/>
        </w:rPr>
      </w:pPr>
    </w:p>
    <w:p w14:paraId="2A2C337A">
      <w:pPr>
        <w:spacing w:line="282" w:lineRule="auto"/>
        <w:rPr>
          <w:rFonts w:ascii="Arial"/>
          <w:sz w:val="21"/>
        </w:rPr>
      </w:pPr>
    </w:p>
    <w:p w14:paraId="72DD4074">
      <w:pPr>
        <w:pStyle w:val="4"/>
        <w:spacing w:before="79" w:line="221" w:lineRule="auto"/>
        <w:ind w:left="537"/>
        <w:rPr>
          <w:sz w:val="24"/>
          <w:szCs w:val="24"/>
        </w:rPr>
      </w:pPr>
      <w:r>
        <w:rPr>
          <w:spacing w:val="-17"/>
          <w:sz w:val="24"/>
          <w:szCs w:val="24"/>
        </w:rPr>
        <w:t>日期：</w:t>
      </w:r>
    </w:p>
    <w:p w14:paraId="2B326CE1">
      <w:pPr>
        <w:spacing w:line="283" w:lineRule="auto"/>
        <w:rPr>
          <w:rFonts w:ascii="Arial"/>
          <w:sz w:val="21"/>
        </w:rPr>
      </w:pPr>
    </w:p>
    <w:p w14:paraId="00B62BF1">
      <w:pPr>
        <w:spacing w:line="284" w:lineRule="auto"/>
        <w:rPr>
          <w:rFonts w:ascii="Arial"/>
          <w:sz w:val="21"/>
        </w:rPr>
      </w:pPr>
    </w:p>
    <w:p w14:paraId="38024150">
      <w:pPr>
        <w:pStyle w:val="4"/>
        <w:spacing w:before="78" w:line="220" w:lineRule="auto"/>
        <w:rPr>
          <w:sz w:val="24"/>
          <w:szCs w:val="24"/>
        </w:rPr>
      </w:pPr>
      <w:r>
        <w:rPr>
          <w:b/>
          <w:bCs/>
          <w:spacing w:val="-7"/>
          <w:sz w:val="24"/>
          <w:szCs w:val="24"/>
        </w:rPr>
        <w:t>说明：</w:t>
      </w:r>
    </w:p>
    <w:p w14:paraId="7A37EAD0">
      <w:pPr>
        <w:pStyle w:val="4"/>
        <w:spacing w:before="180" w:line="346" w:lineRule="auto"/>
        <w:ind w:left="22" w:right="63" w:firstLine="371"/>
        <w:rPr>
          <w:sz w:val="24"/>
          <w:szCs w:val="24"/>
        </w:rPr>
      </w:pPr>
      <w:r>
        <w:rPr>
          <w:b/>
          <w:bCs/>
          <w:spacing w:val="-2"/>
          <w:sz w:val="24"/>
          <w:szCs w:val="24"/>
        </w:rPr>
        <w:t>1.投诉人提起投诉时，应当提交投诉书和必要的证明材料，并按照被投诉人和与投</w:t>
      </w:r>
      <w:r>
        <w:rPr>
          <w:spacing w:val="5"/>
          <w:sz w:val="24"/>
          <w:szCs w:val="24"/>
        </w:rPr>
        <w:t xml:space="preserve"> </w:t>
      </w:r>
      <w:r>
        <w:rPr>
          <w:b/>
          <w:bCs/>
          <w:spacing w:val="-3"/>
          <w:sz w:val="24"/>
          <w:szCs w:val="24"/>
        </w:rPr>
        <w:t>诉事项有关的供应商数量提供投诉书副本。</w:t>
      </w:r>
    </w:p>
    <w:p w14:paraId="701F4830">
      <w:pPr>
        <w:pStyle w:val="4"/>
        <w:spacing w:before="34" w:line="351" w:lineRule="auto"/>
        <w:ind w:left="22" w:firstLine="356"/>
        <w:jc w:val="both"/>
        <w:rPr>
          <w:sz w:val="24"/>
          <w:szCs w:val="24"/>
        </w:rPr>
      </w:pPr>
      <w:r>
        <w:rPr>
          <w:b/>
          <w:bCs/>
          <w:spacing w:val="-7"/>
          <w:sz w:val="24"/>
          <w:szCs w:val="24"/>
        </w:rPr>
        <w:t>2.投诉人若委托代理人进行投诉的，投诉书应按要求列明“授权代表</w:t>
      </w:r>
      <w:r>
        <w:rPr>
          <w:spacing w:val="-85"/>
          <w:sz w:val="24"/>
          <w:szCs w:val="24"/>
        </w:rPr>
        <w:t xml:space="preserve"> </w:t>
      </w:r>
      <w:r>
        <w:rPr>
          <w:b/>
          <w:bCs/>
          <w:spacing w:val="-7"/>
          <w:sz w:val="24"/>
          <w:szCs w:val="24"/>
        </w:rPr>
        <w:t>”的有关内</w:t>
      </w:r>
      <w:r>
        <w:rPr>
          <w:b/>
          <w:bCs/>
          <w:spacing w:val="-8"/>
          <w:sz w:val="24"/>
          <w:szCs w:val="24"/>
        </w:rPr>
        <w:t>容，</w:t>
      </w:r>
      <w:r>
        <w:rPr>
          <w:sz w:val="24"/>
          <w:szCs w:val="24"/>
        </w:rPr>
        <w:t xml:space="preserve"> </w:t>
      </w:r>
      <w:r>
        <w:rPr>
          <w:b/>
          <w:bCs/>
          <w:spacing w:val="-5"/>
          <w:sz w:val="24"/>
          <w:szCs w:val="24"/>
        </w:rPr>
        <w:t>并在附件中提交由投诉人签署的授权委托书。授权委托书应当载明代理人的姓名或者名</w:t>
      </w:r>
      <w:r>
        <w:rPr>
          <w:spacing w:val="5"/>
          <w:sz w:val="24"/>
          <w:szCs w:val="24"/>
        </w:rPr>
        <w:t xml:space="preserve">  </w:t>
      </w:r>
      <w:r>
        <w:rPr>
          <w:b/>
          <w:bCs/>
          <w:spacing w:val="-3"/>
          <w:sz w:val="24"/>
          <w:szCs w:val="24"/>
        </w:rPr>
        <w:t>称、代理事项、具体权限、期限和相关事项。</w:t>
      </w:r>
    </w:p>
    <w:p w14:paraId="3900D915">
      <w:pPr>
        <w:pStyle w:val="4"/>
        <w:spacing w:before="33" w:line="344" w:lineRule="auto"/>
        <w:ind w:left="375" w:right="1086" w:firstLine="5"/>
        <w:rPr>
          <w:sz w:val="24"/>
          <w:szCs w:val="24"/>
        </w:rPr>
      </w:pPr>
      <w:r>
        <w:rPr>
          <w:b/>
          <w:bCs/>
          <w:spacing w:val="-3"/>
          <w:sz w:val="24"/>
          <w:szCs w:val="24"/>
        </w:rPr>
        <w:t>3.投诉书应简要列明质疑事项，质疑函、质疑答复</w:t>
      </w:r>
      <w:r>
        <w:rPr>
          <w:b/>
          <w:bCs/>
          <w:spacing w:val="-4"/>
          <w:sz w:val="24"/>
          <w:szCs w:val="24"/>
        </w:rPr>
        <w:t>等作为附件材料提供。</w:t>
      </w:r>
      <w:r>
        <w:rPr>
          <w:sz w:val="24"/>
          <w:szCs w:val="24"/>
        </w:rPr>
        <w:t xml:space="preserve"> </w:t>
      </w:r>
      <w:r>
        <w:rPr>
          <w:b/>
          <w:bCs/>
          <w:spacing w:val="-2"/>
          <w:sz w:val="24"/>
          <w:szCs w:val="24"/>
        </w:rPr>
        <w:t>4.投诉书的投诉事项应具体、明确，并有必要的事实依据和法律依据。</w:t>
      </w:r>
    </w:p>
    <w:p w14:paraId="2E0BEFBF">
      <w:pPr>
        <w:pStyle w:val="4"/>
        <w:spacing w:before="39" w:line="219" w:lineRule="auto"/>
        <w:ind w:left="381"/>
        <w:rPr>
          <w:sz w:val="24"/>
          <w:szCs w:val="24"/>
        </w:rPr>
      </w:pPr>
      <w:r>
        <w:rPr>
          <w:b/>
          <w:bCs/>
          <w:spacing w:val="-3"/>
          <w:sz w:val="24"/>
          <w:szCs w:val="24"/>
        </w:rPr>
        <w:t>5.投诉书的投诉请求应与投诉事项相关。</w:t>
      </w:r>
    </w:p>
    <w:p w14:paraId="11828004">
      <w:pPr>
        <w:pStyle w:val="4"/>
        <w:spacing w:before="181" w:line="346" w:lineRule="auto"/>
        <w:ind w:left="22" w:right="63" w:firstLine="355"/>
        <w:rPr>
          <w:sz w:val="24"/>
          <w:szCs w:val="24"/>
        </w:rPr>
      </w:pPr>
      <w:r>
        <w:rPr>
          <w:b/>
          <w:bCs/>
          <w:spacing w:val="-1"/>
          <w:sz w:val="24"/>
          <w:szCs w:val="24"/>
        </w:rPr>
        <w:t>6.投诉人为法人或者其他组织的，投诉书应由</w:t>
      </w:r>
      <w:r>
        <w:rPr>
          <w:b/>
          <w:bCs/>
          <w:spacing w:val="-2"/>
          <w:sz w:val="24"/>
          <w:szCs w:val="24"/>
        </w:rPr>
        <w:t>法定代表人、主要负责人，或者其授</w:t>
      </w:r>
      <w:r>
        <w:rPr>
          <w:sz w:val="24"/>
          <w:szCs w:val="24"/>
        </w:rPr>
        <w:t xml:space="preserve"> </w:t>
      </w:r>
      <w:r>
        <w:rPr>
          <w:b/>
          <w:bCs/>
          <w:spacing w:val="-3"/>
          <w:sz w:val="24"/>
          <w:szCs w:val="24"/>
        </w:rPr>
        <w:t>权代表签字或者盖章，并加盖公章。</w:t>
      </w:r>
    </w:p>
    <w:sectPr>
      <w:footerReference r:id="rId82" w:type="default"/>
      <w:pgSz w:w="11906" w:h="16839"/>
      <w:pgMar w:top="1431" w:right="1354" w:bottom="1156" w:left="1428" w:header="0" w:footer="99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MS PMincho">
    <w:panose1 w:val="020206000402050803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6A158">
    <w:pPr>
      <w:spacing w:line="176" w:lineRule="auto"/>
      <w:ind w:left="4602"/>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FC086">
    <w:pPr>
      <w:spacing w:line="176" w:lineRule="auto"/>
      <w:ind w:left="446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B1654">
    <w:pPr>
      <w:spacing w:line="176" w:lineRule="auto"/>
      <w:ind w:left="446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EC1E2">
    <w:pPr>
      <w:spacing w:line="176" w:lineRule="auto"/>
      <w:ind w:left="445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A7172">
    <w:pPr>
      <w:spacing w:line="176" w:lineRule="auto"/>
      <w:ind w:left="456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9E348">
    <w:pPr>
      <w:spacing w:line="176" w:lineRule="auto"/>
      <w:ind w:left="456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1EB1E">
    <w:pPr>
      <w:spacing w:line="176" w:lineRule="auto"/>
      <w:ind w:left="456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0F936">
    <w:pPr>
      <w:spacing w:line="176" w:lineRule="auto"/>
      <w:ind w:left="456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2046E">
    <w:pPr>
      <w:spacing w:line="176" w:lineRule="auto"/>
      <w:ind w:left="444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1E70C">
    <w:pPr>
      <w:spacing w:line="176" w:lineRule="auto"/>
      <w:ind w:left="444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634E0">
    <w:pPr>
      <w:spacing w:line="176" w:lineRule="auto"/>
      <w:ind w:left="444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667A1">
    <w:pPr>
      <w:spacing w:line="176" w:lineRule="auto"/>
      <w:ind w:left="4488"/>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28F92">
    <w:pPr>
      <w:spacing w:line="176" w:lineRule="auto"/>
      <w:ind w:left="444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C32A5">
    <w:pPr>
      <w:spacing w:line="176" w:lineRule="auto"/>
      <w:ind w:left="444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A2A89">
    <w:pPr>
      <w:spacing w:line="176" w:lineRule="auto"/>
      <w:ind w:left="444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A0C8D">
    <w:pPr>
      <w:spacing w:line="176" w:lineRule="auto"/>
      <w:ind w:left="444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F91F7">
    <w:pPr>
      <w:spacing w:line="176" w:lineRule="auto"/>
      <w:ind w:left="444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5F720">
    <w:pPr>
      <w:spacing w:line="176" w:lineRule="auto"/>
      <w:ind w:left="444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9113A">
    <w:pPr>
      <w:spacing w:line="176" w:lineRule="auto"/>
      <w:ind w:left="444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CC770">
    <w:pPr>
      <w:spacing w:line="176" w:lineRule="auto"/>
      <w:ind w:left="444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522A4">
    <w:pPr>
      <w:spacing w:line="176" w:lineRule="auto"/>
      <w:ind w:left="444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5EAAB">
    <w:pPr>
      <w:spacing w:line="176" w:lineRule="auto"/>
      <w:ind w:left="444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26582">
    <w:pPr>
      <w:spacing w:line="176" w:lineRule="auto"/>
      <w:ind w:left="4493"/>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BAC83">
    <w:pPr>
      <w:spacing w:line="176" w:lineRule="auto"/>
      <w:ind w:left="444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15891">
    <w:pPr>
      <w:spacing w:line="176" w:lineRule="auto"/>
      <w:ind w:left="464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F71E7">
    <w:pPr>
      <w:spacing w:line="176" w:lineRule="auto"/>
      <w:ind w:left="464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5F9DD">
    <w:pPr>
      <w:spacing w:line="176" w:lineRule="auto"/>
      <w:ind w:left="464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62F99">
    <w:pPr>
      <w:spacing w:line="176" w:lineRule="auto"/>
      <w:ind w:left="4642"/>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4s</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86261">
    <w:pPr>
      <w:spacing w:line="176" w:lineRule="auto"/>
      <w:ind w:left="464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03FE4">
    <w:pPr>
      <w:spacing w:line="176" w:lineRule="auto"/>
      <w:ind w:left="444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3B749">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1E469">
    <w:pPr>
      <w:spacing w:line="176" w:lineRule="auto"/>
      <w:ind w:left="444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60EF8">
    <w:pPr>
      <w:spacing w:line="176" w:lineRule="auto"/>
      <w:ind w:left="444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60173">
    <w:pPr>
      <w:spacing w:line="176" w:lineRule="auto"/>
      <w:ind w:left="4125"/>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5CF87">
    <w:pPr>
      <w:spacing w:line="176" w:lineRule="auto"/>
      <w:ind w:left="444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D52AF">
    <w:pPr>
      <w:spacing w:line="176" w:lineRule="auto"/>
      <w:ind w:left="444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53</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0D5FF">
    <w:pPr>
      <w:spacing w:line="176" w:lineRule="auto"/>
      <w:ind w:left="456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54</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7E1BB">
    <w:pPr>
      <w:spacing w:line="176" w:lineRule="auto"/>
      <w:ind w:left="444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56</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743AA">
    <w:pPr>
      <w:spacing w:line="173" w:lineRule="auto"/>
      <w:ind w:left="444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DFBED">
    <w:pPr>
      <w:spacing w:line="176" w:lineRule="auto"/>
      <w:ind w:left="444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58</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D0D4B">
    <w:pPr>
      <w:spacing w:line="176" w:lineRule="auto"/>
      <w:ind w:left="444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59</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F51A7">
    <w:pPr>
      <w:spacing w:line="176" w:lineRule="auto"/>
      <w:ind w:left="444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786D0">
    <w:pPr>
      <w:spacing w:line="176" w:lineRule="auto"/>
      <w:ind w:left="444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61</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25568">
    <w:pPr>
      <w:spacing w:line="176" w:lineRule="auto"/>
      <w:ind w:left="446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3FBAE">
    <w:pPr>
      <w:spacing w:line="176" w:lineRule="auto"/>
      <w:ind w:left="4491"/>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C6867">
    <w:pPr>
      <w:spacing w:line="176" w:lineRule="auto"/>
      <w:ind w:left="446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63</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E878A">
    <w:pPr>
      <w:spacing w:line="176" w:lineRule="auto"/>
      <w:ind w:left="443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58569">
    <w:pPr>
      <w:spacing w:line="176" w:lineRule="auto"/>
      <w:ind w:left="444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66</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B545E">
    <w:pPr>
      <w:spacing w:line="176" w:lineRule="auto"/>
      <w:ind w:left="444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67</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7B601">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68</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5A07C">
    <w:pPr>
      <w:spacing w:line="176" w:lineRule="auto"/>
      <w:ind w:left="456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69</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8638F">
    <w:pPr>
      <w:spacing w:line="176" w:lineRule="auto"/>
      <w:ind w:left="443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E800A">
    <w:pPr>
      <w:spacing w:line="176" w:lineRule="auto"/>
      <w:ind w:left="444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71</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21A8D">
    <w:pPr>
      <w:spacing w:line="176" w:lineRule="auto"/>
      <w:ind w:left="457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72</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78F23">
    <w:pPr>
      <w:spacing w:line="176" w:lineRule="auto"/>
      <w:ind w:left="457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98783">
    <w:pPr>
      <w:spacing w:line="176" w:lineRule="auto"/>
      <w:ind w:left="446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116B4">
    <w:pPr>
      <w:spacing w:line="176" w:lineRule="auto"/>
      <w:ind w:left="444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74</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263D4">
    <w:pPr>
      <w:spacing w:line="173" w:lineRule="auto"/>
      <w:ind w:left="4445"/>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7s</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02228">
    <w:pPr>
      <w:spacing w:line="176" w:lineRule="auto"/>
      <w:ind w:left="444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76</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ED02E">
    <w:pPr>
      <w:spacing w:line="173" w:lineRule="auto"/>
      <w:ind w:left="444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77</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3AB01">
    <w:pPr>
      <w:spacing w:line="176" w:lineRule="auto"/>
      <w:ind w:left="444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78</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3025E">
    <w:pPr>
      <w:spacing w:line="176" w:lineRule="auto"/>
      <w:ind w:left="444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79</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BE108">
    <w:pPr>
      <w:spacing w:line="176" w:lineRule="auto"/>
      <w:ind w:left="445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80</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7A130">
    <w:pPr>
      <w:spacing w:line="176" w:lineRule="auto"/>
      <w:ind w:left="4449"/>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81</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6734D">
    <w:pPr>
      <w:spacing w:line="176" w:lineRule="auto"/>
      <w:ind w:left="468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82</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AE755">
    <w:pPr>
      <w:spacing w:line="176" w:lineRule="auto"/>
      <w:ind w:left="4569"/>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E12F9">
    <w:pPr>
      <w:spacing w:line="176" w:lineRule="auto"/>
      <w:ind w:left="458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94787">
    <w:pPr>
      <w:spacing w:line="176" w:lineRule="auto"/>
      <w:ind w:left="4569"/>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84</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FC614">
    <w:pPr>
      <w:spacing w:line="176" w:lineRule="auto"/>
      <w:ind w:left="444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85</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A0A17">
    <w:pPr>
      <w:spacing w:line="176" w:lineRule="auto"/>
      <w:ind w:left="4569"/>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86</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3802E">
    <w:pPr>
      <w:spacing w:line="176" w:lineRule="auto"/>
      <w:ind w:left="4872"/>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87</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293BC">
    <w:pPr>
      <w:spacing w:line="176" w:lineRule="auto"/>
      <w:ind w:left="4449"/>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88</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10A51">
    <w:pPr>
      <w:spacing w:line="176" w:lineRule="auto"/>
      <w:ind w:left="444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89</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90A0A">
    <w:pPr>
      <w:spacing w:line="176" w:lineRule="auto"/>
      <w:ind w:left="444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90</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874E7">
    <w:pPr>
      <w:spacing w:line="176" w:lineRule="auto"/>
      <w:ind w:left="444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91</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10C39">
    <w:pPr>
      <w:spacing w:line="176" w:lineRule="auto"/>
      <w:ind w:left="444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B2D69">
    <w:pPr>
      <w:spacing w:line="176" w:lineRule="auto"/>
      <w:ind w:left="458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9A03D">
    <w:pPr>
      <w:spacing w:line="176" w:lineRule="auto"/>
      <w:ind w:left="458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trackRevisions w:val="1"/>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F44F67"/>
    <w:rsid w:val="04E010AD"/>
    <w:rsid w:val="0BC34FD7"/>
    <w:rsid w:val="0CB62A58"/>
    <w:rsid w:val="0E8042DE"/>
    <w:rsid w:val="0E8F4FB9"/>
    <w:rsid w:val="0F046CBD"/>
    <w:rsid w:val="0FC621C4"/>
    <w:rsid w:val="0FF3604B"/>
    <w:rsid w:val="0FFB67D8"/>
    <w:rsid w:val="12563CD8"/>
    <w:rsid w:val="18371AF7"/>
    <w:rsid w:val="1C766D20"/>
    <w:rsid w:val="1D9751A0"/>
    <w:rsid w:val="1ED61CF8"/>
    <w:rsid w:val="274041B2"/>
    <w:rsid w:val="286821E3"/>
    <w:rsid w:val="2C141D93"/>
    <w:rsid w:val="2D854A3E"/>
    <w:rsid w:val="2EAE5EA6"/>
    <w:rsid w:val="30297EDA"/>
    <w:rsid w:val="30C3124B"/>
    <w:rsid w:val="31172428"/>
    <w:rsid w:val="326D07F0"/>
    <w:rsid w:val="343659B5"/>
    <w:rsid w:val="39687146"/>
    <w:rsid w:val="3CB94393"/>
    <w:rsid w:val="3DC76F84"/>
    <w:rsid w:val="3E555C7E"/>
    <w:rsid w:val="3E7B4411"/>
    <w:rsid w:val="3EF96F6C"/>
    <w:rsid w:val="3F6525B0"/>
    <w:rsid w:val="42951176"/>
    <w:rsid w:val="4E2F0A52"/>
    <w:rsid w:val="58D85426"/>
    <w:rsid w:val="58EF1411"/>
    <w:rsid w:val="5A832F01"/>
    <w:rsid w:val="5B585698"/>
    <w:rsid w:val="5E356A31"/>
    <w:rsid w:val="60A520C8"/>
    <w:rsid w:val="67633460"/>
    <w:rsid w:val="6C117498"/>
    <w:rsid w:val="6EFF4340"/>
    <w:rsid w:val="78D37F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qFormat/>
    <w:uiPriority w:val="0"/>
    <w:pPr>
      <w:spacing w:line="560" w:lineRule="exact"/>
      <w:ind w:firstLine="573"/>
    </w:pPr>
    <w:rPr>
      <w:rFonts w:ascii="楷体_GB2312" w:eastAsia="楷体_GB2312"/>
      <w:sz w:val="28"/>
      <w:szCs w:val="20"/>
    </w:rPr>
  </w:style>
  <w:style w:type="paragraph" w:styleId="4">
    <w:name w:val="Body Text"/>
    <w:basedOn w:val="1"/>
    <w:semiHidden/>
    <w:qFormat/>
    <w:uiPriority w:val="0"/>
    <w:rPr>
      <w:rFonts w:ascii="宋体" w:hAnsi="宋体" w:eastAsia="宋体" w:cs="宋体"/>
      <w:sz w:val="30"/>
      <w:szCs w:val="30"/>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7" Type="http://schemas.openxmlformats.org/officeDocument/2006/relationships/fontTable" Target="fontTable.xml"/><Relationship Id="rId86" Type="http://schemas.openxmlformats.org/officeDocument/2006/relationships/customXml" Target="../customXml/item1.xml"/><Relationship Id="rId85" Type="http://schemas.openxmlformats.org/officeDocument/2006/relationships/image" Target="media/image2.png"/><Relationship Id="rId84" Type="http://schemas.openxmlformats.org/officeDocument/2006/relationships/image" Target="media/image1.jpeg"/><Relationship Id="rId83" Type="http://schemas.openxmlformats.org/officeDocument/2006/relationships/theme" Target="theme/theme1.xml"/><Relationship Id="rId82" Type="http://schemas.openxmlformats.org/officeDocument/2006/relationships/footer" Target="footer78.xml"/><Relationship Id="rId81" Type="http://schemas.openxmlformats.org/officeDocument/2006/relationships/footer" Target="footer77.xml"/><Relationship Id="rId80" Type="http://schemas.openxmlformats.org/officeDocument/2006/relationships/footer" Target="footer76.xml"/><Relationship Id="rId8" Type="http://schemas.openxmlformats.org/officeDocument/2006/relationships/footer" Target="footer4.xml"/><Relationship Id="rId79" Type="http://schemas.openxmlformats.org/officeDocument/2006/relationships/footer" Target="footer75.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100</Pages>
  <Words>8190</Words>
  <Characters>10211</Characters>
  <TotalTime>74</TotalTime>
  <ScaleCrop>false</ScaleCrop>
  <LinksUpToDate>false</LinksUpToDate>
  <CharactersWithSpaces>10636</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2024-07-26T17:58:00Z</dcterms:created>
  <dc:creator>番茄花园</dc:creator>
  <cp:lastModifiedBy>从容</cp:lastModifiedBy>
  <dcterms:modified xsi:type="dcterms:W3CDTF">2025-07-03T01:04:13Z</dcterms:modified>
  <dc:title>公开招标采购文件范本</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2025-06-19T10:50:55Z</vt:filetime>
  </property>
  <property fmtid="{D5CDD505-2E9C-101B-9397-08002B2CF9AE}" pid="4" name="KSOTemplateDocerSaveRecord">
    <vt:lpwstr>eyJoZGlkIjoiNjJiYTMzNDYyZDI5MDg3ZjkwNzU0ZThkN2M2YWFjZjYiLCJ1c2VySWQiOiI3Mjk5MjczMzIifQ==</vt:lpwstr>
  </property>
  <property fmtid="{D5CDD505-2E9C-101B-9397-08002B2CF9AE}" pid="5" name="KSOProductBuildVer">
    <vt:lpwstr>2052-12.1.0.21915</vt:lpwstr>
  </property>
  <property fmtid="{D5CDD505-2E9C-101B-9397-08002B2CF9AE}" pid="6" name="ICV">
    <vt:lpwstr>9FEBA24564314E33ADEE86BFA9F54817_13</vt:lpwstr>
  </property>
</Properties>
</file>