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A2275" w:rsidRDefault="00190E4B">
      <w:pPr>
        <w:spacing w:beforeLines="50" w:before="165" w:line="360" w:lineRule="auto"/>
        <w:jc w:val="center"/>
        <w:rPr>
          <w:rFonts w:ascii="宋体" w:hAnsi="宋体"/>
          <w:color w:val="000000" w:themeColor="text1"/>
          <w:sz w:val="52"/>
          <w:szCs w:val="52"/>
        </w:rPr>
      </w:pPr>
      <w:r>
        <w:rPr>
          <w:rFonts w:ascii="宋体" w:hAnsi="宋体" w:hint="eastAsia"/>
          <w:color w:val="000000" w:themeColor="text1"/>
          <w:sz w:val="52"/>
          <w:szCs w:val="52"/>
        </w:rPr>
        <w:t>南宁市政府采购</w:t>
      </w:r>
    </w:p>
    <w:p w:rsidR="00BA2275" w:rsidRDefault="00190E4B">
      <w:pPr>
        <w:spacing w:beforeLines="50" w:before="165" w:line="360" w:lineRule="auto"/>
        <w:jc w:val="center"/>
        <w:rPr>
          <w:rFonts w:ascii="宋体" w:hAnsi="宋体"/>
          <w:color w:val="000000" w:themeColor="text1"/>
          <w:sz w:val="52"/>
          <w:szCs w:val="52"/>
        </w:rPr>
      </w:pPr>
      <w:r>
        <w:rPr>
          <w:rFonts w:ascii="宋体" w:hAnsi="宋体" w:hint="eastAsia"/>
          <w:color w:val="000000" w:themeColor="text1"/>
          <w:sz w:val="52"/>
          <w:szCs w:val="52"/>
        </w:rPr>
        <w:t>公开招标文件（货物类）</w:t>
      </w:r>
    </w:p>
    <w:p w:rsidR="00BA2275" w:rsidRDefault="00BA2275">
      <w:pPr>
        <w:spacing w:beforeLines="50" w:before="165" w:line="360" w:lineRule="auto"/>
        <w:jc w:val="center"/>
        <w:rPr>
          <w:rFonts w:ascii="仿宋_GB2312" w:eastAsia="仿宋_GB2312" w:hAnsi="宋体"/>
          <w:b/>
          <w:color w:val="000000" w:themeColor="text1"/>
          <w:sz w:val="48"/>
          <w:szCs w:val="48"/>
        </w:rPr>
      </w:pPr>
    </w:p>
    <w:p w:rsidR="00BA2275" w:rsidRDefault="00BA2275">
      <w:pPr>
        <w:spacing w:beforeLines="50" w:before="165" w:line="360" w:lineRule="auto"/>
        <w:jc w:val="center"/>
        <w:rPr>
          <w:rFonts w:ascii="仿宋_GB2312" w:eastAsia="仿宋_GB2312" w:hAnsi="宋体"/>
          <w:b/>
          <w:color w:val="000000" w:themeColor="text1"/>
          <w:sz w:val="48"/>
          <w:szCs w:val="48"/>
        </w:rPr>
      </w:pPr>
    </w:p>
    <w:p w:rsidR="00BA2275" w:rsidRDefault="00190E4B">
      <w:pPr>
        <w:snapToGrid w:val="0"/>
        <w:spacing w:beforeLines="50" w:before="165" w:line="360" w:lineRule="auto"/>
        <w:jc w:val="center"/>
        <w:rPr>
          <w:rFonts w:ascii="华文新魏" w:eastAsia="华文新魏" w:hAnsi="宋体"/>
          <w:color w:val="000000" w:themeColor="text1"/>
          <w:sz w:val="72"/>
          <w:szCs w:val="72"/>
        </w:rPr>
      </w:pPr>
      <w:r>
        <w:rPr>
          <w:rFonts w:ascii="华文新魏" w:eastAsia="华文新魏" w:hAnsi="宋体" w:hint="eastAsia"/>
          <w:color w:val="000000" w:themeColor="text1"/>
          <w:sz w:val="72"/>
          <w:szCs w:val="72"/>
        </w:rPr>
        <w:t>招 标 文 件</w:t>
      </w:r>
    </w:p>
    <w:p w:rsidR="00BA2275" w:rsidRDefault="00190E4B">
      <w:pPr>
        <w:snapToGrid w:val="0"/>
        <w:spacing w:beforeLines="50" w:before="165" w:line="360" w:lineRule="auto"/>
        <w:jc w:val="center"/>
        <w:rPr>
          <w:rFonts w:ascii="仿宋_GB2312" w:eastAsia="仿宋_GB2312" w:hAnsi="宋体"/>
          <w:color w:val="000000" w:themeColor="text1"/>
          <w:sz w:val="30"/>
          <w:szCs w:val="72"/>
        </w:rPr>
      </w:pPr>
      <w:r>
        <w:rPr>
          <w:rFonts w:ascii="仿宋_GB2312" w:eastAsia="仿宋_GB2312" w:hAnsi="宋体" w:hint="eastAsia"/>
          <w:color w:val="000000" w:themeColor="text1"/>
          <w:sz w:val="30"/>
          <w:szCs w:val="72"/>
        </w:rPr>
        <w:t>（全流程电子化评标）</w:t>
      </w:r>
    </w:p>
    <w:p w:rsidR="00BA2275" w:rsidRDefault="00BA2275">
      <w:pPr>
        <w:snapToGrid w:val="0"/>
        <w:spacing w:beforeLines="50" w:before="165" w:line="360" w:lineRule="auto"/>
        <w:rPr>
          <w:rFonts w:ascii="仿宋_GB2312" w:eastAsia="仿宋_GB2312" w:hAnsi="宋体"/>
          <w:color w:val="000000" w:themeColor="text1"/>
          <w:sz w:val="30"/>
          <w:szCs w:val="72"/>
        </w:rPr>
      </w:pPr>
    </w:p>
    <w:p w:rsidR="00BA2275" w:rsidRDefault="00190E4B">
      <w:pPr>
        <w:pStyle w:val="a9"/>
        <w:snapToGrid w:val="0"/>
        <w:spacing w:before="50" w:after="120" w:line="360" w:lineRule="auto"/>
        <w:ind w:firstLineChars="396" w:firstLine="1193"/>
        <w:rPr>
          <w:rFonts w:ascii="仿宋_GB2312" w:eastAsia="仿宋_GB2312" w:hAnsi="宋体"/>
          <w:b/>
          <w:bCs/>
          <w:color w:val="000000" w:themeColor="text1"/>
          <w:sz w:val="30"/>
          <w:szCs w:val="30"/>
        </w:rPr>
      </w:pPr>
      <w:r>
        <w:rPr>
          <w:rFonts w:ascii="仿宋_GB2312" w:eastAsia="仿宋_GB2312" w:hAnsi="宋体" w:hint="eastAsia"/>
          <w:b/>
          <w:bCs/>
          <w:color w:val="000000" w:themeColor="text1"/>
          <w:sz w:val="30"/>
          <w:szCs w:val="30"/>
        </w:rPr>
        <w:t>项目</w:t>
      </w:r>
      <w:r>
        <w:rPr>
          <w:rFonts w:ascii="仿宋_GB2312" w:eastAsia="仿宋_GB2312" w:hAnsi="宋体" w:cs="Courier New" w:hint="eastAsia"/>
          <w:b/>
          <w:bCs/>
          <w:color w:val="000000" w:themeColor="text1"/>
          <w:w w:val="95"/>
          <w:sz w:val="30"/>
          <w:szCs w:val="30"/>
        </w:rPr>
        <w:t>名称</w:t>
      </w:r>
      <w:r>
        <w:rPr>
          <w:rFonts w:ascii="仿宋_GB2312" w:eastAsia="仿宋_GB2312" w:hAnsi="宋体" w:hint="eastAsia"/>
          <w:b/>
          <w:bCs/>
          <w:color w:val="000000" w:themeColor="text1"/>
          <w:sz w:val="30"/>
          <w:szCs w:val="30"/>
        </w:rPr>
        <w:t>：南宁市妇幼保健院中央监护系统等设备采购</w:t>
      </w:r>
    </w:p>
    <w:p w:rsidR="00BA2275" w:rsidRDefault="00190E4B">
      <w:pPr>
        <w:pStyle w:val="a9"/>
        <w:snapToGrid w:val="0"/>
        <w:spacing w:before="50" w:after="120" w:line="360" w:lineRule="auto"/>
        <w:ind w:firstLineChars="396" w:firstLine="1137"/>
        <w:rPr>
          <w:rFonts w:ascii="仿宋_GB2312" w:eastAsia="仿宋_GB2312" w:hAnsi="宋体"/>
          <w:b/>
          <w:color w:val="000000" w:themeColor="text1"/>
          <w:sz w:val="30"/>
          <w:szCs w:val="48"/>
        </w:rPr>
      </w:pPr>
      <w:r>
        <w:rPr>
          <w:rFonts w:ascii="仿宋_GB2312" w:eastAsia="仿宋_GB2312" w:hAnsi="宋体" w:cs="Courier New" w:hint="eastAsia"/>
          <w:b/>
          <w:bCs/>
          <w:color w:val="000000" w:themeColor="text1"/>
          <w:w w:val="95"/>
          <w:sz w:val="30"/>
          <w:szCs w:val="30"/>
        </w:rPr>
        <w:t>项目</w:t>
      </w:r>
      <w:r>
        <w:rPr>
          <w:rFonts w:ascii="仿宋_GB2312" w:eastAsia="仿宋_GB2312" w:hAnsi="宋体" w:hint="eastAsia"/>
          <w:b/>
          <w:bCs/>
          <w:color w:val="000000" w:themeColor="text1"/>
          <w:sz w:val="30"/>
          <w:szCs w:val="30"/>
        </w:rPr>
        <w:t>编号</w:t>
      </w:r>
      <w:r>
        <w:rPr>
          <w:rFonts w:ascii="仿宋_GB2312" w:eastAsia="仿宋_GB2312" w:hAnsi="宋体" w:cs="Courier New" w:hint="eastAsia"/>
          <w:b/>
          <w:bCs/>
          <w:color w:val="000000" w:themeColor="text1"/>
          <w:w w:val="95"/>
          <w:sz w:val="30"/>
          <w:szCs w:val="30"/>
        </w:rPr>
        <w:t>：NNZC2025-G1-991132-YZLZ</w:t>
      </w:r>
    </w:p>
    <w:p w:rsidR="00BA2275" w:rsidRDefault="00190E4B">
      <w:pPr>
        <w:snapToGrid w:val="0"/>
        <w:spacing w:beforeLines="50" w:before="165" w:line="360" w:lineRule="auto"/>
        <w:ind w:firstLineChars="400" w:firstLine="1205"/>
        <w:rPr>
          <w:rFonts w:ascii="仿宋_GB2312" w:eastAsia="仿宋_GB2312" w:hAnsi="宋体"/>
          <w:color w:val="000000" w:themeColor="text1"/>
          <w:sz w:val="30"/>
          <w:szCs w:val="72"/>
          <w:u w:val="single"/>
        </w:rPr>
      </w:pPr>
      <w:r>
        <w:rPr>
          <w:rFonts w:ascii="仿宋_GB2312" w:eastAsia="仿宋_GB2312" w:hAnsi="宋体" w:hint="eastAsia"/>
          <w:b/>
          <w:color w:val="000000" w:themeColor="text1"/>
          <w:sz w:val="30"/>
          <w:szCs w:val="48"/>
        </w:rPr>
        <w:t>所属行政区划：南宁市本级</w:t>
      </w:r>
    </w:p>
    <w:p w:rsidR="00BA2275" w:rsidRDefault="00190E4B">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Pr>
          <w:rFonts w:ascii="仿宋_GB2312" w:eastAsia="仿宋_GB2312" w:hAnsi="宋体" w:hint="eastAsia"/>
          <w:b/>
          <w:bCs/>
          <w:color w:val="000000" w:themeColor="text1"/>
          <w:w w:val="95"/>
          <w:sz w:val="30"/>
          <w:szCs w:val="30"/>
        </w:rPr>
        <w:t>采 购 人：</w:t>
      </w:r>
      <w:r>
        <w:rPr>
          <w:rFonts w:ascii="仿宋_GB2312" w:eastAsia="仿宋_GB2312" w:hAnsi="宋体" w:hint="eastAsia"/>
          <w:b/>
          <w:bCs/>
          <w:color w:val="000000" w:themeColor="text1"/>
          <w:sz w:val="30"/>
          <w:szCs w:val="30"/>
        </w:rPr>
        <w:t>南宁市妇幼保健院</w:t>
      </w:r>
    </w:p>
    <w:p w:rsidR="00BA2275" w:rsidRDefault="00190E4B">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Pr>
          <w:rFonts w:ascii="仿宋_GB2312" w:eastAsia="仿宋_GB2312" w:hAnsi="宋体" w:hint="eastAsia"/>
          <w:b/>
          <w:bCs/>
          <w:color w:val="000000" w:themeColor="text1"/>
          <w:w w:val="95"/>
          <w:sz w:val="30"/>
          <w:szCs w:val="30"/>
        </w:rPr>
        <w:t>采购代理机构：云之龙咨询集团有限公司</w:t>
      </w:r>
    </w:p>
    <w:p w:rsidR="00BA2275" w:rsidRDefault="00190E4B">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Pr>
          <w:rFonts w:ascii="仿宋_GB2312" w:eastAsia="仿宋_GB2312" w:hAnsi="宋体" w:hint="eastAsia"/>
          <w:b/>
          <w:bCs/>
          <w:color w:val="000000" w:themeColor="text1"/>
          <w:w w:val="95"/>
          <w:sz w:val="30"/>
          <w:szCs w:val="30"/>
        </w:rPr>
        <w:t>（采购代理机构编号：YZLNN2025-G1-350-NNZC）</w:t>
      </w:r>
    </w:p>
    <w:p w:rsidR="00BA2275" w:rsidRDefault="00190E4B">
      <w:pPr>
        <w:pStyle w:val="a9"/>
        <w:snapToGrid w:val="0"/>
        <w:spacing w:before="50" w:after="120" w:line="360" w:lineRule="auto"/>
        <w:ind w:firstLineChars="994" w:firstLine="2854"/>
        <w:rPr>
          <w:rFonts w:ascii="仿宋_GB2312" w:eastAsia="仿宋_GB2312" w:hAnsi="宋体"/>
          <w:b/>
          <w:bCs/>
          <w:color w:val="000000" w:themeColor="text1"/>
          <w:w w:val="95"/>
          <w:sz w:val="30"/>
          <w:szCs w:val="30"/>
        </w:rPr>
      </w:pPr>
      <w:r>
        <w:rPr>
          <w:rFonts w:ascii="仿宋_GB2312" w:eastAsia="仿宋_GB2312" w:hAnsi="宋体" w:hint="eastAsia"/>
          <w:b/>
          <w:bCs/>
          <w:color w:val="000000" w:themeColor="text1"/>
          <w:w w:val="95"/>
          <w:sz w:val="30"/>
          <w:szCs w:val="30"/>
        </w:rPr>
        <w:t>2025年10月10日</w:t>
      </w:r>
    </w:p>
    <w:p w:rsidR="00BA2275" w:rsidRDefault="00BA2275">
      <w:pPr>
        <w:widowControl/>
        <w:spacing w:line="360" w:lineRule="auto"/>
        <w:jc w:val="left"/>
        <w:rPr>
          <w:rFonts w:ascii="仿宋_GB2312" w:eastAsia="仿宋_GB2312" w:hAnsi="宋体"/>
          <w:b/>
          <w:bCs/>
          <w:color w:val="000000" w:themeColor="text1"/>
          <w:w w:val="95"/>
          <w:sz w:val="30"/>
          <w:szCs w:val="30"/>
        </w:rPr>
        <w:sectPr w:rsidR="00BA2275">
          <w:headerReference w:type="default" r:id="rId9"/>
          <w:footerReference w:type="default" r:id="rId10"/>
          <w:pgSz w:w="11906" w:h="16838"/>
          <w:pgMar w:top="1134" w:right="1134" w:bottom="1134" w:left="1134" w:header="720" w:footer="720" w:gutter="0"/>
          <w:pgNumType w:start="1"/>
          <w:cols w:space="720"/>
          <w:docGrid w:type="lines" w:linePitch="331"/>
        </w:sectPr>
      </w:pPr>
    </w:p>
    <w:p w:rsidR="00BA2275" w:rsidRDefault="00BA2275">
      <w:pPr>
        <w:pStyle w:val="a9"/>
        <w:snapToGrid w:val="0"/>
        <w:spacing w:before="50" w:after="120" w:line="360" w:lineRule="auto"/>
        <w:ind w:firstLineChars="294" w:firstLine="617"/>
        <w:rPr>
          <w:rFonts w:ascii="仿宋_GB2312" w:eastAsia="仿宋_GB2312"/>
          <w:color w:val="000000" w:themeColor="text1"/>
        </w:rPr>
      </w:pPr>
    </w:p>
    <w:p w:rsidR="00BA2275" w:rsidRDefault="00190E4B">
      <w:pPr>
        <w:pStyle w:val="a9"/>
        <w:jc w:val="center"/>
        <w:rPr>
          <w:rFonts w:ascii="Times New Roman" w:hAnsi="Times New Roman"/>
          <w:b/>
          <w:color w:val="000000" w:themeColor="text1"/>
          <w:sz w:val="48"/>
          <w:szCs w:val="48"/>
        </w:rPr>
      </w:pPr>
      <w:r>
        <w:rPr>
          <w:rFonts w:ascii="Times New Roman" w:hAnsi="Times New Roman" w:hint="eastAsia"/>
          <w:b/>
          <w:color w:val="000000" w:themeColor="text1"/>
          <w:sz w:val="48"/>
          <w:szCs w:val="48"/>
        </w:rPr>
        <w:t>目录</w:t>
      </w:r>
    </w:p>
    <w:p w:rsidR="00BA2275" w:rsidRDefault="00190E4B">
      <w:pPr>
        <w:pStyle w:val="10"/>
        <w:tabs>
          <w:tab w:val="right" w:leader="dot" w:pos="9628"/>
        </w:tabs>
        <w:rPr>
          <w:rFonts w:hAnsi="宋体"/>
          <w:b w:val="0"/>
          <w:bCs w:val="0"/>
          <w:caps w:val="0"/>
          <w:color w:val="000000" w:themeColor="text1"/>
          <w:sz w:val="28"/>
          <w:szCs w:val="28"/>
          <w:u w:val="none"/>
        </w:rPr>
      </w:pPr>
      <w:r>
        <w:rPr>
          <w:rFonts w:hint="eastAsia"/>
          <w:color w:val="000000" w:themeColor="text1"/>
          <w:u w:val="none"/>
        </w:rPr>
        <w:t>第一章招标公告</w:t>
      </w:r>
      <w:r>
        <w:rPr>
          <w:color w:val="000000" w:themeColor="text1"/>
          <w:u w:val="none"/>
        </w:rPr>
        <w:tab/>
        <w:t>3</w:t>
      </w:r>
    </w:p>
    <w:p w:rsidR="00BA2275" w:rsidRDefault="00190E4B">
      <w:pPr>
        <w:pStyle w:val="10"/>
        <w:tabs>
          <w:tab w:val="right" w:leader="dot" w:pos="9638"/>
        </w:tabs>
        <w:rPr>
          <w:color w:val="000000" w:themeColor="text1"/>
        </w:rPr>
      </w:pPr>
      <w:r>
        <w:rPr>
          <w:rFonts w:hAnsi="宋体"/>
          <w:b w:val="0"/>
          <w:bCs w:val="0"/>
          <w:caps w:val="0"/>
          <w:color w:val="000000" w:themeColor="text1"/>
          <w:sz w:val="28"/>
          <w:szCs w:val="28"/>
        </w:rPr>
        <w:fldChar w:fldCharType="begin"/>
      </w:r>
      <w:r>
        <w:rPr>
          <w:rFonts w:hAnsi="宋体"/>
          <w:b w:val="0"/>
          <w:bCs w:val="0"/>
          <w:caps w:val="0"/>
          <w:color w:val="000000" w:themeColor="text1"/>
          <w:sz w:val="28"/>
          <w:szCs w:val="28"/>
        </w:rPr>
        <w:instrText xml:space="preserve"> TOC \o "1-3" \h \z \u </w:instrText>
      </w:r>
      <w:r>
        <w:rPr>
          <w:rFonts w:hAnsi="宋体"/>
          <w:b w:val="0"/>
          <w:bCs w:val="0"/>
          <w:caps w:val="0"/>
          <w:color w:val="000000" w:themeColor="text1"/>
          <w:sz w:val="28"/>
          <w:szCs w:val="28"/>
        </w:rPr>
        <w:fldChar w:fldCharType="separate"/>
      </w:r>
      <w:hyperlink w:anchor="_Toc17753" w:history="1">
        <w:r>
          <w:rPr>
            <w:rFonts w:hint="eastAsia"/>
            <w:bCs w:val="0"/>
            <w:color w:val="000000" w:themeColor="text1"/>
            <w:szCs w:val="36"/>
          </w:rPr>
          <w:t>第一章招标公告</w:t>
        </w:r>
        <w:r>
          <w:rPr>
            <w:color w:val="000000" w:themeColor="text1"/>
          </w:rPr>
          <w:tab/>
        </w:r>
        <w:r>
          <w:rPr>
            <w:color w:val="000000" w:themeColor="text1"/>
          </w:rPr>
          <w:fldChar w:fldCharType="begin"/>
        </w:r>
        <w:r>
          <w:rPr>
            <w:color w:val="000000" w:themeColor="text1"/>
          </w:rPr>
          <w:instrText xml:space="preserve"> PAGEREF _Toc17753 \h </w:instrText>
        </w:r>
        <w:r>
          <w:rPr>
            <w:color w:val="000000" w:themeColor="text1"/>
          </w:rPr>
        </w:r>
        <w:r>
          <w:rPr>
            <w:color w:val="000000" w:themeColor="text1"/>
          </w:rPr>
          <w:fldChar w:fldCharType="separate"/>
        </w:r>
        <w:r>
          <w:rPr>
            <w:color w:val="000000" w:themeColor="text1"/>
          </w:rPr>
          <w:t>3</w:t>
        </w:r>
        <w:r>
          <w:rPr>
            <w:color w:val="000000" w:themeColor="text1"/>
          </w:rPr>
          <w:fldChar w:fldCharType="end"/>
        </w:r>
      </w:hyperlink>
    </w:p>
    <w:p w:rsidR="00BA2275" w:rsidRDefault="00F519DB">
      <w:pPr>
        <w:pStyle w:val="10"/>
        <w:tabs>
          <w:tab w:val="right" w:leader="dot" w:pos="9638"/>
        </w:tabs>
        <w:rPr>
          <w:color w:val="000000" w:themeColor="text1"/>
        </w:rPr>
      </w:pPr>
      <w:hyperlink w:anchor="_Toc4805" w:history="1">
        <w:r w:rsidR="00190E4B">
          <w:rPr>
            <w:rFonts w:ascii="Times New Roman" w:hAnsi="Times New Roman" w:hint="eastAsia"/>
            <w:color w:val="000000" w:themeColor="text1"/>
          </w:rPr>
          <w:t>第二章采购需求</w:t>
        </w:r>
        <w:r w:rsidR="00190E4B">
          <w:rPr>
            <w:color w:val="000000" w:themeColor="text1"/>
          </w:rPr>
          <w:tab/>
        </w:r>
        <w:r w:rsidR="00190E4B">
          <w:rPr>
            <w:color w:val="000000" w:themeColor="text1"/>
          </w:rPr>
          <w:fldChar w:fldCharType="begin"/>
        </w:r>
        <w:r w:rsidR="00190E4B">
          <w:rPr>
            <w:color w:val="000000" w:themeColor="text1"/>
          </w:rPr>
          <w:instrText xml:space="preserve"> PAGEREF _Toc4805 \h </w:instrText>
        </w:r>
        <w:r w:rsidR="00190E4B">
          <w:rPr>
            <w:color w:val="000000" w:themeColor="text1"/>
          </w:rPr>
        </w:r>
        <w:r w:rsidR="00190E4B">
          <w:rPr>
            <w:color w:val="000000" w:themeColor="text1"/>
          </w:rPr>
          <w:fldChar w:fldCharType="separate"/>
        </w:r>
        <w:r w:rsidR="00190E4B">
          <w:rPr>
            <w:color w:val="000000" w:themeColor="text1"/>
          </w:rPr>
          <w:t>7</w:t>
        </w:r>
        <w:r w:rsidR="00190E4B">
          <w:rPr>
            <w:color w:val="000000" w:themeColor="text1"/>
          </w:rPr>
          <w:fldChar w:fldCharType="end"/>
        </w:r>
      </w:hyperlink>
    </w:p>
    <w:p w:rsidR="00BA2275" w:rsidRDefault="00F519DB">
      <w:pPr>
        <w:pStyle w:val="10"/>
        <w:tabs>
          <w:tab w:val="right" w:leader="dot" w:pos="9638"/>
        </w:tabs>
        <w:rPr>
          <w:color w:val="000000" w:themeColor="text1"/>
        </w:rPr>
      </w:pPr>
      <w:hyperlink w:anchor="_Toc18844" w:history="1">
        <w:r w:rsidR="00190E4B">
          <w:rPr>
            <w:rFonts w:ascii="Times New Roman" w:hAnsi="Times New Roman" w:hint="eastAsia"/>
            <w:color w:val="000000" w:themeColor="text1"/>
          </w:rPr>
          <w:t>第三章投标人须知</w:t>
        </w:r>
        <w:r w:rsidR="00190E4B">
          <w:rPr>
            <w:color w:val="000000" w:themeColor="text1"/>
          </w:rPr>
          <w:tab/>
        </w:r>
        <w:r w:rsidR="00190E4B">
          <w:rPr>
            <w:color w:val="000000" w:themeColor="text1"/>
          </w:rPr>
          <w:fldChar w:fldCharType="begin"/>
        </w:r>
        <w:r w:rsidR="00190E4B">
          <w:rPr>
            <w:color w:val="000000" w:themeColor="text1"/>
          </w:rPr>
          <w:instrText xml:space="preserve"> PAGEREF _Toc18844 \h </w:instrText>
        </w:r>
        <w:r w:rsidR="00190E4B">
          <w:rPr>
            <w:color w:val="000000" w:themeColor="text1"/>
          </w:rPr>
        </w:r>
        <w:r w:rsidR="00190E4B">
          <w:rPr>
            <w:color w:val="000000" w:themeColor="text1"/>
          </w:rPr>
          <w:fldChar w:fldCharType="separate"/>
        </w:r>
        <w:r w:rsidR="00190E4B">
          <w:rPr>
            <w:color w:val="000000" w:themeColor="text1"/>
          </w:rPr>
          <w:t>25</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17590" w:history="1">
        <w:r w:rsidR="00190E4B">
          <w:rPr>
            <w:rFonts w:ascii="Times New Roman" w:hAnsi="Times New Roman" w:hint="eastAsia"/>
            <w:color w:val="000000" w:themeColor="text1"/>
            <w:szCs w:val="30"/>
          </w:rPr>
          <w:t>第一节投标人须知前附表</w:t>
        </w:r>
        <w:r w:rsidR="00190E4B">
          <w:rPr>
            <w:color w:val="000000" w:themeColor="text1"/>
          </w:rPr>
          <w:tab/>
        </w:r>
        <w:r w:rsidR="00190E4B">
          <w:rPr>
            <w:color w:val="000000" w:themeColor="text1"/>
          </w:rPr>
          <w:fldChar w:fldCharType="begin"/>
        </w:r>
        <w:r w:rsidR="00190E4B">
          <w:rPr>
            <w:color w:val="000000" w:themeColor="text1"/>
          </w:rPr>
          <w:instrText xml:space="preserve"> PAGEREF _Toc17590 \h </w:instrText>
        </w:r>
        <w:r w:rsidR="00190E4B">
          <w:rPr>
            <w:color w:val="000000" w:themeColor="text1"/>
          </w:rPr>
        </w:r>
        <w:r w:rsidR="00190E4B">
          <w:rPr>
            <w:color w:val="000000" w:themeColor="text1"/>
          </w:rPr>
          <w:fldChar w:fldCharType="separate"/>
        </w:r>
        <w:r w:rsidR="00190E4B">
          <w:rPr>
            <w:color w:val="000000" w:themeColor="text1"/>
          </w:rPr>
          <w:t>25</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15798" w:history="1">
        <w:r w:rsidR="00190E4B">
          <w:rPr>
            <w:rFonts w:hint="eastAsia"/>
            <w:color w:val="000000" w:themeColor="text1"/>
          </w:rPr>
          <w:t>第二节投标人须知正文</w:t>
        </w:r>
        <w:r w:rsidR="00190E4B">
          <w:rPr>
            <w:color w:val="000000" w:themeColor="text1"/>
          </w:rPr>
          <w:tab/>
        </w:r>
        <w:r w:rsidR="00190E4B">
          <w:rPr>
            <w:color w:val="000000" w:themeColor="text1"/>
          </w:rPr>
          <w:fldChar w:fldCharType="begin"/>
        </w:r>
        <w:r w:rsidR="00190E4B">
          <w:rPr>
            <w:color w:val="000000" w:themeColor="text1"/>
          </w:rPr>
          <w:instrText xml:space="preserve"> PAGEREF _Toc15798 \h </w:instrText>
        </w:r>
        <w:r w:rsidR="00190E4B">
          <w:rPr>
            <w:color w:val="000000" w:themeColor="text1"/>
          </w:rPr>
        </w:r>
        <w:r w:rsidR="00190E4B">
          <w:rPr>
            <w:color w:val="000000" w:themeColor="text1"/>
          </w:rPr>
          <w:fldChar w:fldCharType="separate"/>
        </w:r>
        <w:r w:rsidR="00190E4B">
          <w:rPr>
            <w:color w:val="000000" w:themeColor="text1"/>
          </w:rPr>
          <w:t>31</w:t>
        </w:r>
        <w:r w:rsidR="00190E4B">
          <w:rPr>
            <w:color w:val="000000" w:themeColor="text1"/>
          </w:rPr>
          <w:fldChar w:fldCharType="end"/>
        </w:r>
      </w:hyperlink>
    </w:p>
    <w:p w:rsidR="00BA2275" w:rsidRDefault="00F519DB">
      <w:pPr>
        <w:pStyle w:val="31"/>
        <w:tabs>
          <w:tab w:val="right" w:leader="dot" w:pos="9638"/>
        </w:tabs>
        <w:rPr>
          <w:color w:val="000000" w:themeColor="text1"/>
        </w:rPr>
      </w:pPr>
      <w:hyperlink w:anchor="_Toc30779" w:history="1">
        <w:r w:rsidR="00190E4B">
          <w:rPr>
            <w:rFonts w:hint="eastAsia"/>
            <w:color w:val="000000" w:themeColor="text1"/>
          </w:rPr>
          <w:t>一、总则</w:t>
        </w:r>
        <w:r w:rsidR="00190E4B">
          <w:rPr>
            <w:color w:val="000000" w:themeColor="text1"/>
          </w:rPr>
          <w:tab/>
        </w:r>
        <w:r w:rsidR="00190E4B">
          <w:rPr>
            <w:color w:val="000000" w:themeColor="text1"/>
          </w:rPr>
          <w:fldChar w:fldCharType="begin"/>
        </w:r>
        <w:r w:rsidR="00190E4B">
          <w:rPr>
            <w:color w:val="000000" w:themeColor="text1"/>
          </w:rPr>
          <w:instrText xml:space="preserve"> PAGEREF _Toc30779 \h </w:instrText>
        </w:r>
        <w:r w:rsidR="00190E4B">
          <w:rPr>
            <w:color w:val="000000" w:themeColor="text1"/>
          </w:rPr>
        </w:r>
        <w:r w:rsidR="00190E4B">
          <w:rPr>
            <w:color w:val="000000" w:themeColor="text1"/>
          </w:rPr>
          <w:fldChar w:fldCharType="separate"/>
        </w:r>
        <w:r w:rsidR="00190E4B">
          <w:rPr>
            <w:color w:val="000000" w:themeColor="text1"/>
          </w:rPr>
          <w:t>31</w:t>
        </w:r>
        <w:r w:rsidR="00190E4B">
          <w:rPr>
            <w:color w:val="000000" w:themeColor="text1"/>
          </w:rPr>
          <w:fldChar w:fldCharType="end"/>
        </w:r>
      </w:hyperlink>
    </w:p>
    <w:p w:rsidR="00BA2275" w:rsidRDefault="00F519DB">
      <w:pPr>
        <w:pStyle w:val="31"/>
        <w:tabs>
          <w:tab w:val="right" w:leader="dot" w:pos="9638"/>
        </w:tabs>
        <w:rPr>
          <w:color w:val="000000" w:themeColor="text1"/>
        </w:rPr>
      </w:pPr>
      <w:hyperlink w:anchor="_Toc27341" w:history="1">
        <w:r w:rsidR="00190E4B">
          <w:rPr>
            <w:rFonts w:hint="eastAsia"/>
            <w:color w:val="000000" w:themeColor="text1"/>
          </w:rPr>
          <w:t>二、招标文件</w:t>
        </w:r>
        <w:r w:rsidR="00190E4B">
          <w:rPr>
            <w:color w:val="000000" w:themeColor="text1"/>
          </w:rPr>
          <w:tab/>
        </w:r>
        <w:r w:rsidR="00190E4B">
          <w:rPr>
            <w:color w:val="000000" w:themeColor="text1"/>
          </w:rPr>
          <w:fldChar w:fldCharType="begin"/>
        </w:r>
        <w:r w:rsidR="00190E4B">
          <w:rPr>
            <w:color w:val="000000" w:themeColor="text1"/>
          </w:rPr>
          <w:instrText xml:space="preserve"> PAGEREF _Toc27341 \h </w:instrText>
        </w:r>
        <w:r w:rsidR="00190E4B">
          <w:rPr>
            <w:color w:val="000000" w:themeColor="text1"/>
          </w:rPr>
        </w:r>
        <w:r w:rsidR="00190E4B">
          <w:rPr>
            <w:color w:val="000000" w:themeColor="text1"/>
          </w:rPr>
          <w:fldChar w:fldCharType="separate"/>
        </w:r>
        <w:r w:rsidR="00190E4B">
          <w:rPr>
            <w:color w:val="000000" w:themeColor="text1"/>
          </w:rPr>
          <w:t>33</w:t>
        </w:r>
        <w:r w:rsidR="00190E4B">
          <w:rPr>
            <w:color w:val="000000" w:themeColor="text1"/>
          </w:rPr>
          <w:fldChar w:fldCharType="end"/>
        </w:r>
      </w:hyperlink>
    </w:p>
    <w:p w:rsidR="00BA2275" w:rsidRDefault="00F519DB">
      <w:pPr>
        <w:pStyle w:val="31"/>
        <w:tabs>
          <w:tab w:val="right" w:leader="dot" w:pos="9638"/>
        </w:tabs>
        <w:rPr>
          <w:color w:val="000000" w:themeColor="text1"/>
        </w:rPr>
      </w:pPr>
      <w:hyperlink w:anchor="_Toc13477" w:history="1">
        <w:r w:rsidR="00190E4B">
          <w:rPr>
            <w:rFonts w:hint="eastAsia"/>
            <w:color w:val="000000" w:themeColor="text1"/>
          </w:rPr>
          <w:t>三、投标文件的编制</w:t>
        </w:r>
        <w:r w:rsidR="00190E4B">
          <w:rPr>
            <w:color w:val="000000" w:themeColor="text1"/>
          </w:rPr>
          <w:tab/>
        </w:r>
        <w:r w:rsidR="00190E4B">
          <w:rPr>
            <w:color w:val="000000" w:themeColor="text1"/>
          </w:rPr>
          <w:fldChar w:fldCharType="begin"/>
        </w:r>
        <w:r w:rsidR="00190E4B">
          <w:rPr>
            <w:color w:val="000000" w:themeColor="text1"/>
          </w:rPr>
          <w:instrText xml:space="preserve"> PAGEREF _Toc13477 \h </w:instrText>
        </w:r>
        <w:r w:rsidR="00190E4B">
          <w:rPr>
            <w:color w:val="000000" w:themeColor="text1"/>
          </w:rPr>
        </w:r>
        <w:r w:rsidR="00190E4B">
          <w:rPr>
            <w:color w:val="000000" w:themeColor="text1"/>
          </w:rPr>
          <w:fldChar w:fldCharType="separate"/>
        </w:r>
        <w:r w:rsidR="00190E4B">
          <w:rPr>
            <w:color w:val="000000" w:themeColor="text1"/>
          </w:rPr>
          <w:t>34</w:t>
        </w:r>
        <w:r w:rsidR="00190E4B">
          <w:rPr>
            <w:color w:val="000000" w:themeColor="text1"/>
          </w:rPr>
          <w:fldChar w:fldCharType="end"/>
        </w:r>
      </w:hyperlink>
    </w:p>
    <w:p w:rsidR="00BA2275" w:rsidRDefault="00F519DB">
      <w:pPr>
        <w:pStyle w:val="31"/>
        <w:tabs>
          <w:tab w:val="right" w:leader="dot" w:pos="9638"/>
        </w:tabs>
        <w:rPr>
          <w:color w:val="000000" w:themeColor="text1"/>
        </w:rPr>
      </w:pPr>
      <w:hyperlink w:anchor="_Toc6824" w:history="1">
        <w:r w:rsidR="00190E4B">
          <w:rPr>
            <w:rFonts w:hint="eastAsia"/>
            <w:color w:val="000000" w:themeColor="text1"/>
          </w:rPr>
          <w:t>四、开标</w:t>
        </w:r>
        <w:r w:rsidR="00190E4B">
          <w:rPr>
            <w:color w:val="000000" w:themeColor="text1"/>
          </w:rPr>
          <w:tab/>
        </w:r>
        <w:r w:rsidR="00190E4B">
          <w:rPr>
            <w:color w:val="000000" w:themeColor="text1"/>
          </w:rPr>
          <w:fldChar w:fldCharType="begin"/>
        </w:r>
        <w:r w:rsidR="00190E4B">
          <w:rPr>
            <w:color w:val="000000" w:themeColor="text1"/>
          </w:rPr>
          <w:instrText xml:space="preserve"> PAGEREF _Toc6824 \h </w:instrText>
        </w:r>
        <w:r w:rsidR="00190E4B">
          <w:rPr>
            <w:color w:val="000000" w:themeColor="text1"/>
          </w:rPr>
        </w:r>
        <w:r w:rsidR="00190E4B">
          <w:rPr>
            <w:color w:val="000000" w:themeColor="text1"/>
          </w:rPr>
          <w:fldChar w:fldCharType="separate"/>
        </w:r>
        <w:r w:rsidR="00190E4B">
          <w:rPr>
            <w:color w:val="000000" w:themeColor="text1"/>
          </w:rPr>
          <w:t>37</w:t>
        </w:r>
        <w:r w:rsidR="00190E4B">
          <w:rPr>
            <w:color w:val="000000" w:themeColor="text1"/>
          </w:rPr>
          <w:fldChar w:fldCharType="end"/>
        </w:r>
      </w:hyperlink>
    </w:p>
    <w:p w:rsidR="00BA2275" w:rsidRDefault="00F519DB">
      <w:pPr>
        <w:pStyle w:val="31"/>
        <w:tabs>
          <w:tab w:val="right" w:leader="dot" w:pos="9638"/>
        </w:tabs>
        <w:rPr>
          <w:color w:val="000000" w:themeColor="text1"/>
        </w:rPr>
      </w:pPr>
      <w:hyperlink w:anchor="_Toc25964" w:history="1">
        <w:r w:rsidR="00190E4B">
          <w:rPr>
            <w:rFonts w:hint="eastAsia"/>
            <w:color w:val="000000" w:themeColor="text1"/>
          </w:rPr>
          <w:t>五、资格审查</w:t>
        </w:r>
        <w:r w:rsidR="00190E4B">
          <w:rPr>
            <w:color w:val="000000" w:themeColor="text1"/>
          </w:rPr>
          <w:tab/>
        </w:r>
        <w:r w:rsidR="00190E4B">
          <w:rPr>
            <w:color w:val="000000" w:themeColor="text1"/>
          </w:rPr>
          <w:fldChar w:fldCharType="begin"/>
        </w:r>
        <w:r w:rsidR="00190E4B">
          <w:rPr>
            <w:color w:val="000000" w:themeColor="text1"/>
          </w:rPr>
          <w:instrText xml:space="preserve"> PAGEREF _Toc25964 \h </w:instrText>
        </w:r>
        <w:r w:rsidR="00190E4B">
          <w:rPr>
            <w:color w:val="000000" w:themeColor="text1"/>
          </w:rPr>
        </w:r>
        <w:r w:rsidR="00190E4B">
          <w:rPr>
            <w:color w:val="000000" w:themeColor="text1"/>
          </w:rPr>
          <w:fldChar w:fldCharType="separate"/>
        </w:r>
        <w:r w:rsidR="00190E4B">
          <w:rPr>
            <w:color w:val="000000" w:themeColor="text1"/>
          </w:rPr>
          <w:t>38</w:t>
        </w:r>
        <w:r w:rsidR="00190E4B">
          <w:rPr>
            <w:color w:val="000000" w:themeColor="text1"/>
          </w:rPr>
          <w:fldChar w:fldCharType="end"/>
        </w:r>
      </w:hyperlink>
    </w:p>
    <w:p w:rsidR="00BA2275" w:rsidRDefault="00F519DB">
      <w:pPr>
        <w:pStyle w:val="31"/>
        <w:tabs>
          <w:tab w:val="right" w:leader="dot" w:pos="9638"/>
        </w:tabs>
        <w:rPr>
          <w:color w:val="000000" w:themeColor="text1"/>
        </w:rPr>
      </w:pPr>
      <w:hyperlink w:anchor="_Toc30821" w:history="1">
        <w:r w:rsidR="00190E4B">
          <w:rPr>
            <w:rFonts w:hint="eastAsia"/>
            <w:color w:val="000000" w:themeColor="text1"/>
          </w:rPr>
          <w:t>六、评标</w:t>
        </w:r>
        <w:r w:rsidR="00190E4B">
          <w:rPr>
            <w:color w:val="000000" w:themeColor="text1"/>
          </w:rPr>
          <w:tab/>
        </w:r>
        <w:r w:rsidR="00190E4B">
          <w:rPr>
            <w:color w:val="000000" w:themeColor="text1"/>
          </w:rPr>
          <w:fldChar w:fldCharType="begin"/>
        </w:r>
        <w:r w:rsidR="00190E4B">
          <w:rPr>
            <w:color w:val="000000" w:themeColor="text1"/>
          </w:rPr>
          <w:instrText xml:space="preserve"> PAGEREF _Toc30821 \h </w:instrText>
        </w:r>
        <w:r w:rsidR="00190E4B">
          <w:rPr>
            <w:color w:val="000000" w:themeColor="text1"/>
          </w:rPr>
        </w:r>
        <w:r w:rsidR="00190E4B">
          <w:rPr>
            <w:color w:val="000000" w:themeColor="text1"/>
          </w:rPr>
          <w:fldChar w:fldCharType="separate"/>
        </w:r>
        <w:r w:rsidR="00190E4B">
          <w:rPr>
            <w:color w:val="000000" w:themeColor="text1"/>
          </w:rPr>
          <w:t>38</w:t>
        </w:r>
        <w:r w:rsidR="00190E4B">
          <w:rPr>
            <w:color w:val="000000" w:themeColor="text1"/>
          </w:rPr>
          <w:fldChar w:fldCharType="end"/>
        </w:r>
      </w:hyperlink>
    </w:p>
    <w:p w:rsidR="00BA2275" w:rsidRDefault="00F519DB">
      <w:pPr>
        <w:pStyle w:val="31"/>
        <w:tabs>
          <w:tab w:val="right" w:leader="dot" w:pos="9638"/>
        </w:tabs>
        <w:rPr>
          <w:color w:val="000000" w:themeColor="text1"/>
        </w:rPr>
      </w:pPr>
      <w:hyperlink w:anchor="_Toc26782" w:history="1">
        <w:r w:rsidR="00190E4B">
          <w:rPr>
            <w:rFonts w:hint="eastAsia"/>
            <w:color w:val="000000" w:themeColor="text1"/>
          </w:rPr>
          <w:t>七、中标和合同</w:t>
        </w:r>
        <w:r w:rsidR="00190E4B">
          <w:rPr>
            <w:color w:val="000000" w:themeColor="text1"/>
          </w:rPr>
          <w:tab/>
        </w:r>
        <w:r w:rsidR="00190E4B">
          <w:rPr>
            <w:color w:val="000000" w:themeColor="text1"/>
          </w:rPr>
          <w:fldChar w:fldCharType="begin"/>
        </w:r>
        <w:r w:rsidR="00190E4B">
          <w:rPr>
            <w:color w:val="000000" w:themeColor="text1"/>
          </w:rPr>
          <w:instrText xml:space="preserve"> PAGEREF _Toc26782 \h </w:instrText>
        </w:r>
        <w:r w:rsidR="00190E4B">
          <w:rPr>
            <w:color w:val="000000" w:themeColor="text1"/>
          </w:rPr>
        </w:r>
        <w:r w:rsidR="00190E4B">
          <w:rPr>
            <w:color w:val="000000" w:themeColor="text1"/>
          </w:rPr>
          <w:fldChar w:fldCharType="separate"/>
        </w:r>
        <w:r w:rsidR="00190E4B">
          <w:rPr>
            <w:color w:val="000000" w:themeColor="text1"/>
          </w:rPr>
          <w:t>40</w:t>
        </w:r>
        <w:r w:rsidR="00190E4B">
          <w:rPr>
            <w:color w:val="000000" w:themeColor="text1"/>
          </w:rPr>
          <w:fldChar w:fldCharType="end"/>
        </w:r>
      </w:hyperlink>
    </w:p>
    <w:p w:rsidR="00BA2275" w:rsidRDefault="00F519DB">
      <w:pPr>
        <w:pStyle w:val="31"/>
        <w:tabs>
          <w:tab w:val="right" w:leader="dot" w:pos="9638"/>
        </w:tabs>
        <w:rPr>
          <w:color w:val="000000" w:themeColor="text1"/>
        </w:rPr>
      </w:pPr>
      <w:hyperlink w:anchor="_Toc21431" w:history="1">
        <w:r w:rsidR="00190E4B">
          <w:rPr>
            <w:rFonts w:hint="eastAsia"/>
            <w:color w:val="000000" w:themeColor="text1"/>
          </w:rPr>
          <w:t>九、其他事项</w:t>
        </w:r>
        <w:r w:rsidR="00190E4B">
          <w:rPr>
            <w:color w:val="000000" w:themeColor="text1"/>
          </w:rPr>
          <w:tab/>
        </w:r>
        <w:r w:rsidR="00190E4B">
          <w:rPr>
            <w:color w:val="000000" w:themeColor="text1"/>
          </w:rPr>
          <w:fldChar w:fldCharType="begin"/>
        </w:r>
        <w:r w:rsidR="00190E4B">
          <w:rPr>
            <w:color w:val="000000" w:themeColor="text1"/>
          </w:rPr>
          <w:instrText xml:space="preserve"> PAGEREF _Toc21431 \h </w:instrText>
        </w:r>
        <w:r w:rsidR="00190E4B">
          <w:rPr>
            <w:color w:val="000000" w:themeColor="text1"/>
          </w:rPr>
        </w:r>
        <w:r w:rsidR="00190E4B">
          <w:rPr>
            <w:color w:val="000000" w:themeColor="text1"/>
          </w:rPr>
          <w:fldChar w:fldCharType="separate"/>
        </w:r>
        <w:r w:rsidR="00190E4B">
          <w:rPr>
            <w:color w:val="000000" w:themeColor="text1"/>
          </w:rPr>
          <w:t>45</w:t>
        </w:r>
        <w:r w:rsidR="00190E4B">
          <w:rPr>
            <w:color w:val="000000" w:themeColor="text1"/>
          </w:rPr>
          <w:fldChar w:fldCharType="end"/>
        </w:r>
      </w:hyperlink>
    </w:p>
    <w:p w:rsidR="00BA2275" w:rsidRDefault="00F519DB">
      <w:pPr>
        <w:pStyle w:val="10"/>
        <w:tabs>
          <w:tab w:val="right" w:leader="dot" w:pos="9638"/>
        </w:tabs>
        <w:rPr>
          <w:color w:val="000000" w:themeColor="text1"/>
        </w:rPr>
      </w:pPr>
      <w:hyperlink w:anchor="_Toc31121" w:history="1">
        <w:r w:rsidR="00190E4B">
          <w:rPr>
            <w:rFonts w:ascii="Times New Roman" w:hAnsi="Times New Roman" w:hint="eastAsia"/>
            <w:color w:val="000000" w:themeColor="text1"/>
          </w:rPr>
          <w:t>第四章评标方法及评分标准</w:t>
        </w:r>
        <w:r w:rsidR="00190E4B">
          <w:rPr>
            <w:color w:val="000000" w:themeColor="text1"/>
          </w:rPr>
          <w:tab/>
        </w:r>
        <w:r w:rsidR="00190E4B">
          <w:rPr>
            <w:color w:val="000000" w:themeColor="text1"/>
          </w:rPr>
          <w:fldChar w:fldCharType="begin"/>
        </w:r>
        <w:r w:rsidR="00190E4B">
          <w:rPr>
            <w:color w:val="000000" w:themeColor="text1"/>
          </w:rPr>
          <w:instrText xml:space="preserve"> PAGEREF _Toc31121 \h </w:instrText>
        </w:r>
        <w:r w:rsidR="00190E4B">
          <w:rPr>
            <w:color w:val="000000" w:themeColor="text1"/>
          </w:rPr>
        </w:r>
        <w:r w:rsidR="00190E4B">
          <w:rPr>
            <w:color w:val="000000" w:themeColor="text1"/>
          </w:rPr>
          <w:fldChar w:fldCharType="separate"/>
        </w:r>
        <w:r w:rsidR="00190E4B">
          <w:rPr>
            <w:color w:val="000000" w:themeColor="text1"/>
          </w:rPr>
          <w:t>47</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17221" w:history="1">
        <w:r w:rsidR="00190E4B">
          <w:rPr>
            <w:rFonts w:ascii="Times New Roman" w:hAnsi="Times New Roman" w:hint="eastAsia"/>
            <w:color w:val="000000" w:themeColor="text1"/>
            <w:szCs w:val="32"/>
          </w:rPr>
          <w:t>第一节评标方法</w:t>
        </w:r>
        <w:r w:rsidR="00190E4B">
          <w:rPr>
            <w:color w:val="000000" w:themeColor="text1"/>
          </w:rPr>
          <w:tab/>
        </w:r>
        <w:r w:rsidR="00190E4B">
          <w:rPr>
            <w:color w:val="000000" w:themeColor="text1"/>
          </w:rPr>
          <w:fldChar w:fldCharType="begin"/>
        </w:r>
        <w:r w:rsidR="00190E4B">
          <w:rPr>
            <w:color w:val="000000" w:themeColor="text1"/>
          </w:rPr>
          <w:instrText xml:space="preserve"> PAGEREF _Toc17221 \h </w:instrText>
        </w:r>
        <w:r w:rsidR="00190E4B">
          <w:rPr>
            <w:color w:val="000000" w:themeColor="text1"/>
          </w:rPr>
        </w:r>
        <w:r w:rsidR="00190E4B">
          <w:rPr>
            <w:color w:val="000000" w:themeColor="text1"/>
          </w:rPr>
          <w:fldChar w:fldCharType="separate"/>
        </w:r>
        <w:r w:rsidR="00190E4B">
          <w:rPr>
            <w:color w:val="000000" w:themeColor="text1"/>
          </w:rPr>
          <w:t>47</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8784" w:history="1">
        <w:r w:rsidR="00190E4B">
          <w:rPr>
            <w:rFonts w:ascii="Times New Roman" w:hAnsi="Times New Roman" w:hint="eastAsia"/>
            <w:color w:val="000000" w:themeColor="text1"/>
            <w:szCs w:val="32"/>
          </w:rPr>
          <w:t>第二节评标程序</w:t>
        </w:r>
        <w:r w:rsidR="00190E4B">
          <w:rPr>
            <w:color w:val="000000" w:themeColor="text1"/>
          </w:rPr>
          <w:tab/>
        </w:r>
        <w:r w:rsidR="00190E4B">
          <w:rPr>
            <w:color w:val="000000" w:themeColor="text1"/>
          </w:rPr>
          <w:fldChar w:fldCharType="begin"/>
        </w:r>
        <w:r w:rsidR="00190E4B">
          <w:rPr>
            <w:color w:val="000000" w:themeColor="text1"/>
          </w:rPr>
          <w:instrText xml:space="preserve"> PAGEREF _Toc8784 \h </w:instrText>
        </w:r>
        <w:r w:rsidR="00190E4B">
          <w:rPr>
            <w:color w:val="000000" w:themeColor="text1"/>
          </w:rPr>
        </w:r>
        <w:r w:rsidR="00190E4B">
          <w:rPr>
            <w:color w:val="000000" w:themeColor="text1"/>
          </w:rPr>
          <w:fldChar w:fldCharType="separate"/>
        </w:r>
        <w:r w:rsidR="00190E4B">
          <w:rPr>
            <w:color w:val="000000" w:themeColor="text1"/>
          </w:rPr>
          <w:t>47</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18153" w:history="1">
        <w:r w:rsidR="00190E4B">
          <w:rPr>
            <w:rFonts w:hint="eastAsia"/>
            <w:color w:val="000000" w:themeColor="text1"/>
            <w:szCs w:val="30"/>
          </w:rPr>
          <w:t>第三节评分标准</w:t>
        </w:r>
        <w:r w:rsidR="00190E4B">
          <w:rPr>
            <w:color w:val="000000" w:themeColor="text1"/>
          </w:rPr>
          <w:tab/>
        </w:r>
        <w:r w:rsidR="00190E4B">
          <w:rPr>
            <w:color w:val="000000" w:themeColor="text1"/>
          </w:rPr>
          <w:fldChar w:fldCharType="begin"/>
        </w:r>
        <w:r w:rsidR="00190E4B">
          <w:rPr>
            <w:color w:val="000000" w:themeColor="text1"/>
          </w:rPr>
          <w:instrText xml:space="preserve"> PAGEREF _Toc18153 \h </w:instrText>
        </w:r>
        <w:r w:rsidR="00190E4B">
          <w:rPr>
            <w:color w:val="000000" w:themeColor="text1"/>
          </w:rPr>
        </w:r>
        <w:r w:rsidR="00190E4B">
          <w:rPr>
            <w:color w:val="000000" w:themeColor="text1"/>
          </w:rPr>
          <w:fldChar w:fldCharType="separate"/>
        </w:r>
        <w:r w:rsidR="00190E4B">
          <w:rPr>
            <w:color w:val="000000" w:themeColor="text1"/>
          </w:rPr>
          <w:t>50</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29028" w:history="1">
        <w:r w:rsidR="00190E4B">
          <w:rPr>
            <w:rFonts w:hint="eastAsia"/>
            <w:color w:val="000000" w:themeColor="text1"/>
            <w:szCs w:val="30"/>
          </w:rPr>
          <w:t>第四节</w:t>
        </w:r>
        <w:r w:rsidR="00190E4B">
          <w:rPr>
            <w:rFonts w:hint="eastAsia"/>
            <w:color w:val="000000" w:themeColor="text1"/>
            <w:szCs w:val="30"/>
          </w:rPr>
          <w:t xml:space="preserve">  </w:t>
        </w:r>
        <w:r w:rsidR="00190E4B">
          <w:rPr>
            <w:rFonts w:hint="eastAsia"/>
            <w:color w:val="000000" w:themeColor="text1"/>
            <w:szCs w:val="30"/>
          </w:rPr>
          <w:t>中标候选人推荐原则</w:t>
        </w:r>
        <w:r w:rsidR="00190E4B">
          <w:rPr>
            <w:color w:val="000000" w:themeColor="text1"/>
          </w:rPr>
          <w:tab/>
        </w:r>
        <w:r w:rsidR="00190E4B">
          <w:rPr>
            <w:color w:val="000000" w:themeColor="text1"/>
          </w:rPr>
          <w:fldChar w:fldCharType="begin"/>
        </w:r>
        <w:r w:rsidR="00190E4B">
          <w:rPr>
            <w:color w:val="000000" w:themeColor="text1"/>
          </w:rPr>
          <w:instrText xml:space="preserve"> PAGEREF _Toc29028 \h </w:instrText>
        </w:r>
        <w:r w:rsidR="00190E4B">
          <w:rPr>
            <w:color w:val="000000" w:themeColor="text1"/>
          </w:rPr>
        </w:r>
        <w:r w:rsidR="00190E4B">
          <w:rPr>
            <w:color w:val="000000" w:themeColor="text1"/>
          </w:rPr>
          <w:fldChar w:fldCharType="separate"/>
        </w:r>
        <w:r w:rsidR="00190E4B">
          <w:rPr>
            <w:color w:val="000000" w:themeColor="text1"/>
          </w:rPr>
          <w:t>54</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20689" w:history="1">
        <w:r w:rsidR="00190E4B">
          <w:rPr>
            <w:rFonts w:hint="eastAsia"/>
            <w:color w:val="000000" w:themeColor="text1"/>
            <w:szCs w:val="30"/>
          </w:rPr>
          <w:t>第五节评标报告</w:t>
        </w:r>
        <w:r w:rsidR="00190E4B">
          <w:rPr>
            <w:color w:val="000000" w:themeColor="text1"/>
          </w:rPr>
          <w:tab/>
        </w:r>
        <w:r w:rsidR="00190E4B">
          <w:rPr>
            <w:color w:val="000000" w:themeColor="text1"/>
          </w:rPr>
          <w:fldChar w:fldCharType="begin"/>
        </w:r>
        <w:r w:rsidR="00190E4B">
          <w:rPr>
            <w:color w:val="000000" w:themeColor="text1"/>
          </w:rPr>
          <w:instrText xml:space="preserve"> PAGEREF _Toc20689 \h </w:instrText>
        </w:r>
        <w:r w:rsidR="00190E4B">
          <w:rPr>
            <w:color w:val="000000" w:themeColor="text1"/>
          </w:rPr>
        </w:r>
        <w:r w:rsidR="00190E4B">
          <w:rPr>
            <w:color w:val="000000" w:themeColor="text1"/>
          </w:rPr>
          <w:fldChar w:fldCharType="separate"/>
        </w:r>
        <w:r w:rsidR="00190E4B">
          <w:rPr>
            <w:color w:val="000000" w:themeColor="text1"/>
          </w:rPr>
          <w:t>54</w:t>
        </w:r>
        <w:r w:rsidR="00190E4B">
          <w:rPr>
            <w:color w:val="000000" w:themeColor="text1"/>
          </w:rPr>
          <w:fldChar w:fldCharType="end"/>
        </w:r>
      </w:hyperlink>
    </w:p>
    <w:p w:rsidR="00BA2275" w:rsidRDefault="00F519DB">
      <w:pPr>
        <w:pStyle w:val="10"/>
        <w:tabs>
          <w:tab w:val="right" w:leader="dot" w:pos="9638"/>
        </w:tabs>
        <w:rPr>
          <w:color w:val="000000" w:themeColor="text1"/>
        </w:rPr>
      </w:pPr>
      <w:hyperlink w:anchor="_Toc24289" w:history="1">
        <w:r w:rsidR="00190E4B">
          <w:rPr>
            <w:rFonts w:ascii="Times New Roman" w:hAnsi="Times New Roman" w:hint="eastAsia"/>
            <w:color w:val="000000" w:themeColor="text1"/>
          </w:rPr>
          <w:t>第五章拟签订的合同文本</w:t>
        </w:r>
        <w:r w:rsidR="00190E4B">
          <w:rPr>
            <w:color w:val="000000" w:themeColor="text1"/>
          </w:rPr>
          <w:tab/>
        </w:r>
        <w:r w:rsidR="00190E4B">
          <w:rPr>
            <w:color w:val="000000" w:themeColor="text1"/>
          </w:rPr>
          <w:fldChar w:fldCharType="begin"/>
        </w:r>
        <w:r w:rsidR="00190E4B">
          <w:rPr>
            <w:color w:val="000000" w:themeColor="text1"/>
          </w:rPr>
          <w:instrText xml:space="preserve"> PAGEREF _Toc24289 \h </w:instrText>
        </w:r>
        <w:r w:rsidR="00190E4B">
          <w:rPr>
            <w:color w:val="000000" w:themeColor="text1"/>
          </w:rPr>
        </w:r>
        <w:r w:rsidR="00190E4B">
          <w:rPr>
            <w:color w:val="000000" w:themeColor="text1"/>
          </w:rPr>
          <w:fldChar w:fldCharType="separate"/>
        </w:r>
        <w:r w:rsidR="00190E4B">
          <w:rPr>
            <w:color w:val="000000" w:themeColor="text1"/>
          </w:rPr>
          <w:t>55</w:t>
        </w:r>
        <w:r w:rsidR="00190E4B">
          <w:rPr>
            <w:color w:val="000000" w:themeColor="text1"/>
          </w:rPr>
          <w:fldChar w:fldCharType="end"/>
        </w:r>
      </w:hyperlink>
    </w:p>
    <w:p w:rsidR="00BA2275" w:rsidRDefault="00F519DB">
      <w:pPr>
        <w:pStyle w:val="10"/>
        <w:tabs>
          <w:tab w:val="right" w:leader="dot" w:pos="9638"/>
        </w:tabs>
        <w:rPr>
          <w:color w:val="000000" w:themeColor="text1"/>
        </w:rPr>
      </w:pPr>
      <w:hyperlink w:anchor="_Toc5338" w:history="1">
        <w:r w:rsidR="00190E4B">
          <w:rPr>
            <w:rFonts w:ascii="Times New Roman" w:hAnsi="Times New Roman" w:hint="eastAsia"/>
            <w:color w:val="000000" w:themeColor="text1"/>
          </w:rPr>
          <w:t>第六章投标文件格式</w:t>
        </w:r>
        <w:r w:rsidR="00190E4B">
          <w:rPr>
            <w:color w:val="000000" w:themeColor="text1"/>
          </w:rPr>
          <w:tab/>
        </w:r>
        <w:r w:rsidR="00190E4B">
          <w:rPr>
            <w:color w:val="000000" w:themeColor="text1"/>
          </w:rPr>
          <w:fldChar w:fldCharType="begin"/>
        </w:r>
        <w:r w:rsidR="00190E4B">
          <w:rPr>
            <w:color w:val="000000" w:themeColor="text1"/>
          </w:rPr>
          <w:instrText xml:space="preserve"> PAGEREF _Toc5338 \h </w:instrText>
        </w:r>
        <w:r w:rsidR="00190E4B">
          <w:rPr>
            <w:color w:val="000000" w:themeColor="text1"/>
          </w:rPr>
        </w:r>
        <w:r w:rsidR="00190E4B">
          <w:rPr>
            <w:color w:val="000000" w:themeColor="text1"/>
          </w:rPr>
          <w:fldChar w:fldCharType="separate"/>
        </w:r>
        <w:r w:rsidR="00190E4B">
          <w:rPr>
            <w:color w:val="000000" w:themeColor="text1"/>
          </w:rPr>
          <w:t>70</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25313" w:history="1">
        <w:r w:rsidR="00190E4B">
          <w:rPr>
            <w:rFonts w:hAnsi="宋体" w:hint="eastAsia"/>
            <w:color w:val="000000" w:themeColor="text1"/>
            <w:szCs w:val="28"/>
          </w:rPr>
          <w:t>第一节</w:t>
        </w:r>
        <w:r w:rsidR="00190E4B">
          <w:rPr>
            <w:rFonts w:hAnsi="宋体" w:hint="eastAsia"/>
            <w:color w:val="000000" w:themeColor="text1"/>
            <w:szCs w:val="28"/>
          </w:rPr>
          <w:t xml:space="preserve"> </w:t>
        </w:r>
        <w:r w:rsidR="00190E4B">
          <w:rPr>
            <w:rFonts w:hAnsi="宋体" w:hint="eastAsia"/>
            <w:color w:val="000000" w:themeColor="text1"/>
            <w:szCs w:val="28"/>
          </w:rPr>
          <w:t>投标文件外层包装封面</w:t>
        </w:r>
        <w:r w:rsidR="00190E4B">
          <w:rPr>
            <w:color w:val="000000" w:themeColor="text1"/>
          </w:rPr>
          <w:tab/>
        </w:r>
        <w:r w:rsidR="00190E4B">
          <w:rPr>
            <w:color w:val="000000" w:themeColor="text1"/>
          </w:rPr>
          <w:fldChar w:fldCharType="begin"/>
        </w:r>
        <w:r w:rsidR="00190E4B">
          <w:rPr>
            <w:color w:val="000000" w:themeColor="text1"/>
          </w:rPr>
          <w:instrText xml:space="preserve"> PAGEREF _Toc25313 \h </w:instrText>
        </w:r>
        <w:r w:rsidR="00190E4B">
          <w:rPr>
            <w:color w:val="000000" w:themeColor="text1"/>
          </w:rPr>
        </w:r>
        <w:r w:rsidR="00190E4B">
          <w:rPr>
            <w:color w:val="000000" w:themeColor="text1"/>
          </w:rPr>
          <w:fldChar w:fldCharType="separate"/>
        </w:r>
        <w:r w:rsidR="00190E4B">
          <w:rPr>
            <w:color w:val="000000" w:themeColor="text1"/>
          </w:rPr>
          <w:t>71</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14241" w:history="1">
        <w:r w:rsidR="00190E4B">
          <w:rPr>
            <w:rFonts w:hAnsi="宋体" w:hint="eastAsia"/>
            <w:color w:val="000000" w:themeColor="text1"/>
            <w:szCs w:val="28"/>
          </w:rPr>
          <w:t>第二节</w:t>
        </w:r>
        <w:r w:rsidR="00190E4B">
          <w:rPr>
            <w:rFonts w:hAnsi="宋体" w:hint="eastAsia"/>
            <w:color w:val="000000" w:themeColor="text1"/>
            <w:szCs w:val="28"/>
          </w:rPr>
          <w:t xml:space="preserve"> </w:t>
        </w:r>
        <w:r w:rsidR="00190E4B">
          <w:rPr>
            <w:rFonts w:hAnsi="宋体" w:hint="eastAsia"/>
            <w:color w:val="000000" w:themeColor="text1"/>
            <w:szCs w:val="28"/>
          </w:rPr>
          <w:t>资格证明文件格式</w:t>
        </w:r>
        <w:r w:rsidR="00190E4B">
          <w:rPr>
            <w:color w:val="000000" w:themeColor="text1"/>
          </w:rPr>
          <w:tab/>
        </w:r>
        <w:r w:rsidR="00190E4B">
          <w:rPr>
            <w:color w:val="000000" w:themeColor="text1"/>
          </w:rPr>
          <w:fldChar w:fldCharType="begin"/>
        </w:r>
        <w:r w:rsidR="00190E4B">
          <w:rPr>
            <w:color w:val="000000" w:themeColor="text1"/>
          </w:rPr>
          <w:instrText xml:space="preserve"> PAGEREF _Toc14241 \h </w:instrText>
        </w:r>
        <w:r w:rsidR="00190E4B">
          <w:rPr>
            <w:color w:val="000000" w:themeColor="text1"/>
          </w:rPr>
        </w:r>
        <w:r w:rsidR="00190E4B">
          <w:rPr>
            <w:color w:val="000000" w:themeColor="text1"/>
          </w:rPr>
          <w:fldChar w:fldCharType="separate"/>
        </w:r>
        <w:r w:rsidR="00190E4B">
          <w:rPr>
            <w:color w:val="000000" w:themeColor="text1"/>
          </w:rPr>
          <w:t>72</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4309" w:history="1">
        <w:r w:rsidR="00190E4B">
          <w:rPr>
            <w:rFonts w:hAnsi="宋体" w:hint="eastAsia"/>
            <w:color w:val="000000" w:themeColor="text1"/>
            <w:szCs w:val="28"/>
          </w:rPr>
          <w:t>第三节</w:t>
        </w:r>
        <w:r w:rsidR="00190E4B">
          <w:rPr>
            <w:rFonts w:hAnsi="宋体" w:hint="eastAsia"/>
            <w:color w:val="000000" w:themeColor="text1"/>
            <w:szCs w:val="28"/>
          </w:rPr>
          <w:t xml:space="preserve"> </w:t>
        </w:r>
        <w:r w:rsidR="00190E4B">
          <w:rPr>
            <w:rFonts w:hAnsi="宋体" w:hint="eastAsia"/>
            <w:color w:val="000000" w:themeColor="text1"/>
            <w:szCs w:val="28"/>
          </w:rPr>
          <w:t>商务文件格式</w:t>
        </w:r>
        <w:r w:rsidR="00190E4B">
          <w:rPr>
            <w:color w:val="000000" w:themeColor="text1"/>
          </w:rPr>
          <w:tab/>
        </w:r>
        <w:r w:rsidR="00190E4B">
          <w:rPr>
            <w:color w:val="000000" w:themeColor="text1"/>
          </w:rPr>
          <w:fldChar w:fldCharType="begin"/>
        </w:r>
        <w:r w:rsidR="00190E4B">
          <w:rPr>
            <w:color w:val="000000" w:themeColor="text1"/>
          </w:rPr>
          <w:instrText xml:space="preserve"> PAGEREF _Toc4309 \h </w:instrText>
        </w:r>
        <w:r w:rsidR="00190E4B">
          <w:rPr>
            <w:color w:val="000000" w:themeColor="text1"/>
          </w:rPr>
        </w:r>
        <w:r w:rsidR="00190E4B">
          <w:rPr>
            <w:color w:val="000000" w:themeColor="text1"/>
          </w:rPr>
          <w:fldChar w:fldCharType="separate"/>
        </w:r>
        <w:r w:rsidR="00190E4B">
          <w:rPr>
            <w:color w:val="000000" w:themeColor="text1"/>
          </w:rPr>
          <w:t>80</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783" w:history="1">
        <w:r w:rsidR="00190E4B">
          <w:rPr>
            <w:rFonts w:hAnsi="宋体" w:hint="eastAsia"/>
            <w:color w:val="000000" w:themeColor="text1"/>
            <w:szCs w:val="28"/>
          </w:rPr>
          <w:t>第四节</w:t>
        </w:r>
        <w:r w:rsidR="00190E4B">
          <w:rPr>
            <w:rFonts w:hAnsi="宋体" w:hint="eastAsia"/>
            <w:color w:val="000000" w:themeColor="text1"/>
            <w:szCs w:val="28"/>
          </w:rPr>
          <w:t xml:space="preserve"> </w:t>
        </w:r>
        <w:r w:rsidR="00190E4B">
          <w:rPr>
            <w:rFonts w:hAnsi="宋体" w:hint="eastAsia"/>
            <w:color w:val="000000" w:themeColor="text1"/>
            <w:szCs w:val="28"/>
          </w:rPr>
          <w:t>技术文件格式</w:t>
        </w:r>
        <w:r w:rsidR="00190E4B">
          <w:rPr>
            <w:color w:val="000000" w:themeColor="text1"/>
          </w:rPr>
          <w:tab/>
        </w:r>
        <w:r w:rsidR="00190E4B">
          <w:rPr>
            <w:color w:val="000000" w:themeColor="text1"/>
          </w:rPr>
          <w:fldChar w:fldCharType="begin"/>
        </w:r>
        <w:r w:rsidR="00190E4B">
          <w:rPr>
            <w:color w:val="000000" w:themeColor="text1"/>
          </w:rPr>
          <w:instrText xml:space="preserve"> PAGEREF _Toc783 \h </w:instrText>
        </w:r>
        <w:r w:rsidR="00190E4B">
          <w:rPr>
            <w:color w:val="000000" w:themeColor="text1"/>
          </w:rPr>
        </w:r>
        <w:r w:rsidR="00190E4B">
          <w:rPr>
            <w:color w:val="000000" w:themeColor="text1"/>
          </w:rPr>
          <w:fldChar w:fldCharType="separate"/>
        </w:r>
        <w:r w:rsidR="00190E4B">
          <w:rPr>
            <w:color w:val="000000" w:themeColor="text1"/>
          </w:rPr>
          <w:t>91</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26190" w:history="1">
        <w:r w:rsidR="00190E4B">
          <w:rPr>
            <w:rFonts w:hAnsi="宋体" w:hint="eastAsia"/>
            <w:color w:val="000000" w:themeColor="text1"/>
            <w:szCs w:val="28"/>
          </w:rPr>
          <w:t>第五节</w:t>
        </w:r>
        <w:r w:rsidR="00190E4B">
          <w:rPr>
            <w:rFonts w:hAnsi="宋体" w:hint="eastAsia"/>
            <w:color w:val="000000" w:themeColor="text1"/>
            <w:szCs w:val="28"/>
          </w:rPr>
          <w:t xml:space="preserve"> </w:t>
        </w:r>
        <w:r w:rsidR="00190E4B">
          <w:rPr>
            <w:rFonts w:hAnsi="宋体" w:hint="eastAsia"/>
            <w:color w:val="000000" w:themeColor="text1"/>
            <w:szCs w:val="28"/>
          </w:rPr>
          <w:t>报价文件格式</w:t>
        </w:r>
        <w:r w:rsidR="00190E4B">
          <w:rPr>
            <w:color w:val="000000" w:themeColor="text1"/>
          </w:rPr>
          <w:tab/>
        </w:r>
        <w:r w:rsidR="00190E4B">
          <w:rPr>
            <w:color w:val="000000" w:themeColor="text1"/>
          </w:rPr>
          <w:fldChar w:fldCharType="begin"/>
        </w:r>
        <w:r w:rsidR="00190E4B">
          <w:rPr>
            <w:color w:val="000000" w:themeColor="text1"/>
          </w:rPr>
          <w:instrText xml:space="preserve"> PAGEREF _Toc26190 \h </w:instrText>
        </w:r>
        <w:r w:rsidR="00190E4B">
          <w:rPr>
            <w:color w:val="000000" w:themeColor="text1"/>
          </w:rPr>
        </w:r>
        <w:r w:rsidR="00190E4B">
          <w:rPr>
            <w:color w:val="000000" w:themeColor="text1"/>
          </w:rPr>
          <w:fldChar w:fldCharType="separate"/>
        </w:r>
        <w:r w:rsidR="00190E4B">
          <w:rPr>
            <w:color w:val="000000" w:themeColor="text1"/>
          </w:rPr>
          <w:t>99</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13433" w:history="1">
        <w:r w:rsidR="00190E4B">
          <w:rPr>
            <w:rFonts w:ascii="宋体" w:hAnsi="宋体" w:hint="eastAsia"/>
            <w:color w:val="000000" w:themeColor="text1"/>
            <w:szCs w:val="28"/>
          </w:rPr>
          <w:t>第六节 其他文书、文件格式</w:t>
        </w:r>
        <w:r w:rsidR="00190E4B">
          <w:rPr>
            <w:color w:val="000000" w:themeColor="text1"/>
          </w:rPr>
          <w:tab/>
        </w:r>
        <w:r w:rsidR="00190E4B">
          <w:rPr>
            <w:color w:val="000000" w:themeColor="text1"/>
          </w:rPr>
          <w:fldChar w:fldCharType="begin"/>
        </w:r>
        <w:r w:rsidR="00190E4B">
          <w:rPr>
            <w:color w:val="000000" w:themeColor="text1"/>
          </w:rPr>
          <w:instrText xml:space="preserve"> PAGEREF _Toc13433 \h </w:instrText>
        </w:r>
        <w:r w:rsidR="00190E4B">
          <w:rPr>
            <w:color w:val="000000" w:themeColor="text1"/>
          </w:rPr>
        </w:r>
        <w:r w:rsidR="00190E4B">
          <w:rPr>
            <w:color w:val="000000" w:themeColor="text1"/>
          </w:rPr>
          <w:fldChar w:fldCharType="separate"/>
        </w:r>
        <w:r w:rsidR="00190E4B">
          <w:rPr>
            <w:color w:val="000000" w:themeColor="text1"/>
          </w:rPr>
          <w:t>105</w:t>
        </w:r>
        <w:r w:rsidR="00190E4B">
          <w:rPr>
            <w:color w:val="000000" w:themeColor="text1"/>
          </w:rPr>
          <w:fldChar w:fldCharType="end"/>
        </w:r>
      </w:hyperlink>
    </w:p>
    <w:p w:rsidR="00BA2275" w:rsidRDefault="00F519DB">
      <w:pPr>
        <w:pStyle w:val="10"/>
        <w:tabs>
          <w:tab w:val="right" w:leader="dot" w:pos="9638"/>
        </w:tabs>
        <w:rPr>
          <w:color w:val="000000" w:themeColor="text1"/>
        </w:rPr>
      </w:pPr>
      <w:hyperlink w:anchor="_Toc12594" w:history="1">
        <w:r w:rsidR="00190E4B">
          <w:rPr>
            <w:rFonts w:ascii="Times New Roman" w:hAnsi="Times New Roman" w:hint="eastAsia"/>
            <w:color w:val="000000" w:themeColor="text1"/>
          </w:rPr>
          <w:t>第七章质疑、投诉证明材料格式</w:t>
        </w:r>
        <w:r w:rsidR="00190E4B">
          <w:rPr>
            <w:color w:val="000000" w:themeColor="text1"/>
          </w:rPr>
          <w:tab/>
        </w:r>
        <w:r w:rsidR="00190E4B">
          <w:rPr>
            <w:color w:val="000000" w:themeColor="text1"/>
          </w:rPr>
          <w:fldChar w:fldCharType="begin"/>
        </w:r>
        <w:r w:rsidR="00190E4B">
          <w:rPr>
            <w:color w:val="000000" w:themeColor="text1"/>
          </w:rPr>
          <w:instrText xml:space="preserve"> PAGEREF _Toc12594 \h </w:instrText>
        </w:r>
        <w:r w:rsidR="00190E4B">
          <w:rPr>
            <w:color w:val="000000" w:themeColor="text1"/>
          </w:rPr>
        </w:r>
        <w:r w:rsidR="00190E4B">
          <w:rPr>
            <w:color w:val="000000" w:themeColor="text1"/>
          </w:rPr>
          <w:fldChar w:fldCharType="separate"/>
        </w:r>
        <w:r w:rsidR="00190E4B">
          <w:rPr>
            <w:color w:val="000000" w:themeColor="text1"/>
          </w:rPr>
          <w:t>107</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22664" w:history="1">
        <w:r w:rsidR="00190E4B">
          <w:rPr>
            <w:rFonts w:ascii="宋体" w:hAnsi="宋体" w:hint="eastAsia"/>
            <w:bCs w:val="0"/>
            <w:color w:val="000000" w:themeColor="text1"/>
          </w:rPr>
          <w:t>第一节质疑函（格式）</w:t>
        </w:r>
        <w:r w:rsidR="00190E4B">
          <w:rPr>
            <w:color w:val="000000" w:themeColor="text1"/>
          </w:rPr>
          <w:tab/>
        </w:r>
        <w:r w:rsidR="00190E4B">
          <w:rPr>
            <w:color w:val="000000" w:themeColor="text1"/>
          </w:rPr>
          <w:fldChar w:fldCharType="begin"/>
        </w:r>
        <w:r w:rsidR="00190E4B">
          <w:rPr>
            <w:color w:val="000000" w:themeColor="text1"/>
          </w:rPr>
          <w:instrText xml:space="preserve"> PAGEREF _Toc22664 \h </w:instrText>
        </w:r>
        <w:r w:rsidR="00190E4B">
          <w:rPr>
            <w:color w:val="000000" w:themeColor="text1"/>
          </w:rPr>
        </w:r>
        <w:r w:rsidR="00190E4B">
          <w:rPr>
            <w:color w:val="000000" w:themeColor="text1"/>
          </w:rPr>
          <w:fldChar w:fldCharType="separate"/>
        </w:r>
        <w:r w:rsidR="00190E4B">
          <w:rPr>
            <w:color w:val="000000" w:themeColor="text1"/>
          </w:rPr>
          <w:t>108</w:t>
        </w:r>
        <w:r w:rsidR="00190E4B">
          <w:rPr>
            <w:color w:val="000000" w:themeColor="text1"/>
          </w:rPr>
          <w:fldChar w:fldCharType="end"/>
        </w:r>
      </w:hyperlink>
    </w:p>
    <w:p w:rsidR="00BA2275" w:rsidRDefault="00F519DB">
      <w:pPr>
        <w:pStyle w:val="21"/>
        <w:tabs>
          <w:tab w:val="right" w:leader="dot" w:pos="9638"/>
        </w:tabs>
        <w:rPr>
          <w:color w:val="000000" w:themeColor="text1"/>
        </w:rPr>
      </w:pPr>
      <w:hyperlink w:anchor="_Toc20601" w:history="1">
        <w:r w:rsidR="00190E4B">
          <w:rPr>
            <w:rFonts w:ascii="宋体" w:hAnsi="宋体" w:hint="eastAsia"/>
            <w:bCs w:val="0"/>
            <w:color w:val="000000" w:themeColor="text1"/>
          </w:rPr>
          <w:t>第二节投诉书（格式）</w:t>
        </w:r>
        <w:r w:rsidR="00190E4B">
          <w:rPr>
            <w:color w:val="000000" w:themeColor="text1"/>
          </w:rPr>
          <w:tab/>
        </w:r>
        <w:r w:rsidR="00190E4B">
          <w:rPr>
            <w:color w:val="000000" w:themeColor="text1"/>
          </w:rPr>
          <w:fldChar w:fldCharType="begin"/>
        </w:r>
        <w:r w:rsidR="00190E4B">
          <w:rPr>
            <w:color w:val="000000" w:themeColor="text1"/>
          </w:rPr>
          <w:instrText xml:space="preserve"> PAGEREF _Toc20601 \h </w:instrText>
        </w:r>
        <w:r w:rsidR="00190E4B">
          <w:rPr>
            <w:color w:val="000000" w:themeColor="text1"/>
          </w:rPr>
        </w:r>
        <w:r w:rsidR="00190E4B">
          <w:rPr>
            <w:color w:val="000000" w:themeColor="text1"/>
          </w:rPr>
          <w:fldChar w:fldCharType="separate"/>
        </w:r>
        <w:r w:rsidR="00190E4B">
          <w:rPr>
            <w:color w:val="000000" w:themeColor="text1"/>
          </w:rPr>
          <w:t>111</w:t>
        </w:r>
        <w:r w:rsidR="00190E4B">
          <w:rPr>
            <w:color w:val="000000" w:themeColor="text1"/>
          </w:rPr>
          <w:fldChar w:fldCharType="end"/>
        </w:r>
      </w:hyperlink>
    </w:p>
    <w:p w:rsidR="00BA2275" w:rsidRDefault="00190E4B">
      <w:pPr>
        <w:pStyle w:val="a9"/>
        <w:jc w:val="center"/>
        <w:rPr>
          <w:color w:val="000000" w:themeColor="text1"/>
        </w:rPr>
      </w:pPr>
      <w:r>
        <w:rPr>
          <w:rFonts w:ascii="Calibri" w:hAnsi="宋体"/>
          <w:bCs/>
          <w:caps/>
          <w:color w:val="000000" w:themeColor="text1"/>
          <w:szCs w:val="28"/>
          <w:u w:val="single"/>
        </w:rPr>
        <w:fldChar w:fldCharType="end"/>
      </w:r>
      <w:r>
        <w:rPr>
          <w:rFonts w:hint="eastAsia"/>
          <w:color w:val="000000" w:themeColor="text1"/>
        </w:rPr>
        <w:tab/>
      </w:r>
      <w:bookmarkStart w:id="0" w:name="_Toc532545041"/>
    </w:p>
    <w:p w:rsidR="00BA2275" w:rsidRDefault="00BA2275">
      <w:pPr>
        <w:widowControl/>
        <w:jc w:val="left"/>
        <w:rPr>
          <w:rFonts w:ascii="宋体" w:hAnsi="Courier New"/>
          <w:color w:val="000000" w:themeColor="text1"/>
          <w:szCs w:val="20"/>
        </w:rPr>
        <w:sectPr w:rsidR="00BA2275">
          <w:pgSz w:w="11906" w:h="16838"/>
          <w:pgMar w:top="1134" w:right="1134" w:bottom="1134" w:left="1134" w:header="720" w:footer="720" w:gutter="0"/>
          <w:pgNumType w:start="1"/>
          <w:cols w:space="720"/>
          <w:docGrid w:type="lines" w:linePitch="331"/>
        </w:sectPr>
      </w:pPr>
    </w:p>
    <w:p w:rsidR="00BA2275" w:rsidRDefault="00190E4B">
      <w:pPr>
        <w:pStyle w:val="1"/>
        <w:jc w:val="center"/>
        <w:rPr>
          <w:rStyle w:val="110"/>
          <w:b/>
          <w:color w:val="000000" w:themeColor="text1"/>
          <w:sz w:val="36"/>
          <w:szCs w:val="36"/>
        </w:rPr>
      </w:pPr>
      <w:bookmarkStart w:id="1" w:name="_Toc17753"/>
      <w:r>
        <w:rPr>
          <w:rStyle w:val="110"/>
          <w:rFonts w:hint="eastAsia"/>
          <w:b/>
          <w:color w:val="000000" w:themeColor="text1"/>
          <w:sz w:val="36"/>
          <w:szCs w:val="36"/>
        </w:rPr>
        <w:lastRenderedPageBreak/>
        <w:t>第一章招标公告</w:t>
      </w:r>
      <w:bookmarkEnd w:id="0"/>
      <w:bookmarkEnd w:id="1"/>
    </w:p>
    <w:p w:rsidR="00BA2275" w:rsidRDefault="00190E4B">
      <w:pPr>
        <w:pStyle w:val="a9"/>
        <w:jc w:val="center"/>
        <w:rPr>
          <w:rFonts w:ascii="Times New Roman" w:hAnsi="Times New Roman"/>
          <w:b/>
          <w:color w:val="000000" w:themeColor="text1"/>
          <w:sz w:val="30"/>
          <w:szCs w:val="30"/>
        </w:rPr>
      </w:pPr>
      <w:r>
        <w:rPr>
          <w:rFonts w:ascii="Times New Roman" w:hAnsi="Times New Roman" w:hint="eastAsia"/>
          <w:b/>
          <w:color w:val="000000" w:themeColor="text1"/>
          <w:sz w:val="30"/>
          <w:szCs w:val="30"/>
        </w:rPr>
        <w:t>公开招标公告</w:t>
      </w:r>
    </w:p>
    <w:p w:rsidR="00BA2275" w:rsidRDefault="00190E4B">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项目概况</w:t>
      </w:r>
    </w:p>
    <w:p w:rsidR="00BA2275" w:rsidRDefault="00190E4B">
      <w:pPr>
        <w:pBdr>
          <w:top w:val="single" w:sz="4" w:space="1" w:color="auto"/>
          <w:left w:val="single" w:sz="4" w:space="4" w:color="auto"/>
          <w:bottom w:val="single" w:sz="4" w:space="1" w:color="auto"/>
          <w:right w:val="single" w:sz="4" w:space="4" w:color="auto"/>
        </w:pBdr>
        <w:spacing w:line="360" w:lineRule="auto"/>
        <w:ind w:firstLineChars="250" w:firstLine="600"/>
        <w:rPr>
          <w:rFonts w:ascii="仿宋_GB2312" w:eastAsia="仿宋_GB2312" w:hAnsi="仿宋"/>
          <w:color w:val="000000" w:themeColor="text1"/>
          <w:sz w:val="24"/>
          <w:u w:val="single"/>
        </w:rPr>
      </w:pPr>
      <w:r>
        <w:rPr>
          <w:rFonts w:ascii="仿宋_GB2312" w:eastAsia="仿宋_GB2312" w:hAnsi="仿宋" w:hint="eastAsia"/>
          <w:color w:val="000000" w:themeColor="text1"/>
          <w:sz w:val="24"/>
          <w:u w:val="single"/>
        </w:rPr>
        <w:t>南宁市妇幼保健院中央监护系统等设备采购</w:t>
      </w:r>
      <w:r>
        <w:rPr>
          <w:rFonts w:ascii="仿宋_GB2312" w:eastAsia="仿宋_GB2312" w:hAnsi="仿宋" w:hint="eastAsia"/>
          <w:color w:val="000000" w:themeColor="text1"/>
          <w:sz w:val="24"/>
        </w:rPr>
        <w:t>的潜在投标人应在广西政府采购云平台（https://www.gcy.zfcg.gxzf.gov.cn/）获取（下载）招标文件，并于2025年11月3日9时3</w:t>
      </w:r>
      <w:r>
        <w:rPr>
          <w:rFonts w:ascii="仿宋_GB2312" w:eastAsia="仿宋_GB2312" w:hAnsi="仿宋"/>
          <w:color w:val="000000" w:themeColor="text1"/>
          <w:sz w:val="24"/>
        </w:rPr>
        <w:t>0</w:t>
      </w:r>
      <w:r>
        <w:rPr>
          <w:rFonts w:ascii="仿宋_GB2312" w:eastAsia="仿宋_GB2312" w:hAnsi="仿宋" w:hint="eastAsia"/>
          <w:color w:val="000000" w:themeColor="text1"/>
          <w:sz w:val="24"/>
        </w:rPr>
        <w:t>分</w:t>
      </w:r>
      <w:r>
        <w:rPr>
          <w:rFonts w:ascii="仿宋_GB2312" w:eastAsia="仿宋_GB2312" w:hAnsi="仿宋" w:hint="eastAsia"/>
          <w:bCs/>
          <w:color w:val="000000" w:themeColor="text1"/>
          <w:sz w:val="24"/>
        </w:rPr>
        <w:t>（北京时间）前</w:t>
      </w:r>
      <w:r>
        <w:rPr>
          <w:rFonts w:ascii="仿宋_GB2312" w:eastAsia="仿宋_GB2312" w:hAnsi="仿宋" w:hint="eastAsia"/>
          <w:color w:val="000000" w:themeColor="text1"/>
          <w:sz w:val="24"/>
        </w:rPr>
        <w:t>递交（上传）投标文件。</w:t>
      </w:r>
    </w:p>
    <w:p w:rsidR="00BA2275" w:rsidRDefault="00190E4B">
      <w:pPr>
        <w:spacing w:line="360" w:lineRule="auto"/>
        <w:rPr>
          <w:rFonts w:ascii="黑体" w:eastAsia="黑体" w:hAnsi="黑体"/>
          <w:b/>
          <w:bCs/>
          <w:color w:val="000000" w:themeColor="text1"/>
          <w:sz w:val="24"/>
        </w:rPr>
      </w:pPr>
      <w:bookmarkStart w:id="2" w:name="_Toc28359002"/>
      <w:bookmarkStart w:id="3" w:name="_Toc35393790"/>
      <w:bookmarkStart w:id="4" w:name="_Toc35393621"/>
      <w:bookmarkStart w:id="5" w:name="_Toc28359079"/>
      <w:bookmarkStart w:id="6" w:name="_Hlk24379207"/>
      <w:r>
        <w:rPr>
          <w:rFonts w:ascii="黑体" w:eastAsia="黑体" w:hAnsi="黑体" w:hint="eastAsia"/>
          <w:b/>
          <w:bCs/>
          <w:color w:val="000000" w:themeColor="text1"/>
          <w:sz w:val="24"/>
        </w:rPr>
        <w:t>一、项目基本情况</w:t>
      </w:r>
      <w:bookmarkEnd w:id="2"/>
      <w:bookmarkEnd w:id="3"/>
      <w:bookmarkEnd w:id="4"/>
      <w:bookmarkEnd w:id="5"/>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项目编号：NNZC2025-G1-991132-YZLZ（采购计划编号：NNZC[2025]6478号-001、002、003）</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项目名称：南宁市妇幼保健院中央监护系统等设备采购</w:t>
      </w:r>
    </w:p>
    <w:bookmarkEnd w:id="6"/>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预算金额：136.0000万元</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最高限价：135.8000万元</w:t>
      </w:r>
    </w:p>
    <w:p w:rsidR="00BA2275" w:rsidRDefault="00190E4B">
      <w:pPr>
        <w:pStyle w:val="a3"/>
        <w:rPr>
          <w:color w:val="000000" w:themeColor="text1"/>
        </w:rPr>
      </w:pPr>
      <w:r>
        <w:rPr>
          <w:rFonts w:ascii="宋体" w:hAnsi="宋体" w:hint="eastAsia"/>
          <w:color w:val="000000" w:themeColor="text1"/>
          <w:szCs w:val="21"/>
        </w:rPr>
        <w:t>采购需求：</w:t>
      </w:r>
    </w:p>
    <w:p w:rsidR="00BA2275" w:rsidRDefault="00BA2275">
      <w:pPr>
        <w:pStyle w:val="a3"/>
        <w:rPr>
          <w:color w:val="000000" w:themeColor="text1"/>
        </w:rPr>
      </w:pPr>
    </w:p>
    <w:tbl>
      <w:tblPr>
        <w:tblW w:w="0" w:type="auto"/>
        <w:tblInd w:w="-7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06"/>
        <w:gridCol w:w="1344"/>
        <w:gridCol w:w="505"/>
        <w:gridCol w:w="505"/>
        <w:gridCol w:w="5865"/>
        <w:gridCol w:w="1173"/>
      </w:tblGrid>
      <w:tr w:rsidR="00BA2275">
        <w:tc>
          <w:tcPr>
            <w:tcW w:w="0" w:type="auto"/>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序号</w:t>
            </w:r>
          </w:p>
        </w:tc>
        <w:tc>
          <w:tcPr>
            <w:tcW w:w="0" w:type="auto"/>
            <w:tcBorders>
              <w:top w:val="single" w:sz="8" w:space="0" w:color="000000"/>
              <w:left w:val="single" w:sz="6" w:space="0" w:color="000000"/>
              <w:bottom w:val="single" w:sz="6" w:space="0" w:color="000000"/>
              <w:right w:val="single" w:sz="6" w:space="0" w:color="000000"/>
            </w:tcBorders>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标的的名称</w:t>
            </w:r>
          </w:p>
        </w:tc>
        <w:tc>
          <w:tcPr>
            <w:tcW w:w="0" w:type="auto"/>
            <w:tcBorders>
              <w:top w:val="single" w:sz="8" w:space="0" w:color="000000"/>
              <w:left w:val="single" w:sz="6" w:space="0" w:color="000000"/>
              <w:bottom w:val="single" w:sz="6" w:space="0" w:color="000000"/>
              <w:right w:val="single" w:sz="6" w:space="0" w:color="000000"/>
            </w:tcBorders>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单位</w:t>
            </w:r>
          </w:p>
        </w:tc>
        <w:tc>
          <w:tcPr>
            <w:tcW w:w="0" w:type="auto"/>
            <w:tcBorders>
              <w:top w:val="single" w:sz="8" w:space="0" w:color="000000"/>
              <w:left w:val="single" w:sz="6" w:space="0" w:color="000000"/>
              <w:bottom w:val="single" w:sz="6" w:space="0" w:color="000000"/>
              <w:right w:val="single" w:sz="6" w:space="0" w:color="000000"/>
            </w:tcBorders>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数量</w:t>
            </w:r>
          </w:p>
        </w:tc>
        <w:tc>
          <w:tcPr>
            <w:tcW w:w="0" w:type="auto"/>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简要技术需求或者服务要求</w:t>
            </w:r>
          </w:p>
        </w:tc>
        <w:tc>
          <w:tcPr>
            <w:tcW w:w="0" w:type="auto"/>
            <w:tcBorders>
              <w:top w:val="single" w:sz="8" w:space="0" w:color="000000"/>
              <w:left w:val="single" w:sz="6" w:space="0" w:color="000000"/>
              <w:bottom w:val="single" w:sz="6" w:space="0" w:color="000000"/>
              <w:right w:val="single" w:sz="6" w:space="0" w:color="000000"/>
            </w:tcBorders>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最高限价（万元）</w:t>
            </w:r>
          </w:p>
        </w:tc>
      </w:tr>
      <w:tr w:rsidR="00BA2275">
        <w:trPr>
          <w:trHeight w:val="90"/>
        </w:trPr>
        <w:tc>
          <w:tcPr>
            <w:tcW w:w="0" w:type="auto"/>
            <w:tcBorders>
              <w:top w:val="single" w:sz="8" w:space="0" w:color="000000"/>
              <w:left w:val="single" w:sz="8"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1</w:t>
            </w:r>
          </w:p>
        </w:tc>
        <w:tc>
          <w:tcPr>
            <w:tcW w:w="0" w:type="auto"/>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color w:val="000000" w:themeColor="text1"/>
                <w:szCs w:val="21"/>
              </w:rPr>
              <w:t>中央监护系统（一拖十）</w:t>
            </w:r>
          </w:p>
        </w:tc>
        <w:tc>
          <w:tcPr>
            <w:tcW w:w="0" w:type="auto"/>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台</w:t>
            </w:r>
          </w:p>
        </w:tc>
        <w:tc>
          <w:tcPr>
            <w:tcW w:w="0" w:type="auto"/>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1</w:t>
            </w:r>
          </w:p>
        </w:tc>
        <w:tc>
          <w:tcPr>
            <w:tcW w:w="0" w:type="auto"/>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left"/>
              <w:rPr>
                <w:rFonts w:ascii="宋体" w:hAnsi="宋体"/>
                <w:color w:val="000000" w:themeColor="text1"/>
                <w:szCs w:val="21"/>
              </w:rPr>
            </w:pPr>
            <w:r>
              <w:rPr>
                <w:rFonts w:ascii="宋体" w:hAnsi="宋体" w:hint="eastAsia"/>
                <w:color w:val="000000" w:themeColor="text1"/>
                <w:szCs w:val="21"/>
              </w:rPr>
              <w:t>中央监护系统</w:t>
            </w:r>
          </w:p>
          <w:p w:rsidR="00BA2275" w:rsidRDefault="00190E4B">
            <w:pPr>
              <w:snapToGrid w:val="0"/>
              <w:spacing w:line="360" w:lineRule="auto"/>
              <w:jc w:val="left"/>
              <w:rPr>
                <w:rFonts w:ascii="宋体" w:hAnsi="宋体"/>
                <w:color w:val="000000" w:themeColor="text1"/>
                <w:szCs w:val="21"/>
              </w:rPr>
            </w:pPr>
            <w:r>
              <w:rPr>
                <w:rFonts w:ascii="宋体" w:hAnsi="宋体" w:hint="eastAsia"/>
                <w:color w:val="000000" w:themeColor="text1"/>
                <w:szCs w:val="21"/>
              </w:rPr>
              <w:t>主要硬件配置：标配能运行信息平台的服务器设备，具有数据冗余备份功能.....具体详见第二章采购需求。</w:t>
            </w:r>
          </w:p>
        </w:tc>
        <w:tc>
          <w:tcPr>
            <w:tcW w:w="0" w:type="auto"/>
            <w:tcBorders>
              <w:top w:val="single" w:sz="8" w:space="0" w:color="000000"/>
              <w:left w:val="single" w:sz="6" w:space="0" w:color="000000"/>
              <w:bottom w:val="single" w:sz="6" w:space="0" w:color="000000"/>
              <w:right w:val="single" w:sz="6" w:space="0" w:color="000000"/>
            </w:tcBorders>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86.00</w:t>
            </w:r>
          </w:p>
        </w:tc>
      </w:tr>
      <w:tr w:rsidR="00BA2275">
        <w:tc>
          <w:tcPr>
            <w:tcW w:w="0" w:type="auto"/>
            <w:tcBorders>
              <w:top w:val="single" w:sz="8" w:space="0" w:color="000000"/>
              <w:left w:val="single" w:sz="8" w:space="0" w:color="000000"/>
              <w:bottom w:val="single" w:sz="8" w:space="0" w:color="000000"/>
              <w:right w:val="single" w:sz="6" w:space="0" w:color="000000"/>
            </w:tcBorders>
            <w:shd w:val="clear" w:color="auto" w:fill="auto"/>
            <w:tcMar>
              <w:top w:w="0" w:type="dxa"/>
              <w:left w:w="0" w:type="dxa"/>
              <w:bottom w:w="0" w:type="dxa"/>
              <w:right w:w="0" w:type="dxa"/>
            </w:tcMar>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2</w:t>
            </w:r>
          </w:p>
        </w:tc>
        <w:tc>
          <w:tcPr>
            <w:tcW w:w="0" w:type="auto"/>
            <w:tcBorders>
              <w:top w:val="single" w:sz="8" w:space="0" w:color="000000"/>
              <w:left w:val="single" w:sz="6" w:space="0" w:color="000000"/>
              <w:bottom w:val="single" w:sz="8"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color w:val="000000" w:themeColor="text1"/>
                <w:szCs w:val="21"/>
              </w:rPr>
              <w:t>多功能中央母胎监护系统</w:t>
            </w:r>
          </w:p>
        </w:tc>
        <w:tc>
          <w:tcPr>
            <w:tcW w:w="0" w:type="auto"/>
            <w:tcBorders>
              <w:top w:val="single" w:sz="8" w:space="0" w:color="000000"/>
              <w:left w:val="single" w:sz="6" w:space="0" w:color="000000"/>
              <w:bottom w:val="single" w:sz="8"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台</w:t>
            </w:r>
          </w:p>
        </w:tc>
        <w:tc>
          <w:tcPr>
            <w:tcW w:w="0" w:type="auto"/>
            <w:tcBorders>
              <w:top w:val="single" w:sz="8" w:space="0" w:color="000000"/>
              <w:left w:val="single" w:sz="6" w:space="0" w:color="000000"/>
              <w:bottom w:val="single" w:sz="8"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1</w:t>
            </w:r>
          </w:p>
        </w:tc>
        <w:tc>
          <w:tcPr>
            <w:tcW w:w="0" w:type="auto"/>
            <w:tcBorders>
              <w:top w:val="single" w:sz="8" w:space="0" w:color="000000"/>
              <w:left w:val="single" w:sz="6" w:space="0" w:color="000000"/>
              <w:bottom w:val="single" w:sz="8" w:space="0" w:color="000000"/>
              <w:right w:val="single" w:sz="6" w:space="0" w:color="000000"/>
            </w:tcBorders>
            <w:shd w:val="clear" w:color="auto" w:fill="auto"/>
            <w:vAlign w:val="center"/>
          </w:tcPr>
          <w:p w:rsidR="00BA2275" w:rsidRDefault="00190E4B">
            <w:pPr>
              <w:snapToGrid w:val="0"/>
              <w:spacing w:line="360" w:lineRule="auto"/>
              <w:jc w:val="left"/>
              <w:rPr>
                <w:rFonts w:ascii="宋体" w:hAnsi="宋体"/>
                <w:color w:val="000000" w:themeColor="text1"/>
                <w:szCs w:val="21"/>
              </w:rPr>
            </w:pPr>
            <w:r>
              <w:rPr>
                <w:rFonts w:ascii="宋体" w:hAnsi="宋体" w:hint="eastAsia"/>
                <w:color w:val="000000" w:themeColor="text1"/>
                <w:szCs w:val="21"/>
              </w:rPr>
              <w:t>胎儿中央监护系统技术参数</w:t>
            </w:r>
          </w:p>
          <w:p w:rsidR="00BA2275" w:rsidRDefault="00190E4B">
            <w:pPr>
              <w:snapToGrid w:val="0"/>
              <w:spacing w:line="360" w:lineRule="auto"/>
              <w:jc w:val="left"/>
              <w:rPr>
                <w:rFonts w:ascii="宋体" w:hAnsi="宋体"/>
                <w:color w:val="000000" w:themeColor="text1"/>
                <w:szCs w:val="21"/>
              </w:rPr>
            </w:pPr>
            <w:r>
              <w:rPr>
                <w:rFonts w:ascii="宋体" w:hAnsi="宋体" w:hint="eastAsia"/>
                <w:color w:val="000000" w:themeColor="text1"/>
                <w:szCs w:val="21"/>
              </w:rPr>
              <w:t>1. 系统应支持主流WiFi网络/有线以太网，可支持利用医院采购人现有WiFi进行组网.....具体详见第二章采购需求。</w:t>
            </w:r>
          </w:p>
        </w:tc>
        <w:tc>
          <w:tcPr>
            <w:tcW w:w="0" w:type="auto"/>
            <w:tcBorders>
              <w:top w:val="single" w:sz="8" w:space="0" w:color="000000"/>
              <w:left w:val="single" w:sz="6" w:space="0" w:color="000000"/>
              <w:bottom w:val="single" w:sz="8" w:space="0" w:color="000000"/>
              <w:right w:val="single" w:sz="6" w:space="0" w:color="000000"/>
            </w:tcBorders>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39.80</w:t>
            </w:r>
          </w:p>
        </w:tc>
      </w:tr>
      <w:tr w:rsidR="00BA2275">
        <w:tc>
          <w:tcPr>
            <w:tcW w:w="0" w:type="auto"/>
            <w:tcBorders>
              <w:top w:val="single" w:sz="8" w:space="0" w:color="000000"/>
              <w:left w:val="single" w:sz="8"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3</w:t>
            </w:r>
          </w:p>
        </w:tc>
        <w:tc>
          <w:tcPr>
            <w:tcW w:w="0" w:type="auto"/>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color w:val="000000" w:themeColor="text1"/>
                <w:szCs w:val="21"/>
              </w:rPr>
              <w:t>产科综合诊断监护仪</w:t>
            </w:r>
          </w:p>
        </w:tc>
        <w:tc>
          <w:tcPr>
            <w:tcW w:w="0" w:type="auto"/>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台</w:t>
            </w:r>
          </w:p>
        </w:tc>
        <w:tc>
          <w:tcPr>
            <w:tcW w:w="0" w:type="auto"/>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1</w:t>
            </w:r>
          </w:p>
        </w:tc>
        <w:tc>
          <w:tcPr>
            <w:tcW w:w="0" w:type="auto"/>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left"/>
              <w:rPr>
                <w:rFonts w:ascii="宋体" w:hAnsi="宋体"/>
                <w:color w:val="000000" w:themeColor="text1"/>
                <w:szCs w:val="21"/>
              </w:rPr>
            </w:pPr>
            <w:r>
              <w:rPr>
                <w:rFonts w:ascii="宋体" w:hAnsi="宋体" w:hint="eastAsia"/>
                <w:color w:val="000000" w:themeColor="text1"/>
                <w:szCs w:val="21"/>
              </w:rPr>
              <w:t>1、监护参数至少包含：监测胎儿胎心率、胎动及孕妇的宫缩压力、无创血压、血氧饱和度、脉率、心电、呼吸、体温.....具体详见第二章采购需求。</w:t>
            </w:r>
          </w:p>
        </w:tc>
        <w:tc>
          <w:tcPr>
            <w:tcW w:w="0" w:type="auto"/>
            <w:tcBorders>
              <w:top w:val="single" w:sz="8" w:space="0" w:color="000000"/>
              <w:left w:val="single" w:sz="6" w:space="0" w:color="000000"/>
              <w:bottom w:val="single" w:sz="6" w:space="0" w:color="000000"/>
              <w:right w:val="single" w:sz="6" w:space="0" w:color="000000"/>
            </w:tcBorders>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10.00</w:t>
            </w:r>
          </w:p>
        </w:tc>
      </w:tr>
    </w:tbl>
    <w:p w:rsidR="00BA2275" w:rsidRDefault="00BA2275">
      <w:pPr>
        <w:pStyle w:val="a3"/>
        <w:rPr>
          <w:color w:val="000000" w:themeColor="text1"/>
        </w:rPr>
      </w:pPr>
    </w:p>
    <w:p w:rsidR="00BA2275" w:rsidRDefault="00190E4B">
      <w:pPr>
        <w:spacing w:line="360" w:lineRule="auto"/>
        <w:ind w:firstLineChars="200" w:firstLine="420"/>
        <w:rPr>
          <w:rFonts w:ascii="宋体" w:hAnsi="宋体"/>
          <w:color w:val="000000" w:themeColor="text1"/>
          <w:szCs w:val="21"/>
          <w:u w:val="single"/>
        </w:rPr>
      </w:pPr>
      <w:r>
        <w:rPr>
          <w:rFonts w:ascii="宋体" w:hAnsi="宋体" w:hint="eastAsia"/>
          <w:color w:val="000000" w:themeColor="text1"/>
          <w:szCs w:val="21"/>
        </w:rPr>
        <w:t>合同履行期限：3年（分项货物有要求的按其要求：产科综合诊断监护仪质保期2年）。</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本项目是否接受联合体投标：□是/☑否。</w:t>
      </w:r>
    </w:p>
    <w:p w:rsidR="00BA2275" w:rsidRDefault="00190E4B">
      <w:pPr>
        <w:spacing w:line="360" w:lineRule="auto"/>
        <w:rPr>
          <w:rFonts w:ascii="黑体" w:eastAsia="黑体" w:hAnsi="黑体"/>
          <w:b/>
          <w:bCs/>
          <w:color w:val="000000" w:themeColor="text1"/>
          <w:sz w:val="24"/>
        </w:rPr>
      </w:pPr>
      <w:bookmarkStart w:id="7" w:name="_Toc28359080"/>
      <w:bookmarkStart w:id="8" w:name="_Toc35393622"/>
      <w:bookmarkStart w:id="9" w:name="_Toc35393791"/>
      <w:bookmarkStart w:id="10" w:name="_Toc28359003"/>
      <w:r>
        <w:rPr>
          <w:rFonts w:ascii="黑体" w:eastAsia="黑体" w:hAnsi="黑体" w:hint="eastAsia"/>
          <w:b/>
          <w:bCs/>
          <w:color w:val="000000" w:themeColor="text1"/>
          <w:sz w:val="24"/>
        </w:rPr>
        <w:t>二、投标人的资格要求：</w:t>
      </w:r>
      <w:bookmarkEnd w:id="7"/>
      <w:bookmarkEnd w:id="8"/>
      <w:bookmarkEnd w:id="9"/>
      <w:bookmarkEnd w:id="10"/>
    </w:p>
    <w:p w:rsidR="00BA2275" w:rsidRDefault="00190E4B">
      <w:pPr>
        <w:spacing w:line="360" w:lineRule="auto"/>
        <w:ind w:firstLineChars="200" w:firstLine="420"/>
        <w:rPr>
          <w:rFonts w:ascii="宋体" w:hAnsi="宋体"/>
          <w:color w:val="000000" w:themeColor="text1"/>
          <w:szCs w:val="21"/>
        </w:rPr>
      </w:pPr>
      <w:bookmarkStart w:id="11" w:name="_Toc28359004"/>
      <w:bookmarkStart w:id="12" w:name="_Toc28359081"/>
      <w:r>
        <w:rPr>
          <w:rFonts w:ascii="宋体" w:hAnsi="宋体" w:hint="eastAsia"/>
          <w:color w:val="000000" w:themeColor="text1"/>
          <w:szCs w:val="21"/>
        </w:rPr>
        <w:t>1.满足《中华人民共和国政府采购法》第二十二条规定；</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2.落实政府采购政策需满足的资格要求：</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☑专门面向中小企业采购的项目（供应商所投产品应为中型或小型或微型企业或监狱企业或残疾人福</w:t>
      </w:r>
      <w:r>
        <w:rPr>
          <w:rFonts w:ascii="宋体" w:hAnsi="宋体" w:hint="eastAsia"/>
          <w:color w:val="000000" w:themeColor="text1"/>
          <w:szCs w:val="21"/>
        </w:rPr>
        <w:lastRenderedPageBreak/>
        <w:t>利性单位制造)</w:t>
      </w:r>
    </w:p>
    <w:p w:rsidR="00BA2275" w:rsidRDefault="00190E4B">
      <w:pPr>
        <w:spacing w:line="360" w:lineRule="auto"/>
        <w:ind w:firstLineChars="200" w:firstLine="420"/>
        <w:rPr>
          <w:rFonts w:ascii="宋体" w:hAnsi="宋体"/>
          <w:b/>
          <w:color w:val="000000" w:themeColor="text1"/>
          <w:szCs w:val="21"/>
        </w:rPr>
      </w:pPr>
      <w:r>
        <w:rPr>
          <w:rFonts w:ascii="宋体" w:hAnsi="宋体" w:hint="eastAsia"/>
          <w:color w:val="000000" w:themeColor="text1"/>
          <w:szCs w:val="21"/>
        </w:rPr>
        <w:t>□</w:t>
      </w:r>
      <w:r>
        <w:rPr>
          <w:rFonts w:ascii="宋体" w:hAnsi="宋体" w:hint="eastAsia"/>
          <w:bCs/>
          <w:color w:val="000000" w:themeColor="text1"/>
          <w:szCs w:val="21"/>
        </w:rPr>
        <w:t>非专门面向中小企业采购的项目</w:t>
      </w:r>
    </w:p>
    <w:p w:rsidR="00BA2275" w:rsidRDefault="00190E4B">
      <w:pPr>
        <w:snapToGrid w:val="0"/>
        <w:spacing w:line="400" w:lineRule="atLeast"/>
        <w:ind w:firstLineChars="225" w:firstLine="473"/>
        <w:rPr>
          <w:rFonts w:ascii="宋体" w:hAnsi="宋体"/>
          <w:color w:val="000000" w:themeColor="text1"/>
        </w:rPr>
      </w:pPr>
      <w:r>
        <w:rPr>
          <w:rFonts w:ascii="宋体" w:hAnsi="宋体" w:hint="eastAsia"/>
          <w:color w:val="000000" w:themeColor="text1"/>
          <w:szCs w:val="21"/>
        </w:rPr>
        <w:t>3.本项目的特定资格要求：</w:t>
      </w:r>
      <w:r>
        <w:rPr>
          <w:rFonts w:ascii="宋体" w:hAnsi="宋体" w:hint="eastAsia"/>
          <w:b/>
          <w:color w:val="000000" w:themeColor="text1"/>
          <w:szCs w:val="21"/>
        </w:rPr>
        <w:t>供应商</w:t>
      </w:r>
      <w:r>
        <w:rPr>
          <w:rFonts w:cs="Arial" w:hint="eastAsia"/>
          <w:b/>
          <w:color w:val="000000" w:themeColor="text1"/>
          <w:szCs w:val="21"/>
        </w:rPr>
        <w:t>按《医疗器械监督管理条例》（国务院令第</w:t>
      </w:r>
      <w:r>
        <w:rPr>
          <w:rFonts w:cs="Arial"/>
          <w:b/>
          <w:color w:val="000000" w:themeColor="text1"/>
          <w:szCs w:val="21"/>
        </w:rPr>
        <w:t>739</w:t>
      </w:r>
      <w:r>
        <w:rPr>
          <w:rFonts w:cs="Arial" w:hint="eastAsia"/>
          <w:b/>
          <w:color w:val="000000" w:themeColor="text1"/>
          <w:szCs w:val="21"/>
        </w:rPr>
        <w:t>号）医疗器械分类管理要求具备有效的医疗器械经营备案凭证或者经营许可证，且经营范围必须包含采购标的</w:t>
      </w:r>
      <w:r>
        <w:rPr>
          <w:rFonts w:cs="Arial"/>
          <w:b/>
          <w:color w:val="000000" w:themeColor="text1"/>
          <w:szCs w:val="21"/>
        </w:rPr>
        <w:t>[</w:t>
      </w:r>
      <w:r>
        <w:rPr>
          <w:rFonts w:cs="Arial" w:hint="eastAsia"/>
          <w:b/>
          <w:color w:val="000000" w:themeColor="text1"/>
          <w:szCs w:val="21"/>
        </w:rPr>
        <w:t>符合《医疗器械监督管理条例》第四十一条第二款规定的除外</w:t>
      </w:r>
      <w:r>
        <w:rPr>
          <w:rFonts w:cs="Arial"/>
          <w:b/>
          <w:color w:val="000000" w:themeColor="text1"/>
          <w:szCs w:val="21"/>
        </w:rPr>
        <w:t>]</w:t>
      </w:r>
      <w:r>
        <w:rPr>
          <w:rFonts w:cs="Arial" w:hint="eastAsia"/>
          <w:b/>
          <w:color w:val="000000" w:themeColor="text1"/>
          <w:szCs w:val="21"/>
        </w:rPr>
        <w:t>；或者供应商具有《医疗器械监督管理条例》第四十三条规定的注册人凭证。</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 本项目的特定条件：无。</w:t>
      </w:r>
    </w:p>
    <w:p w:rsidR="00BA2275" w:rsidRDefault="00190E4B">
      <w:pPr>
        <w:snapToGrid w:val="0"/>
        <w:spacing w:line="360" w:lineRule="auto"/>
        <w:ind w:firstLine="420"/>
        <w:jc w:val="left"/>
        <w:rPr>
          <w:rFonts w:ascii="宋体" w:hAnsi="宋体"/>
          <w:color w:val="000000" w:themeColor="text1"/>
          <w:szCs w:val="21"/>
        </w:rPr>
      </w:pPr>
      <w:r>
        <w:rPr>
          <w:rFonts w:ascii="宋体" w:hAnsi="宋体" w:hint="eastAsia"/>
          <w:color w:val="000000" w:themeColor="text1"/>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rsidR="00BA2275" w:rsidRDefault="00190E4B">
      <w:pPr>
        <w:spacing w:line="360" w:lineRule="auto"/>
        <w:rPr>
          <w:rFonts w:ascii="黑体" w:eastAsia="黑体" w:hAnsi="黑体"/>
          <w:b/>
          <w:bCs/>
          <w:color w:val="000000" w:themeColor="text1"/>
          <w:sz w:val="24"/>
        </w:rPr>
      </w:pPr>
      <w:bookmarkStart w:id="13" w:name="_Toc35393792"/>
      <w:bookmarkStart w:id="14" w:name="_Toc35393623"/>
      <w:r>
        <w:rPr>
          <w:rFonts w:ascii="黑体" w:eastAsia="黑体" w:hAnsi="黑体" w:hint="eastAsia"/>
          <w:b/>
          <w:bCs/>
          <w:color w:val="000000" w:themeColor="text1"/>
          <w:sz w:val="24"/>
        </w:rPr>
        <w:t>三、获取招标文件</w:t>
      </w:r>
      <w:bookmarkEnd w:id="11"/>
      <w:bookmarkEnd w:id="12"/>
      <w:bookmarkEnd w:id="13"/>
      <w:bookmarkEnd w:id="14"/>
    </w:p>
    <w:p w:rsidR="00BA2275" w:rsidRDefault="00190E4B">
      <w:pPr>
        <w:snapToGrid w:val="0"/>
        <w:spacing w:line="360" w:lineRule="auto"/>
        <w:ind w:firstLineChars="225" w:firstLine="473"/>
        <w:rPr>
          <w:rFonts w:ascii="宋体" w:hAnsi="宋体"/>
          <w:color w:val="000000" w:themeColor="text1"/>
          <w:szCs w:val="21"/>
        </w:rPr>
      </w:pPr>
      <w:bookmarkStart w:id="15" w:name="_Toc28359005"/>
      <w:bookmarkStart w:id="16" w:name="_Toc28359082"/>
      <w:bookmarkStart w:id="17" w:name="_Toc35393624"/>
      <w:bookmarkStart w:id="18" w:name="_Toc35393793"/>
      <w:r>
        <w:rPr>
          <w:rFonts w:ascii="宋体" w:hAnsi="宋体" w:hint="eastAsia"/>
          <w:color w:val="000000" w:themeColor="text1"/>
          <w:szCs w:val="21"/>
        </w:rPr>
        <w:t>时间：自公告发布之日起。</w:t>
      </w:r>
    </w:p>
    <w:p w:rsidR="00BA2275" w:rsidRDefault="00190E4B">
      <w:pPr>
        <w:spacing w:line="360" w:lineRule="auto"/>
        <w:ind w:firstLineChars="200" w:firstLine="420"/>
        <w:rPr>
          <w:rFonts w:ascii="黑体" w:eastAsia="黑体" w:hAnsi="黑体"/>
          <w:b/>
          <w:bCs/>
          <w:color w:val="000000" w:themeColor="text1"/>
          <w:sz w:val="24"/>
        </w:rPr>
      </w:pPr>
      <w:r>
        <w:rPr>
          <w:rFonts w:ascii="宋体" w:hAnsi="宋体" w:hint="eastAsia"/>
          <w:color w:val="000000" w:themeColor="text1"/>
          <w:szCs w:val="21"/>
        </w:rPr>
        <w:t>获取方式:网上下载。本项目不发放纸质文件，供应商可自行在</w:t>
      </w:r>
      <w:hyperlink w:history="1"/>
      <w:r>
        <w:rPr>
          <w:rFonts w:ascii="仿宋_GB2312" w:eastAsia="仿宋_GB2312" w:hAnsi="仿宋" w:hint="eastAsia"/>
          <w:color w:val="000000" w:themeColor="text1"/>
          <w:sz w:val="24"/>
        </w:rPr>
        <w:t>广西政府采购云平台（https://www.gcy.zfcg.gxzf.gov.cn/）</w:t>
      </w:r>
      <w:r>
        <w:rPr>
          <w:rFonts w:ascii="宋体" w:hAnsi="宋体" w:hint="eastAsia"/>
          <w:color w:val="000000" w:themeColor="text1"/>
          <w:szCs w:val="21"/>
        </w:rPr>
        <w:t>下载招标文件（操作路径：登录“</w:t>
      </w:r>
      <w:r>
        <w:rPr>
          <w:rFonts w:ascii="仿宋_GB2312" w:eastAsia="仿宋_GB2312" w:hAnsi="仿宋" w:hint="eastAsia"/>
          <w:color w:val="000000" w:themeColor="text1"/>
          <w:sz w:val="24"/>
        </w:rPr>
        <w:t>广西政府采购云</w:t>
      </w:r>
      <w:r>
        <w:rPr>
          <w:rFonts w:ascii="宋体" w:hAnsi="宋体" w:hint="eastAsia"/>
          <w:color w:val="000000" w:themeColor="text1"/>
          <w:szCs w:val="21"/>
        </w:rPr>
        <w:t>”平台-项目采购-获取采购文件-找到本项目-点击“申请获取采购文件”），电子投标文件制作需要基于</w:t>
      </w:r>
      <w:r>
        <w:rPr>
          <w:rFonts w:ascii="仿宋_GB2312" w:eastAsia="仿宋_GB2312" w:hAnsi="仿宋" w:hint="eastAsia"/>
          <w:color w:val="000000" w:themeColor="text1"/>
          <w:sz w:val="24"/>
        </w:rPr>
        <w:t>广西政府采购云平台（https://www.gcy.zfcg.gxzf.gov.cn/）</w:t>
      </w:r>
      <w:r>
        <w:rPr>
          <w:rFonts w:ascii="宋体" w:hAnsi="宋体" w:hint="eastAsia"/>
          <w:color w:val="000000" w:themeColor="text1"/>
          <w:szCs w:val="21"/>
        </w:rPr>
        <w:t>获取的招标文件编制。</w:t>
      </w:r>
    </w:p>
    <w:p w:rsidR="00BA2275" w:rsidRDefault="00190E4B">
      <w:pPr>
        <w:snapToGrid w:val="0"/>
        <w:spacing w:line="360" w:lineRule="auto"/>
        <w:ind w:firstLineChars="225" w:firstLine="473"/>
        <w:rPr>
          <w:rFonts w:ascii="宋体" w:hAnsi="宋体"/>
          <w:color w:val="000000" w:themeColor="text1"/>
          <w:szCs w:val="21"/>
        </w:rPr>
      </w:pPr>
      <w:r>
        <w:rPr>
          <w:rFonts w:ascii="宋体" w:hAnsi="宋体" w:hint="eastAsia"/>
          <w:color w:val="000000" w:themeColor="text1"/>
          <w:szCs w:val="21"/>
        </w:rPr>
        <w:t>售价：0元。</w:t>
      </w:r>
    </w:p>
    <w:p w:rsidR="00BA2275" w:rsidRDefault="00190E4B">
      <w:pPr>
        <w:spacing w:line="360" w:lineRule="auto"/>
        <w:rPr>
          <w:rFonts w:ascii="黑体" w:eastAsia="黑体" w:hAnsi="黑体"/>
          <w:b/>
          <w:bCs/>
          <w:color w:val="000000" w:themeColor="text1"/>
          <w:sz w:val="24"/>
        </w:rPr>
      </w:pPr>
      <w:r>
        <w:rPr>
          <w:rFonts w:ascii="黑体" w:eastAsia="黑体" w:hAnsi="黑体" w:hint="eastAsia"/>
          <w:b/>
          <w:bCs/>
          <w:color w:val="000000" w:themeColor="text1"/>
          <w:sz w:val="24"/>
        </w:rPr>
        <w:t>四、提交投标文件</w:t>
      </w:r>
      <w:bookmarkEnd w:id="15"/>
      <w:bookmarkEnd w:id="16"/>
      <w:r>
        <w:rPr>
          <w:rFonts w:ascii="黑体" w:eastAsia="黑体" w:hAnsi="黑体" w:hint="eastAsia"/>
          <w:b/>
          <w:bCs/>
          <w:color w:val="000000" w:themeColor="text1"/>
          <w:sz w:val="24"/>
        </w:rPr>
        <w:t>截止时间、开标时间和地点</w:t>
      </w:r>
      <w:bookmarkEnd w:id="17"/>
      <w:bookmarkEnd w:id="18"/>
    </w:p>
    <w:p w:rsidR="00BA2275" w:rsidRDefault="00190E4B">
      <w:pPr>
        <w:spacing w:line="360" w:lineRule="auto"/>
        <w:ind w:firstLineChars="200" w:firstLine="420"/>
        <w:rPr>
          <w:rFonts w:ascii="宋体" w:hAnsi="宋体" w:cs="宋体"/>
          <w:color w:val="000000" w:themeColor="text1"/>
          <w:szCs w:val="21"/>
          <w:u w:val="single"/>
        </w:rPr>
      </w:pPr>
      <w:r>
        <w:rPr>
          <w:rFonts w:ascii="宋体" w:hAnsi="宋体" w:hint="eastAsia"/>
          <w:bCs/>
          <w:color w:val="000000" w:themeColor="text1"/>
          <w:szCs w:val="21"/>
        </w:rPr>
        <w:t>1、提交投标文件截止时间和开标时间：</w:t>
      </w:r>
      <w:r>
        <w:rPr>
          <w:rFonts w:ascii="宋体" w:hAnsi="宋体" w:hint="eastAsia"/>
          <w:bCs/>
          <w:color w:val="000000" w:themeColor="text1"/>
          <w:szCs w:val="21"/>
          <w:u w:val="single"/>
        </w:rPr>
        <w:t>2025年11月3日9时30分（北京时间</w:t>
      </w:r>
      <w:r>
        <w:rPr>
          <w:rFonts w:ascii="宋体" w:hAnsi="宋体" w:hint="eastAsia"/>
          <w:bCs/>
          <w:color w:val="000000" w:themeColor="text1"/>
          <w:szCs w:val="21"/>
        </w:rPr>
        <w:t>）</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2、投标和开标地点：</w:t>
      </w:r>
    </w:p>
    <w:p w:rsidR="00BA2275" w:rsidRDefault="00190E4B">
      <w:pPr>
        <w:widowControl/>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（1）投标文件提交方式：本项目为南宁市全流程电子化项目，通过</w:t>
      </w:r>
      <w:r>
        <w:rPr>
          <w:rFonts w:ascii="仿宋_GB2312" w:eastAsia="仿宋_GB2312" w:hAnsi="仿宋" w:hint="eastAsia"/>
          <w:color w:val="000000" w:themeColor="text1"/>
          <w:sz w:val="24"/>
        </w:rPr>
        <w:t>广西政府采购云平台（https://www.gcy.zfcg.gxzf.gov.cn/）</w:t>
      </w:r>
      <w:r>
        <w:rPr>
          <w:rFonts w:ascii="宋体" w:hAnsi="宋体" w:hint="eastAsia"/>
          <w:color w:val="000000" w:themeColor="text1"/>
          <w:szCs w:val="21"/>
        </w:rPr>
        <w:t>实行在线电子投标，供应商应先安装“</w:t>
      </w:r>
      <w:r>
        <w:rPr>
          <w:rFonts w:ascii="仿宋_GB2312" w:eastAsia="仿宋_GB2312" w:hAnsi="仿宋" w:hint="eastAsia"/>
          <w:color w:val="000000" w:themeColor="text1"/>
          <w:sz w:val="24"/>
        </w:rPr>
        <w:t>广西政府采购云</w:t>
      </w:r>
      <w:r>
        <w:rPr>
          <w:rFonts w:ascii="宋体" w:hAnsi="宋体" w:hint="eastAsia"/>
          <w:color w:val="000000" w:themeColor="text1"/>
          <w:szCs w:val="21"/>
        </w:rPr>
        <w:t>电子交易客户端”（请自行前往“</w:t>
      </w:r>
      <w:r>
        <w:rPr>
          <w:rFonts w:ascii="仿宋_GB2312" w:eastAsia="仿宋_GB2312" w:hAnsi="仿宋" w:hint="eastAsia"/>
          <w:color w:val="000000" w:themeColor="text1"/>
          <w:sz w:val="24"/>
        </w:rPr>
        <w:t>广西政府采购云</w:t>
      </w:r>
      <w:r>
        <w:rPr>
          <w:rFonts w:ascii="宋体" w:hAnsi="宋体" w:hint="eastAsia"/>
          <w:color w:val="000000" w:themeColor="text1"/>
          <w:szCs w:val="21"/>
        </w:rPr>
        <w:t>”平台进行下载），并按照本项目招标文件和“</w:t>
      </w:r>
      <w:r>
        <w:rPr>
          <w:rFonts w:ascii="仿宋_GB2312" w:eastAsia="仿宋_GB2312" w:hAnsi="仿宋" w:hint="eastAsia"/>
          <w:color w:val="000000" w:themeColor="text1"/>
          <w:sz w:val="24"/>
        </w:rPr>
        <w:t>广西政府采购云</w:t>
      </w:r>
      <w:r>
        <w:rPr>
          <w:rFonts w:ascii="宋体" w:hAnsi="宋体" w:hint="eastAsia"/>
          <w:color w:val="000000" w:themeColor="text1"/>
          <w:szCs w:val="21"/>
        </w:rPr>
        <w:t>”平台的要求编制、加密后在投标截止时间前通过网络上传至 “</w:t>
      </w:r>
      <w:r>
        <w:rPr>
          <w:rFonts w:ascii="仿宋_GB2312" w:eastAsia="仿宋_GB2312" w:hAnsi="仿宋" w:hint="eastAsia"/>
          <w:color w:val="000000" w:themeColor="text1"/>
          <w:sz w:val="24"/>
        </w:rPr>
        <w:t>广西政府采购云</w:t>
      </w:r>
      <w:r>
        <w:rPr>
          <w:rFonts w:ascii="宋体" w:hAnsi="宋体" w:hint="eastAsia"/>
          <w:color w:val="000000" w:themeColor="text1"/>
          <w:szCs w:val="21"/>
        </w:rPr>
        <w:t>”平台，</w:t>
      </w:r>
      <w:r>
        <w:rPr>
          <w:rFonts w:ascii="宋体" w:hAnsi="宋体" w:hint="eastAsia"/>
          <w:b/>
          <w:color w:val="000000" w:themeColor="text1"/>
          <w:szCs w:val="21"/>
        </w:rPr>
        <w:t>供应商在“</w:t>
      </w:r>
      <w:r>
        <w:rPr>
          <w:rFonts w:ascii="仿宋_GB2312" w:eastAsia="仿宋_GB2312" w:hAnsi="仿宋" w:hint="eastAsia"/>
          <w:color w:val="000000" w:themeColor="text1"/>
          <w:sz w:val="24"/>
        </w:rPr>
        <w:t>广西政府采购云</w:t>
      </w:r>
      <w:r>
        <w:rPr>
          <w:rFonts w:ascii="宋体" w:hAnsi="宋体" w:hint="eastAsia"/>
          <w:b/>
          <w:color w:val="000000" w:themeColor="text1"/>
          <w:szCs w:val="21"/>
        </w:rPr>
        <w:t>”平台提交电子版投标文件时，请填写参加远程开标活动经办人联系方式，</w:t>
      </w:r>
      <w:r>
        <w:rPr>
          <w:rFonts w:ascii="宋体" w:hAnsi="宋体" w:hint="eastAsia"/>
          <w:color w:val="000000" w:themeColor="text1"/>
          <w:szCs w:val="21"/>
        </w:rPr>
        <w:t>电子投标具体操作流程详见本公告附件</w:t>
      </w:r>
      <w:r>
        <w:rPr>
          <w:rFonts w:ascii="宋体" w:hAnsi="宋体"/>
          <w:color w:val="000000" w:themeColor="text1"/>
          <w:szCs w:val="21"/>
        </w:rPr>
        <w:t>2</w:t>
      </w:r>
      <w:r>
        <w:rPr>
          <w:rFonts w:ascii="宋体" w:hAnsi="宋体" w:hint="eastAsia"/>
          <w:color w:val="000000" w:themeColor="text1"/>
          <w:szCs w:val="21"/>
        </w:rPr>
        <w:t>。</w:t>
      </w:r>
    </w:p>
    <w:p w:rsidR="00BA2275" w:rsidRDefault="00190E4B">
      <w:pPr>
        <w:widowControl/>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（2）未进行网上注册并办理数字证书（CA认证）的供应商将无法参与本项目政府采购活动，潜在供应商应当在投标截止时间前，完成电子交易平台上的CA数字证书办理（申领流程见本公告附件</w:t>
      </w:r>
      <w:r>
        <w:rPr>
          <w:rFonts w:ascii="宋体" w:hAnsi="宋体"/>
          <w:color w:val="000000" w:themeColor="text1"/>
          <w:szCs w:val="21"/>
        </w:rPr>
        <w:t>1</w:t>
      </w:r>
      <w:r>
        <w:rPr>
          <w:rFonts w:ascii="宋体" w:hAnsi="宋体" w:hint="eastAsia"/>
          <w:color w:val="000000" w:themeColor="text1"/>
          <w:szCs w:val="21"/>
        </w:rPr>
        <w:t>）及投</w:t>
      </w:r>
      <w:r>
        <w:rPr>
          <w:rFonts w:ascii="宋体" w:hAnsi="宋体" w:hint="eastAsia"/>
          <w:color w:val="000000" w:themeColor="text1"/>
          <w:szCs w:val="21"/>
        </w:rPr>
        <w:lastRenderedPageBreak/>
        <w:t>标文件的提交。完成CA数字证书办理预计7日左右，</w:t>
      </w:r>
      <w:r>
        <w:rPr>
          <w:rFonts w:ascii="宋体" w:hAnsi="宋体" w:cs="宋体" w:hint="eastAsia"/>
          <w:color w:val="000000" w:themeColor="text1"/>
          <w:szCs w:val="21"/>
        </w:rPr>
        <w:t>投标人只需办理其中一家CA数字证书及签章，</w:t>
      </w:r>
      <w:r>
        <w:rPr>
          <w:rFonts w:ascii="宋体" w:hAnsi="宋体" w:hint="eastAsia"/>
          <w:color w:val="000000" w:themeColor="text1"/>
          <w:szCs w:val="21"/>
        </w:rPr>
        <w:t>建议各投标人抓紧时间办理。</w:t>
      </w:r>
    </w:p>
    <w:p w:rsidR="00BA2275" w:rsidRDefault="00190E4B">
      <w:pPr>
        <w:widowControl/>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（3）为确保网上操作合法、有效和安全，请投标供应商确保在电子投标过程中能够对相关数据电文进行加密和使用电子签章，妥善保管CA数字证书并使用有效的CA数字证书参与整个招标活动。</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rsidR="00BA2275" w:rsidRDefault="00190E4B">
      <w:pPr>
        <w:widowControl/>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（4）开标地点：本次招标将于2025年11月3日9时30分（北京时间）在“广西政府采购云”平台电子开标大厅开标。</w:t>
      </w:r>
    </w:p>
    <w:p w:rsidR="00BA2275" w:rsidRDefault="00190E4B">
      <w:pPr>
        <w:snapToGrid w:val="0"/>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（5）CA证书在线解密：供应商投标时，</w:t>
      </w:r>
      <w:r>
        <w:rPr>
          <w:rFonts w:ascii="宋体" w:hAnsi="宋体" w:cs="宋体" w:hint="eastAsia"/>
          <w:b/>
          <w:color w:val="000000" w:themeColor="text1"/>
          <w:kern w:val="0"/>
          <w:szCs w:val="21"/>
        </w:rPr>
        <w:t>需携带制作投标文件时用来加密的有效数字证书（CA认证）</w:t>
      </w:r>
      <w:r>
        <w:rPr>
          <w:rFonts w:ascii="宋体" w:hAnsi="宋体" w:cs="宋体" w:hint="eastAsia"/>
          <w:color w:val="000000" w:themeColor="text1"/>
          <w:kern w:val="0"/>
          <w:szCs w:val="21"/>
        </w:rPr>
        <w:t>登录“广西政府采购云”平台电子开标大厅现场按规定时间对加密的投标文件进行解密，未能按要求进行解密的，由此产生的后果由投标人自行承担。</w:t>
      </w:r>
    </w:p>
    <w:p w:rsidR="00BA2275" w:rsidRDefault="00190E4B">
      <w:pPr>
        <w:spacing w:line="360" w:lineRule="auto"/>
        <w:rPr>
          <w:rFonts w:ascii="黑体" w:eastAsia="黑体" w:hAnsi="黑体"/>
          <w:b/>
          <w:bCs/>
          <w:color w:val="000000" w:themeColor="text1"/>
          <w:sz w:val="24"/>
        </w:rPr>
      </w:pPr>
      <w:bookmarkStart w:id="19" w:name="_Toc28359084"/>
      <w:bookmarkStart w:id="20" w:name="_Toc28359007"/>
      <w:bookmarkStart w:id="21" w:name="_Toc35393625"/>
      <w:bookmarkStart w:id="22" w:name="_Toc35393794"/>
      <w:r>
        <w:rPr>
          <w:rFonts w:ascii="黑体" w:eastAsia="黑体" w:hAnsi="黑体" w:hint="eastAsia"/>
          <w:b/>
          <w:bCs/>
          <w:color w:val="000000" w:themeColor="text1"/>
          <w:sz w:val="24"/>
        </w:rPr>
        <w:t>五、公告期限</w:t>
      </w:r>
      <w:bookmarkEnd w:id="19"/>
      <w:bookmarkEnd w:id="20"/>
      <w:bookmarkEnd w:id="21"/>
      <w:bookmarkEnd w:id="22"/>
    </w:p>
    <w:p w:rsidR="00BA2275" w:rsidRDefault="00190E4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自本公告发布之日起5个工作日。</w:t>
      </w:r>
    </w:p>
    <w:p w:rsidR="00BA2275" w:rsidRDefault="00190E4B">
      <w:pPr>
        <w:spacing w:line="360" w:lineRule="auto"/>
        <w:rPr>
          <w:rFonts w:ascii="黑体" w:eastAsia="黑体" w:hAnsi="黑体"/>
          <w:b/>
          <w:bCs/>
          <w:color w:val="000000" w:themeColor="text1"/>
          <w:sz w:val="24"/>
        </w:rPr>
      </w:pPr>
      <w:bookmarkStart w:id="23" w:name="_Toc35393626"/>
      <w:bookmarkStart w:id="24" w:name="_Toc35393795"/>
      <w:r>
        <w:rPr>
          <w:rFonts w:ascii="黑体" w:eastAsia="黑体" w:hAnsi="黑体" w:hint="eastAsia"/>
          <w:b/>
          <w:bCs/>
          <w:color w:val="000000" w:themeColor="text1"/>
          <w:sz w:val="24"/>
        </w:rPr>
        <w:t>六、其他补充事宜</w:t>
      </w:r>
      <w:bookmarkEnd w:id="23"/>
      <w:bookmarkEnd w:id="24"/>
    </w:p>
    <w:p w:rsidR="00BA2275" w:rsidRDefault="00190E4B">
      <w:pPr>
        <w:spacing w:line="360" w:lineRule="auto"/>
        <w:ind w:firstLineChars="150" w:firstLine="315"/>
        <w:rPr>
          <w:rFonts w:ascii="宋体" w:hAnsi="宋体" w:cs="宋体"/>
          <w:color w:val="000000" w:themeColor="text1"/>
          <w:kern w:val="0"/>
          <w:szCs w:val="21"/>
        </w:rPr>
      </w:pPr>
      <w:r>
        <w:rPr>
          <w:rFonts w:ascii="宋体" w:hAnsi="宋体" w:cs="宋体" w:hint="eastAsia"/>
          <w:color w:val="000000" w:themeColor="text1"/>
          <w:kern w:val="0"/>
          <w:szCs w:val="21"/>
        </w:rPr>
        <w:t>1.投标保证金：本项目不收取投标保证金</w:t>
      </w:r>
    </w:p>
    <w:p w:rsidR="00BA2275" w:rsidRDefault="00190E4B">
      <w:pPr>
        <w:wordWrap w:val="0"/>
        <w:spacing w:line="360" w:lineRule="auto"/>
        <w:ind w:firstLineChars="150" w:firstLine="315"/>
        <w:jc w:val="left"/>
        <w:rPr>
          <w:color w:val="000000" w:themeColor="text1"/>
        </w:rPr>
      </w:pPr>
      <w:r>
        <w:rPr>
          <w:rFonts w:ascii="宋体" w:hAnsi="宋体" w:cs="宋体" w:hint="eastAsia"/>
          <w:color w:val="000000" w:themeColor="text1"/>
          <w:kern w:val="0"/>
          <w:szCs w:val="21"/>
        </w:rPr>
        <w:t>2.采购意向公开链接：</w:t>
      </w:r>
      <w:bookmarkStart w:id="25" w:name="_Hlk37429585"/>
      <w:r>
        <w:rPr>
          <w:rFonts w:hint="eastAsia"/>
          <w:color w:val="000000" w:themeColor="text1"/>
        </w:rPr>
        <w:t>http://www.ccgp-guangxi.gov.cn/site/detail?parentId=66601&amp;articleId=bjuLcXBfSjZVoOOmp/Us1A==</w:t>
      </w:r>
    </w:p>
    <w:p w:rsidR="00BA2275" w:rsidRDefault="00190E4B">
      <w:pPr>
        <w:wordWrap w:val="0"/>
        <w:spacing w:line="360" w:lineRule="auto"/>
        <w:ind w:firstLineChars="150" w:firstLine="315"/>
        <w:jc w:val="left"/>
        <w:rPr>
          <w:color w:val="000000" w:themeColor="text1"/>
        </w:rPr>
      </w:pPr>
      <w:r>
        <w:rPr>
          <w:rFonts w:hint="eastAsia"/>
          <w:color w:val="000000" w:themeColor="text1"/>
        </w:rPr>
        <w:t>http://www.ccgp-guangxi.gov.cn/site/detail?parentId=66601&amp;articleId=zOalf4kravjd4YXm1Yd5Pg==</w:t>
      </w:r>
    </w:p>
    <w:bookmarkEnd w:id="25"/>
    <w:p w:rsidR="00BA2275" w:rsidRDefault="00190E4B">
      <w:pPr>
        <w:spacing w:line="360" w:lineRule="auto"/>
        <w:ind w:firstLineChars="150" w:firstLine="315"/>
        <w:rPr>
          <w:rFonts w:ascii="宋体" w:hAnsi="宋体" w:cs="宋体"/>
          <w:color w:val="000000" w:themeColor="text1"/>
          <w:kern w:val="0"/>
          <w:szCs w:val="21"/>
        </w:rPr>
      </w:pPr>
      <w:r>
        <w:rPr>
          <w:rFonts w:ascii="宋体" w:hAnsi="宋体" w:cs="宋体" w:hint="eastAsia"/>
          <w:color w:val="000000" w:themeColor="text1"/>
          <w:kern w:val="0"/>
          <w:szCs w:val="21"/>
        </w:rPr>
        <w:t>3.</w:t>
      </w:r>
      <w:bookmarkStart w:id="26" w:name="_Hlk37429595"/>
      <w:r>
        <w:rPr>
          <w:rFonts w:ascii="宋体" w:hAnsi="宋体" w:cs="宋体" w:hint="eastAsia"/>
          <w:color w:val="000000" w:themeColor="text1"/>
          <w:kern w:val="0"/>
          <w:szCs w:val="21"/>
        </w:rPr>
        <w:t>网上查询地址</w:t>
      </w:r>
    </w:p>
    <w:p w:rsidR="00BA2275" w:rsidRDefault="00190E4B">
      <w:pPr>
        <w:spacing w:line="360" w:lineRule="auto"/>
        <w:ind w:leftChars="150" w:left="315"/>
        <w:rPr>
          <w:color w:val="000000" w:themeColor="text1"/>
          <w:kern w:val="0"/>
        </w:rPr>
      </w:pPr>
      <w:bookmarkStart w:id="27" w:name="_Hlk37429674"/>
      <w:bookmarkEnd w:id="26"/>
      <w:r>
        <w:rPr>
          <w:rFonts w:hint="eastAsia"/>
          <w:color w:val="000000" w:themeColor="text1"/>
          <w:kern w:val="0"/>
        </w:rPr>
        <w:t>中国政府采购网（</w:t>
      </w:r>
      <w:r>
        <w:rPr>
          <w:color w:val="000000" w:themeColor="text1"/>
          <w:kern w:val="0"/>
        </w:rPr>
        <w:t>http://www.ccgp.gov.cn</w:t>
      </w:r>
      <w:r>
        <w:rPr>
          <w:rFonts w:hint="eastAsia"/>
          <w:color w:val="000000" w:themeColor="text1"/>
          <w:kern w:val="0"/>
        </w:rPr>
        <w:t>）</w:t>
      </w:r>
    </w:p>
    <w:p w:rsidR="00BA2275" w:rsidRDefault="00190E4B">
      <w:pPr>
        <w:spacing w:line="360" w:lineRule="auto"/>
        <w:ind w:leftChars="150" w:left="315"/>
        <w:rPr>
          <w:color w:val="000000" w:themeColor="text1"/>
          <w:kern w:val="0"/>
        </w:rPr>
      </w:pPr>
      <w:r>
        <w:rPr>
          <w:rFonts w:hint="eastAsia"/>
          <w:color w:val="000000" w:themeColor="text1"/>
          <w:kern w:val="0"/>
        </w:rPr>
        <w:t>广西壮族自治区政府采购网（</w:t>
      </w:r>
      <w:r>
        <w:rPr>
          <w:color w:val="000000" w:themeColor="text1"/>
          <w:kern w:val="0"/>
        </w:rPr>
        <w:t>http://zfcg.gxzf.gov.cn</w:t>
      </w:r>
      <w:r>
        <w:rPr>
          <w:rFonts w:hint="eastAsia"/>
          <w:color w:val="000000" w:themeColor="text1"/>
          <w:kern w:val="0"/>
        </w:rPr>
        <w:t>）</w:t>
      </w:r>
    </w:p>
    <w:p w:rsidR="00BA2275" w:rsidRDefault="00190E4B">
      <w:pPr>
        <w:spacing w:line="360" w:lineRule="auto"/>
        <w:ind w:leftChars="150" w:left="315"/>
        <w:rPr>
          <w:color w:val="000000" w:themeColor="text1"/>
        </w:rPr>
      </w:pPr>
      <w:r>
        <w:rPr>
          <w:rFonts w:hint="eastAsia"/>
          <w:color w:val="000000" w:themeColor="text1"/>
        </w:rPr>
        <w:t>全国公共资源交易平台（广西</w:t>
      </w:r>
      <w:r>
        <w:rPr>
          <w:color w:val="000000" w:themeColor="text1"/>
        </w:rPr>
        <w:t>.</w:t>
      </w:r>
      <w:r>
        <w:rPr>
          <w:rFonts w:hint="eastAsia"/>
          <w:color w:val="000000" w:themeColor="text1"/>
        </w:rPr>
        <w:t>南宁）（</w:t>
      </w:r>
      <w:r>
        <w:rPr>
          <w:color w:val="000000" w:themeColor="text1"/>
        </w:rPr>
        <w:t>http://ggzy.jgswj.gxzf.gov.cn/nnggzy/</w:t>
      </w:r>
      <w:r>
        <w:rPr>
          <w:rFonts w:hint="eastAsia"/>
          <w:color w:val="000000" w:themeColor="text1"/>
        </w:rPr>
        <w:t>）</w:t>
      </w:r>
    </w:p>
    <w:p w:rsidR="00BA2275" w:rsidRDefault="00190E4B">
      <w:pPr>
        <w:spacing w:line="360" w:lineRule="auto"/>
        <w:ind w:firstLineChars="150" w:firstLine="315"/>
        <w:rPr>
          <w:rFonts w:ascii="宋体" w:hAnsi="宋体" w:cs="宋体"/>
          <w:color w:val="000000" w:themeColor="text1"/>
          <w:kern w:val="0"/>
          <w:szCs w:val="21"/>
        </w:rPr>
      </w:pPr>
      <w:r>
        <w:rPr>
          <w:rFonts w:ascii="宋体" w:hAnsi="宋体" w:hint="eastAsia"/>
          <w:color w:val="000000" w:themeColor="text1"/>
          <w:szCs w:val="21"/>
        </w:rPr>
        <w:t xml:space="preserve">4. </w:t>
      </w:r>
      <w:r>
        <w:rPr>
          <w:rFonts w:ascii="宋体" w:hAnsi="宋体" w:cs="宋体" w:hint="eastAsia"/>
          <w:color w:val="000000" w:themeColor="text1"/>
          <w:kern w:val="0"/>
          <w:szCs w:val="21"/>
        </w:rPr>
        <w:t>本项目需要落实的政府采购政策：</w:t>
      </w:r>
      <w:bookmarkStart w:id="28" w:name="PO_3000001867_PM023"/>
    </w:p>
    <w:bookmarkEnd w:id="27"/>
    <w:bookmarkEnd w:id="28"/>
    <w:p w:rsidR="00BA2275" w:rsidRDefault="00190E4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（1）政府采购促进中小企业发展。</w:t>
      </w:r>
    </w:p>
    <w:p w:rsidR="00BA2275" w:rsidRDefault="00190E4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（2）政府采购支持采用本国产品的政策。</w:t>
      </w:r>
    </w:p>
    <w:p w:rsidR="00BA2275" w:rsidRDefault="00190E4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（3）强制采购节能产品；优先采购节能产品、环境标志产品。</w:t>
      </w:r>
    </w:p>
    <w:p w:rsidR="00BA2275" w:rsidRDefault="00190E4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（4）政府采购促进残疾人就业政策。</w:t>
      </w:r>
    </w:p>
    <w:p w:rsidR="00BA2275" w:rsidRDefault="00190E4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（5）政府采购支持监狱企业发展。</w:t>
      </w:r>
    </w:p>
    <w:p w:rsidR="00BA2275" w:rsidRDefault="00190E4B">
      <w:pPr>
        <w:spacing w:line="360" w:lineRule="auto"/>
        <w:ind w:firstLineChars="150" w:firstLine="315"/>
        <w:rPr>
          <w:rFonts w:ascii="宋体" w:hAnsi="宋体" w:cs="宋体"/>
          <w:color w:val="000000" w:themeColor="text1"/>
          <w:kern w:val="0"/>
          <w:szCs w:val="21"/>
        </w:rPr>
      </w:pPr>
      <w:r>
        <w:rPr>
          <w:rFonts w:ascii="宋体" w:hAnsi="宋体" w:cs="宋体"/>
          <w:color w:val="000000" w:themeColor="text1"/>
          <w:kern w:val="0"/>
          <w:szCs w:val="21"/>
        </w:rPr>
        <w:lastRenderedPageBreak/>
        <w:t>5</w:t>
      </w:r>
      <w:r>
        <w:rPr>
          <w:rFonts w:ascii="宋体" w:hAnsi="宋体" w:cs="宋体" w:hint="eastAsia"/>
          <w:color w:val="000000" w:themeColor="text1"/>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rsidR="00BA2275" w:rsidRDefault="00190E4B">
      <w:pPr>
        <w:spacing w:line="360" w:lineRule="auto"/>
        <w:ind w:firstLineChars="200" w:firstLine="420"/>
        <w:rPr>
          <w:rFonts w:ascii="宋体" w:hAnsi="宋体" w:cs="宋体"/>
          <w:color w:val="000000" w:themeColor="text1"/>
          <w:kern w:val="0"/>
          <w:szCs w:val="21"/>
        </w:rPr>
      </w:pPr>
      <w:r>
        <w:rPr>
          <w:rFonts w:ascii="宋体" w:hAnsi="宋体" w:cs="宋体"/>
          <w:color w:val="000000" w:themeColor="text1"/>
          <w:kern w:val="0"/>
          <w:szCs w:val="21"/>
        </w:rPr>
        <w:t>6</w:t>
      </w:r>
      <w:r>
        <w:rPr>
          <w:rFonts w:ascii="宋体" w:hAnsi="宋体" w:cs="宋体" w:hint="eastAsia"/>
          <w:color w:val="000000" w:themeColor="text1"/>
          <w:kern w:val="0"/>
          <w:szCs w:val="21"/>
        </w:rPr>
        <w:t>. 若对项目采购电子交易系统操作有疑问，可登录广西政府采购云平台（https://www.gcy.zfcg.gxzf.gov.cn/），点击右侧咨询小采，获取采小蜜智能服务管家帮助，</w:t>
      </w:r>
      <w:r>
        <w:rPr>
          <w:rFonts w:ascii="宋体" w:hAnsi="宋体" w:cs="宋体" w:hint="eastAsia"/>
          <w:bCs/>
          <w:color w:val="000000" w:themeColor="text1"/>
          <w:kern w:val="0"/>
          <w:szCs w:val="21"/>
        </w:rPr>
        <w:t>请致电客服热线：95763或者0771-3381253</w:t>
      </w:r>
      <w:r>
        <w:rPr>
          <w:rFonts w:ascii="宋体" w:hAnsi="宋体" w:cs="宋体" w:hint="eastAsia"/>
          <w:color w:val="000000" w:themeColor="text1"/>
          <w:kern w:val="0"/>
          <w:szCs w:val="21"/>
        </w:rPr>
        <w:t>（服务时间：工作日8：00-20：00）获取热线服务帮助。</w:t>
      </w:r>
    </w:p>
    <w:p w:rsidR="00BA2275" w:rsidRDefault="00190E4B">
      <w:pPr>
        <w:spacing w:line="360" w:lineRule="auto"/>
        <w:rPr>
          <w:rFonts w:ascii="黑体" w:eastAsia="黑体" w:hAnsi="黑体"/>
          <w:b/>
          <w:bCs/>
          <w:color w:val="000000" w:themeColor="text1"/>
          <w:sz w:val="24"/>
        </w:rPr>
      </w:pPr>
      <w:bookmarkStart w:id="29" w:name="_Toc35393627"/>
      <w:bookmarkStart w:id="30" w:name="_Toc28359085"/>
      <w:bookmarkStart w:id="31" w:name="_Toc28359008"/>
      <w:bookmarkStart w:id="32" w:name="_Toc35393796"/>
      <w:r>
        <w:rPr>
          <w:rFonts w:ascii="黑体" w:eastAsia="黑体" w:hAnsi="黑体" w:hint="eastAsia"/>
          <w:b/>
          <w:bCs/>
          <w:color w:val="000000" w:themeColor="text1"/>
          <w:sz w:val="24"/>
        </w:rPr>
        <w:t>七、对本次招标提出询问，请按以下方式联系。</w:t>
      </w:r>
      <w:bookmarkEnd w:id="29"/>
      <w:bookmarkEnd w:id="30"/>
      <w:bookmarkEnd w:id="31"/>
      <w:bookmarkEnd w:id="32"/>
    </w:p>
    <w:p w:rsidR="00BA2275" w:rsidRDefault="00190E4B">
      <w:pPr>
        <w:spacing w:line="360" w:lineRule="auto"/>
        <w:jc w:val="left"/>
        <w:rPr>
          <w:rFonts w:ascii="宋体" w:hAnsi="宋体"/>
          <w:color w:val="000000" w:themeColor="text1"/>
          <w:szCs w:val="21"/>
        </w:rPr>
      </w:pPr>
      <w:r>
        <w:rPr>
          <w:rFonts w:ascii="宋体" w:hAnsi="宋体" w:cs="宋体" w:hint="eastAsia"/>
          <w:color w:val="000000" w:themeColor="text1"/>
          <w:szCs w:val="21"/>
        </w:rPr>
        <w:t xml:space="preserve">　　　1.采购人信息</w:t>
      </w:r>
    </w:p>
    <w:p w:rsidR="00BA2275" w:rsidRDefault="00190E4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 xml:space="preserve">  名    称：南宁市妇幼保健院 </w:t>
      </w:r>
    </w:p>
    <w:p w:rsidR="00BA2275" w:rsidRDefault="00190E4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 xml:space="preserve">  地    址：南宁市友爱南路9号 </w:t>
      </w:r>
    </w:p>
    <w:p w:rsidR="00BA2275" w:rsidRDefault="00190E4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 xml:space="preserve">  项目联系人：曾卫  </w:t>
      </w:r>
    </w:p>
    <w:p w:rsidR="00BA2275" w:rsidRDefault="00190E4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 xml:space="preserve">  项目联系方式：0771-3177687</w:t>
      </w:r>
    </w:p>
    <w:p w:rsidR="00BA2275" w:rsidRDefault="00190E4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 xml:space="preserve"> 2.采购代理机构信息</w:t>
      </w:r>
    </w:p>
    <w:p w:rsidR="00BA2275" w:rsidRDefault="00190E4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名 称：云之龙咨询集团有限公司</w:t>
      </w:r>
    </w:p>
    <w:p w:rsidR="00BA2275" w:rsidRDefault="00190E4B">
      <w:pPr>
        <w:spacing w:line="360" w:lineRule="auto"/>
        <w:ind w:firstLineChars="400" w:firstLine="840"/>
        <w:jc w:val="left"/>
        <w:rPr>
          <w:rFonts w:ascii="宋体" w:hAnsi="宋体" w:cs="宋体"/>
          <w:color w:val="000000" w:themeColor="text1"/>
          <w:szCs w:val="21"/>
        </w:rPr>
      </w:pPr>
      <w:r>
        <w:rPr>
          <w:rFonts w:ascii="宋体" w:hAnsi="宋体" w:cs="宋体" w:hint="eastAsia"/>
          <w:color w:val="000000" w:themeColor="text1"/>
          <w:szCs w:val="21"/>
        </w:rPr>
        <w:t>地　址：</w:t>
      </w:r>
      <w:r>
        <w:rPr>
          <w:rFonts w:ascii="宋体" w:hAnsi="宋体" w:hint="eastAsia"/>
          <w:color w:val="000000" w:themeColor="text1"/>
          <w:szCs w:val="21"/>
        </w:rPr>
        <w:t>广西壮族自治区</w:t>
      </w:r>
      <w:r>
        <w:rPr>
          <w:rFonts w:hint="eastAsia"/>
          <w:color w:val="000000" w:themeColor="text1"/>
          <w:kern w:val="0"/>
        </w:rPr>
        <w:t>南宁市良庆区云英路</w:t>
      </w:r>
      <w:r>
        <w:rPr>
          <w:color w:val="000000" w:themeColor="text1"/>
          <w:kern w:val="0"/>
        </w:rPr>
        <w:t>15</w:t>
      </w:r>
      <w:r>
        <w:rPr>
          <w:rFonts w:hint="eastAsia"/>
          <w:color w:val="000000" w:themeColor="text1"/>
          <w:kern w:val="0"/>
        </w:rPr>
        <w:t>号</w:t>
      </w:r>
      <w:r>
        <w:rPr>
          <w:color w:val="000000" w:themeColor="text1"/>
          <w:kern w:val="0"/>
        </w:rPr>
        <w:t>3</w:t>
      </w:r>
      <w:r>
        <w:rPr>
          <w:rFonts w:hint="eastAsia"/>
          <w:color w:val="000000" w:themeColor="text1"/>
          <w:kern w:val="0"/>
        </w:rPr>
        <w:t>号楼云之龙咨询集团大厦</w:t>
      </w:r>
      <w:r>
        <w:rPr>
          <w:color w:val="000000" w:themeColor="text1"/>
          <w:kern w:val="0"/>
        </w:rPr>
        <w:t>6</w:t>
      </w:r>
      <w:r>
        <w:rPr>
          <w:rFonts w:hint="eastAsia"/>
          <w:color w:val="000000" w:themeColor="text1"/>
          <w:kern w:val="0"/>
        </w:rPr>
        <w:t>楼</w:t>
      </w:r>
      <w:r>
        <w:rPr>
          <w:rFonts w:ascii="宋体" w:hAnsi="宋体" w:cs="宋体" w:hint="eastAsia"/>
          <w:color w:val="000000" w:themeColor="text1"/>
          <w:szCs w:val="21"/>
        </w:rPr>
        <w:t xml:space="preserve">　</w:t>
      </w:r>
    </w:p>
    <w:p w:rsidR="00BA2275" w:rsidRDefault="00190E4B">
      <w:pPr>
        <w:spacing w:line="360" w:lineRule="auto"/>
        <w:ind w:firstLineChars="400" w:firstLine="840"/>
        <w:jc w:val="left"/>
        <w:rPr>
          <w:rFonts w:ascii="宋体" w:hAnsi="宋体" w:cs="宋体"/>
          <w:color w:val="000000" w:themeColor="text1"/>
          <w:szCs w:val="21"/>
        </w:rPr>
      </w:pPr>
      <w:r>
        <w:rPr>
          <w:rFonts w:ascii="宋体" w:hAnsi="宋体" w:cs="宋体" w:hint="eastAsia"/>
          <w:color w:val="000000" w:themeColor="text1"/>
          <w:szCs w:val="21"/>
        </w:rPr>
        <w:t>联系电话：　0771-2618199、2618118 、2611898</w:t>
      </w:r>
    </w:p>
    <w:p w:rsidR="00BA2275" w:rsidRDefault="00190E4B">
      <w:pPr>
        <w:spacing w:line="360" w:lineRule="auto"/>
        <w:ind w:firstLineChars="400" w:firstLine="840"/>
        <w:jc w:val="left"/>
        <w:rPr>
          <w:rFonts w:ascii="宋体" w:hAnsi="宋体" w:cs="宋体"/>
          <w:color w:val="000000" w:themeColor="text1"/>
          <w:szCs w:val="21"/>
        </w:rPr>
      </w:pPr>
      <w:r>
        <w:rPr>
          <w:rFonts w:ascii="宋体" w:hAnsi="宋体" w:cs="宋体" w:hint="eastAsia"/>
          <w:color w:val="000000" w:themeColor="text1"/>
          <w:szCs w:val="21"/>
        </w:rPr>
        <w:t>3.项目联系方式</w:t>
      </w:r>
    </w:p>
    <w:p w:rsidR="00BA2275" w:rsidRDefault="00190E4B">
      <w:pPr>
        <w:spacing w:line="360" w:lineRule="auto"/>
        <w:ind w:firstLineChars="400" w:firstLine="840"/>
        <w:jc w:val="left"/>
        <w:rPr>
          <w:rFonts w:ascii="宋体" w:hAnsi="宋体" w:cs="宋体"/>
          <w:color w:val="000000" w:themeColor="text1"/>
          <w:szCs w:val="21"/>
        </w:rPr>
      </w:pPr>
      <w:r>
        <w:rPr>
          <w:rFonts w:ascii="宋体" w:hAnsi="宋体" w:cs="宋体" w:hint="eastAsia"/>
          <w:color w:val="000000" w:themeColor="text1"/>
          <w:szCs w:val="21"/>
        </w:rPr>
        <w:t>项目联系人：吴俞瑶</w:t>
      </w:r>
    </w:p>
    <w:p w:rsidR="00BA2275" w:rsidRDefault="00190E4B">
      <w:pPr>
        <w:spacing w:line="360" w:lineRule="auto"/>
        <w:ind w:firstLineChars="400" w:firstLine="840"/>
        <w:jc w:val="left"/>
        <w:rPr>
          <w:rFonts w:ascii="宋体" w:hAnsi="宋体"/>
          <w:color w:val="000000" w:themeColor="text1"/>
          <w:szCs w:val="21"/>
        </w:rPr>
      </w:pPr>
      <w:r>
        <w:rPr>
          <w:rFonts w:ascii="宋体" w:hAnsi="宋体" w:cs="宋体" w:hint="eastAsia"/>
          <w:color w:val="000000" w:themeColor="text1"/>
          <w:szCs w:val="21"/>
        </w:rPr>
        <w:t>电话：　0771-2618199、2618118 、2611898</w:t>
      </w:r>
    </w:p>
    <w:p w:rsidR="00BA2275" w:rsidRDefault="00190E4B">
      <w:pPr>
        <w:pStyle w:val="a6"/>
        <w:spacing w:line="360" w:lineRule="auto"/>
        <w:ind w:firstLineChars="200" w:firstLine="420"/>
        <w:rPr>
          <w:color w:val="000000" w:themeColor="text1"/>
        </w:rPr>
      </w:pPr>
      <w:r>
        <w:rPr>
          <w:rFonts w:ascii="宋体" w:hAnsi="宋体" w:hint="eastAsia"/>
          <w:color w:val="000000" w:themeColor="text1"/>
          <w:szCs w:val="21"/>
        </w:rPr>
        <w:t>附件： 1.CA证书申请方式及操作指南下载地址（登录</w:t>
      </w:r>
      <w:r>
        <w:rPr>
          <w:color w:val="000000" w:themeColor="text1"/>
        </w:rPr>
        <w:t>http://nncz.nanning.gov.cn/</w:t>
      </w:r>
      <w:r>
        <w:rPr>
          <w:rFonts w:hint="eastAsia"/>
          <w:color w:val="000000" w:themeColor="text1"/>
        </w:rPr>
        <w:t>（南宁市财政局官网）</w:t>
      </w:r>
      <w:r>
        <w:rPr>
          <w:color w:val="000000" w:themeColor="text1"/>
        </w:rPr>
        <w:t>-</w:t>
      </w:r>
      <w:r>
        <w:rPr>
          <w:rFonts w:hint="eastAsia"/>
          <w:color w:val="000000" w:themeColor="text1"/>
        </w:rPr>
        <w:t>业务专题</w:t>
      </w:r>
      <w:r>
        <w:rPr>
          <w:color w:val="000000" w:themeColor="text1"/>
        </w:rPr>
        <w:t>-</w:t>
      </w:r>
      <w:r>
        <w:rPr>
          <w:rFonts w:hint="eastAsia"/>
          <w:color w:val="000000" w:themeColor="text1"/>
        </w:rPr>
        <w:t>政府采购监督管理</w:t>
      </w:r>
      <w:r>
        <w:rPr>
          <w:color w:val="000000" w:themeColor="text1"/>
        </w:rPr>
        <w:t>-</w:t>
      </w:r>
      <w:r>
        <w:rPr>
          <w:rFonts w:hint="eastAsia"/>
          <w:color w:val="000000" w:themeColor="text1"/>
        </w:rPr>
        <w:t>资料下载</w:t>
      </w:r>
      <w:r>
        <w:rPr>
          <w:color w:val="000000" w:themeColor="text1"/>
        </w:rPr>
        <w:t>-</w:t>
      </w:r>
      <w:r>
        <w:rPr>
          <w:rFonts w:hint="eastAsia"/>
          <w:color w:val="000000" w:themeColor="text1"/>
        </w:rPr>
        <w:t>“广西政采云西部</w:t>
      </w:r>
      <w:r>
        <w:rPr>
          <w:color w:val="000000" w:themeColor="text1"/>
        </w:rPr>
        <w:t>CA</w:t>
      </w:r>
      <w:r>
        <w:rPr>
          <w:rFonts w:hint="eastAsia"/>
          <w:color w:val="000000" w:themeColor="text1"/>
        </w:rPr>
        <w:t>办理方式”或“南宁市政采云</w:t>
      </w:r>
      <w:r>
        <w:rPr>
          <w:color w:val="000000" w:themeColor="text1"/>
        </w:rPr>
        <w:t>CA</w:t>
      </w:r>
      <w:r>
        <w:rPr>
          <w:rFonts w:hint="eastAsia"/>
          <w:color w:val="000000" w:themeColor="text1"/>
        </w:rPr>
        <w:t>证书办理操作指南”</w:t>
      </w:r>
      <w:r>
        <w:rPr>
          <w:rFonts w:ascii="宋体" w:hAnsi="宋体" w:hint="eastAsia"/>
          <w:color w:val="000000" w:themeColor="text1"/>
          <w:szCs w:val="21"/>
        </w:rPr>
        <w:t>）（政采云CA和</w:t>
      </w:r>
      <w:r>
        <w:rPr>
          <w:rFonts w:hint="eastAsia"/>
          <w:color w:val="000000" w:themeColor="text1"/>
        </w:rPr>
        <w:t>广西政府采购云平台</w:t>
      </w:r>
      <w:r>
        <w:rPr>
          <w:color w:val="000000" w:themeColor="text1"/>
        </w:rPr>
        <w:t>CA</w:t>
      </w:r>
      <w:r>
        <w:rPr>
          <w:rFonts w:hint="eastAsia"/>
          <w:color w:val="000000" w:themeColor="text1"/>
        </w:rPr>
        <w:t>通用</w:t>
      </w:r>
      <w:r>
        <w:rPr>
          <w:rFonts w:ascii="宋体" w:hAnsi="宋体" w:hint="eastAsia"/>
          <w:color w:val="000000" w:themeColor="text1"/>
          <w:szCs w:val="21"/>
        </w:rPr>
        <w:t>）</w:t>
      </w:r>
    </w:p>
    <w:p w:rsidR="00BA2275" w:rsidRDefault="00190E4B">
      <w:pPr>
        <w:pStyle w:val="a6"/>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2.电子投标文件制作与投送教程（在此网址下载：</w:t>
      </w:r>
      <w:r>
        <w:rPr>
          <w:color w:val="000000" w:themeColor="text1"/>
        </w:rPr>
        <w:t>http://nncz.nanning.gov.cn/</w:t>
      </w:r>
      <w:r>
        <w:rPr>
          <w:rFonts w:hint="eastAsia"/>
          <w:color w:val="000000" w:themeColor="text1"/>
        </w:rPr>
        <w:t>（南宁市财政局官网）</w:t>
      </w:r>
      <w:r>
        <w:rPr>
          <w:color w:val="000000" w:themeColor="text1"/>
        </w:rPr>
        <w:t>-</w:t>
      </w:r>
      <w:r>
        <w:rPr>
          <w:rFonts w:hint="eastAsia"/>
          <w:color w:val="000000" w:themeColor="text1"/>
        </w:rPr>
        <w:t>业务专题</w:t>
      </w:r>
      <w:r>
        <w:rPr>
          <w:color w:val="000000" w:themeColor="text1"/>
        </w:rPr>
        <w:t>-</w:t>
      </w:r>
      <w:r>
        <w:rPr>
          <w:rFonts w:hint="eastAsia"/>
          <w:color w:val="000000" w:themeColor="text1"/>
        </w:rPr>
        <w:t>政府采购监督管理</w:t>
      </w:r>
      <w:r>
        <w:rPr>
          <w:color w:val="000000" w:themeColor="text1"/>
        </w:rPr>
        <w:t>-</w:t>
      </w:r>
      <w:r>
        <w:rPr>
          <w:rFonts w:hint="eastAsia"/>
          <w:color w:val="000000" w:themeColor="text1"/>
        </w:rPr>
        <w:t>资料下载</w:t>
      </w:r>
      <w:r>
        <w:rPr>
          <w:color w:val="000000" w:themeColor="text1"/>
        </w:rPr>
        <w:t>-</w:t>
      </w:r>
      <w:r>
        <w:rPr>
          <w:rFonts w:hint="eastAsia"/>
          <w:color w:val="000000" w:themeColor="text1"/>
        </w:rPr>
        <w:t>南宁市政府采购项目全流程电子化交易操作指南</w:t>
      </w:r>
      <w:r>
        <w:rPr>
          <w:rFonts w:ascii="宋体" w:hAnsi="宋体" w:hint="eastAsia"/>
          <w:color w:val="000000" w:themeColor="text1"/>
          <w:szCs w:val="21"/>
        </w:rPr>
        <w:t>）</w:t>
      </w:r>
    </w:p>
    <w:p w:rsidR="00BA2275" w:rsidRDefault="00BA2275">
      <w:pPr>
        <w:pStyle w:val="a6"/>
        <w:spacing w:line="360" w:lineRule="auto"/>
        <w:ind w:firstLineChars="200" w:firstLine="420"/>
        <w:rPr>
          <w:rFonts w:ascii="宋体" w:hAnsi="宋体"/>
          <w:color w:val="000000" w:themeColor="text1"/>
          <w:szCs w:val="21"/>
        </w:rPr>
      </w:pPr>
    </w:p>
    <w:p w:rsidR="00BA2275" w:rsidRDefault="00BA2275">
      <w:pPr>
        <w:pStyle w:val="a6"/>
        <w:spacing w:line="360" w:lineRule="auto"/>
        <w:ind w:firstLineChars="200" w:firstLine="420"/>
        <w:rPr>
          <w:rFonts w:ascii="宋体" w:hAnsi="宋体"/>
          <w:color w:val="000000" w:themeColor="text1"/>
          <w:szCs w:val="21"/>
        </w:rPr>
      </w:pPr>
    </w:p>
    <w:p w:rsidR="00BA2275" w:rsidRDefault="00190E4B">
      <w:pPr>
        <w:pStyle w:val="a6"/>
        <w:spacing w:line="360" w:lineRule="auto"/>
        <w:ind w:firstLineChars="200" w:firstLine="420"/>
        <w:jc w:val="right"/>
        <w:rPr>
          <w:rFonts w:ascii="宋体" w:hAnsi="宋体"/>
          <w:color w:val="000000" w:themeColor="text1"/>
          <w:szCs w:val="21"/>
          <w:u w:val="single"/>
        </w:rPr>
      </w:pPr>
      <w:r>
        <w:rPr>
          <w:rFonts w:ascii="宋体" w:hAnsi="宋体" w:cs="宋体" w:hint="eastAsia"/>
          <w:color w:val="000000" w:themeColor="text1"/>
          <w:szCs w:val="21"/>
        </w:rPr>
        <w:t>云之龙咨询集团有限公司</w:t>
      </w:r>
    </w:p>
    <w:p w:rsidR="00BA2275" w:rsidRDefault="00190E4B">
      <w:pPr>
        <w:spacing w:line="360" w:lineRule="auto"/>
        <w:ind w:firstLineChars="100" w:firstLine="210"/>
        <w:jc w:val="right"/>
        <w:rPr>
          <w:rFonts w:ascii="宋体" w:hAnsi="宋体"/>
          <w:color w:val="000000" w:themeColor="text1"/>
        </w:rPr>
      </w:pPr>
      <w:r>
        <w:rPr>
          <w:rFonts w:ascii="宋体" w:hAnsi="宋体" w:hint="eastAsia"/>
          <w:color w:val="000000" w:themeColor="text1"/>
          <w:szCs w:val="21"/>
        </w:rPr>
        <w:t>2025年10月10日</w:t>
      </w:r>
    </w:p>
    <w:p w:rsidR="00BA2275" w:rsidRDefault="00BA2275">
      <w:pPr>
        <w:widowControl/>
        <w:spacing w:line="360" w:lineRule="auto"/>
        <w:jc w:val="left"/>
        <w:rPr>
          <w:rFonts w:ascii="宋体" w:hAnsi="宋体" w:cs="宋体"/>
          <w:color w:val="000000" w:themeColor="text1"/>
          <w:sz w:val="24"/>
          <w:lang w:val="zh-CN"/>
        </w:rPr>
        <w:sectPr w:rsidR="00BA2275">
          <w:pgSz w:w="11906" w:h="16838"/>
          <w:pgMar w:top="1134" w:right="1134" w:bottom="1134" w:left="1134" w:header="720" w:footer="720" w:gutter="0"/>
          <w:cols w:space="720"/>
          <w:docGrid w:type="lines" w:linePitch="331"/>
        </w:sectPr>
      </w:pPr>
    </w:p>
    <w:p w:rsidR="00BA2275" w:rsidRDefault="00190E4B">
      <w:pPr>
        <w:pStyle w:val="a9"/>
        <w:jc w:val="center"/>
        <w:outlineLvl w:val="0"/>
        <w:rPr>
          <w:rFonts w:ascii="Times New Roman" w:hAnsi="Times New Roman"/>
          <w:b/>
          <w:color w:val="000000" w:themeColor="text1"/>
          <w:sz w:val="36"/>
        </w:rPr>
      </w:pPr>
      <w:bookmarkStart w:id="33" w:name="_Toc532545042"/>
      <w:bookmarkStart w:id="34" w:name="_Toc4805"/>
      <w:r>
        <w:rPr>
          <w:rFonts w:ascii="Times New Roman" w:hAnsi="Times New Roman" w:hint="eastAsia"/>
          <w:b/>
          <w:color w:val="000000" w:themeColor="text1"/>
          <w:sz w:val="36"/>
        </w:rPr>
        <w:lastRenderedPageBreak/>
        <w:t>第二章</w:t>
      </w:r>
      <w:bookmarkEnd w:id="33"/>
      <w:r>
        <w:rPr>
          <w:rFonts w:ascii="Times New Roman" w:hAnsi="Times New Roman" w:hint="eastAsia"/>
          <w:b/>
          <w:color w:val="000000" w:themeColor="text1"/>
          <w:sz w:val="36"/>
        </w:rPr>
        <w:t>采购需求</w:t>
      </w:r>
      <w:bookmarkEnd w:id="34"/>
    </w:p>
    <w:p w:rsidR="00BA2275" w:rsidRDefault="00BA2275">
      <w:pPr>
        <w:adjustRightInd w:val="0"/>
        <w:spacing w:line="340" w:lineRule="exact"/>
        <w:rPr>
          <w:rFonts w:hAnsi="宋体"/>
          <w:b/>
          <w:color w:val="000000" w:themeColor="text1"/>
          <w:szCs w:val="21"/>
        </w:rPr>
      </w:pPr>
    </w:p>
    <w:p w:rsidR="00BA2275" w:rsidRDefault="00190E4B">
      <w:pPr>
        <w:adjustRightInd w:val="0"/>
        <w:spacing w:line="340" w:lineRule="exact"/>
        <w:rPr>
          <w:rFonts w:hAnsi="宋体"/>
          <w:b/>
          <w:color w:val="000000" w:themeColor="text1"/>
          <w:szCs w:val="21"/>
        </w:rPr>
      </w:pPr>
      <w:r>
        <w:rPr>
          <w:rFonts w:hAnsi="宋体" w:hint="eastAsia"/>
          <w:b/>
          <w:color w:val="000000" w:themeColor="text1"/>
          <w:szCs w:val="21"/>
        </w:rPr>
        <w:t>说明：</w:t>
      </w:r>
    </w:p>
    <w:p w:rsidR="00BA2275" w:rsidRDefault="00190E4B">
      <w:pPr>
        <w:spacing w:line="360" w:lineRule="auto"/>
        <w:ind w:firstLineChars="200" w:firstLine="420"/>
        <w:jc w:val="left"/>
        <w:rPr>
          <w:rFonts w:ascii="宋体" w:hAnsi="宋体" w:cs="宋体"/>
          <w:color w:val="000000" w:themeColor="text1"/>
          <w:szCs w:val="21"/>
        </w:rPr>
      </w:pPr>
      <w:r>
        <w:rPr>
          <w:color w:val="000000" w:themeColor="text1"/>
        </w:rPr>
        <w:t xml:space="preserve">1. </w:t>
      </w:r>
      <w:r>
        <w:rPr>
          <w:rFonts w:hint="eastAsia"/>
          <w:color w:val="000000" w:themeColor="text1"/>
        </w:rPr>
        <w:t>为落实政府采购政策需满足的要求</w:t>
      </w:r>
    </w:p>
    <w:p w:rsidR="00BA2275" w:rsidRDefault="00190E4B">
      <w:pPr>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（1）本招标文件所称中小企业必须符合《政府采购促进中小企业发展管理办法》（财库〔2020〕46号）的规定。</w:t>
      </w:r>
    </w:p>
    <w:p w:rsidR="00BA2275" w:rsidRDefault="00190E4B">
      <w:pPr>
        <w:spacing w:line="360" w:lineRule="auto"/>
        <w:ind w:firstLineChars="202" w:firstLine="424"/>
        <w:jc w:val="left"/>
        <w:rPr>
          <w:rFonts w:ascii="宋体" w:hAnsi="宋体" w:cs="宋体"/>
          <w:color w:val="000000" w:themeColor="text1"/>
          <w:szCs w:val="21"/>
        </w:rPr>
      </w:pPr>
      <w:r>
        <w:rPr>
          <w:rFonts w:ascii="宋体" w:hAnsi="宋体" w:cs="宋体" w:hint="eastAsia"/>
          <w:color w:val="000000" w:themeColor="text1"/>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ascii="宋体" w:hAnsi="宋体" w:cs="宋体" w:hint="eastAsia"/>
          <w:b/>
          <w:bCs/>
          <w:color w:val="000000" w:themeColor="text1"/>
          <w:szCs w:val="21"/>
        </w:rPr>
        <w:t>否则投标文件作无效处理</w:t>
      </w:r>
      <w:r>
        <w:rPr>
          <w:rFonts w:ascii="宋体" w:hAnsi="宋体" w:cs="宋体" w:hint="eastAsia"/>
          <w:color w:val="000000" w:themeColor="text1"/>
          <w:szCs w:val="21"/>
        </w:rPr>
        <w:t>。如本项目包含的货物属于品目清单内非标注“★”的产品时，应优先采购，具体详见“第四章 评标方法及评标标准”。</w:t>
      </w:r>
    </w:p>
    <w:p w:rsidR="00BA2275" w:rsidRDefault="00190E4B">
      <w:pPr>
        <w:spacing w:line="360" w:lineRule="auto"/>
        <w:ind w:firstLineChars="202" w:firstLine="424"/>
        <w:jc w:val="left"/>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）根据《关于调整网络安全专用产品安全管理有关事项的公告》（</w:t>
      </w:r>
      <w:r>
        <w:rPr>
          <w:rFonts w:hint="eastAsia"/>
          <w:color w:val="000000" w:themeColor="text1"/>
        </w:rPr>
        <w:t>2023</w:t>
      </w:r>
      <w:r>
        <w:rPr>
          <w:rFonts w:hint="eastAsia"/>
          <w:color w:val="000000" w:themeColor="text1"/>
        </w:rPr>
        <w:t>年</w:t>
      </w:r>
      <w:r>
        <w:rPr>
          <w:rFonts w:hint="eastAsia"/>
          <w:color w:val="000000" w:themeColor="text1"/>
        </w:rPr>
        <w:t>1</w:t>
      </w:r>
      <w:r>
        <w:rPr>
          <w:rFonts w:hint="eastAsia"/>
          <w:color w:val="000000" w:themeColor="text1"/>
        </w:rPr>
        <w:t>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w:t>
      </w:r>
      <w:r>
        <w:rPr>
          <w:rFonts w:hint="eastAsia"/>
          <w:color w:val="000000" w:themeColor="text1"/>
        </w:rPr>
        <w:t xml:space="preserve"> http://www.cac.gov.cn/index.htm</w:t>
      </w:r>
      <w:r>
        <w:rPr>
          <w:rFonts w:hint="eastAsia"/>
          <w:color w:val="000000" w:themeColor="text1"/>
        </w:rPr>
        <w:t>）最新发布的《网络关键设备和网络安全专用产品安全认证和安全检测结果》截图证明材料，</w:t>
      </w:r>
      <w:r>
        <w:rPr>
          <w:rFonts w:hint="eastAsia"/>
          <w:b/>
          <w:color w:val="000000" w:themeColor="text1"/>
        </w:rPr>
        <w:t>不在《网络关键设备和网络安全专用产品安全认证和安全检测结果》中或不在有效期内或未提供有效的《计算机信息系统安全专用产品销售许可证》的，投标无效。</w:t>
      </w:r>
      <w:r>
        <w:rPr>
          <w:rFonts w:hint="eastAsia"/>
          <w:color w:val="000000" w:themeColor="text1"/>
        </w:rPr>
        <w:t>如属于《网络关键设备和网络安全专用产品目录》中“二、网络安全专用产品”内“产品类别”中的所描述的产品，但不属于所列“产品描述”情形的，应提供相应的说明及证明材料。</w:t>
      </w:r>
    </w:p>
    <w:p w:rsidR="00BA2275" w:rsidRDefault="00190E4B">
      <w:pPr>
        <w:spacing w:line="400" w:lineRule="exact"/>
        <w:ind w:firstLineChars="202" w:firstLine="426"/>
        <w:jc w:val="left"/>
        <w:rPr>
          <w:rFonts w:ascii="微软雅黑" w:eastAsia="微软雅黑" w:hAnsi="微软雅黑" w:cs="宋体"/>
          <w:color w:val="000000" w:themeColor="text1"/>
          <w:szCs w:val="21"/>
        </w:rPr>
      </w:pPr>
      <w:r>
        <w:rPr>
          <w:rFonts w:ascii="宋体" w:hAnsi="宋体" w:cs="宋体" w:hint="eastAsia"/>
          <w:b/>
          <w:bCs/>
          <w:color w:val="000000" w:themeColor="text1"/>
          <w:szCs w:val="21"/>
        </w:rPr>
        <w:t>2.“实质性要求”是指招标文件中已经指明不满足则投标无效的条款，</w:t>
      </w:r>
      <w:r>
        <w:rPr>
          <w:rFonts w:ascii="宋体" w:hAnsi="宋体" w:cs="宋体" w:hint="eastAsia"/>
          <w:color w:val="000000" w:themeColor="text1"/>
          <w:szCs w:val="21"/>
        </w:rPr>
        <w:t>或者不能负偏离的条款，或者采购需求中带“▲”的条款。</w:t>
      </w:r>
    </w:p>
    <w:p w:rsidR="00BA2275" w:rsidRDefault="00190E4B">
      <w:pPr>
        <w:spacing w:line="360" w:lineRule="auto"/>
        <w:ind w:firstLineChars="202" w:firstLine="424"/>
        <w:jc w:val="left"/>
        <w:rPr>
          <w:rFonts w:ascii="宋体" w:hAnsi="宋体" w:cs="宋体"/>
          <w:color w:val="000000" w:themeColor="text1"/>
          <w:szCs w:val="21"/>
        </w:rPr>
      </w:pPr>
      <w:r>
        <w:rPr>
          <w:rFonts w:ascii="宋体" w:hAnsi="宋体" w:cs="宋体" w:hint="eastAsia"/>
          <w:color w:val="000000" w:themeColor="text1"/>
          <w:szCs w:val="21"/>
        </w:rPr>
        <w:t>3.不需要投标人对采购需求响应为具体数值的，此采购需求的数值后将以◆号标注。</w:t>
      </w:r>
    </w:p>
    <w:p w:rsidR="00BA2275" w:rsidRDefault="00190E4B">
      <w:pPr>
        <w:spacing w:line="360" w:lineRule="auto"/>
        <w:ind w:firstLineChars="200" w:firstLine="420"/>
        <w:jc w:val="left"/>
        <w:rPr>
          <w:color w:val="000000" w:themeColor="text1"/>
        </w:rPr>
      </w:pPr>
      <w:r>
        <w:rPr>
          <w:rFonts w:ascii="宋体" w:hAnsi="宋体" w:cs="宋体" w:hint="eastAsia"/>
          <w:color w:val="000000" w:themeColor="text1"/>
          <w:szCs w:val="21"/>
        </w:rPr>
        <w:t>4.</w:t>
      </w:r>
      <w:r>
        <w:rPr>
          <w:rFonts w:hint="eastAsia"/>
          <w:color w:val="000000" w:themeColor="text1"/>
        </w:rPr>
        <w:t>如投标人投标产品存在侵犯他人的知识产权或者专利成果行为的，应承担相应法律责任。</w:t>
      </w:r>
    </w:p>
    <w:p w:rsidR="00BA2275" w:rsidRDefault="00BA2275">
      <w:pPr>
        <w:pStyle w:val="a3"/>
        <w:rPr>
          <w:color w:val="000000" w:themeColor="text1"/>
        </w:rPr>
      </w:pPr>
    </w:p>
    <w:p w:rsidR="00BA2275" w:rsidRDefault="00BA2275">
      <w:pPr>
        <w:pStyle w:val="a3"/>
        <w:rPr>
          <w:color w:val="000000" w:themeColor="text1"/>
        </w:rPr>
      </w:pPr>
    </w:p>
    <w:p w:rsidR="00BA2275" w:rsidRDefault="00BA2275">
      <w:pPr>
        <w:pStyle w:val="a3"/>
        <w:rPr>
          <w:color w:val="000000" w:themeColor="text1"/>
        </w:rPr>
      </w:pPr>
    </w:p>
    <w:p w:rsidR="00BA2275" w:rsidRDefault="00BA2275">
      <w:pPr>
        <w:pStyle w:val="a3"/>
        <w:rPr>
          <w:color w:val="000000" w:themeColor="text1"/>
        </w:rPr>
      </w:pPr>
    </w:p>
    <w:p w:rsidR="00BA2275" w:rsidRDefault="00BA2275">
      <w:pPr>
        <w:spacing w:line="360" w:lineRule="auto"/>
        <w:jc w:val="left"/>
        <w:rPr>
          <w:color w:val="000000" w:themeColor="text1"/>
        </w:rPr>
      </w:pPr>
    </w:p>
    <w:tbl>
      <w:tblPr>
        <w:tblW w:w="10648" w:type="dxa"/>
        <w:tblInd w:w="-7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29"/>
        <w:gridCol w:w="636"/>
        <w:gridCol w:w="427"/>
        <w:gridCol w:w="427"/>
        <w:gridCol w:w="7761"/>
        <w:gridCol w:w="741"/>
        <w:gridCol w:w="427"/>
      </w:tblGrid>
      <w:tr w:rsidR="00BA2275">
        <w:trPr>
          <w:trHeight w:val="90"/>
        </w:trPr>
        <w:tc>
          <w:tcPr>
            <w:tcW w:w="10648" w:type="dxa"/>
            <w:gridSpan w:val="7"/>
            <w:tcBorders>
              <w:top w:val="single" w:sz="8" w:space="0" w:color="000000"/>
              <w:left w:val="single" w:sz="8" w:space="0" w:color="000000"/>
              <w:bottom w:val="single" w:sz="6" w:space="0" w:color="000000"/>
              <w:right w:val="single" w:sz="8" w:space="0" w:color="000000"/>
            </w:tcBorders>
            <w:shd w:val="clear" w:color="auto" w:fill="auto"/>
            <w:tcMar>
              <w:top w:w="0" w:type="dxa"/>
              <w:left w:w="0" w:type="dxa"/>
              <w:bottom w:w="0" w:type="dxa"/>
              <w:right w:w="0" w:type="dxa"/>
            </w:tcMar>
            <w:vAlign w:val="center"/>
          </w:tcPr>
          <w:p w:rsidR="00BA2275" w:rsidRDefault="00190E4B">
            <w:pPr>
              <w:spacing w:line="360" w:lineRule="auto"/>
              <w:jc w:val="center"/>
              <w:rPr>
                <w:rFonts w:ascii="宋体" w:hAnsi="宋体" w:cs="宋体"/>
                <w:color w:val="000000" w:themeColor="text1"/>
                <w:szCs w:val="21"/>
              </w:rPr>
            </w:pPr>
            <w:r>
              <w:rPr>
                <w:rFonts w:ascii="仿宋_GB2312" w:eastAsia="仿宋_GB2312" w:hAnsi="宋体" w:cs="Arial" w:hint="eastAsia"/>
                <w:b/>
                <w:color w:val="000000" w:themeColor="text1"/>
                <w:sz w:val="32"/>
                <w:szCs w:val="32"/>
              </w:rPr>
              <w:lastRenderedPageBreak/>
              <w:t>一、货物需求一览表</w:t>
            </w:r>
          </w:p>
        </w:tc>
      </w:tr>
      <w:tr w:rsidR="00BA2275">
        <w:trPr>
          <w:trHeight w:val="90"/>
        </w:trPr>
        <w:tc>
          <w:tcPr>
            <w:tcW w:w="229" w:type="dxa"/>
            <w:tcBorders>
              <w:top w:val="single" w:sz="8" w:space="0" w:color="000000"/>
              <w:left w:val="single" w:sz="8"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A2275" w:rsidRDefault="00190E4B">
            <w:pPr>
              <w:jc w:val="center"/>
              <w:rPr>
                <w:rFonts w:ascii="宋体" w:hAnsi="宋体" w:cs="宋体"/>
                <w:color w:val="000000" w:themeColor="text1"/>
                <w:szCs w:val="21"/>
              </w:rPr>
            </w:pPr>
            <w:r>
              <w:rPr>
                <w:rFonts w:asciiTheme="minorEastAsia" w:eastAsiaTheme="minorEastAsia" w:hAnsiTheme="minorEastAsia" w:hint="eastAsia"/>
                <w:b/>
                <w:color w:val="000000" w:themeColor="text1"/>
                <w:szCs w:val="21"/>
              </w:rPr>
              <w:t>项号</w:t>
            </w:r>
          </w:p>
        </w:tc>
        <w:tc>
          <w:tcPr>
            <w:tcW w:w="636"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jc w:val="center"/>
              <w:rPr>
                <w:rFonts w:ascii="宋体" w:hAnsi="宋体" w:cs="宋体"/>
                <w:color w:val="000000" w:themeColor="text1"/>
                <w:szCs w:val="21"/>
              </w:rPr>
            </w:pPr>
            <w:r>
              <w:rPr>
                <w:rFonts w:asciiTheme="minorEastAsia" w:eastAsiaTheme="minorEastAsia" w:hAnsiTheme="minorEastAsia" w:hint="eastAsia"/>
                <w:b/>
                <w:color w:val="000000" w:themeColor="text1"/>
                <w:szCs w:val="21"/>
              </w:rPr>
              <w:t>标的的名称</w:t>
            </w:r>
          </w:p>
        </w:tc>
        <w:tc>
          <w:tcPr>
            <w:tcW w:w="427"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jc w:val="center"/>
              <w:rPr>
                <w:rFonts w:ascii="宋体" w:hAnsi="宋体" w:cs="宋体"/>
                <w:color w:val="000000" w:themeColor="text1"/>
                <w:szCs w:val="21"/>
              </w:rPr>
            </w:pPr>
            <w:r>
              <w:rPr>
                <w:rFonts w:asciiTheme="minorEastAsia" w:eastAsiaTheme="minorEastAsia" w:hAnsiTheme="minorEastAsia" w:hint="eastAsia"/>
                <w:b/>
                <w:color w:val="000000" w:themeColor="text1"/>
                <w:szCs w:val="21"/>
              </w:rPr>
              <w:t>单位</w:t>
            </w:r>
          </w:p>
        </w:tc>
        <w:tc>
          <w:tcPr>
            <w:tcW w:w="427"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jc w:val="center"/>
              <w:rPr>
                <w:rFonts w:ascii="宋体" w:hAnsi="宋体" w:cs="宋体"/>
                <w:color w:val="000000" w:themeColor="text1"/>
                <w:szCs w:val="21"/>
              </w:rPr>
            </w:pPr>
            <w:r>
              <w:rPr>
                <w:rFonts w:asciiTheme="minorEastAsia" w:eastAsiaTheme="minorEastAsia" w:hAnsiTheme="minorEastAsia" w:hint="eastAsia"/>
                <w:b/>
                <w:color w:val="000000" w:themeColor="text1"/>
                <w:szCs w:val="21"/>
              </w:rPr>
              <w:t>数量</w:t>
            </w:r>
          </w:p>
        </w:tc>
        <w:tc>
          <w:tcPr>
            <w:tcW w:w="7761" w:type="dxa"/>
            <w:tcBorders>
              <w:top w:val="single" w:sz="8" w:space="0" w:color="000000"/>
              <w:left w:val="single" w:sz="6" w:space="0" w:color="000000"/>
              <w:bottom w:val="single" w:sz="6" w:space="0" w:color="000000"/>
              <w:right w:val="single" w:sz="6" w:space="0" w:color="000000"/>
            </w:tcBorders>
            <w:vAlign w:val="center"/>
          </w:tcPr>
          <w:p w:rsidR="00BA2275" w:rsidRDefault="00190E4B">
            <w:pPr>
              <w:jc w:val="center"/>
              <w:rPr>
                <w:rFonts w:ascii="宋体" w:hAnsi="宋体" w:cs="宋体"/>
                <w:color w:val="000000" w:themeColor="text1"/>
                <w:kern w:val="0"/>
                <w:szCs w:val="21"/>
                <w:lang w:bidi="ar"/>
              </w:rPr>
            </w:pPr>
            <w:r>
              <w:rPr>
                <w:rFonts w:asciiTheme="minorEastAsia" w:eastAsiaTheme="minorEastAsia" w:hAnsiTheme="minorEastAsia" w:hint="eastAsia"/>
                <w:b/>
                <w:color w:val="000000" w:themeColor="text1"/>
                <w:szCs w:val="21"/>
              </w:rPr>
              <w:t>技术参数要求</w:t>
            </w:r>
          </w:p>
        </w:tc>
        <w:tc>
          <w:tcPr>
            <w:tcW w:w="741" w:type="dxa"/>
            <w:tcBorders>
              <w:top w:val="single" w:sz="8" w:space="0" w:color="000000"/>
              <w:left w:val="single" w:sz="6" w:space="0" w:color="000000"/>
              <w:bottom w:val="single" w:sz="6" w:space="0" w:color="000000"/>
              <w:right w:val="single" w:sz="8" w:space="0" w:color="000000"/>
            </w:tcBorders>
            <w:shd w:val="clear" w:color="auto" w:fill="auto"/>
            <w:vAlign w:val="center"/>
          </w:tcPr>
          <w:p w:rsidR="00BA2275" w:rsidRDefault="00190E4B">
            <w:pPr>
              <w:jc w:val="center"/>
              <w:rPr>
                <w:rFonts w:ascii="宋体" w:hAnsi="宋体" w:cs="宋体"/>
                <w:color w:val="000000" w:themeColor="text1"/>
                <w:szCs w:val="21"/>
              </w:rPr>
            </w:pPr>
            <w:r>
              <w:rPr>
                <w:rFonts w:ascii="宋体" w:hAnsi="宋体" w:cs="宋体" w:hint="eastAsia"/>
                <w:b/>
                <w:bCs/>
                <w:color w:val="000000" w:themeColor="text1"/>
                <w:szCs w:val="21"/>
              </w:rPr>
              <w:t>最高限价（万元）</w:t>
            </w:r>
          </w:p>
        </w:tc>
        <w:tc>
          <w:tcPr>
            <w:tcW w:w="427" w:type="dxa"/>
            <w:tcBorders>
              <w:top w:val="single" w:sz="8" w:space="0" w:color="000000"/>
              <w:left w:val="single" w:sz="6" w:space="0" w:color="000000"/>
              <w:bottom w:val="single" w:sz="6" w:space="0" w:color="000000"/>
              <w:right w:val="single" w:sz="8" w:space="0" w:color="000000"/>
            </w:tcBorders>
            <w:vAlign w:val="center"/>
          </w:tcPr>
          <w:p w:rsidR="00BA2275" w:rsidRDefault="00190E4B">
            <w:pPr>
              <w:jc w:val="center"/>
              <w:rPr>
                <w:rFonts w:ascii="宋体" w:hAnsi="宋体" w:cs="宋体"/>
                <w:color w:val="000000" w:themeColor="text1"/>
                <w:szCs w:val="21"/>
              </w:rPr>
            </w:pPr>
            <w:r>
              <w:rPr>
                <w:rFonts w:asciiTheme="minorEastAsia" w:eastAsiaTheme="minorEastAsia" w:hAnsiTheme="minorEastAsia" w:hint="eastAsia"/>
                <w:b/>
                <w:color w:val="000000" w:themeColor="text1"/>
                <w:szCs w:val="21"/>
              </w:rPr>
              <w:t>所属行业</w:t>
            </w:r>
          </w:p>
        </w:tc>
      </w:tr>
      <w:tr w:rsidR="00BA2275">
        <w:trPr>
          <w:trHeight w:val="90"/>
        </w:trPr>
        <w:tc>
          <w:tcPr>
            <w:tcW w:w="229" w:type="dxa"/>
            <w:tcBorders>
              <w:top w:val="single" w:sz="8" w:space="0" w:color="000000"/>
              <w:left w:val="single" w:sz="8"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1</w:t>
            </w:r>
          </w:p>
        </w:tc>
        <w:tc>
          <w:tcPr>
            <w:tcW w:w="636"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color w:val="000000" w:themeColor="text1"/>
                <w:szCs w:val="21"/>
              </w:rPr>
              <w:t>中央监护系统</w:t>
            </w:r>
          </w:p>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color w:val="000000" w:themeColor="text1"/>
                <w:szCs w:val="21"/>
              </w:rPr>
              <w:t>（一拖十）</w:t>
            </w:r>
          </w:p>
        </w:tc>
        <w:tc>
          <w:tcPr>
            <w:tcW w:w="427"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台</w:t>
            </w:r>
          </w:p>
        </w:tc>
        <w:tc>
          <w:tcPr>
            <w:tcW w:w="427"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1</w:t>
            </w:r>
          </w:p>
        </w:tc>
        <w:tc>
          <w:tcPr>
            <w:tcW w:w="7761" w:type="dxa"/>
            <w:tcBorders>
              <w:top w:val="single" w:sz="8" w:space="0" w:color="000000"/>
              <w:left w:val="single" w:sz="6" w:space="0" w:color="000000"/>
              <w:bottom w:val="single" w:sz="6" w:space="0" w:color="000000"/>
              <w:right w:val="single" w:sz="6" w:space="0" w:color="000000"/>
            </w:tcBorders>
            <w:vAlign w:val="center"/>
          </w:tcPr>
          <w:p w:rsidR="00BA2275" w:rsidRDefault="00190E4B">
            <w:pPr>
              <w:widowControl/>
              <w:spacing w:line="360" w:lineRule="auto"/>
              <w:rPr>
                <w:rFonts w:ascii="宋体" w:hAnsi="宋体" w:cs="宋体"/>
                <w:b/>
                <w:bCs/>
                <w:color w:val="000000" w:themeColor="text1"/>
                <w:szCs w:val="21"/>
              </w:rPr>
            </w:pPr>
            <w:r>
              <w:rPr>
                <w:rFonts w:ascii="宋体" w:hAnsi="宋体" w:cs="宋体" w:hint="eastAsia"/>
                <w:b/>
                <w:bCs/>
                <w:color w:val="000000" w:themeColor="text1"/>
                <w:szCs w:val="21"/>
              </w:rPr>
              <w:t>中央监护系统</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主要硬件配置：标配能运行信息平台的服务设备，性能相当或优于inter八核2.8G以上服务器处理器，≥32G内存，≥2个2T企业级硬盘，具有数据冗余备份功能。</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1.档案管理：</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1.1.全院（包括产科门诊、各病区、产房等）所有胎监数据、档案报告统一存放在院内数据中心，统一集中管理；</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1.2.支持按产科门诊、各病区、产房等不同区域的分区账号管理，包括该区域的设备数据、孕妇信息、档案数据等。</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1.3.支持根据姓名、年龄、孕周、住院号、监护日期、区域等条件搜索查看孕妇档案。支持高级组合检索，支持分类统计和分析。</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2.胎监设备管理:</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2.1.设备分区域管理，支持不同区域间设备借调、归还管理。</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▲2.2.能与采购人现有母亲/胎儿监护仪互联互通，支持接入采购人现有胎监设备（采购人现有胎监设备有理邦、莲印、三瑞、飞利浦、牛津等品牌）。</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2.3.对于新增的胎监相关设备，支持使用胎监设备WiFi联网模块等数据转换器将其接入平台。数据转换器具有数据重传功能。</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2.4.支持采购人现有胎监设备（采购人现有胎监设备有理邦、莲印、三瑞、飞利浦、牛津等品牌）采用院内已有的无线网络组网。</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2.5.系统应当支持≥200台监护设备入网、≥50个医生工作站查阅报告的并发承载，并支持多院区访问。</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3.监护数据显示:</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3.1.应支持接入产房现有胎监与产程数据监测与可视化系统（采购人现有胎监设备有理邦、莲印、三瑞、飞利浦、牛津等品牌），统一集中显示产程监测数据、胎监数据，显示内容包括：孕妇姓名、孕周、孕产次、床号、住院号/卡号、胎心率曲</w:t>
            </w:r>
            <w:r>
              <w:rPr>
                <w:rFonts w:ascii="宋体" w:hAnsi="宋体" w:cs="宋体" w:hint="eastAsia"/>
                <w:color w:val="000000" w:themeColor="text1"/>
                <w:szCs w:val="21"/>
              </w:rPr>
              <w:lastRenderedPageBreak/>
              <w:t>线、宫缩压力曲线、母亲生命体征、胎方位、胎头位置、3D头盆关系图、电子产程图等。</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3.2.支持显示各设备工作状态、信号质量、监护信息等。</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3.3.支持多种监护界面，至少包括胎儿监护、母胎监护、多参数监护界面等。</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3.4.单屏支持1*2、2*2、2*3、3*2、3*4、4*3、4*4多种床位显示风格。系统根据数量自动适应、超出部分自动分组显示。</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3.5.各项显示区域、字体大小、曲线数字、字体颜色、背景网格等可自定义按需调整。</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3.6.报警信息置顶显示。</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4.监护预警</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4.2.应具有多级声光报警系统，支持报警音量调节、报警延时设置。</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4.3.支持设定胎心率报警高低限报警、支持母亲和胎儿心率重合报警、双胎信号重合报警。</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4.4.具有监护时间设置，到点文字、语音提醒。</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4.5.支持AI智能分析减速等可疑数据，自动弹窗预警。</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▲4.6、多级预警管理：支持根据不同级别的报警，分别对不同级别的医生进行预警通知。</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5.胎监智能评分</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▲5.1.至少支持OCT、Sogc、CST、NST、Krebs、Fischer等多种智能评分方法，配置产时胎心监护三类图形评估标准和报告系统。</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5.2.提供宫缩次数、胎动次数、基线、加减速次数、变异时间等CTG判图指标。</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5.3.支持自动分析并提供临床处置建议，支持医生进行手动修改人工校正分析结果。</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5.4.支持一键解读CTG曲线，并按选定评分标准给出相应评分和标记。</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5.5.支持手动、自动选段分析。</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6.胎监报告</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6.1.胎监报告统一存储管理，并支持查看孕妇所有胎监报告。</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6.2.支持对CTG曲线选段出具胎监报告单，支持对一次监护生成多份报告，对应多份胎监申请单。</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6.3.具备多个CTG报告模块，支持定制CTG报告，包括OCT、Sogc、CST、NST、Krebs、Fischer等评分报告、三类图形评估报告等。</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6.4.匹配各类激光打印机，支持国标、等格式，支持A4、B5等纸型等格式监护报告。</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7.胎儿监护移动助手</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7.1.移动护理终端：5英寸全高清屏,分辨率≥1280*720，操作系统：参照或相当于Android6.0以上医护OS操作系统。处理器：≥1.4GHz主频，参照或相当于高通8核处理器或以上处理器。内存：≥2GB RAM，≥16GB ROM。</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7.2.支持通过扫描病人腕带码、设备二维码，自动将孕妇与对应设备绑定，建立孕妇监护档案。</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7.3.支持手动录入孕妇信息、产程指检数据、事件记录等。支持开始、结束监护。</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7.4.支持实时查看胎心监护数据功能。</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7.5.支持区域间设备借调管理。查看借入设备\借出设备。</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8.移动判图工作站</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8.1、≥10英寸移动平板，应满足图片、数据处理要求。</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8.2、支持调阅孕妇档案数据。</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▲8.3、至少具有Fischer、Krebs、NST、CST、Sogc分类评分法等多种智能评分方法。</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8.4、支持查阅、打印胎监报告。</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9.系统管理</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9.1.用户角色管理：支持对用户角色进行新增、修改、删除。不同角色具有不同的授权。</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9.2.权限管理:用户账户基于角色权限控制。所有操作步骤均留有具有操作日志。</w:t>
            </w:r>
          </w:p>
          <w:p w:rsidR="00BA2275" w:rsidRDefault="00190E4B">
            <w:pPr>
              <w:pStyle w:val="a6"/>
              <w:widowControl/>
              <w:spacing w:line="360" w:lineRule="auto"/>
              <w:jc w:val="both"/>
              <w:rPr>
                <w:rFonts w:ascii="宋体" w:hAnsi="宋体" w:cs="宋体"/>
                <w:b/>
                <w:bCs/>
                <w:color w:val="000000" w:themeColor="text1"/>
                <w:szCs w:val="21"/>
              </w:rPr>
            </w:pPr>
            <w:r>
              <w:rPr>
                <w:rFonts w:ascii="宋体" w:hAnsi="宋体" w:cs="宋体" w:hint="eastAsia"/>
                <w:color w:val="000000" w:themeColor="text1"/>
                <w:szCs w:val="21"/>
              </w:rPr>
              <w:t>10.配置清单：智能母胎监护系统 1套（含</w:t>
            </w:r>
            <w:r>
              <w:rPr>
                <w:rFonts w:hint="eastAsia"/>
                <w:color w:val="000000" w:themeColor="text1"/>
              </w:rPr>
              <w:t>报告打印终端</w:t>
            </w:r>
            <w:r>
              <w:rPr>
                <w:rFonts w:ascii="宋体" w:hAnsi="宋体" w:cs="宋体" w:hint="eastAsia"/>
                <w:color w:val="000000" w:themeColor="text1"/>
                <w:szCs w:val="21"/>
              </w:rPr>
              <w:t>）、智能胎监助手 1套、移动判图工作站 2套、≥55英寸交互屏 1台（支持DP,HDMI,DVI等高清格式）。</w:t>
            </w:r>
          </w:p>
          <w:p w:rsidR="00BA2275" w:rsidRDefault="00190E4B">
            <w:pPr>
              <w:widowControl/>
              <w:spacing w:line="360" w:lineRule="auto"/>
              <w:rPr>
                <w:rFonts w:ascii="宋体" w:hAnsi="宋体" w:cs="宋体"/>
                <w:b/>
                <w:bCs/>
                <w:color w:val="000000" w:themeColor="text1"/>
                <w:szCs w:val="21"/>
              </w:rPr>
            </w:pPr>
            <w:r>
              <w:rPr>
                <w:rFonts w:ascii="宋体" w:hAnsi="宋体" w:cs="宋体" w:hint="eastAsia"/>
                <w:b/>
                <w:bCs/>
                <w:color w:val="000000" w:themeColor="text1"/>
                <w:szCs w:val="21"/>
              </w:rPr>
              <w:t>母亲胎儿多参数监护仪</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1、监护参数：监测胎儿胎心率、胎动及孕妇的宫缩压力、无创血压、血氧饱和度、脉率、心电、呼吸、体温等。</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2、≥12晶片无线胎心探头，超声频率：1Mhz，输出功率：Iob&lt;10mW/cm²。</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3、胎心率计算和显示范围至少涵盖：30～240BPM，精度：±1BPM。支持自动胎动。</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4、宫缩压力：0～100%，非线性误差：≤10%。</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5、一体化无线探头架，探头架应具有防反误插和防脱落设计结构，支持探头自适应识别。</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6、监护主机内置电池，支持移动中监护，使用电池供电时，应可支持≥2小时续航。</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7、≥11英寸液晶显示、触摸屏。支持拼音、手写等方式进行输入。</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8、标配双胞胎监护，支持动态智能配置单胎、双胎监护模式。</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▲9、监护主机支持对接多参数子机，多参数子机可在不同监护主机之间自由绑定/解绑，自动切换母胎监护或胎儿监护模式。母胎监护时多参数技术要求：</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心电测量：心率的测量范围：15bpm～300bpm，心率测量误差：±1bpm，心率参数分辨率：1bpm。</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呼吸测量：呼吸率测量范围：15rpm～120rpm，测量误差：±2rmp，分辨率：1rpm。</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无创血压测量：具有手动、自动和连续三种测量模式，仪器的自动血压测量间隔时间应可设置，具有过压保护功能。</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血氧饱和度测量： 测量范围：0%～100%， 显示分辨率：1%，测量误差：在70～100%范围内，测量误差±2%。</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脉率测量：测量范围至少涵盖：25bpm～250bpm；测量误差应为±3bpm；分辨率：1bpm。</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体温测量：测量范围至少涵盖：0℃～50℃；测量误差：25℃～45℃范围内，±0.1℃（不包括传感器误差）；显示分辨率：0.1℃。</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▲10、无线探头需满足或优于IP68等级防护要求。</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11、无线探头应具有显示屏，支持显示孕妇姓名、FHR数值、TOCO数值、电量、连接等情况。</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12、无线探头与主机无障碍通讯距离需≥80米。</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▲13、无线胎心率探头支持≥8小时胎心率数据及≥100分钟胎心音存储，无线宫缩压力探头支持≥8小时宫缩压力值数据存储，并在通讯恢复时向主机进行断网续传。</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14、无线探头表面、设备表面具有激光二维码标识。</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▲15、支持无线连接WiFi打印机，具备自动选段、自动打印功能，可打印A4等格式报告。</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16、数据自动存储，存储容量应满足≥2万例的监护档案。支持监护数据档案回顾。</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▲17、支持原始胎心音存储及回放。</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18、支持对FHR基线值、加速次数、减速次数、短变异、胎动次数、周期性加速次数、宫缩次数、宫缩强度、持续时间等参数进行计算分析。</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19、设备至少具有OCT、Sogc、CST、NST、Krebs至少5种智能评分方法。支持手动修改校正分析结果。支持打印分析结果。</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20、可通过设置选择报告模板样式，支持多胎分离报告打印。</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21、具有报警提醒：三级声光多功能报警，生理报警及技术报警，报警界限可调。</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21、具有多种数据通讯接口及协议（蓝牙、WiFi、TCP/IP、RS232等），支持与中央监护系统联网通讯后实现集中监护管理。</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22、具有USB接口功能，可导出监护数据和报告。</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▲23、多参数子机应同时支持连接母亲心电五导联、体温探头、血氧探头、无创血压袖带等。</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24、配置清单：主机≥10台，胎心率探头≥12个，宫缩压力探头≥12个，多参数子机及传感器配件≥10套、无线充电基座≥ 1台 。</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25.应包含整套设备的安装调试，与采购人HIS系统连接[采购人现有系统环境：医院LIS（杭州莱域科技有限公司）、Pacs(宁波市科技园区明天医网科技有限公司)或HIS（万达信息股份有限公司）连接的设备，中标供应商承担接入费用，实现互联互通]，所产生的费用由供应商承担。</w:t>
            </w:r>
          </w:p>
        </w:tc>
        <w:tc>
          <w:tcPr>
            <w:tcW w:w="741" w:type="dxa"/>
            <w:tcBorders>
              <w:top w:val="single" w:sz="8" w:space="0" w:color="000000"/>
              <w:left w:val="single" w:sz="6" w:space="0" w:color="000000"/>
              <w:bottom w:val="single" w:sz="6" w:space="0" w:color="000000"/>
              <w:right w:val="single" w:sz="8" w:space="0" w:color="000000"/>
            </w:tcBorders>
            <w:shd w:val="clear" w:color="auto" w:fill="auto"/>
            <w:vAlign w:val="center"/>
          </w:tcPr>
          <w:p w:rsidR="00BA2275" w:rsidRDefault="00190E4B">
            <w:pPr>
              <w:snapToGrid w:val="0"/>
              <w:spacing w:line="360" w:lineRule="auto"/>
              <w:jc w:val="center"/>
              <w:rPr>
                <w:rFonts w:ascii="宋体" w:hAnsi="宋体" w:cs="宋体"/>
                <w:b/>
                <w:bCs/>
                <w:color w:val="000000" w:themeColor="text1"/>
                <w:szCs w:val="21"/>
              </w:rPr>
            </w:pPr>
            <w:r>
              <w:rPr>
                <w:rFonts w:ascii="宋体" w:hAnsi="宋体" w:hint="eastAsia"/>
                <w:color w:val="000000" w:themeColor="text1"/>
                <w:szCs w:val="21"/>
              </w:rPr>
              <w:lastRenderedPageBreak/>
              <w:t>86.00</w:t>
            </w:r>
          </w:p>
        </w:tc>
        <w:tc>
          <w:tcPr>
            <w:tcW w:w="427" w:type="dxa"/>
            <w:tcBorders>
              <w:top w:val="single" w:sz="8" w:space="0" w:color="000000"/>
              <w:left w:val="single" w:sz="6" w:space="0" w:color="000000"/>
              <w:bottom w:val="single" w:sz="6" w:space="0" w:color="000000"/>
              <w:right w:val="single" w:sz="8" w:space="0" w:color="000000"/>
            </w:tcBorders>
            <w:vAlign w:val="center"/>
          </w:tcPr>
          <w:p w:rsidR="00BA2275" w:rsidRDefault="00190E4B">
            <w:pPr>
              <w:spacing w:line="360" w:lineRule="auto"/>
              <w:rPr>
                <w:rFonts w:asciiTheme="minorEastAsia" w:eastAsiaTheme="minorEastAsia" w:hAnsiTheme="minorEastAsia"/>
                <w:b/>
                <w:color w:val="000000" w:themeColor="text1"/>
                <w:szCs w:val="21"/>
              </w:rPr>
            </w:pPr>
            <w:r>
              <w:rPr>
                <w:rFonts w:ascii="宋体" w:hAnsi="宋体" w:cs="宋体" w:hint="eastAsia"/>
                <w:color w:val="000000" w:themeColor="text1"/>
                <w:szCs w:val="21"/>
              </w:rPr>
              <w:t>工业</w:t>
            </w:r>
          </w:p>
        </w:tc>
      </w:tr>
      <w:tr w:rsidR="00BA2275">
        <w:trPr>
          <w:trHeight w:val="90"/>
        </w:trPr>
        <w:tc>
          <w:tcPr>
            <w:tcW w:w="229" w:type="dxa"/>
            <w:tcBorders>
              <w:top w:val="single" w:sz="8" w:space="0" w:color="000000"/>
              <w:left w:val="single" w:sz="8"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lastRenderedPageBreak/>
              <w:t>2</w:t>
            </w:r>
          </w:p>
        </w:tc>
        <w:tc>
          <w:tcPr>
            <w:tcW w:w="636"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宋体" w:hAnsi="宋体"/>
                <w:color w:val="000000" w:themeColor="text1"/>
                <w:szCs w:val="21"/>
              </w:rPr>
            </w:pPr>
            <w:r>
              <w:rPr>
                <w:rFonts w:ascii="宋体" w:hAnsi="宋体"/>
                <w:color w:val="000000" w:themeColor="text1"/>
                <w:szCs w:val="21"/>
              </w:rPr>
              <w:t>多功能中央</w:t>
            </w:r>
          </w:p>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color w:val="000000" w:themeColor="text1"/>
                <w:szCs w:val="21"/>
              </w:rPr>
              <w:t>母胎监护系统</w:t>
            </w:r>
          </w:p>
        </w:tc>
        <w:tc>
          <w:tcPr>
            <w:tcW w:w="427"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台</w:t>
            </w:r>
          </w:p>
        </w:tc>
        <w:tc>
          <w:tcPr>
            <w:tcW w:w="427"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1</w:t>
            </w:r>
          </w:p>
        </w:tc>
        <w:tc>
          <w:tcPr>
            <w:tcW w:w="7761" w:type="dxa"/>
            <w:tcBorders>
              <w:top w:val="single" w:sz="8" w:space="0" w:color="000000"/>
              <w:left w:val="single" w:sz="6" w:space="0" w:color="000000"/>
              <w:bottom w:val="single" w:sz="6" w:space="0" w:color="000000"/>
              <w:right w:val="single" w:sz="6" w:space="0" w:color="000000"/>
            </w:tcBorders>
            <w:vAlign w:val="center"/>
          </w:tcPr>
          <w:p w:rsidR="00BA2275" w:rsidRDefault="00190E4B">
            <w:pPr>
              <w:widowControl/>
              <w:spacing w:line="360" w:lineRule="auto"/>
              <w:rPr>
                <w:rFonts w:ascii="宋体" w:hAnsi="宋体" w:cs="宋体"/>
                <w:b/>
                <w:bCs/>
                <w:color w:val="000000" w:themeColor="text1"/>
                <w:szCs w:val="21"/>
              </w:rPr>
            </w:pPr>
            <w:r>
              <w:rPr>
                <w:rFonts w:ascii="宋体" w:hAnsi="宋体" w:cs="宋体" w:hint="eastAsia"/>
                <w:b/>
                <w:bCs/>
                <w:color w:val="000000" w:themeColor="text1"/>
                <w:szCs w:val="21"/>
              </w:rPr>
              <w:t>胎儿中央监护系统技术参数</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 系统应支持主流WiFi网络/有线以太网，可支持利用采购人现有WiFi进行组网。</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 系统应支持接入≥256台设备。</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3. 支持实时记录并显示胎儿监护数据，支持自动开始监护。</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4. 应具有≥4种监护界面，可适合各类场景的监护需求（门诊、住院、产时监护、产后母亲监护等）。支持显示事件记录、支持显示孕妇信息。</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5. 系统可接收离线数据续传。</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6. 支持多中心监护，同网络下经授权后的PC设备，可查看实时数据，支持屏幕扩展。</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▲7.应至少具有Fischer、Krebs、NST、CST、三类评分法等5种以上智能评分方法，支持自动打印分析报告。</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8. 系统应支持多种监护报警功能，支持报警延时设置，支持回顾报警记录。</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9. 支持监护时间设置，到点文字、语音提醒。</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10. 系统应能自动保存数据，数据库可永久保存≥50万份记录，数据档案可打包导出、刻录光盘。</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11. 系统应支持对历史档案进行档案搜索，支持回顾全程CTG曲线。支持对历史数据进行报告打印。</w:t>
            </w:r>
          </w:p>
          <w:p w:rsidR="00BA2275" w:rsidRDefault="00190E4B">
            <w:pPr>
              <w:widowControl/>
              <w:spacing w:line="360" w:lineRule="auto"/>
              <w:rPr>
                <w:rFonts w:ascii="宋体" w:hAnsi="宋体" w:cs="宋体"/>
                <w:strike/>
                <w:color w:val="000000" w:themeColor="text1"/>
                <w:szCs w:val="21"/>
              </w:rPr>
            </w:pPr>
            <w:r>
              <w:rPr>
                <w:rFonts w:ascii="宋体" w:hAnsi="宋体" w:cs="宋体" w:hint="eastAsia"/>
                <w:color w:val="000000" w:themeColor="text1"/>
                <w:szCs w:val="21"/>
              </w:rPr>
              <w:t>12. 系统应至少提供</w:t>
            </w:r>
            <w:r>
              <w:rPr>
                <w:rFonts w:hint="eastAsia"/>
                <w:color w:val="000000" w:themeColor="text1"/>
              </w:rPr>
              <w:t>使用人数、监护类型等统计报表。</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13. 系统至少支持标准HL7标准、实现与院内院内HIS/EMR等系统对接。</w:t>
            </w:r>
          </w:p>
          <w:p w:rsidR="00BA2275" w:rsidRDefault="00190E4B">
            <w:pPr>
              <w:pStyle w:val="a6"/>
              <w:spacing w:line="360" w:lineRule="auto"/>
              <w:rPr>
                <w:rFonts w:ascii="宋体" w:hAnsi="宋体" w:cs="宋体"/>
                <w:color w:val="000000" w:themeColor="text1"/>
                <w:szCs w:val="21"/>
              </w:rPr>
            </w:pPr>
            <w:r>
              <w:rPr>
                <w:rFonts w:ascii="宋体" w:hAnsi="宋体" w:cs="宋体" w:hint="eastAsia"/>
                <w:color w:val="000000" w:themeColor="text1"/>
                <w:szCs w:val="21"/>
              </w:rPr>
              <w:t>14.硬件参数：≥21英寸显示器，匹配可运行系统报告显示终端和外设，配套</w:t>
            </w:r>
            <w:r>
              <w:rPr>
                <w:rFonts w:hint="eastAsia"/>
                <w:color w:val="000000" w:themeColor="text1"/>
              </w:rPr>
              <w:t>报告打印终端。</w:t>
            </w:r>
          </w:p>
          <w:p w:rsidR="00BA2275" w:rsidRDefault="00190E4B">
            <w:pPr>
              <w:widowControl/>
              <w:spacing w:line="360" w:lineRule="auto"/>
              <w:rPr>
                <w:rFonts w:ascii="宋体" w:hAnsi="宋体" w:cs="宋体"/>
                <w:b/>
                <w:bCs/>
                <w:color w:val="000000" w:themeColor="text1"/>
                <w:szCs w:val="21"/>
              </w:rPr>
            </w:pPr>
            <w:r>
              <w:rPr>
                <w:rFonts w:ascii="宋体" w:hAnsi="宋体" w:cs="宋体" w:hint="eastAsia"/>
                <w:b/>
                <w:bCs/>
                <w:color w:val="000000" w:themeColor="text1"/>
                <w:szCs w:val="21"/>
              </w:rPr>
              <w:t>母亲胎儿多参数监护仪</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1、监护参数：监测胎儿胎心率、胎动及孕妇的宫缩压力、无创血压、血氧饱和度、脉率、心电、呼吸、体温等。</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2、≥12晶片无线胎心探头，超声频率：1Mhz，输出功率：Iob&lt;10mW/cm²。</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3、胎心率计算和显示范围至少涵盖：30～240BPM，精度：±1BPM。支持自动胎动。</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4、宫缩压力：0～100%，非线性误差：≤10%。</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5、一体化无线探头架，探头架应具有防反误插和防脱落设计结构，支持探头自适应识别。</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6、监护主机内置电池，支持移动中监护，使用电池供电≥2小时以上续航。</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7、≥11英寸液晶显示、触摸屏。支持拼音、手写等方式进行输入。</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▲8、监护主机支持对接多参数子机，多参数子机可在不同监护主机之间自由绑定/解绑，自动切换母胎监护或胎儿监护模式。母胎监护时多参数技术要求：</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心电测量：心率的测量范围至少涵盖：15bpm～300bpm，心率测量误差：±1bpm，心率参数分辨率：1bpm。</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呼吸测量：呼吸率测量范围至少涵盖：15rpm～120rpm，测量误差：±2rmp，分辨率：1rpm。</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无创血压测量：至少包含手动、自动和连续三种测量模式，仪器的自动血压测量间隔时间应可设置，具有过压保护功能。</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血氧饱和度测量： 测量范围至少涵盖：0%～100%， 显示分辨率：1%，测量误差：在70～100%范围内，测量误差±2%。</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脉率测量：测量范围至少涵盖：25bpm～250bpm；测量误差应为±3bpm；分辨率：1bpm。</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体温测量：测量范围至少涵盖：0℃～50℃；测量误差：25℃～45℃范围内，±0.1℃（不包括传感器误差）；显示分辨率：0.1℃。</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▲9、无线探头需满足或优于IP68等级防护要求。</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10、无线探头应具有显示屏，支持显示孕妇姓名、FHR数值、TOCO数值、电量、连接等情况。</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11、无线探头与主机无障碍通讯距离需≥80米。</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▲12、无线胎心率探头支持≥8小时胎心率数据及≥100分钟胎心音存储，无线宫缩压力探头支持≥8小时宫缩压力值数据存储，并在通讯恢复时向主机进行断网续传。</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13、无线探头表面、设备表面具有激光二维码标识。</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▲14、支持无线连接WiFi打印机，具备自动选段、自动打印功能，可打印A4等格式报告。</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15、数据自动存储，存储容量应满足≥2万例的监护档案。支持监护数据档案回顾。</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▲16、支持原始胎心音存储及回放。</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17、支持对FHR基线值、加速次数、减速次数、短变异、胎动次数、周期性加速次数、宫缩次数、宫缩强度、持续时间等参数进行计算分析。</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18、设备至少具有OCT、Sogc、CST、NST、Krebs至少5种智能评分方法。支持手动修改校正分析结果。支持打印分析结果。</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19、可通过设置选择报告模板样式，支持多胎分离报告打印。</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20、具有报警提醒：三级声光多功能报警，生理报警及技术报警，报警界限可调。</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21、具有多种数据通讯接口及协议（蓝牙、WiFi、TCP/IP、RS232等），支持与中央监护系统联网通讯后实现集中监护管理。</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22、具有USB接口功能，可导出监护数据和报告。</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23、配置清单：主机≥10台，胎心率探头≥10个，宫缩压力探头≥10个，多参数子机及传感器配件 ≥10套。</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24、应包含整套设备的安装调试，与采购人HIS系统连接，并正常使用，所产生的费用由供应商承担</w:t>
            </w:r>
          </w:p>
        </w:tc>
        <w:tc>
          <w:tcPr>
            <w:tcW w:w="741" w:type="dxa"/>
            <w:tcBorders>
              <w:top w:val="single" w:sz="8" w:space="0" w:color="000000"/>
              <w:left w:val="single" w:sz="6" w:space="0" w:color="000000"/>
              <w:bottom w:val="single" w:sz="6" w:space="0" w:color="000000"/>
              <w:right w:val="single" w:sz="8" w:space="0" w:color="000000"/>
            </w:tcBorders>
            <w:shd w:val="clear" w:color="auto" w:fill="auto"/>
            <w:vAlign w:val="center"/>
          </w:tcPr>
          <w:p w:rsidR="00BA2275" w:rsidRDefault="00190E4B">
            <w:pPr>
              <w:snapToGrid w:val="0"/>
              <w:spacing w:line="360" w:lineRule="auto"/>
              <w:jc w:val="center"/>
              <w:rPr>
                <w:rFonts w:ascii="宋体" w:hAnsi="宋体" w:cs="宋体"/>
                <w:b/>
                <w:bCs/>
                <w:color w:val="000000" w:themeColor="text1"/>
                <w:szCs w:val="21"/>
              </w:rPr>
            </w:pPr>
            <w:r>
              <w:rPr>
                <w:rFonts w:ascii="宋体" w:hAnsi="宋体" w:hint="eastAsia"/>
                <w:color w:val="000000" w:themeColor="text1"/>
                <w:szCs w:val="21"/>
              </w:rPr>
              <w:lastRenderedPageBreak/>
              <w:t>39.80</w:t>
            </w:r>
          </w:p>
        </w:tc>
        <w:tc>
          <w:tcPr>
            <w:tcW w:w="427" w:type="dxa"/>
            <w:tcBorders>
              <w:top w:val="single" w:sz="8" w:space="0" w:color="000000"/>
              <w:left w:val="single" w:sz="6" w:space="0" w:color="000000"/>
              <w:bottom w:val="single" w:sz="6" w:space="0" w:color="000000"/>
              <w:right w:val="single" w:sz="8" w:space="0" w:color="000000"/>
            </w:tcBorders>
            <w:vAlign w:val="center"/>
          </w:tcPr>
          <w:p w:rsidR="00BA2275" w:rsidRDefault="00190E4B">
            <w:pPr>
              <w:spacing w:line="360" w:lineRule="auto"/>
              <w:rPr>
                <w:rFonts w:asciiTheme="minorEastAsia" w:eastAsiaTheme="minorEastAsia" w:hAnsiTheme="minorEastAsia"/>
                <w:b/>
                <w:color w:val="000000" w:themeColor="text1"/>
                <w:szCs w:val="21"/>
              </w:rPr>
            </w:pPr>
            <w:r>
              <w:rPr>
                <w:rFonts w:ascii="宋体" w:hAnsi="宋体" w:cs="宋体" w:hint="eastAsia"/>
                <w:color w:val="000000" w:themeColor="text1"/>
                <w:szCs w:val="21"/>
              </w:rPr>
              <w:t>工业</w:t>
            </w:r>
          </w:p>
        </w:tc>
      </w:tr>
      <w:tr w:rsidR="00BA2275">
        <w:trPr>
          <w:trHeight w:val="90"/>
        </w:trPr>
        <w:tc>
          <w:tcPr>
            <w:tcW w:w="229" w:type="dxa"/>
            <w:tcBorders>
              <w:top w:val="single" w:sz="8" w:space="0" w:color="000000"/>
              <w:left w:val="single" w:sz="8"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lastRenderedPageBreak/>
              <w:t>3</w:t>
            </w:r>
          </w:p>
        </w:tc>
        <w:tc>
          <w:tcPr>
            <w:tcW w:w="636"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color w:val="000000" w:themeColor="text1"/>
                <w:szCs w:val="21"/>
              </w:rPr>
              <w:t>产科综合诊断监护仪</w:t>
            </w:r>
          </w:p>
        </w:tc>
        <w:tc>
          <w:tcPr>
            <w:tcW w:w="427"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台</w:t>
            </w:r>
          </w:p>
        </w:tc>
        <w:tc>
          <w:tcPr>
            <w:tcW w:w="427" w:type="dxa"/>
            <w:tcBorders>
              <w:top w:val="single" w:sz="8" w:space="0" w:color="000000"/>
              <w:left w:val="single" w:sz="6" w:space="0" w:color="000000"/>
              <w:bottom w:val="single" w:sz="6" w:space="0" w:color="000000"/>
              <w:right w:val="single" w:sz="6" w:space="0" w:color="000000"/>
            </w:tcBorders>
            <w:shd w:val="clear" w:color="auto" w:fill="auto"/>
            <w:vAlign w:val="center"/>
          </w:tcPr>
          <w:p w:rsidR="00BA2275" w:rsidRDefault="00190E4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1</w:t>
            </w:r>
          </w:p>
        </w:tc>
        <w:tc>
          <w:tcPr>
            <w:tcW w:w="7761" w:type="dxa"/>
            <w:tcBorders>
              <w:top w:val="single" w:sz="8" w:space="0" w:color="000000"/>
              <w:left w:val="single" w:sz="6" w:space="0" w:color="000000"/>
              <w:bottom w:val="single" w:sz="6" w:space="0" w:color="000000"/>
              <w:right w:val="single" w:sz="6" w:space="0" w:color="000000"/>
            </w:tcBorders>
            <w:vAlign w:val="center"/>
          </w:tcPr>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1、监护参数至少包含：监测胎儿胎心率、胎动及孕妇的宫缩压力、无创血压、血氧饱和度、脉率、心电、呼吸、体温。</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2、多晶片无线胎心探头，超声工作频率：≥1MHz，超声输出功率：Iob&lt;10mW/cm</w:t>
            </w:r>
            <w:r>
              <w:rPr>
                <w:rFonts w:ascii="宋体" w:hAnsi="宋体" w:cs="宋体" w:hint="eastAsia"/>
                <w:color w:val="000000" w:themeColor="text1"/>
                <w:szCs w:val="21"/>
                <w:vertAlign w:val="superscript"/>
              </w:rPr>
              <w:t>2</w:t>
            </w:r>
            <w:r>
              <w:rPr>
                <w:rFonts w:ascii="宋体" w:hAnsi="宋体" w:cs="宋体" w:hint="eastAsia"/>
                <w:color w:val="000000" w:themeColor="text1"/>
                <w:szCs w:val="21"/>
              </w:rPr>
              <w:t>。胎心率测量和显示范围至少涵盖30～240BPM，胎心率测量误差≤±1BPM。</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3、宫缩压力测量范围覆盖0～100单位，非线性误差≤10%。</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4、配备一体化监护台车，≥4个无线探头基座，双床位监护，自动配置单胎、双胎、三胎监护模式。</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5、主机具有≥11英寸电容式触摸屏。屏幕可视角度应0-180度可调。</w:t>
            </w:r>
          </w:p>
          <w:p w:rsidR="00BA2275" w:rsidRDefault="00190E4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6、主机内置电池，支持移动中监护。主机电池续航≥2小时</w:t>
            </w:r>
          </w:p>
          <w:p w:rsidR="00BA2275" w:rsidRDefault="00190E4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szCs w:val="21"/>
              </w:rPr>
              <w:t>▲</w:t>
            </w:r>
            <w:r>
              <w:rPr>
                <w:rFonts w:ascii="宋体" w:hAnsi="宋体" w:cs="宋体" w:hint="eastAsia"/>
                <w:color w:val="000000" w:themeColor="text1"/>
                <w:kern w:val="0"/>
                <w:szCs w:val="21"/>
              </w:rPr>
              <w:t>7、具备扫码窗，支持扫码建档。</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▲8、无线探头具备IP68级防护等级，支持水中分娩。（响应文件提供第三方检验报告证明）</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9、无线探头应具有显示屏，支持显示孕妇姓名、FHR数值、TOCO数值、电量、连接等参数</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10、无线探头与主机无障碍实时通讯距离需≥80米。</w:t>
            </w:r>
          </w:p>
          <w:p w:rsidR="00BA2275" w:rsidRDefault="00190E4B">
            <w:pPr>
              <w:kinsoku w:val="0"/>
              <w:overflowPunct w:val="0"/>
              <w:autoSpaceDE w:val="0"/>
              <w:autoSpaceDN w:val="0"/>
              <w:snapToGrid w:val="0"/>
              <w:spacing w:line="360" w:lineRule="auto"/>
              <w:ind w:firstLineChars="200" w:firstLine="420"/>
              <w:jc w:val="left"/>
              <w:rPr>
                <w:rFonts w:ascii="宋体" w:hAnsi="宋体" w:cs="宋体"/>
                <w:strike/>
                <w:color w:val="000000" w:themeColor="text1"/>
                <w:szCs w:val="21"/>
              </w:rPr>
            </w:pPr>
            <w:r>
              <w:rPr>
                <w:rFonts w:ascii="宋体" w:hAnsi="宋体" w:cs="宋体" w:hint="eastAsia"/>
                <w:color w:val="000000" w:themeColor="text1"/>
                <w:szCs w:val="21"/>
              </w:rPr>
              <w:t>▲11、无线探头与监护仪主机通信中断并重新连接后，通信中断期间的检测数据应能续传。</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▲12、无线胎心率探头支持≥5小时胎心率数据及≥80分钟胎心音存储，无线宫缩压力探头支持≥5小时宫缩压力值数据存储。</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13、具备双胎监护功能，支持单胎、双胎自动配置。</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14、支持无线连接WiFi打印机，具备自动选段、自动打印功能，可打印A4等格式报告</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15、数据自动存储，存储容量≥2万例监护档案。支持监护数据档案回顾，可通过设置选择报告模板样式。</w:t>
            </w:r>
          </w:p>
          <w:p w:rsidR="00BA2275" w:rsidRDefault="00190E4B">
            <w:pPr>
              <w:kinsoku w:val="0"/>
              <w:overflowPunct w:val="0"/>
              <w:autoSpaceDE w:val="0"/>
              <w:autoSpaceDN w:val="0"/>
              <w:snapToGrid w:val="0"/>
              <w:spacing w:line="360" w:lineRule="auto"/>
              <w:ind w:firstLineChars="200" w:firstLine="420"/>
              <w:jc w:val="left"/>
              <w:rPr>
                <w:rFonts w:ascii="宋体" w:hAnsi="宋体" w:cs="宋体"/>
                <w:strike/>
                <w:color w:val="000000" w:themeColor="text1"/>
                <w:szCs w:val="21"/>
              </w:rPr>
            </w:pPr>
            <w:r>
              <w:rPr>
                <w:rFonts w:ascii="宋体" w:hAnsi="宋体" w:cs="宋体" w:hint="eastAsia"/>
                <w:color w:val="000000" w:themeColor="text1"/>
                <w:szCs w:val="21"/>
              </w:rPr>
              <w:t>▲16、支持原始胎心音存储及回放，作为临床识别胎监假阳性的后续处理依据。</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17、支持对FHR基线值、加速次数、减速次数、短变异、胎动次数、周期性加速次数、宫缩次数、宫缩强度、持续时间等参数进行计算分析。至少具有OCT、Sogc、CST、NST、Krebs至少5种智能评分方法。支持手动修改校正分析结果。</w:t>
            </w:r>
          </w:p>
          <w:p w:rsidR="00BA2275" w:rsidRDefault="00190E4B">
            <w:pPr>
              <w:kinsoku w:val="0"/>
              <w:overflowPunct w:val="0"/>
              <w:autoSpaceDE w:val="0"/>
              <w:autoSpaceDN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lastRenderedPageBreak/>
              <w:t>28、具有报警提醒：声光多功能报警，生理报警及技术报警，报警界限可调。</w:t>
            </w:r>
          </w:p>
          <w:p w:rsidR="00BA2275" w:rsidRDefault="00190E4B">
            <w:pPr>
              <w:kinsoku w:val="0"/>
              <w:overflowPunct w:val="0"/>
              <w:autoSpaceDE w:val="0"/>
              <w:autoSpaceDN w:val="0"/>
              <w:snapToGrid w:val="0"/>
              <w:spacing w:beforeLines="50" w:before="165" w:line="360" w:lineRule="auto"/>
              <w:ind w:firstLineChars="200" w:firstLine="422"/>
              <w:jc w:val="left"/>
              <w:outlineLvl w:val="2"/>
              <w:rPr>
                <w:rFonts w:ascii="宋体" w:hAnsi="宋体" w:cs="宋体"/>
                <w:b/>
                <w:color w:val="000000" w:themeColor="text1"/>
                <w:szCs w:val="21"/>
              </w:rPr>
            </w:pPr>
            <w:r>
              <w:rPr>
                <w:rFonts w:ascii="宋体" w:hAnsi="宋体" w:cs="宋体" w:hint="eastAsia"/>
                <w:b/>
                <w:color w:val="000000" w:themeColor="text1"/>
                <w:szCs w:val="21"/>
              </w:rPr>
              <w:t>母亲/胎儿多参数监护仪配置清单：</w:t>
            </w:r>
          </w:p>
          <w:tbl>
            <w:tblPr>
              <w:tblW w:w="75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57"/>
              <w:gridCol w:w="4560"/>
              <w:gridCol w:w="992"/>
              <w:gridCol w:w="1106"/>
            </w:tblGrid>
            <w:tr w:rsidR="00BA2275">
              <w:trPr>
                <w:jc w:val="center"/>
              </w:trPr>
              <w:tc>
                <w:tcPr>
                  <w:tcW w:w="857" w:type="dxa"/>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auto"/>
                    <w:jc w:val="center"/>
                    <w:rPr>
                      <w:rFonts w:ascii="宋体" w:hAnsi="宋体" w:cs="宋体"/>
                      <w:b/>
                      <w:bCs/>
                      <w:color w:val="000000" w:themeColor="text1"/>
                      <w:szCs w:val="21"/>
                    </w:rPr>
                  </w:pPr>
                  <w:r>
                    <w:rPr>
                      <w:rFonts w:ascii="宋体" w:hAnsi="宋体" w:cs="宋体" w:hint="eastAsia"/>
                      <w:b/>
                      <w:bCs/>
                      <w:color w:val="000000" w:themeColor="text1"/>
                      <w:szCs w:val="21"/>
                    </w:rPr>
                    <w:t>序号</w:t>
                  </w:r>
                </w:p>
              </w:tc>
              <w:tc>
                <w:tcPr>
                  <w:tcW w:w="4560" w:type="dxa"/>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auto"/>
                    <w:jc w:val="center"/>
                    <w:rPr>
                      <w:rFonts w:ascii="宋体" w:hAnsi="宋体" w:cs="宋体"/>
                      <w:b/>
                      <w:bCs/>
                      <w:color w:val="000000" w:themeColor="text1"/>
                      <w:szCs w:val="21"/>
                    </w:rPr>
                  </w:pPr>
                  <w:r>
                    <w:rPr>
                      <w:rFonts w:ascii="宋体" w:hAnsi="宋体" w:cs="宋体" w:hint="eastAsia"/>
                      <w:b/>
                      <w:bCs/>
                      <w:color w:val="000000" w:themeColor="text1"/>
                      <w:szCs w:val="21"/>
                    </w:rPr>
                    <w:t>产品配置</w:t>
                  </w:r>
                </w:p>
              </w:tc>
              <w:tc>
                <w:tcPr>
                  <w:tcW w:w="992" w:type="dxa"/>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auto"/>
                    <w:jc w:val="center"/>
                    <w:rPr>
                      <w:rFonts w:ascii="宋体" w:hAnsi="宋体" w:cs="宋体"/>
                      <w:b/>
                      <w:bCs/>
                      <w:color w:val="000000" w:themeColor="text1"/>
                      <w:szCs w:val="21"/>
                    </w:rPr>
                  </w:pPr>
                  <w:r>
                    <w:rPr>
                      <w:rFonts w:ascii="宋体" w:hAnsi="宋体" w:cs="宋体" w:hint="eastAsia"/>
                      <w:b/>
                      <w:bCs/>
                      <w:color w:val="000000" w:themeColor="text1"/>
                      <w:szCs w:val="21"/>
                    </w:rPr>
                    <w:t>数量</w:t>
                  </w:r>
                </w:p>
              </w:tc>
              <w:tc>
                <w:tcPr>
                  <w:tcW w:w="1106" w:type="dxa"/>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auto"/>
                    <w:jc w:val="center"/>
                    <w:rPr>
                      <w:rFonts w:ascii="宋体" w:hAnsi="宋体" w:cs="宋体"/>
                      <w:b/>
                      <w:bCs/>
                      <w:color w:val="000000" w:themeColor="text1"/>
                      <w:szCs w:val="21"/>
                    </w:rPr>
                  </w:pPr>
                  <w:r>
                    <w:rPr>
                      <w:rFonts w:ascii="宋体" w:hAnsi="宋体" w:cs="宋体" w:hint="eastAsia"/>
                      <w:b/>
                      <w:bCs/>
                      <w:color w:val="000000" w:themeColor="text1"/>
                      <w:szCs w:val="21"/>
                    </w:rPr>
                    <w:t>单位</w:t>
                  </w:r>
                </w:p>
              </w:tc>
            </w:tr>
            <w:tr w:rsidR="00BA2275">
              <w:trPr>
                <w:jc w:val="center"/>
              </w:trPr>
              <w:tc>
                <w:tcPr>
                  <w:tcW w:w="857" w:type="dxa"/>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1</w:t>
                  </w:r>
                </w:p>
              </w:tc>
              <w:tc>
                <w:tcPr>
                  <w:tcW w:w="4560" w:type="dxa"/>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auto"/>
                    <w:rPr>
                      <w:rFonts w:ascii="宋体" w:hAnsi="宋体" w:cs="宋体"/>
                      <w:bCs/>
                      <w:color w:val="000000" w:themeColor="text1"/>
                      <w:szCs w:val="21"/>
                    </w:rPr>
                  </w:pPr>
                  <w:r>
                    <w:rPr>
                      <w:rFonts w:ascii="宋体" w:hAnsi="宋体" w:cs="宋体" w:hint="eastAsia"/>
                      <w:bCs/>
                      <w:color w:val="000000" w:themeColor="text1"/>
                      <w:szCs w:val="21"/>
                    </w:rPr>
                    <w:t>母胎监护仪主机</w:t>
                  </w:r>
                </w:p>
              </w:tc>
              <w:tc>
                <w:tcPr>
                  <w:tcW w:w="992" w:type="dxa"/>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1</w:t>
                  </w:r>
                </w:p>
              </w:tc>
              <w:tc>
                <w:tcPr>
                  <w:tcW w:w="1106" w:type="dxa"/>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台</w:t>
                  </w:r>
                </w:p>
              </w:tc>
            </w:tr>
            <w:tr w:rsidR="00BA2275">
              <w:trPr>
                <w:jc w:val="center"/>
              </w:trPr>
              <w:tc>
                <w:tcPr>
                  <w:tcW w:w="857" w:type="dxa"/>
                  <w:tcBorders>
                    <w:top w:val="single" w:sz="4" w:space="0" w:color="auto"/>
                    <w:left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2</w:t>
                  </w:r>
                </w:p>
              </w:tc>
              <w:tc>
                <w:tcPr>
                  <w:tcW w:w="4560" w:type="dxa"/>
                  <w:tcBorders>
                    <w:top w:val="single" w:sz="4" w:space="0" w:color="auto"/>
                  </w:tcBorders>
                  <w:vAlign w:val="center"/>
                </w:tcPr>
                <w:p w:rsidR="00BA2275" w:rsidRDefault="00190E4B">
                  <w:pPr>
                    <w:spacing w:line="360" w:lineRule="auto"/>
                    <w:rPr>
                      <w:rFonts w:ascii="宋体" w:hAnsi="宋体" w:cs="宋体"/>
                      <w:bCs/>
                      <w:color w:val="000000" w:themeColor="text1"/>
                      <w:szCs w:val="21"/>
                    </w:rPr>
                  </w:pPr>
                  <w:r>
                    <w:rPr>
                      <w:rFonts w:ascii="宋体" w:hAnsi="宋体" w:cs="宋体" w:hint="eastAsia"/>
                      <w:bCs/>
                      <w:color w:val="000000" w:themeColor="text1"/>
                      <w:szCs w:val="21"/>
                    </w:rPr>
                    <w:t>无线胎心探头</w:t>
                  </w:r>
                </w:p>
              </w:tc>
              <w:tc>
                <w:tcPr>
                  <w:tcW w:w="992" w:type="dxa"/>
                  <w:tcBorders>
                    <w:top w:val="single" w:sz="4" w:space="0" w:color="auto"/>
                  </w:tcBorders>
                  <w:vAlign w:val="center"/>
                </w:tcPr>
                <w:p w:rsidR="00BA2275" w:rsidRDefault="00190E4B">
                  <w:pPr>
                    <w:spacing w:line="360" w:lineRule="auto"/>
                    <w:jc w:val="center"/>
                    <w:rPr>
                      <w:rFonts w:ascii="宋体" w:hAnsi="宋体" w:cs="宋体"/>
                      <w:b/>
                      <w:bCs/>
                      <w:color w:val="000000" w:themeColor="text1"/>
                      <w:szCs w:val="21"/>
                    </w:rPr>
                  </w:pPr>
                  <w:r>
                    <w:rPr>
                      <w:rFonts w:ascii="宋体" w:hAnsi="宋体" w:cs="宋体" w:hint="eastAsia"/>
                      <w:b/>
                      <w:bCs/>
                      <w:color w:val="000000" w:themeColor="text1"/>
                      <w:szCs w:val="21"/>
                    </w:rPr>
                    <w:t>2</w:t>
                  </w:r>
                </w:p>
              </w:tc>
              <w:tc>
                <w:tcPr>
                  <w:tcW w:w="1106" w:type="dxa"/>
                  <w:tcBorders>
                    <w:top w:val="single" w:sz="4" w:space="0" w:color="auto"/>
                    <w:right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个</w:t>
                  </w:r>
                </w:p>
              </w:tc>
            </w:tr>
            <w:tr w:rsidR="00BA2275">
              <w:trPr>
                <w:jc w:val="center"/>
              </w:trPr>
              <w:tc>
                <w:tcPr>
                  <w:tcW w:w="857" w:type="dxa"/>
                  <w:tcBorders>
                    <w:left w:val="single" w:sz="4" w:space="0" w:color="auto"/>
                    <w:bottom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3</w:t>
                  </w:r>
                </w:p>
              </w:tc>
              <w:tc>
                <w:tcPr>
                  <w:tcW w:w="4560" w:type="dxa"/>
                  <w:tcBorders>
                    <w:bottom w:val="single" w:sz="4" w:space="0" w:color="auto"/>
                  </w:tcBorders>
                  <w:vAlign w:val="center"/>
                </w:tcPr>
                <w:p w:rsidR="00BA2275" w:rsidRDefault="00190E4B">
                  <w:pPr>
                    <w:spacing w:line="360" w:lineRule="auto"/>
                    <w:rPr>
                      <w:rFonts w:ascii="宋体" w:hAnsi="宋体" w:cs="宋体"/>
                      <w:bCs/>
                      <w:color w:val="000000" w:themeColor="text1"/>
                      <w:szCs w:val="21"/>
                    </w:rPr>
                  </w:pPr>
                  <w:r>
                    <w:rPr>
                      <w:rFonts w:ascii="宋体" w:hAnsi="宋体" w:cs="宋体" w:hint="eastAsia"/>
                      <w:bCs/>
                      <w:color w:val="000000" w:themeColor="text1"/>
                      <w:szCs w:val="21"/>
                    </w:rPr>
                    <w:t>无线宫缩压力探头</w:t>
                  </w:r>
                </w:p>
              </w:tc>
              <w:tc>
                <w:tcPr>
                  <w:tcW w:w="992" w:type="dxa"/>
                  <w:tcBorders>
                    <w:bottom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2</w:t>
                  </w:r>
                </w:p>
              </w:tc>
              <w:tc>
                <w:tcPr>
                  <w:tcW w:w="1106" w:type="dxa"/>
                  <w:tcBorders>
                    <w:bottom w:val="single" w:sz="4" w:space="0" w:color="auto"/>
                    <w:right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个</w:t>
                  </w:r>
                </w:p>
              </w:tc>
            </w:tr>
            <w:tr w:rsidR="00BA2275">
              <w:trPr>
                <w:jc w:val="center"/>
              </w:trPr>
              <w:tc>
                <w:tcPr>
                  <w:tcW w:w="857" w:type="dxa"/>
                  <w:tcBorders>
                    <w:left w:val="single" w:sz="4" w:space="0" w:color="auto"/>
                    <w:bottom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4</w:t>
                  </w:r>
                </w:p>
              </w:tc>
              <w:tc>
                <w:tcPr>
                  <w:tcW w:w="4560" w:type="dxa"/>
                  <w:tcBorders>
                    <w:bottom w:val="single" w:sz="4" w:space="0" w:color="auto"/>
                  </w:tcBorders>
                  <w:vAlign w:val="center"/>
                </w:tcPr>
                <w:p w:rsidR="00BA2275" w:rsidRDefault="00190E4B">
                  <w:pPr>
                    <w:spacing w:line="360" w:lineRule="auto"/>
                    <w:rPr>
                      <w:rFonts w:ascii="宋体" w:hAnsi="宋体" w:cs="宋体"/>
                      <w:bCs/>
                      <w:color w:val="000000" w:themeColor="text1"/>
                      <w:szCs w:val="21"/>
                    </w:rPr>
                  </w:pPr>
                  <w:r>
                    <w:rPr>
                      <w:rFonts w:ascii="宋体" w:hAnsi="宋体" w:cs="宋体" w:hint="eastAsia"/>
                      <w:bCs/>
                      <w:color w:val="000000" w:themeColor="text1"/>
                      <w:szCs w:val="21"/>
                    </w:rPr>
                    <w:t>监护仪台车（含探头基座4个）</w:t>
                  </w:r>
                </w:p>
              </w:tc>
              <w:tc>
                <w:tcPr>
                  <w:tcW w:w="992" w:type="dxa"/>
                  <w:tcBorders>
                    <w:bottom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1</w:t>
                  </w:r>
                </w:p>
              </w:tc>
              <w:tc>
                <w:tcPr>
                  <w:tcW w:w="1106" w:type="dxa"/>
                  <w:tcBorders>
                    <w:bottom w:val="single" w:sz="4" w:space="0" w:color="auto"/>
                    <w:right w:val="single" w:sz="4" w:space="0" w:color="auto"/>
                  </w:tcBorders>
                  <w:vAlign w:val="center"/>
                </w:tcPr>
                <w:p w:rsidR="00BA2275" w:rsidRDefault="00190E4B">
                  <w:pPr>
                    <w:spacing w:line="360" w:lineRule="auto"/>
                    <w:jc w:val="center"/>
                    <w:rPr>
                      <w:rFonts w:ascii="宋体" w:hAnsi="宋体" w:cs="宋体"/>
                      <w:bCs/>
                      <w:color w:val="000000" w:themeColor="text1"/>
                      <w:szCs w:val="21"/>
                    </w:rPr>
                  </w:pPr>
                  <w:r>
                    <w:rPr>
                      <w:rFonts w:ascii="宋体" w:hAnsi="宋体" w:cs="宋体" w:hint="eastAsia"/>
                      <w:bCs/>
                      <w:color w:val="000000" w:themeColor="text1"/>
                      <w:szCs w:val="21"/>
                    </w:rPr>
                    <w:t>个</w:t>
                  </w:r>
                </w:p>
              </w:tc>
            </w:tr>
          </w:tbl>
          <w:p w:rsidR="00BA2275" w:rsidRDefault="00BA2275">
            <w:pPr>
              <w:spacing w:line="360" w:lineRule="auto"/>
              <w:rPr>
                <w:rFonts w:ascii="宋体" w:hAnsi="宋体" w:cs="宋体"/>
                <w:b/>
                <w:color w:val="000000" w:themeColor="text1"/>
                <w:szCs w:val="21"/>
              </w:rPr>
            </w:pPr>
          </w:p>
        </w:tc>
        <w:tc>
          <w:tcPr>
            <w:tcW w:w="741" w:type="dxa"/>
            <w:tcBorders>
              <w:top w:val="single" w:sz="8" w:space="0" w:color="000000"/>
              <w:left w:val="single" w:sz="6" w:space="0" w:color="000000"/>
              <w:bottom w:val="single" w:sz="6" w:space="0" w:color="000000"/>
              <w:right w:val="single" w:sz="8" w:space="0" w:color="000000"/>
            </w:tcBorders>
            <w:shd w:val="clear" w:color="auto" w:fill="auto"/>
            <w:vAlign w:val="center"/>
          </w:tcPr>
          <w:p w:rsidR="00BA2275" w:rsidRDefault="00190E4B">
            <w:pPr>
              <w:snapToGrid w:val="0"/>
              <w:spacing w:line="360" w:lineRule="auto"/>
              <w:jc w:val="center"/>
              <w:rPr>
                <w:rFonts w:ascii="宋体" w:hAnsi="宋体" w:cs="宋体"/>
                <w:b/>
                <w:bCs/>
                <w:color w:val="000000" w:themeColor="text1"/>
                <w:szCs w:val="21"/>
              </w:rPr>
            </w:pPr>
            <w:r>
              <w:rPr>
                <w:rFonts w:ascii="宋体" w:hAnsi="宋体" w:hint="eastAsia"/>
                <w:color w:val="000000" w:themeColor="text1"/>
                <w:szCs w:val="21"/>
              </w:rPr>
              <w:lastRenderedPageBreak/>
              <w:t>10.00</w:t>
            </w:r>
          </w:p>
        </w:tc>
        <w:tc>
          <w:tcPr>
            <w:tcW w:w="427" w:type="dxa"/>
            <w:tcBorders>
              <w:top w:val="single" w:sz="8" w:space="0" w:color="000000"/>
              <w:left w:val="single" w:sz="6" w:space="0" w:color="000000"/>
              <w:bottom w:val="single" w:sz="6" w:space="0" w:color="000000"/>
              <w:right w:val="single" w:sz="8" w:space="0" w:color="000000"/>
            </w:tcBorders>
            <w:vAlign w:val="center"/>
          </w:tcPr>
          <w:p w:rsidR="00BA2275" w:rsidRDefault="00190E4B">
            <w:pPr>
              <w:spacing w:line="360" w:lineRule="auto"/>
              <w:rPr>
                <w:rFonts w:asciiTheme="minorEastAsia" w:eastAsiaTheme="minorEastAsia" w:hAnsiTheme="minorEastAsia"/>
                <w:b/>
                <w:color w:val="000000" w:themeColor="text1"/>
                <w:szCs w:val="21"/>
              </w:rPr>
            </w:pPr>
            <w:r>
              <w:rPr>
                <w:rFonts w:ascii="宋体" w:hAnsi="宋体" w:cs="宋体" w:hint="eastAsia"/>
                <w:color w:val="000000" w:themeColor="text1"/>
                <w:szCs w:val="21"/>
              </w:rPr>
              <w:t>工业</w:t>
            </w:r>
          </w:p>
        </w:tc>
      </w:tr>
      <w:tr w:rsidR="00BA2275">
        <w:tblPrEx>
          <w:jc w:val="center"/>
          <w:tblInd w:w="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865" w:type="dxa"/>
            <w:gridSpan w:val="2"/>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auto"/>
              <w:jc w:val="center"/>
              <w:rPr>
                <w:rFonts w:ascii="宋体" w:hAnsi="宋体" w:cs="宋体"/>
                <w:b/>
                <w:color w:val="000000" w:themeColor="text1"/>
                <w:szCs w:val="21"/>
              </w:rPr>
            </w:pPr>
            <w:r>
              <w:rPr>
                <w:rFonts w:ascii="宋体" w:hAnsi="宋体" w:cs="宋体" w:hint="eastAsia"/>
                <w:color w:val="000000" w:themeColor="text1"/>
                <w:szCs w:val="21"/>
              </w:rPr>
              <w:lastRenderedPageBreak/>
              <w:t>商务条款</w:t>
            </w:r>
          </w:p>
        </w:tc>
        <w:tc>
          <w:tcPr>
            <w:tcW w:w="9783" w:type="dxa"/>
            <w:gridSpan w:val="5"/>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auto"/>
              <w:rPr>
                <w:color w:val="000000" w:themeColor="text1"/>
              </w:rPr>
            </w:pPr>
            <w:r>
              <w:rPr>
                <w:color w:val="000000" w:themeColor="text1"/>
              </w:rPr>
              <w:t>1</w:t>
            </w:r>
            <w:r>
              <w:rPr>
                <w:rFonts w:hint="eastAsia"/>
                <w:color w:val="000000" w:themeColor="text1"/>
              </w:rPr>
              <w:t>、合同签订时间：自中标通知书发出之日起</w:t>
            </w:r>
            <w:r>
              <w:rPr>
                <w:color w:val="000000" w:themeColor="text1"/>
              </w:rPr>
              <w:t>25</w:t>
            </w:r>
            <w:r>
              <w:rPr>
                <w:rFonts w:hint="eastAsia"/>
                <w:color w:val="000000" w:themeColor="text1"/>
              </w:rPr>
              <w:t>个日历日内；</w:t>
            </w:r>
          </w:p>
          <w:p w:rsidR="00BA2275" w:rsidRDefault="00190E4B">
            <w:pPr>
              <w:spacing w:line="360" w:lineRule="auto"/>
              <w:rPr>
                <w:color w:val="000000" w:themeColor="text1"/>
                <w:szCs w:val="22"/>
              </w:rPr>
            </w:pPr>
            <w:r>
              <w:rPr>
                <w:color w:val="000000" w:themeColor="text1"/>
              </w:rPr>
              <w:t>2</w:t>
            </w:r>
            <w:r>
              <w:rPr>
                <w:rFonts w:hint="eastAsia"/>
                <w:color w:val="000000" w:themeColor="text1"/>
              </w:rPr>
              <w:t>、投标报价：投标报价包含货物、随配附件、备品备件、工具的设计、制造、包装、运输、装卸、保险、调试、验收、人员培训和安装材料、项目的施工与安装的各种费用和售后服务、税金、合理利润及其他所有成本费用的总和。且报价</w:t>
            </w:r>
            <w:r>
              <w:rPr>
                <w:rFonts w:ascii="宋体" w:hAnsi="宋体" w:cs="宋体" w:hint="eastAsia"/>
                <w:color w:val="000000" w:themeColor="text1"/>
                <w:szCs w:val="21"/>
              </w:rPr>
              <w:t>应包含整套设备的安装调试，如需要与采采购人HIS系统连接，所产生的费用由供应商承担。</w:t>
            </w:r>
            <w:r>
              <w:rPr>
                <w:rFonts w:hint="eastAsia"/>
                <w:color w:val="000000" w:themeColor="text1"/>
              </w:rPr>
              <w:t>供应商综合考虑在报价中，对于本文件中未列明，而供应商认为必须的费用也需列入总报价。在合同实施时，采购人无须支付成交价格以外的任何费用。</w:t>
            </w:r>
          </w:p>
          <w:p w:rsidR="00BA2275" w:rsidRDefault="00190E4B">
            <w:pPr>
              <w:spacing w:line="360" w:lineRule="auto"/>
              <w:rPr>
                <w:color w:val="000000" w:themeColor="text1"/>
              </w:rPr>
            </w:pPr>
            <w:r>
              <w:rPr>
                <w:color w:val="000000" w:themeColor="text1"/>
              </w:rPr>
              <w:t>3</w:t>
            </w:r>
            <w:r>
              <w:rPr>
                <w:rFonts w:hint="eastAsia"/>
                <w:color w:val="000000" w:themeColor="text1"/>
              </w:rPr>
              <w:t>、售后服务：</w:t>
            </w:r>
          </w:p>
          <w:p w:rsidR="00BA2275" w:rsidRDefault="00190E4B">
            <w:pPr>
              <w:spacing w:line="360" w:lineRule="auto"/>
              <w:rPr>
                <w:color w:val="000000" w:themeColor="text1"/>
              </w:rPr>
            </w:pPr>
            <w:r>
              <w:rPr>
                <w:rFonts w:hint="eastAsia"/>
                <w:color w:val="000000" w:themeColor="text1"/>
              </w:rPr>
              <w:t>（</w:t>
            </w:r>
            <w:r>
              <w:rPr>
                <w:color w:val="000000" w:themeColor="text1"/>
              </w:rPr>
              <w:t>1</w:t>
            </w:r>
            <w:r>
              <w:rPr>
                <w:rFonts w:hint="eastAsia"/>
                <w:color w:val="000000" w:themeColor="text1"/>
              </w:rPr>
              <w:t>）提供全套技术资料，按厂家承诺进行。</w:t>
            </w:r>
          </w:p>
          <w:p w:rsidR="00BA2275" w:rsidRDefault="00190E4B">
            <w:pPr>
              <w:spacing w:line="360" w:lineRule="auto"/>
              <w:rPr>
                <w:color w:val="000000" w:themeColor="text1"/>
              </w:rPr>
            </w:pPr>
            <w:r>
              <w:rPr>
                <w:rFonts w:hint="eastAsia"/>
                <w:color w:val="000000" w:themeColor="text1"/>
              </w:rPr>
              <w:t>（</w:t>
            </w:r>
            <w:r>
              <w:rPr>
                <w:color w:val="000000" w:themeColor="text1"/>
              </w:rPr>
              <w:t>2</w:t>
            </w:r>
            <w:r>
              <w:rPr>
                <w:rFonts w:hint="eastAsia"/>
                <w:color w:val="000000" w:themeColor="text1"/>
              </w:rPr>
              <w:t>）负责送货上门。</w:t>
            </w:r>
          </w:p>
          <w:p w:rsidR="00BA2275" w:rsidRDefault="00190E4B">
            <w:pPr>
              <w:spacing w:line="360" w:lineRule="auto"/>
              <w:rPr>
                <w:color w:val="000000" w:themeColor="text1"/>
              </w:rPr>
            </w:pPr>
            <w:r>
              <w:rPr>
                <w:rFonts w:hint="eastAsia"/>
                <w:color w:val="000000" w:themeColor="text1"/>
              </w:rPr>
              <w:t>（</w:t>
            </w:r>
            <w:r>
              <w:rPr>
                <w:color w:val="000000" w:themeColor="text1"/>
              </w:rPr>
              <w:t>3</w:t>
            </w:r>
            <w:r>
              <w:rPr>
                <w:rFonts w:hint="eastAsia"/>
                <w:color w:val="000000" w:themeColor="text1"/>
              </w:rPr>
              <w:t>）接故障通知后</w:t>
            </w:r>
            <w:r>
              <w:rPr>
                <w:color w:val="000000" w:themeColor="text1"/>
              </w:rPr>
              <w:t>2</w:t>
            </w:r>
            <w:r>
              <w:rPr>
                <w:rFonts w:hint="eastAsia"/>
                <w:color w:val="000000" w:themeColor="text1"/>
              </w:rPr>
              <w:t>小时内作出有效回应，</w:t>
            </w:r>
            <w:r>
              <w:rPr>
                <w:color w:val="000000" w:themeColor="text1"/>
              </w:rPr>
              <w:t>12</w:t>
            </w:r>
            <w:r>
              <w:rPr>
                <w:rFonts w:hint="eastAsia"/>
                <w:color w:val="000000" w:themeColor="text1"/>
              </w:rPr>
              <w:t>小时内到达现场提供服务，</w:t>
            </w:r>
            <w:r>
              <w:rPr>
                <w:color w:val="000000" w:themeColor="text1"/>
              </w:rPr>
              <w:t>24</w:t>
            </w:r>
            <w:r>
              <w:rPr>
                <w:rFonts w:hint="eastAsia"/>
                <w:color w:val="000000" w:themeColor="text1"/>
              </w:rPr>
              <w:t>小时解决问题。质保期内中标供应商负责对设备定期维护保养，每年至少四次，提供系统软件升级，质保期后也应提供设备终身维护，国内具有零配件库存，以保证及时的零配件供应。</w:t>
            </w:r>
          </w:p>
          <w:p w:rsidR="00BA2275" w:rsidRDefault="00190E4B">
            <w:pPr>
              <w:spacing w:line="360" w:lineRule="auto"/>
              <w:rPr>
                <w:color w:val="000000" w:themeColor="text1"/>
              </w:rPr>
            </w:pPr>
            <w:r>
              <w:rPr>
                <w:color w:val="000000" w:themeColor="text1"/>
              </w:rPr>
              <w:t>4</w:t>
            </w:r>
            <w:r>
              <w:rPr>
                <w:rFonts w:hint="eastAsia"/>
                <w:color w:val="000000" w:themeColor="text1"/>
              </w:rPr>
              <w:t>、质保期：</w:t>
            </w:r>
          </w:p>
          <w:p w:rsidR="00BA2275" w:rsidRDefault="00190E4B">
            <w:pPr>
              <w:spacing w:line="360" w:lineRule="auto"/>
              <w:ind w:firstLineChars="100" w:firstLine="210"/>
              <w:rPr>
                <w:rFonts w:ascii="宋体" w:hAnsi="宋体" w:cs="宋体"/>
                <w:b/>
                <w:bCs/>
                <w:color w:val="000000" w:themeColor="text1"/>
                <w:szCs w:val="21"/>
              </w:rPr>
            </w:pPr>
            <w:r>
              <w:rPr>
                <w:rFonts w:ascii="宋体" w:hAnsi="宋体" w:cs="宋体" w:hint="eastAsia"/>
                <w:color w:val="000000" w:themeColor="text1"/>
                <w:szCs w:val="21"/>
              </w:rPr>
              <w:t>（1）</w:t>
            </w:r>
            <w:r>
              <w:rPr>
                <w:rFonts w:hint="eastAsia"/>
                <w:color w:val="000000" w:themeColor="text1"/>
              </w:rPr>
              <w:t>按国家有关产品“三包”规定执行“三包”，质保期：</w:t>
            </w:r>
            <w:r>
              <w:rPr>
                <w:rFonts w:hint="eastAsia"/>
                <w:color w:val="000000" w:themeColor="text1"/>
              </w:rPr>
              <w:t>3</w:t>
            </w:r>
            <w:r>
              <w:rPr>
                <w:rFonts w:hint="eastAsia"/>
                <w:color w:val="000000" w:themeColor="text1"/>
              </w:rPr>
              <w:t>年（分项货物有要求的按其要求：产科综合诊断监护仪质保期</w:t>
            </w:r>
            <w:r>
              <w:rPr>
                <w:rFonts w:hint="eastAsia"/>
                <w:color w:val="000000" w:themeColor="text1"/>
              </w:rPr>
              <w:t>2</w:t>
            </w:r>
            <w:r>
              <w:rPr>
                <w:rFonts w:hint="eastAsia"/>
                <w:color w:val="000000" w:themeColor="text1"/>
              </w:rPr>
              <w:t>年）；质保期自安装、验收合格并交付使用之日</w:t>
            </w:r>
            <w:r>
              <w:rPr>
                <w:rFonts w:ascii="宋体" w:hAnsi="宋体" w:cs="宋体" w:hint="eastAsia"/>
                <w:color w:val="000000" w:themeColor="text1"/>
                <w:kern w:val="0"/>
                <w:szCs w:val="21"/>
              </w:rPr>
              <w:t>起</w:t>
            </w:r>
            <w:r>
              <w:rPr>
                <w:rFonts w:ascii="宋体" w:hAnsi="宋体" w:cs="宋体" w:hint="eastAsia"/>
                <w:color w:val="000000" w:themeColor="text1"/>
                <w:szCs w:val="21"/>
              </w:rPr>
              <w:t>算</w:t>
            </w:r>
            <w:r>
              <w:rPr>
                <w:rFonts w:ascii="宋体" w:hAnsi="宋体" w:cs="宋体" w:hint="eastAsia"/>
                <w:color w:val="000000" w:themeColor="text1"/>
                <w:kern w:val="0"/>
                <w:szCs w:val="21"/>
              </w:rPr>
              <w:t>，终身维修。</w:t>
            </w:r>
          </w:p>
          <w:p w:rsidR="00BA2275" w:rsidRDefault="00190E4B">
            <w:pPr>
              <w:spacing w:line="360" w:lineRule="auto"/>
              <w:ind w:firstLineChars="100" w:firstLine="210"/>
              <w:rPr>
                <w:rFonts w:ascii="宋体" w:hAnsi="宋体"/>
                <w:color w:val="000000" w:themeColor="text1"/>
                <w:szCs w:val="21"/>
              </w:rPr>
            </w:pPr>
            <w:r>
              <w:rPr>
                <w:rFonts w:ascii="宋体" w:hAnsi="宋体" w:hint="eastAsia"/>
                <w:color w:val="000000" w:themeColor="text1"/>
                <w:szCs w:val="21"/>
              </w:rPr>
              <w:t>（2）所有商品要求原装全新产品。</w:t>
            </w:r>
          </w:p>
          <w:p w:rsidR="00BA2275" w:rsidRDefault="00190E4B">
            <w:pPr>
              <w:spacing w:line="360" w:lineRule="auto"/>
              <w:ind w:firstLineChars="100" w:firstLine="210"/>
              <w:rPr>
                <w:rFonts w:ascii="宋体" w:hAnsi="宋体"/>
                <w:color w:val="000000" w:themeColor="text1"/>
                <w:szCs w:val="21"/>
              </w:rPr>
            </w:pPr>
            <w:r>
              <w:rPr>
                <w:rFonts w:ascii="宋体" w:hAnsi="宋体" w:hint="eastAsia"/>
                <w:color w:val="000000" w:themeColor="text1"/>
                <w:szCs w:val="21"/>
              </w:rPr>
              <w:t>（3）提供送货上门，安装调试，培训使用人员和维护人员。</w:t>
            </w:r>
          </w:p>
          <w:p w:rsidR="00BA2275" w:rsidRDefault="00190E4B">
            <w:pPr>
              <w:spacing w:line="360" w:lineRule="auto"/>
              <w:ind w:firstLineChars="100" w:firstLine="210"/>
              <w:rPr>
                <w:rFonts w:ascii="宋体" w:hAnsi="宋体"/>
                <w:color w:val="000000" w:themeColor="text1"/>
                <w:szCs w:val="21"/>
              </w:rPr>
            </w:pPr>
            <w:r>
              <w:rPr>
                <w:rFonts w:ascii="宋体" w:hAnsi="宋体" w:hint="eastAsia"/>
                <w:color w:val="000000" w:themeColor="text1"/>
                <w:szCs w:val="21"/>
              </w:rPr>
              <w:t>（4）中标人负责处理解决货物出现的质量及安全问题并承担一切费用，所有非故意性损坏以及正常使用范围内造成的损坏均要维修，因人为因素出现的故障不在保修范围内，但中标人也要积极帮助采购人修理，并提供优惠价格的配件和服务。质保期内人员费用由中标人自行负责，质保期后人员在往返费用、住宿费按实际开支由甲方支付。</w:t>
            </w:r>
          </w:p>
          <w:p w:rsidR="00BA2275" w:rsidRDefault="00190E4B">
            <w:pPr>
              <w:spacing w:line="360" w:lineRule="auto"/>
              <w:ind w:firstLineChars="100" w:firstLine="210"/>
              <w:rPr>
                <w:rFonts w:ascii="宋体" w:hAnsi="宋体"/>
                <w:color w:val="000000" w:themeColor="text1"/>
                <w:szCs w:val="21"/>
              </w:rPr>
            </w:pPr>
            <w:r>
              <w:rPr>
                <w:rFonts w:ascii="宋体" w:hAnsi="宋体" w:hint="eastAsia"/>
                <w:color w:val="000000" w:themeColor="text1"/>
                <w:szCs w:val="21"/>
              </w:rPr>
              <w:lastRenderedPageBreak/>
              <w:t>（6）交货时，所有产品均严格按签订的采购合同、投标人响应和承诺的技术参数及性能和国家有关标准进行验收，达不到要求的不予验收，视为产品验收不合格，采购单位可解除双方的供货合同。</w:t>
            </w:r>
          </w:p>
          <w:p w:rsidR="00BA2275" w:rsidRDefault="00190E4B">
            <w:pPr>
              <w:widowControl/>
              <w:shd w:val="clear" w:color="auto" w:fill="FFFFFF"/>
              <w:spacing w:line="360" w:lineRule="auto"/>
              <w:ind w:firstLineChars="100" w:firstLine="210"/>
              <w:rPr>
                <w:color w:val="000000" w:themeColor="text1"/>
              </w:rPr>
            </w:pPr>
            <w:r>
              <w:rPr>
                <w:rFonts w:ascii="宋体" w:hAnsi="宋体" w:hint="eastAsia"/>
                <w:color w:val="000000" w:themeColor="text1"/>
                <w:szCs w:val="21"/>
              </w:rPr>
              <w:t>（7）</w:t>
            </w:r>
            <w:r>
              <w:rPr>
                <w:rFonts w:hint="eastAsia"/>
                <w:color w:val="000000" w:themeColor="text1"/>
              </w:rPr>
              <w:t>质保期内，设备发生一般故障时，中标供应商应负责修理、更换零配件；如设备发生大故障（指主要部件出现质量问题）时，中标供应商应负责更换相同品牌、型号的新机器。设备维修或更换后其保质期相应顺延。所有非故意性损坏以及在要求质量标准范围内的正常使用造成的损坏均要负责维修。</w:t>
            </w:r>
          </w:p>
          <w:p w:rsidR="00BA2275" w:rsidRDefault="00190E4B">
            <w:pPr>
              <w:spacing w:line="360" w:lineRule="auto"/>
              <w:rPr>
                <w:color w:val="000000" w:themeColor="text1"/>
              </w:rPr>
            </w:pPr>
            <w:r>
              <w:rPr>
                <w:color w:val="000000" w:themeColor="text1"/>
              </w:rPr>
              <w:t>5</w:t>
            </w:r>
            <w:r>
              <w:rPr>
                <w:rFonts w:hint="eastAsia"/>
                <w:color w:val="000000" w:themeColor="text1"/>
              </w:rPr>
              <w:t>、安装调试及技术服务（含培训）：</w:t>
            </w:r>
          </w:p>
          <w:p w:rsidR="00BA2275" w:rsidRDefault="00190E4B">
            <w:pPr>
              <w:spacing w:line="360" w:lineRule="auto"/>
              <w:rPr>
                <w:color w:val="000000" w:themeColor="text1"/>
              </w:rPr>
            </w:pPr>
            <w:r>
              <w:rPr>
                <w:rFonts w:hint="eastAsia"/>
                <w:color w:val="000000" w:themeColor="text1"/>
              </w:rPr>
              <w:t>（</w:t>
            </w:r>
            <w:r>
              <w:rPr>
                <w:color w:val="000000" w:themeColor="text1"/>
              </w:rPr>
              <w:t>1</w:t>
            </w:r>
            <w:r>
              <w:rPr>
                <w:rFonts w:hint="eastAsia"/>
                <w:color w:val="000000" w:themeColor="text1"/>
              </w:rPr>
              <w:t>）安装调试：中标供应商货物运输到指定地点后，中标供应商应在</w:t>
            </w:r>
            <w:r>
              <w:rPr>
                <w:color w:val="000000" w:themeColor="text1"/>
              </w:rPr>
              <w:t>7</w:t>
            </w:r>
            <w:r>
              <w:rPr>
                <w:rFonts w:hint="eastAsia"/>
                <w:color w:val="000000" w:themeColor="text1"/>
              </w:rPr>
              <w:t>天内派出有相应资质的工程技术人员到达现场，在采购人技术人员在场的情况下开箱清点货物，负责对设备进行安装、调试合格，采购人不需要添加额外设备直至正常使用。如此期间发生的货物损毁或影响使用的情况，由中标供应商负责更换同型号同规格的产品，产生的一切费用由中标供应商承担。</w:t>
            </w:r>
          </w:p>
          <w:p w:rsidR="00BA2275" w:rsidRDefault="00190E4B">
            <w:pPr>
              <w:spacing w:line="360" w:lineRule="auto"/>
              <w:rPr>
                <w:color w:val="000000" w:themeColor="text1"/>
              </w:rPr>
            </w:pPr>
            <w:r>
              <w:rPr>
                <w:rFonts w:hint="eastAsia"/>
                <w:color w:val="000000" w:themeColor="text1"/>
              </w:rPr>
              <w:t>（</w:t>
            </w:r>
            <w:r>
              <w:rPr>
                <w:color w:val="000000" w:themeColor="text1"/>
              </w:rPr>
              <w:t>2</w:t>
            </w:r>
            <w:r>
              <w:rPr>
                <w:rFonts w:hint="eastAsia"/>
                <w:color w:val="000000" w:themeColor="text1"/>
              </w:rPr>
              <w:t>）培训：设备安装完成后</w:t>
            </w:r>
            <w:r>
              <w:rPr>
                <w:rFonts w:ascii="宋体" w:hAnsi="宋体" w:cs="Tahoma" w:hint="eastAsia"/>
                <w:bCs/>
                <w:color w:val="000000" w:themeColor="text1"/>
                <w:szCs w:val="21"/>
              </w:rPr>
              <w:t>需</w:t>
            </w:r>
            <w:r>
              <w:rPr>
                <w:rFonts w:hint="eastAsia"/>
                <w:color w:val="000000" w:themeColor="text1"/>
              </w:rPr>
              <w:t>由专业培训师负责机旁操作培训，直至用户熟练使用</w:t>
            </w:r>
            <w:r>
              <w:rPr>
                <w:rFonts w:ascii="宋体" w:hAnsi="宋体" w:cs="Tahoma" w:hint="eastAsia"/>
                <w:bCs/>
                <w:color w:val="000000" w:themeColor="text1"/>
                <w:szCs w:val="21"/>
              </w:rPr>
              <w:t>且考核合格</w:t>
            </w:r>
            <w:r>
              <w:rPr>
                <w:rFonts w:hint="eastAsia"/>
                <w:color w:val="000000" w:themeColor="text1"/>
              </w:rPr>
              <w:t>为止。时间、地点由采购人安排。</w:t>
            </w:r>
          </w:p>
          <w:p w:rsidR="00BA2275" w:rsidRDefault="00190E4B">
            <w:pPr>
              <w:spacing w:line="360" w:lineRule="auto"/>
              <w:rPr>
                <w:color w:val="000000" w:themeColor="text1"/>
              </w:rPr>
            </w:pPr>
            <w:r>
              <w:rPr>
                <w:rFonts w:hint="eastAsia"/>
                <w:color w:val="000000" w:themeColor="text1"/>
              </w:rPr>
              <w:t>（</w:t>
            </w:r>
            <w:r>
              <w:rPr>
                <w:color w:val="000000" w:themeColor="text1"/>
              </w:rPr>
              <w:t>3</w:t>
            </w:r>
            <w:r>
              <w:rPr>
                <w:rFonts w:hint="eastAsia"/>
                <w:color w:val="000000" w:themeColor="text1"/>
              </w:rPr>
              <w:t>）伴随服务：中标供应商应提供设备的随机附件、技术资料，包括相应的安装配件、图纸、操作手册、质量保证文件、服务指南等，这些文件应随设备一起发运至采购人指定地点。</w:t>
            </w:r>
          </w:p>
          <w:p w:rsidR="00BA2275" w:rsidRDefault="00190E4B">
            <w:pPr>
              <w:spacing w:line="360" w:lineRule="auto"/>
              <w:rPr>
                <w:color w:val="000000" w:themeColor="text1"/>
              </w:rPr>
            </w:pPr>
            <w:r>
              <w:rPr>
                <w:color w:val="000000" w:themeColor="text1"/>
              </w:rPr>
              <w:t>6</w:t>
            </w:r>
            <w:r>
              <w:rPr>
                <w:rFonts w:hint="eastAsia"/>
                <w:color w:val="000000" w:themeColor="text1"/>
              </w:rPr>
              <w:t>、交付时间及交货地点：</w:t>
            </w:r>
          </w:p>
          <w:p w:rsidR="00BA2275" w:rsidRDefault="00190E4B">
            <w:pPr>
              <w:spacing w:line="360" w:lineRule="auto"/>
              <w:rPr>
                <w:color w:val="000000" w:themeColor="text1"/>
              </w:rPr>
            </w:pPr>
            <w:r>
              <w:rPr>
                <w:rFonts w:hint="eastAsia"/>
                <w:color w:val="000000" w:themeColor="text1"/>
              </w:rPr>
              <w:t>（</w:t>
            </w:r>
            <w:r>
              <w:rPr>
                <w:color w:val="000000" w:themeColor="text1"/>
              </w:rPr>
              <w:t>1</w:t>
            </w:r>
            <w:r>
              <w:rPr>
                <w:rFonts w:hint="eastAsia"/>
                <w:color w:val="000000" w:themeColor="text1"/>
              </w:rPr>
              <w:t>）交付时间：自合同签订之日起</w:t>
            </w:r>
            <w:r>
              <w:rPr>
                <w:rFonts w:hint="eastAsia"/>
                <w:color w:val="000000" w:themeColor="text1"/>
              </w:rPr>
              <w:t>25</w:t>
            </w:r>
            <w:r>
              <w:rPr>
                <w:rFonts w:hint="eastAsia"/>
                <w:color w:val="000000" w:themeColor="text1"/>
              </w:rPr>
              <w:t>个日历日内安装且调试完成并验收合格。逾期交付的，采购人有权拒绝验收，所造成的一切损失由中标供应商负责。</w:t>
            </w:r>
          </w:p>
          <w:p w:rsidR="00BA2275" w:rsidRDefault="00190E4B">
            <w:pPr>
              <w:spacing w:line="360" w:lineRule="auto"/>
              <w:rPr>
                <w:color w:val="000000" w:themeColor="text1"/>
              </w:rPr>
            </w:pPr>
            <w:r>
              <w:rPr>
                <w:rFonts w:hint="eastAsia"/>
                <w:color w:val="000000" w:themeColor="text1"/>
              </w:rPr>
              <w:t>（</w:t>
            </w:r>
            <w:r>
              <w:rPr>
                <w:color w:val="000000" w:themeColor="text1"/>
              </w:rPr>
              <w:t>2</w:t>
            </w:r>
            <w:r>
              <w:rPr>
                <w:rFonts w:hint="eastAsia"/>
                <w:color w:val="000000" w:themeColor="text1"/>
              </w:rPr>
              <w:t>）交货地点：南宁市内采购人指定地点。</w:t>
            </w:r>
          </w:p>
          <w:p w:rsidR="00BA2275" w:rsidRDefault="00190E4B">
            <w:pPr>
              <w:spacing w:line="360" w:lineRule="auto"/>
              <w:rPr>
                <w:color w:val="000000" w:themeColor="text1"/>
              </w:rPr>
            </w:pPr>
            <w:r>
              <w:rPr>
                <w:color w:val="000000" w:themeColor="text1"/>
              </w:rPr>
              <w:t>7</w:t>
            </w:r>
            <w:r>
              <w:rPr>
                <w:rFonts w:hint="eastAsia"/>
                <w:color w:val="000000" w:themeColor="text1"/>
              </w:rPr>
              <w:t>、其他要求：</w:t>
            </w:r>
          </w:p>
          <w:p w:rsidR="00BA2275" w:rsidRDefault="00190E4B">
            <w:pPr>
              <w:spacing w:line="360" w:lineRule="auto"/>
              <w:rPr>
                <w:color w:val="000000" w:themeColor="text1"/>
              </w:rPr>
            </w:pPr>
            <w:r>
              <w:rPr>
                <w:rFonts w:hint="eastAsia"/>
                <w:color w:val="000000" w:themeColor="text1"/>
              </w:rPr>
              <w:t>（</w:t>
            </w:r>
            <w:r>
              <w:rPr>
                <w:color w:val="000000" w:themeColor="text1"/>
              </w:rPr>
              <w:t>1</w:t>
            </w:r>
            <w:r>
              <w:rPr>
                <w:rFonts w:hint="eastAsia"/>
                <w:color w:val="000000" w:themeColor="text1"/>
              </w:rPr>
              <w:t>）中标供应商提交的产品必须是全新且没有使用过的，品种、型号、规格、技术参数、质量不符合合同规定及采购文件规定标准的，采购人有权拒收该货物，中标供应商愿意更换货物但逾期交货的，按逾期交货处理。中标供应商拒绝更换货物的，采购人有权要求中标供应商赔偿经济损失。</w:t>
            </w:r>
          </w:p>
          <w:p w:rsidR="00BA2275" w:rsidRDefault="00190E4B">
            <w:pPr>
              <w:spacing w:line="360" w:lineRule="auto"/>
              <w:rPr>
                <w:color w:val="000000" w:themeColor="text1"/>
              </w:rPr>
            </w:pPr>
            <w:r>
              <w:rPr>
                <w:rFonts w:hint="eastAsia"/>
                <w:color w:val="000000" w:themeColor="text1"/>
              </w:rPr>
              <w:t>（</w:t>
            </w:r>
            <w:r>
              <w:rPr>
                <w:color w:val="000000" w:themeColor="text1"/>
              </w:rPr>
              <w:t>2</w:t>
            </w:r>
            <w:r>
              <w:rPr>
                <w:rFonts w:hint="eastAsia"/>
                <w:color w:val="000000" w:themeColor="text1"/>
              </w:rPr>
              <w:t>）中标供应商应保证针对本项目的货物涉及到的知识产权和所提供的相关技术资料是合法取得，并享有完整的知识产权，不会因为采购人的使用而被责令停止使用、追偿或要求赔偿损失，如出现此情况，一切经济和法律责任均由中标供应商承担。</w:t>
            </w:r>
          </w:p>
          <w:p w:rsidR="00BA2275" w:rsidRDefault="00190E4B">
            <w:pPr>
              <w:spacing w:line="360" w:lineRule="auto"/>
              <w:rPr>
                <w:color w:val="000000" w:themeColor="text1"/>
              </w:rPr>
            </w:pPr>
            <w:r>
              <w:rPr>
                <w:rFonts w:hint="eastAsia"/>
                <w:color w:val="000000" w:themeColor="text1"/>
              </w:rPr>
              <w:t>8</w:t>
            </w:r>
            <w:r>
              <w:rPr>
                <w:rFonts w:hint="eastAsia"/>
                <w:color w:val="000000" w:themeColor="text1"/>
              </w:rPr>
              <w:t>、付款方式：本项目无预付款，中标人按合同约定供货且验收合格后，中标人开具正规发票由采购人按照流程申请支付合同款</w:t>
            </w:r>
            <w:r>
              <w:rPr>
                <w:rFonts w:hint="eastAsia"/>
                <w:color w:val="000000" w:themeColor="text1"/>
              </w:rPr>
              <w:t>100%</w:t>
            </w:r>
            <w:r>
              <w:rPr>
                <w:rFonts w:hint="eastAsia"/>
                <w:color w:val="000000" w:themeColor="text1"/>
              </w:rPr>
              <w:t>。如项目专项资金拨付滞后的，待项目专项资金到位后支付。</w:t>
            </w:r>
          </w:p>
          <w:p w:rsidR="00BA2275" w:rsidRDefault="00190E4B">
            <w:pPr>
              <w:spacing w:line="360" w:lineRule="auto"/>
              <w:rPr>
                <w:color w:val="000000" w:themeColor="text1"/>
              </w:rPr>
            </w:pPr>
            <w:r>
              <w:rPr>
                <w:rFonts w:hint="eastAsia"/>
                <w:color w:val="000000" w:themeColor="text1"/>
              </w:rPr>
              <w:t>9</w:t>
            </w:r>
            <w:r>
              <w:rPr>
                <w:rFonts w:hint="eastAsia"/>
                <w:color w:val="000000" w:themeColor="text1"/>
              </w:rPr>
              <w:t>、验收标准：</w:t>
            </w:r>
          </w:p>
          <w:p w:rsidR="00BA2275" w:rsidRDefault="00190E4B">
            <w:pPr>
              <w:spacing w:line="360" w:lineRule="auto"/>
              <w:rPr>
                <w:rFonts w:ascii="宋体" w:hAnsi="宋体" w:cs="宋体"/>
                <w:color w:val="000000" w:themeColor="text1"/>
                <w:szCs w:val="21"/>
              </w:rPr>
            </w:pPr>
            <w:r>
              <w:rPr>
                <w:rFonts w:hint="eastAsia"/>
                <w:color w:val="000000" w:themeColor="text1"/>
              </w:rPr>
              <w:t>（</w:t>
            </w:r>
            <w:r>
              <w:rPr>
                <w:rFonts w:hint="eastAsia"/>
                <w:color w:val="000000" w:themeColor="text1"/>
              </w:rPr>
              <w:t>1</w:t>
            </w:r>
            <w:r>
              <w:rPr>
                <w:rFonts w:hint="eastAsia"/>
                <w:color w:val="000000" w:themeColor="text1"/>
              </w:rPr>
              <w:t>）采购人对中标供应商提交的货物依据采购文件上的技术规格要求和国家有</w:t>
            </w:r>
            <w:r>
              <w:rPr>
                <w:rFonts w:ascii="宋体" w:hAnsi="宋体" w:cs="宋体" w:hint="eastAsia"/>
                <w:color w:val="000000" w:themeColor="text1"/>
                <w:szCs w:val="21"/>
              </w:rPr>
              <w:t>关质量标准进行现场签收，</w:t>
            </w:r>
            <w:r>
              <w:rPr>
                <w:rFonts w:ascii="宋体" w:hAnsi="宋体" w:cs="宋体" w:hint="eastAsia"/>
                <w:color w:val="000000" w:themeColor="text1"/>
                <w:szCs w:val="21"/>
              </w:rPr>
              <w:lastRenderedPageBreak/>
              <w:t>外观、说明书、及软件各项功能符合采购文件技术要求的，给予签收，不合格的不予签收。</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（2）</w:t>
            </w:r>
            <w:r>
              <w:rPr>
                <w:rFonts w:hint="eastAsia"/>
                <w:color w:val="000000" w:themeColor="text1"/>
              </w:rPr>
              <w:t>中标供应商</w:t>
            </w:r>
            <w:r>
              <w:rPr>
                <w:rFonts w:ascii="宋体" w:hAnsi="宋体" w:cs="宋体" w:hint="eastAsia"/>
                <w:color w:val="000000" w:themeColor="text1"/>
                <w:szCs w:val="21"/>
              </w:rPr>
              <w:t>交货前应对产品作出全面检查和对验收文件进行整理，并列出清单，作为采购人收货验收和使用的技术条件依据，检验的结果应随货物交采购人。</w:t>
            </w:r>
            <w:r>
              <w:rPr>
                <w:rFonts w:hint="eastAsia"/>
                <w:color w:val="000000" w:themeColor="text1"/>
              </w:rPr>
              <w:t>中标供应商</w:t>
            </w:r>
            <w:r>
              <w:rPr>
                <w:rFonts w:ascii="宋体" w:hAnsi="宋体" w:cs="宋体" w:hint="eastAsia"/>
                <w:color w:val="000000" w:themeColor="text1"/>
                <w:szCs w:val="21"/>
              </w:rPr>
              <w:t>不能完整交付货物及本款规定的单证和工具的，必须负责补齐，否则视为未按合同约定交货。</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（3）</w:t>
            </w:r>
            <w:r>
              <w:rPr>
                <w:rFonts w:hint="eastAsia"/>
                <w:color w:val="000000" w:themeColor="text1"/>
              </w:rPr>
              <w:t>中标供应商</w:t>
            </w:r>
            <w:r>
              <w:rPr>
                <w:rFonts w:ascii="宋体" w:hAnsi="宋体" w:cs="宋体" w:hint="eastAsia"/>
                <w:color w:val="000000" w:themeColor="text1"/>
                <w:szCs w:val="21"/>
              </w:rPr>
              <w:t>需负责安装、调试（测试），并培训采购人的使用操作人员，直到设备、软件运行符合技术要求，采购人方可验收。</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（4）采购人组织验收，</w:t>
            </w:r>
            <w:r>
              <w:rPr>
                <w:rFonts w:hint="eastAsia"/>
                <w:color w:val="000000" w:themeColor="text1"/>
              </w:rPr>
              <w:t>中标供应商</w:t>
            </w:r>
            <w:r>
              <w:rPr>
                <w:rFonts w:ascii="宋体" w:hAnsi="宋体" w:cs="宋体" w:hint="eastAsia"/>
                <w:color w:val="000000" w:themeColor="text1"/>
                <w:szCs w:val="21"/>
              </w:rPr>
              <w:t>必须到场配合，验收合格后双方签署验收合格凭证。</w:t>
            </w:r>
          </w:p>
          <w:p w:rsidR="00BA2275" w:rsidRDefault="00190E4B">
            <w:pPr>
              <w:widowControl/>
              <w:spacing w:line="360" w:lineRule="auto"/>
              <w:rPr>
                <w:rFonts w:ascii="宋体" w:hAnsi="宋体" w:cs="宋体"/>
                <w:color w:val="000000" w:themeColor="text1"/>
                <w:szCs w:val="21"/>
              </w:rPr>
            </w:pPr>
            <w:r>
              <w:rPr>
                <w:rFonts w:ascii="宋体" w:hAnsi="宋体" w:cs="宋体" w:hint="eastAsia"/>
                <w:color w:val="000000" w:themeColor="text1"/>
                <w:szCs w:val="21"/>
              </w:rPr>
              <w:t>（5）其他未尽事宜应严格按照《关于印发广西壮族自治区政府采购项目履约验收管理办法的通知》[桂财采〔2015〕22号]以及《财政部关于进一步加强政府采购需求和履约验收管理的指导意见》[财库〔2016〕205号]规定执行。</w:t>
            </w:r>
          </w:p>
          <w:p w:rsidR="00BA2275" w:rsidRDefault="00190E4B">
            <w:pPr>
              <w:spacing w:line="360" w:lineRule="auto"/>
              <w:rPr>
                <w:rFonts w:ascii="宋体" w:hAnsi="宋体" w:cs="宋体"/>
                <w:bCs/>
                <w:color w:val="000000" w:themeColor="text1"/>
                <w:szCs w:val="21"/>
              </w:rPr>
            </w:pPr>
            <w:r>
              <w:rPr>
                <w:rFonts w:ascii="宋体" w:hAnsi="宋体" w:cs="宋体" w:hint="eastAsia"/>
                <w:color w:val="000000" w:themeColor="text1"/>
                <w:szCs w:val="21"/>
              </w:rPr>
              <w:t>（</w:t>
            </w:r>
            <w:r>
              <w:rPr>
                <w:rFonts w:ascii="宋体" w:hAnsi="宋体" w:cs="宋体" w:hint="eastAsia"/>
                <w:bCs/>
                <w:color w:val="000000" w:themeColor="text1"/>
                <w:szCs w:val="21"/>
              </w:rPr>
              <w:t>6）验收产生的费用由中标供应商负责。</w:t>
            </w:r>
          </w:p>
          <w:p w:rsidR="00BA2275" w:rsidRDefault="00190E4B">
            <w:pPr>
              <w:spacing w:line="360" w:lineRule="auto"/>
              <w:rPr>
                <w:rFonts w:ascii="宋体" w:hAnsi="宋体" w:cs="宋体"/>
                <w:bCs/>
                <w:color w:val="000000" w:themeColor="text1"/>
                <w:szCs w:val="21"/>
              </w:rPr>
            </w:pPr>
            <w:r>
              <w:rPr>
                <w:rFonts w:ascii="宋体" w:hAnsi="宋体" w:cs="宋体" w:hint="eastAsia"/>
                <w:bCs/>
                <w:color w:val="000000" w:themeColor="text1"/>
                <w:szCs w:val="21"/>
              </w:rPr>
              <w:t>10、投标产品属第一类医疗器械产品的，投标文件中须按《医疗器械注册与备案管理办法》（国家市场监督管理总局令第47号）提供该设备在负责药品监督管理的部门提交备案资料证明材料复印件（或扫描件）加盖投标人电子签章；投标产品属第二、三类医疗器械产品的，投标文件中须按《医疗器械注册与备案管理办法》（国家市场监督管理总局令第47号）提供该设备有效的药品监督管理部门出具的医疗器械注册证复印件（或扫描件）加盖投标人电子签章，否则投标无效。</w:t>
            </w:r>
          </w:p>
          <w:p w:rsidR="00BA2275" w:rsidRDefault="00190E4B">
            <w:pPr>
              <w:spacing w:line="360" w:lineRule="auto"/>
              <w:rPr>
                <w:rFonts w:ascii="宋体" w:hAnsi="宋体" w:cs="宋体"/>
                <w:color w:val="000000" w:themeColor="text1"/>
                <w:szCs w:val="21"/>
              </w:rPr>
            </w:pPr>
            <w:r>
              <w:rPr>
                <w:rFonts w:ascii="宋体" w:hAnsi="宋体" w:cs="宋体" w:hint="eastAsia"/>
                <w:bCs/>
                <w:color w:val="000000" w:themeColor="text1"/>
                <w:szCs w:val="21"/>
              </w:rPr>
              <w:t>11、产品资料及说明文件：（1）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2）</w:t>
            </w:r>
            <w:r>
              <w:rPr>
                <w:rFonts w:ascii="宋体" w:hAnsi="宋体" w:cs="宋体" w:hint="eastAsia"/>
                <w:color w:val="000000" w:themeColor="text1"/>
                <w:szCs w:val="21"/>
              </w:rPr>
              <w:t>投标人在供货时必须提供所投标产品生产厂家合法授权的厂家代理商出具的授权书，原件备查。</w:t>
            </w:r>
          </w:p>
          <w:p w:rsidR="00BA2275" w:rsidRDefault="00190E4B">
            <w:pPr>
              <w:spacing w:line="360" w:lineRule="auto"/>
              <w:rPr>
                <w:rFonts w:ascii="宋体" w:hAnsi="宋体" w:cs="宋体"/>
                <w:color w:val="000000" w:themeColor="text1"/>
                <w:szCs w:val="21"/>
              </w:rPr>
            </w:pPr>
            <w:r>
              <w:rPr>
                <w:rFonts w:ascii="宋体" w:hAnsi="宋体" w:cs="宋体" w:hint="eastAsia"/>
                <w:color w:val="000000" w:themeColor="text1"/>
                <w:szCs w:val="21"/>
              </w:rPr>
              <w:t>12、采购预算价及最高限价详见《第一章公开招标公告》，投标报价超采购预算（含单项采购预算，如有）及最高限价（含单项最高限价，如有）的投标无效。</w:t>
            </w:r>
          </w:p>
          <w:p w:rsidR="00BA2275" w:rsidRDefault="00190E4B">
            <w:pPr>
              <w:spacing w:line="360" w:lineRule="auto"/>
              <w:rPr>
                <w:rFonts w:ascii="宋体" w:hAnsi="宋体" w:cs="宋体"/>
                <w:color w:val="000000" w:themeColor="text1"/>
                <w:szCs w:val="21"/>
              </w:rPr>
            </w:pPr>
            <w:r>
              <w:rPr>
                <w:rFonts w:ascii="宋体" w:hAnsi="宋体" w:cs="宋体" w:hint="eastAsia"/>
                <w:color w:val="000000" w:themeColor="text1"/>
                <w:szCs w:val="21"/>
              </w:rPr>
              <w:t>13、核心产品：为第1项货物：</w:t>
            </w:r>
            <w:r>
              <w:rPr>
                <w:rFonts w:ascii="宋体" w:hAnsi="宋体" w:cs="宋体" w:hint="eastAsia"/>
                <w:color w:val="000000" w:themeColor="text1"/>
                <w:szCs w:val="21"/>
                <w:u w:val="single"/>
              </w:rPr>
              <w:t>中央监护系统（一拖十）</w:t>
            </w:r>
            <w:r>
              <w:rPr>
                <w:rFonts w:ascii="宋体" w:hAnsi="宋体" w:cs="宋体" w:hint="eastAsia"/>
                <w:color w:val="000000" w:themeColor="text1"/>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A2275" w:rsidRDefault="00190E4B">
            <w:pPr>
              <w:spacing w:line="360" w:lineRule="auto"/>
              <w:rPr>
                <w:rFonts w:ascii="宋体" w:hAnsi="宋体" w:cs="宋体"/>
                <w:color w:val="000000" w:themeColor="text1"/>
                <w:szCs w:val="21"/>
              </w:rPr>
            </w:pPr>
            <w:r>
              <w:rPr>
                <w:rFonts w:ascii="宋体" w:hAnsi="宋体" w:cs="宋体" w:hint="eastAsia"/>
                <w:color w:val="000000" w:themeColor="text1"/>
                <w:szCs w:val="21"/>
              </w:rPr>
              <w:t>14、</w:t>
            </w:r>
            <w:r>
              <w:rPr>
                <w:rFonts w:ascii="宋体" w:hAnsi="宋体" w:hint="eastAsia"/>
                <w:color w:val="000000" w:themeColor="text1"/>
                <w:szCs w:val="21"/>
              </w:rPr>
              <w:t>本项目货物所涉及的货物不接受进口产品（即通过中国海关报关验放进入中国境内且产自关境外的产</w:t>
            </w:r>
            <w:r>
              <w:rPr>
                <w:rFonts w:ascii="宋体" w:hAnsi="宋体" w:hint="eastAsia"/>
                <w:color w:val="000000" w:themeColor="text1"/>
                <w:szCs w:val="21"/>
              </w:rPr>
              <w:lastRenderedPageBreak/>
              <w:t>品）参与投标，</w:t>
            </w:r>
            <w:r>
              <w:rPr>
                <w:rFonts w:ascii="宋体" w:hAnsi="宋体" w:hint="eastAsia"/>
                <w:b/>
                <w:color w:val="000000" w:themeColor="text1"/>
                <w:szCs w:val="21"/>
              </w:rPr>
              <w:t>如有进口产品参与投标的作无效标处理</w:t>
            </w:r>
            <w:r>
              <w:rPr>
                <w:rFonts w:ascii="宋体" w:hAnsi="宋体" w:hint="eastAsia"/>
                <w:color w:val="000000" w:themeColor="text1"/>
                <w:szCs w:val="21"/>
              </w:rPr>
              <w:t>。</w:t>
            </w:r>
          </w:p>
          <w:p w:rsidR="00BA2275" w:rsidRDefault="00190E4B">
            <w:pPr>
              <w:spacing w:line="360" w:lineRule="auto"/>
              <w:rPr>
                <w:rFonts w:ascii="宋体" w:hAnsi="宋体" w:cs="宋体"/>
                <w:color w:val="000000" w:themeColor="text1"/>
                <w:szCs w:val="21"/>
              </w:rPr>
            </w:pPr>
            <w:r>
              <w:rPr>
                <w:rFonts w:ascii="宋体" w:hAnsi="宋体" w:cs="宋体" w:hint="eastAsia"/>
                <w:color w:val="000000" w:themeColor="text1"/>
                <w:szCs w:val="21"/>
              </w:rPr>
              <w:t>15、投标人根据自身情况提供项目实施方案，内容包括但不限于：</w:t>
            </w:r>
          </w:p>
          <w:p w:rsidR="00BA2275" w:rsidRDefault="00190E4B">
            <w:pPr>
              <w:spacing w:line="360" w:lineRule="auto"/>
              <w:ind w:firstLineChars="202" w:firstLine="424"/>
              <w:rPr>
                <w:rFonts w:ascii="宋体" w:hAnsi="宋体" w:cs="宋体"/>
                <w:b/>
                <w:color w:val="000000" w:themeColor="text1"/>
                <w:szCs w:val="21"/>
              </w:rPr>
            </w:pPr>
            <w:r>
              <w:rPr>
                <w:rFonts w:ascii="宋体" w:hAnsi="宋体" w:cs="宋体" w:hint="eastAsia"/>
                <w:color w:val="000000" w:themeColor="text1"/>
                <w:szCs w:val="21"/>
              </w:rPr>
              <w:t>技术及项目实施方案（包含但不限于</w:t>
            </w:r>
            <w:r>
              <w:rPr>
                <w:rFonts w:ascii="宋体" w:hAnsi="宋体" w:cs="宋体" w:hint="eastAsia"/>
                <w:bCs/>
                <w:color w:val="000000" w:themeColor="text1"/>
                <w:szCs w:val="21"/>
              </w:rPr>
              <w:t>管理措施、具体实施流程、进度安排、质量保证措施、有利于采购项目实施的内容或合理性建议的</w:t>
            </w:r>
            <w:r>
              <w:rPr>
                <w:rFonts w:ascii="宋体" w:hAnsi="宋体" w:cs="宋体" w:hint="eastAsia"/>
                <w:color w:val="000000" w:themeColor="text1"/>
                <w:szCs w:val="21"/>
              </w:rPr>
              <w:t>等）；技术人员方案（包含但不限于技术人员投入计划，有技术人员在安装调试过程提供技术支持和协助计划，拟派技术人员的经验介绍、方案有具体措施</w:t>
            </w:r>
            <w:r>
              <w:rPr>
                <w:rFonts w:ascii="宋体" w:hAnsi="宋体" w:cs="宋体" w:hint="eastAsia"/>
                <w:bCs/>
                <w:color w:val="000000" w:themeColor="text1"/>
                <w:szCs w:val="21"/>
              </w:rPr>
              <w:t>，有利于采购项目实施的内容或合理性建议的）</w:t>
            </w:r>
            <w:r>
              <w:rPr>
                <w:rFonts w:ascii="宋体" w:hAnsi="宋体" w:cs="宋体" w:hint="eastAsia"/>
                <w:color w:val="000000" w:themeColor="text1"/>
                <w:szCs w:val="21"/>
              </w:rPr>
              <w:t>；培训计划（包括但不限于：培训方式、培训次数、人数、课程内容及师资等）；</w:t>
            </w:r>
            <w:r>
              <w:rPr>
                <w:rFonts w:ascii="宋体" w:hAnsi="宋体" w:hint="eastAsia"/>
                <w:bCs/>
                <w:color w:val="000000" w:themeColor="text1"/>
              </w:rPr>
              <w:t>售后服务方案（保修期、响应时间、备品备件、服务体系、零配件储备等）；信誉业绩等。</w:t>
            </w:r>
          </w:p>
        </w:tc>
      </w:tr>
    </w:tbl>
    <w:p w:rsidR="00BA2275" w:rsidRDefault="00BA2275">
      <w:pPr>
        <w:pStyle w:val="a3"/>
        <w:rPr>
          <w:color w:val="000000" w:themeColor="text1"/>
        </w:rPr>
      </w:pPr>
    </w:p>
    <w:p w:rsidR="00BA2275" w:rsidRDefault="00BA2275">
      <w:pPr>
        <w:pStyle w:val="a3"/>
        <w:rPr>
          <w:color w:val="000000" w:themeColor="text1"/>
        </w:rPr>
      </w:pPr>
    </w:p>
    <w:p w:rsidR="00BA2275" w:rsidRDefault="00BA2275">
      <w:pPr>
        <w:pStyle w:val="a3"/>
        <w:rPr>
          <w:color w:val="000000" w:themeColor="text1"/>
        </w:rPr>
      </w:pPr>
    </w:p>
    <w:p w:rsidR="00BA2275" w:rsidRDefault="00190E4B">
      <w:pPr>
        <w:rPr>
          <w:color w:val="000000" w:themeColor="text1"/>
        </w:rPr>
      </w:pPr>
      <w:r>
        <w:rPr>
          <w:color w:val="000000" w:themeColor="text1"/>
        </w:rPr>
        <w:br w:type="page"/>
      </w:r>
    </w:p>
    <w:p w:rsidR="00BA2275" w:rsidRDefault="00BA2275">
      <w:pPr>
        <w:pStyle w:val="a3"/>
        <w:rPr>
          <w:color w:val="000000" w:themeColor="text1"/>
        </w:rPr>
      </w:pPr>
    </w:p>
    <w:p w:rsidR="00BA2275" w:rsidRDefault="00BA2275">
      <w:pPr>
        <w:rPr>
          <w:color w:val="000000" w:themeColor="text1"/>
        </w:rPr>
      </w:pPr>
    </w:p>
    <w:p w:rsidR="00BA2275" w:rsidRDefault="00BA2275">
      <w:pPr>
        <w:pStyle w:val="a3"/>
        <w:rPr>
          <w:color w:val="000000" w:themeColor="text1"/>
        </w:rPr>
      </w:pPr>
    </w:p>
    <w:p w:rsidR="00BA2275" w:rsidRDefault="00BA2275">
      <w:pPr>
        <w:pStyle w:val="a3"/>
        <w:rPr>
          <w:color w:val="000000" w:themeColor="text1"/>
        </w:rPr>
      </w:pPr>
    </w:p>
    <w:p w:rsidR="00BA2275" w:rsidRDefault="00190E4B">
      <w:pPr>
        <w:spacing w:line="428" w:lineRule="exact"/>
        <w:ind w:left="119"/>
        <w:rPr>
          <w:rFonts w:ascii="Arial Unicode MS" w:eastAsia="Arial Unicode MS" w:hAnsi="Arial Unicode MS" w:cs="Arial Unicode MS"/>
          <w:color w:val="000000" w:themeColor="text1"/>
          <w:sz w:val="32"/>
          <w:szCs w:val="32"/>
        </w:rPr>
      </w:pPr>
      <w:r>
        <w:rPr>
          <w:rFonts w:ascii="微软雅黑" w:eastAsia="微软雅黑" w:hAnsi="微软雅黑" w:cs="微软雅黑" w:hint="eastAsia"/>
          <w:color w:val="000000" w:themeColor="text1"/>
          <w:sz w:val="32"/>
          <w:szCs w:val="32"/>
        </w:rPr>
        <w:t>附件</w:t>
      </w:r>
      <w:r>
        <w:rPr>
          <w:rFonts w:ascii="Arial Unicode MS" w:eastAsia="Arial Unicode MS" w:hAnsi="Arial Unicode MS" w:cs="Arial Unicode MS"/>
          <w:color w:val="000000" w:themeColor="text1"/>
          <w:sz w:val="32"/>
          <w:szCs w:val="32"/>
        </w:rPr>
        <w:t>1</w:t>
      </w:r>
      <w:r>
        <w:rPr>
          <w:rFonts w:ascii="微软雅黑" w:eastAsia="微软雅黑" w:hAnsi="微软雅黑" w:cs="微软雅黑" w:hint="eastAsia"/>
          <w:color w:val="000000" w:themeColor="text1"/>
          <w:sz w:val="32"/>
          <w:szCs w:val="32"/>
        </w:rPr>
        <w:t>：</w:t>
      </w:r>
    </w:p>
    <w:p w:rsidR="00BA2275" w:rsidRDefault="00BA2275">
      <w:pPr>
        <w:spacing w:before="7"/>
        <w:rPr>
          <w:rFonts w:ascii="Arial Unicode MS" w:eastAsia="Arial Unicode MS" w:hAnsi="Arial Unicode MS" w:cs="Arial Unicode MS"/>
          <w:color w:val="000000" w:themeColor="text1"/>
          <w:sz w:val="17"/>
          <w:szCs w:val="17"/>
        </w:rPr>
      </w:pPr>
    </w:p>
    <w:p w:rsidR="00BA2275" w:rsidRDefault="00190E4B">
      <w:pPr>
        <w:spacing w:line="528" w:lineRule="exact"/>
        <w:ind w:left="1871"/>
        <w:rPr>
          <w:rFonts w:ascii="Arial Unicode MS" w:eastAsia="Arial Unicode MS" w:hAnsi="Arial Unicode MS" w:cs="Arial Unicode MS"/>
          <w:color w:val="000000" w:themeColor="text1"/>
          <w:sz w:val="40"/>
          <w:szCs w:val="40"/>
        </w:rPr>
      </w:pPr>
      <w:r>
        <w:rPr>
          <w:rFonts w:ascii="方正小标宋简体" w:eastAsia="方正小标宋简体" w:hAnsi="方正小标宋简体" w:cs="方正小标宋简体" w:hint="eastAsia"/>
          <w:color w:val="000000" w:themeColor="text1"/>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22"/>
        <w:gridCol w:w="1496"/>
        <w:gridCol w:w="1367"/>
        <w:gridCol w:w="3566"/>
      </w:tblGrid>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Calibri" w:hAnsi="Calibri"/>
                <w:color w:val="000000" w:themeColor="text1"/>
                <w:szCs w:val="22"/>
              </w:rPr>
            </w:pPr>
            <w:r>
              <w:rPr>
                <w:rFonts w:ascii="宋体" w:hAnsi="宋体" w:cs="宋体" w:hint="eastAsia"/>
                <w:b/>
                <w:bCs/>
                <w:color w:val="000000" w:themeColor="text1"/>
                <w:w w:val="99"/>
              </w:rPr>
              <w:t>品目序号</w:t>
            </w:r>
          </w:p>
        </w:tc>
        <w:tc>
          <w:tcPr>
            <w:tcW w:w="4285" w:type="dxa"/>
            <w:gridSpan w:val="3"/>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Calibri" w:hAnsi="Calibri"/>
                <w:color w:val="000000" w:themeColor="text1"/>
                <w:szCs w:val="22"/>
              </w:rPr>
            </w:pPr>
            <w:r>
              <w:rPr>
                <w:rFonts w:ascii="宋体" w:hAnsi="宋体" w:cs="宋体" w:hint="eastAsia"/>
                <w:b/>
                <w:bCs/>
                <w:color w:val="000000" w:themeColor="text1"/>
                <w:w w:val="99"/>
              </w:rPr>
              <w:t>名称</w:t>
            </w:r>
          </w:p>
        </w:tc>
        <w:tc>
          <w:tcPr>
            <w:tcW w:w="3566"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Calibri" w:hAnsi="Calibri"/>
                <w:color w:val="000000" w:themeColor="text1"/>
                <w:szCs w:val="22"/>
              </w:rPr>
            </w:pPr>
            <w:r>
              <w:rPr>
                <w:rFonts w:ascii="宋体" w:hAnsi="宋体" w:cs="宋体" w:hint="eastAsia"/>
                <w:b/>
                <w:bCs/>
                <w:color w:val="000000" w:themeColor="text1"/>
                <w:w w:val="99"/>
              </w:rPr>
              <w:t>依据的标准</w:t>
            </w:r>
          </w:p>
        </w:tc>
      </w:tr>
      <w:tr w:rsidR="00BA2275">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cs="仿宋_GB2312" w:hint="eastAsia"/>
                <w:color w:val="000000" w:themeColor="text1"/>
                <w:szCs w:val="21"/>
              </w:rPr>
              <w:t>A02010100</w:t>
            </w:r>
            <w:r>
              <w:rPr>
                <w:rFonts w:ascii="宋体" w:hAnsi="宋体" w:cs="宋体" w:hint="eastAsia"/>
                <w:color w:val="000000" w:themeColor="text1"/>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93"/>
              <w:ind w:left="7" w:right="5"/>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仿宋_GB2312" w:hint="eastAsia"/>
                <w:color w:val="000000" w:themeColor="text1"/>
                <w:kern w:val="2"/>
                <w:sz w:val="21"/>
                <w:szCs w:val="21"/>
              </w:rPr>
              <w:t>A02010105</w:t>
            </w:r>
            <w:r>
              <w:rPr>
                <w:rFonts w:ascii="宋体" w:hAnsi="宋体" w:cs="宋体" w:hint="eastAsia"/>
                <w:color w:val="000000" w:themeColor="text1"/>
                <w:w w:val="99"/>
                <w:kern w:val="2"/>
                <w:sz w:val="21"/>
                <w:szCs w:val="21"/>
              </w:rPr>
              <w:t>台式计算机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93"/>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《微型计算机能效限定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及能</w:t>
            </w:r>
            <w:r>
              <w:rPr>
                <w:rFonts w:ascii="宋体" w:hAnsi="宋体" w:cs="宋体" w:hint="eastAsia"/>
                <w:color w:val="000000" w:themeColor="text1"/>
                <w:w w:val="99"/>
                <w:kern w:val="2"/>
                <w:sz w:val="21"/>
                <w:szCs w:val="21"/>
                <w:lang w:eastAsia="zh-CN"/>
              </w:rPr>
              <w:t>效等级》（</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28380</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44"/>
              <w:ind w:left="7" w:right="5"/>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仿宋_GB2312" w:hint="eastAsia"/>
                <w:color w:val="000000" w:themeColor="text1"/>
                <w:kern w:val="2"/>
                <w:sz w:val="21"/>
                <w:szCs w:val="21"/>
              </w:rPr>
              <w:t>A02010108</w:t>
            </w:r>
            <w:r>
              <w:rPr>
                <w:rFonts w:ascii="宋体" w:hAnsi="宋体" w:cs="宋体" w:hint="eastAsia"/>
                <w:color w:val="000000" w:themeColor="text1"/>
                <w:w w:val="99"/>
                <w:kern w:val="2"/>
                <w:sz w:val="21"/>
                <w:szCs w:val="21"/>
              </w:rPr>
              <w:t>便携式计算机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44"/>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《微型计算机能效限定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及能</w:t>
            </w:r>
            <w:r>
              <w:rPr>
                <w:rFonts w:ascii="宋体" w:hAnsi="宋体" w:cs="宋体" w:hint="eastAsia"/>
                <w:color w:val="000000" w:themeColor="text1"/>
                <w:w w:val="99"/>
                <w:kern w:val="2"/>
                <w:sz w:val="21"/>
                <w:szCs w:val="21"/>
                <w:lang w:eastAsia="zh-CN"/>
              </w:rPr>
              <w:t>效等级》（</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28380</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64"/>
              <w:ind w:left="7" w:right="5"/>
              <w:jc w:val="center"/>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w:t>
            </w:r>
            <w:r>
              <w:rPr>
                <w:rFonts w:ascii="宋体" w:hAnsi="宋体" w:cs="仿宋_GB2312" w:hint="eastAsia"/>
                <w:color w:val="000000" w:themeColor="text1"/>
                <w:kern w:val="2"/>
                <w:sz w:val="21"/>
                <w:szCs w:val="21"/>
                <w:lang w:eastAsia="zh-CN"/>
              </w:rPr>
              <w:t>A02010109平板式计算机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64"/>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《微型计算机能效限定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及能</w:t>
            </w:r>
            <w:r>
              <w:rPr>
                <w:rFonts w:ascii="宋体" w:hAnsi="宋体" w:cs="宋体" w:hint="eastAsia"/>
                <w:color w:val="000000" w:themeColor="text1"/>
                <w:w w:val="99"/>
                <w:kern w:val="2"/>
                <w:sz w:val="21"/>
                <w:szCs w:val="21"/>
                <w:lang w:eastAsia="zh-CN"/>
              </w:rPr>
              <w:t>效等级》（</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28380</w:t>
            </w:r>
            <w:r>
              <w:rPr>
                <w:rFonts w:ascii="宋体" w:hAnsi="宋体" w:cs="宋体" w:hint="eastAsia"/>
                <w:color w:val="000000" w:themeColor="text1"/>
                <w:w w:val="99"/>
                <w:kern w:val="2"/>
                <w:sz w:val="21"/>
                <w:szCs w:val="21"/>
                <w:lang w:eastAsia="zh-CN"/>
              </w:rPr>
              <w:t>）</w:t>
            </w:r>
          </w:p>
        </w:tc>
      </w:tr>
      <w:tr w:rsidR="00BA2275">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A02020000</w:t>
            </w:r>
            <w:r>
              <w:rPr>
                <w:rFonts w:ascii="宋体" w:hAnsi="宋体" w:cs="宋体" w:hint="eastAsia"/>
                <w:color w:val="000000" w:themeColor="text1"/>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cs="宋体" w:hint="eastAsia"/>
                <w:color w:val="000000" w:themeColor="text1"/>
                <w:spacing w:val="1"/>
                <w:w w:val="99"/>
                <w:szCs w:val="21"/>
              </w:rPr>
              <w:t>A02021000</w:t>
            </w:r>
            <w:r>
              <w:rPr>
                <w:rFonts w:ascii="宋体" w:hAnsi="宋体" w:cs="Arial" w:hint="eastAsia"/>
                <w:color w:val="000000" w:themeColor="text1"/>
                <w:szCs w:val="21"/>
                <w:shd w:val="clear" w:color="auto" w:fill="FFFFFF"/>
              </w:rPr>
              <w:t>打印机</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A02021001 A3黑白打印机</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A02021002 A3彩色打印机</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A02021003 A4黑白打印机</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A02021004 A4彩色打印机</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A02021005 3D打印机</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A02021006票据打印机</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A02021007条码打印机</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A02021008地址打印机</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A02021099其他打印机</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A02021100输入输出设备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A02021104液晶显示器</w:t>
            </w:r>
          </w:p>
        </w:tc>
        <w:tc>
          <w:tcPr>
            <w:tcW w:w="3566" w:type="dxa"/>
            <w:tcBorders>
              <w:top w:val="single" w:sz="4" w:space="0" w:color="000000"/>
              <w:left w:val="single" w:sz="4" w:space="0" w:color="000000"/>
              <w:bottom w:val="single" w:sz="4" w:space="0" w:color="000000"/>
              <w:right w:val="single" w:sz="4" w:space="0" w:color="000000"/>
            </w:tcBorders>
            <w:vAlign w:val="center"/>
          </w:tcPr>
          <w:p w:rsidR="00BA2275" w:rsidRDefault="00190E4B">
            <w:pPr>
              <w:rPr>
                <w:rFonts w:ascii="宋体" w:hAnsi="宋体"/>
                <w:color w:val="000000" w:themeColor="text1"/>
                <w:szCs w:val="21"/>
              </w:rPr>
            </w:pPr>
            <w:r>
              <w:rPr>
                <w:rFonts w:ascii="宋体" w:hAnsi="宋体" w:cs="宋体" w:hint="eastAsia"/>
                <w:color w:val="000000" w:themeColor="text1"/>
                <w:spacing w:val="12"/>
                <w:w w:val="99"/>
                <w:szCs w:val="21"/>
              </w:rPr>
              <w:t>《计算机显示器能效限</w:t>
            </w:r>
            <w:r>
              <w:rPr>
                <w:rFonts w:ascii="宋体" w:hAnsi="宋体" w:cs="宋体" w:hint="eastAsia"/>
                <w:color w:val="000000" w:themeColor="text1"/>
                <w:spacing w:val="9"/>
                <w:w w:val="99"/>
                <w:szCs w:val="21"/>
              </w:rPr>
              <w:t>定</w:t>
            </w:r>
            <w:r>
              <w:rPr>
                <w:rFonts w:ascii="宋体" w:hAnsi="宋体" w:cs="宋体" w:hint="eastAsia"/>
                <w:color w:val="000000" w:themeColor="text1"/>
                <w:spacing w:val="12"/>
                <w:w w:val="99"/>
                <w:szCs w:val="21"/>
              </w:rPr>
              <w:t>值及</w:t>
            </w:r>
            <w:r>
              <w:rPr>
                <w:rFonts w:ascii="宋体" w:hAnsi="宋体" w:cs="宋体" w:hint="eastAsia"/>
                <w:color w:val="000000" w:themeColor="text1"/>
                <w:w w:val="99"/>
                <w:szCs w:val="21"/>
              </w:rPr>
              <w:t>能效等级</w:t>
            </w:r>
            <w:r>
              <w:rPr>
                <w:rFonts w:ascii="宋体" w:hAnsi="宋体" w:cs="宋体" w:hint="eastAsia"/>
                <w:color w:val="000000" w:themeColor="text1"/>
                <w:spacing w:val="2"/>
                <w:w w:val="99"/>
                <w:szCs w:val="21"/>
              </w:rPr>
              <w:t>》</w:t>
            </w:r>
            <w:r>
              <w:rPr>
                <w:rFonts w:ascii="宋体" w:hAnsi="宋体" w:cs="宋体" w:hint="eastAsia"/>
                <w:color w:val="000000" w:themeColor="text1"/>
                <w:w w:val="99"/>
                <w:szCs w:val="21"/>
              </w:rPr>
              <w:t>（</w:t>
            </w:r>
            <w:r>
              <w:rPr>
                <w:rFonts w:ascii="宋体" w:hAnsi="宋体" w:cs="宋体" w:hint="eastAsia"/>
                <w:color w:val="000000" w:themeColor="text1"/>
                <w:spacing w:val="1"/>
                <w:w w:val="99"/>
                <w:szCs w:val="21"/>
              </w:rPr>
              <w:t>G</w:t>
            </w:r>
            <w:r>
              <w:rPr>
                <w:rFonts w:ascii="宋体" w:hAnsi="宋体" w:cs="宋体" w:hint="eastAsia"/>
                <w:color w:val="000000" w:themeColor="text1"/>
                <w:w w:val="99"/>
                <w:szCs w:val="21"/>
              </w:rPr>
              <w:t>B</w:t>
            </w:r>
            <w:r>
              <w:rPr>
                <w:rFonts w:ascii="宋体" w:hAnsi="宋体" w:cs="宋体" w:hint="eastAsia"/>
                <w:color w:val="000000" w:themeColor="text1"/>
                <w:spacing w:val="1"/>
                <w:w w:val="99"/>
                <w:szCs w:val="21"/>
              </w:rPr>
              <w:t>21</w:t>
            </w:r>
            <w:r>
              <w:rPr>
                <w:rFonts w:ascii="宋体" w:hAnsi="宋体" w:cs="宋体" w:hint="eastAsia"/>
                <w:color w:val="000000" w:themeColor="text1"/>
                <w:w w:val="99"/>
                <w:szCs w:val="21"/>
              </w:rPr>
              <w:t>52</w:t>
            </w:r>
            <w:r>
              <w:rPr>
                <w:rFonts w:ascii="宋体" w:hAnsi="宋体" w:cs="宋体" w:hint="eastAsia"/>
                <w:color w:val="000000" w:themeColor="text1"/>
                <w:spacing w:val="1"/>
                <w:w w:val="99"/>
                <w:szCs w:val="21"/>
              </w:rPr>
              <w:t>0</w:t>
            </w:r>
            <w:r>
              <w:rPr>
                <w:rFonts w:ascii="宋体" w:hAnsi="宋体" w:cs="宋体" w:hint="eastAsia"/>
                <w:color w:val="000000" w:themeColor="text1"/>
                <w:w w:val="99"/>
                <w:szCs w:val="21"/>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A02021118扫描仪</w:t>
            </w:r>
          </w:p>
        </w:tc>
        <w:tc>
          <w:tcPr>
            <w:tcW w:w="3566" w:type="dxa"/>
            <w:tcBorders>
              <w:top w:val="single" w:sz="4" w:space="0" w:color="000000"/>
              <w:left w:val="single" w:sz="4" w:space="0" w:color="000000"/>
              <w:bottom w:val="single" w:sz="4" w:space="0" w:color="000000"/>
              <w:right w:val="single" w:sz="4" w:space="0" w:color="000000"/>
            </w:tcBorders>
            <w:vAlign w:val="center"/>
          </w:tcPr>
          <w:p w:rsidR="00BA2275" w:rsidRDefault="00190E4B">
            <w:pPr>
              <w:rPr>
                <w:rFonts w:ascii="宋体" w:hAnsi="宋体"/>
                <w:color w:val="000000" w:themeColor="text1"/>
                <w:szCs w:val="21"/>
              </w:rPr>
            </w:pPr>
            <w:r>
              <w:rPr>
                <w:rFonts w:ascii="宋体" w:hAnsi="宋体" w:cs="宋体" w:hint="eastAsia"/>
                <w:color w:val="000000" w:themeColor="text1"/>
                <w:w w:val="99"/>
                <w:szCs w:val="21"/>
              </w:rPr>
              <w:t>参</w:t>
            </w:r>
            <w:r>
              <w:rPr>
                <w:rFonts w:ascii="宋体" w:hAnsi="宋体" w:cs="宋体" w:hint="eastAsia"/>
                <w:color w:val="000000" w:themeColor="text1"/>
                <w:spacing w:val="-29"/>
                <w:w w:val="99"/>
                <w:szCs w:val="21"/>
              </w:rPr>
              <w:t>照</w:t>
            </w:r>
            <w:r>
              <w:rPr>
                <w:rFonts w:ascii="宋体" w:hAnsi="宋体" w:cs="宋体" w:hint="eastAsia"/>
                <w:color w:val="000000" w:themeColor="text1"/>
                <w:w w:val="99"/>
                <w:szCs w:val="21"/>
              </w:rPr>
              <w:t>《</w:t>
            </w:r>
            <w:r>
              <w:rPr>
                <w:rFonts w:ascii="宋体" w:hAnsi="宋体" w:cs="宋体" w:hint="eastAsia"/>
                <w:color w:val="000000" w:themeColor="text1"/>
                <w:spacing w:val="2"/>
                <w:w w:val="99"/>
                <w:szCs w:val="21"/>
              </w:rPr>
              <w:t>复</w:t>
            </w:r>
            <w:r>
              <w:rPr>
                <w:rFonts w:ascii="宋体" w:hAnsi="宋体" w:cs="宋体" w:hint="eastAsia"/>
                <w:color w:val="000000" w:themeColor="text1"/>
                <w:w w:val="99"/>
                <w:szCs w:val="21"/>
              </w:rPr>
              <w:t>印</w:t>
            </w:r>
            <w:r>
              <w:rPr>
                <w:rFonts w:ascii="宋体" w:hAnsi="宋体" w:cs="宋体" w:hint="eastAsia"/>
                <w:color w:val="000000" w:themeColor="text1"/>
                <w:spacing w:val="2"/>
                <w:w w:val="99"/>
                <w:szCs w:val="21"/>
              </w:rPr>
              <w:t>机</w:t>
            </w:r>
            <w:r>
              <w:rPr>
                <w:rFonts w:ascii="宋体" w:hAnsi="宋体" w:cs="宋体" w:hint="eastAsia"/>
                <w:color w:val="000000" w:themeColor="text1"/>
                <w:spacing w:val="-29"/>
                <w:w w:val="99"/>
                <w:szCs w:val="21"/>
              </w:rPr>
              <w:t>、</w:t>
            </w:r>
            <w:r>
              <w:rPr>
                <w:rFonts w:ascii="宋体" w:hAnsi="宋体" w:cs="宋体" w:hint="eastAsia"/>
                <w:color w:val="000000" w:themeColor="text1"/>
                <w:w w:val="99"/>
                <w:szCs w:val="21"/>
              </w:rPr>
              <w:t>打</w:t>
            </w:r>
            <w:r>
              <w:rPr>
                <w:rFonts w:ascii="宋体" w:hAnsi="宋体" w:cs="宋体" w:hint="eastAsia"/>
                <w:color w:val="000000" w:themeColor="text1"/>
                <w:spacing w:val="2"/>
                <w:w w:val="99"/>
                <w:szCs w:val="21"/>
              </w:rPr>
              <w:t>印</w:t>
            </w:r>
            <w:r>
              <w:rPr>
                <w:rFonts w:ascii="宋体" w:hAnsi="宋体" w:cs="宋体" w:hint="eastAsia"/>
                <w:color w:val="000000" w:themeColor="text1"/>
                <w:w w:val="99"/>
                <w:szCs w:val="21"/>
              </w:rPr>
              <w:t>机和</w:t>
            </w:r>
            <w:r>
              <w:rPr>
                <w:rFonts w:ascii="宋体" w:hAnsi="宋体" w:cs="宋体" w:hint="eastAsia"/>
                <w:color w:val="000000" w:themeColor="text1"/>
                <w:spacing w:val="2"/>
                <w:w w:val="99"/>
                <w:szCs w:val="21"/>
              </w:rPr>
              <w:t>传</w:t>
            </w:r>
            <w:r>
              <w:rPr>
                <w:rFonts w:ascii="宋体" w:hAnsi="宋体" w:cs="宋体" w:hint="eastAsia"/>
                <w:color w:val="000000" w:themeColor="text1"/>
                <w:w w:val="99"/>
                <w:szCs w:val="21"/>
              </w:rPr>
              <w:t>真机能效限定</w:t>
            </w:r>
            <w:r>
              <w:rPr>
                <w:rFonts w:ascii="宋体" w:hAnsi="宋体" w:cs="宋体" w:hint="eastAsia"/>
                <w:color w:val="000000" w:themeColor="text1"/>
                <w:spacing w:val="2"/>
                <w:w w:val="99"/>
                <w:szCs w:val="21"/>
              </w:rPr>
              <w:t>值</w:t>
            </w:r>
            <w:r>
              <w:rPr>
                <w:rFonts w:ascii="宋体" w:hAnsi="宋体" w:cs="宋体" w:hint="eastAsia"/>
                <w:color w:val="000000" w:themeColor="text1"/>
                <w:w w:val="99"/>
                <w:szCs w:val="21"/>
              </w:rPr>
              <w:t>及能</w:t>
            </w:r>
            <w:r>
              <w:rPr>
                <w:rFonts w:ascii="宋体" w:hAnsi="宋体" w:cs="宋体" w:hint="eastAsia"/>
                <w:color w:val="000000" w:themeColor="text1"/>
                <w:spacing w:val="2"/>
                <w:w w:val="99"/>
                <w:szCs w:val="21"/>
              </w:rPr>
              <w:t>效</w:t>
            </w:r>
            <w:r>
              <w:rPr>
                <w:rFonts w:ascii="宋体" w:hAnsi="宋体" w:cs="宋体" w:hint="eastAsia"/>
                <w:color w:val="000000" w:themeColor="text1"/>
                <w:w w:val="99"/>
                <w:szCs w:val="21"/>
              </w:rPr>
              <w:t>等级</w:t>
            </w:r>
            <w:r>
              <w:rPr>
                <w:rFonts w:ascii="宋体" w:hAnsi="宋体" w:cs="宋体" w:hint="eastAsia"/>
                <w:color w:val="000000" w:themeColor="text1"/>
                <w:spacing w:val="-106"/>
                <w:w w:val="99"/>
                <w:szCs w:val="21"/>
              </w:rPr>
              <w:t>》</w:t>
            </w:r>
            <w:r>
              <w:rPr>
                <w:rFonts w:ascii="宋体" w:hAnsi="宋体" w:cs="宋体" w:hint="eastAsia"/>
                <w:color w:val="000000" w:themeColor="text1"/>
                <w:w w:val="99"/>
                <w:szCs w:val="21"/>
              </w:rPr>
              <w:t>（</w:t>
            </w:r>
            <w:r>
              <w:rPr>
                <w:rFonts w:ascii="宋体" w:hAnsi="宋体" w:cs="宋体" w:hint="eastAsia"/>
                <w:color w:val="000000" w:themeColor="text1"/>
                <w:spacing w:val="1"/>
                <w:w w:val="99"/>
                <w:szCs w:val="21"/>
              </w:rPr>
              <w:t>G</w:t>
            </w:r>
            <w:r>
              <w:rPr>
                <w:rFonts w:ascii="宋体" w:hAnsi="宋体" w:cs="宋体" w:hint="eastAsia"/>
                <w:color w:val="000000" w:themeColor="text1"/>
                <w:w w:val="99"/>
                <w:szCs w:val="21"/>
              </w:rPr>
              <w:t>B</w:t>
            </w:r>
            <w:r>
              <w:rPr>
                <w:rFonts w:ascii="宋体" w:hAnsi="宋体" w:cs="宋体" w:hint="eastAsia"/>
                <w:color w:val="000000" w:themeColor="text1"/>
                <w:spacing w:val="1"/>
                <w:w w:val="99"/>
                <w:szCs w:val="21"/>
              </w:rPr>
              <w:t>2152</w:t>
            </w:r>
            <w:r>
              <w:rPr>
                <w:rFonts w:ascii="宋体" w:hAnsi="宋体" w:cs="宋体" w:hint="eastAsia"/>
                <w:color w:val="000000" w:themeColor="text1"/>
                <w:w w:val="99"/>
                <w:szCs w:val="21"/>
              </w:rPr>
              <w:t>1）</w:t>
            </w:r>
            <w:r>
              <w:rPr>
                <w:rFonts w:ascii="宋体" w:hAnsi="宋体" w:cs="宋体" w:hint="eastAsia"/>
                <w:color w:val="000000" w:themeColor="text1"/>
                <w:spacing w:val="2"/>
                <w:w w:val="99"/>
                <w:szCs w:val="21"/>
              </w:rPr>
              <w:t>中</w:t>
            </w:r>
            <w:r>
              <w:rPr>
                <w:rFonts w:ascii="宋体" w:hAnsi="宋体" w:cs="宋体" w:hint="eastAsia"/>
                <w:color w:val="000000" w:themeColor="text1"/>
                <w:spacing w:val="4"/>
                <w:w w:val="99"/>
                <w:szCs w:val="21"/>
              </w:rPr>
              <w:t>打印速</w:t>
            </w:r>
            <w:r>
              <w:rPr>
                <w:rFonts w:ascii="宋体" w:hAnsi="宋体" w:cs="宋体" w:hint="eastAsia"/>
                <w:color w:val="000000" w:themeColor="text1"/>
                <w:spacing w:val="2"/>
                <w:w w:val="99"/>
                <w:szCs w:val="21"/>
              </w:rPr>
              <w:lastRenderedPageBreak/>
              <w:t>度</w:t>
            </w:r>
            <w:r>
              <w:rPr>
                <w:rFonts w:ascii="宋体" w:hAnsi="宋体" w:cs="宋体" w:hint="eastAsia"/>
                <w:color w:val="000000" w:themeColor="text1"/>
                <w:w w:val="99"/>
                <w:szCs w:val="21"/>
              </w:rPr>
              <w:t>为</w:t>
            </w:r>
            <w:r>
              <w:rPr>
                <w:rFonts w:ascii="宋体" w:hAnsi="宋体" w:cs="宋体" w:hint="eastAsia"/>
                <w:color w:val="000000" w:themeColor="text1"/>
                <w:spacing w:val="1"/>
                <w:w w:val="99"/>
                <w:szCs w:val="21"/>
              </w:rPr>
              <w:t>1</w:t>
            </w:r>
            <w:r>
              <w:rPr>
                <w:rFonts w:ascii="宋体" w:hAnsi="宋体" w:cs="宋体" w:hint="eastAsia"/>
                <w:color w:val="000000" w:themeColor="text1"/>
                <w:w w:val="99"/>
                <w:szCs w:val="21"/>
              </w:rPr>
              <w:t>5</w:t>
            </w:r>
            <w:r>
              <w:rPr>
                <w:rFonts w:ascii="宋体" w:hAnsi="宋体" w:cs="宋体" w:hint="eastAsia"/>
                <w:color w:val="000000" w:themeColor="text1"/>
                <w:spacing w:val="2"/>
                <w:w w:val="99"/>
                <w:szCs w:val="21"/>
              </w:rPr>
              <w:t>页</w:t>
            </w:r>
            <w:r>
              <w:rPr>
                <w:rFonts w:ascii="宋体" w:hAnsi="宋体" w:cs="宋体" w:hint="eastAsia"/>
                <w:color w:val="000000" w:themeColor="text1"/>
                <w:spacing w:val="5"/>
                <w:w w:val="99"/>
                <w:szCs w:val="21"/>
              </w:rPr>
              <w:t>/</w:t>
            </w:r>
            <w:r>
              <w:rPr>
                <w:rFonts w:ascii="宋体" w:hAnsi="宋体" w:cs="宋体" w:hint="eastAsia"/>
                <w:color w:val="000000" w:themeColor="text1"/>
                <w:spacing w:val="4"/>
                <w:w w:val="99"/>
                <w:szCs w:val="21"/>
              </w:rPr>
              <w:t>分的</w:t>
            </w:r>
            <w:r>
              <w:rPr>
                <w:rFonts w:ascii="宋体" w:hAnsi="宋体" w:cs="宋体" w:hint="eastAsia"/>
                <w:color w:val="000000" w:themeColor="text1"/>
                <w:spacing w:val="2"/>
                <w:w w:val="99"/>
                <w:szCs w:val="21"/>
              </w:rPr>
              <w:t>针</w:t>
            </w:r>
            <w:r>
              <w:rPr>
                <w:rFonts w:ascii="宋体" w:hAnsi="宋体" w:cs="宋体" w:hint="eastAsia"/>
                <w:color w:val="000000" w:themeColor="text1"/>
                <w:spacing w:val="4"/>
                <w:w w:val="99"/>
                <w:szCs w:val="21"/>
              </w:rPr>
              <w:t>式</w:t>
            </w:r>
            <w:r>
              <w:rPr>
                <w:rFonts w:ascii="宋体" w:hAnsi="宋体" w:cs="宋体" w:hint="eastAsia"/>
                <w:color w:val="000000" w:themeColor="text1"/>
                <w:w w:val="99"/>
                <w:szCs w:val="21"/>
              </w:rPr>
              <w:t>打印机相</w:t>
            </w:r>
            <w:r>
              <w:rPr>
                <w:rFonts w:ascii="宋体" w:hAnsi="宋体" w:cs="宋体" w:hint="eastAsia"/>
                <w:color w:val="000000" w:themeColor="text1"/>
                <w:spacing w:val="2"/>
                <w:w w:val="99"/>
                <w:szCs w:val="21"/>
              </w:rPr>
              <w:t>关</w:t>
            </w:r>
            <w:r>
              <w:rPr>
                <w:rFonts w:ascii="宋体" w:hAnsi="宋体" w:cs="宋体" w:hint="eastAsia"/>
                <w:color w:val="000000" w:themeColor="text1"/>
                <w:w w:val="99"/>
                <w:szCs w:val="21"/>
              </w:rPr>
              <w:t>要求</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w w:val="99"/>
                <w:szCs w:val="21"/>
              </w:rPr>
              <w:lastRenderedPageBreak/>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rsidR="00BA2275" w:rsidRDefault="00190E4B">
            <w:pPr>
              <w:rPr>
                <w:rFonts w:ascii="宋体" w:hAnsi="宋体"/>
                <w:color w:val="000000" w:themeColor="text1"/>
                <w:szCs w:val="21"/>
              </w:rPr>
            </w:pPr>
            <w:r>
              <w:rPr>
                <w:rFonts w:ascii="宋体" w:hAnsi="宋体" w:cs="宋体" w:hint="eastAsia"/>
                <w:color w:val="000000" w:themeColor="text1"/>
                <w:w w:val="99"/>
                <w:szCs w:val="21"/>
              </w:rPr>
              <w:t>《投影</w:t>
            </w:r>
            <w:r>
              <w:rPr>
                <w:rFonts w:ascii="宋体" w:hAnsi="宋体" w:cs="宋体" w:hint="eastAsia"/>
                <w:color w:val="000000" w:themeColor="text1"/>
                <w:spacing w:val="2"/>
                <w:w w:val="99"/>
                <w:szCs w:val="21"/>
              </w:rPr>
              <w:t>机</w:t>
            </w:r>
            <w:r>
              <w:rPr>
                <w:rFonts w:ascii="宋体" w:hAnsi="宋体" w:cs="宋体" w:hint="eastAsia"/>
                <w:color w:val="000000" w:themeColor="text1"/>
                <w:w w:val="99"/>
                <w:szCs w:val="21"/>
              </w:rPr>
              <w:t>能效</w:t>
            </w:r>
            <w:r>
              <w:rPr>
                <w:rFonts w:ascii="宋体" w:hAnsi="宋体" w:cs="宋体" w:hint="eastAsia"/>
                <w:color w:val="000000" w:themeColor="text1"/>
                <w:spacing w:val="2"/>
                <w:w w:val="99"/>
                <w:szCs w:val="21"/>
              </w:rPr>
              <w:t>限</w:t>
            </w:r>
            <w:r>
              <w:rPr>
                <w:rFonts w:ascii="宋体" w:hAnsi="宋体" w:cs="宋体" w:hint="eastAsia"/>
                <w:color w:val="000000" w:themeColor="text1"/>
                <w:w w:val="99"/>
                <w:szCs w:val="21"/>
              </w:rPr>
              <w:t>定值</w:t>
            </w:r>
            <w:r>
              <w:rPr>
                <w:rFonts w:ascii="宋体" w:hAnsi="宋体" w:cs="宋体" w:hint="eastAsia"/>
                <w:color w:val="000000" w:themeColor="text1"/>
                <w:spacing w:val="2"/>
                <w:w w:val="99"/>
                <w:szCs w:val="21"/>
              </w:rPr>
              <w:t>及</w:t>
            </w:r>
            <w:r>
              <w:rPr>
                <w:rFonts w:ascii="宋体" w:hAnsi="宋体" w:cs="宋体" w:hint="eastAsia"/>
                <w:color w:val="000000" w:themeColor="text1"/>
                <w:w w:val="99"/>
                <w:szCs w:val="21"/>
              </w:rPr>
              <w:t>能</w:t>
            </w:r>
            <w:r>
              <w:rPr>
                <w:rFonts w:ascii="宋体" w:hAnsi="宋体" w:cs="宋体" w:hint="eastAsia"/>
                <w:color w:val="000000" w:themeColor="text1"/>
                <w:spacing w:val="2"/>
                <w:w w:val="99"/>
                <w:szCs w:val="21"/>
              </w:rPr>
              <w:t>效</w:t>
            </w:r>
            <w:r>
              <w:rPr>
                <w:rFonts w:ascii="宋体" w:hAnsi="宋体" w:cs="宋体" w:hint="eastAsia"/>
                <w:color w:val="000000" w:themeColor="text1"/>
                <w:w w:val="99"/>
                <w:szCs w:val="21"/>
              </w:rPr>
              <w:t>等级》（</w:t>
            </w:r>
            <w:r>
              <w:rPr>
                <w:rFonts w:ascii="宋体" w:hAnsi="宋体" w:cs="宋体" w:hint="eastAsia"/>
                <w:color w:val="000000" w:themeColor="text1"/>
                <w:spacing w:val="1"/>
                <w:w w:val="99"/>
                <w:szCs w:val="21"/>
              </w:rPr>
              <w:t>G</w:t>
            </w:r>
            <w:r>
              <w:rPr>
                <w:rFonts w:ascii="宋体" w:hAnsi="宋体" w:cs="宋体" w:hint="eastAsia"/>
                <w:color w:val="000000" w:themeColor="text1"/>
                <w:w w:val="99"/>
                <w:szCs w:val="21"/>
              </w:rPr>
              <w:t>B</w:t>
            </w:r>
            <w:r>
              <w:rPr>
                <w:rFonts w:ascii="宋体" w:hAnsi="宋体" w:cs="宋体" w:hint="eastAsia"/>
                <w:color w:val="000000" w:themeColor="text1"/>
                <w:spacing w:val="1"/>
                <w:w w:val="99"/>
                <w:szCs w:val="21"/>
              </w:rPr>
              <w:t>3</w:t>
            </w:r>
            <w:r>
              <w:rPr>
                <w:rFonts w:ascii="宋体" w:hAnsi="宋体" w:cs="宋体" w:hint="eastAsia"/>
                <w:color w:val="000000" w:themeColor="text1"/>
                <w:w w:val="99"/>
                <w:szCs w:val="21"/>
              </w:rPr>
              <w:t>20</w:t>
            </w:r>
            <w:r>
              <w:rPr>
                <w:rFonts w:ascii="宋体" w:hAnsi="宋体" w:cs="宋体" w:hint="eastAsia"/>
                <w:color w:val="000000" w:themeColor="text1"/>
                <w:spacing w:val="1"/>
                <w:w w:val="99"/>
                <w:szCs w:val="21"/>
              </w:rPr>
              <w:t>28</w:t>
            </w:r>
            <w:r>
              <w:rPr>
                <w:rFonts w:ascii="宋体" w:hAnsi="宋体" w:cs="宋体" w:hint="eastAsia"/>
                <w:color w:val="000000" w:themeColor="text1"/>
                <w:w w:val="99"/>
                <w:szCs w:val="21"/>
              </w:rPr>
              <w:t>）</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66"/>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A02020400</w:t>
            </w:r>
            <w:r>
              <w:rPr>
                <w:rFonts w:ascii="宋体" w:hAnsi="宋体" w:cs="宋体" w:hint="eastAsia"/>
                <w:color w:val="000000" w:themeColor="text1"/>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rsidR="00BA2275" w:rsidRDefault="00190E4B">
            <w:pPr>
              <w:rPr>
                <w:rFonts w:ascii="宋体" w:hAnsi="宋体"/>
                <w:color w:val="000000" w:themeColor="text1"/>
                <w:szCs w:val="21"/>
              </w:rPr>
            </w:pPr>
            <w:r>
              <w:rPr>
                <w:rFonts w:ascii="宋体" w:hAnsi="宋体" w:cs="宋体" w:hint="eastAsia"/>
                <w:color w:val="000000" w:themeColor="text1"/>
                <w:w w:val="99"/>
                <w:szCs w:val="21"/>
              </w:rPr>
              <w:t>《复印</w:t>
            </w:r>
            <w:r>
              <w:rPr>
                <w:rFonts w:ascii="宋体" w:hAnsi="宋体" w:cs="宋体" w:hint="eastAsia"/>
                <w:color w:val="000000" w:themeColor="text1"/>
                <w:spacing w:val="2"/>
                <w:w w:val="99"/>
                <w:szCs w:val="21"/>
              </w:rPr>
              <w:t>机</w:t>
            </w:r>
            <w:r>
              <w:rPr>
                <w:rFonts w:ascii="宋体" w:hAnsi="宋体" w:cs="宋体" w:hint="eastAsia"/>
                <w:color w:val="000000" w:themeColor="text1"/>
                <w:spacing w:val="-58"/>
                <w:w w:val="99"/>
                <w:szCs w:val="21"/>
              </w:rPr>
              <w:t>、</w:t>
            </w:r>
            <w:r>
              <w:rPr>
                <w:rFonts w:ascii="宋体" w:hAnsi="宋体" w:cs="宋体" w:hint="eastAsia"/>
                <w:color w:val="000000" w:themeColor="text1"/>
                <w:spacing w:val="2"/>
                <w:w w:val="99"/>
                <w:szCs w:val="21"/>
              </w:rPr>
              <w:t>打</w:t>
            </w:r>
            <w:r>
              <w:rPr>
                <w:rFonts w:ascii="宋体" w:hAnsi="宋体" w:cs="宋体" w:hint="eastAsia"/>
                <w:color w:val="000000" w:themeColor="text1"/>
                <w:w w:val="99"/>
                <w:szCs w:val="21"/>
              </w:rPr>
              <w:t>印机</w:t>
            </w:r>
            <w:r>
              <w:rPr>
                <w:rFonts w:ascii="宋体" w:hAnsi="宋体" w:cs="宋体" w:hint="eastAsia"/>
                <w:color w:val="000000" w:themeColor="text1"/>
                <w:spacing w:val="2"/>
                <w:w w:val="99"/>
                <w:szCs w:val="21"/>
              </w:rPr>
              <w:t>和</w:t>
            </w:r>
            <w:r>
              <w:rPr>
                <w:rFonts w:ascii="宋体" w:hAnsi="宋体" w:cs="宋体" w:hint="eastAsia"/>
                <w:color w:val="000000" w:themeColor="text1"/>
                <w:w w:val="99"/>
                <w:szCs w:val="21"/>
              </w:rPr>
              <w:t>传真</w:t>
            </w:r>
            <w:r>
              <w:rPr>
                <w:rFonts w:ascii="宋体" w:hAnsi="宋体" w:cs="宋体" w:hint="eastAsia"/>
                <w:color w:val="000000" w:themeColor="text1"/>
                <w:spacing w:val="2"/>
                <w:w w:val="99"/>
                <w:szCs w:val="21"/>
              </w:rPr>
              <w:t>机</w:t>
            </w:r>
            <w:r>
              <w:rPr>
                <w:rFonts w:ascii="宋体" w:hAnsi="宋体" w:cs="宋体" w:hint="eastAsia"/>
                <w:color w:val="000000" w:themeColor="text1"/>
                <w:w w:val="99"/>
                <w:szCs w:val="21"/>
              </w:rPr>
              <w:t>能效限定值及</w:t>
            </w:r>
            <w:r>
              <w:rPr>
                <w:rFonts w:ascii="宋体" w:hAnsi="宋体" w:cs="宋体" w:hint="eastAsia"/>
                <w:color w:val="000000" w:themeColor="text1"/>
                <w:spacing w:val="2"/>
                <w:w w:val="99"/>
                <w:szCs w:val="21"/>
              </w:rPr>
              <w:t>能</w:t>
            </w:r>
            <w:r>
              <w:rPr>
                <w:rFonts w:ascii="宋体" w:hAnsi="宋体" w:cs="宋体" w:hint="eastAsia"/>
                <w:color w:val="000000" w:themeColor="text1"/>
                <w:w w:val="99"/>
                <w:szCs w:val="21"/>
              </w:rPr>
              <w:t>效等</w:t>
            </w:r>
            <w:r>
              <w:rPr>
                <w:rFonts w:ascii="宋体" w:hAnsi="宋体" w:cs="宋体" w:hint="eastAsia"/>
                <w:color w:val="000000" w:themeColor="text1"/>
                <w:spacing w:val="2"/>
                <w:w w:val="99"/>
                <w:szCs w:val="21"/>
              </w:rPr>
              <w:t>级</w:t>
            </w:r>
            <w:r>
              <w:rPr>
                <w:rFonts w:ascii="宋体" w:hAnsi="宋体" w:cs="宋体" w:hint="eastAsia"/>
                <w:color w:val="000000" w:themeColor="text1"/>
                <w:w w:val="99"/>
                <w:szCs w:val="21"/>
              </w:rPr>
              <w:t>》（</w:t>
            </w:r>
            <w:r>
              <w:rPr>
                <w:rFonts w:ascii="宋体" w:hAnsi="宋体" w:cs="宋体" w:hint="eastAsia"/>
                <w:color w:val="000000" w:themeColor="text1"/>
                <w:spacing w:val="1"/>
                <w:w w:val="99"/>
                <w:szCs w:val="21"/>
              </w:rPr>
              <w:t>G</w:t>
            </w:r>
            <w:r>
              <w:rPr>
                <w:rFonts w:ascii="宋体" w:hAnsi="宋体" w:cs="宋体" w:hint="eastAsia"/>
                <w:color w:val="000000" w:themeColor="text1"/>
                <w:w w:val="99"/>
                <w:szCs w:val="21"/>
              </w:rPr>
              <w:t>B</w:t>
            </w:r>
            <w:r>
              <w:rPr>
                <w:rFonts w:ascii="宋体" w:hAnsi="宋体" w:cs="宋体" w:hint="eastAsia"/>
                <w:color w:val="000000" w:themeColor="text1"/>
                <w:spacing w:val="1"/>
                <w:w w:val="99"/>
                <w:szCs w:val="21"/>
              </w:rPr>
              <w:t>21</w:t>
            </w:r>
            <w:r>
              <w:rPr>
                <w:rFonts w:ascii="宋体" w:hAnsi="宋体" w:cs="宋体" w:hint="eastAsia"/>
                <w:color w:val="000000" w:themeColor="text1"/>
                <w:w w:val="99"/>
                <w:szCs w:val="21"/>
              </w:rPr>
              <w:t>52</w:t>
            </w:r>
            <w:r>
              <w:rPr>
                <w:rFonts w:ascii="宋体" w:hAnsi="宋体" w:cs="宋体" w:hint="eastAsia"/>
                <w:color w:val="000000" w:themeColor="text1"/>
                <w:spacing w:val="1"/>
                <w:w w:val="99"/>
                <w:szCs w:val="21"/>
              </w:rPr>
              <w:t>1</w:t>
            </w:r>
            <w:r>
              <w:rPr>
                <w:rFonts w:ascii="宋体" w:hAnsi="宋体" w:cs="宋体" w:hint="eastAsia"/>
                <w:color w:val="000000" w:themeColor="text1"/>
                <w:w w:val="99"/>
                <w:szCs w:val="21"/>
              </w:rPr>
              <w:t>）</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60"/>
              <w:ind w:right="1"/>
              <w:jc w:val="center"/>
              <w:rPr>
                <w:rFonts w:ascii="宋体" w:hAnsi="宋体" w:cs="宋体"/>
                <w:color w:val="000000" w:themeColor="text1"/>
                <w:kern w:val="2"/>
                <w:sz w:val="21"/>
                <w:szCs w:val="21"/>
              </w:rPr>
            </w:pPr>
            <w:r>
              <w:rPr>
                <w:rFonts w:ascii="宋体" w:hAnsi="宋体" w:hint="eastAsia"/>
                <w:color w:val="000000" w:themeColor="text1"/>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60"/>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A02051900</w:t>
            </w:r>
            <w:r>
              <w:rPr>
                <w:rFonts w:ascii="宋体" w:hAnsi="宋体" w:cs="宋体" w:hint="eastAsia"/>
                <w:color w:val="000000" w:themeColor="text1"/>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60"/>
              <w:ind w:left="7"/>
              <w:jc w:val="center"/>
              <w:rPr>
                <w:rFonts w:ascii="宋体" w:hAnsi="宋体" w:cs="宋体"/>
                <w:color w:val="000000" w:themeColor="text1"/>
                <w:kern w:val="2"/>
                <w:sz w:val="21"/>
                <w:szCs w:val="21"/>
              </w:rPr>
            </w:pPr>
            <w:r>
              <w:rPr>
                <w:rFonts w:ascii="宋体" w:hAnsi="宋体" w:cs="宋体" w:hint="eastAsia"/>
                <w:color w:val="000000" w:themeColor="text1"/>
                <w:spacing w:val="1"/>
                <w:w w:val="99"/>
                <w:kern w:val="2"/>
                <w:sz w:val="21"/>
                <w:szCs w:val="21"/>
              </w:rPr>
              <w:t>A02</w:t>
            </w:r>
            <w:r>
              <w:rPr>
                <w:rFonts w:ascii="宋体" w:hAnsi="宋体" w:cs="宋体" w:hint="eastAsia"/>
                <w:color w:val="000000" w:themeColor="text1"/>
                <w:w w:val="99"/>
                <w:kern w:val="2"/>
                <w:sz w:val="21"/>
                <w:szCs w:val="21"/>
              </w:rPr>
              <w:t>05</w:t>
            </w:r>
            <w:r>
              <w:rPr>
                <w:rFonts w:ascii="宋体" w:hAnsi="宋体" w:cs="宋体" w:hint="eastAsia"/>
                <w:color w:val="000000" w:themeColor="text1"/>
                <w:spacing w:val="1"/>
                <w:w w:val="99"/>
                <w:kern w:val="2"/>
                <w:sz w:val="21"/>
                <w:szCs w:val="21"/>
              </w:rPr>
              <w:t>1</w:t>
            </w:r>
            <w:r>
              <w:rPr>
                <w:rFonts w:ascii="宋体" w:hAnsi="宋体" w:cs="宋体" w:hint="eastAsia"/>
                <w:color w:val="000000" w:themeColor="text1"/>
                <w:w w:val="99"/>
                <w:kern w:val="2"/>
                <w:sz w:val="21"/>
                <w:szCs w:val="21"/>
              </w:rPr>
              <w:t>901离心泵</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4"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《清水离心泵能效限定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及节</w:t>
            </w:r>
            <w:r>
              <w:rPr>
                <w:rFonts w:ascii="宋体" w:hAnsi="宋体" w:cs="宋体" w:hint="eastAsia"/>
                <w:color w:val="000000" w:themeColor="text1"/>
                <w:w w:val="99"/>
                <w:kern w:val="2"/>
                <w:sz w:val="21"/>
                <w:szCs w:val="21"/>
                <w:lang w:eastAsia="zh-CN"/>
              </w:rPr>
              <w:t>能评价值</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19</w:t>
            </w:r>
            <w:r>
              <w:rPr>
                <w:rFonts w:ascii="宋体" w:hAnsi="宋体" w:cs="宋体" w:hint="eastAsia"/>
                <w:color w:val="000000" w:themeColor="text1"/>
                <w:w w:val="99"/>
                <w:kern w:val="2"/>
                <w:sz w:val="21"/>
                <w:szCs w:val="21"/>
                <w:lang w:eastAsia="zh-CN"/>
              </w:rPr>
              <w:t>76</w:t>
            </w:r>
            <w:r>
              <w:rPr>
                <w:rFonts w:ascii="宋体" w:hAnsi="宋体" w:cs="宋体" w:hint="eastAsia"/>
                <w:color w:val="000000" w:themeColor="text1"/>
                <w:spacing w:val="1"/>
                <w:w w:val="99"/>
                <w:kern w:val="2"/>
                <w:sz w:val="21"/>
                <w:szCs w:val="21"/>
                <w:lang w:eastAsia="zh-CN"/>
              </w:rPr>
              <w:t>2</w:t>
            </w:r>
            <w:r>
              <w:rPr>
                <w:rFonts w:ascii="宋体" w:hAnsi="宋体" w:cs="宋体" w:hint="eastAsia"/>
                <w:color w:val="000000" w:themeColor="text1"/>
                <w:w w:val="99"/>
                <w:kern w:val="2"/>
                <w:sz w:val="21"/>
                <w:szCs w:val="21"/>
                <w:lang w:eastAsia="zh-CN"/>
              </w:rPr>
              <w:t>）</w:t>
            </w:r>
          </w:p>
        </w:tc>
      </w:tr>
      <w:tr w:rsidR="00BA2275">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A02052300</w:t>
            </w:r>
            <w:r>
              <w:rPr>
                <w:rFonts w:ascii="宋体" w:hAnsi="宋体" w:cs="宋体" w:hint="eastAsia"/>
                <w:color w:val="000000" w:themeColor="text1"/>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line="276" w:lineRule="auto"/>
              <w:ind w:right="5"/>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宋体" w:hint="eastAsia"/>
                <w:color w:val="000000" w:themeColor="text1"/>
                <w:spacing w:val="1"/>
                <w:w w:val="99"/>
                <w:kern w:val="2"/>
                <w:sz w:val="21"/>
                <w:szCs w:val="21"/>
              </w:rPr>
              <w:t>A020</w:t>
            </w:r>
            <w:r>
              <w:rPr>
                <w:rFonts w:ascii="宋体" w:hAnsi="宋体" w:cs="宋体" w:hint="eastAsia"/>
                <w:color w:val="000000" w:themeColor="text1"/>
                <w:w w:val="99"/>
                <w:kern w:val="2"/>
                <w:sz w:val="21"/>
                <w:szCs w:val="21"/>
              </w:rPr>
              <w:t>52</w:t>
            </w:r>
            <w:r>
              <w:rPr>
                <w:rFonts w:ascii="宋体" w:hAnsi="宋体" w:cs="宋体" w:hint="eastAsia"/>
                <w:color w:val="000000" w:themeColor="text1"/>
                <w:spacing w:val="1"/>
                <w:w w:val="99"/>
                <w:kern w:val="2"/>
                <w:sz w:val="21"/>
                <w:szCs w:val="21"/>
              </w:rPr>
              <w:t>3</w:t>
            </w:r>
            <w:r>
              <w:rPr>
                <w:rFonts w:ascii="宋体" w:hAnsi="宋体" w:cs="宋体" w:hint="eastAsia"/>
                <w:color w:val="000000" w:themeColor="text1"/>
                <w:w w:val="99"/>
                <w:kern w:val="2"/>
                <w:sz w:val="21"/>
                <w:szCs w:val="21"/>
              </w:rPr>
              <w:t>01制冷压缩机</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冷水机组</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30" w:line="276" w:lineRule="auto"/>
              <w:ind w:left="7" w:right="4"/>
              <w:jc w:val="both"/>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《冷水机组能效限定值</w:t>
            </w:r>
            <w:r>
              <w:rPr>
                <w:rFonts w:ascii="宋体" w:hAnsi="宋体" w:cs="宋体" w:hint="eastAsia"/>
                <w:color w:val="000000" w:themeColor="text1"/>
                <w:spacing w:val="9"/>
                <w:w w:val="99"/>
                <w:kern w:val="2"/>
                <w:sz w:val="21"/>
                <w:szCs w:val="21"/>
                <w:lang w:eastAsia="zh-CN"/>
              </w:rPr>
              <w:t>及</w:t>
            </w:r>
            <w:r>
              <w:rPr>
                <w:rFonts w:ascii="宋体" w:hAnsi="宋体" w:cs="宋体" w:hint="eastAsia"/>
                <w:color w:val="000000" w:themeColor="text1"/>
                <w:spacing w:val="12"/>
                <w:w w:val="99"/>
                <w:kern w:val="2"/>
                <w:sz w:val="21"/>
                <w:szCs w:val="21"/>
                <w:lang w:eastAsia="zh-CN"/>
              </w:rPr>
              <w:t>能效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3"/>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195</w:t>
            </w:r>
            <w:r>
              <w:rPr>
                <w:rFonts w:ascii="宋体" w:hAnsi="宋体" w:cs="宋体" w:hint="eastAsia"/>
                <w:color w:val="000000" w:themeColor="text1"/>
                <w:w w:val="99"/>
                <w:kern w:val="2"/>
                <w:sz w:val="21"/>
                <w:szCs w:val="21"/>
                <w:lang w:eastAsia="zh-CN"/>
              </w:rPr>
              <w:t>77</w:t>
            </w:r>
            <w:r>
              <w:rPr>
                <w:rFonts w:ascii="宋体" w:hAnsi="宋体" w:cs="宋体" w:hint="eastAsia"/>
                <w:color w:val="000000" w:themeColor="text1"/>
                <w:spacing w:val="-3"/>
                <w:w w:val="99"/>
                <w:kern w:val="2"/>
                <w:sz w:val="21"/>
                <w:szCs w:val="21"/>
                <w:lang w:eastAsia="zh-CN"/>
              </w:rPr>
              <w:t>），</w:t>
            </w:r>
            <w:r>
              <w:rPr>
                <w:rFonts w:ascii="宋体" w:hAnsi="宋体" w:cs="宋体" w:hint="eastAsia"/>
                <w:color w:val="000000" w:themeColor="text1"/>
                <w:w w:val="99"/>
                <w:kern w:val="2"/>
                <w:sz w:val="21"/>
                <w:szCs w:val="21"/>
                <w:lang w:eastAsia="zh-CN"/>
              </w:rPr>
              <w:t>《低</w:t>
            </w:r>
            <w:r>
              <w:rPr>
                <w:rFonts w:ascii="宋体" w:hAnsi="宋体" w:cs="宋体" w:hint="eastAsia"/>
                <w:color w:val="000000" w:themeColor="text1"/>
                <w:spacing w:val="2"/>
                <w:w w:val="99"/>
                <w:kern w:val="2"/>
                <w:sz w:val="21"/>
                <w:szCs w:val="21"/>
                <w:lang w:eastAsia="zh-CN"/>
              </w:rPr>
              <w:t>环</w:t>
            </w:r>
            <w:r>
              <w:rPr>
                <w:rFonts w:ascii="宋体" w:hAnsi="宋体" w:cs="宋体" w:hint="eastAsia"/>
                <w:color w:val="000000" w:themeColor="text1"/>
                <w:w w:val="99"/>
                <w:kern w:val="2"/>
                <w:sz w:val="21"/>
                <w:szCs w:val="21"/>
                <w:lang w:eastAsia="zh-CN"/>
              </w:rPr>
              <w:t>境温度空气源</w:t>
            </w:r>
            <w:r>
              <w:rPr>
                <w:rFonts w:ascii="宋体" w:hAnsi="宋体" w:cs="宋体" w:hint="eastAsia"/>
                <w:color w:val="000000" w:themeColor="text1"/>
                <w:spacing w:val="2"/>
                <w:w w:val="99"/>
                <w:kern w:val="2"/>
                <w:sz w:val="21"/>
                <w:szCs w:val="21"/>
                <w:lang w:eastAsia="zh-CN"/>
              </w:rPr>
              <w:t>热</w:t>
            </w:r>
            <w:r>
              <w:rPr>
                <w:rFonts w:ascii="宋体" w:hAnsi="宋体" w:cs="宋体" w:hint="eastAsia"/>
                <w:color w:val="000000" w:themeColor="text1"/>
                <w:spacing w:val="-29"/>
                <w:w w:val="99"/>
                <w:kern w:val="2"/>
                <w:sz w:val="21"/>
                <w:szCs w:val="21"/>
                <w:lang w:eastAsia="zh-CN"/>
              </w:rPr>
              <w:t>泵</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冷水</w:t>
            </w:r>
            <w:r>
              <w:rPr>
                <w:rFonts w:ascii="宋体" w:hAnsi="宋体" w:cs="宋体" w:hint="eastAsia"/>
                <w:color w:val="000000" w:themeColor="text1"/>
                <w:spacing w:val="-27"/>
                <w:w w:val="99"/>
                <w:kern w:val="2"/>
                <w:sz w:val="21"/>
                <w:szCs w:val="21"/>
                <w:lang w:eastAsia="zh-CN"/>
              </w:rPr>
              <w:t>）</w:t>
            </w:r>
            <w:r>
              <w:rPr>
                <w:rFonts w:ascii="宋体" w:hAnsi="宋体" w:cs="宋体" w:hint="eastAsia"/>
                <w:color w:val="000000" w:themeColor="text1"/>
                <w:w w:val="99"/>
                <w:kern w:val="2"/>
                <w:sz w:val="21"/>
                <w:szCs w:val="21"/>
                <w:lang w:eastAsia="zh-CN"/>
              </w:rPr>
              <w:t>机组</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效限定值及能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37</w:t>
            </w:r>
            <w:r>
              <w:rPr>
                <w:rFonts w:ascii="宋体" w:hAnsi="宋体" w:cs="宋体" w:hint="eastAsia"/>
                <w:color w:val="000000" w:themeColor="text1"/>
                <w:w w:val="99"/>
                <w:kern w:val="2"/>
                <w:sz w:val="21"/>
                <w:szCs w:val="21"/>
                <w:lang w:eastAsia="zh-CN"/>
              </w:rPr>
              <w:t>48</w:t>
            </w:r>
            <w:r>
              <w:rPr>
                <w:rFonts w:ascii="宋体" w:hAnsi="宋体" w:cs="宋体" w:hint="eastAsia"/>
                <w:color w:val="000000" w:themeColor="text1"/>
                <w:spacing w:val="-2"/>
                <w:w w:val="99"/>
                <w:kern w:val="2"/>
                <w:sz w:val="21"/>
                <w:szCs w:val="21"/>
                <w:lang w:eastAsia="zh-CN"/>
              </w:rPr>
              <w:t>0</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溴化锂吸收式冷水机组</w:t>
            </w:r>
          </w:p>
        </w:tc>
        <w:tc>
          <w:tcPr>
            <w:tcW w:w="356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93"/>
              <w:ind w:left="7"/>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《溴化锂吸收式冷水机组能效限</w:t>
            </w:r>
          </w:p>
          <w:p w:rsidR="00BA2275" w:rsidRDefault="00190E4B">
            <w:pPr>
              <w:rPr>
                <w:rFonts w:ascii="宋体" w:hAnsi="宋体"/>
                <w:color w:val="000000" w:themeColor="text1"/>
                <w:szCs w:val="21"/>
              </w:rPr>
            </w:pPr>
            <w:r>
              <w:rPr>
                <w:rFonts w:ascii="宋体" w:hAnsi="宋体" w:cs="宋体" w:hint="eastAsia"/>
                <w:color w:val="000000" w:themeColor="text1"/>
                <w:w w:val="99"/>
                <w:szCs w:val="21"/>
              </w:rPr>
              <w:t>定值及能效等级》（GB29540）</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line="276" w:lineRule="auto"/>
              <w:ind w:right="5"/>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★A02052305空调机组</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4" w:line="276" w:lineRule="auto"/>
              <w:ind w:left="7" w:right="7"/>
              <w:jc w:val="center"/>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多联式空调（热泵）机组（制冷量&gt;14000W）</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60"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《多联式空调（热泵）机组能效限定值及能源效率等级》（GB21454）</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cs="宋体" w:hint="eastAsia"/>
                <w:color w:val="000000" w:themeColor="text1"/>
                <w:w w:val="99"/>
                <w:szCs w:val="21"/>
              </w:rPr>
              <w:t>单元式空气调节机</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rPr>
                <w:rFonts w:ascii="宋体" w:hAnsi="宋体"/>
                <w:color w:val="000000" w:themeColor="text1"/>
                <w:szCs w:val="21"/>
              </w:rPr>
            </w:pPr>
            <w:r>
              <w:rPr>
                <w:rFonts w:ascii="宋体" w:hAnsi="宋体" w:cs="宋体" w:hint="eastAsia"/>
                <w:color w:val="000000" w:themeColor="text1"/>
                <w:w w:val="99"/>
                <w:szCs w:val="21"/>
              </w:rPr>
              <w:t>《单元式空气调节机能效限定值及能效等级》（GB19576）《风管送风式空调机组能效限定值及能效等级》（GB37479）</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83"/>
              <w:ind w:left="7"/>
              <w:jc w:val="center"/>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★A02052309专用制冷、空调设备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机房空调</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83"/>
              <w:ind w:left="7"/>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《单元式空气调节机能效限定值</w:t>
            </w:r>
          </w:p>
          <w:p w:rsidR="00BA2275" w:rsidRDefault="00190E4B">
            <w:pPr>
              <w:pStyle w:val="TableParagraph"/>
              <w:spacing w:before="83"/>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及能效等级》（GB19576）</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line="254" w:lineRule="exact"/>
              <w:ind w:left="7"/>
              <w:jc w:val="center"/>
              <w:rPr>
                <w:rFonts w:ascii="宋体" w:hAnsi="宋体" w:cs="宋体"/>
                <w:color w:val="000000" w:themeColor="text1"/>
                <w:w w:val="99"/>
                <w:kern w:val="2"/>
                <w:sz w:val="21"/>
                <w:szCs w:val="21"/>
              </w:rPr>
            </w:pPr>
            <w:r>
              <w:rPr>
                <w:rFonts w:ascii="宋体" w:hAnsi="宋体" w:cs="宋体" w:hint="eastAsia"/>
                <w:color w:val="000000" w:themeColor="text1"/>
                <w:w w:val="99"/>
                <w:kern w:val="2"/>
                <w:sz w:val="21"/>
                <w:szCs w:val="21"/>
              </w:rPr>
              <w:t>A02052399其他制冷</w:t>
            </w:r>
          </w:p>
          <w:p w:rsidR="00BA2275" w:rsidRDefault="00190E4B">
            <w:pPr>
              <w:pStyle w:val="TableParagraph"/>
              <w:spacing w:line="254" w:lineRule="exact"/>
              <w:ind w:left="7"/>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widowControl/>
              <w:jc w:val="center"/>
              <w:rPr>
                <w:rFonts w:ascii="宋体" w:hAnsi="宋体" w:cs="宋体"/>
                <w:color w:val="000000" w:themeColor="text1"/>
                <w:szCs w:val="21"/>
                <w:lang w:eastAsia="en-US"/>
              </w:rPr>
            </w:pPr>
            <w:r>
              <w:rPr>
                <w:rFonts w:ascii="宋体" w:hAnsi="宋体" w:cs="宋体" w:hint="eastAsia"/>
                <w:color w:val="000000" w:themeColor="text1"/>
                <w:w w:val="99"/>
                <w:szCs w:val="21"/>
              </w:rPr>
              <w:t>冷却塔</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line="254" w:lineRule="exact"/>
              <w:ind w:left="7"/>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《机械通风冷却塔第1部分：中小型开式冷却塔》（GB/T7190.1）</w:t>
            </w:r>
          </w:p>
          <w:p w:rsidR="00BA2275" w:rsidRDefault="00190E4B">
            <w:pPr>
              <w:pStyle w:val="TableParagraph"/>
              <w:spacing w:line="254" w:lineRule="exact"/>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《机械通风冷却塔第2部分：大型开式冷却塔》（GB/T7190.2）</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ind w:right="1"/>
              <w:jc w:val="center"/>
              <w:rPr>
                <w:rFonts w:ascii="宋体" w:hAnsi="宋体" w:cs="宋体"/>
                <w:color w:val="000000" w:themeColor="text1"/>
                <w:kern w:val="2"/>
                <w:sz w:val="21"/>
                <w:szCs w:val="21"/>
              </w:rPr>
            </w:pPr>
            <w:r>
              <w:rPr>
                <w:rFonts w:ascii="宋体" w:hAnsi="宋体" w:hint="eastAsia"/>
                <w:color w:val="000000" w:themeColor="text1"/>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A02060100</w:t>
            </w:r>
            <w:r>
              <w:rPr>
                <w:rFonts w:ascii="宋体" w:hAnsi="宋体" w:cs="宋体" w:hint="eastAsia"/>
                <w:color w:val="000000" w:themeColor="text1"/>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《中小型三相异步电动机能效限定值及能效等级》（GB18613）</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ind w:right="1"/>
              <w:jc w:val="center"/>
              <w:rPr>
                <w:rFonts w:ascii="宋体" w:hAnsi="宋体" w:cs="宋体"/>
                <w:color w:val="000000" w:themeColor="text1"/>
                <w:kern w:val="2"/>
                <w:sz w:val="21"/>
                <w:szCs w:val="21"/>
              </w:rPr>
            </w:pPr>
            <w:r>
              <w:rPr>
                <w:rFonts w:ascii="宋体" w:hAnsi="宋体" w:hint="eastAsia"/>
                <w:color w:val="000000" w:themeColor="text1"/>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30"/>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A02060200</w:t>
            </w:r>
            <w:r>
              <w:rPr>
                <w:rFonts w:ascii="宋体" w:hAnsi="宋体" w:cs="宋体" w:hint="eastAsia"/>
                <w:color w:val="000000" w:themeColor="text1"/>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配电变压器</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30"/>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《三相配电变压器能效限定值及</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ind w:right="1"/>
              <w:jc w:val="center"/>
              <w:rPr>
                <w:rFonts w:ascii="宋体" w:hAnsi="宋体" w:cs="宋体"/>
                <w:color w:val="000000" w:themeColor="text1"/>
                <w:kern w:val="2"/>
                <w:sz w:val="21"/>
                <w:szCs w:val="21"/>
              </w:rPr>
            </w:pPr>
            <w:r>
              <w:rPr>
                <w:rFonts w:ascii="宋体" w:hAnsi="宋体" w:hint="eastAsia"/>
                <w:color w:val="000000" w:themeColor="text1"/>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26"/>
              <w:ind w:left="7"/>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管型荧光灯镇流器</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26"/>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《管形荧光灯镇流器能效限定值及能效等级》（GB17896）</w:t>
            </w:r>
          </w:p>
        </w:tc>
      </w:tr>
      <w:tr w:rsidR="00BA2275">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hint="eastAsia"/>
                <w:color w:val="000000" w:themeColor="text1"/>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A02061801电冰箱</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26"/>
              <w:ind w:left="7"/>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《家用电冰箱耗电量限定值及能效等级》（GB12021.2）</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71"/>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仿宋_GB2312" w:hint="eastAsia"/>
                <w:color w:val="000000" w:themeColor="text1"/>
                <w:kern w:val="2"/>
                <w:sz w:val="21"/>
                <w:szCs w:val="21"/>
              </w:rPr>
              <w:t>A02061804</w:t>
            </w:r>
            <w:r>
              <w:rPr>
                <w:rFonts w:ascii="宋体" w:hAnsi="宋体" w:cs="宋体" w:hint="eastAsia"/>
                <w:color w:val="000000" w:themeColor="text1"/>
                <w:w w:val="99"/>
                <w:kern w:val="2"/>
                <w:sz w:val="21"/>
                <w:szCs w:val="21"/>
              </w:rPr>
              <w:lastRenderedPageBreak/>
              <w:t>空调机</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lastRenderedPageBreak/>
              <w:t>房间空气调节器</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line="256" w:lineRule="exact"/>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《房间空气调节器能效限定值及能效等级》（GB21455-2019）</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4" w:line="276" w:lineRule="auto"/>
              <w:ind w:left="7" w:right="7"/>
              <w:jc w:val="center"/>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多联式空调（热泵）机组（制冷量≤ 14000W）</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60"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《多联式空调（热泵）机组能效限定值及能源效率等级》（GB21454）</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单元式空气调节机（制冷量≤ 14000W）</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4"/>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《单元式空气调节机能效限定值及能源效率等级》（GB19576）《风管送风式空调机组能效限定值及能效等级》（GB37479）</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62"/>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A02061810</w:t>
            </w:r>
            <w:r>
              <w:rPr>
                <w:rFonts w:ascii="宋体" w:hAnsi="宋体" w:cs="宋体" w:hint="eastAsia"/>
                <w:color w:val="000000" w:themeColor="text1"/>
                <w:w w:val="99"/>
                <w:kern w:val="2"/>
                <w:sz w:val="21"/>
                <w:szCs w:val="21"/>
              </w:rPr>
              <w:t>洗衣机</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6"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《电动洗衣机能效水效限定值及等级》（GB12021.4）</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61"/>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A02061819</w:t>
            </w:r>
            <w:r>
              <w:rPr>
                <w:rFonts w:ascii="宋体" w:hAnsi="宋体" w:cs="宋体" w:hint="eastAsia"/>
                <w:color w:val="000000" w:themeColor="text1"/>
                <w:w w:val="99"/>
                <w:kern w:val="2"/>
                <w:sz w:val="21"/>
                <w:szCs w:val="21"/>
              </w:rPr>
              <w:t>热水器</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★电热</w:t>
            </w:r>
            <w:r>
              <w:rPr>
                <w:rFonts w:ascii="宋体" w:hAnsi="宋体" w:cs="宋体" w:hint="eastAsia"/>
                <w:color w:val="000000" w:themeColor="text1"/>
                <w:spacing w:val="2"/>
                <w:w w:val="99"/>
                <w:kern w:val="2"/>
                <w:sz w:val="21"/>
                <w:szCs w:val="21"/>
              </w:rPr>
              <w:t>水</w:t>
            </w:r>
            <w:r>
              <w:rPr>
                <w:rFonts w:ascii="宋体" w:hAnsi="宋体" w:cs="宋体" w:hint="eastAsia"/>
                <w:color w:val="000000" w:themeColor="text1"/>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tabs>
                <w:tab w:val="left" w:pos="1608"/>
              </w:tabs>
              <w:spacing w:before="52"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《储水式电热水器能效</w:t>
            </w:r>
            <w:r>
              <w:rPr>
                <w:rFonts w:ascii="宋体" w:hAnsi="宋体" w:cs="宋体" w:hint="eastAsia"/>
                <w:color w:val="000000" w:themeColor="text1"/>
                <w:spacing w:val="9"/>
                <w:w w:val="99"/>
                <w:kern w:val="2"/>
                <w:sz w:val="21"/>
                <w:szCs w:val="21"/>
                <w:lang w:eastAsia="zh-CN"/>
              </w:rPr>
              <w:t>限</w:t>
            </w:r>
            <w:r>
              <w:rPr>
                <w:rFonts w:ascii="宋体" w:hAnsi="宋体" w:cs="宋体" w:hint="eastAsia"/>
                <w:color w:val="000000" w:themeColor="text1"/>
                <w:spacing w:val="12"/>
                <w:w w:val="99"/>
                <w:kern w:val="2"/>
                <w:sz w:val="21"/>
                <w:szCs w:val="21"/>
                <w:lang w:eastAsia="zh-CN"/>
              </w:rPr>
              <w:t>定值</w:t>
            </w:r>
            <w:r>
              <w:rPr>
                <w:rFonts w:ascii="宋体" w:hAnsi="宋体" w:cs="宋体" w:hint="eastAsia"/>
                <w:color w:val="000000" w:themeColor="text1"/>
                <w:w w:val="99"/>
                <w:kern w:val="2"/>
                <w:sz w:val="21"/>
                <w:szCs w:val="21"/>
                <w:lang w:eastAsia="zh-CN"/>
              </w:rPr>
              <w:t>及能效等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51</w:t>
            </w:r>
            <w:r>
              <w:rPr>
                <w:rFonts w:ascii="宋体" w:hAnsi="宋体" w:cs="宋体" w:hint="eastAsia"/>
                <w:color w:val="000000" w:themeColor="text1"/>
                <w:spacing w:val="1"/>
                <w:w w:val="99"/>
                <w:kern w:val="2"/>
                <w:sz w:val="21"/>
                <w:szCs w:val="21"/>
                <w:lang w:eastAsia="zh-CN"/>
              </w:rPr>
              <w:t>9</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燃气热</w:t>
            </w:r>
            <w:r>
              <w:rPr>
                <w:rFonts w:ascii="宋体" w:hAnsi="宋体" w:cs="宋体" w:hint="eastAsia"/>
                <w:color w:val="000000" w:themeColor="text1"/>
                <w:spacing w:val="2"/>
                <w:w w:val="99"/>
                <w:kern w:val="2"/>
                <w:sz w:val="21"/>
                <w:szCs w:val="21"/>
              </w:rPr>
              <w:t>水</w:t>
            </w:r>
            <w:r>
              <w:rPr>
                <w:rFonts w:ascii="宋体" w:hAnsi="宋体" w:cs="宋体" w:hint="eastAsia"/>
                <w:color w:val="000000" w:themeColor="text1"/>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4"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《家用燃气快速热水器</w:t>
            </w:r>
            <w:r>
              <w:rPr>
                <w:rFonts w:ascii="宋体" w:hAnsi="宋体" w:cs="宋体" w:hint="eastAsia"/>
                <w:color w:val="000000" w:themeColor="text1"/>
                <w:spacing w:val="9"/>
                <w:w w:val="99"/>
                <w:kern w:val="2"/>
                <w:sz w:val="21"/>
                <w:szCs w:val="21"/>
                <w:lang w:eastAsia="zh-CN"/>
              </w:rPr>
              <w:t>和</w:t>
            </w:r>
            <w:r>
              <w:rPr>
                <w:rFonts w:ascii="宋体" w:hAnsi="宋体" w:cs="宋体" w:hint="eastAsia"/>
                <w:color w:val="000000" w:themeColor="text1"/>
                <w:spacing w:val="12"/>
                <w:w w:val="99"/>
                <w:kern w:val="2"/>
                <w:sz w:val="21"/>
                <w:szCs w:val="21"/>
                <w:lang w:eastAsia="zh-CN"/>
              </w:rPr>
              <w:t>燃气</w:t>
            </w:r>
            <w:r>
              <w:rPr>
                <w:rFonts w:ascii="宋体" w:hAnsi="宋体" w:cs="宋体" w:hint="eastAsia"/>
                <w:color w:val="000000" w:themeColor="text1"/>
                <w:w w:val="99"/>
                <w:kern w:val="2"/>
                <w:sz w:val="21"/>
                <w:szCs w:val="21"/>
                <w:lang w:eastAsia="zh-CN"/>
              </w:rPr>
              <w:t>采暖热水</w:t>
            </w:r>
            <w:r>
              <w:rPr>
                <w:rFonts w:ascii="宋体" w:hAnsi="宋体" w:cs="宋体" w:hint="eastAsia"/>
                <w:color w:val="000000" w:themeColor="text1"/>
                <w:spacing w:val="2"/>
                <w:w w:val="99"/>
                <w:kern w:val="2"/>
                <w:sz w:val="21"/>
                <w:szCs w:val="21"/>
                <w:lang w:eastAsia="zh-CN"/>
              </w:rPr>
              <w:t>炉</w:t>
            </w:r>
            <w:r>
              <w:rPr>
                <w:rFonts w:ascii="宋体" w:hAnsi="宋体" w:cs="宋体" w:hint="eastAsia"/>
                <w:color w:val="000000" w:themeColor="text1"/>
                <w:w w:val="99"/>
                <w:kern w:val="2"/>
                <w:sz w:val="21"/>
                <w:szCs w:val="21"/>
                <w:lang w:eastAsia="zh-CN"/>
              </w:rPr>
              <w:t>能效</w:t>
            </w:r>
            <w:r>
              <w:rPr>
                <w:rFonts w:ascii="宋体" w:hAnsi="宋体" w:cs="宋体" w:hint="eastAsia"/>
                <w:color w:val="000000" w:themeColor="text1"/>
                <w:spacing w:val="2"/>
                <w:w w:val="99"/>
                <w:kern w:val="2"/>
                <w:sz w:val="21"/>
                <w:szCs w:val="21"/>
                <w:lang w:eastAsia="zh-CN"/>
              </w:rPr>
              <w:t>限</w:t>
            </w:r>
            <w:r>
              <w:rPr>
                <w:rFonts w:ascii="宋体" w:hAnsi="宋体" w:cs="宋体" w:hint="eastAsia"/>
                <w:color w:val="000000" w:themeColor="text1"/>
                <w:w w:val="99"/>
                <w:kern w:val="2"/>
                <w:sz w:val="21"/>
                <w:szCs w:val="21"/>
                <w:lang w:eastAsia="zh-CN"/>
              </w:rPr>
              <w:t>定值</w:t>
            </w:r>
            <w:r>
              <w:rPr>
                <w:rFonts w:ascii="宋体" w:hAnsi="宋体" w:cs="宋体" w:hint="eastAsia"/>
                <w:color w:val="000000" w:themeColor="text1"/>
                <w:spacing w:val="2"/>
                <w:w w:val="99"/>
                <w:kern w:val="2"/>
                <w:sz w:val="21"/>
                <w:szCs w:val="21"/>
                <w:lang w:eastAsia="zh-CN"/>
              </w:rPr>
              <w:t>及</w:t>
            </w:r>
            <w:r>
              <w:rPr>
                <w:rFonts w:ascii="宋体" w:hAnsi="宋体" w:cs="宋体" w:hint="eastAsia"/>
                <w:color w:val="000000" w:themeColor="text1"/>
                <w:w w:val="99"/>
                <w:kern w:val="2"/>
                <w:sz w:val="21"/>
                <w:szCs w:val="21"/>
                <w:lang w:eastAsia="zh-CN"/>
              </w:rPr>
              <w:t>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w:t>
            </w:r>
            <w:r>
              <w:rPr>
                <w:rFonts w:ascii="宋体" w:hAnsi="宋体" w:cs="宋体" w:hint="eastAsia"/>
                <w:color w:val="000000" w:themeColor="text1"/>
                <w:w w:val="99"/>
                <w:kern w:val="2"/>
                <w:sz w:val="21"/>
                <w:szCs w:val="21"/>
                <w:lang w:eastAsia="zh-CN"/>
              </w:rPr>
              <w:t>06</w:t>
            </w:r>
            <w:r>
              <w:rPr>
                <w:rFonts w:ascii="宋体" w:hAnsi="宋体" w:cs="宋体" w:hint="eastAsia"/>
                <w:color w:val="000000" w:themeColor="text1"/>
                <w:spacing w:val="1"/>
                <w:w w:val="99"/>
                <w:kern w:val="2"/>
                <w:sz w:val="21"/>
                <w:szCs w:val="21"/>
                <w:lang w:eastAsia="zh-CN"/>
              </w:rPr>
              <w:t>65</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热泵热</w:t>
            </w:r>
            <w:r>
              <w:rPr>
                <w:rFonts w:ascii="宋体" w:hAnsi="宋体" w:cs="宋体" w:hint="eastAsia"/>
                <w:color w:val="000000" w:themeColor="text1"/>
                <w:spacing w:val="2"/>
                <w:w w:val="99"/>
                <w:kern w:val="2"/>
                <w:sz w:val="21"/>
                <w:szCs w:val="21"/>
              </w:rPr>
              <w:t>水</w:t>
            </w:r>
            <w:r>
              <w:rPr>
                <w:rFonts w:ascii="宋体" w:hAnsi="宋体" w:cs="宋体" w:hint="eastAsia"/>
                <w:color w:val="000000" w:themeColor="text1"/>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93"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《热泵</w:t>
            </w:r>
            <w:r>
              <w:rPr>
                <w:rFonts w:ascii="宋体" w:hAnsi="宋体" w:cs="宋体" w:hint="eastAsia"/>
                <w:color w:val="000000" w:themeColor="text1"/>
                <w:spacing w:val="2"/>
                <w:w w:val="99"/>
                <w:kern w:val="2"/>
                <w:sz w:val="21"/>
                <w:szCs w:val="21"/>
                <w:lang w:eastAsia="zh-CN"/>
              </w:rPr>
              <w:t>热</w:t>
            </w:r>
            <w:r>
              <w:rPr>
                <w:rFonts w:ascii="宋体" w:hAnsi="宋体" w:cs="宋体" w:hint="eastAsia"/>
                <w:color w:val="000000" w:themeColor="text1"/>
                <w:w w:val="99"/>
                <w:kern w:val="2"/>
                <w:sz w:val="21"/>
                <w:szCs w:val="21"/>
                <w:lang w:eastAsia="zh-CN"/>
              </w:rPr>
              <w:t>水</w:t>
            </w:r>
            <w:r>
              <w:rPr>
                <w:rFonts w:ascii="宋体" w:hAnsi="宋体" w:cs="宋体" w:hint="eastAsia"/>
                <w:color w:val="000000" w:themeColor="text1"/>
                <w:spacing w:val="-27"/>
                <w:w w:val="99"/>
                <w:kern w:val="2"/>
                <w:sz w:val="21"/>
                <w:szCs w:val="21"/>
                <w:lang w:eastAsia="zh-CN"/>
              </w:rPr>
              <w:t>机</w:t>
            </w:r>
            <w:r>
              <w:rPr>
                <w:rFonts w:ascii="宋体" w:hAnsi="宋体" w:cs="宋体" w:hint="eastAsia"/>
                <w:color w:val="000000" w:themeColor="text1"/>
                <w:w w:val="99"/>
                <w:kern w:val="2"/>
                <w:sz w:val="21"/>
                <w:szCs w:val="21"/>
                <w:lang w:eastAsia="zh-CN"/>
              </w:rPr>
              <w:t>（器</w:t>
            </w:r>
            <w:r>
              <w:rPr>
                <w:rFonts w:ascii="宋体" w:hAnsi="宋体" w:cs="宋体" w:hint="eastAsia"/>
                <w:color w:val="000000" w:themeColor="text1"/>
                <w:spacing w:val="-27"/>
                <w:w w:val="99"/>
                <w:kern w:val="2"/>
                <w:sz w:val="21"/>
                <w:szCs w:val="21"/>
                <w:lang w:eastAsia="zh-CN"/>
              </w:rPr>
              <w:t>）</w:t>
            </w:r>
            <w:r>
              <w:rPr>
                <w:rFonts w:ascii="宋体" w:hAnsi="宋体" w:cs="宋体" w:hint="eastAsia"/>
                <w:color w:val="000000" w:themeColor="text1"/>
                <w:w w:val="99"/>
                <w:kern w:val="2"/>
                <w:sz w:val="21"/>
                <w:szCs w:val="21"/>
                <w:lang w:eastAsia="zh-CN"/>
              </w:rPr>
              <w:t>能效</w:t>
            </w:r>
            <w:r>
              <w:rPr>
                <w:rFonts w:ascii="宋体" w:hAnsi="宋体" w:cs="宋体" w:hint="eastAsia"/>
                <w:color w:val="000000" w:themeColor="text1"/>
                <w:spacing w:val="2"/>
                <w:w w:val="99"/>
                <w:kern w:val="2"/>
                <w:sz w:val="21"/>
                <w:szCs w:val="21"/>
                <w:lang w:eastAsia="zh-CN"/>
              </w:rPr>
              <w:t>限</w:t>
            </w:r>
            <w:r>
              <w:rPr>
                <w:rFonts w:ascii="宋体" w:hAnsi="宋体" w:cs="宋体" w:hint="eastAsia"/>
                <w:color w:val="000000" w:themeColor="text1"/>
                <w:w w:val="99"/>
                <w:kern w:val="2"/>
                <w:sz w:val="21"/>
                <w:szCs w:val="21"/>
                <w:lang w:eastAsia="zh-CN"/>
              </w:rPr>
              <w:t>定值及能效等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295</w:t>
            </w:r>
            <w:r>
              <w:rPr>
                <w:rFonts w:ascii="宋体" w:hAnsi="宋体" w:cs="宋体" w:hint="eastAsia"/>
                <w:color w:val="000000" w:themeColor="text1"/>
                <w:w w:val="99"/>
                <w:kern w:val="2"/>
                <w:sz w:val="21"/>
                <w:szCs w:val="21"/>
                <w:lang w:eastAsia="zh-CN"/>
              </w:rPr>
              <w:t>4</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太阳能</w:t>
            </w:r>
            <w:r>
              <w:rPr>
                <w:rFonts w:ascii="宋体" w:hAnsi="宋体" w:cs="宋体" w:hint="eastAsia"/>
                <w:color w:val="000000" w:themeColor="text1"/>
                <w:spacing w:val="2"/>
                <w:w w:val="99"/>
                <w:kern w:val="2"/>
                <w:sz w:val="21"/>
                <w:szCs w:val="21"/>
              </w:rPr>
              <w:t>热</w:t>
            </w:r>
            <w:r>
              <w:rPr>
                <w:rFonts w:ascii="宋体" w:hAnsi="宋体" w:cs="宋体" w:hint="eastAsia"/>
                <w:color w:val="000000" w:themeColor="text1"/>
                <w:w w:val="99"/>
                <w:kern w:val="2"/>
                <w:sz w:val="21"/>
                <w:szCs w:val="21"/>
              </w:rPr>
              <w:t>水系统</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52"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《家用太阳能热水系统</w:t>
            </w:r>
            <w:r>
              <w:rPr>
                <w:rFonts w:ascii="宋体" w:hAnsi="宋体" w:cs="宋体" w:hint="eastAsia"/>
                <w:color w:val="000000" w:themeColor="text1"/>
                <w:spacing w:val="9"/>
                <w:w w:val="99"/>
                <w:kern w:val="2"/>
                <w:sz w:val="21"/>
                <w:szCs w:val="21"/>
                <w:lang w:eastAsia="zh-CN"/>
              </w:rPr>
              <w:t>能</w:t>
            </w:r>
            <w:r>
              <w:rPr>
                <w:rFonts w:ascii="宋体" w:hAnsi="宋体" w:cs="宋体" w:hint="eastAsia"/>
                <w:color w:val="000000" w:themeColor="text1"/>
                <w:spacing w:val="12"/>
                <w:w w:val="99"/>
                <w:kern w:val="2"/>
                <w:sz w:val="21"/>
                <w:szCs w:val="21"/>
                <w:lang w:eastAsia="zh-CN"/>
              </w:rPr>
              <w:t>效限</w:t>
            </w:r>
            <w:r>
              <w:rPr>
                <w:rFonts w:ascii="宋体" w:hAnsi="宋体" w:cs="宋体" w:hint="eastAsia"/>
                <w:color w:val="000000" w:themeColor="text1"/>
                <w:w w:val="99"/>
                <w:kern w:val="2"/>
                <w:sz w:val="21"/>
                <w:szCs w:val="21"/>
                <w:lang w:eastAsia="zh-CN"/>
              </w:rPr>
              <w:t>定值及能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26</w:t>
            </w:r>
            <w:r>
              <w:rPr>
                <w:rFonts w:ascii="宋体" w:hAnsi="宋体" w:cs="宋体" w:hint="eastAsia"/>
                <w:color w:val="000000" w:themeColor="text1"/>
                <w:w w:val="99"/>
                <w:kern w:val="2"/>
                <w:sz w:val="21"/>
                <w:szCs w:val="21"/>
                <w:lang w:eastAsia="zh-CN"/>
              </w:rPr>
              <w:t>96</w:t>
            </w:r>
            <w:r>
              <w:rPr>
                <w:rFonts w:ascii="宋体" w:hAnsi="宋体" w:cs="宋体" w:hint="eastAsia"/>
                <w:color w:val="000000" w:themeColor="text1"/>
                <w:spacing w:val="-2"/>
                <w:w w:val="99"/>
                <w:kern w:val="2"/>
                <w:sz w:val="21"/>
                <w:szCs w:val="21"/>
                <w:lang w:eastAsia="zh-CN"/>
              </w:rPr>
              <w:t>9</w:t>
            </w:r>
            <w:r>
              <w:rPr>
                <w:rFonts w:ascii="宋体" w:hAnsi="宋体" w:cs="宋体" w:hint="eastAsia"/>
                <w:color w:val="000000" w:themeColor="text1"/>
                <w:w w:val="99"/>
                <w:kern w:val="2"/>
                <w:sz w:val="21"/>
                <w:szCs w:val="21"/>
                <w:lang w:eastAsia="zh-CN"/>
              </w:rPr>
              <w:t>）</w:t>
            </w:r>
          </w:p>
        </w:tc>
      </w:tr>
      <w:tr w:rsidR="00BA2275">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hint="eastAsia"/>
                <w:color w:val="000000" w:themeColor="text1"/>
                <w:spacing w:val="1"/>
                <w:w w:val="99"/>
                <w:kern w:val="2"/>
                <w:sz w:val="21"/>
                <w:szCs w:val="21"/>
              </w:rPr>
              <w:t>1</w:t>
            </w:r>
            <w:r>
              <w:rPr>
                <w:rFonts w:ascii="宋体" w:hAnsi="宋体" w:hint="eastAsia"/>
                <w:color w:val="000000" w:themeColor="text1"/>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57"/>
              <w:jc w:val="center"/>
              <w:rPr>
                <w:rFonts w:ascii="宋体" w:hAnsi="宋体" w:cs="宋体"/>
                <w:color w:val="000000" w:themeColor="text1"/>
                <w:kern w:val="2"/>
                <w:sz w:val="21"/>
                <w:szCs w:val="21"/>
              </w:rPr>
            </w:pPr>
            <w:r>
              <w:rPr>
                <w:rFonts w:ascii="宋体" w:hAnsi="宋体" w:cs="宋体" w:hint="eastAsia"/>
                <w:color w:val="000000" w:themeColor="text1"/>
                <w:spacing w:val="1"/>
                <w:w w:val="99"/>
                <w:kern w:val="2"/>
                <w:sz w:val="21"/>
                <w:szCs w:val="21"/>
              </w:rPr>
              <w:t>A02</w:t>
            </w:r>
            <w:r>
              <w:rPr>
                <w:rFonts w:ascii="宋体" w:hAnsi="宋体" w:cs="宋体" w:hint="eastAsia"/>
                <w:color w:val="000000" w:themeColor="text1"/>
                <w:w w:val="99"/>
                <w:kern w:val="2"/>
                <w:sz w:val="21"/>
                <w:szCs w:val="21"/>
              </w:rPr>
              <w:t>06</w:t>
            </w:r>
            <w:r>
              <w:rPr>
                <w:rFonts w:ascii="宋体" w:hAnsi="宋体" w:cs="宋体" w:hint="eastAsia"/>
                <w:color w:val="000000" w:themeColor="text1"/>
                <w:spacing w:val="1"/>
                <w:w w:val="99"/>
                <w:kern w:val="2"/>
                <w:sz w:val="21"/>
                <w:szCs w:val="21"/>
              </w:rPr>
              <w:t>1</w:t>
            </w:r>
            <w:r>
              <w:rPr>
                <w:rFonts w:ascii="宋体" w:hAnsi="宋体" w:cs="宋体" w:hint="eastAsia"/>
                <w:color w:val="000000" w:themeColor="text1"/>
                <w:w w:val="99"/>
                <w:kern w:val="2"/>
                <w:sz w:val="21"/>
                <w:szCs w:val="21"/>
              </w:rPr>
              <w:t>900照明</w:t>
            </w:r>
          </w:p>
          <w:p w:rsidR="00BA2275" w:rsidRDefault="00190E4B">
            <w:pPr>
              <w:pStyle w:val="TableParagraph"/>
              <w:spacing w:before="50"/>
              <w:ind w:left="7"/>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33" w:line="276" w:lineRule="auto"/>
              <w:ind w:left="7" w:right="7"/>
              <w:jc w:val="center"/>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24"/>
                <w:w w:val="99"/>
                <w:kern w:val="2"/>
                <w:sz w:val="21"/>
                <w:szCs w:val="21"/>
                <w:lang w:eastAsia="zh-CN"/>
              </w:rPr>
              <w:t>普</w:t>
            </w:r>
            <w:r>
              <w:rPr>
                <w:rFonts w:ascii="宋体" w:hAnsi="宋体" w:cs="宋体" w:hint="eastAsia"/>
                <w:color w:val="000000" w:themeColor="text1"/>
                <w:w w:val="99"/>
                <w:kern w:val="2"/>
                <w:sz w:val="21"/>
                <w:szCs w:val="21"/>
                <w:lang w:eastAsia="zh-CN"/>
              </w:rPr>
              <w:t>通照明用</w:t>
            </w:r>
            <w:r>
              <w:rPr>
                <w:rFonts w:ascii="宋体" w:hAnsi="宋体" w:cs="宋体" w:hint="eastAsia"/>
                <w:color w:val="000000" w:themeColor="text1"/>
                <w:spacing w:val="24"/>
                <w:w w:val="99"/>
                <w:kern w:val="2"/>
                <w:sz w:val="21"/>
                <w:szCs w:val="21"/>
                <w:lang w:eastAsia="zh-CN"/>
              </w:rPr>
              <w:t>双</w:t>
            </w:r>
            <w:r>
              <w:rPr>
                <w:rFonts w:ascii="宋体" w:hAnsi="宋体" w:cs="宋体" w:hint="eastAsia"/>
                <w:color w:val="000000" w:themeColor="text1"/>
                <w:w w:val="99"/>
                <w:kern w:val="2"/>
                <w:sz w:val="21"/>
                <w:szCs w:val="21"/>
                <w:lang w:eastAsia="zh-CN"/>
              </w:rPr>
              <w:t>端荧光灯</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33"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《普通照明用双端荧光</w:t>
            </w:r>
            <w:r>
              <w:rPr>
                <w:rFonts w:ascii="宋体" w:hAnsi="宋体" w:cs="宋体" w:hint="eastAsia"/>
                <w:color w:val="000000" w:themeColor="text1"/>
                <w:spacing w:val="9"/>
                <w:w w:val="99"/>
                <w:kern w:val="2"/>
                <w:sz w:val="21"/>
                <w:szCs w:val="21"/>
                <w:lang w:eastAsia="zh-CN"/>
              </w:rPr>
              <w:t>灯</w:t>
            </w:r>
            <w:r>
              <w:rPr>
                <w:rFonts w:ascii="宋体" w:hAnsi="宋体" w:cs="宋体" w:hint="eastAsia"/>
                <w:color w:val="000000" w:themeColor="text1"/>
                <w:spacing w:val="12"/>
                <w:w w:val="99"/>
                <w:kern w:val="2"/>
                <w:sz w:val="21"/>
                <w:szCs w:val="21"/>
                <w:lang w:eastAsia="zh-CN"/>
              </w:rPr>
              <w:t>能效</w:t>
            </w:r>
            <w:r>
              <w:rPr>
                <w:rFonts w:ascii="宋体" w:hAnsi="宋体" w:cs="宋体" w:hint="eastAsia"/>
                <w:color w:val="000000" w:themeColor="text1"/>
                <w:w w:val="99"/>
                <w:kern w:val="2"/>
                <w:sz w:val="21"/>
                <w:szCs w:val="21"/>
                <w:lang w:eastAsia="zh-CN"/>
              </w:rPr>
              <w:t>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19</w:t>
            </w:r>
            <w:r>
              <w:rPr>
                <w:rFonts w:ascii="宋体" w:hAnsi="宋体" w:cs="宋体" w:hint="eastAsia"/>
                <w:color w:val="000000" w:themeColor="text1"/>
                <w:w w:val="99"/>
                <w:kern w:val="2"/>
                <w:sz w:val="21"/>
                <w:szCs w:val="21"/>
                <w:lang w:eastAsia="zh-CN"/>
              </w:rPr>
              <w:t>04</w:t>
            </w:r>
            <w:r>
              <w:rPr>
                <w:rFonts w:ascii="宋体" w:hAnsi="宋体" w:cs="宋体" w:hint="eastAsia"/>
                <w:color w:val="000000" w:themeColor="text1"/>
                <w:spacing w:val="1"/>
                <w:w w:val="99"/>
                <w:kern w:val="2"/>
                <w:sz w:val="21"/>
                <w:szCs w:val="21"/>
                <w:lang w:eastAsia="zh-CN"/>
              </w:rPr>
              <w:t>3</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92" w:line="276" w:lineRule="auto"/>
              <w:ind w:left="7" w:right="2"/>
              <w:jc w:val="center"/>
              <w:rPr>
                <w:rFonts w:ascii="宋体" w:hAnsi="宋体" w:cs="宋体"/>
                <w:color w:val="000000" w:themeColor="text1"/>
                <w:kern w:val="2"/>
                <w:sz w:val="21"/>
                <w:szCs w:val="21"/>
              </w:rPr>
            </w:pPr>
            <w:r>
              <w:rPr>
                <w:rFonts w:ascii="宋体" w:hAnsi="宋体" w:cs="宋体" w:hint="eastAsia"/>
                <w:color w:val="000000" w:themeColor="text1"/>
                <w:spacing w:val="1"/>
                <w:w w:val="99"/>
                <w:kern w:val="2"/>
                <w:sz w:val="21"/>
                <w:szCs w:val="21"/>
              </w:rPr>
              <w:t>LE</w:t>
            </w:r>
            <w:r>
              <w:rPr>
                <w:rFonts w:ascii="宋体" w:hAnsi="宋体" w:cs="宋体" w:hint="eastAsia"/>
                <w:color w:val="000000" w:themeColor="text1"/>
                <w:w w:val="99"/>
                <w:kern w:val="2"/>
                <w:sz w:val="21"/>
                <w:szCs w:val="21"/>
              </w:rPr>
              <w:t>D</w:t>
            </w:r>
            <w:r>
              <w:rPr>
                <w:rFonts w:ascii="宋体" w:hAnsi="宋体" w:cs="宋体" w:hint="eastAsia"/>
                <w:color w:val="000000" w:themeColor="text1"/>
                <w:spacing w:val="12"/>
                <w:w w:val="99"/>
                <w:kern w:val="2"/>
                <w:sz w:val="21"/>
                <w:szCs w:val="21"/>
              </w:rPr>
              <w:t>道</w:t>
            </w:r>
            <w:r>
              <w:rPr>
                <w:rFonts w:ascii="宋体" w:hAnsi="宋体" w:cs="宋体" w:hint="eastAsia"/>
                <w:color w:val="000000" w:themeColor="text1"/>
                <w:spacing w:val="9"/>
                <w:w w:val="99"/>
                <w:kern w:val="2"/>
                <w:sz w:val="21"/>
                <w:szCs w:val="21"/>
              </w:rPr>
              <w:t>路</w:t>
            </w:r>
            <w:r>
              <w:rPr>
                <w:rFonts w:ascii="宋体" w:hAnsi="宋体" w:cs="宋体" w:hint="eastAsia"/>
                <w:color w:val="000000" w:themeColor="text1"/>
                <w:spacing w:val="13"/>
                <w:w w:val="99"/>
                <w:kern w:val="2"/>
                <w:sz w:val="21"/>
                <w:szCs w:val="21"/>
              </w:rPr>
              <w:t>/</w:t>
            </w:r>
            <w:r>
              <w:rPr>
                <w:rFonts w:ascii="宋体" w:hAnsi="宋体" w:cs="宋体" w:hint="eastAsia"/>
                <w:color w:val="000000" w:themeColor="text1"/>
                <w:spacing w:val="12"/>
                <w:w w:val="99"/>
                <w:kern w:val="2"/>
                <w:sz w:val="21"/>
                <w:szCs w:val="21"/>
              </w:rPr>
              <w:t>隧道照</w:t>
            </w:r>
            <w:r>
              <w:rPr>
                <w:rFonts w:ascii="宋体" w:hAnsi="宋体" w:cs="宋体" w:hint="eastAsia"/>
                <w:color w:val="000000" w:themeColor="text1"/>
                <w:w w:val="99"/>
                <w:kern w:val="2"/>
                <w:sz w:val="21"/>
                <w:szCs w:val="21"/>
              </w:rPr>
              <w:t>明产品</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92"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spacing w:val="4"/>
                <w:w w:val="99"/>
                <w:kern w:val="2"/>
                <w:sz w:val="21"/>
                <w:szCs w:val="21"/>
                <w:lang w:eastAsia="zh-CN"/>
              </w:rPr>
              <w:t>《</w:t>
            </w:r>
            <w:r>
              <w:rPr>
                <w:rFonts w:ascii="宋体" w:hAnsi="宋体" w:cs="宋体" w:hint="eastAsia"/>
                <w:color w:val="000000" w:themeColor="text1"/>
                <w:spacing w:val="2"/>
                <w:w w:val="99"/>
                <w:kern w:val="2"/>
                <w:sz w:val="21"/>
                <w:szCs w:val="21"/>
                <w:lang w:eastAsia="zh-CN"/>
              </w:rPr>
              <w:t>道</w:t>
            </w:r>
            <w:r>
              <w:rPr>
                <w:rFonts w:ascii="宋体" w:hAnsi="宋体" w:cs="宋体" w:hint="eastAsia"/>
                <w:color w:val="000000" w:themeColor="text1"/>
                <w:spacing w:val="4"/>
                <w:w w:val="99"/>
                <w:kern w:val="2"/>
                <w:sz w:val="21"/>
                <w:szCs w:val="21"/>
                <w:lang w:eastAsia="zh-CN"/>
              </w:rPr>
              <w:t>路和隧道照</w:t>
            </w:r>
            <w:r>
              <w:rPr>
                <w:rFonts w:ascii="宋体" w:hAnsi="宋体" w:cs="宋体" w:hint="eastAsia"/>
                <w:color w:val="000000" w:themeColor="text1"/>
                <w:spacing w:val="2"/>
                <w:w w:val="99"/>
                <w:kern w:val="2"/>
                <w:sz w:val="21"/>
                <w:szCs w:val="21"/>
                <w:lang w:eastAsia="zh-CN"/>
              </w:rPr>
              <w:t>明</w:t>
            </w:r>
            <w:r>
              <w:rPr>
                <w:rFonts w:ascii="宋体" w:hAnsi="宋体" w:cs="宋体" w:hint="eastAsia"/>
                <w:color w:val="000000" w:themeColor="text1"/>
                <w:w w:val="99"/>
                <w:kern w:val="2"/>
                <w:sz w:val="21"/>
                <w:szCs w:val="21"/>
                <w:lang w:eastAsia="zh-CN"/>
              </w:rPr>
              <w:t>用</w:t>
            </w:r>
            <w:r>
              <w:rPr>
                <w:rFonts w:ascii="宋体" w:hAnsi="宋体" w:cs="宋体" w:hint="eastAsia"/>
                <w:color w:val="000000" w:themeColor="text1"/>
                <w:spacing w:val="1"/>
                <w:w w:val="99"/>
                <w:kern w:val="2"/>
                <w:sz w:val="21"/>
                <w:szCs w:val="21"/>
                <w:lang w:eastAsia="zh-CN"/>
              </w:rPr>
              <w:t>LE</w:t>
            </w:r>
            <w:r>
              <w:rPr>
                <w:rFonts w:ascii="宋体" w:hAnsi="宋体" w:cs="宋体" w:hint="eastAsia"/>
                <w:color w:val="000000" w:themeColor="text1"/>
                <w:w w:val="99"/>
                <w:kern w:val="2"/>
                <w:sz w:val="21"/>
                <w:szCs w:val="21"/>
                <w:lang w:eastAsia="zh-CN"/>
              </w:rPr>
              <w:t>D</w:t>
            </w:r>
            <w:r>
              <w:rPr>
                <w:rFonts w:ascii="宋体" w:hAnsi="宋体" w:cs="宋体" w:hint="eastAsia"/>
                <w:color w:val="000000" w:themeColor="text1"/>
                <w:spacing w:val="4"/>
                <w:w w:val="99"/>
                <w:kern w:val="2"/>
                <w:sz w:val="21"/>
                <w:szCs w:val="21"/>
                <w:lang w:eastAsia="zh-CN"/>
              </w:rPr>
              <w:t>灯</w:t>
            </w:r>
            <w:r>
              <w:rPr>
                <w:rFonts w:ascii="宋体" w:hAnsi="宋体" w:cs="宋体" w:hint="eastAsia"/>
                <w:color w:val="000000" w:themeColor="text1"/>
                <w:spacing w:val="2"/>
                <w:w w:val="99"/>
                <w:kern w:val="2"/>
                <w:sz w:val="21"/>
                <w:szCs w:val="21"/>
                <w:lang w:eastAsia="zh-CN"/>
              </w:rPr>
              <w:t>具</w:t>
            </w:r>
            <w:r>
              <w:rPr>
                <w:rFonts w:ascii="宋体" w:hAnsi="宋体" w:cs="宋体" w:hint="eastAsia"/>
                <w:color w:val="000000" w:themeColor="text1"/>
                <w:w w:val="99"/>
                <w:kern w:val="2"/>
                <w:sz w:val="21"/>
                <w:szCs w:val="21"/>
                <w:lang w:eastAsia="zh-CN"/>
              </w:rPr>
              <w:t>能效限定</w:t>
            </w:r>
            <w:r>
              <w:rPr>
                <w:rFonts w:ascii="宋体" w:hAnsi="宋体" w:cs="宋体" w:hint="eastAsia"/>
                <w:color w:val="000000" w:themeColor="text1"/>
                <w:spacing w:val="2"/>
                <w:w w:val="99"/>
                <w:kern w:val="2"/>
                <w:sz w:val="21"/>
                <w:szCs w:val="21"/>
                <w:lang w:eastAsia="zh-CN"/>
              </w:rPr>
              <w:t>值</w:t>
            </w:r>
            <w:r>
              <w:rPr>
                <w:rFonts w:ascii="宋体" w:hAnsi="宋体" w:cs="宋体" w:hint="eastAsia"/>
                <w:color w:val="000000" w:themeColor="text1"/>
                <w:w w:val="99"/>
                <w:kern w:val="2"/>
                <w:sz w:val="21"/>
                <w:szCs w:val="21"/>
                <w:lang w:eastAsia="zh-CN"/>
              </w:rPr>
              <w:t>及能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106"/>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3747</w:t>
            </w:r>
            <w:r>
              <w:rPr>
                <w:rFonts w:ascii="宋体" w:hAnsi="宋体" w:cs="宋体" w:hint="eastAsia"/>
                <w:color w:val="000000" w:themeColor="text1"/>
                <w:w w:val="99"/>
                <w:kern w:val="2"/>
                <w:sz w:val="21"/>
                <w:szCs w:val="21"/>
                <w:lang w:eastAsia="zh-CN"/>
              </w:rPr>
              <w:t>8</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spacing w:val="1"/>
                <w:w w:val="99"/>
                <w:kern w:val="2"/>
                <w:sz w:val="21"/>
                <w:szCs w:val="21"/>
              </w:rPr>
              <w:t>LE</w:t>
            </w:r>
            <w:r>
              <w:rPr>
                <w:rFonts w:ascii="宋体" w:hAnsi="宋体" w:cs="宋体" w:hint="eastAsia"/>
                <w:color w:val="000000" w:themeColor="text1"/>
                <w:w w:val="99"/>
                <w:kern w:val="2"/>
                <w:sz w:val="21"/>
                <w:szCs w:val="21"/>
              </w:rPr>
              <w:t>D筒灯</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83"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spacing w:val="4"/>
                <w:w w:val="99"/>
                <w:kern w:val="2"/>
                <w:sz w:val="21"/>
                <w:szCs w:val="21"/>
                <w:lang w:eastAsia="zh-CN"/>
              </w:rPr>
              <w:t>《</w:t>
            </w:r>
            <w:r>
              <w:rPr>
                <w:rFonts w:ascii="宋体" w:hAnsi="宋体" w:cs="宋体" w:hint="eastAsia"/>
                <w:color w:val="000000" w:themeColor="text1"/>
                <w:spacing w:val="2"/>
                <w:w w:val="99"/>
                <w:kern w:val="2"/>
                <w:sz w:val="21"/>
                <w:szCs w:val="21"/>
                <w:lang w:eastAsia="zh-CN"/>
              </w:rPr>
              <w:t>室</w:t>
            </w:r>
            <w:r>
              <w:rPr>
                <w:rFonts w:ascii="宋体" w:hAnsi="宋体" w:cs="宋体" w:hint="eastAsia"/>
                <w:color w:val="000000" w:themeColor="text1"/>
                <w:spacing w:val="4"/>
                <w:w w:val="99"/>
                <w:kern w:val="2"/>
                <w:sz w:val="21"/>
                <w:szCs w:val="21"/>
                <w:lang w:eastAsia="zh-CN"/>
              </w:rPr>
              <w:t>内照明</w:t>
            </w:r>
            <w:r>
              <w:rPr>
                <w:rFonts w:ascii="宋体" w:hAnsi="宋体" w:cs="宋体" w:hint="eastAsia"/>
                <w:color w:val="000000" w:themeColor="text1"/>
                <w:w w:val="99"/>
                <w:kern w:val="2"/>
                <w:sz w:val="21"/>
                <w:szCs w:val="21"/>
                <w:lang w:eastAsia="zh-CN"/>
              </w:rPr>
              <w:t>用</w:t>
            </w:r>
            <w:r>
              <w:rPr>
                <w:rFonts w:ascii="宋体" w:hAnsi="宋体" w:cs="宋体" w:hint="eastAsia"/>
                <w:color w:val="000000" w:themeColor="text1"/>
                <w:spacing w:val="1"/>
                <w:w w:val="99"/>
                <w:kern w:val="2"/>
                <w:sz w:val="21"/>
                <w:szCs w:val="21"/>
                <w:lang w:eastAsia="zh-CN"/>
              </w:rPr>
              <w:t>LE</w:t>
            </w:r>
            <w:r>
              <w:rPr>
                <w:rFonts w:ascii="宋体" w:hAnsi="宋体" w:cs="宋体" w:hint="eastAsia"/>
                <w:color w:val="000000" w:themeColor="text1"/>
                <w:w w:val="99"/>
                <w:kern w:val="2"/>
                <w:sz w:val="21"/>
                <w:szCs w:val="21"/>
                <w:lang w:eastAsia="zh-CN"/>
              </w:rPr>
              <w:t>D</w:t>
            </w:r>
            <w:r>
              <w:rPr>
                <w:rFonts w:ascii="宋体" w:hAnsi="宋体" w:cs="宋体" w:hint="eastAsia"/>
                <w:color w:val="000000" w:themeColor="text1"/>
                <w:spacing w:val="4"/>
                <w:w w:val="99"/>
                <w:kern w:val="2"/>
                <w:sz w:val="21"/>
                <w:szCs w:val="21"/>
                <w:lang w:eastAsia="zh-CN"/>
              </w:rPr>
              <w:t>产</w:t>
            </w:r>
            <w:r>
              <w:rPr>
                <w:rFonts w:ascii="宋体" w:hAnsi="宋体" w:cs="宋体" w:hint="eastAsia"/>
                <w:color w:val="000000" w:themeColor="text1"/>
                <w:spacing w:val="2"/>
                <w:w w:val="99"/>
                <w:kern w:val="2"/>
                <w:sz w:val="21"/>
                <w:szCs w:val="21"/>
                <w:lang w:eastAsia="zh-CN"/>
              </w:rPr>
              <w:t>品</w:t>
            </w:r>
            <w:r>
              <w:rPr>
                <w:rFonts w:ascii="宋体" w:hAnsi="宋体" w:cs="宋体" w:hint="eastAsia"/>
                <w:color w:val="000000" w:themeColor="text1"/>
                <w:spacing w:val="4"/>
                <w:w w:val="99"/>
                <w:kern w:val="2"/>
                <w:sz w:val="21"/>
                <w:szCs w:val="21"/>
                <w:lang w:eastAsia="zh-CN"/>
              </w:rPr>
              <w:t>能效</w:t>
            </w:r>
            <w:r>
              <w:rPr>
                <w:rFonts w:ascii="宋体" w:hAnsi="宋体" w:cs="宋体" w:hint="eastAsia"/>
                <w:color w:val="000000" w:themeColor="text1"/>
                <w:spacing w:val="2"/>
                <w:w w:val="99"/>
                <w:kern w:val="2"/>
                <w:sz w:val="21"/>
                <w:szCs w:val="21"/>
                <w:lang w:eastAsia="zh-CN"/>
              </w:rPr>
              <w:t>限</w:t>
            </w:r>
            <w:r>
              <w:rPr>
                <w:rFonts w:ascii="宋体" w:hAnsi="宋体" w:cs="宋体" w:hint="eastAsia"/>
                <w:color w:val="000000" w:themeColor="text1"/>
                <w:w w:val="99"/>
                <w:kern w:val="2"/>
                <w:sz w:val="21"/>
                <w:szCs w:val="21"/>
                <w:lang w:eastAsia="zh-CN"/>
              </w:rPr>
              <w:t>定值及能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30</w:t>
            </w:r>
            <w:r>
              <w:rPr>
                <w:rFonts w:ascii="宋体" w:hAnsi="宋体" w:cs="宋体" w:hint="eastAsia"/>
                <w:color w:val="000000" w:themeColor="text1"/>
                <w:w w:val="99"/>
                <w:kern w:val="2"/>
                <w:sz w:val="21"/>
                <w:szCs w:val="21"/>
                <w:lang w:eastAsia="zh-CN"/>
              </w:rPr>
              <w:t>25</w:t>
            </w:r>
            <w:r>
              <w:rPr>
                <w:rFonts w:ascii="宋体" w:hAnsi="宋体" w:cs="宋体" w:hint="eastAsia"/>
                <w:color w:val="000000" w:themeColor="text1"/>
                <w:spacing w:val="-2"/>
                <w:w w:val="99"/>
                <w:kern w:val="2"/>
                <w:sz w:val="21"/>
                <w:szCs w:val="21"/>
                <w:lang w:eastAsia="zh-CN"/>
              </w:rPr>
              <w:t>5</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line="276" w:lineRule="auto"/>
              <w:ind w:right="7"/>
              <w:jc w:val="center"/>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普</w:t>
            </w:r>
            <w:r>
              <w:rPr>
                <w:rFonts w:ascii="宋体" w:hAnsi="宋体" w:cs="宋体" w:hint="eastAsia"/>
                <w:color w:val="000000" w:themeColor="text1"/>
                <w:spacing w:val="24"/>
                <w:w w:val="99"/>
                <w:kern w:val="2"/>
                <w:sz w:val="21"/>
                <w:szCs w:val="21"/>
                <w:lang w:eastAsia="zh-CN"/>
              </w:rPr>
              <w:t>通</w:t>
            </w:r>
            <w:r>
              <w:rPr>
                <w:rFonts w:ascii="宋体" w:hAnsi="宋体" w:cs="宋体" w:hint="eastAsia"/>
                <w:color w:val="000000" w:themeColor="text1"/>
                <w:w w:val="99"/>
                <w:kern w:val="2"/>
                <w:sz w:val="21"/>
                <w:szCs w:val="21"/>
                <w:lang w:eastAsia="zh-CN"/>
              </w:rPr>
              <w:t>照明用非</w:t>
            </w:r>
            <w:r>
              <w:rPr>
                <w:rFonts w:ascii="宋体" w:hAnsi="宋体" w:cs="宋体" w:hint="eastAsia"/>
                <w:color w:val="000000" w:themeColor="text1"/>
                <w:spacing w:val="24"/>
                <w:w w:val="99"/>
                <w:kern w:val="2"/>
                <w:sz w:val="21"/>
                <w:szCs w:val="21"/>
                <w:lang w:eastAsia="zh-CN"/>
              </w:rPr>
              <w:t>定</w:t>
            </w:r>
            <w:r>
              <w:rPr>
                <w:rFonts w:ascii="宋体" w:hAnsi="宋体" w:cs="宋体" w:hint="eastAsia"/>
                <w:color w:val="000000" w:themeColor="text1"/>
                <w:w w:val="99"/>
                <w:kern w:val="2"/>
                <w:sz w:val="21"/>
                <w:szCs w:val="21"/>
                <w:lang w:eastAsia="zh-CN"/>
              </w:rPr>
              <w:t>向自镇流</w:t>
            </w:r>
            <w:r>
              <w:rPr>
                <w:rFonts w:ascii="宋体" w:hAnsi="宋体" w:cs="宋体" w:hint="eastAsia"/>
                <w:color w:val="000000" w:themeColor="text1"/>
                <w:spacing w:val="1"/>
                <w:w w:val="99"/>
                <w:kern w:val="2"/>
                <w:sz w:val="21"/>
                <w:szCs w:val="21"/>
                <w:lang w:eastAsia="zh-CN"/>
              </w:rPr>
              <w:t>LE</w:t>
            </w:r>
            <w:r>
              <w:rPr>
                <w:rFonts w:ascii="宋体" w:hAnsi="宋体" w:cs="宋体" w:hint="eastAsia"/>
                <w:color w:val="000000" w:themeColor="text1"/>
                <w:w w:val="99"/>
                <w:kern w:val="2"/>
                <w:sz w:val="21"/>
                <w:szCs w:val="21"/>
                <w:lang w:eastAsia="zh-CN"/>
              </w:rPr>
              <w:t>D灯</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BA2275">
            <w:pPr>
              <w:pStyle w:val="TableParagraph"/>
              <w:spacing w:before="5"/>
              <w:rPr>
                <w:rFonts w:ascii="宋体" w:hAnsi="宋体" w:cs="宋体"/>
                <w:color w:val="000000" w:themeColor="text1"/>
                <w:kern w:val="2"/>
                <w:sz w:val="21"/>
                <w:szCs w:val="21"/>
                <w:lang w:eastAsia="zh-CN"/>
              </w:rPr>
            </w:pPr>
          </w:p>
          <w:p w:rsidR="00BA2275" w:rsidRDefault="00190E4B">
            <w:pPr>
              <w:pStyle w:val="TableParagraph"/>
              <w:spacing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spacing w:val="4"/>
                <w:w w:val="99"/>
                <w:kern w:val="2"/>
                <w:sz w:val="21"/>
                <w:szCs w:val="21"/>
                <w:lang w:eastAsia="zh-CN"/>
              </w:rPr>
              <w:t>《</w:t>
            </w:r>
            <w:r>
              <w:rPr>
                <w:rFonts w:ascii="宋体" w:hAnsi="宋体" w:cs="宋体" w:hint="eastAsia"/>
                <w:color w:val="000000" w:themeColor="text1"/>
                <w:spacing w:val="2"/>
                <w:w w:val="99"/>
                <w:kern w:val="2"/>
                <w:sz w:val="21"/>
                <w:szCs w:val="21"/>
                <w:lang w:eastAsia="zh-CN"/>
              </w:rPr>
              <w:t>室</w:t>
            </w:r>
            <w:r>
              <w:rPr>
                <w:rFonts w:ascii="宋体" w:hAnsi="宋体" w:cs="宋体" w:hint="eastAsia"/>
                <w:color w:val="000000" w:themeColor="text1"/>
                <w:spacing w:val="4"/>
                <w:w w:val="99"/>
                <w:kern w:val="2"/>
                <w:sz w:val="21"/>
                <w:szCs w:val="21"/>
                <w:lang w:eastAsia="zh-CN"/>
              </w:rPr>
              <w:t>内照明</w:t>
            </w:r>
            <w:r>
              <w:rPr>
                <w:rFonts w:ascii="宋体" w:hAnsi="宋体" w:cs="宋体" w:hint="eastAsia"/>
                <w:color w:val="000000" w:themeColor="text1"/>
                <w:w w:val="99"/>
                <w:kern w:val="2"/>
                <w:sz w:val="21"/>
                <w:szCs w:val="21"/>
                <w:lang w:eastAsia="zh-CN"/>
              </w:rPr>
              <w:t>用</w:t>
            </w:r>
            <w:r>
              <w:rPr>
                <w:rFonts w:ascii="宋体" w:hAnsi="宋体" w:cs="宋体" w:hint="eastAsia"/>
                <w:color w:val="000000" w:themeColor="text1"/>
                <w:spacing w:val="1"/>
                <w:w w:val="99"/>
                <w:kern w:val="2"/>
                <w:sz w:val="21"/>
                <w:szCs w:val="21"/>
                <w:lang w:eastAsia="zh-CN"/>
              </w:rPr>
              <w:t>LE</w:t>
            </w:r>
            <w:r>
              <w:rPr>
                <w:rFonts w:ascii="宋体" w:hAnsi="宋体" w:cs="宋体" w:hint="eastAsia"/>
                <w:color w:val="000000" w:themeColor="text1"/>
                <w:w w:val="99"/>
                <w:kern w:val="2"/>
                <w:sz w:val="21"/>
                <w:szCs w:val="21"/>
                <w:lang w:eastAsia="zh-CN"/>
              </w:rPr>
              <w:t>D</w:t>
            </w:r>
            <w:r>
              <w:rPr>
                <w:rFonts w:ascii="宋体" w:hAnsi="宋体" w:cs="宋体" w:hint="eastAsia"/>
                <w:color w:val="000000" w:themeColor="text1"/>
                <w:spacing w:val="4"/>
                <w:w w:val="99"/>
                <w:kern w:val="2"/>
                <w:sz w:val="21"/>
                <w:szCs w:val="21"/>
                <w:lang w:eastAsia="zh-CN"/>
              </w:rPr>
              <w:t>产</w:t>
            </w:r>
            <w:r>
              <w:rPr>
                <w:rFonts w:ascii="宋体" w:hAnsi="宋体" w:cs="宋体" w:hint="eastAsia"/>
                <w:color w:val="000000" w:themeColor="text1"/>
                <w:spacing w:val="2"/>
                <w:w w:val="99"/>
                <w:kern w:val="2"/>
                <w:sz w:val="21"/>
                <w:szCs w:val="21"/>
                <w:lang w:eastAsia="zh-CN"/>
              </w:rPr>
              <w:t>品</w:t>
            </w:r>
            <w:r>
              <w:rPr>
                <w:rFonts w:ascii="宋体" w:hAnsi="宋体" w:cs="宋体" w:hint="eastAsia"/>
                <w:color w:val="000000" w:themeColor="text1"/>
                <w:spacing w:val="4"/>
                <w:w w:val="99"/>
                <w:kern w:val="2"/>
                <w:sz w:val="21"/>
                <w:szCs w:val="21"/>
                <w:lang w:eastAsia="zh-CN"/>
              </w:rPr>
              <w:t>能效</w:t>
            </w:r>
            <w:r>
              <w:rPr>
                <w:rFonts w:ascii="宋体" w:hAnsi="宋体" w:cs="宋体" w:hint="eastAsia"/>
                <w:color w:val="000000" w:themeColor="text1"/>
                <w:spacing w:val="2"/>
                <w:w w:val="99"/>
                <w:kern w:val="2"/>
                <w:sz w:val="21"/>
                <w:szCs w:val="21"/>
                <w:lang w:eastAsia="zh-CN"/>
              </w:rPr>
              <w:t>限</w:t>
            </w:r>
            <w:r>
              <w:rPr>
                <w:rFonts w:ascii="宋体" w:hAnsi="宋体" w:cs="宋体" w:hint="eastAsia"/>
                <w:color w:val="000000" w:themeColor="text1"/>
                <w:w w:val="99"/>
                <w:kern w:val="2"/>
                <w:sz w:val="21"/>
                <w:szCs w:val="21"/>
                <w:lang w:eastAsia="zh-CN"/>
              </w:rPr>
              <w:t>定值及能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30</w:t>
            </w:r>
            <w:r>
              <w:rPr>
                <w:rFonts w:ascii="宋体" w:hAnsi="宋体" w:cs="宋体" w:hint="eastAsia"/>
                <w:color w:val="000000" w:themeColor="text1"/>
                <w:w w:val="99"/>
                <w:kern w:val="2"/>
                <w:sz w:val="21"/>
                <w:szCs w:val="21"/>
                <w:lang w:eastAsia="zh-CN"/>
              </w:rPr>
              <w:t>25</w:t>
            </w:r>
            <w:r>
              <w:rPr>
                <w:rFonts w:ascii="宋体" w:hAnsi="宋体" w:cs="宋体" w:hint="eastAsia"/>
                <w:color w:val="000000" w:themeColor="text1"/>
                <w:spacing w:val="-2"/>
                <w:w w:val="99"/>
                <w:kern w:val="2"/>
                <w:sz w:val="21"/>
                <w:szCs w:val="21"/>
                <w:lang w:eastAsia="zh-CN"/>
              </w:rPr>
              <w:t>5</w:t>
            </w:r>
            <w:r>
              <w:rPr>
                <w:rFonts w:ascii="宋体" w:hAnsi="宋体" w:cs="宋体" w:hint="eastAsia"/>
                <w:color w:val="000000" w:themeColor="text1"/>
                <w:w w:val="99"/>
                <w:kern w:val="2"/>
                <w:sz w:val="21"/>
                <w:szCs w:val="21"/>
                <w:lang w:eastAsia="zh-CN"/>
              </w:rPr>
              <w:t>）</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hint="eastAsia"/>
                <w:color w:val="000000" w:themeColor="text1"/>
                <w:spacing w:val="1"/>
                <w:w w:val="99"/>
                <w:kern w:val="2"/>
                <w:sz w:val="21"/>
                <w:szCs w:val="21"/>
              </w:rPr>
              <w:t>1</w:t>
            </w:r>
            <w:r>
              <w:rPr>
                <w:rFonts w:ascii="宋体" w:hAnsi="宋体" w:hint="eastAsia"/>
                <w:color w:val="000000" w:themeColor="text1"/>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81"/>
              <w:ind w:left="7"/>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宋体" w:hint="eastAsia"/>
                <w:color w:val="000000" w:themeColor="text1"/>
                <w:spacing w:val="1"/>
                <w:w w:val="99"/>
                <w:kern w:val="2"/>
                <w:sz w:val="21"/>
                <w:szCs w:val="21"/>
              </w:rPr>
              <w:t>A020</w:t>
            </w:r>
            <w:r>
              <w:rPr>
                <w:rFonts w:ascii="宋体" w:hAnsi="宋体" w:cs="宋体" w:hint="eastAsia"/>
                <w:color w:val="000000" w:themeColor="text1"/>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81" w:line="276" w:lineRule="auto"/>
              <w:ind w:left="7" w:right="5"/>
              <w:jc w:val="center"/>
              <w:rPr>
                <w:rFonts w:ascii="宋体" w:hAnsi="宋体" w:cs="宋体"/>
                <w:color w:val="000000" w:themeColor="text1"/>
                <w:kern w:val="2"/>
                <w:sz w:val="21"/>
                <w:szCs w:val="21"/>
                <w:lang w:eastAsia="zh-CN"/>
              </w:rPr>
            </w:pPr>
            <w:r>
              <w:rPr>
                <w:rFonts w:ascii="宋体" w:hAnsi="宋体" w:cs="宋体" w:hint="eastAsia"/>
                <w:color w:val="000000" w:themeColor="text1"/>
                <w:spacing w:val="1"/>
                <w:w w:val="99"/>
                <w:kern w:val="2"/>
                <w:sz w:val="21"/>
                <w:szCs w:val="21"/>
                <w:lang w:eastAsia="zh-CN"/>
              </w:rPr>
              <w:t>A02</w:t>
            </w:r>
            <w:r>
              <w:rPr>
                <w:rFonts w:ascii="宋体" w:hAnsi="宋体" w:cs="宋体" w:hint="eastAsia"/>
                <w:color w:val="000000" w:themeColor="text1"/>
                <w:w w:val="99"/>
                <w:kern w:val="2"/>
                <w:sz w:val="21"/>
                <w:szCs w:val="21"/>
                <w:lang w:eastAsia="zh-CN"/>
              </w:rPr>
              <w:t>09</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001普通电视设备（</w:t>
            </w:r>
            <w:r>
              <w:rPr>
                <w:rFonts w:ascii="宋体" w:hAnsi="宋体" w:cs="宋体" w:hint="eastAsia"/>
                <w:color w:val="000000" w:themeColor="text1"/>
                <w:spacing w:val="2"/>
                <w:w w:val="99"/>
                <w:kern w:val="2"/>
                <w:sz w:val="21"/>
                <w:szCs w:val="21"/>
                <w:lang w:eastAsia="zh-CN"/>
              </w:rPr>
              <w:t>电</w:t>
            </w:r>
            <w:r>
              <w:rPr>
                <w:rFonts w:ascii="宋体" w:hAnsi="宋体" w:cs="宋体" w:hint="eastAsia"/>
                <w:color w:val="000000" w:themeColor="text1"/>
                <w:w w:val="99"/>
                <w:kern w:val="2"/>
                <w:sz w:val="21"/>
                <w:szCs w:val="21"/>
                <w:lang w:eastAsia="zh-CN"/>
              </w:rPr>
              <w:t>视机）</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BA2275">
            <w:pPr>
              <w:pStyle w:val="TableParagraph"/>
              <w:spacing w:before="81" w:line="276" w:lineRule="auto"/>
              <w:ind w:left="7" w:right="4"/>
              <w:rPr>
                <w:rFonts w:ascii="宋体" w:hAnsi="宋体" w:cs="宋体"/>
                <w:color w:val="000000" w:themeColor="text1"/>
                <w:kern w:val="2"/>
                <w:sz w:val="21"/>
                <w:szCs w:val="21"/>
                <w:lang w:eastAsia="zh-CN"/>
              </w:rPr>
            </w:pP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hint="eastAsia"/>
                <w:color w:val="000000" w:themeColor="text1"/>
                <w:spacing w:val="1"/>
                <w:w w:val="99"/>
                <w:kern w:val="2"/>
                <w:sz w:val="21"/>
                <w:szCs w:val="21"/>
              </w:rPr>
              <w:t>1</w:t>
            </w:r>
            <w:r>
              <w:rPr>
                <w:rFonts w:ascii="宋体" w:hAnsi="宋体" w:hint="eastAsia"/>
                <w:color w:val="000000" w:themeColor="text1"/>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宋体" w:hint="eastAsia"/>
                <w:color w:val="000000" w:themeColor="text1"/>
                <w:spacing w:val="1"/>
                <w:w w:val="99"/>
                <w:kern w:val="2"/>
                <w:sz w:val="21"/>
                <w:szCs w:val="21"/>
              </w:rPr>
              <w:t>A020</w:t>
            </w:r>
            <w:r>
              <w:rPr>
                <w:rFonts w:ascii="宋体" w:hAnsi="宋体" w:cs="宋体" w:hint="eastAsia"/>
                <w:color w:val="000000" w:themeColor="text1"/>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line="276" w:lineRule="auto"/>
              <w:ind w:right="5"/>
              <w:jc w:val="center"/>
              <w:rPr>
                <w:rFonts w:ascii="宋体" w:hAnsi="宋体" w:cs="宋体"/>
                <w:color w:val="000000" w:themeColor="text1"/>
                <w:kern w:val="2"/>
                <w:sz w:val="21"/>
                <w:szCs w:val="21"/>
              </w:rPr>
            </w:pPr>
            <w:r>
              <w:rPr>
                <w:rFonts w:ascii="宋体" w:hAnsi="宋体" w:cs="宋体" w:hint="eastAsia"/>
                <w:color w:val="000000" w:themeColor="text1"/>
                <w:spacing w:val="1"/>
                <w:w w:val="99"/>
                <w:kern w:val="2"/>
                <w:sz w:val="21"/>
                <w:szCs w:val="21"/>
              </w:rPr>
              <w:t>A02</w:t>
            </w:r>
            <w:r>
              <w:rPr>
                <w:rFonts w:ascii="宋体" w:hAnsi="宋体" w:cs="宋体" w:hint="eastAsia"/>
                <w:color w:val="000000" w:themeColor="text1"/>
                <w:w w:val="99"/>
                <w:kern w:val="2"/>
                <w:sz w:val="21"/>
                <w:szCs w:val="21"/>
              </w:rPr>
              <w:t>09</w:t>
            </w:r>
            <w:r>
              <w:rPr>
                <w:rFonts w:ascii="宋体" w:hAnsi="宋体" w:cs="宋体" w:hint="eastAsia"/>
                <w:color w:val="000000" w:themeColor="text1"/>
                <w:spacing w:val="1"/>
                <w:w w:val="99"/>
                <w:kern w:val="2"/>
                <w:sz w:val="21"/>
                <w:szCs w:val="21"/>
              </w:rPr>
              <w:t>1</w:t>
            </w:r>
            <w:r>
              <w:rPr>
                <w:rFonts w:ascii="宋体" w:hAnsi="宋体" w:cs="宋体" w:hint="eastAsia"/>
                <w:color w:val="000000" w:themeColor="text1"/>
                <w:w w:val="99"/>
                <w:kern w:val="2"/>
                <w:sz w:val="21"/>
                <w:szCs w:val="21"/>
              </w:rPr>
              <w:t>107视频监控设备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监视器</w:t>
            </w: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28" w:line="276" w:lineRule="auto"/>
              <w:ind w:left="7" w:right="5"/>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以数字信号为主要信号</w:t>
            </w:r>
            <w:r>
              <w:rPr>
                <w:rFonts w:ascii="宋体" w:hAnsi="宋体" w:cs="宋体" w:hint="eastAsia"/>
                <w:color w:val="000000" w:themeColor="text1"/>
                <w:spacing w:val="9"/>
                <w:w w:val="99"/>
                <w:kern w:val="2"/>
                <w:sz w:val="21"/>
                <w:szCs w:val="21"/>
                <w:lang w:eastAsia="zh-CN"/>
              </w:rPr>
              <w:t>输</w:t>
            </w:r>
            <w:r>
              <w:rPr>
                <w:rFonts w:ascii="宋体" w:hAnsi="宋体" w:cs="宋体" w:hint="eastAsia"/>
                <w:color w:val="000000" w:themeColor="text1"/>
                <w:spacing w:val="12"/>
                <w:w w:val="99"/>
                <w:kern w:val="2"/>
                <w:sz w:val="21"/>
                <w:szCs w:val="21"/>
                <w:lang w:eastAsia="zh-CN"/>
              </w:rPr>
              <w:t>入的</w:t>
            </w:r>
            <w:r>
              <w:rPr>
                <w:rFonts w:ascii="宋体" w:hAnsi="宋体" w:cs="宋体" w:hint="eastAsia"/>
                <w:color w:val="000000" w:themeColor="text1"/>
                <w:w w:val="99"/>
                <w:kern w:val="2"/>
                <w:sz w:val="21"/>
                <w:szCs w:val="21"/>
                <w:lang w:eastAsia="zh-CN"/>
              </w:rPr>
              <w:t>监视器应</w:t>
            </w:r>
            <w:r>
              <w:rPr>
                <w:rFonts w:ascii="宋体" w:hAnsi="宋体" w:cs="宋体" w:hint="eastAsia"/>
                <w:color w:val="000000" w:themeColor="text1"/>
                <w:spacing w:val="2"/>
                <w:w w:val="99"/>
                <w:kern w:val="2"/>
                <w:sz w:val="21"/>
                <w:szCs w:val="21"/>
                <w:lang w:eastAsia="zh-CN"/>
              </w:rPr>
              <w:t>符</w:t>
            </w:r>
            <w:r>
              <w:rPr>
                <w:rFonts w:ascii="宋体" w:hAnsi="宋体" w:cs="宋体" w:hint="eastAsia"/>
                <w:color w:val="000000" w:themeColor="text1"/>
                <w:spacing w:val="-58"/>
                <w:w w:val="99"/>
                <w:kern w:val="2"/>
                <w:sz w:val="21"/>
                <w:szCs w:val="21"/>
                <w:lang w:eastAsia="zh-CN"/>
              </w:rPr>
              <w:t>合</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计算</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显示</w:t>
            </w:r>
            <w:r>
              <w:rPr>
                <w:rFonts w:ascii="宋体" w:hAnsi="宋体" w:cs="宋体" w:hint="eastAsia"/>
                <w:color w:val="000000" w:themeColor="text1"/>
                <w:spacing w:val="2"/>
                <w:w w:val="99"/>
                <w:kern w:val="2"/>
                <w:sz w:val="21"/>
                <w:szCs w:val="21"/>
                <w:lang w:eastAsia="zh-CN"/>
              </w:rPr>
              <w:t>器</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0</w:t>
            </w:r>
            <w:r>
              <w:rPr>
                <w:rFonts w:ascii="宋体" w:hAnsi="宋体" w:cs="宋体" w:hint="eastAsia"/>
                <w:color w:val="000000" w:themeColor="text1"/>
                <w:w w:val="99"/>
                <w:kern w:val="2"/>
                <w:sz w:val="21"/>
                <w:szCs w:val="21"/>
                <w:lang w:eastAsia="zh-CN"/>
              </w:rPr>
              <w:t>）</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hint="eastAsia"/>
                <w:color w:val="000000" w:themeColor="text1"/>
                <w:spacing w:val="1"/>
                <w:w w:val="99"/>
                <w:kern w:val="2"/>
                <w:sz w:val="21"/>
                <w:szCs w:val="21"/>
              </w:rPr>
              <w:t>1</w:t>
            </w:r>
            <w:r>
              <w:rPr>
                <w:rFonts w:ascii="宋体" w:hAnsi="宋体" w:hint="eastAsia"/>
                <w:color w:val="000000" w:themeColor="text1"/>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76"/>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A02241000</w:t>
            </w:r>
            <w:r>
              <w:rPr>
                <w:rFonts w:ascii="宋体" w:hAnsi="宋体" w:cs="宋体" w:hint="eastAsia"/>
                <w:color w:val="000000" w:themeColor="text1"/>
                <w:w w:val="99"/>
                <w:kern w:val="2"/>
                <w:sz w:val="21"/>
                <w:szCs w:val="21"/>
              </w:rPr>
              <w:lastRenderedPageBreak/>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lastRenderedPageBreak/>
              <w:t>商用燃</w:t>
            </w:r>
            <w:r>
              <w:rPr>
                <w:rFonts w:ascii="宋体" w:hAnsi="宋体" w:cs="宋体" w:hint="eastAsia"/>
                <w:color w:val="000000" w:themeColor="text1"/>
                <w:spacing w:val="2"/>
                <w:w w:val="99"/>
                <w:kern w:val="2"/>
                <w:sz w:val="21"/>
                <w:szCs w:val="21"/>
              </w:rPr>
              <w:t>气</w:t>
            </w:r>
            <w:r>
              <w:rPr>
                <w:rFonts w:ascii="宋体" w:hAnsi="宋体" w:cs="宋体" w:hint="eastAsia"/>
                <w:color w:val="000000" w:themeColor="text1"/>
                <w:w w:val="99"/>
                <w:kern w:val="2"/>
                <w:sz w:val="21"/>
                <w:szCs w:val="21"/>
              </w:rPr>
              <w:t>灶具</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76"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《商用燃气灶具能效限</w:t>
            </w:r>
            <w:r>
              <w:rPr>
                <w:rFonts w:ascii="宋体" w:hAnsi="宋体" w:cs="宋体" w:hint="eastAsia"/>
                <w:color w:val="000000" w:themeColor="text1"/>
                <w:spacing w:val="9"/>
                <w:w w:val="99"/>
                <w:kern w:val="2"/>
                <w:sz w:val="21"/>
                <w:szCs w:val="21"/>
                <w:lang w:eastAsia="zh-CN"/>
              </w:rPr>
              <w:t>定</w:t>
            </w:r>
            <w:r>
              <w:rPr>
                <w:rFonts w:ascii="宋体" w:hAnsi="宋体" w:cs="宋体" w:hint="eastAsia"/>
                <w:color w:val="000000" w:themeColor="text1"/>
                <w:spacing w:val="12"/>
                <w:w w:val="99"/>
                <w:kern w:val="2"/>
                <w:sz w:val="21"/>
                <w:szCs w:val="21"/>
                <w:lang w:eastAsia="zh-CN"/>
              </w:rPr>
              <w:t>值及</w:t>
            </w:r>
            <w:r>
              <w:rPr>
                <w:rFonts w:ascii="宋体" w:hAnsi="宋体" w:cs="宋体" w:hint="eastAsia"/>
                <w:color w:val="000000" w:themeColor="text1"/>
                <w:w w:val="99"/>
                <w:kern w:val="2"/>
                <w:sz w:val="21"/>
                <w:szCs w:val="21"/>
                <w:lang w:eastAsia="zh-CN"/>
              </w:rPr>
              <w:t>能</w:t>
            </w:r>
            <w:r>
              <w:rPr>
                <w:rFonts w:ascii="宋体" w:hAnsi="宋体" w:cs="宋体" w:hint="eastAsia"/>
                <w:color w:val="000000" w:themeColor="text1"/>
                <w:w w:val="99"/>
                <w:kern w:val="2"/>
                <w:sz w:val="21"/>
                <w:szCs w:val="21"/>
                <w:lang w:eastAsia="zh-CN"/>
              </w:rPr>
              <w:lastRenderedPageBreak/>
              <w:t>效等级</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30</w:t>
            </w:r>
            <w:r>
              <w:rPr>
                <w:rFonts w:ascii="宋体" w:hAnsi="宋体" w:cs="宋体" w:hint="eastAsia"/>
                <w:color w:val="000000" w:themeColor="text1"/>
                <w:w w:val="99"/>
                <w:kern w:val="2"/>
                <w:sz w:val="21"/>
                <w:szCs w:val="21"/>
                <w:lang w:eastAsia="zh-CN"/>
              </w:rPr>
              <w:t>53</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BA2275">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lastRenderedPageBreak/>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w w:val="99"/>
                <w:kern w:val="2"/>
                <w:sz w:val="21"/>
                <w:szCs w:val="21"/>
              </w:rPr>
            </w:pPr>
            <w:r>
              <w:rPr>
                <w:rFonts w:ascii="宋体" w:hAnsi="宋体" w:cs="宋体" w:hint="eastAsia"/>
                <w:color w:val="000000" w:themeColor="text1"/>
                <w:w w:val="99"/>
                <w:kern w:val="2"/>
                <w:sz w:val="21"/>
                <w:szCs w:val="21"/>
              </w:rPr>
              <w:t>★</w:t>
            </w:r>
            <w:r>
              <w:rPr>
                <w:rFonts w:ascii="宋体" w:hAnsi="宋体" w:cs="仿宋_GB2312" w:hint="eastAsia"/>
                <w:color w:val="000000" w:themeColor="text1"/>
                <w:kern w:val="2"/>
                <w:sz w:val="21"/>
                <w:szCs w:val="21"/>
              </w:rPr>
              <w:t>A05020105</w:t>
            </w:r>
            <w:r>
              <w:rPr>
                <w:rFonts w:ascii="宋体" w:hAnsi="宋体" w:cs="宋体" w:hint="eastAsia"/>
                <w:color w:val="000000" w:themeColor="text1"/>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坐便器</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24"/>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《坐便</w:t>
            </w:r>
            <w:r>
              <w:rPr>
                <w:rFonts w:ascii="宋体" w:hAnsi="宋体" w:cs="宋体" w:hint="eastAsia"/>
                <w:color w:val="000000" w:themeColor="text1"/>
                <w:spacing w:val="2"/>
                <w:w w:val="99"/>
                <w:kern w:val="2"/>
                <w:sz w:val="21"/>
                <w:szCs w:val="21"/>
                <w:lang w:eastAsia="zh-CN"/>
              </w:rPr>
              <w:t>器</w:t>
            </w:r>
            <w:r>
              <w:rPr>
                <w:rFonts w:ascii="宋体" w:hAnsi="宋体" w:cs="宋体" w:hint="eastAsia"/>
                <w:color w:val="000000" w:themeColor="text1"/>
                <w:w w:val="99"/>
                <w:kern w:val="2"/>
                <w:sz w:val="21"/>
                <w:szCs w:val="21"/>
                <w:lang w:eastAsia="zh-CN"/>
              </w:rPr>
              <w:t>水效</w:t>
            </w:r>
            <w:r>
              <w:rPr>
                <w:rFonts w:ascii="宋体" w:hAnsi="宋体" w:cs="宋体" w:hint="eastAsia"/>
                <w:color w:val="000000" w:themeColor="text1"/>
                <w:spacing w:val="2"/>
                <w:w w:val="99"/>
                <w:kern w:val="2"/>
                <w:sz w:val="21"/>
                <w:szCs w:val="21"/>
                <w:lang w:eastAsia="zh-CN"/>
              </w:rPr>
              <w:t>限</w:t>
            </w:r>
            <w:r>
              <w:rPr>
                <w:rFonts w:ascii="宋体" w:hAnsi="宋体" w:cs="宋体" w:hint="eastAsia"/>
                <w:color w:val="000000" w:themeColor="text1"/>
                <w:w w:val="99"/>
                <w:kern w:val="2"/>
                <w:sz w:val="21"/>
                <w:szCs w:val="21"/>
                <w:lang w:eastAsia="zh-CN"/>
              </w:rPr>
              <w:t>定值</w:t>
            </w:r>
            <w:r>
              <w:rPr>
                <w:rFonts w:ascii="宋体" w:hAnsi="宋体" w:cs="宋体" w:hint="eastAsia"/>
                <w:color w:val="000000" w:themeColor="text1"/>
                <w:spacing w:val="2"/>
                <w:w w:val="99"/>
                <w:kern w:val="2"/>
                <w:sz w:val="21"/>
                <w:szCs w:val="21"/>
                <w:lang w:eastAsia="zh-CN"/>
              </w:rPr>
              <w:t>及</w:t>
            </w:r>
            <w:r>
              <w:rPr>
                <w:rFonts w:ascii="宋体" w:hAnsi="宋体" w:cs="宋体" w:hint="eastAsia"/>
                <w:color w:val="000000" w:themeColor="text1"/>
                <w:w w:val="99"/>
                <w:kern w:val="2"/>
                <w:sz w:val="21"/>
                <w:szCs w:val="21"/>
                <w:lang w:eastAsia="zh-CN"/>
              </w:rPr>
              <w:t>水</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p>
          <w:p w:rsidR="00BA2275" w:rsidRDefault="00190E4B">
            <w:pPr>
              <w:pStyle w:val="TableParagraph"/>
              <w:spacing w:before="50"/>
              <w:ind w:left="7"/>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宋体" w:hint="eastAsia"/>
                <w:color w:val="000000" w:themeColor="text1"/>
                <w:spacing w:val="1"/>
                <w:w w:val="99"/>
                <w:kern w:val="2"/>
                <w:sz w:val="21"/>
                <w:szCs w:val="21"/>
              </w:rPr>
              <w:t>G</w:t>
            </w:r>
            <w:r>
              <w:rPr>
                <w:rFonts w:ascii="宋体" w:hAnsi="宋体" w:cs="宋体" w:hint="eastAsia"/>
                <w:color w:val="000000" w:themeColor="text1"/>
                <w:w w:val="99"/>
                <w:kern w:val="2"/>
                <w:sz w:val="21"/>
                <w:szCs w:val="21"/>
              </w:rPr>
              <w:t>B</w:t>
            </w:r>
            <w:r>
              <w:rPr>
                <w:rFonts w:ascii="宋体" w:hAnsi="宋体" w:cs="宋体" w:hint="eastAsia"/>
                <w:color w:val="000000" w:themeColor="text1"/>
                <w:spacing w:val="1"/>
                <w:w w:val="99"/>
                <w:kern w:val="2"/>
                <w:sz w:val="21"/>
                <w:szCs w:val="21"/>
              </w:rPr>
              <w:t>2</w:t>
            </w:r>
            <w:r>
              <w:rPr>
                <w:rFonts w:ascii="宋体" w:hAnsi="宋体" w:cs="宋体" w:hint="eastAsia"/>
                <w:color w:val="000000" w:themeColor="text1"/>
                <w:w w:val="99"/>
                <w:kern w:val="2"/>
                <w:sz w:val="21"/>
                <w:szCs w:val="21"/>
              </w:rPr>
              <w:t>55</w:t>
            </w:r>
            <w:r>
              <w:rPr>
                <w:rFonts w:ascii="宋体" w:hAnsi="宋体" w:cs="宋体" w:hint="eastAsia"/>
                <w:color w:val="000000" w:themeColor="text1"/>
                <w:spacing w:val="1"/>
                <w:w w:val="99"/>
                <w:kern w:val="2"/>
                <w:sz w:val="21"/>
                <w:szCs w:val="21"/>
              </w:rPr>
              <w:t>02</w:t>
            </w:r>
            <w:r>
              <w:rPr>
                <w:rFonts w:ascii="宋体" w:hAnsi="宋体" w:cs="宋体" w:hint="eastAsia"/>
                <w:color w:val="000000" w:themeColor="text1"/>
                <w:w w:val="99"/>
                <w:kern w:val="2"/>
                <w:sz w:val="21"/>
                <w:szCs w:val="21"/>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蹲便器</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24"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《蹲便器用水效率限定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及用</w:t>
            </w:r>
            <w:r>
              <w:rPr>
                <w:rFonts w:ascii="宋体" w:hAnsi="宋体" w:cs="宋体" w:hint="eastAsia"/>
                <w:color w:val="000000" w:themeColor="text1"/>
                <w:w w:val="99"/>
                <w:kern w:val="2"/>
                <w:sz w:val="21"/>
                <w:szCs w:val="21"/>
                <w:lang w:eastAsia="zh-CN"/>
              </w:rPr>
              <w:t>水效率等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307</w:t>
            </w:r>
            <w:r>
              <w:rPr>
                <w:rFonts w:ascii="宋体" w:hAnsi="宋体" w:cs="宋体" w:hint="eastAsia"/>
                <w:color w:val="000000" w:themeColor="text1"/>
                <w:w w:val="99"/>
                <w:kern w:val="2"/>
                <w:sz w:val="21"/>
                <w:szCs w:val="21"/>
                <w:lang w:eastAsia="zh-CN"/>
              </w:rPr>
              <w:t>1</w:t>
            </w:r>
            <w:r>
              <w:rPr>
                <w:rFonts w:ascii="宋体" w:hAnsi="宋体" w:cs="宋体" w:hint="eastAsia"/>
                <w:color w:val="000000" w:themeColor="text1"/>
                <w:spacing w:val="-1"/>
                <w:w w:val="99"/>
                <w:kern w:val="2"/>
                <w:sz w:val="21"/>
                <w:szCs w:val="21"/>
                <w:lang w:eastAsia="zh-CN"/>
              </w:rPr>
              <w:t>7</w:t>
            </w:r>
            <w:r>
              <w:rPr>
                <w:rFonts w:ascii="宋体" w:hAnsi="宋体" w:cs="宋体" w:hint="eastAsia"/>
                <w:color w:val="000000" w:themeColor="text1"/>
                <w:w w:val="99"/>
                <w:kern w:val="2"/>
                <w:sz w:val="21"/>
                <w:szCs w:val="21"/>
                <w:lang w:eastAsia="zh-CN"/>
              </w:rPr>
              <w:t>）</w:t>
            </w:r>
          </w:p>
        </w:tc>
      </w:tr>
      <w:tr w:rsidR="00BA2275">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2275" w:rsidRDefault="00BA2275">
            <w:pPr>
              <w:widowControl/>
              <w:jc w:val="left"/>
              <w:rPr>
                <w:rFonts w:ascii="宋体" w:hAnsi="宋体" w:cs="宋体"/>
                <w:color w:val="000000" w:themeColor="text1"/>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小便器</w:t>
            </w: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24"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《小便器用水效率限定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及用</w:t>
            </w:r>
            <w:r>
              <w:rPr>
                <w:rFonts w:ascii="宋体" w:hAnsi="宋体" w:cs="宋体" w:hint="eastAsia"/>
                <w:color w:val="000000" w:themeColor="text1"/>
                <w:w w:val="99"/>
                <w:kern w:val="2"/>
                <w:sz w:val="21"/>
                <w:szCs w:val="21"/>
                <w:lang w:eastAsia="zh-CN"/>
              </w:rPr>
              <w:t>水效率等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283</w:t>
            </w:r>
            <w:r>
              <w:rPr>
                <w:rFonts w:ascii="宋体" w:hAnsi="宋体" w:cs="宋体" w:hint="eastAsia"/>
                <w:color w:val="000000" w:themeColor="text1"/>
                <w:w w:val="99"/>
                <w:kern w:val="2"/>
                <w:sz w:val="21"/>
                <w:szCs w:val="21"/>
                <w:lang w:eastAsia="zh-CN"/>
              </w:rPr>
              <w:t>7</w:t>
            </w:r>
            <w:r>
              <w:rPr>
                <w:rFonts w:ascii="宋体" w:hAnsi="宋体" w:cs="宋体" w:hint="eastAsia"/>
                <w:color w:val="000000" w:themeColor="text1"/>
                <w:spacing w:val="-1"/>
                <w:w w:val="99"/>
                <w:kern w:val="2"/>
                <w:sz w:val="21"/>
                <w:szCs w:val="21"/>
                <w:lang w:eastAsia="zh-CN"/>
              </w:rPr>
              <w:t>7</w:t>
            </w:r>
            <w:r>
              <w:rPr>
                <w:rFonts w:ascii="宋体" w:hAnsi="宋体" w:cs="宋体" w:hint="eastAsia"/>
                <w:color w:val="000000" w:themeColor="text1"/>
                <w:w w:val="99"/>
                <w:kern w:val="2"/>
                <w:sz w:val="21"/>
                <w:szCs w:val="21"/>
                <w:lang w:eastAsia="zh-CN"/>
              </w:rPr>
              <w:t>）</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hint="eastAsia"/>
                <w:color w:val="000000" w:themeColor="text1"/>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53"/>
              <w:ind w:left="7"/>
              <w:jc w:val="center"/>
              <w:rPr>
                <w:rFonts w:ascii="宋体" w:hAnsi="宋体" w:cs="宋体"/>
                <w:color w:val="000000" w:themeColor="text1"/>
                <w:kern w:val="2"/>
                <w:sz w:val="21"/>
                <w:szCs w:val="21"/>
              </w:rPr>
            </w:pPr>
            <w:r>
              <w:rPr>
                <w:rFonts w:ascii="宋体" w:hAnsi="宋体" w:cs="宋体" w:hint="eastAsia"/>
                <w:color w:val="000000" w:themeColor="text1"/>
                <w:kern w:val="2"/>
                <w:sz w:val="21"/>
                <w:szCs w:val="21"/>
              </w:rPr>
              <w:t>★</w:t>
            </w:r>
            <w:r>
              <w:rPr>
                <w:rFonts w:ascii="宋体" w:hAnsi="宋体" w:cs="仿宋_GB2312" w:hint="eastAsia"/>
                <w:color w:val="000000" w:themeColor="text1"/>
                <w:kern w:val="2"/>
                <w:sz w:val="21"/>
                <w:szCs w:val="21"/>
              </w:rPr>
              <w:t>A05020106</w:t>
            </w:r>
            <w:r>
              <w:rPr>
                <w:rFonts w:ascii="宋体" w:hAnsi="宋体" w:cs="宋体" w:hint="eastAsia"/>
                <w:color w:val="000000" w:themeColor="text1"/>
                <w:kern w:val="2"/>
                <w:sz w:val="21"/>
                <w:szCs w:val="21"/>
              </w:rPr>
              <w:t>水</w:t>
            </w:r>
            <w:r>
              <w:rPr>
                <w:rFonts w:ascii="宋体" w:hAnsi="宋体" w:cs="宋体" w:hint="eastAsia"/>
                <w:color w:val="000000" w:themeColor="text1"/>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53"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0"/>
                <w:kern w:val="2"/>
                <w:sz w:val="21"/>
                <w:szCs w:val="21"/>
                <w:lang w:eastAsia="zh-CN"/>
              </w:rPr>
              <w:t>《水嘴用水效率限定值及用水效</w:t>
            </w:r>
            <w:r>
              <w:rPr>
                <w:rFonts w:ascii="宋体" w:hAnsi="宋体" w:cs="宋体" w:hint="eastAsia"/>
                <w:color w:val="000000" w:themeColor="text1"/>
                <w:kern w:val="2"/>
                <w:sz w:val="21"/>
                <w:szCs w:val="21"/>
                <w:lang w:eastAsia="zh-CN"/>
              </w:rPr>
              <w:t>率等级》（GB 25501）</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hint="eastAsia"/>
                <w:color w:val="000000" w:themeColor="text1"/>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12"/>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A05020107</w:t>
            </w:r>
            <w:r>
              <w:rPr>
                <w:rFonts w:ascii="宋体" w:hAnsi="宋体" w:cs="宋体" w:hint="eastAsia"/>
                <w:color w:val="000000" w:themeColor="text1"/>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12"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0"/>
                <w:kern w:val="2"/>
                <w:sz w:val="21"/>
                <w:szCs w:val="21"/>
                <w:lang w:eastAsia="zh-CN"/>
              </w:rPr>
              <w:t>《便器冲洗阀用水效率限定值及</w:t>
            </w:r>
            <w:r>
              <w:rPr>
                <w:rFonts w:ascii="宋体" w:hAnsi="宋体" w:cs="宋体" w:hint="eastAsia"/>
                <w:color w:val="000000" w:themeColor="text1"/>
                <w:kern w:val="2"/>
                <w:sz w:val="21"/>
                <w:szCs w:val="21"/>
                <w:lang w:eastAsia="zh-CN"/>
              </w:rPr>
              <w:t>用水效率等级》（GB28379）</w:t>
            </w:r>
          </w:p>
        </w:tc>
      </w:tr>
      <w:tr w:rsidR="00BA2275">
        <w:tc>
          <w:tcPr>
            <w:tcW w:w="671"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jc w:val="center"/>
              <w:rPr>
                <w:rFonts w:ascii="宋体" w:hAnsi="宋体" w:cs="宋体"/>
                <w:color w:val="000000" w:themeColor="text1"/>
                <w:kern w:val="2"/>
                <w:sz w:val="21"/>
                <w:szCs w:val="21"/>
              </w:rPr>
            </w:pPr>
            <w:r>
              <w:rPr>
                <w:rFonts w:ascii="宋体" w:hAnsi="宋体" w:hint="eastAsia"/>
                <w:color w:val="000000" w:themeColor="text1"/>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rsidR="00BA2275" w:rsidRDefault="00190E4B">
            <w:pPr>
              <w:pStyle w:val="TableParagraph"/>
              <w:spacing w:before="131"/>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A05020110</w:t>
            </w:r>
            <w:r>
              <w:rPr>
                <w:rFonts w:ascii="宋体" w:hAnsi="宋体" w:cs="宋体" w:hint="eastAsia"/>
                <w:color w:val="000000" w:themeColor="text1"/>
                <w:kern w:val="2"/>
                <w:sz w:val="21"/>
                <w:szCs w:val="21"/>
              </w:rPr>
              <w:t>淋浴</w:t>
            </w:r>
            <w:r>
              <w:rPr>
                <w:rFonts w:ascii="宋体" w:hAnsi="宋体" w:cs="宋体" w:hint="eastAsia"/>
                <w:color w:val="000000" w:themeColor="text1"/>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BA2275" w:rsidRDefault="00BA2275">
            <w:pPr>
              <w:jc w:val="center"/>
              <w:rPr>
                <w:rFonts w:ascii="宋体" w:hAnsi="宋体"/>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rsidR="00BA2275" w:rsidRDefault="00190E4B">
            <w:pPr>
              <w:pStyle w:val="TableParagraph"/>
              <w:spacing w:before="131"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0"/>
                <w:kern w:val="2"/>
                <w:sz w:val="21"/>
                <w:szCs w:val="21"/>
                <w:lang w:eastAsia="zh-CN"/>
              </w:rPr>
              <w:t>《淋浴器用水效率限定值及用水</w:t>
            </w:r>
            <w:r>
              <w:rPr>
                <w:rFonts w:ascii="宋体" w:hAnsi="宋体" w:cs="宋体" w:hint="eastAsia"/>
                <w:color w:val="000000" w:themeColor="text1"/>
                <w:kern w:val="2"/>
                <w:sz w:val="21"/>
                <w:szCs w:val="21"/>
                <w:lang w:eastAsia="zh-CN"/>
              </w:rPr>
              <w:t>效率等级》（GB28378）</w:t>
            </w:r>
          </w:p>
        </w:tc>
      </w:tr>
    </w:tbl>
    <w:p w:rsidR="00BA2275" w:rsidRDefault="00190E4B">
      <w:pPr>
        <w:pStyle w:val="a7"/>
        <w:spacing w:line="360" w:lineRule="auto"/>
        <w:rPr>
          <w:rFonts w:ascii="宋体" w:hAnsi="宋体"/>
          <w:color w:val="000000" w:themeColor="text1"/>
          <w:szCs w:val="21"/>
        </w:rPr>
      </w:pPr>
      <w:r>
        <w:rPr>
          <w:rFonts w:ascii="宋体" w:hAnsi="宋体" w:hint="eastAsia"/>
          <w:color w:val="000000" w:themeColor="text1"/>
          <w:spacing w:val="-3"/>
          <w:szCs w:val="21"/>
        </w:rPr>
        <w:t>注：1.节能产品认证应依据相关国家标准的最新版本，依据国家标准中二级能效（水效）</w:t>
      </w:r>
      <w:r>
        <w:rPr>
          <w:rFonts w:ascii="宋体" w:hAnsi="宋体" w:hint="eastAsia"/>
          <w:color w:val="000000" w:themeColor="text1"/>
          <w:szCs w:val="21"/>
        </w:rPr>
        <w:t>指标。</w:t>
      </w:r>
    </w:p>
    <w:p w:rsidR="00BA2275" w:rsidRDefault="00190E4B">
      <w:pPr>
        <w:pStyle w:val="a7"/>
        <w:spacing w:line="360" w:lineRule="auto"/>
        <w:ind w:firstLine="465"/>
        <w:rPr>
          <w:rFonts w:ascii="宋体" w:hAnsi="宋体"/>
          <w:color w:val="000000" w:themeColor="text1"/>
          <w:szCs w:val="21"/>
        </w:rPr>
      </w:pPr>
      <w:r>
        <w:rPr>
          <w:rFonts w:ascii="宋体" w:hAnsi="宋体" w:hint="eastAsia"/>
          <w:color w:val="000000" w:themeColor="text1"/>
          <w:szCs w:val="21"/>
        </w:rPr>
        <w:t>2.以“★”标注的为政府强制采购产品。</w:t>
      </w:r>
    </w:p>
    <w:p w:rsidR="00BA2275" w:rsidRDefault="00190E4B">
      <w:pPr>
        <w:pStyle w:val="a7"/>
        <w:spacing w:line="360" w:lineRule="auto"/>
        <w:ind w:firstLine="465"/>
        <w:rPr>
          <w:rFonts w:ascii="宋体" w:hAnsi="宋体"/>
          <w:color w:val="000000" w:themeColor="text1"/>
          <w:szCs w:val="21"/>
        </w:rPr>
      </w:pPr>
      <w:r>
        <w:rPr>
          <w:rFonts w:ascii="宋体" w:hAnsi="宋体" w:hint="eastAsia"/>
          <w:color w:val="000000" w:themeColor="text1"/>
          <w:szCs w:val="21"/>
        </w:rPr>
        <w:t>3.本表格原为《关于印发节能产品政府采购品目清单的通知》（财库〔2019〕19号）规定的表格附件，其中名称及编码已根据《财政部关于印发〈政府采购品目分类目录〉的通知》（财库〔2022〕31号）修改。</w:t>
      </w:r>
    </w:p>
    <w:p w:rsidR="00BA2275" w:rsidRDefault="00190E4B">
      <w:pPr>
        <w:pStyle w:val="a7"/>
        <w:spacing w:line="360" w:lineRule="auto"/>
        <w:rPr>
          <w:rFonts w:ascii="Arial Unicode MS" w:eastAsia="Arial Unicode MS" w:hAnsi="Arial Unicode MS" w:cs="Arial Unicode MS"/>
          <w:color w:val="000000" w:themeColor="text1"/>
          <w:sz w:val="32"/>
          <w:szCs w:val="32"/>
        </w:rPr>
      </w:pPr>
      <w:r>
        <w:rPr>
          <w:rFonts w:hAnsi="宋体" w:hint="eastAsia"/>
          <w:color w:val="000000" w:themeColor="text1"/>
        </w:rPr>
        <w:br w:type="page"/>
      </w:r>
      <w:r>
        <w:rPr>
          <w:rFonts w:ascii="微软雅黑" w:eastAsia="微软雅黑" w:hAnsi="微软雅黑" w:cs="微软雅黑" w:hint="eastAsia"/>
          <w:color w:val="000000" w:themeColor="text1"/>
          <w:sz w:val="32"/>
          <w:szCs w:val="32"/>
        </w:rPr>
        <w:lastRenderedPageBreak/>
        <w:t>附件</w:t>
      </w:r>
      <w:r>
        <w:rPr>
          <w:rFonts w:ascii="Arial Unicode MS" w:eastAsia="Arial Unicode MS" w:hAnsi="Arial Unicode MS" w:cs="Arial Unicode MS"/>
          <w:color w:val="000000" w:themeColor="text1"/>
          <w:sz w:val="32"/>
          <w:szCs w:val="32"/>
        </w:rPr>
        <w:t>2</w:t>
      </w:r>
      <w:r>
        <w:rPr>
          <w:rFonts w:ascii="微软雅黑" w:eastAsia="微软雅黑" w:hAnsi="微软雅黑" w:cs="微软雅黑" w:hint="eastAsia"/>
          <w:color w:val="000000" w:themeColor="text1"/>
          <w:sz w:val="32"/>
          <w:szCs w:val="32"/>
        </w:rPr>
        <w:t>：</w:t>
      </w:r>
    </w:p>
    <w:p w:rsidR="00BA2275" w:rsidRDefault="00190E4B">
      <w:pPr>
        <w:spacing w:line="528" w:lineRule="exact"/>
        <w:ind w:left="1871"/>
        <w:rPr>
          <w:rFonts w:ascii="Arial Unicode MS" w:eastAsia="Arial Unicode MS" w:hAnsi="Arial Unicode MS" w:cs="Arial Unicode MS"/>
          <w:color w:val="000000" w:themeColor="text1"/>
          <w:sz w:val="40"/>
          <w:szCs w:val="40"/>
        </w:rPr>
      </w:pPr>
      <w:r>
        <w:rPr>
          <w:rFonts w:ascii="微软雅黑" w:eastAsia="微软雅黑" w:hAnsi="微软雅黑" w:cs="微软雅黑" w:hint="eastAsia"/>
          <w:color w:val="000000" w:themeColor="text1"/>
          <w:sz w:val="40"/>
          <w:szCs w:val="40"/>
        </w:rPr>
        <w:t>中小微企业划型标准</w:t>
      </w:r>
    </w:p>
    <w:tbl>
      <w:tblPr>
        <w:tblW w:w="7980" w:type="dxa"/>
        <w:tblInd w:w="250" w:type="dxa"/>
        <w:tblLayout w:type="fixed"/>
        <w:tblLook w:val="04A0" w:firstRow="1" w:lastRow="0" w:firstColumn="1" w:lastColumn="0" w:noHBand="0" w:noVBand="1"/>
      </w:tblPr>
      <w:tblGrid>
        <w:gridCol w:w="1701"/>
        <w:gridCol w:w="1383"/>
        <w:gridCol w:w="913"/>
        <w:gridCol w:w="1619"/>
        <w:gridCol w:w="1439"/>
        <w:gridCol w:w="925"/>
      </w:tblGrid>
      <w:tr w:rsidR="00BA2275">
        <w:trPr>
          <w:trHeight w:val="285"/>
        </w:trPr>
        <w:tc>
          <w:tcPr>
            <w:tcW w:w="1701"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行业名称</w:t>
            </w:r>
          </w:p>
        </w:tc>
        <w:tc>
          <w:tcPr>
            <w:tcW w:w="1384" w:type="dxa"/>
            <w:tcBorders>
              <w:top w:val="single" w:sz="4" w:space="0" w:color="auto"/>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指标名称</w:t>
            </w:r>
          </w:p>
        </w:tc>
        <w:tc>
          <w:tcPr>
            <w:tcW w:w="913" w:type="dxa"/>
            <w:tcBorders>
              <w:top w:val="single" w:sz="4" w:space="0" w:color="auto"/>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计量单位</w:t>
            </w:r>
          </w:p>
        </w:tc>
        <w:tc>
          <w:tcPr>
            <w:tcW w:w="1620" w:type="dxa"/>
            <w:tcBorders>
              <w:top w:val="single" w:sz="4" w:space="0" w:color="auto"/>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中型</w:t>
            </w:r>
          </w:p>
        </w:tc>
        <w:tc>
          <w:tcPr>
            <w:tcW w:w="1440" w:type="dxa"/>
            <w:tcBorders>
              <w:top w:val="single" w:sz="4" w:space="0" w:color="auto"/>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小型</w:t>
            </w:r>
          </w:p>
        </w:tc>
        <w:tc>
          <w:tcPr>
            <w:tcW w:w="925" w:type="dxa"/>
            <w:tcBorders>
              <w:top w:val="single" w:sz="4" w:space="0" w:color="auto"/>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微型</w:t>
            </w:r>
          </w:p>
        </w:tc>
      </w:tr>
      <w:tr w:rsidR="00BA2275">
        <w:trPr>
          <w:trHeight w:val="225"/>
        </w:trPr>
        <w:tc>
          <w:tcPr>
            <w:tcW w:w="1701" w:type="dxa"/>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农、林、牧、渔</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500≤Y＜20000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50≤Y＜500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Y＜50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工业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X＜20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2000≤Y＜40000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300≤Y＜2000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Y＜300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建筑业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6000≤Y＜80000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300≤Y＜6000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Y＜300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5000≤Z＜80000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300≤Z＜5000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Z＜300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批发业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20≤X＜200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5≤X＜20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X＜5</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5000≤Y＜40000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1000≤Y＜5000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零售业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50≤X＜300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10≤X＜50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500≤Y＜20000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100≤Y＜500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交通运输业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X＜20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3000≤Y＜30000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200≤Y＜3000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Y＜200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仓储业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100≤X＜200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20≤X＜100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X＜20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1000≤Y＜30000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100≤Y＜1000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邮政业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X＜20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2000≤Y＜30000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住宿业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2000≤Y＜10000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餐饮业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2000≤Y＜10000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信息传输业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100≤X＜2000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1000≤Y＜100000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100≤Y＜1000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软件和信息技术服务业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1000≤Y＜10000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50≤Y＜1000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Y＜50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房地产开发经营</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1000≤Y＜200000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100≤X＜1000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5000≤Z＜10000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2000≤Y＜5000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Y＜2000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物业管理</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1000≤Y＜5000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500≤Y＜1000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Y＜500</w:t>
            </w:r>
          </w:p>
        </w:tc>
      </w:tr>
      <w:tr w:rsidR="00BA2275">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租赁和商务服务业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BA2275">
        <w:trPr>
          <w:trHeight w:val="225"/>
        </w:trPr>
        <w:tc>
          <w:tcPr>
            <w:tcW w:w="1701"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8000≤Z＜120000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100≤Z＜8000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BA2275">
        <w:trPr>
          <w:trHeight w:val="225"/>
        </w:trPr>
        <w:tc>
          <w:tcPr>
            <w:tcW w:w="1701" w:type="dxa"/>
            <w:tcBorders>
              <w:top w:val="nil"/>
              <w:left w:val="single" w:sz="4" w:space="0" w:color="auto"/>
              <w:bottom w:val="single" w:sz="4" w:space="0" w:color="auto"/>
              <w:right w:val="single" w:sz="4" w:space="0" w:color="auto"/>
            </w:tcBorders>
            <w:noWrap/>
            <w:vAlign w:val="bottom"/>
          </w:tcPr>
          <w:p w:rsidR="00BA2275" w:rsidRDefault="00190E4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其他未列明行业</w:t>
            </w:r>
          </w:p>
        </w:tc>
        <w:tc>
          <w:tcPr>
            <w:tcW w:w="1384"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BA2275" w:rsidRDefault="00190E4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bl>
    <w:p w:rsidR="00BA2275" w:rsidRDefault="00190E4B">
      <w:pPr>
        <w:spacing w:line="360" w:lineRule="auto"/>
        <w:ind w:firstLineChars="250" w:firstLine="525"/>
        <w:rPr>
          <w:rFonts w:ascii="仿宋_GB2312" w:eastAsia="仿宋_GB2312" w:hAnsi="仿宋"/>
          <w:color w:val="000000" w:themeColor="text1"/>
          <w:szCs w:val="21"/>
        </w:rPr>
      </w:pPr>
      <w:r>
        <w:rPr>
          <w:rFonts w:ascii="仿宋_GB2312" w:eastAsia="仿宋_GB2312" w:hAnsi="仿宋" w:hint="eastAsia"/>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rsidR="00BA2275" w:rsidRDefault="00BA2275">
      <w:pPr>
        <w:widowControl/>
        <w:jc w:val="left"/>
        <w:rPr>
          <w:rFonts w:ascii="宋体" w:hAnsi="宋体"/>
          <w:color w:val="000000" w:themeColor="text1"/>
          <w:szCs w:val="20"/>
        </w:rPr>
        <w:sectPr w:rsidR="00BA2275">
          <w:pgSz w:w="11906" w:h="16838"/>
          <w:pgMar w:top="1134" w:right="1134" w:bottom="1134" w:left="1134" w:header="720" w:footer="720" w:gutter="0"/>
          <w:cols w:space="720"/>
          <w:docGrid w:type="lines" w:linePitch="331"/>
        </w:sectPr>
      </w:pPr>
    </w:p>
    <w:p w:rsidR="00BA2275" w:rsidRDefault="00190E4B">
      <w:pPr>
        <w:pStyle w:val="a9"/>
        <w:jc w:val="center"/>
        <w:outlineLvl w:val="0"/>
        <w:rPr>
          <w:rFonts w:hAnsi="宋体"/>
          <w:b/>
          <w:color w:val="000000" w:themeColor="text1"/>
          <w:sz w:val="36"/>
          <w:szCs w:val="36"/>
        </w:rPr>
      </w:pPr>
      <w:bookmarkStart w:id="35" w:name="_Toc18844"/>
      <w:bookmarkStart w:id="36" w:name="_Toc532545044"/>
      <w:r>
        <w:rPr>
          <w:rFonts w:ascii="Times New Roman" w:hAnsi="Times New Roman" w:hint="eastAsia"/>
          <w:b/>
          <w:color w:val="000000" w:themeColor="text1"/>
          <w:sz w:val="36"/>
        </w:rPr>
        <w:lastRenderedPageBreak/>
        <w:t>第三章投标人须知</w:t>
      </w:r>
      <w:bookmarkEnd w:id="35"/>
      <w:bookmarkEnd w:id="36"/>
    </w:p>
    <w:p w:rsidR="00BA2275" w:rsidRDefault="00190E4B">
      <w:pPr>
        <w:pStyle w:val="a9"/>
        <w:spacing w:line="720" w:lineRule="auto"/>
        <w:jc w:val="center"/>
        <w:outlineLvl w:val="1"/>
        <w:rPr>
          <w:rFonts w:ascii="Times New Roman" w:hAnsi="Times New Roman"/>
          <w:b/>
          <w:color w:val="000000" w:themeColor="text1"/>
          <w:sz w:val="30"/>
          <w:szCs w:val="30"/>
        </w:rPr>
      </w:pPr>
      <w:bookmarkStart w:id="37" w:name="_Toc17590"/>
      <w:r>
        <w:rPr>
          <w:rFonts w:ascii="Times New Roman" w:hAnsi="Times New Roman" w:hint="eastAsia"/>
          <w:b/>
          <w:color w:val="000000" w:themeColor="text1"/>
          <w:sz w:val="30"/>
          <w:szCs w:val="30"/>
        </w:rPr>
        <w:t>第一节投标人须知前附表</w:t>
      </w:r>
      <w:bookmarkEnd w:id="37"/>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60" w:lineRule="auto"/>
              <w:jc w:val="left"/>
              <w:rPr>
                <w:rFonts w:ascii="宋体" w:hAnsi="宋体"/>
                <w:color w:val="000000" w:themeColor="text1"/>
                <w:szCs w:val="21"/>
              </w:rPr>
            </w:pPr>
            <w:r>
              <w:rPr>
                <w:rFonts w:ascii="宋体" w:hAnsi="宋体" w:hint="eastAsia"/>
                <w:color w:val="000000" w:themeColor="text1"/>
                <w:szCs w:val="21"/>
              </w:rPr>
              <w:t>条款号</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60" w:lineRule="auto"/>
              <w:jc w:val="left"/>
              <w:rPr>
                <w:rFonts w:ascii="宋体" w:hAnsi="宋体"/>
                <w:color w:val="000000" w:themeColor="text1"/>
                <w:szCs w:val="21"/>
              </w:rPr>
            </w:pPr>
            <w:r>
              <w:rPr>
                <w:rFonts w:ascii="宋体" w:hAnsi="宋体" w:hint="eastAsia"/>
                <w:color w:val="000000" w:themeColor="text1"/>
                <w:szCs w:val="21"/>
              </w:rPr>
              <w:t>项目内容</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编列内容</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6.1</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38" w:name="_5"/>
            <w:bookmarkStart w:id="39" w:name="_8.1"/>
            <w:bookmarkStart w:id="40" w:name="_9.2"/>
            <w:bookmarkEnd w:id="38"/>
            <w:bookmarkEnd w:id="39"/>
            <w:bookmarkEnd w:id="40"/>
            <w:r>
              <w:rPr>
                <w:rFonts w:ascii="宋体" w:hAnsi="宋体" w:hint="eastAsia"/>
                <w:color w:val="000000" w:themeColor="text1"/>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pStyle w:val="a6"/>
              <w:spacing w:line="380" w:lineRule="exact"/>
              <w:rPr>
                <w:rFonts w:ascii="宋体" w:hAnsi="宋体"/>
                <w:color w:val="000000" w:themeColor="text1"/>
                <w:szCs w:val="21"/>
              </w:rPr>
            </w:pPr>
            <w:r>
              <w:rPr>
                <w:rFonts w:ascii="宋体" w:hAnsi="宋体" w:hint="eastAsia"/>
                <w:color w:val="000000" w:themeColor="text1"/>
                <w:szCs w:val="21"/>
              </w:rPr>
              <w:t>□是/√否。</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6.2</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联合体投标要求</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pStyle w:val="a6"/>
              <w:spacing w:line="380" w:lineRule="exact"/>
              <w:rPr>
                <w:rFonts w:ascii="宋体" w:hAnsi="宋体"/>
                <w:color w:val="000000" w:themeColor="text1"/>
                <w:szCs w:val="21"/>
              </w:rPr>
            </w:pPr>
            <w:r>
              <w:rPr>
                <w:rFonts w:ascii="宋体" w:hAnsi="宋体" w:hint="eastAsia"/>
                <w:color w:val="000000" w:themeColor="text1"/>
                <w:szCs w:val="21"/>
              </w:rPr>
              <w:t>无</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7.2</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是否允许转包/分包</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pStyle w:val="a6"/>
              <w:spacing w:line="380" w:lineRule="exact"/>
              <w:rPr>
                <w:rFonts w:ascii="宋体" w:hAnsi="宋体"/>
                <w:color w:val="000000" w:themeColor="text1"/>
                <w:szCs w:val="21"/>
              </w:rPr>
            </w:pPr>
            <w:r>
              <w:rPr>
                <w:rFonts w:ascii="宋体" w:hAnsi="宋体" w:hint="eastAsia"/>
                <w:color w:val="000000" w:themeColor="text1"/>
                <w:szCs w:val="21"/>
              </w:rPr>
              <w:t>□允许/√不允许。</w:t>
            </w:r>
          </w:p>
          <w:p w:rsidR="00BA2275" w:rsidRDefault="00190E4B">
            <w:pPr>
              <w:pStyle w:val="a6"/>
              <w:spacing w:line="380" w:lineRule="exact"/>
              <w:rPr>
                <w:rFonts w:ascii="宋体" w:hAnsi="宋体"/>
                <w:color w:val="000000" w:themeColor="text1"/>
                <w:szCs w:val="21"/>
              </w:rPr>
            </w:pPr>
            <w:r>
              <w:rPr>
                <w:rFonts w:ascii="宋体" w:hAnsi="宋体" w:hint="eastAsia"/>
                <w:color w:val="000000" w:themeColor="text1"/>
                <w:szCs w:val="21"/>
              </w:rPr>
              <w:t>转包/分包内容：</w:t>
            </w:r>
            <w:r>
              <w:rPr>
                <w:rFonts w:ascii="宋体" w:hAnsi="宋体" w:hint="eastAsia"/>
                <w:color w:val="000000" w:themeColor="text1"/>
                <w:szCs w:val="21"/>
                <w:u w:val="single"/>
              </w:rPr>
              <w:t xml:space="preserve">                                     。</w:t>
            </w:r>
          </w:p>
          <w:p w:rsidR="00BA2275" w:rsidRDefault="00190E4B">
            <w:pPr>
              <w:pStyle w:val="a6"/>
              <w:spacing w:line="380" w:lineRule="exact"/>
              <w:rPr>
                <w:rFonts w:ascii="宋体" w:hAnsi="宋体"/>
                <w:color w:val="000000" w:themeColor="text1"/>
                <w:szCs w:val="21"/>
              </w:rPr>
            </w:pPr>
            <w:r>
              <w:rPr>
                <w:rFonts w:ascii="宋体" w:hAnsi="宋体" w:hint="eastAsia"/>
                <w:color w:val="000000" w:themeColor="text1"/>
                <w:szCs w:val="21"/>
              </w:rPr>
              <w:t>转包/分包金额或者比例：</w:t>
            </w:r>
            <w:r>
              <w:rPr>
                <w:rFonts w:ascii="宋体" w:hAnsi="宋体" w:hint="eastAsia"/>
                <w:color w:val="000000" w:themeColor="text1"/>
                <w:szCs w:val="21"/>
                <w:u w:val="single"/>
              </w:rPr>
              <w:t xml:space="preserve">                                     。</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11.4</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媒体发布渠道</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color w:val="000000" w:themeColor="text1"/>
                <w:sz w:val="28"/>
                <w:szCs w:val="18"/>
              </w:rPr>
            </w:pPr>
            <w:r>
              <w:rPr>
                <w:rFonts w:ascii="宋体" w:hAnsi="宋体" w:cs="宋体" w:hint="eastAsia"/>
                <w:color w:val="000000" w:themeColor="text1"/>
                <w:szCs w:val="21"/>
              </w:rPr>
              <w:t>与本项目相关的政府采购业务澄清、更正及与之相关的事项将在采购公告中“</w:t>
            </w:r>
            <w:r>
              <w:rPr>
                <w:rFonts w:ascii="宋体" w:hAnsi="宋体" w:hint="eastAsia"/>
                <w:color w:val="000000" w:themeColor="text1"/>
                <w:szCs w:val="21"/>
              </w:rPr>
              <w:t>六、其他补充事宜”中网上查询地址</w:t>
            </w:r>
            <w:r>
              <w:rPr>
                <w:rFonts w:ascii="宋体" w:hAnsi="宋体" w:cs="宋体" w:hint="eastAsia"/>
                <w:color w:val="000000" w:themeColor="text1"/>
                <w:szCs w:val="21"/>
              </w:rPr>
              <w:t>上发布</w:t>
            </w:r>
            <w:r>
              <w:rPr>
                <w:rFonts w:ascii="宋体" w:hAnsi="宋体" w:cs="宋体" w:hint="eastAsia"/>
                <w:color w:val="000000" w:themeColor="text1"/>
                <w:kern w:val="0"/>
                <w:szCs w:val="21"/>
              </w:rPr>
              <w:t>。</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11.6</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√不组织召开开标前答疑会</w:t>
            </w:r>
          </w:p>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□组织召开开标前答疑会</w:t>
            </w:r>
          </w:p>
          <w:p w:rsidR="00BA2275" w:rsidRDefault="00190E4B">
            <w:pPr>
              <w:snapToGrid w:val="0"/>
              <w:spacing w:line="380" w:lineRule="exact"/>
              <w:rPr>
                <w:rFonts w:ascii="宋体" w:hAnsi="宋体"/>
                <w:color w:val="000000" w:themeColor="text1"/>
                <w:szCs w:val="21"/>
                <w:u w:val="single"/>
              </w:rPr>
            </w:pPr>
            <w:r>
              <w:rPr>
                <w:rFonts w:ascii="宋体" w:hAnsi="宋体" w:hint="eastAsia"/>
                <w:color w:val="000000" w:themeColor="text1"/>
                <w:szCs w:val="21"/>
              </w:rPr>
              <w:t>会议开始时间：年月日 时</w:t>
            </w:r>
            <w:r>
              <w:rPr>
                <w:rFonts w:ascii="宋体" w:hAnsi="宋体" w:hint="eastAsia"/>
                <w:color w:val="000000" w:themeColor="text1"/>
                <w:szCs w:val="21"/>
                <w:u w:val="single"/>
              </w:rPr>
              <w:t xml:space="preserve">  分</w:t>
            </w:r>
            <w:r>
              <w:rPr>
                <w:rFonts w:ascii="宋体" w:hAnsi="宋体" w:hint="eastAsia"/>
                <w:color w:val="000000" w:themeColor="text1"/>
                <w:szCs w:val="21"/>
              </w:rPr>
              <w:t>，逾期后果自负。会议地点：</w:t>
            </w:r>
          </w:p>
        </w:tc>
      </w:tr>
      <w:tr w:rsidR="00BA2275">
        <w:tc>
          <w:tcPr>
            <w:tcW w:w="675" w:type="dxa"/>
            <w:tcBorders>
              <w:top w:val="nil"/>
              <w:left w:val="single" w:sz="4" w:space="0" w:color="auto"/>
              <w:bottom w:val="nil"/>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13.1</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jc w:val="left"/>
              <w:rPr>
                <w:rFonts w:ascii="宋体" w:hAnsi="宋体" w:cs="Courier New"/>
                <w:color w:val="000000" w:themeColor="text1"/>
                <w:szCs w:val="21"/>
              </w:rPr>
            </w:pPr>
            <w:bookmarkStart w:id="41" w:name="_13.2"/>
            <w:bookmarkEnd w:id="41"/>
            <w:r>
              <w:rPr>
                <w:rFonts w:ascii="宋体" w:hAnsi="宋体" w:cs="Courier New" w:hint="eastAsia"/>
                <w:color w:val="000000" w:themeColor="text1"/>
                <w:szCs w:val="21"/>
              </w:rPr>
              <w:t>资格证明文件组成</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1、投标人为法人或者其他组织的，提供营业执照等证明文件</w:t>
            </w:r>
            <w:r>
              <w:rPr>
                <w:rFonts w:ascii="宋体" w:hAnsi="宋体" w:cs="宋体" w:hint="eastAsia"/>
                <w:color w:val="000000" w:themeColor="text1"/>
                <w:szCs w:val="21"/>
              </w:rPr>
              <w:t>（如营业执照或者事业单位法人证书或者</w:t>
            </w:r>
            <w:r>
              <w:rPr>
                <w:rStyle w:val="260pt"/>
                <w:color w:val="000000" w:themeColor="text1"/>
                <w:szCs w:val="21"/>
              </w:rPr>
              <w:t>执业许可证</w:t>
            </w:r>
            <w:r>
              <w:rPr>
                <w:rFonts w:ascii="宋体" w:hAnsi="宋体" w:cs="宋体" w:hint="eastAsia"/>
                <w:color w:val="000000" w:themeColor="text1"/>
                <w:szCs w:val="21"/>
              </w:rPr>
              <w:t>等）</w:t>
            </w:r>
            <w:r>
              <w:rPr>
                <w:rFonts w:ascii="宋体" w:hAnsi="宋体" w:hint="eastAsia"/>
                <w:color w:val="000000" w:themeColor="text1"/>
                <w:szCs w:val="21"/>
              </w:rPr>
              <w:t>，投标人为自然人的，提供身份证</w:t>
            </w:r>
            <w:r>
              <w:rPr>
                <w:rFonts w:ascii="宋体" w:hAnsi="宋体" w:cs="宋体" w:hint="eastAsia"/>
                <w:color w:val="000000" w:themeColor="text1"/>
                <w:szCs w:val="21"/>
              </w:rPr>
              <w:t>复印件</w:t>
            </w:r>
            <w:r>
              <w:rPr>
                <w:rFonts w:ascii="宋体" w:hAnsi="宋体" w:hint="eastAsia"/>
                <w:color w:val="000000" w:themeColor="text1"/>
                <w:szCs w:val="21"/>
              </w:rPr>
              <w:t>。（</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BA2275" w:rsidRDefault="00190E4B">
            <w:pPr>
              <w:snapToGrid w:val="0"/>
              <w:spacing w:line="380" w:lineRule="exact"/>
              <w:jc w:val="left"/>
              <w:rPr>
                <w:rFonts w:ascii="宋体" w:hAnsi="宋体"/>
                <w:color w:val="000000" w:themeColor="text1"/>
                <w:szCs w:val="21"/>
              </w:rPr>
            </w:pPr>
            <w:r>
              <w:rPr>
                <w:rFonts w:ascii="宋体" w:hAnsi="宋体" w:cs="宋体" w:hint="eastAsia"/>
                <w:color w:val="000000" w:themeColor="text1"/>
                <w:szCs w:val="21"/>
              </w:rPr>
              <w:t>2、投标人依法缴纳税收的相关材料：[</w:t>
            </w:r>
            <w:r>
              <w:rPr>
                <w:rFonts w:ascii="宋体" w:hAnsi="宋体" w:cs="宋体" w:hint="eastAsia"/>
                <w:color w:val="000000" w:themeColor="text1"/>
                <w:szCs w:val="21"/>
                <w:u w:val="single"/>
              </w:rPr>
              <w:t>202</w:t>
            </w:r>
            <w:r>
              <w:rPr>
                <w:rFonts w:ascii="宋体" w:hAnsi="宋体" w:cs="宋体"/>
                <w:color w:val="000000" w:themeColor="text1"/>
                <w:szCs w:val="21"/>
                <w:u w:val="single"/>
              </w:rPr>
              <w:t>5</w:t>
            </w:r>
            <w:r>
              <w:rPr>
                <w:rFonts w:ascii="宋体" w:hAnsi="宋体" w:cs="宋体" w:hint="eastAsia"/>
                <w:color w:val="000000" w:themeColor="text1"/>
                <w:szCs w:val="21"/>
              </w:rPr>
              <w:t>年</w:t>
            </w:r>
            <w:r>
              <w:rPr>
                <w:rFonts w:ascii="宋体" w:hAnsi="宋体" w:cs="宋体" w:hint="eastAsia"/>
                <w:color w:val="000000" w:themeColor="text1"/>
                <w:szCs w:val="21"/>
                <w:u w:val="single"/>
              </w:rPr>
              <w:t>4</w:t>
            </w:r>
            <w:r>
              <w:rPr>
                <w:rFonts w:ascii="宋体" w:hAnsi="宋体" w:cs="宋体" w:hint="eastAsia"/>
                <w:color w:val="000000" w:themeColor="text1"/>
                <w:szCs w:val="21"/>
              </w:rPr>
              <w:t>月至</w:t>
            </w:r>
            <w:r>
              <w:rPr>
                <w:rFonts w:ascii="宋体" w:hAnsi="宋体" w:cs="宋体" w:hint="eastAsia"/>
                <w:color w:val="000000" w:themeColor="text1"/>
                <w:szCs w:val="21"/>
                <w:u w:val="single"/>
              </w:rPr>
              <w:t>202</w:t>
            </w:r>
            <w:r>
              <w:rPr>
                <w:rFonts w:ascii="宋体" w:hAnsi="宋体" w:cs="宋体"/>
                <w:color w:val="000000" w:themeColor="text1"/>
                <w:szCs w:val="21"/>
                <w:u w:val="single"/>
              </w:rPr>
              <w:t>5</w:t>
            </w:r>
            <w:r>
              <w:rPr>
                <w:rFonts w:ascii="宋体" w:hAnsi="宋体" w:cs="宋体" w:hint="eastAsia"/>
                <w:color w:val="000000" w:themeColor="text1"/>
                <w:szCs w:val="21"/>
              </w:rPr>
              <w:t>年</w:t>
            </w:r>
            <w:r>
              <w:rPr>
                <w:rFonts w:ascii="宋体" w:hAnsi="宋体" w:cs="宋体" w:hint="eastAsia"/>
                <w:color w:val="000000" w:themeColor="text1"/>
                <w:szCs w:val="21"/>
                <w:u w:val="single"/>
              </w:rPr>
              <w:t>10</w:t>
            </w:r>
            <w:r>
              <w:rPr>
                <w:rFonts w:ascii="宋体" w:hAnsi="宋体" w:cs="宋体" w:hint="eastAsia"/>
                <w:color w:val="000000" w:themeColor="text1"/>
                <w:szCs w:val="21"/>
              </w:rPr>
              <w:t>月]任意连续</w:t>
            </w:r>
            <w:r>
              <w:rPr>
                <w:rFonts w:ascii="宋体" w:hAnsi="宋体" w:cs="宋体" w:hint="eastAsia"/>
                <w:color w:val="000000" w:themeColor="text1"/>
                <w:szCs w:val="21"/>
                <w:u w:val="single"/>
              </w:rPr>
              <w:t>3</w:t>
            </w:r>
            <w:r>
              <w:rPr>
                <w:rFonts w:ascii="宋体" w:hAnsi="宋体" w:cs="宋体" w:hint="eastAsia"/>
                <w:color w:val="000000" w:themeColor="text1"/>
                <w:szCs w:val="21"/>
              </w:rPr>
              <w:t>个月的依法缴纳税收的凭据复印件；依</w:t>
            </w:r>
            <w:r>
              <w:rPr>
                <w:rFonts w:ascii="宋体" w:hAnsi="宋体" w:hint="eastAsia"/>
                <w:color w:val="000000" w:themeColor="text1"/>
                <w:szCs w:val="21"/>
              </w:rPr>
              <w:t>法免税的供应商，必须提供相应文件证明其依法免税。</w:t>
            </w:r>
            <w:r>
              <w:rPr>
                <w:rFonts w:ascii="宋体" w:hAnsi="宋体" w:cs="宋体" w:hint="eastAsia"/>
                <w:color w:val="000000" w:themeColor="text1"/>
                <w:szCs w:val="21"/>
              </w:rPr>
              <w:t>从取得营业执照时间起到投标文件提交截止时间为止不足要求月数的，只需提供从取得营业执照起的依法缴纳税收</w:t>
            </w:r>
            <w:r>
              <w:rPr>
                <w:rFonts w:ascii="宋体" w:hAnsi="宋体" w:hint="eastAsia"/>
                <w:color w:val="000000" w:themeColor="text1"/>
                <w:szCs w:val="21"/>
              </w:rPr>
              <w:t>相应证明文件</w:t>
            </w:r>
            <w:r>
              <w:rPr>
                <w:rFonts w:ascii="宋体" w:hAnsi="宋体" w:cs="宋体" w:hint="eastAsia"/>
                <w:color w:val="000000" w:themeColor="text1"/>
                <w:szCs w:val="21"/>
              </w:rPr>
              <w:t>）</w:t>
            </w:r>
            <w:r>
              <w:rPr>
                <w:rFonts w:ascii="宋体" w:hAnsi="宋体" w:hint="eastAsia"/>
                <w:color w:val="000000" w:themeColor="text1"/>
                <w:szCs w:val="21"/>
              </w:rPr>
              <w:t>。（</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BA2275" w:rsidRDefault="00190E4B">
            <w:pPr>
              <w:snapToGrid w:val="0"/>
              <w:spacing w:line="360" w:lineRule="auto"/>
              <w:jc w:val="left"/>
              <w:rPr>
                <w:rFonts w:ascii="宋体" w:hAnsi="宋体"/>
                <w:color w:val="000000" w:themeColor="text1"/>
                <w:szCs w:val="21"/>
              </w:rPr>
            </w:pPr>
            <w:r>
              <w:rPr>
                <w:rFonts w:ascii="宋体" w:hAnsi="宋体" w:cs="宋体" w:hint="eastAsia"/>
                <w:color w:val="000000" w:themeColor="text1"/>
                <w:szCs w:val="21"/>
              </w:rPr>
              <w:t>3、投标人依法缴纳社会保障资金的相关材料：[</w:t>
            </w:r>
            <w:r>
              <w:rPr>
                <w:rFonts w:ascii="宋体" w:hAnsi="宋体" w:cs="宋体" w:hint="eastAsia"/>
                <w:color w:val="000000" w:themeColor="text1"/>
                <w:szCs w:val="21"/>
                <w:u w:val="single"/>
              </w:rPr>
              <w:t>202</w:t>
            </w:r>
            <w:r>
              <w:rPr>
                <w:rFonts w:ascii="宋体" w:hAnsi="宋体" w:cs="宋体"/>
                <w:color w:val="000000" w:themeColor="text1"/>
                <w:szCs w:val="21"/>
                <w:u w:val="single"/>
              </w:rPr>
              <w:t>5</w:t>
            </w:r>
            <w:r>
              <w:rPr>
                <w:rFonts w:ascii="宋体" w:hAnsi="宋体" w:cs="宋体" w:hint="eastAsia"/>
                <w:color w:val="000000" w:themeColor="text1"/>
                <w:szCs w:val="21"/>
              </w:rPr>
              <w:t>年</w:t>
            </w:r>
            <w:r>
              <w:rPr>
                <w:rFonts w:ascii="宋体" w:hAnsi="宋体" w:cs="宋体" w:hint="eastAsia"/>
                <w:color w:val="000000" w:themeColor="text1"/>
                <w:szCs w:val="21"/>
                <w:u w:val="single"/>
              </w:rPr>
              <w:t>4</w:t>
            </w:r>
            <w:r>
              <w:rPr>
                <w:rFonts w:ascii="宋体" w:hAnsi="宋体" w:cs="宋体" w:hint="eastAsia"/>
                <w:color w:val="000000" w:themeColor="text1"/>
                <w:szCs w:val="21"/>
              </w:rPr>
              <w:t>月至</w:t>
            </w:r>
            <w:r>
              <w:rPr>
                <w:rFonts w:ascii="宋体" w:hAnsi="宋体" w:cs="宋体" w:hint="eastAsia"/>
                <w:color w:val="000000" w:themeColor="text1"/>
                <w:szCs w:val="21"/>
                <w:u w:val="single"/>
              </w:rPr>
              <w:t>202</w:t>
            </w:r>
            <w:r>
              <w:rPr>
                <w:rFonts w:ascii="宋体" w:hAnsi="宋体" w:cs="宋体"/>
                <w:color w:val="000000" w:themeColor="text1"/>
                <w:szCs w:val="21"/>
                <w:u w:val="single"/>
              </w:rPr>
              <w:t>5</w:t>
            </w:r>
            <w:r>
              <w:rPr>
                <w:rFonts w:ascii="宋体" w:hAnsi="宋体" w:cs="宋体" w:hint="eastAsia"/>
                <w:color w:val="000000" w:themeColor="text1"/>
                <w:szCs w:val="21"/>
              </w:rPr>
              <w:t>年</w:t>
            </w:r>
            <w:r>
              <w:rPr>
                <w:rFonts w:ascii="宋体" w:hAnsi="宋体" w:cs="宋体" w:hint="eastAsia"/>
                <w:color w:val="000000" w:themeColor="text1"/>
                <w:szCs w:val="21"/>
                <w:u w:val="single"/>
              </w:rPr>
              <w:t>10</w:t>
            </w:r>
            <w:r>
              <w:rPr>
                <w:rFonts w:ascii="宋体" w:hAnsi="宋体" w:cs="宋体" w:hint="eastAsia"/>
                <w:color w:val="000000" w:themeColor="text1"/>
                <w:szCs w:val="21"/>
              </w:rPr>
              <w:t>月]任意连续</w:t>
            </w:r>
            <w:r>
              <w:rPr>
                <w:rFonts w:ascii="宋体" w:hAnsi="宋体" w:cs="宋体" w:hint="eastAsia"/>
                <w:color w:val="000000" w:themeColor="text1"/>
                <w:szCs w:val="21"/>
                <w:u w:val="single"/>
              </w:rPr>
              <w:t>3</w:t>
            </w:r>
            <w:r>
              <w:rPr>
                <w:rFonts w:ascii="宋体" w:hAnsi="宋体" w:cs="宋体" w:hint="eastAsia"/>
                <w:color w:val="000000" w:themeColor="text1"/>
                <w:szCs w:val="21"/>
              </w:rPr>
              <w:t>个月的依法缴纳社会保障资金的缴费凭证（专用收据或者社会保险缴纳清单）复印件；</w:t>
            </w:r>
            <w:r>
              <w:rPr>
                <w:rFonts w:ascii="宋体" w:hAnsi="宋体" w:hint="eastAsia"/>
                <w:color w:val="000000" w:themeColor="text1"/>
                <w:szCs w:val="21"/>
              </w:rPr>
              <w:t>依法不需要缴纳社会保障资金的供应商，必须提供相应文件证明不需要缴纳社会保障资金。</w:t>
            </w:r>
            <w:r>
              <w:rPr>
                <w:rFonts w:ascii="宋体" w:hAnsi="宋体" w:cs="宋体" w:hint="eastAsia"/>
                <w:color w:val="000000" w:themeColor="text1"/>
                <w:szCs w:val="21"/>
              </w:rPr>
              <w:t>从取得营业执照时间起到投标文件提交截止时间为止不足要求月数的只需提供从取得营业执照起的依法缴纳社会保障资金的</w:t>
            </w:r>
            <w:r>
              <w:rPr>
                <w:rFonts w:ascii="宋体" w:hAnsi="宋体" w:hint="eastAsia"/>
                <w:color w:val="000000" w:themeColor="text1"/>
                <w:szCs w:val="21"/>
              </w:rPr>
              <w:t>相应证明文件。（</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BA2275" w:rsidRDefault="00190E4B">
            <w:pPr>
              <w:snapToGrid w:val="0"/>
              <w:spacing w:line="360" w:lineRule="auto"/>
              <w:jc w:val="left"/>
              <w:rPr>
                <w:rFonts w:ascii="宋体" w:hAnsi="宋体" w:cs="宋体"/>
                <w:color w:val="000000" w:themeColor="text1"/>
                <w:szCs w:val="21"/>
              </w:rPr>
            </w:pPr>
            <w:r>
              <w:rPr>
                <w:rFonts w:ascii="宋体" w:hAnsi="宋体" w:cs="宋体" w:hint="eastAsia"/>
                <w:color w:val="000000" w:themeColor="text1"/>
                <w:szCs w:val="21"/>
              </w:rPr>
              <w:t>4、投标人财务状况报告：[2024年]财务报表复印件；供应商成立不满一年的应按提供首次响应文件提交截止时间上一个月的财务报表报告复印件</w:t>
            </w:r>
            <w:r>
              <w:rPr>
                <w:rFonts w:ascii="宋体" w:hAnsi="宋体" w:hint="eastAsia"/>
                <w:color w:val="000000"/>
                <w:szCs w:val="21"/>
              </w:rPr>
              <w:t>，或者银行出具的资信证明，或者中国人民银行征信中心出具的信用报告（企业投标的提供企业信用报告，自然人投标的提供个人信用报告，投标人属于成立时间在规定年度之后的法人或其他组织，需提供成立之日起至投标截止时间前的月报表或银行出具的资信证明或者中国人民银行征信中心出具的企业</w:t>
            </w:r>
            <w:r>
              <w:rPr>
                <w:rFonts w:ascii="宋体" w:hAnsi="宋体" w:hint="eastAsia"/>
                <w:color w:val="000000"/>
                <w:szCs w:val="21"/>
              </w:rPr>
              <w:lastRenderedPageBreak/>
              <w:t>信用报告；资信证明应在有效期内，未注明有效期的，银行出具时间至投标截止时间不超过一年]。[</w:t>
            </w:r>
            <w:r>
              <w:rPr>
                <w:rFonts w:ascii="宋体" w:hAnsi="宋体" w:cs="宋体" w:hint="eastAsia"/>
                <w:color w:val="000000" w:themeColor="text1"/>
                <w:szCs w:val="21"/>
              </w:rPr>
              <w:t>上述财务报表包括：</w:t>
            </w:r>
            <w:r>
              <w:rPr>
                <w:rFonts w:ascii="宋体" w:hAnsi="宋体" w:hint="eastAsia"/>
                <w:color w:val="000000"/>
                <w:szCs w:val="21"/>
              </w:rPr>
              <w:t>供应商执行《小企业会计准则》的，提供资产负债表、利润表、现金流量表及其附注（以下称“三表一注”）；供应商执行《政府会计制度》的，提供资产负债表、收入费用表和净资产变动表及其附注]</w:t>
            </w:r>
            <w:r>
              <w:rPr>
                <w:rFonts w:ascii="宋体" w:hAnsi="宋体" w:cs="宋体" w:hint="eastAsia"/>
                <w:color w:val="000000" w:themeColor="text1"/>
                <w:szCs w:val="21"/>
              </w:rPr>
              <w:t>（</w:t>
            </w:r>
            <w:r>
              <w:rPr>
                <w:rFonts w:ascii="宋体" w:hAnsi="宋体" w:cs="宋体" w:hint="eastAsia"/>
                <w:b/>
                <w:color w:val="000000" w:themeColor="text1"/>
                <w:szCs w:val="21"/>
              </w:rPr>
              <w:t>必须提供，否则作无效竞标处理</w:t>
            </w:r>
            <w:r>
              <w:rPr>
                <w:rFonts w:ascii="宋体" w:hAnsi="宋体" w:cs="宋体" w:hint="eastAsia"/>
                <w:color w:val="000000" w:themeColor="text1"/>
                <w:szCs w:val="21"/>
              </w:rPr>
              <w:t>）</w:t>
            </w:r>
          </w:p>
          <w:p w:rsidR="00BA2275" w:rsidRDefault="00190E4B">
            <w:pPr>
              <w:snapToGrid w:val="0"/>
              <w:spacing w:line="360" w:lineRule="auto"/>
              <w:jc w:val="left"/>
              <w:rPr>
                <w:rFonts w:ascii="宋体" w:hAnsi="宋体"/>
                <w:color w:val="000000" w:themeColor="text1"/>
                <w:szCs w:val="21"/>
              </w:rPr>
            </w:pPr>
            <w:r>
              <w:rPr>
                <w:rFonts w:ascii="宋体" w:hAnsi="宋体" w:hint="eastAsia"/>
                <w:color w:val="000000" w:themeColor="text1"/>
                <w:szCs w:val="21"/>
              </w:rPr>
              <w:t>5、投标人直接控股、管理关系信息表。（</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BA2275" w:rsidRDefault="00190E4B">
            <w:pPr>
              <w:snapToGrid w:val="0"/>
              <w:spacing w:line="360" w:lineRule="auto"/>
              <w:ind w:left="360" w:hanging="360"/>
              <w:jc w:val="left"/>
              <w:rPr>
                <w:rFonts w:ascii="宋体" w:hAnsi="宋体"/>
                <w:color w:val="000000" w:themeColor="text1"/>
                <w:szCs w:val="21"/>
              </w:rPr>
            </w:pPr>
            <w:r>
              <w:rPr>
                <w:rFonts w:ascii="宋体" w:hAnsi="宋体"/>
                <w:color w:val="000000" w:themeColor="text1"/>
                <w:szCs w:val="21"/>
              </w:rPr>
              <w:t>6、</w:t>
            </w:r>
            <w:r>
              <w:rPr>
                <w:rFonts w:ascii="宋体" w:hAnsi="宋体" w:hint="eastAsia"/>
                <w:color w:val="000000" w:themeColor="text1"/>
                <w:szCs w:val="21"/>
              </w:rPr>
              <w:t>投标资格声明。（</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BA2275" w:rsidRDefault="00190E4B">
            <w:pPr>
              <w:snapToGrid w:val="0"/>
              <w:spacing w:line="360" w:lineRule="auto"/>
              <w:ind w:left="360" w:hanging="360"/>
              <w:jc w:val="left"/>
              <w:rPr>
                <w:rFonts w:ascii="宋体" w:hAnsi="宋体"/>
                <w:color w:val="000000" w:themeColor="text1"/>
                <w:szCs w:val="21"/>
              </w:rPr>
            </w:pPr>
            <w:r>
              <w:rPr>
                <w:rFonts w:ascii="宋体" w:hAnsi="宋体"/>
                <w:color w:val="000000" w:themeColor="text1"/>
                <w:szCs w:val="21"/>
              </w:rPr>
              <w:t>7、</w:t>
            </w:r>
            <w:r>
              <w:rPr>
                <w:rFonts w:ascii="宋体" w:hAnsi="宋体" w:hint="eastAsia"/>
                <w:color w:val="000000" w:themeColor="text1"/>
                <w:szCs w:val="21"/>
              </w:rPr>
              <w:t>联合体协议书。（</w:t>
            </w:r>
            <w:r>
              <w:rPr>
                <w:rFonts w:ascii="宋体" w:hAnsi="宋体" w:hint="eastAsia"/>
                <w:b/>
                <w:color w:val="000000" w:themeColor="text1"/>
                <w:szCs w:val="21"/>
              </w:rPr>
              <w:t>联合体投标时必须提供，否则作无效投标处理</w:t>
            </w:r>
            <w:r>
              <w:rPr>
                <w:rFonts w:ascii="宋体" w:hAnsi="宋体" w:hint="eastAsia"/>
                <w:color w:val="000000" w:themeColor="text1"/>
                <w:szCs w:val="21"/>
              </w:rPr>
              <w:t>）</w:t>
            </w:r>
          </w:p>
          <w:p w:rsidR="00BA2275" w:rsidRDefault="00190E4B">
            <w:pPr>
              <w:snapToGrid w:val="0"/>
              <w:spacing w:line="360" w:lineRule="auto"/>
              <w:jc w:val="left"/>
              <w:rPr>
                <w:rFonts w:ascii="宋体" w:hAnsi="宋体" w:cs="宋体"/>
                <w:color w:val="000000" w:themeColor="text1"/>
                <w:szCs w:val="21"/>
              </w:rPr>
            </w:pPr>
            <w:r>
              <w:rPr>
                <w:rFonts w:ascii="宋体" w:hAnsi="宋体" w:hint="eastAsia"/>
                <w:color w:val="000000" w:themeColor="text1"/>
                <w:szCs w:val="21"/>
              </w:rPr>
              <w:t>8、</w:t>
            </w:r>
            <w:r>
              <w:rPr>
                <w:rFonts w:ascii="宋体" w:hAnsi="宋体" w:cs="宋体" w:hint="eastAsia"/>
                <w:color w:val="000000" w:themeColor="text1"/>
                <w:szCs w:val="21"/>
              </w:rPr>
              <w:t>（1）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所投标对应产品的名称和规格型号，格式自拟）。</w:t>
            </w:r>
          </w:p>
          <w:p w:rsidR="00BA2275" w:rsidRDefault="00190E4B">
            <w:pPr>
              <w:snapToGrid w:val="0"/>
              <w:spacing w:line="360" w:lineRule="auto"/>
              <w:jc w:val="left"/>
              <w:rPr>
                <w:rFonts w:ascii="宋体" w:hAnsi="宋体" w:cs="宋体"/>
                <w:color w:val="000000" w:themeColor="text1"/>
                <w:szCs w:val="21"/>
              </w:rPr>
            </w:pPr>
            <w:r>
              <w:rPr>
                <w:rFonts w:ascii="宋体" w:hAnsi="宋体" w:cs="宋体" w:hint="eastAsia"/>
                <w:color w:val="000000" w:themeColor="text1"/>
                <w:szCs w:val="21"/>
              </w:rPr>
              <w:t>（2）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所投标对应产品的名称和规格型号，格式自拟）。</w:t>
            </w:r>
          </w:p>
          <w:p w:rsidR="00BA2275" w:rsidRDefault="00190E4B">
            <w:pPr>
              <w:snapToGrid w:val="0"/>
              <w:spacing w:line="360" w:lineRule="auto"/>
              <w:jc w:val="left"/>
              <w:rPr>
                <w:rFonts w:ascii="宋体" w:hAnsi="宋体" w:cs="宋体"/>
                <w:color w:val="000000" w:themeColor="text1"/>
                <w:szCs w:val="21"/>
              </w:rPr>
            </w:pPr>
            <w:r>
              <w:rPr>
                <w:rFonts w:ascii="宋体" w:hAnsi="宋体" w:cs="宋体" w:hint="eastAsia"/>
                <w:color w:val="000000" w:themeColor="text1"/>
                <w:szCs w:val="21"/>
              </w:rPr>
              <w:t xml:space="preserve">（3）项目有第二类和第三类医疗器械的，应按上述（1）（2）要求提供 </w:t>
            </w:r>
          </w:p>
          <w:p w:rsidR="00BA2275" w:rsidRDefault="00190E4B">
            <w:pPr>
              <w:snapToGrid w:val="0"/>
              <w:spacing w:line="360" w:lineRule="auto"/>
              <w:jc w:val="left"/>
              <w:rPr>
                <w:rFonts w:ascii="宋体" w:hAnsi="宋体" w:cs="宋体"/>
                <w:b/>
                <w:color w:val="000000" w:themeColor="text1"/>
                <w:szCs w:val="21"/>
              </w:rPr>
            </w:pPr>
            <w:r>
              <w:rPr>
                <w:rFonts w:ascii="宋体" w:hAnsi="宋体" w:cs="宋体" w:hint="eastAsia"/>
                <w:b/>
                <w:color w:val="000000" w:themeColor="text1"/>
                <w:szCs w:val="21"/>
              </w:rPr>
              <w:t>（必须提供，否则作无效响应处理）</w:t>
            </w:r>
          </w:p>
          <w:p w:rsidR="00BA2275" w:rsidRDefault="00190E4B">
            <w:pPr>
              <w:snapToGrid w:val="0"/>
              <w:spacing w:line="360" w:lineRule="auto"/>
              <w:jc w:val="left"/>
              <w:rPr>
                <w:rFonts w:ascii="宋体" w:hAnsi="宋体" w:cs="宋体"/>
                <w:b/>
                <w:color w:val="000000" w:themeColor="text1"/>
                <w:szCs w:val="21"/>
              </w:rPr>
            </w:pPr>
            <w:r>
              <w:rPr>
                <w:rFonts w:ascii="宋体" w:hAnsi="宋体" w:cs="宋体" w:hint="eastAsia"/>
                <w:b/>
                <w:color w:val="000000" w:themeColor="text1"/>
                <w:szCs w:val="21"/>
              </w:rPr>
              <w:t>9、</w:t>
            </w:r>
            <w:r>
              <w:rPr>
                <w:rFonts w:ascii="宋体" w:hAnsi="宋体" w:cs="宋体" w:hint="eastAsia"/>
                <w:color w:val="000000" w:themeColor="text1"/>
                <w:szCs w:val="21"/>
              </w:rPr>
              <w:t>中小企业声明函或</w:t>
            </w:r>
            <w:r>
              <w:rPr>
                <w:rFonts w:ascii="宋体" w:hAnsi="宋体" w:hint="eastAsia"/>
                <w:color w:val="000000" w:themeColor="text1"/>
                <w:szCs w:val="21"/>
              </w:rPr>
              <w:t>省级以上监狱管理局、戒毒管理局(含新疆生产建设兵团)出具的属于监狱企业的证明文件或《残疾人福利性单位声明函》</w:t>
            </w:r>
            <w:r>
              <w:rPr>
                <w:rFonts w:ascii="宋体" w:hAnsi="宋体" w:cs="宋体" w:hint="eastAsia"/>
                <w:color w:val="000000" w:themeColor="text1"/>
                <w:szCs w:val="21"/>
              </w:rPr>
              <w:t>。</w:t>
            </w:r>
            <w:r>
              <w:rPr>
                <w:rFonts w:ascii="宋体" w:hAnsi="宋体" w:cs="宋体" w:hint="eastAsia"/>
                <w:b/>
                <w:color w:val="000000" w:themeColor="text1"/>
                <w:szCs w:val="21"/>
              </w:rPr>
              <w:t>（必须提供，否则作无效响应处理）</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10、除招标文件规定必须提供以外，投标人认为需要提供的其他证明材料。</w:t>
            </w:r>
          </w:p>
          <w:p w:rsidR="00BA2275" w:rsidRDefault="00190E4B">
            <w:pPr>
              <w:snapToGrid w:val="0"/>
              <w:spacing w:line="380" w:lineRule="exact"/>
              <w:jc w:val="left"/>
              <w:rPr>
                <w:rFonts w:ascii="宋体" w:hAnsi="宋体" w:cs="Courier New"/>
                <w:b/>
                <w:color w:val="000000" w:themeColor="text1"/>
                <w:szCs w:val="21"/>
              </w:rPr>
            </w:pPr>
            <w:r>
              <w:rPr>
                <w:rFonts w:ascii="宋体" w:hAnsi="宋体" w:hint="eastAsia"/>
                <w:b/>
                <w:bCs/>
                <w:color w:val="000000" w:themeColor="text1"/>
                <w:szCs w:val="21"/>
              </w:rPr>
              <w:t>注：1.以上标明“必须提供”的材料</w:t>
            </w:r>
            <w:r>
              <w:rPr>
                <w:rFonts w:ascii="宋体" w:hAnsi="宋体" w:cs="宋体" w:hint="eastAsia"/>
                <w:b/>
                <w:color w:val="000000" w:themeColor="text1"/>
                <w:szCs w:val="21"/>
              </w:rPr>
              <w:t>属于复印件的扫描件的</w:t>
            </w:r>
            <w:r>
              <w:rPr>
                <w:rFonts w:ascii="宋体" w:hAnsi="宋体" w:hint="eastAsia"/>
                <w:b/>
                <w:bCs/>
                <w:color w:val="000000" w:themeColor="text1"/>
                <w:szCs w:val="21"/>
              </w:rPr>
              <w:t>，必须加盖投标人电子公章，否则</w:t>
            </w:r>
            <w:r>
              <w:rPr>
                <w:rFonts w:ascii="宋体" w:hAnsi="宋体" w:cs="Courier New" w:hint="eastAsia"/>
                <w:b/>
                <w:color w:val="000000" w:themeColor="text1"/>
                <w:szCs w:val="21"/>
              </w:rPr>
              <w:t>作无效投标处理。</w:t>
            </w:r>
          </w:p>
          <w:p w:rsidR="00BA2275" w:rsidRDefault="00190E4B">
            <w:pPr>
              <w:snapToGrid w:val="0"/>
              <w:spacing w:line="380" w:lineRule="exact"/>
              <w:ind w:firstLineChars="200" w:firstLine="422"/>
              <w:jc w:val="left"/>
              <w:rPr>
                <w:rFonts w:ascii="宋体" w:hAnsi="宋体"/>
                <w:b/>
                <w:bCs/>
                <w:color w:val="000000" w:themeColor="text1"/>
                <w:szCs w:val="21"/>
              </w:rPr>
            </w:pPr>
            <w:r>
              <w:rPr>
                <w:rFonts w:ascii="宋体" w:hAnsi="宋体" w:cs="Courier New" w:hint="eastAsia"/>
                <w:b/>
                <w:color w:val="000000" w:themeColor="text1"/>
                <w:szCs w:val="21"/>
              </w:rPr>
              <w:t>2</w:t>
            </w:r>
            <w:r>
              <w:rPr>
                <w:rFonts w:ascii="宋体" w:hAnsi="宋体" w:hint="eastAsia"/>
                <w:b/>
                <w:bCs/>
                <w:color w:val="000000" w:themeColor="text1"/>
                <w:szCs w:val="21"/>
              </w:rPr>
              <w:t>.联合体投标时，第1-5、8项资格证明文件联合体各方均必须分别提供，联合体各方分别盖章和签字，否则投标文件按无效响应处理。</w:t>
            </w:r>
          </w:p>
        </w:tc>
        <w:bookmarkStart w:id="42" w:name="_GoBack"/>
        <w:bookmarkEnd w:id="42"/>
      </w:tr>
      <w:tr w:rsidR="00BA2275">
        <w:tc>
          <w:tcPr>
            <w:tcW w:w="675" w:type="dxa"/>
            <w:tcBorders>
              <w:top w:val="nil"/>
              <w:left w:val="single" w:sz="4" w:space="0" w:color="auto"/>
              <w:bottom w:val="nil"/>
              <w:right w:val="single" w:sz="4" w:space="0" w:color="auto"/>
            </w:tcBorders>
            <w:noWrap/>
            <w:vAlign w:val="center"/>
          </w:tcPr>
          <w:p w:rsidR="00BA2275" w:rsidRDefault="00BA2275">
            <w:pPr>
              <w:spacing w:line="380" w:lineRule="exac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jc w:val="left"/>
              <w:rPr>
                <w:rFonts w:ascii="宋体" w:hAnsi="宋体" w:cs="Courier New"/>
                <w:color w:val="000000" w:themeColor="text1"/>
                <w:szCs w:val="21"/>
              </w:rPr>
            </w:pPr>
            <w:bookmarkStart w:id="43" w:name="_13.3"/>
            <w:bookmarkEnd w:id="43"/>
            <w:r>
              <w:rPr>
                <w:rFonts w:ascii="宋体" w:hAnsi="宋体" w:cs="Courier New" w:hint="eastAsia"/>
                <w:color w:val="000000" w:themeColor="text1"/>
                <w:szCs w:val="21"/>
              </w:rPr>
              <w:t>商务文件组成</w:t>
            </w:r>
          </w:p>
          <w:p w:rsidR="00BA2275" w:rsidRDefault="00BA2275">
            <w:pPr>
              <w:spacing w:line="380" w:lineRule="exact"/>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1、无串通投标行为的承诺函；（</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2、法定代表人身份证明及法定代表人有效身份证正反面复印件；（</w:t>
            </w:r>
            <w:r>
              <w:rPr>
                <w:rFonts w:ascii="宋体" w:hAnsi="宋体" w:cs="宋体" w:hint="eastAsia"/>
                <w:b/>
                <w:bCs/>
                <w:color w:val="000000" w:themeColor="text1"/>
                <w:szCs w:val="21"/>
              </w:rPr>
              <w:t>除自然人投标外</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3、法定代表人授权委托书及委托代理人有效身份证正反面复印件；（</w:t>
            </w:r>
            <w:r>
              <w:rPr>
                <w:rFonts w:ascii="宋体" w:hAnsi="宋体" w:hint="eastAsia"/>
                <w:b/>
                <w:color w:val="000000" w:themeColor="text1"/>
                <w:szCs w:val="21"/>
              </w:rPr>
              <w:t>委托时必须提供，否则作无效投标处理</w:t>
            </w:r>
            <w:r>
              <w:rPr>
                <w:rFonts w:ascii="宋体" w:hAnsi="宋体" w:hint="eastAsia"/>
                <w:color w:val="000000" w:themeColor="text1"/>
                <w:szCs w:val="21"/>
              </w:rPr>
              <w:t>）</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lastRenderedPageBreak/>
              <w:t>4、商务条款偏离表；（</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5、投标人情况介绍；</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6、除招标文件规定必须提供以外，投标人认为需要提供的其他证明材料。（投标人根据“第二章 采购需求”及“第四章 评标方法及评标标准”提供有关证明材料）。</w:t>
            </w:r>
          </w:p>
          <w:p w:rsidR="00BA2275" w:rsidRDefault="00190E4B">
            <w:pPr>
              <w:snapToGrid w:val="0"/>
              <w:spacing w:line="380" w:lineRule="exact"/>
              <w:jc w:val="left"/>
              <w:rPr>
                <w:rFonts w:ascii="宋体" w:hAnsi="宋体"/>
                <w:b/>
                <w:bCs/>
                <w:color w:val="000000" w:themeColor="text1"/>
                <w:szCs w:val="21"/>
              </w:rPr>
            </w:pPr>
            <w:r>
              <w:rPr>
                <w:rFonts w:ascii="宋体" w:hAnsi="宋体" w:hint="eastAsia"/>
                <w:b/>
                <w:bCs/>
                <w:color w:val="000000" w:themeColor="text1"/>
                <w:szCs w:val="21"/>
              </w:rPr>
              <w:t>注： 1.法定代表人授权委托书必须由法定代表人及委托代理人签字，并加盖投标人公章，否则作无效投标处理。</w:t>
            </w:r>
          </w:p>
          <w:p w:rsidR="00BA2275" w:rsidRDefault="00190E4B">
            <w:pPr>
              <w:snapToGrid w:val="0"/>
              <w:spacing w:line="380" w:lineRule="exact"/>
              <w:ind w:firstLineChars="200" w:firstLine="422"/>
              <w:jc w:val="left"/>
              <w:rPr>
                <w:rFonts w:ascii="宋体" w:hAnsi="宋体" w:cs="Courier New"/>
                <w:b/>
                <w:color w:val="000000" w:themeColor="text1"/>
                <w:szCs w:val="21"/>
              </w:rPr>
            </w:pPr>
            <w:r>
              <w:rPr>
                <w:rFonts w:ascii="宋体" w:hAnsi="宋体" w:hint="eastAsia"/>
                <w:b/>
                <w:bCs/>
                <w:color w:val="000000" w:themeColor="text1"/>
                <w:szCs w:val="21"/>
              </w:rPr>
              <w:t>2.以上标明“必须提供”的材料</w:t>
            </w:r>
            <w:r>
              <w:rPr>
                <w:rFonts w:ascii="宋体" w:hAnsi="宋体" w:cs="宋体" w:hint="eastAsia"/>
                <w:b/>
                <w:color w:val="000000" w:themeColor="text1"/>
                <w:szCs w:val="21"/>
              </w:rPr>
              <w:t>属于复印件的扫描件的</w:t>
            </w:r>
            <w:r>
              <w:rPr>
                <w:rFonts w:ascii="宋体" w:hAnsi="宋体" w:hint="eastAsia"/>
                <w:b/>
                <w:bCs/>
                <w:color w:val="000000" w:themeColor="text1"/>
                <w:szCs w:val="21"/>
              </w:rPr>
              <w:t>，必须加盖投标人电子公章，否则</w:t>
            </w:r>
            <w:r>
              <w:rPr>
                <w:rFonts w:ascii="宋体" w:hAnsi="宋体" w:cs="Courier New" w:hint="eastAsia"/>
                <w:b/>
                <w:color w:val="000000" w:themeColor="text1"/>
                <w:szCs w:val="21"/>
              </w:rPr>
              <w:t>作无效投标处理</w:t>
            </w:r>
            <w:r>
              <w:rPr>
                <w:rFonts w:ascii="宋体" w:hAnsi="宋体" w:hint="eastAsia"/>
                <w:b/>
                <w:bCs/>
                <w:color w:val="000000" w:themeColor="text1"/>
                <w:szCs w:val="21"/>
              </w:rPr>
              <w:t>。</w:t>
            </w:r>
          </w:p>
        </w:tc>
      </w:tr>
      <w:tr w:rsidR="00BA2275">
        <w:tc>
          <w:tcPr>
            <w:tcW w:w="675" w:type="dxa"/>
            <w:vMerge w:val="restart"/>
            <w:tcBorders>
              <w:top w:val="nil"/>
              <w:left w:val="single" w:sz="4" w:space="0" w:color="auto"/>
              <w:bottom w:val="single" w:sz="4" w:space="0" w:color="auto"/>
              <w:right w:val="single" w:sz="4" w:space="0" w:color="auto"/>
            </w:tcBorders>
            <w:noWrap/>
            <w:vAlign w:val="center"/>
          </w:tcPr>
          <w:p w:rsidR="00BA2275" w:rsidRDefault="00BA2275">
            <w:pPr>
              <w:spacing w:line="380" w:lineRule="exac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jc w:val="left"/>
              <w:rPr>
                <w:rFonts w:ascii="宋体" w:hAnsi="宋体" w:cs="Courier New"/>
                <w:color w:val="000000" w:themeColor="text1"/>
                <w:szCs w:val="21"/>
              </w:rPr>
            </w:pPr>
            <w:bookmarkStart w:id="44" w:name="_13.4"/>
            <w:bookmarkEnd w:id="44"/>
            <w:r>
              <w:rPr>
                <w:rFonts w:ascii="宋体" w:hAnsi="宋体" w:cs="Courier New" w:hint="eastAsia"/>
                <w:color w:val="000000" w:themeColor="text1"/>
                <w:szCs w:val="21"/>
              </w:rPr>
              <w:t>技术文件组成</w:t>
            </w:r>
          </w:p>
          <w:p w:rsidR="00BA2275" w:rsidRDefault="00BA2275">
            <w:pPr>
              <w:spacing w:line="380" w:lineRule="exact"/>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1.技术需求偏离表；（</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2.项目实施方案；</w:t>
            </w:r>
            <w:r>
              <w:rPr>
                <w:rFonts w:ascii="宋体" w:hAnsi="宋体" w:cs="宋体" w:hint="eastAsia"/>
                <w:color w:val="000000" w:themeColor="text1"/>
                <w:szCs w:val="21"/>
              </w:rPr>
              <w:t>（</w:t>
            </w:r>
            <w:r>
              <w:rPr>
                <w:rFonts w:ascii="宋体" w:hAnsi="宋体" w:cs="宋体" w:hint="eastAsia"/>
                <w:b/>
                <w:color w:val="000000" w:themeColor="text1"/>
                <w:szCs w:val="21"/>
              </w:rPr>
              <w:t>如有，请提供</w:t>
            </w:r>
            <w:r>
              <w:rPr>
                <w:rFonts w:ascii="宋体" w:hAnsi="宋体" w:cs="宋体" w:hint="eastAsia"/>
                <w:color w:val="000000" w:themeColor="text1"/>
                <w:szCs w:val="21"/>
              </w:rPr>
              <w:t>）</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3、对本项目总体要求的理解。包括：功能说明、性能指标及设备选型说明（质量、性能、价格、外观、体积等方面进行比较和选择的理由及过程）；</w:t>
            </w:r>
            <w:r>
              <w:rPr>
                <w:rFonts w:ascii="宋体" w:hAnsi="宋体" w:cs="宋体" w:hint="eastAsia"/>
                <w:color w:val="000000" w:themeColor="text1"/>
                <w:szCs w:val="21"/>
              </w:rPr>
              <w:t>（</w:t>
            </w:r>
            <w:r>
              <w:rPr>
                <w:rFonts w:ascii="宋体" w:hAnsi="宋体" w:cs="宋体" w:hint="eastAsia"/>
                <w:b/>
                <w:color w:val="000000" w:themeColor="text1"/>
                <w:szCs w:val="21"/>
              </w:rPr>
              <w:t>如有，请提供</w:t>
            </w:r>
            <w:r>
              <w:rPr>
                <w:rFonts w:ascii="宋体" w:hAnsi="宋体" w:cs="宋体" w:hint="eastAsia"/>
                <w:color w:val="000000" w:themeColor="text1"/>
                <w:szCs w:val="21"/>
              </w:rPr>
              <w:t>）</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4. 产品出厂标准、质量检测报告【其中有精度要求的仪器设备类政府采购项目，应当要求投标人提供精度数据（第三方检测报告或者由采购人在投标前组织的实测获得）】</w:t>
            </w:r>
            <w:r>
              <w:rPr>
                <w:rFonts w:ascii="宋体" w:hAnsi="宋体" w:cs="宋体" w:hint="eastAsia"/>
                <w:color w:val="000000" w:themeColor="text1"/>
                <w:szCs w:val="21"/>
              </w:rPr>
              <w:t>（</w:t>
            </w:r>
            <w:r>
              <w:rPr>
                <w:rFonts w:ascii="宋体" w:hAnsi="宋体" w:cs="宋体" w:hint="eastAsia"/>
                <w:b/>
                <w:color w:val="000000" w:themeColor="text1"/>
                <w:szCs w:val="21"/>
              </w:rPr>
              <w:t>如有，请提供</w:t>
            </w:r>
            <w:r>
              <w:rPr>
                <w:rFonts w:ascii="宋体" w:hAnsi="宋体" w:cs="宋体" w:hint="eastAsia"/>
                <w:color w:val="000000" w:themeColor="text1"/>
                <w:szCs w:val="21"/>
              </w:rPr>
              <w:t>）</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5. 优惠条件：投标人承诺给予招标人的各种优惠条件，包括售后服务、备品备件、专用耗材等方面的优惠；投标人不得给予赠品或者与采购无关的其他商品、服务；</w:t>
            </w:r>
            <w:r>
              <w:rPr>
                <w:rFonts w:ascii="宋体" w:hAnsi="宋体" w:cs="宋体" w:hint="eastAsia"/>
                <w:color w:val="000000" w:themeColor="text1"/>
                <w:szCs w:val="21"/>
              </w:rPr>
              <w:t>（</w:t>
            </w:r>
            <w:r>
              <w:rPr>
                <w:rFonts w:ascii="宋体" w:hAnsi="宋体" w:cs="宋体" w:hint="eastAsia"/>
                <w:b/>
                <w:color w:val="000000" w:themeColor="text1"/>
                <w:szCs w:val="21"/>
              </w:rPr>
              <w:t>如有，请提供</w:t>
            </w:r>
            <w:r>
              <w:rPr>
                <w:rFonts w:ascii="宋体" w:hAnsi="宋体" w:cs="宋体" w:hint="eastAsia"/>
                <w:color w:val="000000" w:themeColor="text1"/>
                <w:szCs w:val="21"/>
              </w:rPr>
              <w:t>）</w:t>
            </w:r>
          </w:p>
          <w:p w:rsidR="00BA2275" w:rsidRDefault="00190E4B">
            <w:pPr>
              <w:snapToGrid w:val="0"/>
              <w:spacing w:line="380" w:lineRule="exact"/>
              <w:jc w:val="left"/>
              <w:rPr>
                <w:rFonts w:ascii="宋体" w:hAnsi="宋体"/>
                <w:color w:val="000000" w:themeColor="text1"/>
                <w:szCs w:val="21"/>
              </w:rPr>
            </w:pPr>
            <w:r>
              <w:rPr>
                <w:rFonts w:ascii="宋体" w:hAnsi="宋体" w:hint="eastAsia"/>
                <w:color w:val="000000" w:themeColor="text1"/>
                <w:szCs w:val="21"/>
              </w:rPr>
              <w:t>6.投标人对本项目的合理化建议和改进措施；</w:t>
            </w:r>
            <w:r>
              <w:rPr>
                <w:rFonts w:ascii="宋体" w:hAnsi="宋体" w:cs="宋体" w:hint="eastAsia"/>
                <w:color w:val="000000" w:themeColor="text1"/>
                <w:szCs w:val="21"/>
              </w:rPr>
              <w:t>（</w:t>
            </w:r>
            <w:r>
              <w:rPr>
                <w:rFonts w:ascii="宋体" w:hAnsi="宋体" w:cs="宋体" w:hint="eastAsia"/>
                <w:b/>
                <w:color w:val="000000" w:themeColor="text1"/>
                <w:szCs w:val="21"/>
              </w:rPr>
              <w:t>如有，请提供</w:t>
            </w:r>
            <w:r>
              <w:rPr>
                <w:rFonts w:ascii="宋体" w:hAnsi="宋体" w:cs="宋体" w:hint="eastAsia"/>
                <w:color w:val="000000" w:themeColor="text1"/>
                <w:szCs w:val="21"/>
              </w:rPr>
              <w:t>）</w:t>
            </w:r>
          </w:p>
          <w:p w:rsidR="00BA2275" w:rsidRDefault="00190E4B">
            <w:pPr>
              <w:snapToGrid w:val="0"/>
              <w:spacing w:line="380" w:lineRule="exact"/>
              <w:jc w:val="left"/>
              <w:rPr>
                <w:rFonts w:ascii="宋体" w:hAnsi="宋体"/>
                <w:bCs/>
                <w:color w:val="000000" w:themeColor="text1"/>
                <w:szCs w:val="21"/>
              </w:rPr>
            </w:pPr>
            <w:r>
              <w:rPr>
                <w:rFonts w:ascii="宋体" w:hAnsi="宋体" w:hint="eastAsia"/>
                <w:color w:val="000000" w:themeColor="text1"/>
                <w:szCs w:val="21"/>
              </w:rPr>
              <w:t>7.除招标文件规定必须提供以外，投标人需要说明的其他文件和说明。</w:t>
            </w:r>
            <w:r>
              <w:rPr>
                <w:rFonts w:ascii="宋体" w:hAnsi="宋体" w:cs="宋体" w:hint="eastAsia"/>
                <w:color w:val="000000" w:themeColor="text1"/>
                <w:szCs w:val="21"/>
              </w:rPr>
              <w:t>（</w:t>
            </w:r>
            <w:r>
              <w:rPr>
                <w:rFonts w:ascii="宋体" w:hAnsi="宋体" w:cs="宋体" w:hint="eastAsia"/>
                <w:b/>
                <w:color w:val="000000" w:themeColor="text1"/>
                <w:szCs w:val="21"/>
              </w:rPr>
              <w:t>如有，请提供</w:t>
            </w:r>
            <w:r>
              <w:rPr>
                <w:rFonts w:ascii="宋体" w:hAnsi="宋体" w:cs="宋体" w:hint="eastAsia"/>
                <w:color w:val="000000" w:themeColor="text1"/>
                <w:szCs w:val="21"/>
              </w:rPr>
              <w:t>）</w:t>
            </w:r>
          </w:p>
          <w:p w:rsidR="00BA2275" w:rsidRDefault="00190E4B">
            <w:pPr>
              <w:snapToGrid w:val="0"/>
              <w:spacing w:line="380" w:lineRule="exact"/>
              <w:jc w:val="left"/>
              <w:rPr>
                <w:rFonts w:ascii="宋体" w:hAnsi="宋体"/>
                <w:b/>
                <w:bCs/>
                <w:color w:val="000000" w:themeColor="text1"/>
                <w:szCs w:val="21"/>
              </w:rPr>
            </w:pPr>
            <w:r>
              <w:rPr>
                <w:rFonts w:ascii="宋体" w:hAnsi="宋体" w:hint="eastAsia"/>
                <w:b/>
                <w:bCs/>
                <w:color w:val="000000" w:themeColor="text1"/>
                <w:szCs w:val="21"/>
              </w:rPr>
              <w:t>注：以上标明“必须提供”的材料</w:t>
            </w:r>
            <w:r>
              <w:rPr>
                <w:rFonts w:ascii="宋体" w:hAnsi="宋体" w:cs="宋体" w:hint="eastAsia"/>
                <w:b/>
                <w:color w:val="000000" w:themeColor="text1"/>
                <w:szCs w:val="21"/>
              </w:rPr>
              <w:t>属于复印件的扫描件的</w:t>
            </w:r>
            <w:r>
              <w:rPr>
                <w:rFonts w:ascii="宋体" w:hAnsi="宋体" w:hint="eastAsia"/>
                <w:b/>
                <w:bCs/>
                <w:color w:val="000000" w:themeColor="text1"/>
                <w:szCs w:val="21"/>
              </w:rPr>
              <w:t>，必须加盖投标人电子公章，否则</w:t>
            </w:r>
            <w:r>
              <w:rPr>
                <w:rFonts w:ascii="宋体" w:hAnsi="宋体" w:cs="Courier New" w:hint="eastAsia"/>
                <w:b/>
                <w:color w:val="000000" w:themeColor="text1"/>
                <w:szCs w:val="21"/>
              </w:rPr>
              <w:t>作无效投标处理</w:t>
            </w:r>
            <w:r>
              <w:rPr>
                <w:rFonts w:ascii="宋体" w:hAnsi="宋体" w:hint="eastAsia"/>
                <w:b/>
                <w:bCs/>
                <w:color w:val="000000" w:themeColor="text1"/>
                <w:szCs w:val="21"/>
              </w:rPr>
              <w:t>。</w:t>
            </w:r>
          </w:p>
        </w:tc>
      </w:tr>
      <w:tr w:rsidR="00BA2275">
        <w:tc>
          <w:tcPr>
            <w:tcW w:w="675" w:type="dxa"/>
            <w:vMerge/>
            <w:tcBorders>
              <w:top w:val="nil"/>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jc w:val="left"/>
              <w:rPr>
                <w:rFonts w:ascii="宋体" w:hAnsi="宋体" w:cs="Courier New"/>
                <w:color w:val="000000" w:themeColor="text1"/>
                <w:szCs w:val="21"/>
              </w:rPr>
            </w:pPr>
            <w:r>
              <w:rPr>
                <w:rFonts w:ascii="宋体" w:hAnsi="宋体" w:cs="Courier New" w:hint="eastAsia"/>
                <w:color w:val="000000" w:themeColor="text1"/>
                <w:szCs w:val="21"/>
              </w:rPr>
              <w:t>报价文件</w:t>
            </w:r>
            <w:r>
              <w:rPr>
                <w:rFonts w:ascii="宋体" w:hAnsi="宋体" w:hint="eastAsia"/>
                <w:color w:val="000000" w:themeColor="text1"/>
                <w:szCs w:val="21"/>
              </w:rPr>
              <w:t>组成</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tabs>
                <w:tab w:val="left" w:pos="459"/>
              </w:tabs>
              <w:snapToGrid w:val="0"/>
              <w:spacing w:line="380" w:lineRule="exact"/>
              <w:jc w:val="left"/>
              <w:rPr>
                <w:rFonts w:ascii="宋体" w:hAnsi="宋体"/>
                <w:color w:val="000000" w:themeColor="text1"/>
                <w:szCs w:val="21"/>
              </w:rPr>
            </w:pPr>
            <w:r>
              <w:rPr>
                <w:rFonts w:ascii="宋体" w:hAnsi="宋体" w:hint="eastAsia"/>
                <w:color w:val="000000" w:themeColor="text1"/>
                <w:szCs w:val="21"/>
              </w:rPr>
              <w:t>1、投标函；</w:t>
            </w:r>
            <w:r>
              <w:rPr>
                <w:rFonts w:ascii="宋体" w:hAnsi="宋体" w:hint="eastAsia"/>
                <w:b/>
                <w:color w:val="000000" w:themeColor="text1"/>
                <w:szCs w:val="21"/>
              </w:rPr>
              <w:t>（必须提供，否则作无效投标处理）</w:t>
            </w:r>
          </w:p>
          <w:p w:rsidR="00BA2275" w:rsidRDefault="00190E4B">
            <w:pPr>
              <w:tabs>
                <w:tab w:val="left" w:pos="459"/>
              </w:tabs>
              <w:snapToGrid w:val="0"/>
              <w:spacing w:line="380" w:lineRule="exact"/>
              <w:jc w:val="left"/>
              <w:rPr>
                <w:rFonts w:ascii="宋体" w:hAnsi="宋体"/>
                <w:color w:val="000000" w:themeColor="text1"/>
                <w:szCs w:val="21"/>
              </w:rPr>
            </w:pPr>
            <w:r>
              <w:rPr>
                <w:rFonts w:ascii="宋体" w:hAnsi="宋体" w:hint="eastAsia"/>
                <w:color w:val="000000" w:themeColor="text1"/>
                <w:szCs w:val="21"/>
              </w:rPr>
              <w:t>2、开标一览表；（</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BA2275" w:rsidRDefault="00190E4B">
            <w:pPr>
              <w:snapToGrid w:val="0"/>
              <w:spacing w:line="360" w:lineRule="auto"/>
              <w:jc w:val="left"/>
              <w:rPr>
                <w:rFonts w:ascii="宋体" w:hAnsi="宋体"/>
                <w:color w:val="000000" w:themeColor="text1"/>
                <w:szCs w:val="21"/>
              </w:rPr>
            </w:pPr>
            <w:r>
              <w:rPr>
                <w:rFonts w:ascii="宋体" w:hAnsi="宋体" w:hint="eastAsia"/>
                <w:color w:val="000000" w:themeColor="text1"/>
                <w:szCs w:val="21"/>
              </w:rPr>
              <w:t>3、</w:t>
            </w:r>
            <w:r>
              <w:rPr>
                <w:rFonts w:ascii="宋体" w:hAnsi="宋体" w:cs="宋体" w:hint="eastAsia"/>
                <w:color w:val="000000" w:themeColor="text1"/>
                <w:szCs w:val="21"/>
              </w:rPr>
              <w:t>中小企业声明函或</w:t>
            </w:r>
            <w:r>
              <w:rPr>
                <w:rFonts w:ascii="宋体" w:hAnsi="宋体" w:hint="eastAsia"/>
                <w:color w:val="000000" w:themeColor="text1"/>
                <w:szCs w:val="21"/>
              </w:rPr>
              <w:t>省级以上监狱管理局、戒毒管理局(含新疆生产建设兵团)出具的属于监狱企业的证明文件或《残疾人福利性单位声明函》</w:t>
            </w:r>
            <w:r>
              <w:rPr>
                <w:rFonts w:ascii="宋体" w:hAnsi="宋体" w:cs="宋体" w:hint="eastAsia"/>
                <w:color w:val="000000" w:themeColor="text1"/>
                <w:szCs w:val="21"/>
              </w:rPr>
              <w:t>。</w:t>
            </w:r>
            <w:r>
              <w:rPr>
                <w:rFonts w:ascii="宋体" w:hAnsi="宋体" w:cs="宋体" w:hint="eastAsia"/>
                <w:b/>
                <w:color w:val="000000" w:themeColor="text1"/>
                <w:szCs w:val="21"/>
              </w:rPr>
              <w:t>（必须提供，否则作无效响应处理）</w:t>
            </w:r>
          </w:p>
          <w:p w:rsidR="00BA2275" w:rsidRDefault="00190E4B">
            <w:pPr>
              <w:pStyle w:val="a6"/>
              <w:rPr>
                <w:rFonts w:ascii="宋体" w:hAnsi="宋体"/>
                <w:color w:val="000000" w:themeColor="text1"/>
                <w:szCs w:val="21"/>
              </w:rPr>
            </w:pPr>
            <w:r>
              <w:rPr>
                <w:rFonts w:ascii="宋体" w:hAnsi="宋体" w:hint="eastAsia"/>
                <w:b/>
                <w:bCs/>
                <w:color w:val="000000" w:themeColor="text1"/>
                <w:szCs w:val="21"/>
              </w:rPr>
              <w:t>注：以上标明“必须提供”的材料</w:t>
            </w:r>
            <w:r>
              <w:rPr>
                <w:rFonts w:ascii="宋体" w:hAnsi="宋体" w:cs="宋体" w:hint="eastAsia"/>
                <w:b/>
                <w:color w:val="000000" w:themeColor="text1"/>
                <w:szCs w:val="21"/>
              </w:rPr>
              <w:t>属于复印件的扫描件的</w:t>
            </w:r>
            <w:r>
              <w:rPr>
                <w:rFonts w:ascii="宋体" w:hAnsi="宋体" w:hint="eastAsia"/>
                <w:b/>
                <w:bCs/>
                <w:color w:val="000000" w:themeColor="text1"/>
                <w:szCs w:val="21"/>
              </w:rPr>
              <w:t>，必须加盖投标人电子公章，否则</w:t>
            </w:r>
            <w:r>
              <w:rPr>
                <w:rFonts w:ascii="宋体" w:hAnsi="宋体" w:cs="Courier New" w:hint="eastAsia"/>
                <w:b/>
                <w:color w:val="000000" w:themeColor="text1"/>
                <w:szCs w:val="21"/>
              </w:rPr>
              <w:t>作无效投标处理</w:t>
            </w:r>
            <w:r>
              <w:rPr>
                <w:rFonts w:ascii="宋体" w:hAnsi="宋体" w:hint="eastAsia"/>
                <w:b/>
                <w:bCs/>
                <w:color w:val="000000" w:themeColor="text1"/>
                <w:szCs w:val="21"/>
              </w:rPr>
              <w:t>。</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16.2</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45" w:name="_16.2"/>
            <w:bookmarkEnd w:id="45"/>
            <w:r>
              <w:rPr>
                <w:rFonts w:ascii="宋体" w:hAnsi="宋体" w:hint="eastAsia"/>
                <w:color w:val="000000" w:themeColor="text1"/>
                <w:szCs w:val="21"/>
              </w:rPr>
              <w:t>投标报价要求</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kern w:val="0"/>
                <w:szCs w:val="21"/>
              </w:rPr>
            </w:pPr>
            <w:r>
              <w:rPr>
                <w:rFonts w:ascii="宋体" w:hAnsi="宋体" w:hint="eastAsia"/>
                <w:color w:val="000000" w:themeColor="text1"/>
                <w:szCs w:val="21"/>
              </w:rPr>
              <w:t>投标报价是</w:t>
            </w:r>
            <w:r>
              <w:rPr>
                <w:rFonts w:hint="eastAsia"/>
                <w:color w:val="000000" w:themeColor="text1"/>
              </w:rPr>
              <w:t>包含货物、随配附件、备品备件、工具的设计、制造、包装、运输、装卸、保险、调试、验收、人员培训和安装材料、项目的施工与安装的各种费用和售后服务、税金、合理利润及其他所有成本费用的总和。供应商综合考虑在报价中，对于本文件中未列明，而供应商认为必须的费用也需列入总报价。在合同实施时，采购人无须支付成交价格以外的任何费用。</w:t>
            </w:r>
          </w:p>
          <w:p w:rsidR="00BA2275" w:rsidRDefault="00190E4B">
            <w:pPr>
              <w:rPr>
                <w:rFonts w:ascii="宋体" w:hAnsi="宋体"/>
                <w:color w:val="000000" w:themeColor="text1"/>
                <w:kern w:val="0"/>
                <w:szCs w:val="21"/>
              </w:rPr>
            </w:pPr>
            <w:r>
              <w:rPr>
                <w:rFonts w:ascii="宋体" w:hAnsi="宋体" w:hint="eastAsia"/>
                <w:b/>
                <w:bCs/>
                <w:color w:val="000000" w:themeColor="text1"/>
                <w:kern w:val="0"/>
                <w:szCs w:val="21"/>
              </w:rPr>
              <w:t>如采购需求另有约定，以采购需求为准。</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lastRenderedPageBreak/>
              <w:t>17.2</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46" w:name="_17.1"/>
            <w:bookmarkEnd w:id="46"/>
            <w:r>
              <w:rPr>
                <w:rFonts w:ascii="宋体" w:hAnsi="宋体" w:hint="eastAsia"/>
                <w:color w:val="000000" w:themeColor="text1"/>
                <w:szCs w:val="21"/>
              </w:rPr>
              <w:t>投标有效期</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自投标截止之日起</w:t>
            </w:r>
            <w:r>
              <w:rPr>
                <w:rFonts w:ascii="宋体" w:hAnsi="宋体"/>
                <w:color w:val="000000" w:themeColor="text1"/>
                <w:szCs w:val="21"/>
                <w:u w:val="single"/>
              </w:rPr>
              <w:t>90</w:t>
            </w:r>
            <w:r>
              <w:rPr>
                <w:rFonts w:ascii="宋体" w:hAnsi="宋体" w:hint="eastAsia"/>
                <w:color w:val="000000" w:themeColor="text1"/>
                <w:szCs w:val="21"/>
              </w:rPr>
              <w:t>日。</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18</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47" w:name="_18"/>
            <w:bookmarkEnd w:id="47"/>
            <w:r>
              <w:rPr>
                <w:rFonts w:ascii="宋体" w:hAnsi="宋体" w:hint="eastAsia"/>
                <w:color w:val="000000" w:themeColor="text1"/>
                <w:szCs w:val="21"/>
              </w:rPr>
              <w:t>投标保证金金额</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本项目不收取投标保证金。</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19.1</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投标文件编制要求</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宋体" w:hAnsi="宋体"/>
                <w:b/>
                <w:color w:val="000000" w:themeColor="text1"/>
                <w:szCs w:val="21"/>
                <w:u w:val="single"/>
              </w:rPr>
            </w:pPr>
            <w:r>
              <w:rPr>
                <w:rFonts w:hAnsi="宋体" w:hint="eastAsia"/>
                <w:color w:val="000000" w:themeColor="text1"/>
                <w:szCs w:val="21"/>
              </w:rPr>
              <w:t>投标文件应按报价文件、资格证明文件、商务文件、技术文件分别编制，报价文件、资格证明文件分别生产电子文件，商务文件和技术文件按顺序合并生成电子文件。</w:t>
            </w:r>
            <w:r>
              <w:rPr>
                <w:rFonts w:ascii="宋体" w:hAnsi="宋体" w:hint="eastAsia"/>
                <w:b/>
                <w:color w:val="000000" w:themeColor="text1"/>
                <w:szCs w:val="21"/>
                <w:u w:val="single"/>
              </w:rPr>
              <w:t>电子版投标文件制作方式见招标公告附件。</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20</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备份投标文件</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本项目不接受备份投标文件。</w:t>
            </w:r>
          </w:p>
        </w:tc>
      </w:tr>
      <w:tr w:rsidR="00BA2275">
        <w:trPr>
          <w:trHeight w:val="427"/>
        </w:trPr>
        <w:tc>
          <w:tcPr>
            <w:tcW w:w="675" w:type="dxa"/>
            <w:vMerge w:val="restart"/>
            <w:tcBorders>
              <w:top w:val="single" w:sz="4" w:space="0" w:color="auto"/>
              <w:left w:val="single" w:sz="4" w:space="0" w:color="auto"/>
              <w:bottom w:val="nil"/>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21.1</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48" w:name="_21.1"/>
            <w:bookmarkEnd w:id="48"/>
            <w:r>
              <w:rPr>
                <w:rFonts w:ascii="宋体" w:hAnsi="宋体" w:hint="eastAsia"/>
                <w:color w:val="000000" w:themeColor="text1"/>
                <w:szCs w:val="21"/>
              </w:rPr>
              <w:t>投标截止时间</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u w:val="single"/>
              </w:rPr>
            </w:pPr>
            <w:r>
              <w:rPr>
                <w:rFonts w:ascii="宋体" w:hAnsi="宋体" w:hint="eastAsia"/>
                <w:color w:val="000000" w:themeColor="text1"/>
                <w:szCs w:val="21"/>
              </w:rPr>
              <w:t>详见招标公告</w:t>
            </w:r>
          </w:p>
        </w:tc>
      </w:tr>
      <w:tr w:rsidR="00BA2275">
        <w:trPr>
          <w:trHeight w:val="425"/>
        </w:trPr>
        <w:tc>
          <w:tcPr>
            <w:tcW w:w="675" w:type="dxa"/>
            <w:vMerge/>
            <w:tcBorders>
              <w:top w:val="single" w:sz="4" w:space="0" w:color="auto"/>
              <w:left w:val="single" w:sz="4" w:space="0" w:color="auto"/>
              <w:bottom w:val="nil"/>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详见招标公告</w:t>
            </w:r>
          </w:p>
        </w:tc>
      </w:tr>
      <w:tr w:rsidR="00BA2275">
        <w:trPr>
          <w:trHeight w:val="425"/>
        </w:trPr>
        <w:tc>
          <w:tcPr>
            <w:tcW w:w="675" w:type="dxa"/>
            <w:vMerge/>
            <w:tcBorders>
              <w:top w:val="single" w:sz="4" w:space="0" w:color="auto"/>
              <w:left w:val="single" w:sz="4" w:space="0" w:color="auto"/>
              <w:bottom w:val="nil"/>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投标地点</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详见招标公告</w:t>
            </w:r>
          </w:p>
        </w:tc>
      </w:tr>
      <w:tr w:rsidR="00BA2275">
        <w:trPr>
          <w:trHeight w:val="425"/>
        </w:trPr>
        <w:tc>
          <w:tcPr>
            <w:tcW w:w="675" w:type="dxa"/>
            <w:vMerge/>
            <w:tcBorders>
              <w:top w:val="single" w:sz="4" w:space="0" w:color="auto"/>
              <w:left w:val="single" w:sz="4" w:space="0" w:color="auto"/>
              <w:bottom w:val="nil"/>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23</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49" w:name="_23"/>
            <w:bookmarkEnd w:id="49"/>
            <w:r>
              <w:rPr>
                <w:rFonts w:ascii="宋体" w:hAnsi="宋体" w:hint="eastAsia"/>
                <w:color w:val="000000" w:themeColor="text1"/>
                <w:szCs w:val="21"/>
              </w:rPr>
              <w:t>开标时间、地点</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 xml:space="preserve">详见招标公告 </w:t>
            </w:r>
          </w:p>
        </w:tc>
      </w:tr>
      <w:tr w:rsidR="00BA2275">
        <w:trPr>
          <w:trHeight w:val="1287"/>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25.3（2）</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50" w:name="_25.3"/>
            <w:bookmarkEnd w:id="50"/>
            <w:r>
              <w:rPr>
                <w:rFonts w:ascii="宋体" w:hAnsi="宋体" w:hint="eastAsia"/>
                <w:color w:val="000000" w:themeColor="text1"/>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采购人或者采购代理机构在资格审查结束前，对投标人进行信用查询。</w:t>
            </w:r>
          </w:p>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查询渠道：“信用中国”网站(www.creditchina.gov.cn) 、中国政府采购网(www.ccgp.gov.cn)。</w:t>
            </w:r>
          </w:p>
        </w:tc>
      </w:tr>
      <w:tr w:rsidR="00BA2275">
        <w:trPr>
          <w:trHeight w:val="643"/>
        </w:trPr>
        <w:tc>
          <w:tcPr>
            <w:tcW w:w="675"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信用查询截止时点</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资格审查结束前</w:t>
            </w:r>
          </w:p>
        </w:tc>
      </w:tr>
      <w:tr w:rsidR="00BA2275">
        <w:trPr>
          <w:trHeight w:val="708"/>
        </w:trPr>
        <w:tc>
          <w:tcPr>
            <w:tcW w:w="675"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在查询网站中直接截图查询记录，截图作为在“广西政府采购云”平台作为附件上传保存。</w:t>
            </w:r>
          </w:p>
        </w:tc>
      </w:tr>
      <w:tr w:rsidR="00BA2275">
        <w:trPr>
          <w:trHeight w:val="840"/>
        </w:trPr>
        <w:tc>
          <w:tcPr>
            <w:tcW w:w="675"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信用信息使用规则</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000000" w:themeColor="text1"/>
                <w:sz w:val="22"/>
                <w:szCs w:val="22"/>
              </w:rPr>
              <w:t>应当拒绝其参与政府采购活动</w:t>
            </w:r>
            <w:r>
              <w:rPr>
                <w:rFonts w:ascii="宋体" w:hAnsi="宋体" w:hint="eastAsia"/>
                <w:color w:val="000000" w:themeColor="text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29.1</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51" w:name="_26"/>
            <w:bookmarkStart w:id="52" w:name="_28.3"/>
            <w:bookmarkEnd w:id="51"/>
            <w:bookmarkEnd w:id="52"/>
            <w:r>
              <w:rPr>
                <w:rFonts w:ascii="宋体" w:hAnsi="宋体" w:hint="eastAsia"/>
                <w:color w:val="000000" w:themeColor="text1"/>
                <w:szCs w:val="21"/>
              </w:rPr>
              <w:t>评标方法</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√综合评分法</w:t>
            </w:r>
          </w:p>
          <w:p w:rsidR="00BA2275" w:rsidRDefault="00190E4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□最低评标价法</w:t>
            </w:r>
          </w:p>
        </w:tc>
      </w:tr>
      <w:tr w:rsidR="00BA2275">
        <w:trPr>
          <w:trHeight w:val="555"/>
        </w:trPr>
        <w:tc>
          <w:tcPr>
            <w:tcW w:w="675" w:type="dxa"/>
            <w:tcBorders>
              <w:top w:val="single" w:sz="4" w:space="0" w:color="auto"/>
              <w:left w:val="single" w:sz="4" w:space="0" w:color="auto"/>
              <w:bottom w:val="nil"/>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29.2</w:t>
            </w:r>
          </w:p>
        </w:tc>
        <w:tc>
          <w:tcPr>
            <w:tcW w:w="2268" w:type="dxa"/>
            <w:tcBorders>
              <w:top w:val="single" w:sz="4" w:space="0" w:color="auto"/>
              <w:left w:val="single" w:sz="4" w:space="0" w:color="auto"/>
              <w:bottom w:val="nil"/>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53" w:name="_29.2.2（2）"/>
            <w:bookmarkEnd w:id="53"/>
            <w:r>
              <w:rPr>
                <w:rFonts w:ascii="宋体" w:hAnsi="宋体" w:hint="eastAsia"/>
                <w:color w:val="000000" w:themeColor="text1"/>
                <w:szCs w:val="21"/>
              </w:rPr>
              <w:t>允许负偏离项</w:t>
            </w:r>
          </w:p>
        </w:tc>
        <w:tc>
          <w:tcPr>
            <w:tcW w:w="7297" w:type="dxa"/>
            <w:tcBorders>
              <w:top w:val="single" w:sz="4" w:space="0" w:color="auto"/>
              <w:left w:val="single" w:sz="4" w:space="0" w:color="auto"/>
              <w:bottom w:val="nil"/>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cs="宋体" w:hint="eastAsia"/>
                <w:color w:val="000000" w:themeColor="text1"/>
                <w:szCs w:val="21"/>
              </w:rPr>
              <w:t>商务条款</w:t>
            </w:r>
            <w:r>
              <w:rPr>
                <w:rFonts w:ascii="宋体" w:hAnsi="宋体" w:hint="eastAsia"/>
                <w:color w:val="000000" w:themeColor="text1"/>
                <w:szCs w:val="21"/>
              </w:rPr>
              <w:t>评审中允许负偏离的条款数为0项。</w:t>
            </w:r>
          </w:p>
          <w:p w:rsidR="00BA2275" w:rsidRDefault="00190E4B">
            <w:pPr>
              <w:snapToGrid w:val="0"/>
              <w:spacing w:line="380" w:lineRule="exact"/>
              <w:rPr>
                <w:color w:val="000000" w:themeColor="text1"/>
              </w:rPr>
            </w:pPr>
            <w:r>
              <w:rPr>
                <w:rFonts w:ascii="宋体" w:hAnsi="宋体" w:cs="宋体" w:hint="eastAsia"/>
                <w:color w:val="000000" w:themeColor="text1"/>
                <w:szCs w:val="21"/>
              </w:rPr>
              <w:t>技术需求</w:t>
            </w:r>
            <w:r>
              <w:rPr>
                <w:rFonts w:ascii="宋体" w:hAnsi="宋体" w:hint="eastAsia"/>
                <w:color w:val="000000" w:themeColor="text1"/>
                <w:szCs w:val="21"/>
              </w:rPr>
              <w:t>评审中允许负偏离的条款数为2项</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30.1</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确定中标供应商时，出现中标候选人分数并列的情形，确定中标供应商方式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 xml:space="preserve">□采用最低评标价法的，投标文件满足招标文件全部实质性要求且投标报价最低的投标人为排名第一的中标候选人； </w:t>
            </w:r>
          </w:p>
          <w:p w:rsidR="00BA2275" w:rsidRDefault="00190E4B">
            <w:pPr>
              <w:autoSpaceDE w:val="0"/>
              <w:autoSpaceDN w:val="0"/>
              <w:snapToGrid w:val="0"/>
              <w:spacing w:line="380" w:lineRule="exact"/>
              <w:textAlignment w:val="bottom"/>
              <w:rPr>
                <w:rFonts w:ascii="宋体" w:hAnsi="宋体"/>
                <w:b/>
                <w:color w:val="000000" w:themeColor="text1"/>
                <w:szCs w:val="21"/>
              </w:rPr>
            </w:pPr>
            <w:r>
              <w:rPr>
                <w:rFonts w:ascii="宋体" w:hAnsi="宋体" w:hint="eastAsia"/>
                <w:color w:val="000000" w:themeColor="text1"/>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BA2275">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lastRenderedPageBreak/>
              <w:t>30.2</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提供相同品牌产品且通过资格审查、符合性审查的不同投标人参加同一合同项下投标的中标候选人确定方式</w:t>
            </w:r>
          </w:p>
        </w:tc>
        <w:tc>
          <w:tcPr>
            <w:tcW w:w="7297" w:type="dxa"/>
            <w:tcBorders>
              <w:top w:val="single" w:sz="4" w:space="0" w:color="auto"/>
              <w:left w:val="single" w:sz="4" w:space="0" w:color="auto"/>
              <w:bottom w:val="single" w:sz="4" w:space="0" w:color="auto"/>
              <w:right w:val="single" w:sz="4" w:space="0" w:color="auto"/>
            </w:tcBorders>
            <w:noWrap/>
          </w:tcPr>
          <w:p w:rsidR="00BA2275" w:rsidRDefault="00190E4B">
            <w:pPr>
              <w:pStyle w:val="a6"/>
              <w:rPr>
                <w:rFonts w:ascii="宋体" w:hAnsi="宋体"/>
                <w:color w:val="000000" w:themeColor="text1"/>
                <w:szCs w:val="21"/>
              </w:rPr>
            </w:pPr>
            <w:r>
              <w:rPr>
                <w:rFonts w:ascii="宋体" w:hAnsi="宋体" w:hint="eastAsia"/>
                <w:color w:val="000000" w:themeColor="text1"/>
                <w:szCs w:val="21"/>
              </w:rPr>
              <w:t>√随机抽取（采用最低评标价法，评标报价相同时；采用综合评分法，</w:t>
            </w:r>
            <w:r>
              <w:rPr>
                <w:rFonts w:hint="eastAsia"/>
                <w:color w:val="000000" w:themeColor="text1"/>
              </w:rPr>
              <w:t>评审得分</w:t>
            </w:r>
            <w:r>
              <w:rPr>
                <w:rFonts w:ascii="宋体" w:hAnsi="宋体" w:hint="eastAsia"/>
                <w:color w:val="000000" w:themeColor="text1"/>
                <w:szCs w:val="21"/>
              </w:rPr>
              <w:t>相同时）</w:t>
            </w:r>
          </w:p>
          <w:p w:rsidR="00BA2275" w:rsidRDefault="00190E4B">
            <w:pPr>
              <w:autoSpaceDE w:val="0"/>
              <w:autoSpaceDN w:val="0"/>
              <w:snapToGrid w:val="0"/>
              <w:spacing w:line="380" w:lineRule="exact"/>
              <w:textAlignment w:val="bottom"/>
              <w:rPr>
                <w:rFonts w:ascii="宋体" w:hAnsi="宋体"/>
                <w:color w:val="000000" w:themeColor="text1"/>
                <w:szCs w:val="21"/>
                <w:u w:val="single"/>
              </w:rPr>
            </w:pPr>
            <w:r>
              <w:rPr>
                <w:rFonts w:ascii="宋体" w:hAnsi="宋体" w:hint="eastAsia"/>
                <w:color w:val="000000" w:themeColor="text1"/>
                <w:szCs w:val="21"/>
              </w:rPr>
              <w:t>□其他方式：</w:t>
            </w:r>
          </w:p>
        </w:tc>
      </w:tr>
      <w:tr w:rsidR="00BA2275">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35</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54" w:name="_39.1"/>
            <w:bookmarkEnd w:id="54"/>
            <w:r>
              <w:rPr>
                <w:rFonts w:ascii="宋体" w:hAnsi="宋体" w:hint="eastAsia"/>
                <w:color w:val="000000" w:themeColor="text1"/>
                <w:szCs w:val="21"/>
              </w:rPr>
              <w:t>履约保证金金额</w:t>
            </w:r>
          </w:p>
        </w:tc>
        <w:tc>
          <w:tcPr>
            <w:tcW w:w="7297" w:type="dxa"/>
            <w:tcBorders>
              <w:top w:val="single" w:sz="4" w:space="0" w:color="auto"/>
              <w:left w:val="single" w:sz="4" w:space="0" w:color="auto"/>
              <w:bottom w:val="single" w:sz="4" w:space="0" w:color="auto"/>
              <w:right w:val="single" w:sz="4" w:space="0" w:color="auto"/>
            </w:tcBorders>
            <w:noWrap/>
            <w:vAlign w:val="bottom"/>
          </w:tcPr>
          <w:p w:rsidR="00BA2275" w:rsidRDefault="00190E4B">
            <w:pPr>
              <w:autoSpaceDE w:val="0"/>
              <w:autoSpaceDN w:val="0"/>
              <w:snapToGrid w:val="0"/>
              <w:spacing w:line="380" w:lineRule="exact"/>
              <w:jc w:val="left"/>
              <w:textAlignment w:val="bottom"/>
              <w:rPr>
                <w:rFonts w:ascii="宋体" w:hAnsi="宋体"/>
                <w:color w:val="000000" w:themeColor="text1"/>
                <w:szCs w:val="21"/>
              </w:rPr>
            </w:pPr>
            <w:r>
              <w:rPr>
                <w:rFonts w:ascii="宋体" w:hAnsi="宋体" w:hint="eastAsia"/>
                <w:color w:val="000000" w:themeColor="text1"/>
                <w:szCs w:val="21"/>
              </w:rPr>
              <w:t>本项目不收取履约保证金。</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36.1</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55" w:name="_40.1"/>
            <w:bookmarkEnd w:id="55"/>
            <w:r>
              <w:rPr>
                <w:rFonts w:ascii="宋体" w:hAnsi="宋体" w:hint="eastAsia"/>
                <w:color w:val="000000" w:themeColor="text1"/>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电子采购合同需要供应商通过有效CA证书进行电子签名与签章</w:t>
            </w:r>
          </w:p>
        </w:tc>
      </w:tr>
      <w:tr w:rsidR="00BA2275">
        <w:trPr>
          <w:trHeight w:val="591"/>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38.2.1</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接收质疑函方式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以书面形式</w:t>
            </w:r>
          </w:p>
        </w:tc>
      </w:tr>
      <w:tr w:rsidR="00BA2275">
        <w:trPr>
          <w:trHeight w:val="2597"/>
        </w:trPr>
        <w:tc>
          <w:tcPr>
            <w:tcW w:w="675"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400" w:lineRule="exact"/>
              <w:rPr>
                <w:rFonts w:ascii="宋体" w:hAnsi="宋体"/>
                <w:color w:val="000000" w:themeColor="text1"/>
                <w:szCs w:val="21"/>
              </w:rPr>
            </w:pPr>
            <w:r>
              <w:rPr>
                <w:rFonts w:ascii="宋体" w:hAnsi="宋体" w:hint="eastAsia"/>
                <w:color w:val="000000" w:themeColor="text1"/>
                <w:szCs w:val="21"/>
                <w:u w:val="single"/>
              </w:rPr>
              <w:t>（1）云之龙咨询集团有限公司</w:t>
            </w:r>
            <w:r>
              <w:rPr>
                <w:rFonts w:ascii="宋体" w:hAnsi="宋体" w:hint="eastAsia"/>
                <w:color w:val="000000" w:themeColor="text1"/>
                <w:szCs w:val="21"/>
              </w:rPr>
              <w:t>；</w:t>
            </w:r>
          </w:p>
          <w:p w:rsidR="00BA2275" w:rsidRDefault="00190E4B">
            <w:pPr>
              <w:snapToGrid w:val="0"/>
              <w:spacing w:line="400" w:lineRule="exact"/>
              <w:rPr>
                <w:rFonts w:ascii="宋体" w:hAnsi="宋体"/>
                <w:color w:val="000000" w:themeColor="text1"/>
                <w:szCs w:val="21"/>
              </w:rPr>
            </w:pPr>
            <w:r>
              <w:rPr>
                <w:rFonts w:ascii="宋体" w:hAnsi="宋体" w:hint="eastAsia"/>
                <w:color w:val="000000" w:themeColor="text1"/>
                <w:szCs w:val="21"/>
              </w:rPr>
              <w:t>联系电话：0771-2618199、2618118 、2611898</w:t>
            </w:r>
          </w:p>
          <w:p w:rsidR="00BA2275" w:rsidRDefault="00190E4B">
            <w:pPr>
              <w:snapToGrid w:val="0"/>
              <w:spacing w:line="400" w:lineRule="exact"/>
              <w:rPr>
                <w:rFonts w:ascii="宋体" w:hAnsi="宋体"/>
                <w:color w:val="000000" w:themeColor="text1"/>
                <w:szCs w:val="21"/>
              </w:rPr>
            </w:pPr>
            <w:r>
              <w:rPr>
                <w:rFonts w:ascii="宋体" w:hAnsi="宋体" w:hint="eastAsia"/>
                <w:color w:val="000000" w:themeColor="text1"/>
                <w:szCs w:val="21"/>
              </w:rPr>
              <w:t>通讯地址</w:t>
            </w:r>
            <w:r>
              <w:rPr>
                <w:rFonts w:ascii="宋体" w:hAnsi="宋体" w:cs="Helvetica" w:hint="eastAsia"/>
                <w:color w:val="000000" w:themeColor="text1"/>
                <w:szCs w:val="21"/>
              </w:rPr>
              <w:t>：</w:t>
            </w:r>
            <w:r>
              <w:rPr>
                <w:rFonts w:ascii="宋体" w:hAnsi="宋体" w:hint="eastAsia"/>
                <w:color w:val="000000" w:themeColor="text1"/>
                <w:szCs w:val="21"/>
                <w:u w:val="single"/>
              </w:rPr>
              <w:t xml:space="preserve">广西南宁市良庆区云英路15号南宁城建集团总部地块项目3号写字楼6楼   </w:t>
            </w:r>
          </w:p>
          <w:p w:rsidR="00BA2275" w:rsidRDefault="00190E4B">
            <w:pPr>
              <w:snapToGrid w:val="0"/>
              <w:spacing w:line="400" w:lineRule="exact"/>
              <w:rPr>
                <w:rFonts w:ascii="宋体" w:hAnsi="宋体"/>
                <w:color w:val="000000" w:themeColor="text1"/>
                <w:szCs w:val="21"/>
              </w:rPr>
            </w:pPr>
            <w:r>
              <w:rPr>
                <w:rFonts w:ascii="宋体" w:hAnsi="宋体" w:hint="eastAsia"/>
                <w:color w:val="000000" w:themeColor="text1"/>
                <w:szCs w:val="21"/>
                <w:u w:val="single"/>
              </w:rPr>
              <w:t>（2）南宁市妇幼保健院</w:t>
            </w:r>
            <w:r>
              <w:rPr>
                <w:rFonts w:ascii="宋体" w:hAnsi="宋体" w:hint="eastAsia"/>
                <w:color w:val="000000" w:themeColor="text1"/>
                <w:szCs w:val="21"/>
              </w:rPr>
              <w:t>；</w:t>
            </w:r>
          </w:p>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联系电话：0771-2446882</w:t>
            </w:r>
          </w:p>
          <w:p w:rsidR="00BA2275" w:rsidRDefault="00190E4B">
            <w:pPr>
              <w:snapToGrid w:val="0"/>
              <w:spacing w:line="380" w:lineRule="exact"/>
              <w:rPr>
                <w:color w:val="000000" w:themeColor="text1"/>
              </w:rPr>
            </w:pPr>
            <w:r>
              <w:rPr>
                <w:rFonts w:ascii="宋体" w:hAnsi="宋体" w:hint="eastAsia"/>
                <w:color w:val="000000" w:themeColor="text1"/>
                <w:szCs w:val="21"/>
              </w:rPr>
              <w:t>通讯地址</w:t>
            </w:r>
            <w:r>
              <w:rPr>
                <w:rFonts w:ascii="宋体" w:hAnsi="宋体" w:cs="Helvetica" w:hint="eastAsia"/>
                <w:color w:val="000000" w:themeColor="text1"/>
                <w:szCs w:val="21"/>
              </w:rPr>
              <w:t>：</w:t>
            </w:r>
            <w:r>
              <w:rPr>
                <w:rFonts w:ascii="宋体" w:hAnsi="宋体" w:hint="eastAsia"/>
                <w:color w:val="000000" w:themeColor="text1"/>
                <w:szCs w:val="21"/>
                <w:u w:val="single"/>
              </w:rPr>
              <w:t>南宁市友爱南路9号</w:t>
            </w:r>
          </w:p>
        </w:tc>
      </w:tr>
      <w:tr w:rsidR="00BA2275">
        <w:trPr>
          <w:trHeight w:val="709"/>
        </w:trPr>
        <w:tc>
          <w:tcPr>
            <w:tcW w:w="675"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hAnsi="宋体" w:hint="eastAsia"/>
                <w:color w:val="000000" w:themeColor="text1"/>
              </w:rPr>
              <w:t>现场提交质疑办理业务时间</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hAnsi="宋体" w:hint="eastAsia"/>
                <w:color w:val="000000" w:themeColor="text1"/>
              </w:rPr>
              <w:t>质疑期内每个工作日</w:t>
            </w:r>
            <w:r>
              <w:rPr>
                <w:rFonts w:hAnsi="宋体"/>
                <w:color w:val="000000" w:themeColor="text1"/>
                <w:u w:val="single"/>
              </w:rPr>
              <w:t xml:space="preserve"> 8</w:t>
            </w:r>
            <w:r>
              <w:rPr>
                <w:rFonts w:hAnsi="宋体" w:hint="eastAsia"/>
                <w:color w:val="000000" w:themeColor="text1"/>
              </w:rPr>
              <w:t>时</w:t>
            </w:r>
            <w:r>
              <w:rPr>
                <w:rFonts w:hAnsi="宋体"/>
                <w:color w:val="000000" w:themeColor="text1"/>
                <w:u w:val="single"/>
              </w:rPr>
              <w:t xml:space="preserve"> 00</w:t>
            </w:r>
            <w:r>
              <w:rPr>
                <w:rFonts w:hAnsi="宋体" w:hint="eastAsia"/>
                <w:color w:val="000000" w:themeColor="text1"/>
              </w:rPr>
              <w:t>分到</w:t>
            </w:r>
            <w:r>
              <w:rPr>
                <w:rFonts w:hAnsi="宋体"/>
                <w:color w:val="000000" w:themeColor="text1"/>
                <w:u w:val="single"/>
              </w:rPr>
              <w:t xml:space="preserve"> 12 </w:t>
            </w:r>
            <w:r>
              <w:rPr>
                <w:rFonts w:hAnsi="宋体" w:hint="eastAsia"/>
                <w:color w:val="000000" w:themeColor="text1"/>
              </w:rPr>
              <w:t>时</w:t>
            </w:r>
            <w:r>
              <w:rPr>
                <w:rFonts w:hAnsi="宋体"/>
                <w:color w:val="000000" w:themeColor="text1"/>
              </w:rPr>
              <w:t>00</w:t>
            </w:r>
            <w:r>
              <w:rPr>
                <w:rFonts w:hAnsi="宋体" w:hint="eastAsia"/>
                <w:color w:val="000000" w:themeColor="text1"/>
              </w:rPr>
              <w:t>分，</w:t>
            </w:r>
            <w:r>
              <w:rPr>
                <w:rFonts w:hAnsi="宋体"/>
                <w:color w:val="000000" w:themeColor="text1"/>
                <w:u w:val="single"/>
              </w:rPr>
              <w:t xml:space="preserve">   15 </w:t>
            </w:r>
            <w:r>
              <w:rPr>
                <w:rFonts w:hAnsi="宋体" w:hint="eastAsia"/>
                <w:color w:val="000000" w:themeColor="text1"/>
              </w:rPr>
              <w:t>时</w:t>
            </w:r>
            <w:r>
              <w:rPr>
                <w:rFonts w:hAnsi="宋体"/>
                <w:color w:val="000000" w:themeColor="text1"/>
                <w:u w:val="single"/>
              </w:rPr>
              <w:t>00</w:t>
            </w:r>
            <w:r>
              <w:rPr>
                <w:rFonts w:hAnsi="宋体" w:hint="eastAsia"/>
                <w:color w:val="000000" w:themeColor="text1"/>
              </w:rPr>
              <w:t>分到</w:t>
            </w:r>
            <w:r>
              <w:rPr>
                <w:rFonts w:hAnsi="宋体"/>
                <w:color w:val="000000" w:themeColor="text1"/>
                <w:u w:val="single"/>
              </w:rPr>
              <w:t xml:space="preserve">   18</w:t>
            </w:r>
            <w:r>
              <w:rPr>
                <w:rFonts w:hAnsi="宋体" w:hint="eastAsia"/>
                <w:color w:val="000000" w:themeColor="text1"/>
              </w:rPr>
              <w:t>时</w:t>
            </w:r>
            <w:r>
              <w:rPr>
                <w:rFonts w:hAnsi="宋体"/>
                <w:color w:val="000000" w:themeColor="text1"/>
                <w:u w:val="single"/>
              </w:rPr>
              <w:t xml:space="preserve">00 </w:t>
            </w:r>
            <w:r>
              <w:rPr>
                <w:rFonts w:hAnsi="宋体" w:hint="eastAsia"/>
                <w:color w:val="000000" w:themeColor="text1"/>
              </w:rPr>
              <w:t>分</w:t>
            </w:r>
          </w:p>
        </w:tc>
      </w:tr>
      <w:tr w:rsidR="00BA2275">
        <w:trPr>
          <w:trHeight w:val="709"/>
        </w:trPr>
        <w:tc>
          <w:tcPr>
            <w:tcW w:w="675" w:type="dxa"/>
            <w:tcBorders>
              <w:top w:val="nil"/>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38.3.1</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hAnsi="宋体"/>
                <w:color w:val="000000" w:themeColor="text1"/>
              </w:rPr>
            </w:pPr>
            <w:r>
              <w:rPr>
                <w:rFonts w:hAnsi="宋体" w:hint="eastAsia"/>
                <w:color w:val="000000" w:themeColor="text1"/>
              </w:rPr>
              <w:t>投诉受理方式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60" w:lineRule="auto"/>
              <w:rPr>
                <w:rFonts w:hAnsi="宋体"/>
                <w:color w:val="000000" w:themeColor="text1"/>
              </w:rPr>
            </w:pPr>
            <w:r>
              <w:rPr>
                <w:rFonts w:hAnsi="宋体"/>
                <w:color w:val="000000" w:themeColor="text1"/>
              </w:rPr>
              <w:t>1</w:t>
            </w:r>
            <w:r>
              <w:rPr>
                <w:rFonts w:hAnsi="宋体" w:hint="eastAsia"/>
                <w:color w:val="000000" w:themeColor="text1"/>
              </w:rPr>
              <w:t>、受理方式：纸质方式受理，投诉书正、副本（经过质疑的事项才可投诉）。</w:t>
            </w:r>
          </w:p>
          <w:p w:rsidR="00BA2275" w:rsidRDefault="00190E4B">
            <w:pPr>
              <w:snapToGrid w:val="0"/>
              <w:spacing w:line="360" w:lineRule="auto"/>
              <w:rPr>
                <w:rFonts w:hAnsi="宋体"/>
                <w:color w:val="000000" w:themeColor="text1"/>
              </w:rPr>
            </w:pPr>
            <w:r>
              <w:rPr>
                <w:rFonts w:hAnsi="宋体"/>
                <w:color w:val="000000" w:themeColor="text1"/>
              </w:rPr>
              <w:t>2</w:t>
            </w:r>
            <w:r>
              <w:rPr>
                <w:rFonts w:hAnsi="宋体" w:hint="eastAsia"/>
                <w:color w:val="000000" w:themeColor="text1"/>
              </w:rPr>
              <w:t>、邮寄地址：</w:t>
            </w:r>
          </w:p>
          <w:p w:rsidR="00BA2275" w:rsidRDefault="00190E4B">
            <w:pPr>
              <w:snapToGrid w:val="0"/>
              <w:spacing w:line="360" w:lineRule="auto"/>
              <w:rPr>
                <w:rFonts w:hAnsi="宋体"/>
                <w:color w:val="000000" w:themeColor="text1"/>
              </w:rPr>
            </w:pPr>
            <w:r>
              <w:rPr>
                <w:rFonts w:hAnsi="宋体" w:hint="eastAsia"/>
                <w:color w:val="000000" w:themeColor="text1"/>
              </w:rPr>
              <w:t>名称：南宁市财政局政府采购监督管理科</w:t>
            </w:r>
          </w:p>
          <w:p w:rsidR="00BA2275" w:rsidRDefault="00190E4B">
            <w:pPr>
              <w:snapToGrid w:val="0"/>
              <w:spacing w:line="360" w:lineRule="auto"/>
              <w:rPr>
                <w:rFonts w:hAnsi="宋体"/>
                <w:color w:val="000000" w:themeColor="text1"/>
              </w:rPr>
            </w:pPr>
            <w:r>
              <w:rPr>
                <w:rFonts w:hAnsi="宋体" w:hint="eastAsia"/>
                <w:color w:val="000000" w:themeColor="text1"/>
              </w:rPr>
              <w:t>地址：</w:t>
            </w:r>
            <w:r>
              <w:rPr>
                <w:rFonts w:ascii="宋体" w:hAnsi="宋体" w:cs="Helvetica" w:hint="eastAsia"/>
                <w:color w:val="000000" w:themeColor="text1"/>
                <w:szCs w:val="21"/>
              </w:rPr>
              <w:t>广西壮族自治区</w:t>
            </w:r>
            <w:r>
              <w:rPr>
                <w:rFonts w:hAnsi="宋体" w:hint="eastAsia"/>
                <w:color w:val="000000" w:themeColor="text1"/>
              </w:rPr>
              <w:t>南宁市东葛路</w:t>
            </w:r>
            <w:r>
              <w:rPr>
                <w:rFonts w:hAnsi="宋体"/>
                <w:color w:val="000000" w:themeColor="text1"/>
              </w:rPr>
              <w:t>129</w:t>
            </w:r>
            <w:r>
              <w:rPr>
                <w:rFonts w:hAnsi="宋体" w:hint="eastAsia"/>
                <w:color w:val="000000" w:themeColor="text1"/>
              </w:rPr>
              <w:t>号</w:t>
            </w:r>
          </w:p>
          <w:p w:rsidR="00BA2275" w:rsidRDefault="00190E4B">
            <w:pPr>
              <w:snapToGrid w:val="0"/>
              <w:spacing w:line="360" w:lineRule="auto"/>
              <w:rPr>
                <w:rFonts w:hAnsi="宋体"/>
                <w:color w:val="000000" w:themeColor="text1"/>
              </w:rPr>
            </w:pPr>
            <w:r>
              <w:rPr>
                <w:rFonts w:hAnsi="宋体" w:hint="eastAsia"/>
                <w:color w:val="000000" w:themeColor="text1"/>
              </w:rPr>
              <w:t>联系电话：</w:t>
            </w:r>
            <w:r>
              <w:rPr>
                <w:rFonts w:hAnsi="宋体" w:hint="eastAsia"/>
                <w:color w:val="000000" w:themeColor="text1"/>
              </w:rPr>
              <w:t>0771-2189093</w:t>
            </w:r>
          </w:p>
        </w:tc>
      </w:tr>
      <w:tr w:rsidR="00BA2275">
        <w:trPr>
          <w:trHeight w:val="1580"/>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ascii="宋体" w:hAnsi="宋体" w:hint="eastAsia"/>
                <w:color w:val="000000" w:themeColor="text1"/>
                <w:szCs w:val="21"/>
              </w:rPr>
              <w:t>40</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bookmarkStart w:id="56" w:name="_42"/>
            <w:bookmarkStart w:id="57" w:name="_41"/>
            <w:bookmarkEnd w:id="56"/>
            <w:bookmarkEnd w:id="57"/>
            <w:r>
              <w:rPr>
                <w:rFonts w:hAnsi="宋体" w:cs="宋体" w:hint="eastAsia"/>
                <w:color w:val="000000" w:themeColor="text1"/>
              </w:rPr>
              <w:t>采购代理费支付方式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pStyle w:val="a9"/>
              <w:snapToGrid w:val="0"/>
              <w:spacing w:line="380" w:lineRule="exact"/>
              <w:rPr>
                <w:rFonts w:hAnsi="宋体" w:cs="宋体"/>
                <w:color w:val="000000" w:themeColor="text1"/>
              </w:rPr>
            </w:pPr>
            <w:r>
              <w:rPr>
                <w:rFonts w:hAnsi="宋体" w:hint="eastAsia"/>
                <w:color w:val="000000" w:themeColor="text1"/>
                <w:szCs w:val="21"/>
              </w:rPr>
              <w:t>√</w:t>
            </w:r>
            <w:r>
              <w:rPr>
                <w:rFonts w:hAnsi="宋体" w:cs="宋体" w:hint="eastAsia"/>
                <w:color w:val="000000" w:themeColor="text1"/>
              </w:rPr>
              <w:t>本项目代理服务费由</w:t>
            </w:r>
            <w:r>
              <w:rPr>
                <w:rFonts w:hAnsi="宋体" w:cs="宋体" w:hint="eastAsia"/>
                <w:color w:val="000000" w:themeColor="text1"/>
                <w:u w:val="single"/>
              </w:rPr>
              <w:t>中标供应商</w:t>
            </w:r>
            <w:r>
              <w:rPr>
                <w:rFonts w:hAnsi="宋体" w:cs="宋体" w:hint="eastAsia"/>
                <w:color w:val="000000" w:themeColor="text1"/>
              </w:rPr>
              <w:t>向采购代理机构一次性支付。</w:t>
            </w:r>
          </w:p>
          <w:p w:rsidR="00BA2275" w:rsidRDefault="00190E4B">
            <w:pPr>
              <w:pStyle w:val="a9"/>
              <w:snapToGrid w:val="0"/>
              <w:spacing w:line="380" w:lineRule="exact"/>
              <w:rPr>
                <w:rFonts w:hAnsi="宋体" w:cs="宋体"/>
                <w:color w:val="000000" w:themeColor="text1"/>
              </w:rPr>
            </w:pPr>
            <w:r>
              <w:rPr>
                <w:rFonts w:hAnsi="宋体" w:cs="宋体" w:hint="eastAsia"/>
                <w:color w:val="000000" w:themeColor="text1"/>
              </w:rPr>
              <w:t>□采购人支付。</w:t>
            </w:r>
          </w:p>
          <w:p w:rsidR="00BA2275" w:rsidRDefault="00190E4B">
            <w:pPr>
              <w:pStyle w:val="a9"/>
              <w:snapToGrid w:val="0"/>
              <w:spacing w:line="380" w:lineRule="exact"/>
              <w:rPr>
                <w:rFonts w:hAnsi="宋体" w:cs="宋体"/>
                <w:color w:val="000000" w:themeColor="text1"/>
              </w:rPr>
            </w:pPr>
            <w:r>
              <w:rPr>
                <w:rFonts w:hAnsi="宋体" w:cs="宋体" w:hint="eastAsia"/>
                <w:color w:val="000000" w:themeColor="text1"/>
              </w:rPr>
              <w:t>□本项目不收取代理服务费。</w:t>
            </w:r>
          </w:p>
        </w:tc>
      </w:tr>
      <w:tr w:rsidR="00BA2275">
        <w:trPr>
          <w:trHeight w:val="2121"/>
        </w:trPr>
        <w:tc>
          <w:tcPr>
            <w:tcW w:w="675"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hAnsi="宋体" w:cs="宋体" w:hint="eastAsia"/>
                <w:color w:val="000000" w:themeColor="text1"/>
              </w:rPr>
              <w:t>采购代理费收取标准</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pStyle w:val="a9"/>
              <w:snapToGrid w:val="0"/>
              <w:spacing w:line="360" w:lineRule="auto"/>
              <w:rPr>
                <w:rFonts w:hAnsi="宋体" w:cs="宋体"/>
                <w:color w:val="000000" w:themeColor="text1"/>
              </w:rPr>
            </w:pPr>
            <w:r>
              <w:rPr>
                <w:rFonts w:hAnsi="宋体" w:hint="eastAsia"/>
                <w:color w:val="000000" w:themeColor="text1"/>
              </w:rPr>
              <w:t>√</w:t>
            </w:r>
            <w:r>
              <w:rPr>
                <w:rFonts w:hAnsi="宋体" w:cs="宋体" w:hint="eastAsia"/>
                <w:color w:val="000000" w:themeColor="text1"/>
              </w:rPr>
              <w:t>以项目（</w:t>
            </w:r>
            <w:r>
              <w:rPr>
                <w:rFonts w:hAnsi="宋体" w:hint="eastAsia"/>
                <w:color w:val="000000" w:themeColor="text1"/>
              </w:rPr>
              <w:t>√中标</w:t>
            </w:r>
            <w:r>
              <w:rPr>
                <w:rFonts w:hAnsi="宋体" w:cs="宋体" w:hint="eastAsia"/>
                <w:color w:val="000000" w:themeColor="text1"/>
              </w:rPr>
              <w:t>金额/□采购预算/□暂定成交金额/□其他）为计费额，依据国家计委颁发的《招标代理服务收费管理暂行办法》（计价格[2002]1980 号）</w:t>
            </w:r>
          </w:p>
          <w:p w:rsidR="00BA2275" w:rsidRDefault="00190E4B">
            <w:pPr>
              <w:pStyle w:val="a9"/>
              <w:snapToGrid w:val="0"/>
              <w:spacing w:line="360" w:lineRule="auto"/>
              <w:rPr>
                <w:rFonts w:hAnsi="宋体" w:cs="宋体"/>
                <w:color w:val="000000" w:themeColor="text1"/>
                <w:u w:val="single"/>
              </w:rPr>
            </w:pPr>
            <w:r>
              <w:rPr>
                <w:rFonts w:hAnsi="宋体" w:cs="宋体" w:hint="eastAsia"/>
                <w:color w:val="000000" w:themeColor="text1"/>
              </w:rPr>
              <w:t>和国家发展改革委员会办公厅颁发的《关于招标代理服务收费有关问题的通知》（发改办价格[2003]857 号）及发改价格【2011】534 的有关规定按标准执行，按照货物类采用差额定率累进法计算出收费基准价格，采购代理收费以（□收费基准价格/</w:t>
            </w:r>
            <w:r>
              <w:rPr>
                <w:rFonts w:hAnsi="宋体" w:cs="宋体" w:hint="eastAsia"/>
                <w:color w:val="000000" w:themeColor="text1"/>
              </w:rPr>
              <w:sym w:font="Wingdings 2" w:char="0052"/>
            </w:r>
            <w:r>
              <w:rPr>
                <w:rFonts w:hAnsi="宋体" w:cs="宋体" w:hint="eastAsia"/>
                <w:color w:val="000000" w:themeColor="text1"/>
              </w:rPr>
              <w:t>收费基准价格下浮3</w:t>
            </w:r>
            <w:r>
              <w:rPr>
                <w:rFonts w:hAnsi="宋体" w:cs="宋体"/>
                <w:color w:val="000000" w:themeColor="text1"/>
              </w:rPr>
              <w:t>0</w:t>
            </w:r>
            <w:r>
              <w:rPr>
                <w:rFonts w:hAnsi="宋体" w:cs="宋体" w:hint="eastAsia"/>
                <w:color w:val="000000" w:themeColor="text1"/>
              </w:rPr>
              <w:t xml:space="preserve"> %（不足4500元的按4500元收取）</w:t>
            </w:r>
            <w:r>
              <w:rPr>
                <w:rFonts w:hAnsi="宋体" w:cs="宋体" w:hint="eastAsia"/>
                <w:color w:val="000000" w:themeColor="text1"/>
                <w:u w:val="single"/>
              </w:rPr>
              <w:t>。/</w:t>
            </w:r>
            <w:r>
              <w:rPr>
                <w:rFonts w:hAnsi="宋体" w:cs="宋体" w:hint="eastAsia"/>
                <w:color w:val="000000" w:themeColor="text1"/>
              </w:rPr>
              <w:t>□收费基准价格上浮</w:t>
            </w:r>
            <w:r>
              <w:rPr>
                <w:rFonts w:hAnsi="宋体" w:cs="宋体" w:hint="eastAsia"/>
                <w:color w:val="000000" w:themeColor="text1"/>
                <w:u w:val="single"/>
              </w:rPr>
              <w:t xml:space="preserve">   %</w:t>
            </w:r>
            <w:r>
              <w:rPr>
                <w:rFonts w:hAnsi="宋体" w:cs="宋体" w:hint="eastAsia"/>
                <w:color w:val="000000" w:themeColor="text1"/>
              </w:rPr>
              <w:t>）收取。</w:t>
            </w:r>
          </w:p>
        </w:tc>
      </w:tr>
      <w:tr w:rsidR="00BA2275">
        <w:trPr>
          <w:trHeight w:val="1549"/>
        </w:trPr>
        <w:tc>
          <w:tcPr>
            <w:tcW w:w="675"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80" w:lineRule="exact"/>
              <w:rPr>
                <w:rFonts w:ascii="宋体" w:hAnsi="宋体"/>
                <w:color w:val="000000" w:themeColor="text1"/>
                <w:szCs w:val="21"/>
              </w:rPr>
            </w:pPr>
            <w:r>
              <w:rPr>
                <w:rFonts w:hAnsi="宋体" w:cs="宋体" w:hint="eastAsia"/>
                <w:color w:val="000000" w:themeColor="text1"/>
              </w:rPr>
              <w:t>代理服务费收款账户信息</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pStyle w:val="a9"/>
              <w:snapToGrid w:val="0"/>
              <w:spacing w:line="380" w:lineRule="exact"/>
              <w:rPr>
                <w:rFonts w:hAnsi="宋体" w:cs="宋体"/>
                <w:color w:val="000000" w:themeColor="text1"/>
              </w:rPr>
            </w:pPr>
            <w:r>
              <w:rPr>
                <w:rFonts w:hAnsi="宋体" w:cs="宋体" w:hint="eastAsia"/>
                <w:color w:val="000000" w:themeColor="text1"/>
              </w:rPr>
              <w:t>开户名称：云之龙咨询集团有限公司</w:t>
            </w:r>
          </w:p>
          <w:p w:rsidR="00BA2275" w:rsidRDefault="00190E4B">
            <w:pPr>
              <w:pStyle w:val="a9"/>
              <w:snapToGrid w:val="0"/>
              <w:spacing w:line="380" w:lineRule="exact"/>
              <w:rPr>
                <w:rFonts w:hAnsi="宋体" w:cs="宋体"/>
                <w:color w:val="000000" w:themeColor="text1"/>
              </w:rPr>
            </w:pPr>
            <w:r>
              <w:rPr>
                <w:rFonts w:hAnsi="宋体" w:cs="宋体" w:hint="eastAsia"/>
                <w:color w:val="000000" w:themeColor="text1"/>
              </w:rPr>
              <w:t>银行账号：8113001013400293071</w:t>
            </w:r>
          </w:p>
          <w:p w:rsidR="00BA2275" w:rsidRDefault="00190E4B">
            <w:pPr>
              <w:pStyle w:val="a9"/>
              <w:snapToGrid w:val="0"/>
              <w:spacing w:line="380" w:lineRule="exact"/>
              <w:rPr>
                <w:rFonts w:hAnsi="宋体" w:cs="宋体"/>
                <w:color w:val="000000" w:themeColor="text1"/>
              </w:rPr>
            </w:pPr>
            <w:r>
              <w:rPr>
                <w:rFonts w:hAnsi="宋体" w:cs="宋体" w:hint="eastAsia"/>
                <w:color w:val="000000" w:themeColor="text1"/>
              </w:rPr>
              <w:t>开户银行：中信银行南宁东葛支行</w:t>
            </w:r>
          </w:p>
          <w:p w:rsidR="00BA2275" w:rsidRDefault="00190E4B">
            <w:pPr>
              <w:pStyle w:val="a9"/>
              <w:snapToGrid w:val="0"/>
              <w:spacing w:line="380" w:lineRule="exact"/>
              <w:rPr>
                <w:rFonts w:hAnsi="宋体" w:cs="宋体"/>
                <w:color w:val="000000" w:themeColor="text1"/>
              </w:rPr>
            </w:pPr>
            <w:r>
              <w:rPr>
                <w:rFonts w:hAnsi="宋体" w:cs="宋体" w:hint="eastAsia"/>
                <w:color w:val="000000" w:themeColor="text1"/>
              </w:rPr>
              <w:t>开户行行号：302611029137</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jc w:val="center"/>
              <w:rPr>
                <w:rFonts w:ascii="宋体" w:hAnsi="宋体"/>
                <w:color w:val="000000" w:themeColor="text1"/>
                <w:szCs w:val="21"/>
              </w:rPr>
            </w:pPr>
            <w:r>
              <w:rPr>
                <w:rFonts w:ascii="宋体" w:hAnsi="宋体" w:hint="eastAsia"/>
                <w:color w:val="000000" w:themeColor="text1"/>
                <w:szCs w:val="21"/>
              </w:rPr>
              <w:t>41.1</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解释</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b/>
                <w:color w:val="000000" w:themeColor="text1"/>
                <w:szCs w:val="21"/>
              </w:rPr>
            </w:pPr>
            <w:r>
              <w:rPr>
                <w:rFonts w:ascii="宋体" w:hAnsi="宋体" w:hint="eastAsia"/>
                <w:b/>
                <w:color w:val="000000" w:themeColor="text1"/>
                <w:szCs w:val="21"/>
              </w:rPr>
              <w:t>解释权：</w:t>
            </w:r>
            <w:r>
              <w:rPr>
                <w:rFonts w:ascii="宋体" w:hAnsi="宋体" w:hint="eastAsia"/>
                <w:color w:val="000000" w:themeColor="text1"/>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ascii="宋体" w:hAnsi="宋体" w:hint="eastAsia"/>
                <w:b/>
                <w:color w:val="000000" w:themeColor="text1"/>
                <w:szCs w:val="21"/>
              </w:rPr>
              <w:t>，由采购人或者采购代理机构负责解释。</w:t>
            </w:r>
          </w:p>
          <w:p w:rsidR="00BA2275" w:rsidRDefault="00190E4B">
            <w:pPr>
              <w:snapToGrid w:val="0"/>
              <w:spacing w:line="380" w:lineRule="exact"/>
              <w:rPr>
                <w:rFonts w:ascii="宋体" w:hAnsi="宋体"/>
                <w:b/>
                <w:color w:val="000000" w:themeColor="text1"/>
                <w:szCs w:val="21"/>
              </w:rPr>
            </w:pPr>
            <w:r>
              <w:rPr>
                <w:rFonts w:ascii="宋体" w:hAnsi="宋体" w:hint="eastAsia"/>
                <w:b/>
                <w:color w:val="000000" w:themeColor="text1"/>
                <w:szCs w:val="21"/>
              </w:rPr>
              <w:t>法律责任：</w:t>
            </w:r>
          </w:p>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rsidR="00BA2275" w:rsidRDefault="00190E4B">
            <w:pPr>
              <w:spacing w:line="380" w:lineRule="exact"/>
              <w:rPr>
                <w:color w:val="000000" w:themeColor="text1"/>
              </w:rPr>
            </w:pPr>
            <w:r>
              <w:rPr>
                <w:rFonts w:ascii="宋体" w:hAnsi="宋体" w:hint="eastAsia"/>
                <w:b/>
                <w:color w:val="000000" w:themeColor="text1"/>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BA2275">
        <w:tc>
          <w:tcPr>
            <w:tcW w:w="675"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jc w:val="center"/>
              <w:rPr>
                <w:rFonts w:ascii="宋体" w:hAnsi="宋体"/>
                <w:color w:val="000000" w:themeColor="text1"/>
                <w:szCs w:val="21"/>
              </w:rPr>
            </w:pPr>
            <w:r>
              <w:rPr>
                <w:rFonts w:ascii="宋体" w:hAnsi="宋体" w:hint="eastAsia"/>
                <w:color w:val="000000" w:themeColor="text1"/>
                <w:szCs w:val="21"/>
              </w:rPr>
              <w:t>41.2</w:t>
            </w:r>
          </w:p>
        </w:tc>
        <w:tc>
          <w:tcPr>
            <w:tcW w:w="2268"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380" w:lineRule="exact"/>
              <w:rPr>
                <w:rFonts w:ascii="宋体" w:hAnsi="宋体"/>
                <w:color w:val="000000" w:themeColor="text1"/>
                <w:szCs w:val="21"/>
              </w:rPr>
            </w:pPr>
            <w:r>
              <w:rPr>
                <w:rFonts w:ascii="宋体" w:hAnsi="宋体" w:hint="eastAsia"/>
                <w:color w:val="000000" w:themeColor="text1"/>
                <w:szCs w:val="21"/>
              </w:rPr>
              <w:t>其他释义</w:t>
            </w:r>
          </w:p>
        </w:tc>
        <w:tc>
          <w:tcPr>
            <w:tcW w:w="7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pStyle w:val="a9"/>
              <w:snapToGrid w:val="0"/>
              <w:spacing w:line="380" w:lineRule="exact"/>
              <w:rPr>
                <w:rFonts w:hAnsi="宋体" w:cs="宋体"/>
                <w:b/>
                <w:bCs/>
                <w:color w:val="000000" w:themeColor="text1"/>
              </w:rPr>
            </w:pPr>
            <w:r>
              <w:rPr>
                <w:rFonts w:hAnsi="宋体" w:cs="宋体" w:hint="eastAsia"/>
                <w:b/>
                <w:bCs/>
                <w:color w:val="000000" w:themeColor="text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BA2275" w:rsidRDefault="00190E4B">
            <w:pPr>
              <w:pStyle w:val="a9"/>
              <w:snapToGrid w:val="0"/>
              <w:spacing w:line="380" w:lineRule="exact"/>
              <w:rPr>
                <w:rFonts w:hAnsi="宋体" w:cs="宋体"/>
                <w:b/>
                <w:bCs/>
                <w:color w:val="000000" w:themeColor="text1"/>
              </w:rPr>
            </w:pPr>
            <w:r>
              <w:rPr>
                <w:rFonts w:hAnsi="宋体" w:cs="宋体" w:hint="eastAsia"/>
                <w:b/>
                <w:bCs/>
                <w:color w:val="000000" w:themeColor="text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rsidR="00BA2275" w:rsidRDefault="00190E4B">
            <w:pPr>
              <w:pStyle w:val="a9"/>
              <w:snapToGrid w:val="0"/>
              <w:spacing w:line="380" w:lineRule="exact"/>
              <w:rPr>
                <w:rFonts w:hAnsi="宋体" w:cs="宋体"/>
                <w:b/>
                <w:bCs/>
                <w:color w:val="000000" w:themeColor="text1"/>
              </w:rPr>
            </w:pPr>
            <w:r>
              <w:rPr>
                <w:rFonts w:hAnsi="宋体" w:cs="宋体" w:hint="eastAsia"/>
                <w:b/>
                <w:bCs/>
                <w:color w:val="000000" w:themeColor="text1"/>
              </w:rPr>
              <w:t>3.本招标文件中描述投标人的“签字”是指投标人的法定代表人或者委托代理人亲自在文件规定签署处亲笔写上个人的名字的行为，私章、签字章、印鉴、影印等其他形式均不能代替亲笔签字。</w:t>
            </w:r>
          </w:p>
          <w:p w:rsidR="00BA2275" w:rsidRDefault="00190E4B">
            <w:pPr>
              <w:pStyle w:val="a9"/>
              <w:snapToGrid w:val="0"/>
              <w:spacing w:line="380" w:lineRule="exact"/>
              <w:rPr>
                <w:rFonts w:hAnsi="宋体" w:cs="宋体"/>
                <w:b/>
                <w:bCs/>
                <w:color w:val="000000" w:themeColor="text1"/>
              </w:rPr>
            </w:pPr>
            <w:r>
              <w:rPr>
                <w:rFonts w:hAnsi="宋体" w:cs="宋体" w:hint="eastAsia"/>
                <w:b/>
                <w:bCs/>
                <w:color w:val="000000" w:themeColor="text1"/>
              </w:rPr>
              <w:t>4.自然人投标的，招标文件规定盖公章处由自然人摁手指指印。</w:t>
            </w:r>
          </w:p>
          <w:p w:rsidR="00BA2275" w:rsidRDefault="00190E4B">
            <w:pPr>
              <w:spacing w:line="380" w:lineRule="exact"/>
              <w:jc w:val="left"/>
              <w:rPr>
                <w:rFonts w:ascii="宋体" w:hAnsi="宋体"/>
                <w:color w:val="000000" w:themeColor="text1"/>
                <w:szCs w:val="21"/>
              </w:rPr>
            </w:pPr>
            <w:r>
              <w:rPr>
                <w:rFonts w:ascii="宋体" w:hAnsi="宋体" w:cs="宋体" w:hint="eastAsia"/>
                <w:b/>
                <w:bCs/>
                <w:color w:val="000000" w:themeColor="text1"/>
                <w:szCs w:val="21"/>
              </w:rPr>
              <w:t>5.本招标文件所称的“以上”“以下”“以内”“届满”，包括本数；所称的“不满”“超过”“以外”，不包括本数。</w:t>
            </w:r>
          </w:p>
        </w:tc>
      </w:tr>
    </w:tbl>
    <w:p w:rsidR="00BA2275" w:rsidRDefault="00BA2275">
      <w:pPr>
        <w:widowControl/>
        <w:spacing w:line="412" w:lineRule="auto"/>
        <w:jc w:val="left"/>
        <w:rPr>
          <w:rFonts w:ascii="Arial" w:eastAsia="黑体" w:hAnsi="Arial"/>
          <w:b/>
          <w:bCs/>
          <w:color w:val="000000" w:themeColor="text1"/>
          <w:sz w:val="32"/>
          <w:szCs w:val="32"/>
        </w:rPr>
        <w:sectPr w:rsidR="00BA2275">
          <w:pgSz w:w="11906" w:h="16838"/>
          <w:pgMar w:top="1134" w:right="1134" w:bottom="1134" w:left="1134" w:header="720" w:footer="720" w:gutter="0"/>
          <w:cols w:space="720"/>
          <w:docGrid w:type="lines" w:linePitch="331"/>
        </w:sectPr>
      </w:pPr>
    </w:p>
    <w:p w:rsidR="00BA2275" w:rsidRDefault="00BA2275">
      <w:pPr>
        <w:rPr>
          <w:color w:val="000000" w:themeColor="text1"/>
        </w:rPr>
      </w:pPr>
    </w:p>
    <w:p w:rsidR="00BA2275" w:rsidRDefault="00190E4B">
      <w:pPr>
        <w:pStyle w:val="2"/>
        <w:jc w:val="center"/>
        <w:rPr>
          <w:color w:val="000000" w:themeColor="text1"/>
        </w:rPr>
      </w:pPr>
      <w:bookmarkStart w:id="58" w:name="_Toc15798"/>
      <w:r>
        <w:rPr>
          <w:rFonts w:hint="eastAsia"/>
          <w:color w:val="000000" w:themeColor="text1"/>
        </w:rPr>
        <w:t>第二节投标人须知正文</w:t>
      </w:r>
      <w:bookmarkEnd w:id="58"/>
    </w:p>
    <w:p w:rsidR="00BA2275" w:rsidRDefault="00190E4B">
      <w:pPr>
        <w:pStyle w:val="3"/>
        <w:keepNext w:val="0"/>
        <w:keepLines w:val="0"/>
        <w:spacing w:line="400" w:lineRule="exact"/>
        <w:jc w:val="center"/>
        <w:rPr>
          <w:color w:val="000000" w:themeColor="text1"/>
        </w:rPr>
      </w:pPr>
      <w:bookmarkStart w:id="59" w:name="_Toc30779"/>
      <w:r>
        <w:rPr>
          <w:rFonts w:hint="eastAsia"/>
          <w:color w:val="000000" w:themeColor="text1"/>
        </w:rPr>
        <w:t>一、总则</w:t>
      </w:r>
      <w:bookmarkEnd w:id="59"/>
    </w:p>
    <w:p w:rsidR="00BA2275" w:rsidRDefault="00190E4B">
      <w:pPr>
        <w:spacing w:line="360" w:lineRule="auto"/>
        <w:ind w:firstLineChars="200" w:firstLine="480"/>
        <w:rPr>
          <w:rFonts w:ascii="黑体" w:eastAsia="黑体" w:hAnsi="黑体"/>
          <w:color w:val="000000" w:themeColor="text1"/>
          <w:sz w:val="24"/>
        </w:rPr>
      </w:pPr>
      <w:bookmarkStart w:id="60" w:name="_Toc254970527"/>
      <w:bookmarkStart w:id="61" w:name="_Toc254970668"/>
      <w:r>
        <w:rPr>
          <w:rFonts w:ascii="黑体" w:eastAsia="黑体" w:hAnsi="黑体" w:hint="eastAsia"/>
          <w:color w:val="000000" w:themeColor="text1"/>
          <w:sz w:val="24"/>
        </w:rPr>
        <w:t>1.适用范围</w:t>
      </w:r>
      <w:bookmarkEnd w:id="60"/>
      <w:bookmarkEnd w:id="61"/>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1.2本招标文件</w:t>
      </w:r>
      <w:r>
        <w:rPr>
          <w:rFonts w:ascii="宋体" w:hAnsi="宋体" w:cs="宋体" w:hint="eastAsia"/>
          <w:color w:val="000000" w:themeColor="text1"/>
          <w:spacing w:val="-6"/>
          <w:szCs w:val="21"/>
        </w:rPr>
        <w:t>适用于本项目的所有采购程序和环节（法律、法规另有规定的，从其规定）。</w:t>
      </w:r>
    </w:p>
    <w:p w:rsidR="00BA2275" w:rsidRDefault="00190E4B">
      <w:pPr>
        <w:spacing w:line="360" w:lineRule="auto"/>
        <w:ind w:firstLineChars="200" w:firstLine="480"/>
        <w:rPr>
          <w:rFonts w:ascii="黑体" w:eastAsia="黑体" w:hAnsi="黑体"/>
          <w:color w:val="000000" w:themeColor="text1"/>
          <w:sz w:val="24"/>
        </w:rPr>
      </w:pPr>
      <w:bookmarkStart w:id="62" w:name="_Toc254970669"/>
      <w:bookmarkStart w:id="63" w:name="_Toc254970528"/>
      <w:r>
        <w:rPr>
          <w:rFonts w:ascii="黑体" w:eastAsia="黑体" w:hAnsi="黑体" w:hint="eastAsia"/>
          <w:color w:val="000000" w:themeColor="text1"/>
          <w:sz w:val="24"/>
        </w:rPr>
        <w:t>2.定义</w:t>
      </w:r>
      <w:bookmarkEnd w:id="62"/>
      <w:bookmarkEnd w:id="63"/>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2.1“采购人”是指依法进行政府采购的国家机关、事业单位、团体组织。</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2.2“采购代理机构” 指政府采购集中采购机构和集中采购机构以外的采购代理机构。</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2.3“供应商”是指向采购人提供货物、工程或者服务的法人、其他组织或者自然人。</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2.4“投标人”是指响应招标、参加投标竞争的法人、非法人组织或者自然人。</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2.5“货物”是指各种形态和种类的物品，包括原材料、燃料、设备、产品等。</w:t>
      </w:r>
    </w:p>
    <w:p w:rsidR="00BA2275" w:rsidRDefault="00190E4B">
      <w:pPr>
        <w:pStyle w:val="5"/>
        <w:keepNext w:val="0"/>
        <w:keepLines w:val="0"/>
        <w:spacing w:before="0" w:after="0" w:line="360" w:lineRule="auto"/>
        <w:ind w:firstLineChars="200" w:firstLine="420"/>
        <w:rPr>
          <w:rFonts w:ascii="宋体" w:hAnsi="宋体"/>
          <w:b w:val="0"/>
          <w:color w:val="000000" w:themeColor="text1"/>
          <w:sz w:val="21"/>
          <w:szCs w:val="21"/>
        </w:rPr>
      </w:pPr>
      <w:r>
        <w:rPr>
          <w:rFonts w:ascii="宋体" w:hAnsi="宋体" w:hint="eastAsia"/>
          <w:b w:val="0"/>
          <w:color w:val="000000" w:themeColor="text1"/>
          <w:sz w:val="21"/>
          <w:szCs w:val="21"/>
        </w:rPr>
        <w:t>2.6“售后服务” 是指商品出售以后所提供的各种服务，包含但不限于投标人须承担的备品备件、包装、运输、装卸、保险、货到就位以及安装、调试、培训、保修以及其他各种服务。</w:t>
      </w:r>
    </w:p>
    <w:p w:rsidR="00BA2275" w:rsidRDefault="00190E4B">
      <w:pPr>
        <w:pStyle w:val="5"/>
        <w:keepNext w:val="0"/>
        <w:keepLines w:val="0"/>
        <w:spacing w:before="0" w:after="0" w:line="360" w:lineRule="auto"/>
        <w:rPr>
          <w:rFonts w:ascii="宋体" w:hAnsi="宋体"/>
          <w:b w:val="0"/>
          <w:color w:val="000000" w:themeColor="text1"/>
          <w:sz w:val="21"/>
          <w:szCs w:val="21"/>
        </w:rPr>
      </w:pPr>
      <w:r>
        <w:rPr>
          <w:rFonts w:ascii="宋体" w:hAnsi="宋体" w:hint="eastAsia"/>
          <w:b w:val="0"/>
          <w:color w:val="000000" w:themeColor="text1"/>
          <w:sz w:val="21"/>
          <w:szCs w:val="21"/>
        </w:rPr>
        <w:t xml:space="preserve">    2.7“书面形式”是指合同书、信件和数据电文（包括电报、电传、传真、电子数据交换和电子邮件）等可以有形地表现所载内容的形式。</w:t>
      </w:r>
    </w:p>
    <w:p w:rsidR="00BA2275" w:rsidRDefault="00190E4B">
      <w:pPr>
        <w:pStyle w:val="5"/>
        <w:keepNext w:val="0"/>
        <w:keepLines w:val="0"/>
        <w:spacing w:before="0" w:after="0" w:line="360" w:lineRule="auto"/>
        <w:ind w:firstLineChars="200" w:firstLine="420"/>
        <w:rPr>
          <w:rFonts w:ascii="宋体" w:hAnsi="宋体"/>
          <w:b w:val="0"/>
          <w:color w:val="000000" w:themeColor="text1"/>
          <w:sz w:val="21"/>
          <w:szCs w:val="21"/>
        </w:rPr>
      </w:pPr>
      <w:r>
        <w:rPr>
          <w:rFonts w:ascii="宋体" w:hAnsi="宋体" w:hint="eastAsia"/>
          <w:b w:val="0"/>
          <w:color w:val="000000" w:themeColor="text1"/>
          <w:sz w:val="21"/>
          <w:szCs w:val="21"/>
        </w:rPr>
        <w:t>2.8“实质性要求”是指招标文件中已经指明不满足则投标无效的条款，或者不能负偏离的条款，或者采购需求中带“▲”的条款。</w:t>
      </w:r>
    </w:p>
    <w:p w:rsidR="00BA2275" w:rsidRDefault="00190E4B">
      <w:pPr>
        <w:snapToGrid w:val="0"/>
        <w:spacing w:line="360" w:lineRule="auto"/>
        <w:ind w:firstLineChars="200" w:firstLine="420"/>
        <w:jc w:val="left"/>
        <w:rPr>
          <w:rFonts w:ascii="宋体" w:hAnsi="宋体" w:cs="宋体"/>
          <w:color w:val="000000" w:themeColor="text1"/>
          <w:szCs w:val="21"/>
        </w:rPr>
      </w:pPr>
      <w:r>
        <w:rPr>
          <w:rFonts w:ascii="宋体" w:hAnsi="宋体" w:hint="eastAsia"/>
          <w:color w:val="000000" w:themeColor="text1"/>
          <w:szCs w:val="21"/>
        </w:rPr>
        <w:t xml:space="preserve">2.9 </w:t>
      </w:r>
      <w:r>
        <w:rPr>
          <w:rFonts w:ascii="宋体" w:hAnsi="宋体" w:cs="宋体" w:hint="eastAsia"/>
          <w:color w:val="000000" w:themeColor="text1"/>
          <w:szCs w:val="21"/>
        </w:rPr>
        <w:t>“正偏离”，是指投标文件对招标文件“采购需求”中有关条款作出的响应优于条款要求并有利于采购人的情形。</w:t>
      </w:r>
    </w:p>
    <w:p w:rsidR="00BA2275" w:rsidRDefault="00190E4B">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2.10“负偏离”，是指投标文件对招标文件“采购需求”中有关条款作出的响应不满足条款要求，导致采购人要求不能得到满足的情形。</w:t>
      </w:r>
    </w:p>
    <w:p w:rsidR="00BA2275" w:rsidRDefault="00190E4B">
      <w:pPr>
        <w:snapToGrid w:val="0"/>
        <w:spacing w:line="360" w:lineRule="auto"/>
        <w:ind w:firstLineChars="200" w:firstLine="420"/>
        <w:jc w:val="left"/>
        <w:rPr>
          <w:rFonts w:ascii="宋体" w:hAnsi="宋体" w:cs="宋体"/>
          <w:color w:val="000000" w:themeColor="text1"/>
          <w:szCs w:val="21"/>
        </w:rPr>
      </w:pPr>
      <w:r>
        <w:rPr>
          <w:rFonts w:ascii="宋体" w:hAnsi="宋体" w:hint="eastAsia"/>
          <w:color w:val="000000" w:themeColor="text1"/>
          <w:szCs w:val="21"/>
        </w:rPr>
        <w:t>2.11</w:t>
      </w:r>
      <w:r>
        <w:rPr>
          <w:rFonts w:ascii="宋体" w:hAnsi="宋体" w:cs="宋体" w:hint="eastAsia"/>
          <w:color w:val="000000" w:themeColor="text1"/>
          <w:szCs w:val="21"/>
        </w:rPr>
        <w:t>“允许负偏离的条款”是指采购需求中的不属于“实质性要求”的条款。</w:t>
      </w:r>
    </w:p>
    <w:p w:rsidR="00BA2275" w:rsidRDefault="00190E4B">
      <w:pPr>
        <w:spacing w:line="360" w:lineRule="auto"/>
        <w:ind w:firstLineChars="200" w:firstLine="480"/>
        <w:rPr>
          <w:rFonts w:ascii="黑体" w:eastAsia="黑体" w:hAnsi="黑体"/>
          <w:color w:val="000000" w:themeColor="text1"/>
          <w:sz w:val="24"/>
        </w:rPr>
      </w:pPr>
      <w:bookmarkStart w:id="64" w:name="_Toc254970670"/>
      <w:bookmarkStart w:id="65" w:name="_Toc254970529"/>
      <w:r>
        <w:rPr>
          <w:rFonts w:ascii="黑体" w:eastAsia="黑体" w:hAnsi="黑体" w:hint="eastAsia"/>
          <w:color w:val="000000" w:themeColor="text1"/>
          <w:sz w:val="24"/>
        </w:rPr>
        <w:t>3.</w:t>
      </w:r>
      <w:bookmarkEnd w:id="64"/>
      <w:bookmarkEnd w:id="65"/>
      <w:r>
        <w:rPr>
          <w:rFonts w:ascii="黑体" w:eastAsia="黑体" w:hAnsi="黑体" w:hint="eastAsia"/>
          <w:color w:val="000000" w:themeColor="text1"/>
          <w:sz w:val="24"/>
        </w:rPr>
        <w:t>投标人的资格要求</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投标人的资格要求详见“招标公告”。</w:t>
      </w:r>
    </w:p>
    <w:p w:rsidR="00BA2275" w:rsidRDefault="00190E4B">
      <w:pPr>
        <w:spacing w:line="360" w:lineRule="auto"/>
        <w:ind w:firstLineChars="200" w:firstLine="480"/>
        <w:rPr>
          <w:rFonts w:ascii="黑体" w:eastAsia="黑体" w:hAnsi="黑体"/>
          <w:color w:val="000000" w:themeColor="text1"/>
          <w:sz w:val="24"/>
        </w:rPr>
      </w:pPr>
      <w:bookmarkStart w:id="66" w:name="_Toc254970530"/>
      <w:bookmarkStart w:id="67" w:name="_Toc254970671"/>
      <w:r>
        <w:rPr>
          <w:rFonts w:ascii="黑体" w:eastAsia="黑体" w:hAnsi="黑体" w:hint="eastAsia"/>
          <w:color w:val="000000" w:themeColor="text1"/>
          <w:sz w:val="24"/>
        </w:rPr>
        <w:t>4.投标委托</w:t>
      </w:r>
      <w:bookmarkEnd w:id="66"/>
      <w:bookmarkEnd w:id="67"/>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投标人代表参加投标活动过程中必须携带个人有效身份证件。如投标人代表不是法定代表人，须持有法定代表人授权委托书（正本用原件，副本用复印件，按第六章要求格式填写）。</w:t>
      </w:r>
    </w:p>
    <w:p w:rsidR="00BA2275" w:rsidRDefault="00190E4B">
      <w:pPr>
        <w:spacing w:line="360" w:lineRule="auto"/>
        <w:ind w:firstLineChars="200" w:firstLine="480"/>
        <w:rPr>
          <w:rFonts w:ascii="黑体" w:eastAsia="黑体" w:hAnsi="黑体"/>
          <w:color w:val="000000" w:themeColor="text1"/>
          <w:sz w:val="24"/>
        </w:rPr>
      </w:pPr>
      <w:bookmarkStart w:id="68" w:name="_5.投标费用"/>
      <w:bookmarkStart w:id="69" w:name="_Toc254970672"/>
      <w:bookmarkStart w:id="70" w:name="_Toc254970531"/>
      <w:bookmarkEnd w:id="68"/>
      <w:r>
        <w:rPr>
          <w:rFonts w:ascii="黑体" w:eastAsia="黑体" w:hAnsi="黑体" w:hint="eastAsia"/>
          <w:color w:val="000000" w:themeColor="text1"/>
          <w:sz w:val="24"/>
        </w:rPr>
        <w:lastRenderedPageBreak/>
        <w:t>5.投标费用</w:t>
      </w:r>
      <w:bookmarkEnd w:id="69"/>
      <w:bookmarkEnd w:id="70"/>
    </w:p>
    <w:p w:rsidR="00BA2275" w:rsidRDefault="00190E4B">
      <w:pPr>
        <w:spacing w:line="360" w:lineRule="auto"/>
        <w:ind w:firstLineChars="200" w:firstLine="420"/>
        <w:rPr>
          <w:rFonts w:ascii="宋体" w:hAnsi="宋体"/>
          <w:color w:val="000000" w:themeColor="text1"/>
          <w:szCs w:val="21"/>
        </w:rPr>
      </w:pPr>
      <w:r>
        <w:rPr>
          <w:rFonts w:ascii="宋体" w:hAnsi="宋体" w:cs="宋体" w:hint="eastAsia"/>
          <w:color w:val="000000" w:themeColor="text1"/>
          <w:szCs w:val="21"/>
        </w:rPr>
        <w:t>投标费用：投标人应承担参与本次采购活动有关的所有费用，包括但不限于勘查现场、编制投标文件、参加澄清说明、签订合同等，不论投标结果如何，均应自行承担。</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6.联合体投标</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6.1本项目是否接受联合体投标，详见“投标人须知前附表”。</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6.2如接受联合体投标，联合体投标要求详见“投标人须知前附表”。</w:t>
      </w:r>
    </w:p>
    <w:p w:rsidR="00BA2275" w:rsidRDefault="00190E4B">
      <w:pPr>
        <w:spacing w:line="360" w:lineRule="auto"/>
        <w:ind w:firstLineChars="200" w:firstLine="420"/>
        <w:rPr>
          <w:rFonts w:ascii="Helvetica Neue"/>
          <w:color w:val="000000" w:themeColor="text1"/>
          <w:sz w:val="24"/>
          <w:shd w:val="clear" w:color="auto" w:fill="FFFFFF"/>
        </w:rPr>
      </w:pPr>
      <w:r>
        <w:rPr>
          <w:rFonts w:ascii="宋体" w:hAnsi="宋体" w:hint="eastAsia"/>
          <w:bCs/>
          <w:color w:val="000000" w:themeColor="text1"/>
          <w:szCs w:val="21"/>
        </w:rPr>
        <w:t>6.3根据《政府采购促进中小企业发展管理办法》（财库[2020]46号）第九条、，接受大中型企业与小微企业组成联合体的采购项目，对于联合协议约定小微企业的合同份额占到合同总金额 30%以上的，采购人、采购代理机构应当对联合体的报价给予4%-</w:t>
      </w:r>
      <w:r>
        <w:rPr>
          <w:rFonts w:ascii="宋体" w:hAnsi="宋体"/>
          <w:bCs/>
          <w:color w:val="000000" w:themeColor="text1"/>
          <w:szCs w:val="21"/>
        </w:rPr>
        <w:t>6</w:t>
      </w:r>
      <w:r>
        <w:rPr>
          <w:rFonts w:ascii="宋体" w:hAnsi="宋体" w:hint="eastAsia"/>
          <w:bCs/>
          <w:color w:val="000000" w:themeColor="text1"/>
          <w:szCs w:val="21"/>
        </w:rPr>
        <w:t>%的扣除，用扣除后的价格参加评审。组成联合体的小微企业与联合体内其他企业、分包企业之间存在直接控股、管理关系的，不享受价格扣除优惠政策。</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 xml:space="preserve">7.转包与分包             </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7.2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rsidR="00BA2275" w:rsidRDefault="00190E4B">
      <w:pPr>
        <w:spacing w:line="360" w:lineRule="auto"/>
        <w:ind w:firstLineChars="200" w:firstLine="480"/>
        <w:rPr>
          <w:rFonts w:ascii="黑体" w:eastAsia="黑体" w:hAnsi="黑体"/>
          <w:color w:val="000000" w:themeColor="text1"/>
          <w:sz w:val="24"/>
        </w:rPr>
      </w:pPr>
      <w:bookmarkStart w:id="71" w:name="_Toc254970532"/>
      <w:bookmarkStart w:id="72" w:name="_Toc254970673"/>
      <w:r>
        <w:rPr>
          <w:rFonts w:ascii="黑体" w:eastAsia="黑体" w:hAnsi="黑体" w:hint="eastAsia"/>
          <w:color w:val="000000" w:themeColor="text1"/>
          <w:sz w:val="24"/>
        </w:rPr>
        <w:t>8.特别说明：</w:t>
      </w:r>
      <w:bookmarkStart w:id="73" w:name="_8.1提供相同品牌产品且通过资格审查、符合性审查的不同投标人参加同一合"/>
      <w:bookmarkEnd w:id="71"/>
      <w:bookmarkEnd w:id="72"/>
      <w:bookmarkEnd w:id="73"/>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8.1如果本招标文件要求投标人提供资格、信誉、荣誉、业绩与企业认证等材料的，则投标人所提供的以上材料必须为投标人所拥有。</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8.2投标人应仔细阅读招标文件的所有内容，按照招标文件的要求提交投标文件，并对所提供的全部资料的真实性承担法律责任。</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8.3投标人在投标活动中提供任何虚假材料，将报监管部门查处；中标后发现的，中标供应商须依照《中华人民共和国消费者权益保护法》规定赔偿采购人，且民事赔偿并不免除违法投标人的行政与刑事责任。</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9.回避与串通投标</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9.1在政府采购活动中，采购人员及相关人员与供应商有下列利害关系之一的，应当回避：</w:t>
      </w:r>
    </w:p>
    <w:p w:rsidR="00BA2275" w:rsidRDefault="00190E4B">
      <w:pPr>
        <w:spacing w:line="360" w:lineRule="auto"/>
        <w:ind w:firstLineChars="200" w:firstLine="420"/>
        <w:rPr>
          <w:rFonts w:hAnsi="宋体"/>
          <w:color w:val="000000" w:themeColor="text1"/>
        </w:rPr>
      </w:pPr>
      <w:r>
        <w:rPr>
          <w:rFonts w:hAnsi="宋体" w:hint="eastAsia"/>
          <w:color w:val="000000" w:themeColor="text1"/>
        </w:rPr>
        <w:lastRenderedPageBreak/>
        <w:t>（</w:t>
      </w:r>
      <w:r>
        <w:rPr>
          <w:rFonts w:hAnsi="宋体"/>
          <w:color w:val="000000" w:themeColor="text1"/>
        </w:rPr>
        <w:t>1</w:t>
      </w:r>
      <w:r>
        <w:rPr>
          <w:rFonts w:hAnsi="宋体" w:hint="eastAsia"/>
          <w:color w:val="000000" w:themeColor="text1"/>
        </w:rPr>
        <w:t>）参加采购活动前</w:t>
      </w:r>
      <w:r>
        <w:rPr>
          <w:rFonts w:hAnsi="宋体"/>
          <w:color w:val="000000" w:themeColor="text1"/>
        </w:rPr>
        <w:t>3</w:t>
      </w:r>
      <w:r>
        <w:rPr>
          <w:rFonts w:hAnsi="宋体" w:hint="eastAsia"/>
          <w:color w:val="000000" w:themeColor="text1"/>
        </w:rPr>
        <w:t>年内与供应商存在劳动关系；</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2</w:t>
      </w:r>
      <w:r>
        <w:rPr>
          <w:rFonts w:hAnsi="宋体" w:hint="eastAsia"/>
          <w:color w:val="000000" w:themeColor="text1"/>
        </w:rPr>
        <w:t>）参加采购活动前</w:t>
      </w:r>
      <w:r>
        <w:rPr>
          <w:rFonts w:hAnsi="宋体"/>
          <w:color w:val="000000" w:themeColor="text1"/>
        </w:rPr>
        <w:t>3</w:t>
      </w:r>
      <w:r>
        <w:rPr>
          <w:rFonts w:hAnsi="宋体" w:hint="eastAsia"/>
          <w:color w:val="000000" w:themeColor="text1"/>
        </w:rPr>
        <w:t>年内担任供应商的董事、监事；</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）参加采购活动前</w:t>
      </w:r>
      <w:r>
        <w:rPr>
          <w:rFonts w:hAnsi="宋体"/>
          <w:color w:val="000000" w:themeColor="text1"/>
        </w:rPr>
        <w:t>3</w:t>
      </w:r>
      <w:r>
        <w:rPr>
          <w:rFonts w:hAnsi="宋体" w:hint="eastAsia"/>
          <w:color w:val="000000" w:themeColor="text1"/>
        </w:rPr>
        <w:t>年内是供应商的控股股东或者实际控制人；</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）与供应商的法定代表人或者负责人有夫妻、直系血亲、三代以内旁系血亲或者近姻亲关系；</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5</w:t>
      </w:r>
      <w:r>
        <w:rPr>
          <w:rFonts w:hAnsi="宋体" w:hint="eastAsia"/>
          <w:color w:val="000000" w:themeColor="text1"/>
        </w:rPr>
        <w:t>）与供应商有其他可能影响政府采购活动公平、公正进行的关系。</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9.2有下列情形之一的视为投标人相互串通投标，投标文件将被视为无效：</w:t>
      </w:r>
    </w:p>
    <w:p w:rsidR="00BA2275" w:rsidRDefault="00190E4B">
      <w:pPr>
        <w:spacing w:line="360" w:lineRule="auto"/>
        <w:ind w:firstLineChars="200" w:firstLine="422"/>
        <w:rPr>
          <w:rFonts w:hAnsi="宋体"/>
          <w:b/>
          <w:color w:val="000000" w:themeColor="text1"/>
        </w:rPr>
      </w:pPr>
      <w:r>
        <w:rPr>
          <w:rFonts w:hAnsi="宋体" w:hint="eastAsia"/>
          <w:b/>
          <w:color w:val="000000" w:themeColor="text1"/>
        </w:rPr>
        <w:t>（</w:t>
      </w:r>
      <w:r>
        <w:rPr>
          <w:rFonts w:hAnsi="宋体"/>
          <w:b/>
          <w:color w:val="000000" w:themeColor="text1"/>
        </w:rPr>
        <w:t>1</w:t>
      </w:r>
      <w:r>
        <w:rPr>
          <w:rFonts w:hAnsi="宋体" w:hint="eastAsia"/>
          <w:b/>
          <w:color w:val="000000" w:themeColor="text1"/>
        </w:rPr>
        <w:t>）不同投标人的投标文件由同一单位或者个人编制；或者不同投标人报名的</w:t>
      </w:r>
      <w:r>
        <w:rPr>
          <w:rFonts w:hAnsi="宋体"/>
          <w:b/>
          <w:color w:val="000000" w:themeColor="text1"/>
        </w:rPr>
        <w:t>IP</w:t>
      </w:r>
      <w:r>
        <w:rPr>
          <w:rFonts w:hAnsi="宋体" w:hint="eastAsia"/>
          <w:b/>
          <w:color w:val="000000" w:themeColor="text1"/>
        </w:rPr>
        <w:t>地址一致的；或者不同投标人报名的</w:t>
      </w:r>
      <w:r>
        <w:rPr>
          <w:rFonts w:hAnsi="宋体"/>
          <w:b/>
          <w:color w:val="000000" w:themeColor="text1"/>
        </w:rPr>
        <w:t>IP</w:t>
      </w:r>
      <w:r>
        <w:rPr>
          <w:rFonts w:hAnsi="宋体" w:hint="eastAsia"/>
          <w:b/>
          <w:color w:val="000000" w:themeColor="text1"/>
        </w:rPr>
        <w:t>地址一致的；或者编制标书硬件设备</w:t>
      </w:r>
      <w:r>
        <w:rPr>
          <w:rFonts w:hAnsi="宋体"/>
          <w:b/>
          <w:color w:val="000000" w:themeColor="text1"/>
        </w:rPr>
        <w:t>CPU</w:t>
      </w:r>
      <w:r>
        <w:rPr>
          <w:rFonts w:hAnsi="宋体" w:hint="eastAsia"/>
          <w:b/>
          <w:color w:val="000000" w:themeColor="text1"/>
        </w:rPr>
        <w:t>编号、硬盘编号、网卡地址一致的情况。</w:t>
      </w:r>
    </w:p>
    <w:p w:rsidR="00BA2275" w:rsidRDefault="00190E4B">
      <w:pPr>
        <w:spacing w:line="360" w:lineRule="auto"/>
        <w:ind w:firstLineChars="200" w:firstLine="422"/>
        <w:rPr>
          <w:rFonts w:hAnsi="宋体"/>
          <w:b/>
          <w:color w:val="000000" w:themeColor="text1"/>
        </w:rPr>
      </w:pPr>
      <w:r>
        <w:rPr>
          <w:rFonts w:hAnsi="宋体" w:hint="eastAsia"/>
          <w:b/>
          <w:color w:val="000000" w:themeColor="text1"/>
        </w:rPr>
        <w:t>（</w:t>
      </w:r>
      <w:r>
        <w:rPr>
          <w:rFonts w:hAnsi="宋体"/>
          <w:b/>
          <w:color w:val="000000" w:themeColor="text1"/>
        </w:rPr>
        <w:t>2</w:t>
      </w:r>
      <w:r>
        <w:rPr>
          <w:rFonts w:hAnsi="宋体" w:hint="eastAsia"/>
          <w:b/>
          <w:color w:val="000000" w:themeColor="text1"/>
        </w:rPr>
        <w:t>）不同投标人委托同一单位或者个人办理投标事宜；</w:t>
      </w:r>
    </w:p>
    <w:p w:rsidR="00BA2275" w:rsidRDefault="00190E4B">
      <w:pPr>
        <w:spacing w:line="360" w:lineRule="auto"/>
        <w:ind w:firstLineChars="200" w:firstLine="422"/>
        <w:rPr>
          <w:rFonts w:hAnsi="宋体"/>
          <w:b/>
          <w:color w:val="000000" w:themeColor="text1"/>
        </w:rPr>
      </w:pPr>
      <w:r>
        <w:rPr>
          <w:rFonts w:hAnsi="宋体" w:hint="eastAsia"/>
          <w:b/>
          <w:color w:val="000000" w:themeColor="text1"/>
        </w:rPr>
        <w:t>（</w:t>
      </w:r>
      <w:r>
        <w:rPr>
          <w:rFonts w:hAnsi="宋体"/>
          <w:b/>
          <w:color w:val="000000" w:themeColor="text1"/>
        </w:rPr>
        <w:t>3</w:t>
      </w:r>
      <w:r>
        <w:rPr>
          <w:rFonts w:hAnsi="宋体" w:hint="eastAsia"/>
          <w:b/>
          <w:color w:val="000000" w:themeColor="text1"/>
        </w:rPr>
        <w:t>）不同的投标人的投标文件载明的项目管理员为同一个人；</w:t>
      </w:r>
    </w:p>
    <w:p w:rsidR="00BA2275" w:rsidRDefault="00190E4B">
      <w:pPr>
        <w:spacing w:line="360" w:lineRule="auto"/>
        <w:ind w:firstLineChars="200" w:firstLine="422"/>
        <w:rPr>
          <w:rFonts w:hAnsi="宋体"/>
          <w:b/>
          <w:color w:val="000000" w:themeColor="text1"/>
        </w:rPr>
      </w:pPr>
      <w:r>
        <w:rPr>
          <w:rFonts w:hAnsi="宋体" w:hint="eastAsia"/>
          <w:b/>
          <w:color w:val="000000" w:themeColor="text1"/>
        </w:rPr>
        <w:t>（</w:t>
      </w:r>
      <w:r>
        <w:rPr>
          <w:rFonts w:hAnsi="宋体"/>
          <w:b/>
          <w:color w:val="000000" w:themeColor="text1"/>
        </w:rPr>
        <w:t>4</w:t>
      </w:r>
      <w:r>
        <w:rPr>
          <w:rFonts w:hAnsi="宋体" w:hint="eastAsia"/>
          <w:b/>
          <w:color w:val="000000" w:themeColor="text1"/>
        </w:rPr>
        <w:t>）不同投标人的电子或纸质投标文件异常一致或者投标报价呈规律性差异；</w:t>
      </w:r>
    </w:p>
    <w:p w:rsidR="00BA2275" w:rsidRDefault="00190E4B">
      <w:pPr>
        <w:spacing w:line="360" w:lineRule="auto"/>
        <w:ind w:firstLineChars="200" w:firstLine="422"/>
        <w:rPr>
          <w:rFonts w:hAnsi="宋体"/>
          <w:b/>
          <w:color w:val="000000" w:themeColor="text1"/>
        </w:rPr>
      </w:pPr>
      <w:r>
        <w:rPr>
          <w:rFonts w:hAnsi="宋体" w:hint="eastAsia"/>
          <w:b/>
          <w:color w:val="000000" w:themeColor="text1"/>
        </w:rPr>
        <w:t>（</w:t>
      </w:r>
      <w:r>
        <w:rPr>
          <w:rFonts w:hAnsi="宋体"/>
          <w:b/>
          <w:color w:val="000000" w:themeColor="text1"/>
        </w:rPr>
        <w:t>5</w:t>
      </w:r>
      <w:r>
        <w:rPr>
          <w:rFonts w:hAnsi="宋体" w:hint="eastAsia"/>
          <w:b/>
          <w:color w:val="000000" w:themeColor="text1"/>
        </w:rPr>
        <w:t>）不同投标人的纸质投标文件相互混装；</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9.3供应商有下列情形之一的，属于恶意串通行为，将报同级监督管理部门：</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1</w:t>
      </w:r>
      <w:r>
        <w:rPr>
          <w:rFonts w:hAnsi="宋体" w:hint="eastAsia"/>
          <w:color w:val="000000" w:themeColor="text1"/>
        </w:rPr>
        <w:t>）供应商直接或者间接从采购人或者采购代理机构处获得其他供应商的相关信息并修改其投标文件或者投标文件；</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2</w:t>
      </w:r>
      <w:r>
        <w:rPr>
          <w:rFonts w:hAnsi="宋体" w:hint="eastAsia"/>
          <w:color w:val="000000" w:themeColor="text1"/>
        </w:rPr>
        <w:t>）供应商按照采购人或者采购代理机构的授意撤换、修改投标文件或者投标文件；</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）供应商之间协商报价、技术方案等投标文件或者投标文件的实质性内容；</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）属于同一集团、协会、商会等组织成员的供应商按照该组织要求协同参加政府采购活动；</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5</w:t>
      </w:r>
      <w:r>
        <w:rPr>
          <w:rFonts w:hAnsi="宋体" w:hint="eastAsia"/>
          <w:color w:val="000000" w:themeColor="text1"/>
        </w:rPr>
        <w:t>）供应商之间事先约定一致抬高或者压低投标报价，或者在招标项目中事先约定轮流以高价位或者低价位中标，或者事先约定由某一特定供应商中标，然后再参加投标；</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6</w:t>
      </w:r>
      <w:r>
        <w:rPr>
          <w:rFonts w:hAnsi="宋体" w:hint="eastAsia"/>
          <w:color w:val="000000" w:themeColor="text1"/>
        </w:rPr>
        <w:t>）供应商之间商定部分供应商放弃参加政府采购活动或者放弃中标；</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7</w:t>
      </w:r>
      <w:r>
        <w:rPr>
          <w:rFonts w:hAnsi="宋体" w:hint="eastAsia"/>
          <w:color w:val="000000" w:themeColor="text1"/>
        </w:rPr>
        <w:t>）供应商与采购人或者采购代理机构之间、供应商相互之间，为谋求特定供应商中标或者排斥其他供应商的其他串通行为。</w:t>
      </w:r>
    </w:p>
    <w:p w:rsidR="00BA2275" w:rsidRDefault="00BA2275">
      <w:pPr>
        <w:pStyle w:val="a9"/>
        <w:snapToGrid w:val="0"/>
        <w:spacing w:line="360" w:lineRule="auto"/>
        <w:ind w:leftChars="1" w:left="2" w:firstLineChars="200" w:firstLine="422"/>
        <w:rPr>
          <w:rFonts w:hAnsi="宋体"/>
          <w:b/>
          <w:color w:val="000000" w:themeColor="text1"/>
        </w:rPr>
      </w:pPr>
    </w:p>
    <w:p w:rsidR="00BA2275" w:rsidRDefault="00190E4B">
      <w:pPr>
        <w:pStyle w:val="3"/>
        <w:keepNext w:val="0"/>
        <w:keepLines w:val="0"/>
        <w:spacing w:line="400" w:lineRule="exact"/>
        <w:jc w:val="center"/>
        <w:rPr>
          <w:color w:val="000000" w:themeColor="text1"/>
        </w:rPr>
      </w:pPr>
      <w:bookmarkStart w:id="74" w:name="_Toc27341"/>
      <w:bookmarkStart w:id="75" w:name="_Toc254970534"/>
      <w:bookmarkStart w:id="76" w:name="_Toc254970675"/>
      <w:r>
        <w:rPr>
          <w:rFonts w:hint="eastAsia"/>
          <w:color w:val="000000" w:themeColor="text1"/>
        </w:rPr>
        <w:t>二、招标文件</w:t>
      </w:r>
      <w:bookmarkEnd w:id="74"/>
      <w:bookmarkEnd w:id="75"/>
      <w:bookmarkEnd w:id="76"/>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10.招标文件的组成</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第一章 招标公告；</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 xml:space="preserve">第二章 采购需求； </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第三章 投标人须知；</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第四章 评标方法及评标标准；</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第五章 拟签订的合同文本；</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第六章 投标文件格式；</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第七章 质疑、投诉材料格式</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根据本章第</w:t>
      </w:r>
      <w:r>
        <w:rPr>
          <w:rFonts w:hAnsi="宋体"/>
          <w:color w:val="000000" w:themeColor="text1"/>
        </w:rPr>
        <w:t>11.1</w:t>
      </w:r>
      <w:r>
        <w:rPr>
          <w:rFonts w:hAnsi="宋体" w:hint="eastAsia"/>
          <w:color w:val="000000" w:themeColor="text1"/>
        </w:rPr>
        <w:t>项的规定对公开招标文件所做的澄清、修改，构成招标文件的组成部分。当公开招标文件与招标文件的澄清和修改就同一内容的表述不一致时，</w:t>
      </w:r>
      <w:r>
        <w:rPr>
          <w:rFonts w:hint="eastAsia"/>
          <w:color w:val="000000" w:themeColor="text1"/>
        </w:rPr>
        <w:t>以最后澄清或修改公告为准。</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11.招标文件的澄清、修改 、现场考察和答疑会</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BA2275" w:rsidRDefault="00190E4B">
      <w:pPr>
        <w:spacing w:line="360" w:lineRule="auto"/>
        <w:ind w:firstLineChars="200" w:firstLine="420"/>
        <w:rPr>
          <w:rFonts w:hAnsi="宋体"/>
          <w:color w:val="000000" w:themeColor="text1"/>
        </w:rPr>
      </w:pPr>
      <w:r>
        <w:rPr>
          <w:rFonts w:hAnsi="宋体"/>
          <w:color w:val="000000" w:themeColor="text1"/>
        </w:rPr>
        <w:t xml:space="preserve">11.2 </w:t>
      </w:r>
      <w:r>
        <w:rPr>
          <w:rFonts w:hAnsi="宋体" w:hint="eastAsia"/>
          <w:color w:val="000000" w:themeColor="text1"/>
        </w:rPr>
        <w:t>投标人应认真审阅本公开招标文件，如有疑问，或发现其中有误或有要求不合理的，应在投标人须知前附表规定的</w:t>
      </w:r>
      <w:r>
        <w:rPr>
          <w:rFonts w:cs="宋体" w:hint="eastAsia"/>
          <w:color w:val="000000" w:themeColor="text1"/>
          <w:kern w:val="0"/>
          <w:szCs w:val="21"/>
        </w:rPr>
        <w:t>投标截止时间</w:t>
      </w:r>
      <w:r>
        <w:rPr>
          <w:rFonts w:hAnsi="宋体" w:hint="eastAsia"/>
          <w:color w:val="000000" w:themeColor="text1"/>
        </w:rPr>
        <w:t>前以书面形式要求采购人或采购代理机构对招标文件予以澄清；否则，由此产生的后果由投标人自行负责。</w:t>
      </w:r>
    </w:p>
    <w:p w:rsidR="00BA2275" w:rsidRDefault="00190E4B">
      <w:pPr>
        <w:spacing w:line="360" w:lineRule="auto"/>
        <w:ind w:firstLineChars="200" w:firstLine="420"/>
        <w:rPr>
          <w:color w:val="000000" w:themeColor="text1"/>
        </w:rPr>
      </w:pPr>
      <w:r>
        <w:rPr>
          <w:rFonts w:hAnsi="宋体"/>
          <w:color w:val="000000" w:themeColor="text1"/>
        </w:rPr>
        <w:t xml:space="preserve">11.3 </w:t>
      </w:r>
      <w:r>
        <w:rPr>
          <w:rFonts w:hAnsi="宋体" w:hint="eastAsia"/>
          <w:color w:val="000000" w:themeColor="text1"/>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rPr>
        <w:t>15</w:t>
      </w:r>
      <w:r>
        <w:rPr>
          <w:rFonts w:hAnsi="宋体" w:hint="eastAsia"/>
          <w:color w:val="000000" w:themeColor="text1"/>
        </w:rPr>
        <w:t>日前，以书面形式通知</w:t>
      </w:r>
      <w:r>
        <w:rPr>
          <w:rFonts w:hAnsi="宋体"/>
          <w:color w:val="000000" w:themeColor="text1"/>
        </w:rPr>
        <w:t>(</w:t>
      </w:r>
      <w:r>
        <w:rPr>
          <w:rFonts w:hAnsi="宋体" w:hint="eastAsia"/>
          <w:color w:val="000000" w:themeColor="text1"/>
        </w:rPr>
        <w:t>在“</w:t>
      </w:r>
      <w:r>
        <w:rPr>
          <w:rFonts w:hAnsi="宋体" w:hint="eastAsia"/>
          <w:color w:val="000000" w:themeColor="text1"/>
          <w:szCs w:val="21"/>
        </w:rPr>
        <w:t>投标人须知前附表”</w:t>
      </w:r>
      <w:r>
        <w:rPr>
          <w:rFonts w:hAnsi="宋体" w:hint="eastAsia"/>
          <w:color w:val="000000" w:themeColor="text1"/>
        </w:rPr>
        <w:t>规定的政府采购信息发布媒体上发布更正公告及平台短信通知</w:t>
      </w:r>
      <w:r>
        <w:rPr>
          <w:rFonts w:hAnsi="宋体"/>
          <w:color w:val="000000" w:themeColor="text1"/>
        </w:rPr>
        <w:t>)</w:t>
      </w:r>
      <w:r>
        <w:rPr>
          <w:rFonts w:hAnsi="宋体" w:hint="eastAsia"/>
          <w:color w:val="000000" w:themeColor="text1"/>
        </w:rPr>
        <w:t>所有获取招标文件的潜在投标人；不足</w:t>
      </w:r>
      <w:r>
        <w:rPr>
          <w:rFonts w:hAnsi="宋体"/>
          <w:color w:val="000000" w:themeColor="text1"/>
        </w:rPr>
        <w:t>15</w:t>
      </w:r>
      <w:r>
        <w:rPr>
          <w:rFonts w:hAnsi="宋体" w:hint="eastAsia"/>
          <w:color w:val="000000" w:themeColor="text1"/>
        </w:rPr>
        <w:t>日的，采购人或者采购代理机构应当顺延提交投标文件的截止时间。发出的澄清或者修改不影响投标文件编制的也应在截标前</w:t>
      </w:r>
      <w:r>
        <w:rPr>
          <w:rFonts w:hAnsi="宋体"/>
          <w:color w:val="000000" w:themeColor="text1"/>
        </w:rPr>
        <w:t>3</w:t>
      </w:r>
      <w:r>
        <w:rPr>
          <w:rFonts w:hAnsi="宋体" w:hint="eastAsia"/>
          <w:color w:val="000000" w:themeColor="text1"/>
        </w:rPr>
        <w:t>日发出。</w:t>
      </w:r>
    </w:p>
    <w:p w:rsidR="00BA2275" w:rsidRDefault="00190E4B">
      <w:pPr>
        <w:spacing w:line="360" w:lineRule="auto"/>
        <w:ind w:firstLineChars="200" w:firstLine="420"/>
        <w:rPr>
          <w:color w:val="000000" w:themeColor="text1"/>
        </w:rPr>
      </w:pPr>
      <w:r>
        <w:rPr>
          <w:rFonts w:hAnsi="宋体"/>
          <w:color w:val="000000" w:themeColor="text1"/>
        </w:rPr>
        <w:t xml:space="preserve">11.4 </w:t>
      </w:r>
      <w:r>
        <w:rPr>
          <w:rFonts w:hint="eastAsia"/>
          <w:color w:val="000000" w:themeColor="text1"/>
        </w:rPr>
        <w:t>采购人和采购代理机构可以视采购具体情况，变更投标截止时间和开标时间，将变更时间将在</w:t>
      </w:r>
      <w:r>
        <w:rPr>
          <w:rFonts w:hAnsi="宋体" w:hint="eastAsia"/>
          <w:color w:val="000000" w:themeColor="text1"/>
        </w:rPr>
        <w:t>“</w:t>
      </w:r>
      <w:r>
        <w:rPr>
          <w:rFonts w:hAnsi="宋体" w:hint="eastAsia"/>
          <w:color w:val="000000" w:themeColor="text1"/>
          <w:szCs w:val="21"/>
        </w:rPr>
        <w:t>投标人须知前附表”</w:t>
      </w:r>
      <w:r>
        <w:rPr>
          <w:rFonts w:cs="宋体" w:hint="eastAsia"/>
          <w:color w:val="000000" w:themeColor="text1"/>
          <w:kern w:val="0"/>
          <w:szCs w:val="21"/>
        </w:rPr>
        <w:t>规定的政府采购信息发布媒体上</w:t>
      </w:r>
      <w:r>
        <w:rPr>
          <w:rFonts w:hint="eastAsia"/>
          <w:color w:val="000000" w:themeColor="text1"/>
        </w:rPr>
        <w:t>发布更正公告。</w:t>
      </w:r>
    </w:p>
    <w:p w:rsidR="00BA2275" w:rsidRDefault="00190E4B">
      <w:pPr>
        <w:spacing w:line="360" w:lineRule="auto"/>
        <w:ind w:firstLineChars="200" w:firstLine="420"/>
        <w:rPr>
          <w:rFonts w:hAnsi="宋体"/>
          <w:color w:val="000000" w:themeColor="text1"/>
        </w:rPr>
      </w:pPr>
      <w:r>
        <w:rPr>
          <w:rFonts w:hAnsi="宋体"/>
          <w:color w:val="000000" w:themeColor="text1"/>
        </w:rPr>
        <w:t>11.</w:t>
      </w:r>
      <w:bookmarkStart w:id="77" w:name="_Hlk53134511"/>
      <w:r>
        <w:rPr>
          <w:rFonts w:hAnsi="宋体"/>
          <w:color w:val="000000" w:themeColor="text1"/>
        </w:rPr>
        <w:t>5</w:t>
      </w:r>
      <w:r>
        <w:rPr>
          <w:rFonts w:hAnsi="宋体" w:hint="eastAsia"/>
          <w:color w:val="000000" w:themeColor="text1"/>
        </w:rPr>
        <w:t>采购人或者采购代理机构可以在招标文件提供期限截止后，组织已获取招标文件的潜在投标人现场考察或者召开开标前答疑会，具体详见“投标人须知前附表”。</w:t>
      </w:r>
    </w:p>
    <w:p w:rsidR="00BA2275" w:rsidRDefault="00190E4B">
      <w:pPr>
        <w:pStyle w:val="3"/>
        <w:keepNext w:val="0"/>
        <w:keepLines w:val="0"/>
        <w:spacing w:line="400" w:lineRule="exact"/>
        <w:jc w:val="center"/>
        <w:rPr>
          <w:color w:val="000000" w:themeColor="text1"/>
        </w:rPr>
      </w:pPr>
      <w:bookmarkStart w:id="78" w:name="_Toc13477"/>
      <w:bookmarkStart w:id="79" w:name="_Toc254970535"/>
      <w:bookmarkStart w:id="80" w:name="_Toc254970676"/>
      <w:bookmarkEnd w:id="77"/>
      <w:r>
        <w:rPr>
          <w:rFonts w:hint="eastAsia"/>
          <w:color w:val="000000" w:themeColor="text1"/>
        </w:rPr>
        <w:t>三、投标文件的编制</w:t>
      </w:r>
      <w:bookmarkEnd w:id="78"/>
      <w:bookmarkEnd w:id="79"/>
      <w:bookmarkEnd w:id="80"/>
    </w:p>
    <w:p w:rsidR="00BA2275" w:rsidRDefault="00190E4B">
      <w:pPr>
        <w:spacing w:line="360" w:lineRule="auto"/>
        <w:ind w:firstLineChars="200" w:firstLine="480"/>
        <w:rPr>
          <w:rFonts w:ascii="黑体" w:eastAsia="黑体" w:hAnsi="黑体"/>
          <w:color w:val="000000" w:themeColor="text1"/>
          <w:sz w:val="24"/>
        </w:rPr>
      </w:pPr>
      <w:bookmarkStart w:id="81" w:name="_Toc254970536"/>
      <w:bookmarkStart w:id="82" w:name="_Toc254970677"/>
      <w:r>
        <w:rPr>
          <w:rFonts w:ascii="黑体" w:eastAsia="黑体" w:hAnsi="黑体" w:hint="eastAsia"/>
          <w:color w:val="000000" w:themeColor="text1"/>
          <w:sz w:val="24"/>
        </w:rPr>
        <w:t>12.投标文件的编制原则</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12.1投标人必须按照招标文件的要求编制投标文件。投标文件必须对招标文件提出的要求和条件作出明确响应。</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13.投标文件的组成</w:t>
      </w:r>
      <w:bookmarkEnd w:id="81"/>
      <w:bookmarkEnd w:id="82"/>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13.1投标文件由报价文件、资格证明文件、商务文件、技术文件四部分组成。</w:t>
      </w:r>
    </w:p>
    <w:p w:rsidR="00BA2275" w:rsidRDefault="00190E4B">
      <w:pPr>
        <w:spacing w:line="360" w:lineRule="auto"/>
        <w:ind w:firstLineChars="200" w:firstLine="420"/>
        <w:rPr>
          <w:rFonts w:ascii="宋体" w:hAnsi="宋体"/>
          <w:bCs/>
          <w:color w:val="000000" w:themeColor="text1"/>
          <w:szCs w:val="21"/>
        </w:rPr>
      </w:pPr>
      <w:bookmarkStart w:id="83" w:name="_13.1报价文件:_具体材料见“投标人须知前附表”。"/>
      <w:bookmarkStart w:id="84" w:name="_13.2资格证明文件：具体材料见“投标人须知前附表”。"/>
      <w:bookmarkEnd w:id="83"/>
      <w:bookmarkEnd w:id="84"/>
      <w:r>
        <w:rPr>
          <w:rFonts w:ascii="宋体" w:hAnsi="宋体" w:hint="eastAsia"/>
          <w:bCs/>
          <w:color w:val="000000" w:themeColor="text1"/>
          <w:szCs w:val="21"/>
        </w:rPr>
        <w:t>（1）资格证明文件：具体材料见“投标人须知前附表”。</w:t>
      </w:r>
    </w:p>
    <w:p w:rsidR="00BA2275" w:rsidRDefault="00190E4B">
      <w:pPr>
        <w:spacing w:line="360" w:lineRule="auto"/>
        <w:ind w:firstLineChars="200" w:firstLine="420"/>
        <w:rPr>
          <w:rFonts w:ascii="宋体" w:hAnsi="宋体"/>
          <w:bCs/>
          <w:color w:val="000000" w:themeColor="text1"/>
          <w:szCs w:val="21"/>
        </w:rPr>
      </w:pPr>
      <w:bookmarkStart w:id="85" w:name="_13.3商务文件:_具体材料见“投标人须知前附表”。"/>
      <w:bookmarkEnd w:id="85"/>
      <w:r>
        <w:rPr>
          <w:rFonts w:ascii="宋体" w:hAnsi="宋体" w:hint="eastAsia"/>
          <w:bCs/>
          <w:color w:val="000000" w:themeColor="text1"/>
          <w:szCs w:val="21"/>
        </w:rPr>
        <w:t>（2）商务文件：具体材料见“投标人须知前附表”。</w:t>
      </w:r>
    </w:p>
    <w:p w:rsidR="00BA2275" w:rsidRDefault="00190E4B">
      <w:pPr>
        <w:spacing w:line="360" w:lineRule="auto"/>
        <w:ind w:firstLineChars="200" w:firstLine="420"/>
        <w:rPr>
          <w:rFonts w:ascii="宋体" w:hAnsi="宋体"/>
          <w:bCs/>
          <w:color w:val="000000" w:themeColor="text1"/>
          <w:szCs w:val="21"/>
        </w:rPr>
      </w:pPr>
      <w:bookmarkStart w:id="86" w:name="_13.4技术文件：具体材料见“投标人须知前附表”。"/>
      <w:bookmarkEnd w:id="86"/>
      <w:r>
        <w:rPr>
          <w:rFonts w:ascii="宋体" w:hAnsi="宋体" w:hint="eastAsia"/>
          <w:bCs/>
          <w:color w:val="000000" w:themeColor="text1"/>
          <w:szCs w:val="21"/>
        </w:rPr>
        <w:t xml:space="preserve">（3）技术文件：具体材料见“投标人须知前附表”。 </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（4）报价文件： 具体材料见“投标人须知前附表”。</w:t>
      </w:r>
    </w:p>
    <w:p w:rsidR="00BA2275" w:rsidRDefault="00190E4B">
      <w:pPr>
        <w:spacing w:line="360" w:lineRule="auto"/>
        <w:ind w:firstLineChars="200" w:firstLine="420"/>
        <w:rPr>
          <w:rFonts w:ascii="宋体" w:hAnsi="宋体"/>
          <w:bCs/>
          <w:color w:val="000000" w:themeColor="text1"/>
          <w:szCs w:val="21"/>
        </w:rPr>
      </w:pPr>
      <w:bookmarkStart w:id="87" w:name="_13.5投标文件电子版：具体材料见“投标人须知前附表”。"/>
      <w:bookmarkEnd w:id="87"/>
      <w:r>
        <w:rPr>
          <w:rFonts w:ascii="宋体" w:hAnsi="宋体" w:hint="eastAsia"/>
          <w:bCs/>
          <w:color w:val="000000" w:themeColor="text1"/>
          <w:szCs w:val="21"/>
        </w:rPr>
        <w:t>13.2投标文件电子版：具体要求见本节19.投标文件编制。</w:t>
      </w:r>
    </w:p>
    <w:p w:rsidR="00BA2275" w:rsidRDefault="00190E4B">
      <w:pPr>
        <w:spacing w:line="360" w:lineRule="auto"/>
        <w:ind w:firstLineChars="200" w:firstLine="480"/>
        <w:rPr>
          <w:rFonts w:ascii="黑体" w:eastAsia="黑体" w:hAnsi="黑体"/>
          <w:color w:val="000000" w:themeColor="text1"/>
          <w:sz w:val="24"/>
        </w:rPr>
      </w:pPr>
      <w:bookmarkStart w:id="88" w:name="_Toc254970537"/>
      <w:bookmarkStart w:id="89" w:name="_Toc254970678"/>
      <w:r>
        <w:rPr>
          <w:rFonts w:ascii="黑体" w:eastAsia="黑体" w:hAnsi="黑体" w:hint="eastAsia"/>
          <w:color w:val="000000" w:themeColor="text1"/>
          <w:sz w:val="24"/>
        </w:rPr>
        <w:t>14.投标文件的语言及计量</w:t>
      </w:r>
      <w:bookmarkEnd w:id="88"/>
      <w:bookmarkEnd w:id="89"/>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14.1语言文字</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14.2投标计量单位</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招标文件已有明确规定的，使用招标文件规定的计量单位；招标文件没有规定的，应采用中华人民共和国法定计量单位，货币种类为人民币，否则视同未响应。</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15.投标文件提交的风险</w:t>
      </w:r>
    </w:p>
    <w:p w:rsidR="00BA2275" w:rsidRDefault="00190E4B">
      <w:pPr>
        <w:spacing w:line="360" w:lineRule="auto"/>
        <w:ind w:firstLineChars="200" w:firstLine="420"/>
        <w:rPr>
          <w:rFonts w:hAnsi="宋体"/>
          <w:b/>
          <w:bCs/>
          <w:color w:val="000000" w:themeColor="text1"/>
        </w:rPr>
      </w:pPr>
      <w:r>
        <w:rPr>
          <w:rFonts w:hAnsi="宋体" w:hint="eastAsia"/>
          <w:color w:val="000000" w:themeColor="text1"/>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Ansi="宋体" w:hint="eastAsia"/>
          <w:b/>
          <w:bCs/>
          <w:color w:val="000000" w:themeColor="text1"/>
        </w:rPr>
        <w:t>投标文件内容不齐全、未按规定的文件格式编制的、没有对招标文件作出实质性响应，投标无效；</w:t>
      </w:r>
    </w:p>
    <w:p w:rsidR="00BA2275" w:rsidRDefault="00BA2275">
      <w:pPr>
        <w:spacing w:line="360" w:lineRule="auto"/>
        <w:ind w:firstLineChars="200" w:firstLine="422"/>
        <w:rPr>
          <w:rFonts w:hAnsi="宋体"/>
          <w:b/>
          <w:bCs/>
          <w:color w:val="000000" w:themeColor="text1"/>
        </w:rPr>
      </w:pPr>
    </w:p>
    <w:p w:rsidR="00BA2275" w:rsidRDefault="00190E4B">
      <w:pPr>
        <w:spacing w:line="360" w:lineRule="auto"/>
        <w:ind w:firstLineChars="200" w:firstLine="480"/>
        <w:rPr>
          <w:rFonts w:ascii="黑体" w:eastAsia="黑体" w:hAnsi="黑体"/>
          <w:color w:val="000000" w:themeColor="text1"/>
          <w:sz w:val="24"/>
        </w:rPr>
      </w:pPr>
      <w:bookmarkStart w:id="90" w:name="_Toc254970538"/>
      <w:bookmarkStart w:id="91" w:name="_Toc254970679"/>
      <w:r>
        <w:rPr>
          <w:rFonts w:ascii="黑体" w:eastAsia="黑体" w:hAnsi="黑体" w:hint="eastAsia"/>
          <w:color w:val="000000" w:themeColor="text1"/>
          <w:sz w:val="24"/>
        </w:rPr>
        <w:t>16.投标报价</w:t>
      </w:r>
      <w:bookmarkEnd w:id="90"/>
      <w:bookmarkEnd w:id="91"/>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16.1投标报价应</w:t>
      </w:r>
      <w:r>
        <w:rPr>
          <w:rFonts w:ascii="宋体" w:hAnsi="宋体" w:hint="eastAsia"/>
          <w:bCs/>
          <w:color w:val="000000" w:themeColor="text1"/>
          <w:szCs w:val="20"/>
        </w:rPr>
        <w:t>按“第六章　投标文件格式”中“开标一览表”格式填写。</w:t>
      </w:r>
    </w:p>
    <w:p w:rsidR="00BA2275" w:rsidRDefault="00190E4B">
      <w:pPr>
        <w:spacing w:line="360" w:lineRule="auto"/>
        <w:ind w:firstLineChars="200" w:firstLine="420"/>
        <w:rPr>
          <w:rFonts w:ascii="宋体" w:hAnsi="宋体"/>
          <w:bCs/>
          <w:color w:val="000000" w:themeColor="text1"/>
          <w:szCs w:val="21"/>
        </w:rPr>
      </w:pPr>
      <w:bookmarkStart w:id="92" w:name="_16.2投标报价具体定义见投标人须知前附表。"/>
      <w:bookmarkEnd w:id="92"/>
      <w:r>
        <w:rPr>
          <w:rFonts w:ascii="宋体" w:hAnsi="宋体" w:hint="eastAsia"/>
          <w:bCs/>
          <w:color w:val="000000" w:themeColor="text1"/>
          <w:szCs w:val="21"/>
        </w:rPr>
        <w:t>16.2投标报价具体包括内容详见“投标人须知前附表”。</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lastRenderedPageBreak/>
        <w:t>16.3投标人必须就所投每个分标的全部内容分别作完整唯一总价报价，不得存在漏项报价；投标人必须就所投分标的单项内容作唯一报价。</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17.投标有效期</w:t>
      </w:r>
    </w:p>
    <w:p w:rsidR="00BA2275" w:rsidRDefault="00190E4B">
      <w:pPr>
        <w:spacing w:line="360" w:lineRule="auto"/>
        <w:ind w:firstLineChars="200" w:firstLine="420"/>
        <w:rPr>
          <w:rFonts w:ascii="宋体" w:hAnsi="宋体"/>
          <w:bCs/>
          <w:color w:val="000000" w:themeColor="text1"/>
          <w:szCs w:val="21"/>
        </w:rPr>
      </w:pPr>
      <w:bookmarkStart w:id="93" w:name="_17.1投标有效期应按“投标人须知中的前附表”规定的期限。"/>
      <w:bookmarkEnd w:id="93"/>
      <w:r>
        <w:rPr>
          <w:rFonts w:ascii="宋体" w:hAnsi="宋体" w:hint="eastAsia"/>
          <w:bCs/>
          <w:color w:val="000000" w:themeColor="text1"/>
          <w:szCs w:val="21"/>
        </w:rPr>
        <w:t>17.1投标有效期是指为保证采购人有足够的时间在开标后完成评标、定标、合同签订等工作而要求投标人提交的投标文件在一定时间内保持有效的期限。</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17.2</w:t>
      </w:r>
      <w:bookmarkStart w:id="94" w:name="_Toc254970540"/>
      <w:bookmarkStart w:id="95" w:name="_Toc254970681"/>
      <w:r>
        <w:rPr>
          <w:rFonts w:ascii="宋体" w:hAnsi="宋体" w:hint="eastAsia"/>
          <w:bCs/>
          <w:color w:val="000000" w:themeColor="text1"/>
          <w:szCs w:val="21"/>
        </w:rPr>
        <w:t xml:space="preserve"> 投标有效期应按规定的期限作出承诺，具体详见“投标人须知前附表”。</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17.3投标人的投标文件在投标有效期内均保持有效。</w:t>
      </w:r>
      <w:bookmarkEnd w:id="94"/>
      <w:bookmarkEnd w:id="95"/>
    </w:p>
    <w:p w:rsidR="00BA2275" w:rsidRDefault="00190E4B">
      <w:pPr>
        <w:spacing w:line="360" w:lineRule="auto"/>
        <w:ind w:firstLineChars="200" w:firstLine="480"/>
        <w:rPr>
          <w:rFonts w:ascii="黑体" w:eastAsia="黑体" w:hAnsi="黑体"/>
          <w:color w:val="000000" w:themeColor="text1"/>
          <w:sz w:val="24"/>
        </w:rPr>
      </w:pPr>
      <w:bookmarkStart w:id="96" w:name="_18.投标保证金"/>
      <w:bookmarkStart w:id="97" w:name="_Toc254970682"/>
      <w:bookmarkStart w:id="98" w:name="_Toc254970541"/>
      <w:bookmarkEnd w:id="96"/>
      <w:r>
        <w:rPr>
          <w:rFonts w:ascii="黑体" w:eastAsia="黑体" w:hAnsi="黑体" w:hint="eastAsia"/>
          <w:color w:val="000000" w:themeColor="text1"/>
          <w:sz w:val="24"/>
        </w:rPr>
        <w:t>18.投标保证金</w:t>
      </w:r>
      <w:bookmarkEnd w:id="97"/>
      <w:bookmarkEnd w:id="98"/>
    </w:p>
    <w:p w:rsidR="00BA2275" w:rsidRDefault="00190E4B">
      <w:pPr>
        <w:spacing w:line="360" w:lineRule="auto"/>
        <w:ind w:firstLineChars="200" w:firstLine="420"/>
        <w:rPr>
          <w:rFonts w:ascii="宋体" w:hAnsi="宋体"/>
          <w:bCs/>
          <w:color w:val="000000" w:themeColor="text1"/>
          <w:szCs w:val="21"/>
        </w:rPr>
      </w:pPr>
      <w:bookmarkStart w:id="99" w:name="_Toc254970683"/>
      <w:bookmarkStart w:id="100" w:name="_Toc254970542"/>
      <w:r>
        <w:rPr>
          <w:rFonts w:ascii="宋体" w:hAnsi="宋体" w:hint="eastAsia"/>
          <w:bCs/>
          <w:color w:val="000000" w:themeColor="text1"/>
          <w:szCs w:val="21"/>
        </w:rPr>
        <w:t>见“投标人须知前附表”。</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19.投标文件的</w:t>
      </w:r>
      <w:bookmarkEnd w:id="99"/>
      <w:bookmarkEnd w:id="100"/>
      <w:r>
        <w:rPr>
          <w:rFonts w:ascii="黑体" w:eastAsia="黑体" w:hAnsi="黑体" w:hint="eastAsia"/>
          <w:color w:val="000000" w:themeColor="text1"/>
          <w:sz w:val="24"/>
        </w:rPr>
        <w:t>编制</w:t>
      </w:r>
    </w:p>
    <w:p w:rsidR="00BA2275" w:rsidRDefault="00190E4B">
      <w:pPr>
        <w:spacing w:line="360" w:lineRule="auto"/>
        <w:ind w:firstLineChars="200" w:firstLine="420"/>
        <w:rPr>
          <w:rFonts w:hAnsi="宋体"/>
          <w:color w:val="000000" w:themeColor="text1"/>
          <w:szCs w:val="21"/>
        </w:rPr>
      </w:pPr>
      <w:r>
        <w:rPr>
          <w:rFonts w:hAnsi="宋体"/>
          <w:color w:val="000000" w:themeColor="text1"/>
          <w:szCs w:val="21"/>
        </w:rPr>
        <w:t>19.1</w:t>
      </w:r>
      <w:r>
        <w:rPr>
          <w:rFonts w:hAnsi="宋体" w:hint="eastAsia"/>
          <w:color w:val="000000" w:themeColor="text1"/>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1" w:name="_19.2投标文件应按报价文件、资格证明文件、商务文件、技术文件分别编制"/>
      <w:bookmarkEnd w:id="101"/>
    </w:p>
    <w:p w:rsidR="00BA2275" w:rsidRDefault="00190E4B">
      <w:pPr>
        <w:pStyle w:val="24"/>
        <w:snapToGrid w:val="0"/>
        <w:spacing w:before="0"/>
        <w:ind w:firstLine="420"/>
        <w:rPr>
          <w:rFonts w:hAnsi="宋体"/>
          <w:color w:val="000000" w:themeColor="text1"/>
          <w:sz w:val="21"/>
          <w:szCs w:val="21"/>
        </w:rPr>
      </w:pPr>
      <w:r>
        <w:rPr>
          <w:rFonts w:hAnsi="宋体"/>
          <w:color w:val="000000" w:themeColor="text1"/>
          <w:sz w:val="21"/>
          <w:szCs w:val="21"/>
        </w:rPr>
        <w:t>19.2</w:t>
      </w:r>
      <w:r>
        <w:rPr>
          <w:rFonts w:hAnsi="宋体" w:hint="eastAsia"/>
          <w:color w:val="000000" w:themeColor="text1"/>
          <w:sz w:val="21"/>
          <w:szCs w:val="21"/>
        </w:rPr>
        <w:t>投标文件按照招标文件第六章格式要求在规定位置进行签署、盖章。投标人的投标文件未按照招标文件要求签署、盖章的，</w:t>
      </w:r>
      <w:r>
        <w:rPr>
          <w:rFonts w:hAnsi="宋体" w:hint="eastAsia"/>
          <w:b/>
          <w:color w:val="000000" w:themeColor="text1"/>
          <w:sz w:val="21"/>
          <w:szCs w:val="21"/>
        </w:rPr>
        <w:t>其投标无效。</w:t>
      </w:r>
      <w:r>
        <w:rPr>
          <w:rFonts w:hAnsi="宋体" w:hint="eastAsia"/>
          <w:color w:val="000000" w:themeColor="text1"/>
          <w:sz w:val="21"/>
          <w:szCs w:val="21"/>
        </w:rPr>
        <w:t>骑缝盖公章不视为在规定位置盖章。</w:t>
      </w:r>
    </w:p>
    <w:p w:rsidR="00BA2275" w:rsidRDefault="00190E4B">
      <w:pPr>
        <w:pStyle w:val="24"/>
        <w:snapToGrid w:val="0"/>
        <w:spacing w:before="0"/>
        <w:ind w:firstLine="420"/>
        <w:rPr>
          <w:rFonts w:hAnsi="宋体"/>
          <w:color w:val="000000" w:themeColor="text1"/>
          <w:sz w:val="21"/>
          <w:szCs w:val="21"/>
        </w:rPr>
      </w:pPr>
      <w:r>
        <w:rPr>
          <w:rFonts w:hAnsi="宋体"/>
          <w:color w:val="000000" w:themeColor="text1"/>
          <w:sz w:val="21"/>
          <w:szCs w:val="21"/>
        </w:rPr>
        <w:t>19.3</w:t>
      </w:r>
      <w:r>
        <w:rPr>
          <w:rFonts w:hAnsi="宋体" w:hint="eastAsia"/>
          <w:color w:val="000000" w:themeColor="text1"/>
          <w:sz w:val="21"/>
          <w:szCs w:val="21"/>
        </w:rPr>
        <w:t>为确保网上操作合法、有效和安全，投标人应当在投标截止时间前完成在“广西政府采购云”平台的身份认证，确保在电子投标过程中能够对相关数据电文进行加密和使用电子签名。</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19.4投标文件中标注的投标人名称应与主体资格证明（如营业执照、事业单位法人证书、执业许可证、自然人身份证等）及公章一致，</w:t>
      </w:r>
      <w:r>
        <w:rPr>
          <w:rFonts w:ascii="宋体" w:hAnsi="宋体" w:hint="eastAsia"/>
          <w:color w:val="000000" w:themeColor="text1"/>
          <w:szCs w:val="21"/>
        </w:rPr>
        <w:t>否则作无效投标处理</w:t>
      </w:r>
      <w:r>
        <w:rPr>
          <w:rFonts w:ascii="宋体" w:hAnsi="宋体" w:hint="eastAsia"/>
          <w:b/>
          <w:color w:val="000000" w:themeColor="text1"/>
          <w:szCs w:val="21"/>
        </w:rPr>
        <w:t>。</w:t>
      </w:r>
    </w:p>
    <w:p w:rsidR="00BA2275" w:rsidRDefault="00190E4B">
      <w:pPr>
        <w:spacing w:line="360" w:lineRule="auto"/>
        <w:ind w:firstLineChars="200" w:firstLine="420"/>
        <w:rPr>
          <w:rFonts w:ascii="宋体" w:hAnsi="宋体" w:cs="宋体"/>
          <w:b/>
          <w:color w:val="000000" w:themeColor="text1"/>
          <w:szCs w:val="21"/>
        </w:rPr>
      </w:pPr>
      <w:r>
        <w:rPr>
          <w:rFonts w:hAnsi="宋体"/>
          <w:color w:val="000000" w:themeColor="text1"/>
          <w:szCs w:val="21"/>
        </w:rPr>
        <w:t xml:space="preserve"> 19.5</w:t>
      </w:r>
      <w:r>
        <w:rPr>
          <w:rFonts w:hAnsi="宋体" w:hint="eastAsia"/>
          <w:color w:val="000000" w:themeColor="text1"/>
          <w:szCs w:val="21"/>
        </w:rPr>
        <w:t>投标文件应避免涂改、行间插字或者删除，</w:t>
      </w:r>
      <w:r>
        <w:rPr>
          <w:rFonts w:ascii="宋体" w:hAnsi="宋体" w:cs="宋体" w:hint="eastAsia"/>
          <w:b/>
          <w:color w:val="000000" w:themeColor="text1"/>
          <w:szCs w:val="21"/>
        </w:rPr>
        <w:t>否则其投标无效。</w:t>
      </w:r>
    </w:p>
    <w:p w:rsidR="00BA2275" w:rsidRDefault="00190E4B">
      <w:pPr>
        <w:spacing w:line="360" w:lineRule="auto"/>
        <w:ind w:firstLineChars="248" w:firstLine="521"/>
        <w:rPr>
          <w:rFonts w:hAnsi="宋体"/>
          <w:color w:val="000000" w:themeColor="text1"/>
        </w:rPr>
      </w:pPr>
      <w:r>
        <w:rPr>
          <w:rFonts w:hAnsi="宋体"/>
          <w:color w:val="000000" w:themeColor="text1"/>
        </w:rPr>
        <w:t xml:space="preserve">19.6 </w:t>
      </w:r>
      <w:r>
        <w:rPr>
          <w:rFonts w:hAnsi="宋体" w:hint="eastAsia"/>
          <w:color w:val="000000" w:themeColor="text1"/>
        </w:rPr>
        <w:t>对招标文件的实质性要求和条件作出响应是指投标人必须对招标文件中标注为实质性要求和条件的</w:t>
      </w:r>
      <w:r>
        <w:rPr>
          <w:rFonts w:hint="eastAsia"/>
          <w:color w:val="000000" w:themeColor="text1"/>
          <w:szCs w:val="21"/>
        </w:rPr>
        <w:t>货物内容及要求</w:t>
      </w:r>
      <w:r>
        <w:rPr>
          <w:rFonts w:hAnsi="宋体" w:hint="eastAsia"/>
          <w:color w:val="000000" w:themeColor="text1"/>
        </w:rPr>
        <w:t>、商务条款及其它内容</w:t>
      </w:r>
      <w:r>
        <w:rPr>
          <w:rFonts w:hint="eastAsia"/>
          <w:b/>
          <w:color w:val="000000" w:themeColor="text1"/>
        </w:rPr>
        <w:t>作出满足或者优于原要求和条件的承诺</w:t>
      </w:r>
      <w:r>
        <w:rPr>
          <w:rFonts w:hint="eastAsia"/>
          <w:color w:val="000000" w:themeColor="text1"/>
        </w:rPr>
        <w:t>。</w:t>
      </w:r>
    </w:p>
    <w:p w:rsidR="00BA2275" w:rsidRDefault="00190E4B">
      <w:pPr>
        <w:spacing w:line="360" w:lineRule="auto"/>
        <w:ind w:firstLineChars="200" w:firstLine="422"/>
        <w:rPr>
          <w:rFonts w:ascii="宋体" w:hAnsi="宋体"/>
          <w:b/>
          <w:color w:val="000000" w:themeColor="text1"/>
          <w:szCs w:val="21"/>
          <w:u w:val="single"/>
        </w:rPr>
      </w:pPr>
      <w:r>
        <w:rPr>
          <w:rFonts w:ascii="宋体" w:hAnsi="宋体" w:hint="eastAsia"/>
          <w:b/>
          <w:color w:val="000000" w:themeColor="text1"/>
          <w:szCs w:val="21"/>
          <w:u w:val="single"/>
        </w:rPr>
        <w:t>19.7本项目为南宁市全流程电子化项目，异常情况见“第二节 投标人须知正文”中“四、24.2开标程序。</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20.备份投标文件</w:t>
      </w:r>
    </w:p>
    <w:p w:rsidR="00BA2275" w:rsidRDefault="00190E4B">
      <w:pPr>
        <w:spacing w:line="360" w:lineRule="auto"/>
        <w:ind w:firstLineChars="200" w:firstLine="420"/>
        <w:rPr>
          <w:rFonts w:ascii="黑体" w:eastAsia="黑体" w:hAnsi="黑体"/>
          <w:color w:val="000000" w:themeColor="text1"/>
          <w:sz w:val="24"/>
        </w:rPr>
      </w:pPr>
      <w:r>
        <w:rPr>
          <w:rFonts w:hAnsi="宋体" w:hint="eastAsia"/>
          <w:bCs/>
          <w:color w:val="000000" w:themeColor="text1"/>
          <w:szCs w:val="21"/>
        </w:rPr>
        <w:t>详见在“投标人须知前附表”。</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21.投标文件的提交</w:t>
      </w:r>
    </w:p>
    <w:p w:rsidR="00BA2275" w:rsidRDefault="00190E4B">
      <w:pPr>
        <w:spacing w:line="360" w:lineRule="auto"/>
        <w:ind w:firstLineChars="200" w:firstLine="420"/>
        <w:rPr>
          <w:rFonts w:hAnsi="宋体"/>
          <w:b/>
          <w:color w:val="000000" w:themeColor="text1"/>
        </w:rPr>
      </w:pPr>
      <w:bookmarkStart w:id="102" w:name="_21.1投标人必须在“投标人须知中的前附表”规定的投标文件接收时间和投"/>
      <w:bookmarkEnd w:id="102"/>
      <w:r>
        <w:rPr>
          <w:rFonts w:hAnsi="宋体"/>
          <w:bCs/>
          <w:color w:val="000000" w:themeColor="text1"/>
          <w:szCs w:val="21"/>
        </w:rPr>
        <w:t>21.1</w:t>
      </w:r>
      <w:r>
        <w:rPr>
          <w:rFonts w:hAnsi="宋体" w:hint="eastAsia"/>
          <w:bCs/>
          <w:color w:val="000000" w:themeColor="text1"/>
          <w:szCs w:val="21"/>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rPr>
        <w:t>CA</w:t>
      </w:r>
      <w:r>
        <w:rPr>
          <w:rFonts w:hAnsi="宋体" w:hint="eastAsia"/>
          <w:bCs/>
          <w:color w:val="000000" w:themeColor="text1"/>
          <w:szCs w:val="21"/>
        </w:rPr>
        <w:t>认证锁）进行电子签章、加密，然后通过网络将加密的电子投标文件递交至“广西政府采购云平台”。</w:t>
      </w:r>
    </w:p>
    <w:p w:rsidR="00BA2275" w:rsidRDefault="00190E4B">
      <w:pPr>
        <w:spacing w:line="360" w:lineRule="auto"/>
        <w:ind w:firstLineChars="200" w:firstLine="422"/>
        <w:rPr>
          <w:rFonts w:ascii="宋体" w:hAnsi="宋体"/>
          <w:b/>
          <w:color w:val="000000" w:themeColor="text1"/>
          <w:szCs w:val="20"/>
        </w:rPr>
      </w:pPr>
      <w:r>
        <w:rPr>
          <w:rFonts w:ascii="宋体" w:hAnsi="宋体" w:hint="eastAsia"/>
          <w:b/>
          <w:color w:val="000000" w:themeColor="text1"/>
          <w:szCs w:val="21"/>
        </w:rPr>
        <w:lastRenderedPageBreak/>
        <w:t>21.2未在规定时间内提交或者未按照招标文件要求密封或者标记的电子投标文件，“广西政府采购云”平台将拒收。</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21.3电子版投标文件提交方式见“招标公告”中“四、提交投标文件截止时间、开标时间和地点”</w:t>
      </w:r>
      <w:r>
        <w:rPr>
          <w:rFonts w:ascii="宋体" w:hAnsi="宋体" w:hint="eastAsia"/>
          <w:b/>
          <w:color w:val="000000" w:themeColor="text1"/>
          <w:szCs w:val="21"/>
        </w:rPr>
        <w:t xml:space="preserve"> 。</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22. 投标文件的补充、修改、撤回与退回</w:t>
      </w:r>
      <w:bookmarkStart w:id="103" w:name="_Toc254970543"/>
      <w:bookmarkStart w:id="104" w:name="_Toc254970684"/>
    </w:p>
    <w:p w:rsidR="00BA2275" w:rsidRDefault="00190E4B">
      <w:pPr>
        <w:spacing w:line="360" w:lineRule="auto"/>
        <w:ind w:firstLineChars="200" w:firstLine="420"/>
        <w:rPr>
          <w:rFonts w:ascii="黑体" w:eastAsia="黑体" w:hAnsi="黑体"/>
          <w:color w:val="000000" w:themeColor="text1"/>
          <w:sz w:val="24"/>
        </w:rPr>
      </w:pPr>
      <w:r>
        <w:rPr>
          <w:rFonts w:ascii="宋体" w:hAnsi="宋体" w:cs="宋体" w:hint="eastAsia"/>
          <w:color w:val="000000" w:themeColor="text1"/>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rsidR="00BA2275" w:rsidRDefault="00190E4B">
      <w:pPr>
        <w:pStyle w:val="24"/>
        <w:spacing w:before="0"/>
        <w:ind w:firstLine="420"/>
        <w:rPr>
          <w:rFonts w:ascii="宋体" w:hAnsi="宋体" w:cs="宋体"/>
          <w:color w:val="000000" w:themeColor="text1"/>
          <w:sz w:val="21"/>
          <w:szCs w:val="21"/>
        </w:rPr>
      </w:pPr>
      <w:r>
        <w:rPr>
          <w:rFonts w:ascii="宋体" w:hAnsi="宋体" w:cs="宋体" w:hint="eastAsia"/>
          <w:color w:val="000000" w:themeColor="text1"/>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3"/>
    <w:bookmarkEnd w:id="104"/>
    <w:p w:rsidR="00BA2275" w:rsidRDefault="00190E4B">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22.3在投标截止时间止提交电子版投标文件的投标人不足3家时，电子版投标文件由代理机构在“广西政府采购云”平台操作退回，除此之外采购人和采购代理机构对已提交的投标文件概不退回。</w:t>
      </w:r>
    </w:p>
    <w:p w:rsidR="00BA2275" w:rsidRDefault="00BA2275">
      <w:pPr>
        <w:pStyle w:val="a8"/>
        <w:snapToGrid w:val="0"/>
        <w:spacing w:line="400" w:lineRule="exact"/>
        <w:ind w:firstLine="739"/>
        <w:rPr>
          <w:rFonts w:hAnsi="宋体"/>
          <w:snapToGrid w:val="0"/>
          <w:color w:val="000000" w:themeColor="text1"/>
          <w:sz w:val="21"/>
          <w:szCs w:val="21"/>
        </w:rPr>
      </w:pPr>
    </w:p>
    <w:p w:rsidR="00BA2275" w:rsidRDefault="00190E4B">
      <w:pPr>
        <w:pStyle w:val="3"/>
        <w:keepNext w:val="0"/>
        <w:keepLines w:val="0"/>
        <w:spacing w:line="400" w:lineRule="exact"/>
        <w:jc w:val="center"/>
        <w:rPr>
          <w:color w:val="000000" w:themeColor="text1"/>
        </w:rPr>
      </w:pPr>
      <w:bookmarkStart w:id="105" w:name="_Toc6824"/>
      <w:bookmarkStart w:id="106" w:name="_Toc254970544"/>
      <w:bookmarkStart w:id="107" w:name="_Toc254970685"/>
      <w:r>
        <w:rPr>
          <w:rFonts w:hint="eastAsia"/>
          <w:color w:val="000000" w:themeColor="text1"/>
        </w:rPr>
        <w:t>四、开标</w:t>
      </w:r>
      <w:bookmarkEnd w:id="105"/>
      <w:bookmarkEnd w:id="106"/>
      <w:bookmarkEnd w:id="107"/>
    </w:p>
    <w:p w:rsidR="00BA2275" w:rsidRDefault="00190E4B">
      <w:pPr>
        <w:spacing w:line="360" w:lineRule="auto"/>
        <w:ind w:firstLineChars="200" w:firstLine="480"/>
        <w:rPr>
          <w:rFonts w:ascii="黑体" w:eastAsia="黑体" w:hAnsi="黑体"/>
          <w:color w:val="000000" w:themeColor="text1"/>
          <w:sz w:val="24"/>
        </w:rPr>
      </w:pPr>
      <w:bookmarkStart w:id="108" w:name="_23.开标时间和地点"/>
      <w:bookmarkEnd w:id="108"/>
      <w:r>
        <w:rPr>
          <w:rFonts w:ascii="黑体" w:eastAsia="黑体" w:hAnsi="黑体" w:hint="eastAsia"/>
          <w:color w:val="000000" w:themeColor="text1"/>
          <w:sz w:val="24"/>
        </w:rPr>
        <w:t>23.开标时间和地点</w:t>
      </w:r>
    </w:p>
    <w:p w:rsidR="00BA2275" w:rsidRDefault="00190E4B">
      <w:pPr>
        <w:spacing w:line="360" w:lineRule="auto"/>
        <w:ind w:firstLineChars="200" w:firstLine="420"/>
        <w:rPr>
          <w:rFonts w:hAnsi="宋体"/>
          <w:bCs/>
          <w:color w:val="000000" w:themeColor="text1"/>
        </w:rPr>
      </w:pPr>
      <w:r>
        <w:rPr>
          <w:rFonts w:hAnsi="宋体"/>
          <w:bCs/>
          <w:color w:val="000000" w:themeColor="text1"/>
        </w:rPr>
        <w:t>23.1</w:t>
      </w:r>
      <w:r>
        <w:rPr>
          <w:rFonts w:hAnsi="宋体" w:hint="eastAsia"/>
          <w:bCs/>
          <w:color w:val="000000" w:themeColor="text1"/>
        </w:rPr>
        <w:t>开标时间及地点详见“投标人须知前附表”</w:t>
      </w:r>
    </w:p>
    <w:p w:rsidR="00BA2275" w:rsidRDefault="00190E4B">
      <w:pPr>
        <w:spacing w:line="360" w:lineRule="auto"/>
        <w:ind w:firstLineChars="200" w:firstLine="420"/>
        <w:rPr>
          <w:color w:val="000000" w:themeColor="text1"/>
        </w:rPr>
      </w:pPr>
      <w:r>
        <w:rPr>
          <w:rFonts w:hAnsi="宋体"/>
          <w:color w:val="000000" w:themeColor="text1"/>
        </w:rPr>
        <w:t>23.2</w:t>
      </w:r>
      <w:r>
        <w:rPr>
          <w:rFonts w:hAnsi="宋体" w:hint="eastAsia"/>
          <w:color w:val="000000" w:themeColor="text1"/>
        </w:rPr>
        <w:t>如</w:t>
      </w:r>
      <w:r>
        <w:rPr>
          <w:rFonts w:hAnsi="宋体" w:hint="eastAsia"/>
          <w:bCs/>
          <w:color w:val="000000" w:themeColor="text1"/>
        </w:rPr>
        <w:t>投标人成功解密投标文件，但未在“广西政府采购云”电子开标大厅参加开标的，视同认可开标过程和结果，</w:t>
      </w:r>
      <w:r>
        <w:rPr>
          <w:rFonts w:hAnsi="宋体" w:hint="eastAsia"/>
          <w:color w:val="000000" w:themeColor="text1"/>
        </w:rPr>
        <w:t>由此产生的后果由投标人自行负责。</w:t>
      </w:r>
      <w:r>
        <w:rPr>
          <w:rFonts w:hint="eastAsia"/>
          <w:color w:val="000000" w:themeColor="text1"/>
        </w:rPr>
        <w:t>投标人不足</w:t>
      </w:r>
      <w:r>
        <w:rPr>
          <w:color w:val="000000" w:themeColor="text1"/>
        </w:rPr>
        <w:t>3</w:t>
      </w:r>
      <w:r>
        <w:rPr>
          <w:rFonts w:hint="eastAsia"/>
          <w:color w:val="000000" w:themeColor="text1"/>
        </w:rPr>
        <w:t>家的，不得开标。</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24.开标程序</w:t>
      </w:r>
    </w:p>
    <w:p w:rsidR="00BA2275" w:rsidRDefault="00190E4B">
      <w:pPr>
        <w:autoSpaceDE w:val="0"/>
        <w:autoSpaceDN w:val="0"/>
        <w:adjustRightInd w:val="0"/>
        <w:spacing w:line="440" w:lineRule="exact"/>
        <w:ind w:firstLineChars="200" w:firstLine="420"/>
        <w:rPr>
          <w:rFonts w:ascii="宋体" w:hAnsi="宋体"/>
          <w:color w:val="000000" w:themeColor="text1"/>
          <w:kern w:val="0"/>
          <w:szCs w:val="21"/>
        </w:rPr>
      </w:pPr>
      <w:r>
        <w:rPr>
          <w:rFonts w:ascii="宋体" w:hAnsi="宋体" w:hint="eastAsia"/>
          <w:bCs/>
          <w:color w:val="000000" w:themeColor="text1"/>
          <w:szCs w:val="21"/>
        </w:rPr>
        <w:t>24.1</w:t>
      </w:r>
      <w:r>
        <w:rPr>
          <w:rFonts w:ascii="宋体" w:hAnsi="宋体" w:hint="eastAsia"/>
          <w:color w:val="000000" w:themeColor="text1"/>
          <w:kern w:val="0"/>
          <w:szCs w:val="21"/>
        </w:rPr>
        <w:t>开标形式：</w:t>
      </w:r>
    </w:p>
    <w:p w:rsidR="00BA2275" w:rsidRDefault="00190E4B">
      <w:pPr>
        <w:autoSpaceDE w:val="0"/>
        <w:autoSpaceDN w:val="0"/>
        <w:adjustRightInd w:val="0"/>
        <w:spacing w:line="440" w:lineRule="exact"/>
        <w:ind w:firstLineChars="200" w:firstLine="420"/>
        <w:rPr>
          <w:rFonts w:ascii="宋体" w:hAnsi="宋体"/>
          <w:bCs/>
          <w:color w:val="000000" w:themeColor="text1"/>
          <w:szCs w:val="21"/>
        </w:rPr>
      </w:pPr>
      <w:r>
        <w:rPr>
          <w:rFonts w:ascii="宋体" w:hAnsi="宋体" w:hint="eastAsia"/>
          <w:color w:val="000000" w:themeColor="text1"/>
          <w:szCs w:val="21"/>
        </w:rPr>
        <w:t>（1）</w:t>
      </w:r>
      <w:r>
        <w:rPr>
          <w:rFonts w:ascii="宋体" w:hAnsi="宋体" w:hint="eastAsia"/>
          <w:bCs/>
          <w:color w:val="000000" w:themeColor="text1"/>
          <w:szCs w:val="21"/>
        </w:rPr>
        <w:t>开标的准备工作由采购代理机构负责落实，采购代理机构必须基于“广西政府采购云”平台选取评审专家，如采购代理机构未按规定选取专家的，视为本次开评标无效，应当重新采购；</w:t>
      </w:r>
    </w:p>
    <w:p w:rsidR="00BA2275" w:rsidRDefault="00190E4B">
      <w:pPr>
        <w:autoSpaceDE w:val="0"/>
        <w:autoSpaceDN w:val="0"/>
        <w:adjustRightInd w:val="0"/>
        <w:spacing w:line="440" w:lineRule="exact"/>
        <w:ind w:firstLineChars="200" w:firstLine="420"/>
        <w:rPr>
          <w:rFonts w:ascii="宋体" w:hAnsi="宋体"/>
          <w:bCs/>
          <w:color w:val="000000" w:themeColor="text1"/>
          <w:szCs w:val="21"/>
        </w:rPr>
      </w:pPr>
      <w:r>
        <w:rPr>
          <w:rFonts w:ascii="宋体" w:hAnsi="宋体" w:hint="eastAsia"/>
          <w:bCs/>
          <w:color w:val="000000" w:themeColor="text1"/>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rsidR="00BA2275" w:rsidRDefault="00190E4B">
      <w:pPr>
        <w:autoSpaceDE w:val="0"/>
        <w:autoSpaceDN w:val="0"/>
        <w:adjustRightInd w:val="0"/>
        <w:spacing w:line="440" w:lineRule="exact"/>
        <w:ind w:firstLineChars="200" w:firstLine="420"/>
        <w:rPr>
          <w:rFonts w:ascii="宋体" w:hAnsi="宋体"/>
          <w:bCs/>
          <w:color w:val="000000" w:themeColor="text1"/>
          <w:szCs w:val="21"/>
        </w:rPr>
      </w:pPr>
      <w:r>
        <w:rPr>
          <w:rFonts w:ascii="宋体" w:hAnsi="宋体" w:hint="eastAsia"/>
          <w:bCs/>
          <w:color w:val="000000" w:themeColor="text1"/>
          <w:szCs w:val="21"/>
        </w:rPr>
        <w:t>24.2开标程序：</w:t>
      </w:r>
    </w:p>
    <w:p w:rsidR="00BA2275" w:rsidRDefault="00190E4B">
      <w:pPr>
        <w:pStyle w:val="a9"/>
        <w:snapToGrid w:val="0"/>
        <w:spacing w:line="440" w:lineRule="exact"/>
        <w:ind w:firstLineChars="200" w:firstLine="422"/>
        <w:rPr>
          <w:rFonts w:hAnsi="宋体"/>
          <w:color w:val="000000" w:themeColor="text1"/>
          <w:szCs w:val="21"/>
        </w:rPr>
      </w:pPr>
      <w:r>
        <w:rPr>
          <w:rFonts w:hAnsi="宋体" w:hint="eastAsia"/>
          <w:b/>
          <w:color w:val="000000" w:themeColor="text1"/>
          <w:szCs w:val="21"/>
        </w:rPr>
        <w:t>（1）解密电子投标文件。</w:t>
      </w:r>
      <w:r>
        <w:rPr>
          <w:rFonts w:hAnsi="宋体" w:cs="仿宋_GB2312" w:hint="eastAsia"/>
          <w:b/>
          <w:color w:val="000000" w:themeColor="text1"/>
          <w:szCs w:val="21"/>
        </w:rPr>
        <w:t>“</w:t>
      </w:r>
      <w:r>
        <w:rPr>
          <w:rFonts w:hAnsi="宋体" w:cs="仿宋_GB2312" w:hint="eastAsia"/>
          <w:color w:val="000000" w:themeColor="text1"/>
          <w:szCs w:val="21"/>
        </w:rPr>
        <w:t>广西政府采购云”平台按开标时间自动提取所有投标文件。采购代理机构依托“广西政府采购云”平台</w:t>
      </w:r>
      <w:r>
        <w:rPr>
          <w:rFonts w:hAnsi="宋体" w:hint="eastAsia"/>
          <w:color w:val="000000" w:themeColor="text1"/>
          <w:szCs w:val="21"/>
        </w:rPr>
        <w:t>向各投标人发出电子加密投标文件【开始解密】通知，由投标人按招标文件规定的时间内自行进行投标文件解密。投标人的法定代表人或其委托代理人</w:t>
      </w:r>
      <w:r>
        <w:rPr>
          <w:rFonts w:hAnsi="宋体" w:hint="eastAsia"/>
          <w:b/>
          <w:color w:val="000000" w:themeColor="text1"/>
          <w:szCs w:val="21"/>
        </w:rPr>
        <w:t>须携带加密时所用的CA锁准时登录到“广西政府采购云”平台电子开标大厅签到并对电子投标文件解密</w:t>
      </w:r>
      <w:r>
        <w:rPr>
          <w:rFonts w:hAnsi="宋体" w:hint="eastAsia"/>
          <w:color w:val="000000" w:themeColor="text1"/>
          <w:szCs w:val="21"/>
        </w:rPr>
        <w:t>。开标后5分钟投标人还未进</w:t>
      </w:r>
      <w:r>
        <w:rPr>
          <w:rFonts w:hAnsi="宋体" w:hint="eastAsia"/>
          <w:color w:val="000000" w:themeColor="text1"/>
          <w:szCs w:val="21"/>
        </w:rPr>
        <w:lastRenderedPageBreak/>
        <w:t>行解密的，代理机构要通知投标人。通知后，</w:t>
      </w:r>
      <w:r>
        <w:rPr>
          <w:rFonts w:hAnsi="宋体" w:cs="仿宋_GB2312" w:hint="eastAsia"/>
          <w:color w:val="000000" w:themeColor="text1"/>
          <w:szCs w:val="21"/>
        </w:rPr>
        <w:t>投标文件仍未按时解密，</w:t>
      </w:r>
      <w:r>
        <w:rPr>
          <w:rFonts w:hAnsi="宋体" w:hint="eastAsia"/>
          <w:color w:val="000000" w:themeColor="text1"/>
          <w:szCs w:val="21"/>
        </w:rPr>
        <w:t>或者投标人没预留联系方式或预留联系方式无效，导致代理机构无法联系到投标人进行解密的，</w:t>
      </w:r>
      <w:r>
        <w:rPr>
          <w:rFonts w:hAnsi="宋体" w:hint="eastAsia"/>
          <w:b/>
          <w:color w:val="000000" w:themeColor="text1"/>
          <w:szCs w:val="21"/>
        </w:rPr>
        <w:t>均视为无效投标。</w:t>
      </w:r>
    </w:p>
    <w:p w:rsidR="00BA2275" w:rsidRDefault="00190E4B">
      <w:pPr>
        <w:pStyle w:val="a9"/>
        <w:snapToGrid w:val="0"/>
        <w:spacing w:line="440" w:lineRule="exact"/>
        <w:ind w:firstLineChars="200" w:firstLine="420"/>
        <w:rPr>
          <w:rFonts w:hAnsi="宋体"/>
          <w:color w:val="000000" w:themeColor="text1"/>
          <w:szCs w:val="21"/>
        </w:rPr>
      </w:pPr>
      <w:r>
        <w:rPr>
          <w:rFonts w:hAnsi="宋体" w:hint="eastAsia"/>
          <w:color w:val="000000" w:themeColor="text1"/>
          <w:szCs w:val="21"/>
        </w:rPr>
        <w:t>（解密</w:t>
      </w:r>
      <w:r>
        <w:rPr>
          <w:rFonts w:hAnsi="宋体" w:hint="eastAsia"/>
          <w:bCs/>
          <w:color w:val="000000" w:themeColor="text1"/>
          <w:szCs w:val="21"/>
        </w:rPr>
        <w:t>异常情况处理：详见本章</w:t>
      </w:r>
      <w:r>
        <w:rPr>
          <w:rFonts w:hAnsi="宋体" w:hint="eastAsia"/>
          <w:color w:val="000000" w:themeColor="text1"/>
        </w:rPr>
        <w:t>29.3 电子交易活动的中止。</w:t>
      </w:r>
      <w:r>
        <w:rPr>
          <w:rFonts w:hAnsi="宋体" w:hint="eastAsia"/>
          <w:color w:val="000000" w:themeColor="text1"/>
          <w:szCs w:val="21"/>
        </w:rPr>
        <w:t>）</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w:t>
      </w:r>
      <w:r>
        <w:rPr>
          <w:rFonts w:ascii="宋体" w:hAnsi="宋体" w:hint="eastAsia"/>
          <w:b/>
          <w:color w:val="000000" w:themeColor="text1"/>
          <w:szCs w:val="21"/>
        </w:rPr>
        <w:t>电子唱标。</w:t>
      </w:r>
      <w:r>
        <w:rPr>
          <w:rFonts w:ascii="宋体" w:hAnsi="宋体" w:hint="eastAsia"/>
          <w:color w:val="000000" w:themeColor="text1"/>
          <w:szCs w:val="21"/>
        </w:rPr>
        <w:t>投标文件解密结束，各投标供应商报价均在“广西政府采购云”平台远程不见面开标大厅展示；</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w:t>
      </w:r>
      <w:r>
        <w:rPr>
          <w:rFonts w:ascii="宋体" w:hAnsi="宋体" w:hint="eastAsia"/>
          <w:b/>
          <w:color w:val="000000" w:themeColor="text1"/>
          <w:szCs w:val="21"/>
        </w:rPr>
        <w:t>签署电子《政府采购活动现场确认声明书》。</w:t>
      </w:r>
      <w:r>
        <w:rPr>
          <w:rFonts w:ascii="宋体" w:hAnsi="宋体" w:hint="eastAsia"/>
          <w:color w:val="000000" w:themeColor="text1"/>
          <w:szCs w:val="21"/>
        </w:rPr>
        <w:t>通过邮件形式在远程不见面开标大厅发送各投标人签署电子《政府采购活动现场确认声明书》。</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（4）开标过程由采购代理机构如实记录，并电子留痕，由参加电子开标的各投标人代表对电子开标记录在开标记录公布后15分钟内进行当场校核及勘误，并线上确认，未确认的视同认可开标结果。</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（6）开标结束。</w:t>
      </w:r>
    </w:p>
    <w:p w:rsidR="00BA2275" w:rsidRDefault="00190E4B">
      <w:pPr>
        <w:pStyle w:val="a9"/>
        <w:snapToGrid w:val="0"/>
        <w:spacing w:line="440" w:lineRule="exact"/>
        <w:ind w:firstLineChars="200" w:firstLine="422"/>
        <w:rPr>
          <w:rFonts w:hAnsi="宋体"/>
          <w:color w:val="000000" w:themeColor="text1"/>
          <w:szCs w:val="21"/>
        </w:rPr>
      </w:pPr>
      <w:r>
        <w:rPr>
          <w:rFonts w:hAnsi="宋体" w:hint="eastAsia"/>
          <w:b/>
          <w:bCs/>
          <w:color w:val="000000" w:themeColor="text1"/>
          <w:szCs w:val="21"/>
        </w:rPr>
        <w:t>特别说明：</w:t>
      </w:r>
      <w:r>
        <w:rPr>
          <w:rFonts w:hAnsi="宋体" w:hint="eastAsia"/>
          <w:color w:val="000000" w:themeColor="text1"/>
          <w:szCs w:val="21"/>
        </w:rPr>
        <w:t>如遇“广西政府采购云”平台电子化开标或评审程序调整的，按调整后执行。</w:t>
      </w:r>
    </w:p>
    <w:p w:rsidR="00BA2275" w:rsidRDefault="00BA2275">
      <w:pPr>
        <w:pStyle w:val="a9"/>
        <w:snapToGrid w:val="0"/>
        <w:spacing w:line="400" w:lineRule="exact"/>
        <w:ind w:leftChars="228" w:left="689" w:hangingChars="100" w:hanging="210"/>
        <w:rPr>
          <w:rFonts w:hAnsi="宋体"/>
          <w:color w:val="000000" w:themeColor="text1"/>
        </w:rPr>
      </w:pPr>
    </w:p>
    <w:p w:rsidR="00BA2275" w:rsidRDefault="00190E4B">
      <w:pPr>
        <w:pStyle w:val="3"/>
        <w:keepNext w:val="0"/>
        <w:keepLines w:val="0"/>
        <w:spacing w:line="400" w:lineRule="exact"/>
        <w:jc w:val="center"/>
        <w:rPr>
          <w:color w:val="000000" w:themeColor="text1"/>
        </w:rPr>
      </w:pPr>
      <w:bookmarkStart w:id="109" w:name="_Toc25964"/>
      <w:r>
        <w:rPr>
          <w:rFonts w:hint="eastAsia"/>
          <w:color w:val="000000" w:themeColor="text1"/>
        </w:rPr>
        <w:t>五、资格审查</w:t>
      </w:r>
      <w:bookmarkEnd w:id="109"/>
    </w:p>
    <w:p w:rsidR="00BA2275" w:rsidRDefault="00190E4B">
      <w:pPr>
        <w:pStyle w:val="5"/>
        <w:keepNext w:val="0"/>
        <w:keepLines w:val="0"/>
        <w:spacing w:before="0" w:after="0" w:line="360" w:lineRule="auto"/>
        <w:ind w:firstLineChars="200" w:firstLine="482"/>
        <w:rPr>
          <w:rFonts w:ascii="黑体" w:eastAsia="黑体" w:hAnsi="黑体"/>
          <w:color w:val="000000" w:themeColor="text1"/>
          <w:sz w:val="24"/>
        </w:rPr>
      </w:pPr>
      <w:r>
        <w:rPr>
          <w:rFonts w:ascii="黑体" w:eastAsia="黑体" w:hAnsi="黑体" w:hint="eastAsia"/>
          <w:color w:val="000000" w:themeColor="text1"/>
          <w:sz w:val="24"/>
        </w:rPr>
        <w:t>25.资格审查</w:t>
      </w:r>
    </w:p>
    <w:p w:rsidR="00BA2275" w:rsidRDefault="00190E4B">
      <w:pPr>
        <w:spacing w:line="360" w:lineRule="auto"/>
        <w:ind w:firstLineChars="200" w:firstLine="422"/>
        <w:rPr>
          <w:rFonts w:ascii="宋体" w:hAnsi="宋体"/>
          <w:b/>
          <w:bCs/>
          <w:color w:val="000000" w:themeColor="text1"/>
          <w:szCs w:val="20"/>
        </w:rPr>
      </w:pPr>
      <w:r>
        <w:rPr>
          <w:rFonts w:ascii="宋体" w:hAnsi="宋体" w:hint="eastAsia"/>
          <w:b/>
          <w:bCs/>
          <w:color w:val="000000" w:themeColor="text1"/>
          <w:szCs w:val="20"/>
        </w:rPr>
        <w:t xml:space="preserve"> 25.1开标结束后，采购人或采购机构依法通过电子投标文件对投标人的资格进行线上审查。</w:t>
      </w:r>
    </w:p>
    <w:p w:rsidR="00BA2275" w:rsidRDefault="00190E4B">
      <w:pPr>
        <w:spacing w:line="360" w:lineRule="auto"/>
        <w:ind w:firstLineChars="200" w:firstLine="422"/>
        <w:rPr>
          <w:rFonts w:ascii="宋体" w:hAnsi="宋体"/>
          <w:b/>
          <w:bCs/>
          <w:color w:val="000000" w:themeColor="text1"/>
          <w:szCs w:val="20"/>
        </w:rPr>
      </w:pPr>
      <w:r>
        <w:rPr>
          <w:rFonts w:ascii="宋体" w:hAnsi="宋体" w:hint="eastAsia"/>
          <w:b/>
          <w:bCs/>
          <w:color w:val="000000" w:themeColor="text1"/>
          <w:szCs w:val="20"/>
        </w:rPr>
        <w:t xml:space="preserve"> 25.2采购人或采购机构依据法律法规和招标文件的规定，对投标人的基本资格条件、特定资格条件进行审查。</w:t>
      </w:r>
    </w:p>
    <w:p w:rsidR="00BA2275" w:rsidRDefault="00190E4B">
      <w:pPr>
        <w:spacing w:line="360" w:lineRule="auto"/>
        <w:ind w:firstLineChars="200" w:firstLine="420"/>
        <w:rPr>
          <w:rFonts w:ascii="宋体" w:hAnsi="宋体"/>
          <w:color w:val="000000" w:themeColor="text1"/>
        </w:rPr>
      </w:pPr>
      <w:r>
        <w:rPr>
          <w:rFonts w:ascii="宋体" w:hAnsi="宋体" w:hint="eastAsia"/>
          <w:color w:val="000000" w:themeColor="text1"/>
        </w:rPr>
        <w:t>25.3资格审查标准为本“招标文件”中“投标人须知前附表”13.1点载明对投标人资格要求的条件。本项目资格审查采用合格制，凡符合招标文件规定的投标人资格要求的投标人均通过资格审查。</w:t>
      </w:r>
    </w:p>
    <w:p w:rsidR="00BA2275" w:rsidRDefault="00190E4B">
      <w:pPr>
        <w:spacing w:line="360" w:lineRule="auto"/>
        <w:ind w:firstLineChars="200" w:firstLine="422"/>
        <w:rPr>
          <w:rFonts w:ascii="宋体" w:hAnsi="宋体"/>
          <w:b/>
          <w:bCs/>
          <w:color w:val="000000" w:themeColor="text1"/>
          <w:szCs w:val="20"/>
        </w:rPr>
      </w:pPr>
      <w:bookmarkStart w:id="110" w:name="_25.3_投标人有下列情形之一的，资格审查不通过而导致其投标无效："/>
      <w:bookmarkEnd w:id="110"/>
      <w:r>
        <w:rPr>
          <w:rFonts w:ascii="宋体" w:hAnsi="宋体" w:hint="eastAsia"/>
          <w:b/>
          <w:bCs/>
          <w:color w:val="000000" w:themeColor="text1"/>
          <w:szCs w:val="20"/>
        </w:rPr>
        <w:t>25.4投标人有下列情形之一的，资格审查不通过，作无效投标处理：</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1</w:t>
      </w:r>
      <w:r>
        <w:rPr>
          <w:rFonts w:hAnsi="宋体" w:hint="eastAsia"/>
          <w:color w:val="000000" w:themeColor="text1"/>
        </w:rPr>
        <w:t>）不具备招标文件中规定的资格要求的；（注：其中信用查询规则见“投标人须知前附表”，“广西政府采购云”平台已与“信用中国”平台做接口，审查专家可直接在线查询）</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2</w:t>
      </w:r>
      <w:r>
        <w:rPr>
          <w:rFonts w:hAnsi="宋体" w:hint="eastAsia"/>
          <w:color w:val="000000" w:themeColor="text1"/>
        </w:rPr>
        <w:t>）投标文件未提供任一项“投标人须知前附表”资格证明文件规定的“必须提供”的文件资料的；</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）投标文件提供的资格证明文件出现任一项不符合“投标人须知前附表”资格证明文件规定的“必须提供”的文件资料要求或者无效的。</w:t>
      </w:r>
    </w:p>
    <w:p w:rsidR="00BA2275" w:rsidRDefault="00190E4B">
      <w:pPr>
        <w:pStyle w:val="5"/>
        <w:keepNext w:val="0"/>
        <w:keepLines w:val="0"/>
        <w:spacing w:before="0" w:after="0" w:line="360" w:lineRule="auto"/>
        <w:ind w:firstLineChars="200" w:firstLine="420"/>
        <w:rPr>
          <w:rFonts w:ascii="宋体" w:hAnsi="宋体"/>
          <w:b w:val="0"/>
          <w:bCs w:val="0"/>
          <w:color w:val="000000" w:themeColor="text1"/>
          <w:sz w:val="21"/>
          <w:szCs w:val="20"/>
        </w:rPr>
      </w:pPr>
      <w:r>
        <w:rPr>
          <w:rFonts w:ascii="宋体" w:hAnsi="宋体" w:hint="eastAsia"/>
          <w:b w:val="0"/>
          <w:bCs w:val="0"/>
          <w:color w:val="000000" w:themeColor="text1"/>
          <w:sz w:val="21"/>
          <w:szCs w:val="20"/>
        </w:rPr>
        <w:t>25.5资格审查的合格投标人不足3家的，不得评标。</w:t>
      </w:r>
    </w:p>
    <w:p w:rsidR="00BA2275" w:rsidRDefault="00190E4B">
      <w:pPr>
        <w:pStyle w:val="3"/>
        <w:keepNext w:val="0"/>
        <w:keepLines w:val="0"/>
        <w:spacing w:line="360" w:lineRule="auto"/>
        <w:jc w:val="center"/>
        <w:rPr>
          <w:color w:val="000000" w:themeColor="text1"/>
        </w:rPr>
      </w:pPr>
      <w:bookmarkStart w:id="111" w:name="_Toc30821"/>
      <w:r>
        <w:rPr>
          <w:rFonts w:hint="eastAsia"/>
          <w:color w:val="000000" w:themeColor="text1"/>
        </w:rPr>
        <w:t>六、评标</w:t>
      </w:r>
      <w:bookmarkEnd w:id="111"/>
    </w:p>
    <w:p w:rsidR="00BA2275" w:rsidRDefault="00190E4B">
      <w:pPr>
        <w:spacing w:line="360" w:lineRule="auto"/>
        <w:ind w:firstLineChars="200" w:firstLine="480"/>
        <w:rPr>
          <w:rFonts w:ascii="黑体" w:eastAsia="黑体" w:hAnsi="黑体"/>
          <w:color w:val="000000" w:themeColor="text1"/>
          <w:sz w:val="24"/>
        </w:rPr>
      </w:pPr>
      <w:bookmarkStart w:id="112" w:name="_26.组建评标委员会"/>
      <w:bookmarkEnd w:id="112"/>
      <w:r>
        <w:rPr>
          <w:rFonts w:ascii="黑体" w:eastAsia="黑体" w:hAnsi="黑体" w:hint="eastAsia"/>
          <w:color w:val="000000" w:themeColor="text1"/>
          <w:sz w:val="24"/>
        </w:rPr>
        <w:lastRenderedPageBreak/>
        <w:t>26.组建评标委员会</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评标委员会由采购人代表和评审专家组成，人数为</w:t>
      </w:r>
      <w:r>
        <w:rPr>
          <w:rFonts w:hAnsi="宋体"/>
          <w:color w:val="000000" w:themeColor="text1"/>
        </w:rPr>
        <w:t>5</w:t>
      </w:r>
      <w:r>
        <w:rPr>
          <w:rFonts w:hAnsi="宋体" w:hint="eastAsia"/>
          <w:color w:val="000000" w:themeColor="text1"/>
        </w:rPr>
        <w:t>人以上单数，其中评审专家不得少于成员总数的三分之二。</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参加过采购项目前期咨询论证的专家，不得参加该采购项目的评审活动。</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27.评标的依据</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评标委员会以招标文件为依据对投标文件进行评审，</w:t>
      </w:r>
      <w:r>
        <w:rPr>
          <w:rFonts w:hAnsi="宋体" w:cs="宋体" w:hint="eastAsia"/>
          <w:color w:val="000000" w:themeColor="text1"/>
        </w:rPr>
        <w:t>“第四章评标方法和评标标准”</w:t>
      </w:r>
      <w:r>
        <w:rPr>
          <w:rFonts w:hAnsi="宋体" w:hint="eastAsia"/>
          <w:color w:val="000000" w:themeColor="text1"/>
        </w:rPr>
        <w:t>没有规定的方法、评审因素和标准，不作为评标依据。</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28.评标原则</w:t>
      </w:r>
    </w:p>
    <w:p w:rsidR="00BA2275" w:rsidRDefault="00190E4B">
      <w:pPr>
        <w:spacing w:line="360" w:lineRule="auto"/>
        <w:ind w:firstLineChars="200" w:firstLine="420"/>
        <w:rPr>
          <w:rFonts w:hAnsi="宋体"/>
          <w:color w:val="000000" w:themeColor="text1"/>
        </w:rPr>
      </w:pPr>
      <w:r>
        <w:rPr>
          <w:rFonts w:hAnsi="宋体"/>
          <w:color w:val="000000" w:themeColor="text1"/>
        </w:rPr>
        <w:t>28.1</w:t>
      </w:r>
      <w:r>
        <w:rPr>
          <w:rFonts w:hAnsi="宋体" w:hint="eastAsia"/>
          <w:color w:val="000000" w:themeColor="text1"/>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BA2275" w:rsidRDefault="00190E4B">
      <w:pPr>
        <w:spacing w:line="360" w:lineRule="auto"/>
        <w:ind w:firstLineChars="200" w:firstLine="420"/>
        <w:rPr>
          <w:rFonts w:hAnsi="宋体"/>
          <w:color w:val="000000" w:themeColor="text1"/>
        </w:rPr>
      </w:pPr>
      <w:r>
        <w:rPr>
          <w:rFonts w:hAnsi="宋体"/>
          <w:color w:val="000000" w:themeColor="text1"/>
        </w:rPr>
        <w:t>28.2</w:t>
      </w:r>
      <w:r>
        <w:rPr>
          <w:rFonts w:hAnsi="宋体" w:hint="eastAsia"/>
          <w:color w:val="000000" w:themeColor="text1"/>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3" w:name="_28.3评标方法。本项目将按须知前附表规定的评标办法进行评标，具体评标"/>
      <w:bookmarkEnd w:id="113"/>
    </w:p>
    <w:p w:rsidR="00BA2275" w:rsidRDefault="00190E4B">
      <w:pPr>
        <w:spacing w:line="360" w:lineRule="auto"/>
        <w:ind w:firstLineChars="200" w:firstLine="420"/>
        <w:rPr>
          <w:rFonts w:hAnsi="宋体"/>
          <w:color w:val="000000" w:themeColor="text1"/>
        </w:rPr>
      </w:pPr>
      <w:r>
        <w:rPr>
          <w:rFonts w:hAnsi="宋体"/>
          <w:color w:val="000000" w:themeColor="text1"/>
        </w:rPr>
        <w:t>28.3</w:t>
      </w:r>
      <w:r>
        <w:rPr>
          <w:rFonts w:hAnsi="宋体" w:hint="eastAsia"/>
          <w:color w:val="000000" w:themeColor="text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BA2275" w:rsidRDefault="00190E4B">
      <w:pPr>
        <w:spacing w:line="360" w:lineRule="auto"/>
        <w:ind w:firstLineChars="200" w:firstLine="420"/>
        <w:rPr>
          <w:rFonts w:hAnsi="宋体"/>
          <w:color w:val="000000" w:themeColor="text1"/>
        </w:rPr>
      </w:pPr>
      <w:r>
        <w:rPr>
          <w:rFonts w:hAnsi="宋体"/>
          <w:color w:val="000000" w:themeColor="text1"/>
        </w:rPr>
        <w:t>28.4</w:t>
      </w:r>
      <w:r>
        <w:rPr>
          <w:rFonts w:hAnsi="宋体" w:hint="eastAsia"/>
          <w:color w:val="000000" w:themeColor="text1"/>
        </w:rPr>
        <w:t>评标过程的监控。本项目电子评标过程实行网上留痕、全程录音、录像监控，投标人在评标过程中所进行的试图影响评标结果的不公正活动，可能导致其投标按无效处理。</w:t>
      </w:r>
    </w:p>
    <w:p w:rsidR="00BA2275" w:rsidRDefault="00190E4B">
      <w:pPr>
        <w:widowControl/>
        <w:spacing w:line="560" w:lineRule="exact"/>
        <w:ind w:firstLineChars="200" w:firstLine="420"/>
        <w:jc w:val="left"/>
        <w:textAlignment w:val="baseline"/>
        <w:rPr>
          <w:rFonts w:hAnsi="宋体"/>
          <w:color w:val="000000" w:themeColor="text1"/>
        </w:rPr>
      </w:pPr>
      <w:r>
        <w:rPr>
          <w:rFonts w:hAnsi="宋体"/>
          <w:color w:val="000000" w:themeColor="text1"/>
        </w:rPr>
        <w:t>28.5</w:t>
      </w:r>
      <w:r>
        <w:rPr>
          <w:rFonts w:hAnsi="宋体" w:hint="eastAsia"/>
          <w:color w:val="000000" w:themeColor="text1"/>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29.评标方法及评标标准</w:t>
      </w:r>
    </w:p>
    <w:p w:rsidR="00BA2275" w:rsidRDefault="00190E4B">
      <w:pPr>
        <w:spacing w:line="360" w:lineRule="auto"/>
        <w:ind w:firstLineChars="200" w:firstLine="420"/>
        <w:rPr>
          <w:rFonts w:hAnsi="宋体"/>
          <w:color w:val="000000" w:themeColor="text1"/>
        </w:rPr>
      </w:pPr>
      <w:r>
        <w:rPr>
          <w:rFonts w:hAnsi="宋体"/>
          <w:color w:val="000000" w:themeColor="text1"/>
        </w:rPr>
        <w:t>29.1</w:t>
      </w:r>
      <w:r>
        <w:rPr>
          <w:rFonts w:hAnsi="宋体" w:hint="eastAsia"/>
          <w:color w:val="000000" w:themeColor="text1"/>
        </w:rPr>
        <w:t>本项目的评标方法详见“投标人须知前附表”。</w:t>
      </w:r>
    </w:p>
    <w:p w:rsidR="00BA2275" w:rsidRDefault="00190E4B">
      <w:pPr>
        <w:spacing w:line="360" w:lineRule="auto"/>
        <w:ind w:firstLineChars="200" w:firstLine="420"/>
        <w:rPr>
          <w:rFonts w:hAnsi="宋体"/>
          <w:color w:val="000000" w:themeColor="text1"/>
        </w:rPr>
      </w:pPr>
      <w:r>
        <w:rPr>
          <w:rFonts w:hAnsi="宋体"/>
          <w:color w:val="000000" w:themeColor="text1"/>
        </w:rPr>
        <w:t>29.2</w:t>
      </w:r>
      <w:r>
        <w:rPr>
          <w:rFonts w:hAnsi="宋体" w:hint="eastAsia"/>
          <w:color w:val="000000" w:themeColor="text1"/>
        </w:rPr>
        <w:t>评标委员会按照</w:t>
      </w:r>
      <w:r>
        <w:rPr>
          <w:rFonts w:hAnsi="宋体" w:cs="宋体" w:hint="eastAsia"/>
          <w:b/>
          <w:color w:val="000000" w:themeColor="text1"/>
        </w:rPr>
        <w:t>“第四章评标方法和评标标准”</w:t>
      </w:r>
      <w:r>
        <w:rPr>
          <w:rFonts w:hAnsi="宋体" w:hint="eastAsia"/>
          <w:color w:val="000000" w:themeColor="text1"/>
        </w:rPr>
        <w:t>规定的方法、评审因素、标准和程序对投标文件进行评审。</w:t>
      </w:r>
    </w:p>
    <w:p w:rsidR="00BA2275" w:rsidRDefault="00190E4B">
      <w:pPr>
        <w:spacing w:line="360" w:lineRule="auto"/>
        <w:ind w:firstLineChars="200" w:firstLine="420"/>
        <w:rPr>
          <w:rFonts w:hAnsi="宋体"/>
          <w:color w:val="000000" w:themeColor="text1"/>
        </w:rPr>
      </w:pPr>
      <w:r>
        <w:rPr>
          <w:rFonts w:hAnsi="宋体"/>
          <w:color w:val="000000" w:themeColor="text1"/>
        </w:rPr>
        <w:t xml:space="preserve">29.3 </w:t>
      </w:r>
      <w:r>
        <w:rPr>
          <w:rFonts w:hAnsi="宋体" w:hint="eastAsia"/>
          <w:color w:val="000000" w:themeColor="text1"/>
        </w:rPr>
        <w:t>电子交易活动的中止。采购过程中出现以下情形，导致电子交易平台无法正常运行，或者无法保证电子交易的公平、公正和安全时，采购机构可中止电子交易活动：</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1</w:t>
      </w:r>
      <w:r>
        <w:rPr>
          <w:rFonts w:hAnsi="宋体" w:hint="eastAsia"/>
          <w:color w:val="000000" w:themeColor="text1"/>
        </w:rPr>
        <w:t>）电子交易平台发生故障而无法登录访问的；</w:t>
      </w:r>
    </w:p>
    <w:p w:rsidR="00BA2275" w:rsidRDefault="00190E4B">
      <w:pPr>
        <w:spacing w:line="360" w:lineRule="auto"/>
        <w:ind w:firstLineChars="200" w:firstLine="420"/>
        <w:rPr>
          <w:rFonts w:hAnsi="宋体"/>
          <w:color w:val="000000" w:themeColor="text1"/>
        </w:rPr>
      </w:pPr>
      <w:r>
        <w:rPr>
          <w:rFonts w:hAnsi="宋体" w:hint="eastAsia"/>
          <w:color w:val="000000" w:themeColor="text1"/>
        </w:rPr>
        <w:lastRenderedPageBreak/>
        <w:t>（</w:t>
      </w:r>
      <w:r>
        <w:rPr>
          <w:rFonts w:hAnsi="宋体"/>
          <w:color w:val="000000" w:themeColor="text1"/>
        </w:rPr>
        <w:t>2</w:t>
      </w:r>
      <w:r>
        <w:rPr>
          <w:rFonts w:hAnsi="宋体" w:hint="eastAsia"/>
          <w:color w:val="000000" w:themeColor="text1"/>
        </w:rPr>
        <w:t>）电子交易平台应用或数据库出现错误，不能进行正常操作的；</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）电子交易平台发现严重安全漏洞，有潜在泄密危险的；</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）病毒发作导致不能进行正常操作的；</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）其他无法保证电子交易的公平、公正和安全的情况。</w:t>
      </w:r>
    </w:p>
    <w:p w:rsidR="00BA2275" w:rsidRDefault="00190E4B">
      <w:pPr>
        <w:spacing w:line="360" w:lineRule="auto"/>
        <w:ind w:firstLineChars="200" w:firstLine="420"/>
        <w:rPr>
          <w:rFonts w:hAnsi="宋体"/>
          <w:color w:val="000000" w:themeColor="text1"/>
        </w:rPr>
      </w:pPr>
      <w:r>
        <w:rPr>
          <w:rFonts w:hAnsi="宋体"/>
          <w:color w:val="000000" w:themeColor="text1"/>
        </w:rPr>
        <w:t>29.4</w:t>
      </w:r>
      <w:r>
        <w:rPr>
          <w:rFonts w:hAnsi="宋体" w:hint="eastAsia"/>
          <w:color w:val="000000" w:themeColor="text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rsidR="00BA2275" w:rsidRDefault="00BA2275">
      <w:pPr>
        <w:pStyle w:val="a9"/>
        <w:snapToGrid w:val="0"/>
        <w:spacing w:line="400" w:lineRule="exact"/>
        <w:ind w:firstLineChars="200" w:firstLine="420"/>
        <w:rPr>
          <w:rFonts w:hAnsi="宋体"/>
          <w:color w:val="000000" w:themeColor="text1"/>
        </w:rPr>
      </w:pPr>
    </w:p>
    <w:p w:rsidR="00BA2275" w:rsidRDefault="00190E4B">
      <w:pPr>
        <w:pStyle w:val="3"/>
        <w:keepNext w:val="0"/>
        <w:keepLines w:val="0"/>
        <w:spacing w:line="400" w:lineRule="exact"/>
        <w:jc w:val="center"/>
        <w:rPr>
          <w:color w:val="000000" w:themeColor="text1"/>
        </w:rPr>
      </w:pPr>
      <w:bookmarkStart w:id="114" w:name="_Toc254970687"/>
      <w:bookmarkStart w:id="115" w:name="_Toc254970546"/>
      <w:bookmarkStart w:id="116" w:name="_Toc26782"/>
      <w:r>
        <w:rPr>
          <w:rFonts w:hint="eastAsia"/>
          <w:color w:val="000000" w:themeColor="text1"/>
        </w:rPr>
        <w:t>七、</w:t>
      </w:r>
      <w:bookmarkEnd w:id="114"/>
      <w:bookmarkEnd w:id="115"/>
      <w:r>
        <w:rPr>
          <w:rFonts w:hint="eastAsia"/>
          <w:color w:val="000000" w:themeColor="text1"/>
        </w:rPr>
        <w:t>中标和合同</w:t>
      </w:r>
      <w:bookmarkEnd w:id="116"/>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30.确定中标供应商</w:t>
      </w:r>
    </w:p>
    <w:p w:rsidR="00BA2275" w:rsidRDefault="00190E4B">
      <w:pPr>
        <w:spacing w:line="360" w:lineRule="auto"/>
        <w:ind w:firstLineChars="200" w:firstLine="422"/>
        <w:rPr>
          <w:rFonts w:ascii="宋体" w:hAnsi="宋体" w:cs="Courier New"/>
          <w:b/>
          <w:bCs/>
          <w:color w:val="000000" w:themeColor="text1"/>
          <w:szCs w:val="21"/>
        </w:rPr>
      </w:pPr>
      <w:r>
        <w:rPr>
          <w:rFonts w:ascii="宋体" w:hAnsi="宋体" w:cs="Courier New" w:hint="eastAsia"/>
          <w:b/>
          <w:bCs/>
          <w:color w:val="000000" w:themeColor="text1"/>
          <w:szCs w:val="21"/>
        </w:rPr>
        <w:t>30.1本项目授权评标委员会直接按第四章“评标方法及标准”的规定排列中标候选人顺序，并依照次序确定中标供应商。</w:t>
      </w:r>
    </w:p>
    <w:p w:rsidR="00BA2275" w:rsidRDefault="00190E4B">
      <w:pPr>
        <w:spacing w:line="360" w:lineRule="auto"/>
        <w:ind w:firstLineChars="200" w:firstLine="422"/>
        <w:rPr>
          <w:rFonts w:ascii="宋体" w:hAnsi="宋体" w:cs="Courier New"/>
          <w:b/>
          <w:bCs/>
          <w:color w:val="000000" w:themeColor="text1"/>
          <w:szCs w:val="21"/>
        </w:rPr>
      </w:pPr>
      <w:r>
        <w:rPr>
          <w:rFonts w:ascii="宋体" w:hAnsi="宋体" w:cs="Courier New" w:hint="eastAsia"/>
          <w:b/>
          <w:bCs/>
          <w:color w:val="000000" w:themeColor="text1"/>
          <w:szCs w:val="21"/>
        </w:rPr>
        <w:t>30.2提供相同品牌产品且通过资格审查、符合性审查的不同投标人参加同一合同项下投标的，按一家投标人计算，采用最低评标价法则以报价最低者参与评标，采用综合评分法则以评审得分最高者获得中标供应商推荐资格，采用最低评标价法报价相同的或者采用综合评分法评审得分相同的，按“投标人须知前附表”规定方式确定，确定后其他同品牌投标人投标无效或不作为中标候选人。</w:t>
      </w:r>
    </w:p>
    <w:p w:rsidR="00BA2275" w:rsidRDefault="00190E4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30.3采购人、采购代理机构认为供应商对采购过程、中标结果提出的质疑成立且影响或者可能影响中标结果的，合格供应商符合法定数量时，可以从合格的中标候选人中另行确定中标供应商的，应当依法另行确定中标供应商；否则应当重新开展采购活动。</w:t>
      </w:r>
    </w:p>
    <w:p w:rsidR="00BA2275" w:rsidRDefault="00190E4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30.4中标供应商无正当理由拒签合同的，根据《中华人民共和国政府采购法》第七十七条第一款规定处理。</w:t>
      </w:r>
    </w:p>
    <w:p w:rsidR="00BA2275" w:rsidRDefault="00190E4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30.5根据《中华人民共和国民法典》</w:t>
      </w:r>
      <w:r>
        <w:rPr>
          <w:rFonts w:hint="eastAsia"/>
          <w:color w:val="000000" w:themeColor="text1"/>
          <w:sz w:val="19"/>
          <w:szCs w:val="19"/>
        </w:rPr>
        <w:t>第五百六十三条</w:t>
      </w:r>
      <w:r>
        <w:rPr>
          <w:rFonts w:ascii="宋体" w:hAnsi="宋体" w:cs="Courier New" w:hint="eastAsia"/>
          <w:color w:val="000000" w:themeColor="text1"/>
          <w:szCs w:val="21"/>
        </w:rPr>
        <w:t>，因不可抗力致使不能实现合同目的的，当事人可以解除合同。</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31. 结果公告</w:t>
      </w:r>
    </w:p>
    <w:p w:rsidR="00BA2275" w:rsidRDefault="00190E4B">
      <w:pPr>
        <w:spacing w:line="360" w:lineRule="auto"/>
        <w:ind w:firstLineChars="200" w:firstLine="420"/>
        <w:rPr>
          <w:rFonts w:hAnsi="宋体" w:cs="宋体"/>
          <w:color w:val="000000" w:themeColor="text1"/>
        </w:rPr>
      </w:pPr>
      <w:r>
        <w:rPr>
          <w:rFonts w:hAnsi="宋体"/>
          <w:color w:val="000000" w:themeColor="text1"/>
          <w:szCs w:val="21"/>
        </w:rPr>
        <w:t>31.1</w:t>
      </w:r>
      <w:r>
        <w:rPr>
          <w:rFonts w:hAnsi="宋体" w:cs="宋体" w:hint="eastAsia"/>
          <w:color w:val="000000" w:themeColor="text1"/>
        </w:rPr>
        <w:t>在中标供应商</w:t>
      </w:r>
      <w:r>
        <w:rPr>
          <w:rFonts w:hAnsi="宋体" w:cs="Arial" w:hint="eastAsia"/>
          <w:color w:val="000000" w:themeColor="text1"/>
        </w:rPr>
        <w:t>确定之日起</w:t>
      </w:r>
      <w:r>
        <w:rPr>
          <w:rFonts w:hAnsi="宋体" w:cs="宋体"/>
          <w:color w:val="000000" w:themeColor="text1"/>
        </w:rPr>
        <w:t>2</w:t>
      </w:r>
      <w:r>
        <w:rPr>
          <w:rFonts w:hAnsi="宋体" w:cs="宋体" w:hint="eastAsia"/>
          <w:color w:val="000000" w:themeColor="text1"/>
        </w:rPr>
        <w:t>个工作日内，由采购代理机构</w:t>
      </w:r>
      <w:r>
        <w:rPr>
          <w:rFonts w:hAnsi="宋体" w:hint="eastAsia"/>
          <w:b/>
          <w:color w:val="000000" w:themeColor="text1"/>
          <w:szCs w:val="21"/>
        </w:rPr>
        <w:t>在招标公告发布媒体上</w:t>
      </w:r>
      <w:r>
        <w:rPr>
          <w:rFonts w:hAnsi="宋体" w:cs="宋体" w:hint="eastAsia"/>
          <w:color w:val="000000" w:themeColor="text1"/>
        </w:rPr>
        <w:t>发布中标结果公告，中标结果公告期限为</w:t>
      </w:r>
      <w:r>
        <w:rPr>
          <w:rFonts w:hAnsi="宋体" w:cs="宋体"/>
          <w:color w:val="000000" w:themeColor="text1"/>
        </w:rPr>
        <w:t>1</w:t>
      </w:r>
      <w:r>
        <w:rPr>
          <w:rFonts w:hAnsi="宋体" w:cs="宋体" w:hint="eastAsia"/>
          <w:color w:val="000000" w:themeColor="text1"/>
        </w:rPr>
        <w:t>个工作日，发布中标结果公告的同时向中标供应商发出中标通知书。</w:t>
      </w:r>
      <w:r>
        <w:rPr>
          <w:rFonts w:hAnsi="宋体" w:hint="eastAsia"/>
          <w:b/>
          <w:color w:val="000000" w:themeColor="text1"/>
          <w:szCs w:val="21"/>
        </w:rPr>
        <w:t>采购代理机构发出中标通知书前，应当对中标供应商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供应商。</w:t>
      </w:r>
      <w:r>
        <w:rPr>
          <w:rFonts w:hAnsi="宋体" w:hint="eastAsia"/>
          <w:color w:val="000000" w:themeColor="text1"/>
          <w:szCs w:val="21"/>
        </w:rPr>
        <w:t>排名第二的中标候选人</w:t>
      </w:r>
      <w:r>
        <w:rPr>
          <w:rFonts w:hAnsi="宋体" w:hint="eastAsia"/>
          <w:color w:val="000000" w:themeColor="text1"/>
          <w:szCs w:val="21"/>
        </w:rPr>
        <w:lastRenderedPageBreak/>
        <w:t>因前款规定的同样原因被取消中标资格的，</w:t>
      </w:r>
      <w:r>
        <w:rPr>
          <w:rFonts w:hAnsi="宋体" w:cs="Courier New" w:hint="eastAsia"/>
          <w:color w:val="000000" w:themeColor="text1"/>
          <w:szCs w:val="21"/>
        </w:rPr>
        <w:t>授权的评标委员会</w:t>
      </w:r>
      <w:r>
        <w:rPr>
          <w:rFonts w:hAnsi="宋体" w:hint="eastAsia"/>
          <w:color w:val="000000" w:themeColor="text1"/>
          <w:szCs w:val="21"/>
        </w:rPr>
        <w:t>可以确定排名第三的中标候选人为中标供应商，以此类推。</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以上信息查询记录及相关证据与采购文件一并保存。</w:t>
      </w:r>
    </w:p>
    <w:p w:rsidR="00BA2275" w:rsidRDefault="00190E4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32.发出中标通知书</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32.1在发布中标公告的同时，采购代理机构向中标供应商通过“广西政府采购云”平台发出电子中标通知书。</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32.2对未通过资格审查的投标人，采购人或采购机构应当告知其未通过的原因；采用综合评分办法评审的，采购人或采购机构还应当告知未中标供应商本人的评审得分与排序。</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33. 无义务解释未中标原因</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采购代理机构无义务向未中标的投标人解释未中标原因和退还投标文件。</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34.合同授予标准</w:t>
      </w:r>
    </w:p>
    <w:p w:rsidR="00BA2275" w:rsidRDefault="00190E4B">
      <w:pPr>
        <w:spacing w:line="360" w:lineRule="auto"/>
        <w:ind w:firstLineChars="200" w:firstLine="420"/>
        <w:rPr>
          <w:rFonts w:ascii="宋体" w:hAnsi="宋体"/>
          <w:color w:val="000000" w:themeColor="text1"/>
          <w:szCs w:val="21"/>
        </w:rPr>
      </w:pPr>
      <w:r>
        <w:rPr>
          <w:rFonts w:ascii="宋体" w:hAnsi="宋体" w:cs="Courier New" w:hint="eastAsia"/>
          <w:color w:val="000000" w:themeColor="text1"/>
          <w:szCs w:val="21"/>
        </w:rPr>
        <w:t>合同将授予被确定实质上响应招标文件要求，具备履行合同能力的中标供应商（招标文件另有约定多名中标供应商的除外）。</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35.履约保证金</w:t>
      </w:r>
    </w:p>
    <w:p w:rsidR="00BA2275" w:rsidRDefault="00190E4B">
      <w:pPr>
        <w:pStyle w:val="24"/>
        <w:snapToGrid w:val="0"/>
        <w:spacing w:before="0"/>
        <w:ind w:firstLine="420"/>
        <w:rPr>
          <w:rFonts w:ascii="宋体" w:hAnsi="宋体"/>
          <w:color w:val="000000" w:themeColor="text1"/>
          <w:kern w:val="0"/>
          <w:sz w:val="21"/>
          <w:szCs w:val="21"/>
          <w:lang w:val="zh-CN"/>
        </w:rPr>
      </w:pPr>
      <w:bookmarkStart w:id="117" w:name="_39.1中标人须于签订合同前按本须知前附表规定的金额转账或电汇到指定账"/>
      <w:bookmarkEnd w:id="117"/>
      <w:r>
        <w:rPr>
          <w:rFonts w:ascii="宋体" w:hAnsi="宋体" w:hint="eastAsia"/>
          <w:color w:val="000000" w:themeColor="text1"/>
          <w:kern w:val="0"/>
          <w:sz w:val="21"/>
          <w:szCs w:val="21"/>
          <w:lang w:val="zh-CN"/>
        </w:rPr>
        <w:t>见“投标人须知前附表”。</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36.签订合同</w:t>
      </w:r>
    </w:p>
    <w:p w:rsidR="00BA2275" w:rsidRDefault="00190E4B">
      <w:pPr>
        <w:pStyle w:val="24"/>
        <w:snapToGrid w:val="0"/>
        <w:spacing w:before="0"/>
        <w:ind w:firstLine="422"/>
        <w:rPr>
          <w:rFonts w:ascii="宋体" w:hAnsi="宋体"/>
          <w:color w:val="000000" w:themeColor="text1"/>
          <w:kern w:val="0"/>
          <w:sz w:val="21"/>
          <w:szCs w:val="21"/>
          <w:lang w:val="zh-CN"/>
        </w:rPr>
      </w:pPr>
      <w:bookmarkStart w:id="118" w:name="_40.1投标人接到中标通知书后，按须知前附表规定向采购人出示相关资格证"/>
      <w:bookmarkEnd w:id="118"/>
      <w:r>
        <w:rPr>
          <w:rFonts w:ascii="宋体" w:hAnsi="宋体" w:hint="eastAsia"/>
          <w:b/>
          <w:color w:val="000000" w:themeColor="text1"/>
          <w:sz w:val="21"/>
          <w:szCs w:val="21"/>
        </w:rPr>
        <w:t xml:space="preserve"> 36.1中标供应商领取电子中标通知书后，</w:t>
      </w:r>
      <w:r>
        <w:rPr>
          <w:rFonts w:ascii="宋体" w:hAnsi="宋体" w:hint="eastAsia"/>
          <w:color w:val="000000" w:themeColor="text1"/>
          <w:kern w:val="0"/>
          <w:sz w:val="21"/>
          <w:szCs w:val="21"/>
          <w:lang w:val="zh-CN"/>
        </w:rPr>
        <w:t>按规定的日期、时间、地点，由法定代表人或其授权代表与采购人代表签订电子采购合同。如中标供应商为联合体的，由联合体成员各方法定代表人或其授权代表与采购人代表签订合同，签订携带资料详见“投标人须知前附表”。</w:t>
      </w:r>
    </w:p>
    <w:p w:rsidR="00BA2275" w:rsidRDefault="00190E4B">
      <w:pPr>
        <w:pStyle w:val="24"/>
        <w:snapToGrid w:val="0"/>
        <w:spacing w:before="0"/>
        <w:ind w:firstLine="420"/>
        <w:rPr>
          <w:rFonts w:ascii="宋体" w:hAnsi="宋体"/>
          <w:color w:val="000000" w:themeColor="text1"/>
          <w:kern w:val="0"/>
          <w:sz w:val="21"/>
          <w:szCs w:val="21"/>
          <w:lang w:val="zh-CN"/>
        </w:rPr>
      </w:pPr>
      <w:r>
        <w:rPr>
          <w:rFonts w:ascii="宋体" w:hAnsi="宋体" w:hint="eastAsia"/>
          <w:color w:val="000000" w:themeColor="text1"/>
          <w:kern w:val="0"/>
          <w:sz w:val="21"/>
          <w:szCs w:val="21"/>
          <w:lang w:val="zh-CN"/>
        </w:rPr>
        <w:t>36.2</w:t>
      </w:r>
      <w:r>
        <w:rPr>
          <w:rFonts w:ascii="宋体" w:hAnsi="宋体" w:cs="仿宋_GB2312" w:hint="eastAsia"/>
          <w:color w:val="000000" w:themeColor="text1"/>
          <w:sz w:val="21"/>
          <w:szCs w:val="21"/>
        </w:rPr>
        <w:t>采购合同由采购人与中标供应商根据招标文件、投标文件等内容通过政府采购电子交易平台在线签订，自动备案。</w:t>
      </w:r>
    </w:p>
    <w:p w:rsidR="00BA2275" w:rsidRDefault="00190E4B">
      <w:pPr>
        <w:pStyle w:val="24"/>
        <w:snapToGrid w:val="0"/>
        <w:spacing w:before="0"/>
        <w:ind w:firstLine="420"/>
        <w:rPr>
          <w:rFonts w:ascii="宋体" w:hAnsi="宋体" w:cs="仿宋_GB2312"/>
          <w:color w:val="000000" w:themeColor="text1"/>
          <w:sz w:val="21"/>
          <w:szCs w:val="21"/>
        </w:rPr>
      </w:pPr>
      <w:r>
        <w:rPr>
          <w:rFonts w:ascii="宋体" w:hAnsi="宋体" w:hint="eastAsia"/>
          <w:color w:val="000000" w:themeColor="text1"/>
          <w:sz w:val="21"/>
          <w:szCs w:val="21"/>
        </w:rPr>
        <w:t>36.3签订合同时间：按中标通知书规定的时间与采购人签订合同（最长不能超过25日）。</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36.4中标供应商拒绝与采购人签订合同的，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36.5政府采购合同是政府采购项目验收的依据，中标供应商和采购人应当按照采购合同约定的各自的权利和义务全面履行合同。任何一方当事人在履行合同过程中均不得擅自变更、中止或终止合同。政府采</w:t>
      </w:r>
      <w:r>
        <w:rPr>
          <w:rFonts w:ascii="宋体" w:hAnsi="宋体" w:hint="eastAsia"/>
          <w:color w:val="000000" w:themeColor="text1"/>
          <w:szCs w:val="21"/>
        </w:rPr>
        <w:lastRenderedPageBreak/>
        <w:t>购合同继续履行将损害国家利益和社会公共利益的，双方当事人应当变更、中止或终止合同。有过错的一方应当承担赔偿责任，双方都有过错的，各自承担相应的责任。</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36.6采购人或中标供应商不得单方面向合同另一方提出任何招标文件没有约定的条件或不合理的要求，作为签订合同的条件；也不得协商另行订立背离招标文件和合同实质性内容的协议。</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36.7</w:t>
      </w:r>
      <w:r>
        <w:rPr>
          <w:rFonts w:ascii="宋体" w:hAnsi="宋体" w:cs="仿宋_GB2312" w:hint="eastAsia"/>
          <w:color w:val="000000" w:themeColor="text1"/>
          <w:szCs w:val="21"/>
        </w:rPr>
        <w:t>如签订合同并生效后，供应商无故拒绝或延期，除按照合同条款处理外，将承担相应的法律责任。</w:t>
      </w:r>
    </w:p>
    <w:p w:rsidR="00BA2275" w:rsidRDefault="00190E4B">
      <w:pPr>
        <w:spacing w:line="360" w:lineRule="auto"/>
        <w:ind w:firstLineChars="200" w:firstLine="422"/>
        <w:rPr>
          <w:rFonts w:ascii="宋体" w:hAnsi="宋体"/>
          <w:b/>
          <w:color w:val="000000" w:themeColor="text1"/>
          <w:szCs w:val="21"/>
        </w:rPr>
      </w:pPr>
      <w:bookmarkStart w:id="119" w:name="_41.政府采购合同公告"/>
      <w:bookmarkEnd w:id="119"/>
      <w:r>
        <w:rPr>
          <w:rFonts w:ascii="宋体" w:hAnsi="宋体" w:hint="eastAsia"/>
          <w:b/>
          <w:color w:val="000000" w:themeColor="text1"/>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37.政府采购合同公告</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采购人或者受托采购代理机构应当自政府采购合同签订之日起</w:t>
      </w:r>
      <w:r>
        <w:rPr>
          <w:rFonts w:hAnsi="宋体"/>
          <w:color w:val="000000" w:themeColor="text1"/>
        </w:rPr>
        <w:t>2</w:t>
      </w:r>
      <w:r>
        <w:rPr>
          <w:rFonts w:hAnsi="宋体" w:hint="eastAsia"/>
          <w:color w:val="000000" w:themeColor="text1"/>
        </w:rPr>
        <w:t>个工作日内，将政府采购合同</w:t>
      </w:r>
      <w:r>
        <w:rPr>
          <w:rFonts w:ascii="宋体" w:hAnsi="宋体" w:hint="eastAsia"/>
          <w:bCs/>
          <w:color w:val="000000" w:themeColor="text1"/>
        </w:rPr>
        <w:t>在以下媒体上发布</w:t>
      </w:r>
      <w:r>
        <w:rPr>
          <w:rFonts w:ascii="宋体" w:hAnsi="宋体" w:cs="宋体" w:hint="eastAsia"/>
          <w:color w:val="000000" w:themeColor="text1"/>
          <w:kern w:val="0"/>
          <w:szCs w:val="21"/>
        </w:rPr>
        <w:t xml:space="preserve"> “广西政府采购网”（http://zfcg.gxzf.gov.cn）</w:t>
      </w:r>
      <w:r>
        <w:rPr>
          <w:rFonts w:hAnsi="宋体" w:hint="eastAsia"/>
          <w:color w:val="000000" w:themeColor="text1"/>
        </w:rPr>
        <w:t>上公告，但政府采购合同中涉及国家秘密、商业秘密的内容除外。</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38. 询问、质疑和投诉</w:t>
      </w:r>
    </w:p>
    <w:p w:rsidR="00BA2275" w:rsidRDefault="00190E4B">
      <w:pPr>
        <w:spacing w:line="360" w:lineRule="auto"/>
        <w:ind w:firstLineChars="200" w:firstLine="422"/>
        <w:rPr>
          <w:rFonts w:hAnsi="宋体"/>
          <w:b/>
          <w:color w:val="000000" w:themeColor="text1"/>
          <w:szCs w:val="21"/>
        </w:rPr>
      </w:pPr>
      <w:r>
        <w:rPr>
          <w:rFonts w:hAnsi="宋体"/>
          <w:b/>
          <w:color w:val="000000" w:themeColor="text1"/>
          <w:szCs w:val="21"/>
        </w:rPr>
        <w:t>38.1</w:t>
      </w:r>
      <w:r>
        <w:rPr>
          <w:rFonts w:hAnsi="宋体" w:hint="eastAsia"/>
          <w:b/>
          <w:color w:val="000000" w:themeColor="text1"/>
          <w:szCs w:val="21"/>
        </w:rPr>
        <w:t>询问</w:t>
      </w:r>
    </w:p>
    <w:p w:rsidR="00BA2275" w:rsidRDefault="00190E4B">
      <w:pPr>
        <w:spacing w:line="360" w:lineRule="auto"/>
        <w:ind w:firstLineChars="200" w:firstLine="420"/>
        <w:rPr>
          <w:rFonts w:hAnsi="宋体"/>
          <w:bCs/>
          <w:color w:val="000000" w:themeColor="text1"/>
          <w:szCs w:val="21"/>
        </w:rPr>
      </w:pPr>
      <w:r>
        <w:rPr>
          <w:rFonts w:hAnsi="宋体"/>
          <w:bCs/>
          <w:color w:val="000000" w:themeColor="text1"/>
          <w:szCs w:val="21"/>
        </w:rPr>
        <w:t>38.1.1</w:t>
      </w:r>
      <w:r>
        <w:rPr>
          <w:rFonts w:hAnsi="宋体" w:hint="eastAsia"/>
          <w:bCs/>
          <w:color w:val="000000" w:themeColor="text1"/>
          <w:szCs w:val="21"/>
        </w:rPr>
        <w:t>供应商在开标前对政府采购活动事项有疑问的，可以向采购人或采购代理机构项目负责人提出询问。</w:t>
      </w:r>
    </w:p>
    <w:p w:rsidR="00BA2275" w:rsidRDefault="00190E4B">
      <w:pPr>
        <w:spacing w:line="360" w:lineRule="auto"/>
        <w:ind w:firstLineChars="200" w:firstLine="420"/>
        <w:rPr>
          <w:rFonts w:hAnsi="宋体"/>
          <w:bCs/>
          <w:color w:val="000000" w:themeColor="text1"/>
          <w:szCs w:val="21"/>
        </w:rPr>
      </w:pPr>
      <w:r>
        <w:rPr>
          <w:rFonts w:hAnsi="宋体"/>
          <w:bCs/>
          <w:color w:val="000000" w:themeColor="text1"/>
          <w:szCs w:val="21"/>
        </w:rPr>
        <w:t>38.1.2</w:t>
      </w:r>
      <w:r>
        <w:rPr>
          <w:rFonts w:hAnsi="宋体" w:hint="eastAsia"/>
          <w:bCs/>
          <w:color w:val="000000" w:themeColor="text1"/>
          <w:szCs w:val="21"/>
        </w:rPr>
        <w:t>采购人或采购人委托的采购代理机构自受理询问之日起</w:t>
      </w:r>
      <w:r>
        <w:rPr>
          <w:rFonts w:hAnsi="宋体"/>
          <w:bCs/>
          <w:color w:val="000000" w:themeColor="text1"/>
          <w:szCs w:val="21"/>
        </w:rPr>
        <w:t>3</w:t>
      </w:r>
      <w:r>
        <w:rPr>
          <w:rFonts w:hAnsi="宋体" w:hint="eastAsia"/>
          <w:bCs/>
          <w:color w:val="000000" w:themeColor="text1"/>
          <w:szCs w:val="21"/>
        </w:rPr>
        <w:t>个工作日内对供应商依法提出的询问作出答复，</w:t>
      </w:r>
      <w:r>
        <w:rPr>
          <w:rFonts w:hint="eastAsia"/>
          <w:color w:val="000000" w:themeColor="text1"/>
        </w:rPr>
        <w:t>但答复内容不得涉及商业秘密</w:t>
      </w:r>
      <w:r>
        <w:rPr>
          <w:rFonts w:hAnsi="宋体" w:hint="eastAsia"/>
          <w:bCs/>
          <w:color w:val="000000" w:themeColor="text1"/>
          <w:szCs w:val="21"/>
        </w:rPr>
        <w:t>。</w:t>
      </w:r>
    </w:p>
    <w:p w:rsidR="00BA2275" w:rsidRDefault="00190E4B">
      <w:pPr>
        <w:spacing w:line="360" w:lineRule="auto"/>
        <w:ind w:firstLineChars="200" w:firstLine="420"/>
        <w:rPr>
          <w:rFonts w:hAnsi="宋体"/>
          <w:bCs/>
          <w:color w:val="000000" w:themeColor="text1"/>
          <w:szCs w:val="21"/>
        </w:rPr>
      </w:pPr>
      <w:r>
        <w:rPr>
          <w:rFonts w:hAnsi="宋体"/>
          <w:bCs/>
          <w:color w:val="000000" w:themeColor="text1"/>
          <w:szCs w:val="21"/>
        </w:rPr>
        <w:t xml:space="preserve">38.1.3 </w:t>
      </w:r>
      <w:r>
        <w:rPr>
          <w:rFonts w:hAnsi="宋体" w:hint="eastAsia"/>
          <w:bCs/>
          <w:color w:val="000000" w:themeColor="text1"/>
          <w:szCs w:val="21"/>
        </w:rPr>
        <w:t>询问事项可能影响中标、成交结果的，采购人应当暂停签订合同，已经签订合同的，应当中止履行合同。</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38.2质疑</w:t>
      </w:r>
    </w:p>
    <w:p w:rsidR="00BA2275" w:rsidRDefault="00190E4B">
      <w:pPr>
        <w:spacing w:line="360" w:lineRule="auto"/>
        <w:ind w:firstLineChars="200" w:firstLine="420"/>
        <w:rPr>
          <w:rFonts w:ascii="宋体" w:hAnsi="宋体"/>
          <w:b/>
          <w:color w:val="000000" w:themeColor="text1"/>
          <w:szCs w:val="21"/>
        </w:rPr>
      </w:pPr>
      <w:r>
        <w:rPr>
          <w:rFonts w:ascii="宋体" w:hAnsi="宋体" w:hint="eastAsia"/>
          <w:color w:val="000000" w:themeColor="text1"/>
          <w:szCs w:val="21"/>
        </w:rPr>
        <w:t>38.2.1</w:t>
      </w:r>
      <w:r>
        <w:rPr>
          <w:rFonts w:ascii="宋体" w:hAnsi="宋体" w:hint="eastAsia"/>
          <w:b/>
          <w:color w:val="000000" w:themeColor="text1"/>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1</w:t>
      </w:r>
      <w:r>
        <w:rPr>
          <w:rFonts w:hAnsi="宋体" w:hint="eastAsia"/>
          <w:bCs/>
          <w:color w:val="000000" w:themeColor="text1"/>
        </w:rPr>
        <w:t>）潜在供应商依法获取公开招标文件后，认为采购文件使自己的权益受到损害的，应当在公开招标文件公告期限届满之日起</w:t>
      </w:r>
      <w:r>
        <w:rPr>
          <w:rFonts w:hAnsi="宋体"/>
          <w:bCs/>
          <w:color w:val="000000" w:themeColor="text1"/>
        </w:rPr>
        <w:t>7</w:t>
      </w:r>
      <w:r>
        <w:rPr>
          <w:rFonts w:hAnsi="宋体" w:hint="eastAsia"/>
          <w:bCs/>
          <w:color w:val="000000" w:themeColor="text1"/>
        </w:rPr>
        <w:t>个工作日内提出质疑。</w:t>
      </w:r>
      <w:r>
        <w:rPr>
          <w:rFonts w:hint="eastAsia"/>
          <w:color w:val="000000" w:themeColor="text1"/>
        </w:rPr>
        <w:t>委托代理协议无特殊约定的，</w:t>
      </w:r>
      <w:r>
        <w:rPr>
          <w:rFonts w:hAnsi="宋体" w:hint="eastAsia"/>
          <w:bCs/>
          <w:color w:val="000000" w:themeColor="text1"/>
        </w:rPr>
        <w:t>对公开招标文件中采购需求（含资格要求、采购预算和评分办法）的质疑由采购人受理并负责答复；对公开招标文件中的采购执行程序的质疑由采购代理机构受理并负责答复。</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lastRenderedPageBreak/>
        <w:t>（</w:t>
      </w:r>
      <w:r>
        <w:rPr>
          <w:rFonts w:hAnsi="宋体"/>
          <w:bCs/>
          <w:color w:val="000000" w:themeColor="text1"/>
        </w:rPr>
        <w:t>2</w:t>
      </w:r>
      <w:r>
        <w:rPr>
          <w:rFonts w:hAnsi="宋体" w:hint="eastAsia"/>
          <w:bCs/>
          <w:color w:val="000000" w:themeColor="text1"/>
        </w:rPr>
        <w:t>）供应商认为采购过程使自己的权益受到损害的，应当在各采购程序环节结束之日起</w:t>
      </w:r>
      <w:r>
        <w:rPr>
          <w:rFonts w:hAnsi="宋体"/>
          <w:bCs/>
          <w:color w:val="000000" w:themeColor="text1"/>
        </w:rPr>
        <w:t>7</w:t>
      </w:r>
      <w:r>
        <w:rPr>
          <w:rFonts w:hAnsi="宋体" w:hint="eastAsia"/>
          <w:bCs/>
          <w:color w:val="000000" w:themeColor="text1"/>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3</w:t>
      </w:r>
      <w:r>
        <w:rPr>
          <w:rFonts w:hAnsi="宋体" w:hint="eastAsia"/>
          <w:bCs/>
          <w:color w:val="000000" w:themeColor="text1"/>
        </w:rPr>
        <w:t>）供应商认为中标或者成交结果使自己的权益受到损害的，应当在中标或者成交结果公告期限届满之日起</w:t>
      </w:r>
      <w:r>
        <w:rPr>
          <w:rFonts w:hAnsi="宋体"/>
          <w:bCs/>
          <w:color w:val="000000" w:themeColor="text1"/>
        </w:rPr>
        <w:t>7</w:t>
      </w:r>
      <w:r>
        <w:rPr>
          <w:rFonts w:hAnsi="宋体" w:hint="eastAsia"/>
          <w:bCs/>
          <w:color w:val="000000" w:themeColor="text1"/>
        </w:rPr>
        <w:t>个工作日内提出质疑，由采购人受理并负责答复。</w:t>
      </w:r>
    </w:p>
    <w:p w:rsidR="00BA2275" w:rsidRDefault="00190E4B">
      <w:pPr>
        <w:spacing w:line="360" w:lineRule="auto"/>
        <w:ind w:firstLineChars="200" w:firstLine="422"/>
        <w:rPr>
          <w:rFonts w:hAnsi="宋体"/>
          <w:bCs/>
          <w:color w:val="000000" w:themeColor="text1"/>
          <w:szCs w:val="21"/>
        </w:rPr>
      </w:pPr>
      <w:r>
        <w:rPr>
          <w:rFonts w:hAnsi="宋体"/>
          <w:b/>
          <w:bCs/>
          <w:color w:val="000000" w:themeColor="text1"/>
          <w:szCs w:val="21"/>
        </w:rPr>
        <w:t>38.2.2</w:t>
      </w:r>
      <w:r>
        <w:rPr>
          <w:rFonts w:hAnsi="宋体" w:hint="eastAsia"/>
          <w:bCs/>
          <w:color w:val="000000" w:themeColor="text1"/>
          <w:szCs w:val="21"/>
        </w:rPr>
        <w:t>供应商质疑实行实名制，其质疑应当有具体的质疑事项及事实根据，质疑应当坚持依法依规、诚实信用原则，不得进行虚假、恶意质疑。</w:t>
      </w:r>
    </w:p>
    <w:p w:rsidR="00BA2275" w:rsidRDefault="00190E4B">
      <w:pPr>
        <w:spacing w:line="360" w:lineRule="auto"/>
        <w:ind w:firstLineChars="200" w:firstLine="422"/>
        <w:rPr>
          <w:rFonts w:hAnsi="宋体"/>
          <w:bCs/>
          <w:color w:val="000000" w:themeColor="text1"/>
        </w:rPr>
      </w:pPr>
      <w:r>
        <w:rPr>
          <w:rFonts w:hAnsi="宋体"/>
          <w:b/>
          <w:bCs/>
          <w:color w:val="000000" w:themeColor="text1"/>
        </w:rPr>
        <w:t>38.2.3</w:t>
      </w:r>
      <w:r>
        <w:rPr>
          <w:rFonts w:hAnsi="宋体" w:hint="eastAsia"/>
          <w:bCs/>
          <w:color w:val="000000" w:themeColor="text1"/>
        </w:rPr>
        <w:t>质疑供应商可以委托代理人办理质疑事务。委托代理人应熟悉相关业务情况。代理人办理质疑事务时，除提交质疑书外，还应当提交质疑供应商的授权委托书和委托代理人身份证明复印件</w:t>
      </w:r>
      <w:r>
        <w:rPr>
          <w:rFonts w:hAnsi="宋体" w:hint="eastAsia"/>
          <w:color w:val="000000" w:themeColor="text1"/>
        </w:rPr>
        <w:t>。</w:t>
      </w:r>
    </w:p>
    <w:p w:rsidR="00BA2275" w:rsidRDefault="00190E4B">
      <w:pPr>
        <w:spacing w:line="360" w:lineRule="auto"/>
        <w:ind w:firstLineChars="200" w:firstLine="422"/>
        <w:rPr>
          <w:rFonts w:hAnsi="宋体"/>
          <w:b/>
          <w:bCs/>
          <w:color w:val="000000" w:themeColor="text1"/>
        </w:rPr>
      </w:pPr>
      <w:r>
        <w:rPr>
          <w:rFonts w:hAnsi="宋体"/>
          <w:b/>
          <w:bCs/>
          <w:color w:val="000000" w:themeColor="text1"/>
        </w:rPr>
        <w:t xml:space="preserve">38.2.4 </w:t>
      </w:r>
      <w:r>
        <w:rPr>
          <w:rFonts w:hAnsi="宋体" w:hint="eastAsia"/>
          <w:b/>
          <w:bCs/>
          <w:color w:val="000000" w:themeColor="text1"/>
        </w:rPr>
        <w:t>质疑供应商提起质疑应当符合下列条件：</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1</w:t>
      </w:r>
      <w:r>
        <w:rPr>
          <w:rFonts w:hAnsi="宋体" w:hint="eastAsia"/>
          <w:bCs/>
          <w:color w:val="000000" w:themeColor="text1"/>
        </w:rPr>
        <w:t>）质疑供应商是参与所质疑</w:t>
      </w:r>
      <w:r>
        <w:rPr>
          <w:rFonts w:hAnsi="宋体" w:hint="eastAsia"/>
          <w:bCs/>
          <w:color w:val="000000" w:themeColor="text1"/>
          <w:szCs w:val="21"/>
        </w:rPr>
        <w:t>项目</w:t>
      </w:r>
      <w:r>
        <w:rPr>
          <w:rFonts w:hAnsi="宋体" w:hint="eastAsia"/>
          <w:bCs/>
          <w:color w:val="000000" w:themeColor="text1"/>
        </w:rPr>
        <w:t>采购活动的供应商（潜在供应商已依法获取可之一的采购文件的，可以对该采购文件质疑）；</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2</w:t>
      </w:r>
      <w:r>
        <w:rPr>
          <w:rFonts w:hAnsi="宋体" w:hint="eastAsia"/>
          <w:bCs/>
          <w:color w:val="000000" w:themeColor="text1"/>
        </w:rPr>
        <w:t>）质疑函内容符合本章第</w:t>
      </w:r>
      <w:r>
        <w:rPr>
          <w:rFonts w:hAnsi="宋体"/>
          <w:bCs/>
          <w:color w:val="000000" w:themeColor="text1"/>
        </w:rPr>
        <w:t>38.2.5</w:t>
      </w:r>
      <w:r>
        <w:rPr>
          <w:rFonts w:hAnsi="宋体" w:hint="eastAsia"/>
          <w:bCs/>
          <w:color w:val="000000" w:themeColor="text1"/>
        </w:rPr>
        <w:t>项的规定；</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3</w:t>
      </w:r>
      <w:r>
        <w:rPr>
          <w:rFonts w:hAnsi="宋体" w:hint="eastAsia"/>
          <w:bCs/>
          <w:color w:val="000000" w:themeColor="text1"/>
        </w:rPr>
        <w:t>）在质疑有效期限内提起质疑；</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4</w:t>
      </w:r>
      <w:r>
        <w:rPr>
          <w:rFonts w:hAnsi="宋体" w:hint="eastAsia"/>
          <w:bCs/>
          <w:color w:val="000000" w:themeColor="text1"/>
        </w:rPr>
        <w:t>）属于所质疑的采购人或采购人委托的采购代理机构组织的采购活动；</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5</w:t>
      </w:r>
      <w:r>
        <w:rPr>
          <w:rFonts w:hAnsi="宋体" w:hint="eastAsia"/>
          <w:bCs/>
          <w:color w:val="000000" w:themeColor="text1"/>
        </w:rPr>
        <w:t>）同一质疑事项未经采购人或采购人委托的采购代理机构质疑处理；</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6</w:t>
      </w:r>
      <w:r>
        <w:rPr>
          <w:rFonts w:hAnsi="宋体" w:hint="eastAsia"/>
          <w:bCs/>
          <w:color w:val="000000" w:themeColor="text1"/>
        </w:rPr>
        <w:t>）供应商对同一采购程序环节的质疑应当在质疑有效期内一次性提出；</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7</w:t>
      </w:r>
      <w:r>
        <w:rPr>
          <w:rFonts w:hAnsi="宋体" w:hint="eastAsia"/>
          <w:bCs/>
          <w:color w:val="000000" w:themeColor="text1"/>
        </w:rPr>
        <w:t>）供应商提交质疑应当提交必要的证明材料，证明材料应以合法手段取得；</w:t>
      </w:r>
    </w:p>
    <w:p w:rsidR="00BA2275" w:rsidRDefault="00190E4B">
      <w:pPr>
        <w:spacing w:line="360" w:lineRule="auto"/>
        <w:ind w:firstLineChars="200" w:firstLine="420"/>
        <w:rPr>
          <w:color w:val="000000" w:themeColor="text1"/>
        </w:rPr>
      </w:pPr>
      <w:r>
        <w:rPr>
          <w:rFonts w:hAnsi="宋体" w:hint="eastAsia"/>
          <w:bCs/>
          <w:color w:val="000000" w:themeColor="text1"/>
        </w:rPr>
        <w:t>（</w:t>
      </w:r>
      <w:r>
        <w:rPr>
          <w:rFonts w:hAnsi="宋体"/>
          <w:bCs/>
          <w:color w:val="000000" w:themeColor="text1"/>
        </w:rPr>
        <w:t>8</w:t>
      </w:r>
      <w:r>
        <w:rPr>
          <w:rFonts w:hAnsi="宋体" w:hint="eastAsia"/>
          <w:bCs/>
          <w:color w:val="000000" w:themeColor="text1"/>
        </w:rPr>
        <w:t>）财政部门规定的其他条件。</w:t>
      </w:r>
    </w:p>
    <w:p w:rsidR="00BA2275" w:rsidRDefault="00190E4B">
      <w:pPr>
        <w:spacing w:line="360" w:lineRule="auto"/>
        <w:ind w:firstLineChars="200" w:firstLine="420"/>
        <w:rPr>
          <w:rFonts w:ascii="宋体" w:hAnsi="宋体"/>
          <w:b/>
          <w:color w:val="000000" w:themeColor="text1"/>
          <w:szCs w:val="21"/>
        </w:rPr>
      </w:pPr>
      <w:bookmarkStart w:id="120" w:name="_9.2质疑、投诉应当采用书面形式，质疑函、投诉书均应明确阐述招标文件、"/>
      <w:bookmarkEnd w:id="120"/>
      <w:r>
        <w:rPr>
          <w:rFonts w:ascii="宋体" w:hAnsi="宋体" w:hint="eastAsia"/>
          <w:color w:val="000000" w:themeColor="text1"/>
          <w:szCs w:val="21"/>
        </w:rPr>
        <w:t xml:space="preserve"> 38.2.5 </w:t>
      </w:r>
      <w:r>
        <w:rPr>
          <w:rFonts w:hAnsi="宋体" w:hint="eastAsia"/>
          <w:bCs/>
          <w:color w:val="000000" w:themeColor="text1"/>
        </w:rPr>
        <w:t>供应商提出质疑应当提交质疑函和必要的证明材料，针对同一采购程序环节的质疑必须在法定质疑期内一次性提出。质疑函应当包括下列内容（质疑函格式后附）：</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1</w:t>
      </w:r>
      <w:r>
        <w:rPr>
          <w:rFonts w:hAnsi="宋体" w:hint="eastAsia"/>
          <w:bCs/>
          <w:color w:val="000000" w:themeColor="text1"/>
        </w:rPr>
        <w:t>）供应商的姓名或者名称、地址、邮编、联系人及联系电话；</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2</w:t>
      </w:r>
      <w:r>
        <w:rPr>
          <w:rFonts w:hAnsi="宋体" w:hint="eastAsia"/>
          <w:bCs/>
          <w:color w:val="000000" w:themeColor="text1"/>
        </w:rPr>
        <w:t>）质疑项目的名称、编号；</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3</w:t>
      </w:r>
      <w:r>
        <w:rPr>
          <w:rFonts w:hAnsi="宋体" w:hint="eastAsia"/>
          <w:bCs/>
          <w:color w:val="000000" w:themeColor="text1"/>
        </w:rPr>
        <w:t>）具体、明确的质疑事项和与质疑事项相关的请求；</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4</w:t>
      </w:r>
      <w:r>
        <w:rPr>
          <w:rFonts w:hAnsi="宋体" w:hint="eastAsia"/>
          <w:bCs/>
          <w:color w:val="000000" w:themeColor="text1"/>
        </w:rPr>
        <w:t>）事实依据（列明权益受到损害的事实和理由）；</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5</w:t>
      </w:r>
      <w:r>
        <w:rPr>
          <w:rFonts w:hAnsi="宋体" w:hint="eastAsia"/>
          <w:bCs/>
          <w:color w:val="000000" w:themeColor="text1"/>
        </w:rPr>
        <w:t>）必要的法律依据；</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6</w:t>
      </w:r>
      <w:r>
        <w:rPr>
          <w:rFonts w:hAnsi="宋体" w:hint="eastAsia"/>
          <w:bCs/>
          <w:color w:val="000000" w:themeColor="text1"/>
        </w:rPr>
        <w:t>）提出质疑的日期。</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供应商为自然人的，应当由本人签字；供应商为法人或者其他组织的，应当由法定代表人、主要负责人，或者其委托代理人签字或者盖章，并加盖公章。</w:t>
      </w:r>
    </w:p>
    <w:p w:rsidR="00BA2275" w:rsidRDefault="00190E4B">
      <w:pPr>
        <w:spacing w:line="360" w:lineRule="auto"/>
        <w:ind w:firstLineChars="200" w:firstLine="422"/>
        <w:rPr>
          <w:rFonts w:ascii="宋体" w:hAnsi="宋体"/>
          <w:b/>
          <w:color w:val="000000" w:themeColor="text1"/>
          <w:szCs w:val="20"/>
        </w:rPr>
      </w:pPr>
      <w:r>
        <w:rPr>
          <w:rFonts w:ascii="宋体" w:hAnsi="宋体" w:hint="eastAsia"/>
          <w:b/>
          <w:color w:val="000000" w:themeColor="text1"/>
          <w:szCs w:val="20"/>
        </w:rPr>
        <w:lastRenderedPageBreak/>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rsidR="00BA2275" w:rsidRDefault="00190E4B">
      <w:pPr>
        <w:spacing w:line="360" w:lineRule="auto"/>
        <w:ind w:firstLineChars="200" w:firstLine="420"/>
        <w:rPr>
          <w:rFonts w:ascii="宋体" w:hAnsi="宋体"/>
          <w:bCs/>
          <w:color w:val="000000" w:themeColor="text1"/>
          <w:szCs w:val="21"/>
        </w:rPr>
      </w:pPr>
      <w:r>
        <w:rPr>
          <w:rFonts w:ascii="宋体" w:hAnsi="宋体" w:hint="eastAsia"/>
          <w:color w:val="000000" w:themeColor="text1"/>
          <w:szCs w:val="21"/>
        </w:rPr>
        <w:t>3</w:t>
      </w:r>
      <w:r>
        <w:rPr>
          <w:rFonts w:ascii="宋体" w:hAnsi="宋体" w:hint="eastAsia"/>
          <w:bCs/>
          <w:color w:val="000000" w:themeColor="text1"/>
          <w:szCs w:val="21"/>
        </w:rPr>
        <w:t>8.2.7采购人、采购代理机构认为供应商质疑不成立，或者成立但未对中标结果构成影响的，继续开展采购活动；认为供应商质疑成立且影响或者可能影响中标结果的，按照下列情况处理：</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 xml:space="preserve">　　（一）对招标文件提出的质疑，依法通过澄清或者修改可以继续开展采购活动的，澄清或者修改招标文件后继续开展采购活动；否则应当修改招标文件后重新开展采购活动。</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 xml:space="preserve">　　（二）对采购过程、中标结果提出的质疑，合格供应商符合法定数量时，可以从合格的中标候选人中另行确定中标供应商的，应当依法另行确定中标供应商；否则应当重新开展采购活动。</w:t>
      </w:r>
    </w:p>
    <w:p w:rsidR="00BA2275" w:rsidRDefault="00190E4B">
      <w:pPr>
        <w:spacing w:line="360" w:lineRule="auto"/>
        <w:ind w:firstLineChars="200" w:firstLine="420"/>
        <w:rPr>
          <w:rFonts w:hAnsi="宋体"/>
          <w:bCs/>
          <w:color w:val="000000" w:themeColor="text1"/>
        </w:rPr>
      </w:pPr>
      <w:r>
        <w:rPr>
          <w:rFonts w:hAnsi="宋体" w:hint="eastAsia"/>
          <w:bCs/>
          <w:color w:val="000000" w:themeColor="text1"/>
        </w:rPr>
        <w:t>质疑答复导致中标结果改变的，采购人或者采购代理机构应当将有关情况书面报告本级财政部门。</w:t>
      </w:r>
    </w:p>
    <w:p w:rsidR="00BA2275" w:rsidRDefault="00190E4B">
      <w:pPr>
        <w:spacing w:line="360" w:lineRule="auto"/>
        <w:ind w:firstLineChars="200" w:firstLine="422"/>
        <w:rPr>
          <w:rFonts w:hAnsi="宋体"/>
          <w:b/>
          <w:color w:val="000000" w:themeColor="text1"/>
        </w:rPr>
      </w:pPr>
      <w:r>
        <w:rPr>
          <w:rFonts w:hAnsi="宋体"/>
          <w:b/>
          <w:color w:val="000000" w:themeColor="text1"/>
        </w:rPr>
        <w:t>38.3</w:t>
      </w:r>
      <w:r>
        <w:rPr>
          <w:rFonts w:hAnsi="宋体" w:hint="eastAsia"/>
          <w:b/>
          <w:color w:val="000000" w:themeColor="text1"/>
        </w:rPr>
        <w:t>投诉</w:t>
      </w:r>
    </w:p>
    <w:p w:rsidR="00BA2275" w:rsidRDefault="00190E4B">
      <w:pPr>
        <w:spacing w:line="360" w:lineRule="auto"/>
        <w:ind w:firstLineChars="200" w:firstLine="422"/>
        <w:rPr>
          <w:rFonts w:hAnsi="宋体"/>
          <w:bCs/>
          <w:color w:val="000000" w:themeColor="text1"/>
        </w:rPr>
      </w:pPr>
      <w:r>
        <w:rPr>
          <w:rFonts w:hAnsi="宋体"/>
          <w:b/>
          <w:color w:val="000000" w:themeColor="text1"/>
        </w:rPr>
        <w:t>38.3</w:t>
      </w:r>
      <w:r>
        <w:rPr>
          <w:rFonts w:hAnsi="宋体"/>
          <w:bCs/>
          <w:color w:val="000000" w:themeColor="text1"/>
        </w:rPr>
        <w:t>.</w:t>
      </w:r>
      <w:r>
        <w:rPr>
          <w:rFonts w:hAnsi="宋体"/>
          <w:b/>
          <w:bCs/>
          <w:color w:val="000000" w:themeColor="text1"/>
        </w:rPr>
        <w:t xml:space="preserve">1 </w:t>
      </w:r>
      <w:r>
        <w:rPr>
          <w:rFonts w:hAnsi="宋体" w:hint="eastAsia"/>
          <w:bCs/>
          <w:color w:val="000000" w:themeColor="text1"/>
        </w:rPr>
        <w:t>供应商认为采购文件、采购过程、中标和成交结果使自己的合法权益受到损害的，应当首先依法向采购人或采购人委托的</w:t>
      </w:r>
      <w:r>
        <w:rPr>
          <w:rFonts w:hAnsi="宋体" w:hint="eastAsia"/>
          <w:color w:val="000000" w:themeColor="text1"/>
        </w:rPr>
        <w:t>采购代理机构</w:t>
      </w:r>
      <w:r>
        <w:rPr>
          <w:rFonts w:hAnsi="宋体" w:hint="eastAsia"/>
          <w:bCs/>
          <w:color w:val="000000" w:themeColor="text1"/>
        </w:rPr>
        <w:t>提出质疑。对采购人、</w:t>
      </w:r>
      <w:r>
        <w:rPr>
          <w:rFonts w:hAnsi="宋体" w:hint="eastAsia"/>
          <w:color w:val="000000" w:themeColor="text1"/>
        </w:rPr>
        <w:t>采购代理机构</w:t>
      </w:r>
      <w:r>
        <w:rPr>
          <w:rFonts w:hAnsi="宋体" w:hint="eastAsia"/>
          <w:bCs/>
          <w:color w:val="000000" w:themeColor="text1"/>
        </w:rPr>
        <w:t>的答复不满意，或者采购人、</w:t>
      </w:r>
      <w:r>
        <w:rPr>
          <w:rFonts w:hAnsi="宋体" w:hint="eastAsia"/>
          <w:color w:val="000000" w:themeColor="text1"/>
        </w:rPr>
        <w:t>采购代理机构</w:t>
      </w:r>
      <w:r>
        <w:rPr>
          <w:rFonts w:hAnsi="宋体" w:hint="eastAsia"/>
          <w:bCs/>
          <w:color w:val="000000" w:themeColor="text1"/>
        </w:rPr>
        <w:t>未在规定期限内做出答复的，供应商可以在答复期满后</w:t>
      </w:r>
      <w:r>
        <w:rPr>
          <w:rFonts w:hAnsi="宋体"/>
          <w:bCs/>
          <w:color w:val="000000" w:themeColor="text1"/>
        </w:rPr>
        <w:t>15</w:t>
      </w:r>
      <w:r>
        <w:rPr>
          <w:rFonts w:hAnsi="宋体" w:hint="eastAsia"/>
          <w:bCs/>
          <w:color w:val="000000" w:themeColor="text1"/>
        </w:rPr>
        <w:t>个工作日内向南宁市政府采购监督管理部门提起投诉，投诉联系方式见“投标人须知前附表”。</w:t>
      </w:r>
    </w:p>
    <w:p w:rsidR="00BA2275" w:rsidRDefault="00190E4B">
      <w:pPr>
        <w:spacing w:line="360" w:lineRule="auto"/>
        <w:ind w:firstLineChars="200" w:firstLine="422"/>
        <w:rPr>
          <w:rFonts w:hAnsi="宋体"/>
          <w:bCs/>
          <w:color w:val="000000" w:themeColor="text1"/>
        </w:rPr>
      </w:pPr>
      <w:r>
        <w:rPr>
          <w:rFonts w:hAnsi="宋体"/>
          <w:b/>
          <w:color w:val="000000" w:themeColor="text1"/>
        </w:rPr>
        <w:t>38.3</w:t>
      </w:r>
      <w:r>
        <w:rPr>
          <w:b/>
          <w:color w:val="000000" w:themeColor="text1"/>
        </w:rPr>
        <w:t xml:space="preserve">.2 </w:t>
      </w:r>
      <w:r>
        <w:rPr>
          <w:rFonts w:hint="eastAsia"/>
          <w:color w:val="000000" w:themeColor="text1"/>
        </w:rPr>
        <w:t>投诉人投诉时，应当提交投诉书，并按照被投诉采购人、</w:t>
      </w:r>
      <w:r>
        <w:rPr>
          <w:rFonts w:hAnsi="宋体" w:hint="eastAsia"/>
          <w:color w:val="000000" w:themeColor="text1"/>
        </w:rPr>
        <w:t>采购代理机构</w:t>
      </w:r>
      <w:r>
        <w:rPr>
          <w:rFonts w:hint="eastAsia"/>
          <w:color w:val="000000" w:themeColor="text1"/>
        </w:rPr>
        <w:t>和与投诉事项有关的供应商数量提供投诉书的副本。投诉书</w:t>
      </w:r>
      <w:r>
        <w:rPr>
          <w:rFonts w:hint="eastAsia"/>
          <w:color w:val="000000" w:themeColor="text1"/>
          <w:szCs w:val="21"/>
        </w:rPr>
        <w:t>应当包括下列主要内容</w:t>
      </w:r>
      <w:r>
        <w:rPr>
          <w:rFonts w:hint="eastAsia"/>
          <w:color w:val="000000" w:themeColor="text1"/>
        </w:rPr>
        <w:t>（如材料中有外文资料应同时附上对应的中文译本）</w:t>
      </w:r>
      <w:r>
        <w:rPr>
          <w:rFonts w:hAnsi="宋体" w:hint="eastAsia"/>
          <w:bCs/>
          <w:color w:val="000000" w:themeColor="text1"/>
        </w:rPr>
        <w:t>（投诉书格式后附）</w:t>
      </w:r>
      <w:r>
        <w:rPr>
          <w:rFonts w:hint="eastAsia"/>
          <w:color w:val="000000" w:themeColor="text1"/>
          <w:szCs w:val="21"/>
        </w:rPr>
        <w:t>：</w:t>
      </w:r>
    </w:p>
    <w:p w:rsidR="00BA2275" w:rsidRDefault="00190E4B">
      <w:pPr>
        <w:spacing w:line="360" w:lineRule="auto"/>
        <w:ind w:firstLineChars="200" w:firstLine="420"/>
        <w:rPr>
          <w:color w:val="000000" w:themeColor="text1"/>
        </w:rPr>
      </w:pPr>
      <w:r>
        <w:rPr>
          <w:rFonts w:hAnsi="宋体" w:hint="eastAsia"/>
          <w:color w:val="000000" w:themeColor="text1"/>
        </w:rPr>
        <w:t>（</w:t>
      </w:r>
      <w:r>
        <w:rPr>
          <w:rFonts w:hAnsi="宋体"/>
          <w:color w:val="000000" w:themeColor="text1"/>
        </w:rPr>
        <w:t>1</w:t>
      </w:r>
      <w:r>
        <w:rPr>
          <w:rFonts w:hAnsi="宋体" w:hint="eastAsia"/>
          <w:color w:val="000000" w:themeColor="text1"/>
        </w:rPr>
        <w:t>）投诉人和被投诉人的名称、地址、邮编、联系人及联系电话等；</w:t>
      </w:r>
    </w:p>
    <w:p w:rsidR="00BA2275" w:rsidRDefault="00190E4B">
      <w:pPr>
        <w:spacing w:line="360" w:lineRule="auto"/>
        <w:ind w:firstLineChars="200" w:firstLine="420"/>
        <w:rPr>
          <w:color w:val="000000" w:themeColor="text1"/>
        </w:rPr>
      </w:pPr>
      <w:r>
        <w:rPr>
          <w:rFonts w:hAnsi="宋体" w:hint="eastAsia"/>
          <w:color w:val="000000" w:themeColor="text1"/>
        </w:rPr>
        <w:t>（</w:t>
      </w:r>
      <w:r>
        <w:rPr>
          <w:rFonts w:hAnsi="宋体"/>
          <w:color w:val="000000" w:themeColor="text1"/>
        </w:rPr>
        <w:t>2</w:t>
      </w:r>
      <w:r>
        <w:rPr>
          <w:rFonts w:hAnsi="宋体" w:hint="eastAsia"/>
          <w:color w:val="000000" w:themeColor="text1"/>
        </w:rPr>
        <w:t>）质疑和质疑答复情况及相关证明材料；</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）具体、明确的投诉事项和与投诉事项相关的投诉请求；</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）事实依据；</w:t>
      </w:r>
    </w:p>
    <w:p w:rsidR="00BA2275" w:rsidRDefault="00190E4B">
      <w:pPr>
        <w:spacing w:line="360" w:lineRule="auto"/>
        <w:ind w:firstLineChars="200" w:firstLine="420"/>
        <w:rPr>
          <w:color w:val="000000" w:themeColor="text1"/>
        </w:rPr>
      </w:pPr>
      <w:r>
        <w:rPr>
          <w:rFonts w:hAnsi="宋体" w:hint="eastAsia"/>
          <w:color w:val="000000" w:themeColor="text1"/>
        </w:rPr>
        <w:t>（</w:t>
      </w:r>
      <w:r>
        <w:rPr>
          <w:rFonts w:hAnsi="宋体"/>
          <w:color w:val="000000" w:themeColor="text1"/>
        </w:rPr>
        <w:t>5</w:t>
      </w:r>
      <w:r>
        <w:rPr>
          <w:rFonts w:hAnsi="宋体" w:hint="eastAsia"/>
          <w:color w:val="000000" w:themeColor="text1"/>
        </w:rPr>
        <w:t>）法律依据；</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6</w:t>
      </w:r>
      <w:r>
        <w:rPr>
          <w:rFonts w:hAnsi="宋体" w:hint="eastAsia"/>
          <w:color w:val="000000" w:themeColor="text1"/>
        </w:rPr>
        <w:t>）提起投诉的日期。</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7</w:t>
      </w:r>
      <w:r>
        <w:rPr>
          <w:rFonts w:hAnsi="宋体" w:hint="eastAsia"/>
          <w:color w:val="000000" w:themeColor="text1"/>
        </w:rPr>
        <w:t>）附件材料：营业执照副本内页复印件（要求证件有效并清晰反映企业法人经营范围；近期连续三个月依法缴纳税收和在职职工社会保障资金证明材料（复印件）。</w:t>
      </w:r>
      <w:r>
        <w:rPr>
          <w:rFonts w:hAnsi="宋体"/>
          <w:color w:val="000000" w:themeColor="text1"/>
        </w:rPr>
        <w:tab/>
      </w:r>
    </w:p>
    <w:p w:rsidR="00BA2275" w:rsidRDefault="00190E4B">
      <w:pPr>
        <w:spacing w:line="360" w:lineRule="auto"/>
        <w:ind w:firstLineChars="200" w:firstLine="422"/>
        <w:rPr>
          <w:rFonts w:hAnsi="宋体"/>
          <w:bCs/>
          <w:color w:val="000000" w:themeColor="text1"/>
        </w:rPr>
      </w:pPr>
      <w:r>
        <w:rPr>
          <w:rFonts w:hAnsi="宋体"/>
          <w:b/>
          <w:color w:val="000000" w:themeColor="text1"/>
        </w:rPr>
        <w:t>38.3</w:t>
      </w:r>
      <w:r>
        <w:rPr>
          <w:b/>
          <w:color w:val="000000" w:themeColor="text1"/>
        </w:rPr>
        <w:t xml:space="preserve">.3  </w:t>
      </w:r>
      <w:r>
        <w:rPr>
          <w:rFonts w:hint="eastAsia"/>
          <w:color w:val="000000" w:themeColor="text1"/>
        </w:rPr>
        <w:t>投诉人可以委托代理人办理投诉事务。</w:t>
      </w:r>
      <w:r>
        <w:rPr>
          <w:rFonts w:hAnsi="宋体" w:hint="eastAsia"/>
          <w:bCs/>
          <w:color w:val="000000" w:themeColor="text1"/>
        </w:rPr>
        <w:t>委托代理人应熟悉相关业务情况。</w:t>
      </w:r>
      <w:r>
        <w:rPr>
          <w:rFonts w:hint="eastAsia"/>
          <w:color w:val="000000" w:themeColor="text1"/>
        </w:rPr>
        <w:t>代理人办理投诉事务时，除提交投诉书外，还应当提交投诉人的授权委托书和</w:t>
      </w:r>
      <w:r>
        <w:rPr>
          <w:rFonts w:hAnsi="宋体" w:hint="eastAsia"/>
          <w:color w:val="000000" w:themeColor="text1"/>
        </w:rPr>
        <w:t>委托代理人身份证明复印件。</w:t>
      </w:r>
    </w:p>
    <w:p w:rsidR="00BA2275" w:rsidRDefault="00190E4B">
      <w:pPr>
        <w:spacing w:line="360" w:lineRule="auto"/>
        <w:ind w:firstLineChars="200" w:firstLine="422"/>
        <w:rPr>
          <w:rFonts w:hAnsi="宋体"/>
          <w:color w:val="000000" w:themeColor="text1"/>
        </w:rPr>
      </w:pPr>
      <w:r>
        <w:rPr>
          <w:rFonts w:hAnsi="宋体"/>
          <w:b/>
          <w:color w:val="000000" w:themeColor="text1"/>
        </w:rPr>
        <w:t>38.3</w:t>
      </w:r>
      <w:r>
        <w:rPr>
          <w:b/>
          <w:color w:val="000000" w:themeColor="text1"/>
        </w:rPr>
        <w:t>.4</w:t>
      </w:r>
      <w:r>
        <w:rPr>
          <w:rFonts w:hint="eastAsia"/>
          <w:color w:val="000000" w:themeColor="text1"/>
        </w:rPr>
        <w:t>投诉人提起投诉应当符合下列条件：</w:t>
      </w:r>
    </w:p>
    <w:p w:rsidR="00BA2275" w:rsidRDefault="00190E4B">
      <w:pPr>
        <w:spacing w:line="360" w:lineRule="auto"/>
        <w:ind w:firstLineChars="200" w:firstLine="420"/>
        <w:rPr>
          <w:rFonts w:ascii="宋体" w:hAnsi="宋体"/>
          <w:color w:val="000000" w:themeColor="text1"/>
        </w:rPr>
      </w:pPr>
      <w:r>
        <w:rPr>
          <w:rFonts w:ascii="宋体" w:hAnsi="宋体" w:hint="eastAsia"/>
          <w:color w:val="000000" w:themeColor="text1"/>
        </w:rPr>
        <w:lastRenderedPageBreak/>
        <w:t>（1）投诉人是参与所投诉政府采购活动的供应商；</w:t>
      </w:r>
    </w:p>
    <w:p w:rsidR="00BA2275" w:rsidRDefault="00190E4B">
      <w:pPr>
        <w:spacing w:line="360" w:lineRule="auto"/>
        <w:ind w:firstLineChars="200" w:firstLine="420"/>
        <w:rPr>
          <w:rFonts w:ascii="宋体" w:hAnsi="宋体"/>
          <w:color w:val="000000" w:themeColor="text1"/>
        </w:rPr>
      </w:pPr>
      <w:r>
        <w:rPr>
          <w:rFonts w:ascii="宋体" w:hAnsi="宋体" w:hint="eastAsia"/>
          <w:color w:val="000000" w:themeColor="text1"/>
        </w:rPr>
        <w:t>（2）提起投诉前已依法进行质疑；</w:t>
      </w:r>
    </w:p>
    <w:p w:rsidR="00BA2275" w:rsidRDefault="00190E4B">
      <w:pPr>
        <w:spacing w:line="360" w:lineRule="auto"/>
        <w:ind w:firstLineChars="200" w:firstLine="420"/>
        <w:rPr>
          <w:rFonts w:ascii="宋体" w:hAnsi="宋体"/>
          <w:color w:val="000000" w:themeColor="text1"/>
        </w:rPr>
      </w:pPr>
      <w:r>
        <w:rPr>
          <w:rFonts w:ascii="宋体" w:hAnsi="宋体" w:hint="eastAsia"/>
          <w:color w:val="000000" w:themeColor="text1"/>
        </w:rPr>
        <w:t>（3）投诉书内容符合本章第38.3.2项的规定；</w:t>
      </w:r>
    </w:p>
    <w:p w:rsidR="00BA2275" w:rsidRDefault="00190E4B">
      <w:pPr>
        <w:spacing w:line="360" w:lineRule="auto"/>
        <w:ind w:firstLineChars="200" w:firstLine="420"/>
        <w:rPr>
          <w:rFonts w:ascii="宋体" w:hAnsi="宋体"/>
          <w:color w:val="000000" w:themeColor="text1"/>
        </w:rPr>
      </w:pPr>
      <w:r>
        <w:rPr>
          <w:rFonts w:ascii="宋体" w:hAnsi="宋体" w:hint="eastAsia"/>
          <w:color w:val="000000" w:themeColor="text1"/>
        </w:rPr>
        <w:t>（4）在投诉有效期限内提起投诉；</w:t>
      </w:r>
    </w:p>
    <w:p w:rsidR="00BA2275" w:rsidRDefault="00190E4B">
      <w:pPr>
        <w:spacing w:line="360" w:lineRule="auto"/>
        <w:ind w:firstLineChars="200" w:firstLine="420"/>
        <w:rPr>
          <w:rFonts w:ascii="宋体" w:hAnsi="宋体"/>
          <w:color w:val="000000" w:themeColor="text1"/>
        </w:rPr>
      </w:pPr>
      <w:r>
        <w:rPr>
          <w:rFonts w:ascii="宋体" w:hAnsi="宋体" w:hint="eastAsia"/>
          <w:color w:val="000000" w:themeColor="text1"/>
        </w:rPr>
        <w:t>（5）属于南宁市政府采购监督管理部门管辖；</w:t>
      </w:r>
    </w:p>
    <w:p w:rsidR="00BA2275" w:rsidRDefault="00190E4B">
      <w:pPr>
        <w:spacing w:line="360" w:lineRule="auto"/>
        <w:ind w:firstLineChars="200" w:firstLine="420"/>
        <w:rPr>
          <w:rFonts w:ascii="宋体" w:hAnsi="宋体"/>
          <w:color w:val="000000" w:themeColor="text1"/>
        </w:rPr>
      </w:pPr>
      <w:r>
        <w:rPr>
          <w:rFonts w:ascii="宋体" w:hAnsi="宋体" w:hint="eastAsia"/>
          <w:color w:val="000000" w:themeColor="text1"/>
        </w:rPr>
        <w:t>（6）同一投诉事项未经</w:t>
      </w:r>
      <w:r>
        <w:rPr>
          <w:rFonts w:ascii="宋体" w:hAnsi="宋体" w:hint="eastAsia"/>
          <w:bCs/>
          <w:color w:val="000000" w:themeColor="text1"/>
        </w:rPr>
        <w:t>南宁市政府采购监督管理部门</w:t>
      </w:r>
      <w:r>
        <w:rPr>
          <w:rFonts w:ascii="宋体" w:hAnsi="宋体" w:hint="eastAsia"/>
          <w:color w:val="000000" w:themeColor="text1"/>
        </w:rPr>
        <w:t>投诉处理；</w:t>
      </w:r>
    </w:p>
    <w:p w:rsidR="00BA2275" w:rsidRDefault="00190E4B">
      <w:pPr>
        <w:spacing w:line="360" w:lineRule="auto"/>
        <w:ind w:firstLineChars="200" w:firstLine="420"/>
        <w:rPr>
          <w:rFonts w:ascii="宋体"/>
          <w:color w:val="000000" w:themeColor="text1"/>
        </w:rPr>
      </w:pPr>
      <w:r>
        <w:rPr>
          <w:rFonts w:ascii="宋体" w:hint="eastAsia"/>
          <w:color w:val="000000" w:themeColor="text1"/>
        </w:rPr>
        <w:t>（7）国务院财政部门规定的其他条件。</w:t>
      </w:r>
    </w:p>
    <w:p w:rsidR="00BA2275" w:rsidRDefault="00190E4B">
      <w:pPr>
        <w:spacing w:line="360" w:lineRule="auto"/>
        <w:ind w:firstLineChars="200" w:firstLine="422"/>
        <w:rPr>
          <w:color w:val="000000" w:themeColor="text1"/>
        </w:rPr>
      </w:pPr>
      <w:r>
        <w:rPr>
          <w:rFonts w:hAnsi="宋体"/>
          <w:b/>
          <w:color w:val="000000" w:themeColor="text1"/>
        </w:rPr>
        <w:t>38.3</w:t>
      </w:r>
      <w:r>
        <w:rPr>
          <w:rFonts w:ascii="宋体" w:hint="eastAsia"/>
          <w:b/>
          <w:color w:val="000000" w:themeColor="text1"/>
        </w:rPr>
        <w:t>.5</w:t>
      </w:r>
      <w:r>
        <w:rPr>
          <w:rFonts w:ascii="宋体" w:hint="eastAsia"/>
          <w:color w:val="000000" w:themeColor="text1"/>
        </w:rPr>
        <w:t xml:space="preserve">  南宁市政府采购监督管理部门</w:t>
      </w:r>
      <w:r>
        <w:rPr>
          <w:rFonts w:hint="eastAsia"/>
          <w:color w:val="000000" w:themeColor="text1"/>
        </w:rPr>
        <w:t>自受理投诉之日起</w:t>
      </w:r>
      <w:r>
        <w:rPr>
          <w:color w:val="000000" w:themeColor="text1"/>
        </w:rPr>
        <w:t>30</w:t>
      </w:r>
      <w:r>
        <w:rPr>
          <w:rFonts w:hint="eastAsia"/>
          <w:color w:val="000000" w:themeColor="text1"/>
        </w:rPr>
        <w:t>个工作日内，对投诉事项作出处理决定，并以书面形式通知投诉人、被投诉人及其他与投诉处理结果有利害关系的政府采购当</w:t>
      </w:r>
      <w:r>
        <w:rPr>
          <w:rFonts w:ascii="宋体" w:hint="eastAsia"/>
          <w:color w:val="000000" w:themeColor="text1"/>
        </w:rPr>
        <w:t>事人</w:t>
      </w:r>
      <w:r>
        <w:rPr>
          <w:rFonts w:hint="eastAsia"/>
          <w:color w:val="000000" w:themeColor="text1"/>
        </w:rPr>
        <w:t>。并将投诉结果在</w:t>
      </w:r>
      <w:r>
        <w:rPr>
          <w:color w:val="000000" w:themeColor="text1"/>
        </w:rPr>
        <w:t>http://zfcg.gxzf.gov.cn (</w:t>
      </w:r>
      <w:r>
        <w:rPr>
          <w:rFonts w:hint="eastAsia"/>
          <w:color w:val="000000" w:themeColor="text1"/>
        </w:rPr>
        <w:t>广西壮族自治区政府采购网</w:t>
      </w:r>
      <w:r>
        <w:rPr>
          <w:color w:val="000000" w:themeColor="text1"/>
        </w:rPr>
        <w:t>)</w:t>
      </w:r>
      <w:r>
        <w:rPr>
          <w:rFonts w:hint="eastAsia"/>
          <w:color w:val="000000" w:themeColor="text1"/>
        </w:rPr>
        <w:t>发布。</w:t>
      </w:r>
    </w:p>
    <w:p w:rsidR="00BA2275" w:rsidRDefault="00190E4B">
      <w:pPr>
        <w:spacing w:line="360" w:lineRule="auto"/>
        <w:ind w:firstLineChars="200" w:firstLine="422"/>
        <w:rPr>
          <w:rFonts w:ascii="宋体"/>
          <w:color w:val="000000" w:themeColor="text1"/>
        </w:rPr>
      </w:pPr>
      <w:r>
        <w:rPr>
          <w:rFonts w:hAnsi="宋体"/>
          <w:b/>
          <w:color w:val="000000" w:themeColor="text1"/>
        </w:rPr>
        <w:t>38.3</w:t>
      </w:r>
      <w:r>
        <w:rPr>
          <w:rFonts w:ascii="宋体" w:hint="eastAsia"/>
          <w:b/>
          <w:color w:val="000000" w:themeColor="text1"/>
        </w:rPr>
        <w:t>.6</w:t>
      </w:r>
      <w:r>
        <w:rPr>
          <w:rFonts w:ascii="宋体" w:hint="eastAsia"/>
          <w:color w:val="000000" w:themeColor="text1"/>
        </w:rPr>
        <w:t xml:space="preserve">  南宁市政府采购监督管理部门在处理投诉事项期间，可以视具体情况暂停采购活动。</w:t>
      </w:r>
    </w:p>
    <w:p w:rsidR="00BA2275" w:rsidRDefault="00190E4B">
      <w:pPr>
        <w:snapToGrid w:val="0"/>
        <w:spacing w:line="360" w:lineRule="auto"/>
        <w:ind w:leftChars="57" w:left="120" w:firstLineChars="150" w:firstLine="482"/>
        <w:jc w:val="center"/>
        <w:rPr>
          <w:b/>
          <w:bCs/>
          <w:color w:val="000000" w:themeColor="text1"/>
          <w:sz w:val="32"/>
          <w:szCs w:val="32"/>
        </w:rPr>
      </w:pPr>
      <w:r>
        <w:rPr>
          <w:rFonts w:hint="eastAsia"/>
          <w:b/>
          <w:bCs/>
          <w:color w:val="000000" w:themeColor="text1"/>
          <w:sz w:val="32"/>
          <w:szCs w:val="32"/>
        </w:rPr>
        <w:t>八、验收</w:t>
      </w:r>
    </w:p>
    <w:p w:rsidR="00BA2275" w:rsidRDefault="00190E4B">
      <w:pPr>
        <w:spacing w:line="360" w:lineRule="auto"/>
        <w:ind w:firstLineChars="200" w:firstLine="422"/>
        <w:rPr>
          <w:rFonts w:hAnsi="宋体"/>
          <w:b/>
          <w:color w:val="000000" w:themeColor="text1"/>
        </w:rPr>
      </w:pPr>
      <w:r>
        <w:rPr>
          <w:rFonts w:hAnsi="宋体"/>
          <w:b/>
          <w:color w:val="000000" w:themeColor="text1"/>
        </w:rPr>
        <w:t>39.</w:t>
      </w:r>
      <w:r>
        <w:rPr>
          <w:rFonts w:hAnsi="宋体" w:hint="eastAsia"/>
          <w:b/>
          <w:color w:val="000000" w:themeColor="text1"/>
        </w:rPr>
        <w:t>验收</w:t>
      </w:r>
    </w:p>
    <w:p w:rsidR="00BA2275" w:rsidRDefault="00190E4B">
      <w:pPr>
        <w:tabs>
          <w:tab w:val="left" w:pos="0"/>
        </w:tabs>
        <w:spacing w:line="360" w:lineRule="auto"/>
        <w:ind w:firstLine="480"/>
        <w:rPr>
          <w:rFonts w:hAnsi="宋体"/>
          <w:color w:val="000000" w:themeColor="text1"/>
        </w:rPr>
      </w:pPr>
      <w:r>
        <w:rPr>
          <w:rFonts w:hAnsi="宋体"/>
          <w:color w:val="000000" w:themeColor="text1"/>
        </w:rPr>
        <w:t>39.1</w:t>
      </w:r>
      <w:r>
        <w:rPr>
          <w:rFonts w:hAnsi="宋体" w:hint="eastAsia"/>
          <w:color w:val="000000" w:themeColor="text1"/>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BA2275" w:rsidRDefault="00190E4B">
      <w:pPr>
        <w:tabs>
          <w:tab w:val="left" w:pos="0"/>
        </w:tabs>
        <w:spacing w:line="360" w:lineRule="auto"/>
        <w:ind w:firstLine="480"/>
        <w:rPr>
          <w:rFonts w:hAnsi="宋体"/>
          <w:color w:val="000000" w:themeColor="text1"/>
        </w:rPr>
      </w:pPr>
      <w:r>
        <w:rPr>
          <w:rFonts w:hAnsi="宋体"/>
          <w:color w:val="000000" w:themeColor="text1"/>
        </w:rPr>
        <w:t>39.2</w:t>
      </w:r>
      <w:r>
        <w:rPr>
          <w:rFonts w:hAnsi="宋体" w:hint="eastAsia"/>
          <w:color w:val="000000" w:themeColor="text1"/>
        </w:rPr>
        <w:t>采购人可以邀请参加本项目的其他投标人或者第三方机构参与验收。参与验收的投标人或者第三方机构的意见作为验收书的参考资料一并存档。</w:t>
      </w:r>
    </w:p>
    <w:p w:rsidR="00BA2275" w:rsidRDefault="00190E4B">
      <w:pPr>
        <w:tabs>
          <w:tab w:val="left" w:pos="0"/>
        </w:tabs>
        <w:spacing w:line="360" w:lineRule="auto"/>
        <w:ind w:firstLine="480"/>
        <w:rPr>
          <w:rFonts w:hAnsi="宋体"/>
          <w:color w:val="000000" w:themeColor="text1"/>
        </w:rPr>
      </w:pPr>
      <w:r>
        <w:rPr>
          <w:rFonts w:hAnsi="宋体"/>
          <w:color w:val="000000" w:themeColor="text1"/>
        </w:rPr>
        <w:t>39.3</w:t>
      </w:r>
      <w:r>
        <w:rPr>
          <w:rFonts w:hAnsi="宋体" w:hint="eastAsia"/>
          <w:color w:val="000000" w:themeColor="text1"/>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BA2275" w:rsidRDefault="00190E4B">
      <w:pPr>
        <w:tabs>
          <w:tab w:val="left" w:pos="0"/>
        </w:tabs>
        <w:spacing w:line="360" w:lineRule="auto"/>
        <w:ind w:firstLine="480"/>
        <w:rPr>
          <w:rFonts w:hAnsi="宋体"/>
          <w:color w:val="000000" w:themeColor="text1"/>
        </w:rPr>
      </w:pPr>
      <w:r>
        <w:rPr>
          <w:rFonts w:hAnsi="宋体"/>
          <w:color w:val="000000" w:themeColor="text1"/>
        </w:rPr>
        <w:t>39.4</w:t>
      </w:r>
      <w:r>
        <w:rPr>
          <w:rFonts w:hAnsi="宋体" w:hint="eastAsia"/>
          <w:color w:val="000000" w:themeColor="text1"/>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BA2275" w:rsidRDefault="00BA2275">
      <w:pPr>
        <w:pStyle w:val="a9"/>
        <w:snapToGrid w:val="0"/>
        <w:spacing w:line="400" w:lineRule="exact"/>
        <w:rPr>
          <w:rFonts w:hAnsi="宋体"/>
          <w:color w:val="000000" w:themeColor="text1"/>
        </w:rPr>
      </w:pPr>
    </w:p>
    <w:p w:rsidR="00BA2275" w:rsidRDefault="00190E4B">
      <w:pPr>
        <w:pStyle w:val="3"/>
        <w:keepNext w:val="0"/>
        <w:keepLines w:val="0"/>
        <w:spacing w:line="360" w:lineRule="auto"/>
        <w:jc w:val="center"/>
        <w:rPr>
          <w:color w:val="000000" w:themeColor="text1"/>
        </w:rPr>
      </w:pPr>
      <w:bookmarkStart w:id="121" w:name="_八、其他事项"/>
      <w:bookmarkStart w:id="122" w:name="_Toc21431"/>
      <w:bookmarkEnd w:id="121"/>
      <w:r>
        <w:rPr>
          <w:rFonts w:hint="eastAsia"/>
          <w:color w:val="000000" w:themeColor="text1"/>
        </w:rPr>
        <w:t>九、其他事项</w:t>
      </w:r>
      <w:bookmarkEnd w:id="122"/>
    </w:p>
    <w:p w:rsidR="00BA2275" w:rsidRDefault="00190E4B">
      <w:pPr>
        <w:spacing w:line="360" w:lineRule="auto"/>
        <w:ind w:firstLineChars="200" w:firstLine="480"/>
        <w:rPr>
          <w:rFonts w:ascii="黑体" w:eastAsia="黑体" w:hAnsi="黑体"/>
          <w:color w:val="000000" w:themeColor="text1"/>
          <w:sz w:val="24"/>
        </w:rPr>
      </w:pPr>
      <w:bookmarkStart w:id="123" w:name="_42.代理服务费"/>
      <w:bookmarkEnd w:id="123"/>
      <w:r>
        <w:rPr>
          <w:rFonts w:ascii="黑体" w:eastAsia="黑体" w:hAnsi="黑体" w:hint="eastAsia"/>
          <w:color w:val="000000" w:themeColor="text1"/>
          <w:sz w:val="24"/>
        </w:rPr>
        <w:t>40.代理服务费</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代理服务收费标准及缴费账户详见“投标人须知前附表”，投标人为联合体的，可以由联合体中的一</w:t>
      </w:r>
      <w:r>
        <w:rPr>
          <w:rFonts w:ascii="宋体" w:hAnsi="宋体" w:hint="eastAsia"/>
          <w:b/>
          <w:color w:val="000000" w:themeColor="text1"/>
          <w:szCs w:val="21"/>
        </w:rPr>
        <w:lastRenderedPageBreak/>
        <w:t>方或者多方共同交纳代理服务费。</w:t>
      </w:r>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41. 需要补充的其他内容</w:t>
      </w:r>
    </w:p>
    <w:p w:rsidR="00BA2275" w:rsidRDefault="00190E4B">
      <w:pPr>
        <w:spacing w:line="360" w:lineRule="auto"/>
        <w:ind w:firstLineChars="200" w:firstLine="420"/>
        <w:rPr>
          <w:rFonts w:hAnsi="宋体"/>
          <w:color w:val="000000" w:themeColor="text1"/>
        </w:rPr>
      </w:pPr>
      <w:r>
        <w:rPr>
          <w:rFonts w:hAnsi="宋体"/>
          <w:color w:val="000000" w:themeColor="text1"/>
        </w:rPr>
        <w:t>41.1</w:t>
      </w:r>
      <w:r>
        <w:rPr>
          <w:rFonts w:hAnsi="宋体" w:cs="宋体" w:hint="eastAsia"/>
          <w:color w:val="000000" w:themeColor="text1"/>
        </w:rPr>
        <w:t>本招标文件解释规则详见</w:t>
      </w:r>
      <w:r>
        <w:rPr>
          <w:rFonts w:hAnsi="宋体" w:hint="eastAsia"/>
          <w:color w:val="000000" w:themeColor="text1"/>
        </w:rPr>
        <w:t>“投标人须知前附表”。</w:t>
      </w:r>
    </w:p>
    <w:p w:rsidR="00BA2275" w:rsidRDefault="00190E4B">
      <w:pPr>
        <w:spacing w:line="360" w:lineRule="auto"/>
        <w:ind w:firstLineChars="200" w:firstLine="420"/>
        <w:rPr>
          <w:rFonts w:hAnsi="宋体"/>
          <w:color w:val="000000" w:themeColor="text1"/>
        </w:rPr>
      </w:pPr>
      <w:r>
        <w:rPr>
          <w:rFonts w:hAnsi="宋体" w:cs="宋体"/>
          <w:color w:val="000000" w:themeColor="text1"/>
        </w:rPr>
        <w:t xml:space="preserve">41.2 </w:t>
      </w:r>
      <w:r>
        <w:rPr>
          <w:rFonts w:hAnsi="宋体" w:hint="eastAsia"/>
          <w:color w:val="000000" w:themeColor="text1"/>
        </w:rPr>
        <w:t>其他事项详见“投标人须知前附表”。</w:t>
      </w:r>
    </w:p>
    <w:p w:rsidR="00BA2275" w:rsidRDefault="00190E4B">
      <w:pPr>
        <w:pStyle w:val="a9"/>
        <w:spacing w:line="360" w:lineRule="auto"/>
        <w:ind w:firstLineChars="200" w:firstLine="420"/>
        <w:rPr>
          <w:rFonts w:hAnsi="宋体"/>
          <w:color w:val="000000" w:themeColor="text1"/>
        </w:rPr>
      </w:pPr>
      <w:r>
        <w:rPr>
          <w:rFonts w:hAnsi="宋体" w:hint="eastAsia"/>
          <w:color w:val="000000" w:themeColor="text1"/>
        </w:rPr>
        <w:t>41.3</w:t>
      </w:r>
      <w:bookmarkStart w:id="124" w:name="_Hlk65857140"/>
      <w:r>
        <w:rPr>
          <w:rFonts w:hAnsi="宋体" w:hint="eastAsia"/>
          <w:color w:val="000000" w:themeColor="text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color w:val="000000" w:themeColor="text1"/>
        </w:rPr>
        <w:t>不对其中涉及的工程承建商和服务的承接商作出要求</w:t>
      </w:r>
      <w:r>
        <w:rPr>
          <w:rFonts w:hAnsi="宋体" w:hint="eastAsia"/>
          <w:color w:val="000000" w:themeColor="text1"/>
        </w:rPr>
        <w:t>的，享受本文件规定的中小企业扶持政策。</w:t>
      </w:r>
    </w:p>
    <w:p w:rsidR="00BA2275" w:rsidRDefault="00190E4B">
      <w:pPr>
        <w:pStyle w:val="a9"/>
        <w:spacing w:before="120" w:after="120" w:line="360" w:lineRule="auto"/>
        <w:ind w:firstLineChars="200" w:firstLine="420"/>
        <w:contextualSpacing/>
        <w:rPr>
          <w:rFonts w:hAnsi="宋体"/>
          <w:color w:val="000000" w:themeColor="text1"/>
        </w:rPr>
      </w:pPr>
      <w:r>
        <w:rPr>
          <w:rFonts w:hAnsi="宋体" w:hint="eastAsia"/>
          <w:color w:val="000000" w:themeColor="text1"/>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rsidR="00BA2275" w:rsidRDefault="00190E4B">
      <w:pPr>
        <w:pStyle w:val="a9"/>
        <w:spacing w:before="120" w:after="120" w:line="360" w:lineRule="auto"/>
        <w:ind w:firstLineChars="200" w:firstLine="420"/>
        <w:contextualSpacing/>
        <w:rPr>
          <w:rFonts w:hAnsi="宋体"/>
          <w:color w:val="000000" w:themeColor="text1"/>
        </w:rPr>
      </w:pPr>
      <w:r>
        <w:rPr>
          <w:rFonts w:hAnsi="宋体" w:hint="eastAsia"/>
          <w:color w:val="000000" w:themeColor="text1"/>
        </w:rPr>
        <w:t>依据本文件规定享受扶持政策获得政府采购合同的，小微企业不得将合同分包给大中型企业，中型企业不得将合同分包给大型企业。</w:t>
      </w:r>
      <w:bookmarkEnd w:id="124"/>
    </w:p>
    <w:p w:rsidR="00BA2275" w:rsidRDefault="00190E4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42. 政采贷相关说明</w:t>
      </w:r>
    </w:p>
    <w:p w:rsidR="00BA2275" w:rsidRDefault="00190E4B">
      <w:pPr>
        <w:spacing w:line="360" w:lineRule="auto"/>
        <w:ind w:firstLineChars="200" w:firstLine="420"/>
        <w:jc w:val="left"/>
        <w:rPr>
          <w:rFonts w:hAnsi="宋体"/>
          <w:color w:val="000000" w:themeColor="text1"/>
        </w:rPr>
      </w:pPr>
      <w:r>
        <w:rPr>
          <w:rFonts w:hAnsi="宋体" w:hint="eastAsia"/>
          <w:color w:val="000000" w:themeColor="text1"/>
        </w:rPr>
        <w:t>为优化政府采购营商环境，缓解供应商资金难题，南宁市政府采购试行政府采购信用融资制度，中标供应商如有融资需求，可凭政府采购合同通过以下方式申请政府采购信用融资贷款：</w:t>
      </w:r>
    </w:p>
    <w:p w:rsidR="00BA2275" w:rsidRDefault="00190E4B">
      <w:pPr>
        <w:numPr>
          <w:ilvl w:val="0"/>
          <w:numId w:val="1"/>
        </w:numPr>
        <w:spacing w:line="360" w:lineRule="auto"/>
        <w:ind w:firstLineChars="200" w:firstLine="420"/>
        <w:jc w:val="left"/>
        <w:rPr>
          <w:rFonts w:hAnsi="宋体"/>
          <w:color w:val="000000" w:themeColor="text1"/>
        </w:rPr>
      </w:pPr>
      <w:r>
        <w:rPr>
          <w:rFonts w:hAnsi="宋体" w:hint="eastAsia"/>
          <w:color w:val="000000" w:themeColor="text1"/>
        </w:rPr>
        <w:t>线下渠道：在“南宁市公共资源交易中心”官网（网址：</w:t>
      </w:r>
      <w:hyperlink r:id="rId11" w:history="1">
        <w:r>
          <w:rPr>
            <w:rStyle w:val="af5"/>
            <w:rFonts w:hAnsi="宋体"/>
            <w:color w:val="000000" w:themeColor="text1"/>
          </w:rPr>
          <w:t>http://www.nnggzy.org.cn</w:t>
        </w:r>
        <w:r>
          <w:rPr>
            <w:rStyle w:val="af5"/>
            <w:rFonts w:hAnsi="宋体" w:hint="eastAsia"/>
            <w:color w:val="000000" w:themeColor="text1"/>
          </w:rPr>
          <w:t>）“交易信息</w:t>
        </w:r>
        <w:r>
          <w:rPr>
            <w:rStyle w:val="af5"/>
            <w:rFonts w:hAnsi="宋体"/>
            <w:color w:val="000000" w:themeColor="text1"/>
          </w:rPr>
          <w:t>-</w:t>
        </w:r>
        <w:r>
          <w:rPr>
            <w:rStyle w:val="af5"/>
            <w:rFonts w:hAnsi="宋体" w:hint="eastAsia"/>
            <w:color w:val="000000" w:themeColor="text1"/>
          </w:rPr>
          <w:t>政府采购</w:t>
        </w:r>
        <w:r>
          <w:rPr>
            <w:rStyle w:val="af5"/>
            <w:rFonts w:hAnsi="宋体"/>
            <w:color w:val="000000" w:themeColor="text1"/>
          </w:rPr>
          <w:t>-</w:t>
        </w:r>
        <w:r>
          <w:rPr>
            <w:rStyle w:val="af5"/>
            <w:rFonts w:hAnsi="宋体" w:hint="eastAsia"/>
            <w:color w:val="000000" w:themeColor="text1"/>
          </w:rPr>
          <w:t>政府采购信用融资”中融资银行和南宁市企业融资货物中心专栏信息申请政府采购信用融资。</w:t>
        </w:r>
      </w:hyperlink>
    </w:p>
    <w:p w:rsidR="00BA2275" w:rsidRDefault="00190E4B">
      <w:pPr>
        <w:numPr>
          <w:ilvl w:val="0"/>
          <w:numId w:val="1"/>
        </w:numPr>
        <w:spacing w:line="360" w:lineRule="auto"/>
        <w:ind w:firstLineChars="200" w:firstLine="420"/>
        <w:jc w:val="left"/>
        <w:rPr>
          <w:rFonts w:hAnsi="宋体"/>
          <w:color w:val="000000" w:themeColor="text1"/>
        </w:rPr>
      </w:pPr>
      <w:r>
        <w:rPr>
          <w:rFonts w:hAnsi="宋体" w:hint="eastAsia"/>
          <w:color w:val="000000" w:themeColor="text1"/>
        </w:rPr>
        <w:t>线上渠道：登录中征营应收账款融资服务平台（网址：</w:t>
      </w:r>
      <w:r>
        <w:rPr>
          <w:rFonts w:hAnsi="宋体" w:hint="eastAsia"/>
          <w:color w:val="000000" w:themeColor="text1"/>
        </w:rPr>
        <w:t>https://www.crcrfsp.com</w:t>
      </w:r>
      <w:r>
        <w:rPr>
          <w:rFonts w:hAnsi="宋体" w:hint="eastAsia"/>
          <w:color w:val="000000" w:themeColor="text1"/>
        </w:rPr>
        <w:t>，客服电话：</w:t>
      </w:r>
      <w:r>
        <w:rPr>
          <w:rFonts w:hAnsi="宋体" w:hint="eastAsia"/>
          <w:color w:val="000000" w:themeColor="text1"/>
        </w:rPr>
        <w:t>400-009-0001</w:t>
      </w:r>
      <w:r>
        <w:rPr>
          <w:rFonts w:hAnsi="宋体" w:hint="eastAsia"/>
          <w:color w:val="000000" w:themeColor="text1"/>
        </w:rPr>
        <w:t>），选择相关金融产品和银行业金融机构金融融资贷款。具体操作方式见《中国人民银行南宁中心支行广西壮族自治区财政厅关于推广线上“政采贷”融资模式的通知》（南宁银发〔</w:t>
      </w:r>
      <w:r>
        <w:rPr>
          <w:rFonts w:hAnsi="宋体" w:hint="eastAsia"/>
          <w:color w:val="000000" w:themeColor="text1"/>
        </w:rPr>
        <w:t>2021</w:t>
      </w:r>
      <w:r>
        <w:rPr>
          <w:rFonts w:hAnsi="宋体" w:hint="eastAsia"/>
          <w:color w:val="000000" w:themeColor="text1"/>
        </w:rPr>
        <w:t>〕</w:t>
      </w:r>
      <w:r>
        <w:rPr>
          <w:rFonts w:hAnsi="宋体" w:hint="eastAsia"/>
          <w:color w:val="000000" w:themeColor="text1"/>
        </w:rPr>
        <w:t>258</w:t>
      </w:r>
      <w:r>
        <w:rPr>
          <w:rFonts w:hAnsi="宋体" w:hint="eastAsia"/>
          <w:color w:val="000000" w:themeColor="text1"/>
        </w:rPr>
        <w:t>号）文（文件公开网址详情见：“广西政府采购网”——</w:t>
      </w:r>
      <w:r>
        <w:rPr>
          <w:rFonts w:hAnsi="宋体" w:hint="eastAsia"/>
          <w:color w:val="000000" w:themeColor="text1"/>
        </w:rPr>
        <w:t>http://www.ccgp-guangxi.gov.cn/AdministrativeRegulations/AutonomousRegion/9830442.html</w:t>
      </w:r>
      <w:r>
        <w:rPr>
          <w:rFonts w:hAnsi="宋体" w:hint="eastAsia"/>
          <w:color w:val="000000" w:themeColor="text1"/>
        </w:rPr>
        <w:t>）</w:t>
      </w:r>
      <w:r>
        <w:rPr>
          <w:rFonts w:hAnsi="宋体"/>
          <w:color w:val="000000" w:themeColor="text1"/>
        </w:rPr>
        <w:br w:type="page"/>
      </w:r>
      <w:bookmarkStart w:id="125" w:name="_Toc532545043"/>
    </w:p>
    <w:p w:rsidR="00BA2275" w:rsidRDefault="00190E4B">
      <w:pPr>
        <w:pStyle w:val="a9"/>
        <w:jc w:val="center"/>
        <w:outlineLvl w:val="0"/>
        <w:rPr>
          <w:rFonts w:ascii="Times New Roman" w:hAnsi="Times New Roman"/>
          <w:b/>
          <w:color w:val="000000" w:themeColor="text1"/>
          <w:sz w:val="36"/>
        </w:rPr>
      </w:pPr>
      <w:bookmarkStart w:id="126" w:name="_Toc31121"/>
      <w:r>
        <w:rPr>
          <w:rFonts w:ascii="Times New Roman" w:hAnsi="Times New Roman" w:hint="eastAsia"/>
          <w:b/>
          <w:color w:val="000000" w:themeColor="text1"/>
          <w:sz w:val="36"/>
        </w:rPr>
        <w:lastRenderedPageBreak/>
        <w:t>第四章评标方法</w:t>
      </w:r>
      <w:bookmarkEnd w:id="125"/>
      <w:r>
        <w:rPr>
          <w:rFonts w:ascii="Times New Roman" w:hAnsi="Times New Roman" w:hint="eastAsia"/>
          <w:b/>
          <w:color w:val="000000" w:themeColor="text1"/>
          <w:sz w:val="36"/>
        </w:rPr>
        <w:t>及评分标准</w:t>
      </w:r>
      <w:bookmarkEnd w:id="126"/>
    </w:p>
    <w:p w:rsidR="00BA2275" w:rsidRDefault="00190E4B">
      <w:pPr>
        <w:pStyle w:val="a9"/>
        <w:jc w:val="center"/>
        <w:outlineLvl w:val="1"/>
        <w:rPr>
          <w:rFonts w:ascii="Times New Roman" w:hAnsi="Times New Roman"/>
          <w:b/>
          <w:bCs/>
          <w:color w:val="000000" w:themeColor="text1"/>
          <w:sz w:val="32"/>
          <w:szCs w:val="32"/>
        </w:rPr>
      </w:pPr>
      <w:bookmarkStart w:id="127" w:name="_Toc17221"/>
      <w:r>
        <w:rPr>
          <w:rFonts w:ascii="Times New Roman" w:hAnsi="Times New Roman" w:hint="eastAsia"/>
          <w:b/>
          <w:bCs/>
          <w:color w:val="000000" w:themeColor="text1"/>
          <w:sz w:val="32"/>
          <w:szCs w:val="32"/>
        </w:rPr>
        <w:t>第一节评标方法</w:t>
      </w:r>
      <w:bookmarkEnd w:id="127"/>
    </w:p>
    <w:p w:rsidR="00BA2275" w:rsidRDefault="00190E4B">
      <w:pPr>
        <w:pStyle w:val="a9"/>
        <w:tabs>
          <w:tab w:val="left" w:pos="2472"/>
        </w:tabs>
        <w:spacing w:line="460" w:lineRule="exact"/>
        <w:ind w:firstLineChars="200" w:firstLine="420"/>
        <w:rPr>
          <w:color w:val="000000" w:themeColor="text1"/>
          <w:szCs w:val="21"/>
        </w:rPr>
      </w:pPr>
      <w:r>
        <w:rPr>
          <w:rFonts w:hAnsi="宋体" w:cs="宋体" w:hint="eastAsia"/>
          <w:color w:val="000000" w:themeColor="text1"/>
          <w:szCs w:val="21"/>
        </w:rPr>
        <w:t>本项目采用</w:t>
      </w:r>
      <w:r>
        <w:rPr>
          <w:rFonts w:hAnsi="宋体" w:cs="宋体" w:hint="eastAsia"/>
          <w:color w:val="000000" w:themeColor="text1"/>
          <w:szCs w:val="21"/>
          <w:u w:val="single"/>
        </w:rPr>
        <w:t>以下勾选的方式</w:t>
      </w:r>
      <w:r>
        <w:rPr>
          <w:rFonts w:hAnsi="宋体" w:cs="宋体" w:hint="eastAsia"/>
          <w:color w:val="000000" w:themeColor="text1"/>
          <w:szCs w:val="21"/>
        </w:rPr>
        <w:t>进行评审。</w:t>
      </w:r>
    </w:p>
    <w:p w:rsidR="00BA2275" w:rsidRDefault="00190E4B">
      <w:pPr>
        <w:pStyle w:val="a9"/>
        <w:spacing w:line="360" w:lineRule="auto"/>
        <w:ind w:firstLine="420"/>
        <w:rPr>
          <w:rFonts w:hAnsi="宋体"/>
          <w:color w:val="000000" w:themeColor="text1"/>
        </w:rPr>
      </w:pPr>
      <w:r>
        <w:rPr>
          <w:rFonts w:hAnsi="宋体" w:hint="eastAsia"/>
          <w:color w:val="000000" w:themeColor="text1"/>
          <w:szCs w:val="21"/>
        </w:rPr>
        <w:t>□最低评标价法，是指投标文件满足招标文件</w:t>
      </w:r>
      <w:r>
        <w:rPr>
          <w:rFonts w:hAnsi="宋体" w:hint="eastAsia"/>
          <w:color w:val="000000" w:themeColor="text1"/>
        </w:rPr>
        <w:t>全部实质性要求，且投标报价最低的投标人为中标候选人的评标方法。</w:t>
      </w:r>
    </w:p>
    <w:p w:rsidR="00BA2275" w:rsidRDefault="00190E4B">
      <w:pPr>
        <w:autoSpaceDE w:val="0"/>
        <w:autoSpaceDN w:val="0"/>
        <w:adjustRightInd w:val="0"/>
        <w:spacing w:line="440" w:lineRule="exact"/>
        <w:ind w:firstLineChars="200" w:firstLine="422"/>
        <w:rPr>
          <w:rFonts w:ascii="宋体" w:hAnsi="宋体"/>
          <w:b/>
          <w:color w:val="000000" w:themeColor="text1"/>
          <w:sz w:val="24"/>
        </w:rPr>
      </w:pPr>
      <w:r>
        <w:rPr>
          <w:rFonts w:ascii="宋体" w:hAnsi="宋体" w:hint="eastAsia"/>
          <w:b/>
          <w:color w:val="000000" w:themeColor="text1"/>
          <w:szCs w:val="21"/>
        </w:rPr>
        <w:t>√</w:t>
      </w:r>
      <w:r>
        <w:rPr>
          <w:rFonts w:hAnsi="宋体" w:hint="eastAsia"/>
          <w:b/>
          <w:color w:val="000000" w:themeColor="text1"/>
        </w:rPr>
        <w:t>综合评分法，</w:t>
      </w:r>
      <w:r>
        <w:rPr>
          <w:rFonts w:ascii="宋体" w:hAnsi="宋体" w:hint="eastAsia"/>
          <w:b/>
          <w:color w:val="000000" w:themeColor="text1"/>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rsidR="00BA2275" w:rsidRDefault="00BA2275">
      <w:pPr>
        <w:pStyle w:val="a9"/>
        <w:spacing w:line="360" w:lineRule="auto"/>
        <w:ind w:firstLine="420"/>
        <w:rPr>
          <w:rFonts w:hAnsi="宋体"/>
          <w:color w:val="000000" w:themeColor="text1"/>
        </w:rPr>
      </w:pPr>
    </w:p>
    <w:p w:rsidR="00BA2275" w:rsidRDefault="00190E4B">
      <w:pPr>
        <w:pStyle w:val="a9"/>
        <w:tabs>
          <w:tab w:val="left" w:pos="2472"/>
        </w:tabs>
        <w:spacing w:line="460" w:lineRule="exact"/>
        <w:jc w:val="center"/>
        <w:outlineLvl w:val="1"/>
        <w:rPr>
          <w:rFonts w:ascii="Times New Roman" w:hAnsi="Times New Roman"/>
          <w:b/>
          <w:bCs/>
          <w:color w:val="000000" w:themeColor="text1"/>
          <w:sz w:val="32"/>
          <w:szCs w:val="32"/>
        </w:rPr>
      </w:pPr>
      <w:bookmarkStart w:id="128" w:name="_Toc8784"/>
      <w:r>
        <w:rPr>
          <w:rFonts w:ascii="Times New Roman" w:hAnsi="Times New Roman" w:hint="eastAsia"/>
          <w:b/>
          <w:bCs/>
          <w:color w:val="000000" w:themeColor="text1"/>
          <w:sz w:val="32"/>
          <w:szCs w:val="32"/>
        </w:rPr>
        <w:t>第二节评标程序</w:t>
      </w:r>
      <w:bookmarkEnd w:id="128"/>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1.符合性审查</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评标委员会应当对符合资格的投标人的投标文件进行投标报价、商务、技术等实质性内容符合性审查，以确定其是否满足招标文件的实质性要求。</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2.符合性审查不通过而导致投标无效的情形</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投标人的投标文件中存在对招标文件的任何实质性要求和条件的负偏离，将被视为投标无效。</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2.1在报价评审时，如发现下列情形之一的，将被视为投标无效：</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（1）投标文件未提供“投标人须知前附表”第13.1条规定中“必须提供”的文件资料的;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（2）未采用人民币报价或者未按照招标文件标明的币种报价的；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（3）报价超出招标文件规定最高限价，或者超出采购预算金额（包括分项预算）的；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（5）修正后的报价，投标人不确认的；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（6）投标人属于本章第5条第（2）项情形的。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2.2在商务评审时，如发现下列情形之一的，将被视为投标无效：</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（1）投标文件未按招标文件要求签署、盖章的；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 xml:space="preserve">（2）委托代理人未能出具有效身份证明或者出具的身份证明与授权委托书中的信息不符的； </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（3）投标文件未提供“投标人须知前附表”第13.1条规定中“必须提供”或者“委托时必须提供”的文件资料的;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（4）投标有效期、项目完成时间（交货时间、货物完成时间或者货物期等）、质保期、售后服务等招标文件中标“▲”的商务条款发生负偏离的；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（5）商务条款评审允许负偏离的条款数超过“投标人须知前附表”规定项数的。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（6）投标文件的实质性内容未使用中文表述、使用计量单位不符合招标文件要求的；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（7）投标文件中的文件资料因填写不齐全或者内容虚假或者出现其他情形而导致被评标委员会认定无效的；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（8）投标文件含有采购人不能接受的附加条件的；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（9）未响应招标文件实质性要求的；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（10）属于投标人须知正文第9.2条情形的；</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（11）法律、法规和招标文件规定的其他无效情形。</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2.3在技术评审时，如发现下列情形之一的，将被视为投标无效：</w:t>
      </w:r>
    </w:p>
    <w:p w:rsidR="00BA2275" w:rsidRDefault="00190E4B">
      <w:pPr>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color w:val="000000" w:themeColor="text1"/>
          <w:szCs w:val="21"/>
        </w:rPr>
        <w:t>1</w:t>
      </w:r>
      <w:r>
        <w:rPr>
          <w:rFonts w:hAnsi="宋体" w:hint="eastAsia"/>
          <w:color w:val="000000" w:themeColor="text1"/>
          <w:szCs w:val="21"/>
        </w:rPr>
        <w:t>）不满足招标文件要求的货物内容、技术要求、安全、质量标准，或者与招标文件中标“▲”的技术需求发生负偏离的；</w:t>
      </w:r>
    </w:p>
    <w:p w:rsidR="00BA2275" w:rsidRDefault="00190E4B">
      <w:pPr>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color w:val="000000" w:themeColor="text1"/>
          <w:szCs w:val="21"/>
        </w:rPr>
        <w:t>2</w:t>
      </w:r>
      <w:r>
        <w:rPr>
          <w:rFonts w:hAnsi="宋体" w:hint="eastAsia"/>
          <w:color w:val="000000" w:themeColor="text1"/>
          <w:szCs w:val="21"/>
        </w:rPr>
        <w:t>）技术需求评审允许负偏离的条款数超过“投标人须知前附表”规定项数的；</w:t>
      </w:r>
    </w:p>
    <w:p w:rsidR="00BA2275" w:rsidRDefault="00190E4B">
      <w:pPr>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color w:val="000000" w:themeColor="text1"/>
          <w:szCs w:val="21"/>
        </w:rPr>
        <w:t>3</w:t>
      </w:r>
      <w:r>
        <w:rPr>
          <w:rFonts w:hAnsi="宋体" w:hint="eastAsia"/>
          <w:color w:val="000000" w:themeColor="text1"/>
          <w:szCs w:val="21"/>
        </w:rPr>
        <w:t>）投标文件未提供“投标人须知前附表”第</w:t>
      </w:r>
      <w:r>
        <w:rPr>
          <w:rFonts w:hAnsi="宋体"/>
          <w:color w:val="000000" w:themeColor="text1"/>
          <w:szCs w:val="21"/>
        </w:rPr>
        <w:t>13.1</w:t>
      </w:r>
      <w:r>
        <w:rPr>
          <w:rFonts w:hAnsi="宋体" w:hint="eastAsia"/>
          <w:color w:val="000000" w:themeColor="text1"/>
          <w:szCs w:val="21"/>
        </w:rPr>
        <w:t>条规定中“必须提供”的文件资料的</w:t>
      </w:r>
      <w:r>
        <w:rPr>
          <w:rFonts w:hAnsi="宋体"/>
          <w:color w:val="000000" w:themeColor="text1"/>
          <w:szCs w:val="21"/>
        </w:rPr>
        <w:t>;</w:t>
      </w:r>
    </w:p>
    <w:p w:rsidR="00BA2275" w:rsidRDefault="00190E4B">
      <w:pPr>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color w:val="000000" w:themeColor="text1"/>
          <w:szCs w:val="21"/>
        </w:rPr>
        <w:t>4</w:t>
      </w:r>
      <w:r>
        <w:rPr>
          <w:rFonts w:hAnsi="宋体" w:hint="eastAsia"/>
          <w:color w:val="000000" w:themeColor="text1"/>
          <w:szCs w:val="21"/>
        </w:rPr>
        <w:t>）虚假投标，或者出现其他情形而导致被评标委员会认定无效的；</w:t>
      </w:r>
    </w:p>
    <w:p w:rsidR="00BA2275" w:rsidRDefault="00190E4B">
      <w:pPr>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color w:val="000000" w:themeColor="text1"/>
          <w:szCs w:val="21"/>
        </w:rPr>
        <w:t>5</w:t>
      </w:r>
      <w:r>
        <w:rPr>
          <w:rFonts w:hAnsi="宋体" w:hint="eastAsia"/>
          <w:color w:val="000000" w:themeColor="text1"/>
          <w:szCs w:val="21"/>
        </w:rPr>
        <w:t>）招标文件要求提供技术方案的，投标技术方案不明确，招标文件未允许但存在一个或者一个以上备选（替代）投标方案的。</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3.澄清补正、说明或者补正</w:t>
      </w:r>
    </w:p>
    <w:p w:rsidR="00BA2275" w:rsidRDefault="00190E4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rsidR="00BA2275" w:rsidRDefault="00190E4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异常情况处理：如遇无法正常使用线上发送澄清函的情况，将启动书面形式办理。启动书面形式办理</w:t>
      </w:r>
      <w:r>
        <w:rPr>
          <w:rFonts w:ascii="宋体" w:hAnsi="宋体" w:cs="Courier New" w:hint="eastAsia"/>
          <w:color w:val="000000" w:themeColor="text1"/>
          <w:szCs w:val="21"/>
        </w:rPr>
        <w:lastRenderedPageBreak/>
        <w:t>的情况下，评标委员会以书面形式要求投标人在规定时间内作出必要的澄清、说明或者补正。投标人的澄清、说明或者补正必须采用书面形式，并加盖公章，或者由法定代表人或者其授权的代表签字。</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4.投标文件修正</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 xml:space="preserve">4.1投标文件报价出现前后不一致的，按照下列规定修正： </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1</w:t>
      </w:r>
      <w:r>
        <w:rPr>
          <w:rFonts w:hAnsi="宋体" w:hint="eastAsia"/>
          <w:color w:val="000000" w:themeColor="text1"/>
        </w:rPr>
        <w:t>）报价文件中“开标一览表”内容与投标文件中相应内容不一致的，以“开标一览表”为准；</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2</w:t>
      </w:r>
      <w:r>
        <w:rPr>
          <w:rFonts w:hAnsi="宋体" w:hint="eastAsia"/>
          <w:color w:val="000000" w:themeColor="text1"/>
        </w:rPr>
        <w:t>）大写金额和小写金额不一致的，以大写金额为准；</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）单价金额小数点或者百分比有明显错位的，以开标一览表的总价为准，并修改单价；</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）总价金额与按单价汇总金额不一致的，以单价金额计算结果为准。</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同时出现两种以上不一致的，按照以上（</w:t>
      </w:r>
      <w:r>
        <w:rPr>
          <w:rFonts w:hAnsi="宋体"/>
          <w:color w:val="000000" w:themeColor="text1"/>
        </w:rPr>
        <w:t>1</w:t>
      </w:r>
      <w:r>
        <w:rPr>
          <w:rFonts w:hAnsi="宋体" w:hint="eastAsia"/>
          <w:color w:val="000000" w:themeColor="text1"/>
        </w:rPr>
        <w:t>）</w:t>
      </w:r>
      <w:r>
        <w:rPr>
          <w:rFonts w:hAnsi="宋体"/>
          <w:color w:val="000000" w:themeColor="text1"/>
        </w:rPr>
        <w:t>-</w:t>
      </w:r>
      <w:r>
        <w:rPr>
          <w:rFonts w:hAnsi="宋体" w:hint="eastAsia"/>
          <w:color w:val="000000" w:themeColor="text1"/>
        </w:rPr>
        <w:t>（</w:t>
      </w:r>
      <w:r>
        <w:rPr>
          <w:rFonts w:hAnsi="宋体"/>
          <w:color w:val="000000" w:themeColor="text1"/>
        </w:rPr>
        <w:t>4</w:t>
      </w:r>
      <w:r>
        <w:rPr>
          <w:rFonts w:hAnsi="宋体" w:hint="eastAsia"/>
          <w:color w:val="000000" w:themeColor="text1"/>
        </w:rPr>
        <w:t>）规定的顺序修正。修正后的报价经投标人确认后产生约束力，投标人不确认的，其投标无效。</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4.2经投标人确认修正后的报价若超过采购预算金额或者最高限价，投标人的投标文件作无效投标处理。</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4.3经投标人确认修正后的报价作为签订合同的依据，并以此报价计算价格分。</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5.比较与评价</w:t>
      </w:r>
    </w:p>
    <w:p w:rsidR="00BA2275" w:rsidRDefault="00190E4B">
      <w:pPr>
        <w:spacing w:line="360" w:lineRule="auto"/>
        <w:ind w:firstLineChars="200" w:firstLine="420"/>
        <w:rPr>
          <w:rFonts w:hAnsi="宋体"/>
          <w:color w:val="000000" w:themeColor="text1"/>
        </w:rPr>
      </w:pPr>
      <w:r>
        <w:rPr>
          <w:rFonts w:hAnsi="宋体"/>
          <w:color w:val="000000" w:themeColor="text1"/>
        </w:rPr>
        <w:t>5.1</w:t>
      </w:r>
      <w:r>
        <w:rPr>
          <w:rFonts w:hAnsi="宋体" w:hint="eastAsia"/>
          <w:color w:val="000000" w:themeColor="text1"/>
        </w:rPr>
        <w:t>评标委员会按照招标文件中规定的评标方法和评标标准，对符合性审查合格的投标文件进行商务和技术评估，综合比较与评价。</w:t>
      </w:r>
    </w:p>
    <w:p w:rsidR="00BA2275" w:rsidRDefault="00190E4B">
      <w:pPr>
        <w:spacing w:line="360" w:lineRule="auto"/>
        <w:ind w:firstLineChars="200" w:firstLine="420"/>
        <w:rPr>
          <w:rFonts w:hAnsi="宋体"/>
          <w:color w:val="000000" w:themeColor="text1"/>
        </w:rPr>
      </w:pPr>
      <w:r>
        <w:rPr>
          <w:rFonts w:hAnsi="宋体"/>
          <w:color w:val="000000" w:themeColor="text1"/>
        </w:rPr>
        <w:t>5.2</w:t>
      </w:r>
      <w:r>
        <w:rPr>
          <w:rFonts w:hAnsi="宋体" w:hint="eastAsia"/>
          <w:color w:val="000000" w:themeColor="text1"/>
        </w:rPr>
        <w:t>评标委员会独立对每个投标人的投标文件进行评价，并汇总每个投标人的得分。</w:t>
      </w:r>
    </w:p>
    <w:p w:rsidR="00BA2275" w:rsidRDefault="00190E4B">
      <w:pPr>
        <w:widowControl/>
        <w:numPr>
          <w:ilvl w:val="0"/>
          <w:numId w:val="2"/>
        </w:numPr>
        <w:spacing w:after="150" w:line="480" w:lineRule="auto"/>
        <w:ind w:firstLineChars="200" w:firstLine="420"/>
        <w:jc w:val="left"/>
        <w:rPr>
          <w:rFonts w:hAnsi="宋体"/>
          <w:color w:val="000000" w:themeColor="text1"/>
        </w:rPr>
      </w:pPr>
      <w:r>
        <w:rPr>
          <w:rFonts w:hAnsi="宋体" w:hint="eastAsia"/>
          <w:color w:val="000000" w:themeColor="text1"/>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rsidR="00BA2275" w:rsidRDefault="00190E4B">
      <w:pPr>
        <w:widowControl/>
        <w:numPr>
          <w:ilvl w:val="0"/>
          <w:numId w:val="2"/>
        </w:numPr>
        <w:spacing w:after="150" w:line="480" w:lineRule="auto"/>
        <w:ind w:firstLineChars="200" w:firstLine="420"/>
        <w:jc w:val="left"/>
        <w:rPr>
          <w:rFonts w:hAnsi="宋体"/>
          <w:color w:val="000000" w:themeColor="text1"/>
        </w:rPr>
      </w:pPr>
      <w:r>
        <w:rPr>
          <w:rFonts w:hAnsi="宋体"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rsidR="00BA2275" w:rsidRDefault="00190E4B">
      <w:pPr>
        <w:spacing w:line="360" w:lineRule="auto"/>
        <w:ind w:firstLineChars="200" w:firstLine="420"/>
        <w:rPr>
          <w:rFonts w:hAnsi="宋体"/>
          <w:color w:val="000000" w:themeColor="text1"/>
        </w:rPr>
      </w:pPr>
      <w:r>
        <w:rPr>
          <w:rFonts w:hAnsi="宋体"/>
          <w:color w:val="000000" w:themeColor="text1"/>
        </w:rPr>
        <w:t>5.3</w:t>
      </w:r>
      <w:r>
        <w:rPr>
          <w:rFonts w:hAnsi="宋体" w:hint="eastAsia"/>
          <w:color w:val="000000" w:themeColor="text1"/>
        </w:rPr>
        <w:t>评标委员会按照招标文件中规定的评标方法和标准计算各投标人的报价得分。在计算过程中，不得去掉最高报价或者最低报价。</w:t>
      </w:r>
    </w:p>
    <w:p w:rsidR="00BA2275" w:rsidRDefault="00190E4B">
      <w:pPr>
        <w:spacing w:line="360" w:lineRule="auto"/>
        <w:ind w:firstLineChars="200" w:firstLine="420"/>
        <w:rPr>
          <w:rFonts w:hAnsi="宋体"/>
          <w:color w:val="000000" w:themeColor="text1"/>
        </w:rPr>
      </w:pPr>
      <w:r>
        <w:rPr>
          <w:rFonts w:hAnsi="宋体"/>
          <w:color w:val="000000" w:themeColor="text1"/>
        </w:rPr>
        <w:t>5.4</w:t>
      </w:r>
      <w:r>
        <w:rPr>
          <w:rFonts w:hAnsi="宋体" w:hint="eastAsia"/>
          <w:color w:val="000000" w:themeColor="text1"/>
        </w:rPr>
        <w:t>各投标人的得分为所有评委的有效评分的算术平均数。</w:t>
      </w:r>
    </w:p>
    <w:p w:rsidR="00BA2275" w:rsidRDefault="00190E4B">
      <w:pPr>
        <w:spacing w:line="360" w:lineRule="auto"/>
        <w:ind w:firstLineChars="200" w:firstLine="420"/>
        <w:rPr>
          <w:rFonts w:hAnsi="宋体"/>
          <w:color w:val="000000" w:themeColor="text1"/>
        </w:rPr>
      </w:pPr>
      <w:r>
        <w:rPr>
          <w:rFonts w:hAnsi="宋体"/>
          <w:color w:val="000000" w:themeColor="text1"/>
        </w:rPr>
        <w:lastRenderedPageBreak/>
        <w:t>5.5</w:t>
      </w:r>
      <w:r>
        <w:rPr>
          <w:rFonts w:hAnsi="宋体" w:hint="eastAsia"/>
          <w:color w:val="000000" w:themeColor="text1"/>
        </w:rPr>
        <w:t>评标委员会按照招标文件中的规定推荐中标候选人。</w:t>
      </w:r>
    </w:p>
    <w:p w:rsidR="00BA2275" w:rsidRDefault="00190E4B">
      <w:pPr>
        <w:spacing w:line="360" w:lineRule="auto"/>
        <w:ind w:firstLineChars="200" w:firstLine="420"/>
        <w:rPr>
          <w:rFonts w:hAnsi="宋体"/>
          <w:color w:val="000000" w:themeColor="text1"/>
        </w:rPr>
      </w:pPr>
      <w:r>
        <w:rPr>
          <w:rFonts w:hAnsi="宋体"/>
          <w:color w:val="000000" w:themeColor="text1"/>
        </w:rPr>
        <w:t>5.6</w:t>
      </w:r>
      <w:r>
        <w:rPr>
          <w:rFonts w:hAnsi="宋体" w:hint="eastAsia"/>
          <w:color w:val="000000" w:themeColor="text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rsidR="00BA2275" w:rsidRDefault="00190E4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6.评审复核</w:t>
      </w:r>
    </w:p>
    <w:p w:rsidR="00BA2275" w:rsidRDefault="00190E4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6.1评标报告签署前，评标委员会要对评审结果进行复核，复核意见要体现在评标报告中。</w:t>
      </w:r>
    </w:p>
    <w:p w:rsidR="00BA2275" w:rsidRDefault="00190E4B">
      <w:pPr>
        <w:widowControl/>
        <w:spacing w:line="560" w:lineRule="exact"/>
        <w:ind w:firstLineChars="200" w:firstLine="420"/>
        <w:jc w:val="left"/>
        <w:textAlignment w:val="baseline"/>
        <w:rPr>
          <w:rFonts w:hAnsi="宋体"/>
          <w:color w:val="000000" w:themeColor="text1"/>
        </w:rPr>
      </w:pPr>
      <w:r>
        <w:rPr>
          <w:rFonts w:hAnsi="宋体"/>
          <w:color w:val="000000" w:themeColor="text1"/>
        </w:rPr>
        <w:t>6.2</w:t>
      </w:r>
      <w:r>
        <w:rPr>
          <w:rFonts w:hAnsi="宋体" w:hint="eastAsia"/>
          <w:color w:val="000000" w:themeColor="text1"/>
        </w:rPr>
        <w:t>评标结果汇总完成后，除下列情形外，任何人不得修改评标结果：</w:t>
      </w:r>
    </w:p>
    <w:p w:rsidR="00BA2275" w:rsidRDefault="00190E4B">
      <w:pPr>
        <w:widowControl/>
        <w:spacing w:line="560" w:lineRule="exact"/>
        <w:jc w:val="left"/>
        <w:textAlignment w:val="baseline"/>
        <w:rPr>
          <w:rFonts w:hAnsi="宋体"/>
          <w:color w:val="000000" w:themeColor="text1"/>
        </w:rPr>
      </w:pPr>
      <w:r>
        <w:rPr>
          <w:rFonts w:hAnsi="宋体" w:hint="eastAsia"/>
          <w:color w:val="000000" w:themeColor="text1"/>
        </w:rPr>
        <w:t xml:space="preserve">　　（一）分值汇总计算错误的；</w:t>
      </w:r>
    </w:p>
    <w:p w:rsidR="00BA2275" w:rsidRDefault="00190E4B">
      <w:pPr>
        <w:widowControl/>
        <w:spacing w:line="560" w:lineRule="exact"/>
        <w:jc w:val="left"/>
        <w:textAlignment w:val="baseline"/>
        <w:rPr>
          <w:rFonts w:hAnsi="宋体"/>
          <w:color w:val="000000" w:themeColor="text1"/>
        </w:rPr>
      </w:pPr>
      <w:r>
        <w:rPr>
          <w:rFonts w:hAnsi="宋体" w:hint="eastAsia"/>
          <w:color w:val="000000" w:themeColor="text1"/>
        </w:rPr>
        <w:t xml:space="preserve">　　（二）分项评分超出评分标准范围的；</w:t>
      </w:r>
    </w:p>
    <w:p w:rsidR="00BA2275" w:rsidRDefault="00190E4B">
      <w:pPr>
        <w:widowControl/>
        <w:spacing w:line="560" w:lineRule="exact"/>
        <w:jc w:val="left"/>
        <w:textAlignment w:val="baseline"/>
        <w:rPr>
          <w:rFonts w:hAnsi="宋体"/>
          <w:color w:val="000000" w:themeColor="text1"/>
        </w:rPr>
      </w:pPr>
      <w:r>
        <w:rPr>
          <w:rFonts w:hAnsi="宋体" w:hint="eastAsia"/>
          <w:color w:val="000000" w:themeColor="text1"/>
        </w:rPr>
        <w:t xml:space="preserve">　　（三）评标委员会成员对客观评审因素评分不一致的；</w:t>
      </w:r>
    </w:p>
    <w:p w:rsidR="00BA2275" w:rsidRDefault="00190E4B">
      <w:pPr>
        <w:widowControl/>
        <w:spacing w:line="560" w:lineRule="exact"/>
        <w:jc w:val="left"/>
        <w:textAlignment w:val="baseline"/>
        <w:rPr>
          <w:rFonts w:hAnsi="宋体"/>
          <w:color w:val="000000" w:themeColor="text1"/>
        </w:rPr>
      </w:pPr>
      <w:r>
        <w:rPr>
          <w:rFonts w:hAnsi="宋体" w:hint="eastAsia"/>
          <w:color w:val="000000" w:themeColor="text1"/>
        </w:rPr>
        <w:t xml:space="preserve">　　（四）经评标委员会认定评分畸高、畸低的。</w:t>
      </w:r>
    </w:p>
    <w:p w:rsidR="00BA2275" w:rsidRDefault="00190E4B">
      <w:pPr>
        <w:spacing w:line="360" w:lineRule="auto"/>
        <w:ind w:firstLineChars="200" w:firstLine="420"/>
        <w:rPr>
          <w:rFonts w:hAnsi="宋体"/>
          <w:color w:val="000000" w:themeColor="text1"/>
        </w:rPr>
      </w:pPr>
      <w:r>
        <w:rPr>
          <w:rFonts w:hAnsi="宋体" w:hint="eastAsia"/>
          <w:color w:val="000000" w:themeColor="text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BA2275" w:rsidRDefault="00190E4B">
      <w:pPr>
        <w:pStyle w:val="2"/>
        <w:jc w:val="center"/>
        <w:rPr>
          <w:b w:val="0"/>
          <w:color w:val="000000" w:themeColor="text1"/>
          <w:sz w:val="30"/>
          <w:szCs w:val="30"/>
        </w:rPr>
      </w:pPr>
      <w:bookmarkStart w:id="129" w:name="_Toc18153"/>
      <w:r>
        <w:rPr>
          <w:rFonts w:hint="eastAsia"/>
          <w:b w:val="0"/>
          <w:color w:val="000000" w:themeColor="text1"/>
          <w:sz w:val="30"/>
          <w:szCs w:val="30"/>
        </w:rPr>
        <w:t>第三节评分标准</w:t>
      </w:r>
      <w:bookmarkEnd w:id="129"/>
    </w:p>
    <w:p w:rsidR="00BA2275" w:rsidRDefault="00190E4B">
      <w:pPr>
        <w:pStyle w:val="a9"/>
        <w:ind w:firstLineChars="200" w:firstLine="602"/>
        <w:jc w:val="center"/>
        <w:rPr>
          <w:rFonts w:ascii="Times New Roman" w:hAnsi="Times New Roman"/>
          <w:b/>
          <w:color w:val="000000" w:themeColor="text1"/>
          <w:sz w:val="30"/>
          <w:szCs w:val="30"/>
        </w:rPr>
      </w:pPr>
      <w:r>
        <w:rPr>
          <w:rFonts w:ascii="Times New Roman" w:hAnsi="Times New Roman" w:hint="eastAsia"/>
          <w:b/>
          <w:color w:val="000000" w:themeColor="text1"/>
          <w:sz w:val="30"/>
          <w:szCs w:val="30"/>
        </w:rPr>
        <w:t>综合评分法</w:t>
      </w:r>
    </w:p>
    <w:p w:rsidR="00BA2275" w:rsidRDefault="00190E4B">
      <w:pPr>
        <w:pStyle w:val="a9"/>
        <w:spacing w:line="360" w:lineRule="auto"/>
        <w:ind w:firstLine="420"/>
        <w:rPr>
          <w:rFonts w:hAnsi="宋体"/>
          <w:bCs/>
          <w:color w:val="000000" w:themeColor="text1"/>
        </w:rPr>
      </w:pPr>
      <w:r>
        <w:rPr>
          <w:rFonts w:hAnsi="宋体" w:hint="eastAsia"/>
          <w:bCs/>
          <w:color w:val="000000" w:themeColor="text1"/>
        </w:rPr>
        <w:t>注：</w:t>
      </w:r>
    </w:p>
    <w:p w:rsidR="00BA2275" w:rsidRDefault="00190E4B">
      <w:pPr>
        <w:pStyle w:val="a9"/>
        <w:spacing w:line="360" w:lineRule="auto"/>
        <w:ind w:firstLine="420"/>
        <w:rPr>
          <w:rFonts w:hAnsi="宋体"/>
          <w:bCs/>
          <w:color w:val="000000" w:themeColor="text1"/>
        </w:rPr>
      </w:pPr>
      <w:r>
        <w:rPr>
          <w:rFonts w:hAnsi="宋体" w:hint="eastAsia"/>
          <w:bCs/>
          <w:color w:val="000000" w:themeColor="text1"/>
        </w:rPr>
        <w:t>1、计分方法按四舍五入取至百分位。</w:t>
      </w:r>
    </w:p>
    <w:p w:rsidR="00BA2275" w:rsidRDefault="00190E4B">
      <w:pPr>
        <w:pStyle w:val="a9"/>
        <w:spacing w:line="360" w:lineRule="auto"/>
        <w:ind w:firstLine="420"/>
        <w:rPr>
          <w:rFonts w:hAnsi="宋体"/>
          <w:bCs/>
          <w:color w:val="000000" w:themeColor="text1"/>
        </w:rPr>
      </w:pPr>
      <w:r>
        <w:rPr>
          <w:rFonts w:hAnsi="宋体" w:hint="eastAsia"/>
          <w:bCs/>
          <w:color w:val="000000" w:themeColor="text1"/>
        </w:rPr>
        <w:t>2、商务技术评审因素为客观评分项的，应在评分项目或评分标准中予以标注为“客观分”。对投标人的客观评分项目，各评标专家评分应当一致。</w:t>
      </w:r>
    </w:p>
    <w:p w:rsidR="00BA2275" w:rsidRDefault="00BA2275">
      <w:pPr>
        <w:pStyle w:val="a9"/>
        <w:spacing w:line="360" w:lineRule="auto"/>
        <w:ind w:firstLine="420"/>
        <w:rPr>
          <w:rFonts w:hAnsi="宋体"/>
          <w:bCs/>
          <w:color w:val="000000" w:themeColor="text1"/>
          <w:kern w:val="0"/>
          <w:sz w:val="2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320"/>
        <w:gridCol w:w="1518"/>
        <w:gridCol w:w="6087"/>
      </w:tblGrid>
      <w:tr w:rsidR="00BA2275">
        <w:trPr>
          <w:jc w:val="center"/>
        </w:trPr>
        <w:tc>
          <w:tcPr>
            <w:tcW w:w="1845" w:type="dxa"/>
            <w:gridSpan w:val="2"/>
            <w:tcBorders>
              <w:top w:val="single" w:sz="4" w:space="0" w:color="auto"/>
              <w:left w:val="single" w:sz="4" w:space="0" w:color="auto"/>
              <w:bottom w:val="single" w:sz="4" w:space="0" w:color="auto"/>
              <w:right w:val="single" w:sz="4" w:space="0" w:color="auto"/>
            </w:tcBorders>
            <w:vAlign w:val="center"/>
          </w:tcPr>
          <w:p w:rsidR="00BA2275" w:rsidRDefault="00190E4B">
            <w:pPr>
              <w:adjustRightInd w:val="0"/>
              <w:spacing w:line="360" w:lineRule="auto"/>
              <w:jc w:val="center"/>
              <w:textAlignment w:val="baseline"/>
              <w:rPr>
                <w:rFonts w:ascii="宋体" w:hAnsi="宋体"/>
                <w:color w:val="000000" w:themeColor="text1"/>
                <w:szCs w:val="21"/>
              </w:rPr>
            </w:pPr>
            <w:r>
              <w:rPr>
                <w:rFonts w:ascii="宋体" w:hAnsi="宋体" w:hint="eastAsia"/>
                <w:b/>
                <w:color w:val="000000" w:themeColor="text1"/>
                <w:szCs w:val="21"/>
              </w:rPr>
              <w:t>序号</w:t>
            </w:r>
          </w:p>
        </w:tc>
        <w:tc>
          <w:tcPr>
            <w:tcW w:w="1518" w:type="dxa"/>
            <w:tcBorders>
              <w:top w:val="single" w:sz="4" w:space="0" w:color="auto"/>
              <w:left w:val="single" w:sz="4" w:space="0" w:color="auto"/>
              <w:bottom w:val="single" w:sz="4" w:space="0" w:color="auto"/>
              <w:right w:val="single" w:sz="4" w:space="0" w:color="auto"/>
            </w:tcBorders>
            <w:vAlign w:val="center"/>
          </w:tcPr>
          <w:p w:rsidR="00BA2275" w:rsidRDefault="00190E4B">
            <w:pPr>
              <w:adjustRightInd w:val="0"/>
              <w:spacing w:line="360" w:lineRule="auto"/>
              <w:jc w:val="center"/>
              <w:textAlignment w:val="baseline"/>
              <w:rPr>
                <w:rFonts w:ascii="宋体" w:hAnsi="宋体"/>
                <w:color w:val="000000" w:themeColor="text1"/>
                <w:szCs w:val="21"/>
              </w:rPr>
            </w:pPr>
            <w:r>
              <w:rPr>
                <w:rFonts w:ascii="宋体" w:hAnsi="宋体" w:hint="eastAsia"/>
                <w:b/>
                <w:color w:val="000000" w:themeColor="text1"/>
                <w:szCs w:val="21"/>
              </w:rPr>
              <w:t>评审因素</w:t>
            </w:r>
          </w:p>
        </w:tc>
        <w:tc>
          <w:tcPr>
            <w:tcW w:w="6087" w:type="dxa"/>
            <w:tcBorders>
              <w:top w:val="single" w:sz="4" w:space="0" w:color="auto"/>
              <w:left w:val="single" w:sz="4" w:space="0" w:color="auto"/>
              <w:bottom w:val="single" w:sz="4" w:space="0" w:color="auto"/>
              <w:right w:val="single" w:sz="4" w:space="0" w:color="auto"/>
            </w:tcBorders>
            <w:vAlign w:val="center"/>
          </w:tcPr>
          <w:p w:rsidR="00BA2275" w:rsidRDefault="00190E4B">
            <w:pPr>
              <w:adjustRightInd w:val="0"/>
              <w:spacing w:line="360" w:lineRule="auto"/>
              <w:jc w:val="center"/>
              <w:textAlignment w:val="baseline"/>
              <w:rPr>
                <w:rFonts w:ascii="宋体" w:hAnsi="宋体"/>
                <w:color w:val="000000" w:themeColor="text1"/>
                <w:szCs w:val="21"/>
              </w:rPr>
            </w:pPr>
            <w:r>
              <w:rPr>
                <w:rFonts w:ascii="宋体" w:hAnsi="宋体" w:hint="eastAsia"/>
                <w:b/>
                <w:color w:val="000000" w:themeColor="text1"/>
                <w:szCs w:val="21"/>
              </w:rPr>
              <w:t>评标标准</w:t>
            </w:r>
          </w:p>
        </w:tc>
      </w:tr>
      <w:tr w:rsidR="00BA2275">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BA2275" w:rsidRDefault="00190E4B">
            <w:pPr>
              <w:adjustRightInd w:val="0"/>
              <w:spacing w:line="360" w:lineRule="exact"/>
              <w:jc w:val="center"/>
              <w:textAlignment w:val="baseline"/>
              <w:rPr>
                <w:b/>
                <w:color w:val="000000" w:themeColor="text1"/>
                <w:szCs w:val="21"/>
              </w:rPr>
            </w:pPr>
            <w:r>
              <w:rPr>
                <w:b/>
                <w:color w:val="000000" w:themeColor="text1"/>
                <w:szCs w:val="21"/>
              </w:rPr>
              <w:t>1</w:t>
            </w:r>
          </w:p>
        </w:tc>
        <w:tc>
          <w:tcPr>
            <w:tcW w:w="1320" w:type="dxa"/>
            <w:tcBorders>
              <w:top w:val="single" w:sz="4" w:space="0" w:color="auto"/>
              <w:left w:val="single" w:sz="4" w:space="0" w:color="auto"/>
              <w:bottom w:val="single" w:sz="4" w:space="0" w:color="auto"/>
              <w:right w:val="single" w:sz="4" w:space="0" w:color="auto"/>
            </w:tcBorders>
            <w:vAlign w:val="center"/>
          </w:tcPr>
          <w:p w:rsidR="00BA2275" w:rsidRDefault="00190E4B">
            <w:pPr>
              <w:adjustRightInd w:val="0"/>
              <w:spacing w:line="360" w:lineRule="exact"/>
              <w:jc w:val="center"/>
              <w:textAlignment w:val="baseline"/>
              <w:rPr>
                <w:b/>
                <w:color w:val="000000" w:themeColor="text1"/>
                <w:szCs w:val="21"/>
              </w:rPr>
            </w:pPr>
            <w:r>
              <w:rPr>
                <w:rFonts w:hAnsi="宋体" w:hint="eastAsia"/>
                <w:b/>
                <w:color w:val="000000" w:themeColor="text1"/>
                <w:szCs w:val="21"/>
              </w:rPr>
              <w:t>价格分</w:t>
            </w:r>
          </w:p>
          <w:p w:rsidR="00BA2275" w:rsidRDefault="00190E4B">
            <w:pPr>
              <w:adjustRightInd w:val="0"/>
              <w:spacing w:line="360" w:lineRule="exact"/>
              <w:jc w:val="center"/>
              <w:textAlignment w:val="baseline"/>
              <w:rPr>
                <w:color w:val="000000" w:themeColor="text1"/>
                <w:szCs w:val="21"/>
              </w:rPr>
            </w:pPr>
            <w:r>
              <w:rPr>
                <w:rFonts w:hAnsi="宋体" w:hint="eastAsia"/>
                <w:b/>
                <w:color w:val="000000" w:themeColor="text1"/>
                <w:szCs w:val="21"/>
              </w:rPr>
              <w:t>（</w:t>
            </w:r>
            <w:r>
              <w:rPr>
                <w:rFonts w:hint="eastAsia"/>
                <w:b/>
                <w:color w:val="000000" w:themeColor="text1"/>
                <w:szCs w:val="21"/>
              </w:rPr>
              <w:t>30</w:t>
            </w:r>
            <w:r>
              <w:rPr>
                <w:rFonts w:hAnsi="宋体" w:hint="eastAsia"/>
                <w:b/>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rsidR="00BA2275" w:rsidRDefault="00190E4B">
            <w:pPr>
              <w:adjustRightInd w:val="0"/>
              <w:spacing w:line="360" w:lineRule="exact"/>
              <w:jc w:val="center"/>
              <w:textAlignment w:val="baseline"/>
              <w:rPr>
                <w:rFonts w:hAnsi="宋体"/>
                <w:color w:val="000000" w:themeColor="text1"/>
                <w:szCs w:val="21"/>
              </w:rPr>
            </w:pPr>
            <w:r>
              <w:rPr>
                <w:rFonts w:hAnsi="宋体" w:hint="eastAsia"/>
                <w:color w:val="000000" w:themeColor="text1"/>
                <w:szCs w:val="21"/>
              </w:rPr>
              <w:t>投标报价</w:t>
            </w:r>
          </w:p>
          <w:p w:rsidR="00BA2275" w:rsidRDefault="00190E4B">
            <w:pPr>
              <w:adjustRightInd w:val="0"/>
              <w:spacing w:line="360" w:lineRule="exact"/>
              <w:jc w:val="center"/>
              <w:textAlignment w:val="baseline"/>
              <w:rPr>
                <w:color w:val="000000" w:themeColor="text1"/>
                <w:szCs w:val="21"/>
              </w:rPr>
            </w:pPr>
            <w:r>
              <w:rPr>
                <w:rFonts w:hAnsi="宋体" w:hint="eastAsia"/>
                <w:color w:val="000000" w:themeColor="text1"/>
                <w:szCs w:val="21"/>
              </w:rPr>
              <w:t>（满分</w:t>
            </w:r>
            <w:r>
              <w:rPr>
                <w:rFonts w:hint="eastAsia"/>
                <w:color w:val="000000" w:themeColor="text1"/>
                <w:szCs w:val="21"/>
              </w:rPr>
              <w:t>3</w:t>
            </w:r>
            <w:r>
              <w:rPr>
                <w:color w:val="000000" w:themeColor="text1"/>
                <w:szCs w:val="21"/>
              </w:rPr>
              <w:t>0</w:t>
            </w:r>
            <w:r>
              <w:rPr>
                <w:rFonts w:hAnsi="宋体" w:hint="eastAsia"/>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rsidR="00BA2275" w:rsidRDefault="00190E4B">
            <w:pPr>
              <w:snapToGrid w:val="0"/>
              <w:spacing w:line="360" w:lineRule="auto"/>
              <w:ind w:firstLineChars="111" w:firstLine="233"/>
              <w:rPr>
                <w:rFonts w:ascii="宋体" w:hAnsi="宋体"/>
                <w:bCs/>
                <w:color w:val="000000" w:themeColor="text1"/>
                <w:szCs w:val="21"/>
              </w:rPr>
            </w:pPr>
            <w:r>
              <w:rPr>
                <w:rFonts w:ascii="宋体" w:hAnsi="宋体" w:hint="eastAsia"/>
                <w:bCs/>
                <w:color w:val="000000" w:themeColor="text1"/>
                <w:szCs w:val="21"/>
              </w:rPr>
              <w:t>（1）政策性扣除计算方法。</w:t>
            </w:r>
          </w:p>
          <w:p w:rsidR="00BA2275" w:rsidRDefault="00190E4B">
            <w:pPr>
              <w:snapToGrid w:val="0"/>
              <w:spacing w:line="360" w:lineRule="auto"/>
              <w:ind w:firstLineChars="111" w:firstLine="233"/>
              <w:rPr>
                <w:rFonts w:ascii="宋体" w:hAnsi="宋体"/>
                <w:bCs/>
                <w:color w:val="000000" w:themeColor="text1"/>
                <w:szCs w:val="21"/>
              </w:rPr>
            </w:pPr>
            <w:r>
              <w:rPr>
                <w:rFonts w:ascii="宋体" w:hAnsi="宋体" w:hint="eastAsia"/>
                <w:bCs/>
                <w:color w:val="000000" w:themeColor="text1"/>
                <w:szCs w:val="21"/>
              </w:rPr>
              <w:t>本项目为专门面对中小企业项目，小微企业、监狱企业、残疾人福利性单位均不再执行价格评审优惠的扶持政策。</w:t>
            </w:r>
          </w:p>
          <w:p w:rsidR="00BA2275" w:rsidRDefault="00190E4B">
            <w:pPr>
              <w:snapToGrid w:val="0"/>
              <w:spacing w:line="360" w:lineRule="auto"/>
              <w:ind w:firstLineChars="111" w:firstLine="233"/>
              <w:rPr>
                <w:rFonts w:ascii="宋体" w:hAnsi="宋体"/>
                <w:bCs/>
                <w:color w:val="000000" w:themeColor="text1"/>
                <w:szCs w:val="21"/>
              </w:rPr>
            </w:pPr>
            <w:r>
              <w:rPr>
                <w:rFonts w:ascii="宋体" w:hAnsi="宋体" w:hint="eastAsia"/>
                <w:bCs/>
                <w:color w:val="000000" w:themeColor="text1"/>
                <w:szCs w:val="21"/>
              </w:rPr>
              <w:t>（2）满足招标文件要求且评标报价最低的评标报价为评标基准价，其价格分为满分。</w:t>
            </w:r>
          </w:p>
          <w:p w:rsidR="00BA2275" w:rsidRDefault="00190E4B">
            <w:pPr>
              <w:spacing w:line="360" w:lineRule="auto"/>
              <w:ind w:firstLineChars="111" w:firstLine="233"/>
              <w:rPr>
                <w:rFonts w:ascii="宋体" w:hAnsi="宋体"/>
                <w:bCs/>
                <w:color w:val="000000" w:themeColor="text1"/>
                <w:szCs w:val="21"/>
              </w:rPr>
            </w:pPr>
            <w:r>
              <w:rPr>
                <w:rFonts w:ascii="宋体" w:hAnsi="宋体" w:hint="eastAsia"/>
                <w:bCs/>
                <w:color w:val="000000" w:themeColor="text1"/>
                <w:szCs w:val="21"/>
              </w:rPr>
              <w:lastRenderedPageBreak/>
              <w:t xml:space="preserve">（3）价格分计算公式：        </w:t>
            </w:r>
          </w:p>
          <w:p w:rsidR="00BA2275" w:rsidRDefault="00190E4B">
            <w:pPr>
              <w:spacing w:line="240" w:lineRule="exact"/>
              <w:rPr>
                <w:bCs/>
                <w:color w:val="000000" w:themeColor="text1"/>
                <w:szCs w:val="21"/>
              </w:rPr>
            </w:pPr>
            <w:r>
              <w:rPr>
                <w:rFonts w:hAnsi="宋体" w:hint="eastAsia"/>
                <w:bCs/>
                <w:color w:val="000000" w:themeColor="text1"/>
              </w:rPr>
              <w:t>价格分</w:t>
            </w:r>
            <w:r>
              <w:rPr>
                <w:rFonts w:hAnsi="宋体" w:cs="Courier New"/>
                <w:bCs/>
                <w:color w:val="000000" w:themeColor="text1"/>
              </w:rPr>
              <w:t>=</w:t>
            </w:r>
            <w:r>
              <w:rPr>
                <w:rFonts w:hAnsi="宋体" w:cs="Courier New" w:hint="eastAsia"/>
                <w:bCs/>
                <w:color w:val="000000" w:themeColor="text1"/>
              </w:rPr>
              <w:t>（评标基准价／评标报价）×</w:t>
            </w:r>
            <w:r>
              <w:rPr>
                <w:rFonts w:hAnsi="宋体" w:hint="eastAsia"/>
                <w:bCs/>
                <w:color w:val="000000" w:themeColor="text1"/>
                <w:u w:val="single"/>
              </w:rPr>
              <w:t>3</w:t>
            </w:r>
            <w:r>
              <w:rPr>
                <w:rFonts w:hAnsi="宋体"/>
                <w:bCs/>
                <w:color w:val="000000" w:themeColor="text1"/>
                <w:u w:val="single"/>
              </w:rPr>
              <w:t>0</w:t>
            </w:r>
            <w:r>
              <w:rPr>
                <w:rFonts w:hAnsi="宋体" w:cs="Courier New" w:hint="eastAsia"/>
                <w:bCs/>
                <w:color w:val="000000" w:themeColor="text1"/>
              </w:rPr>
              <w:t>分</w:t>
            </w:r>
          </w:p>
        </w:tc>
      </w:tr>
      <w:tr w:rsidR="00BA2275">
        <w:trPr>
          <w:jc w:val="center"/>
        </w:trPr>
        <w:tc>
          <w:tcPr>
            <w:tcW w:w="525" w:type="dxa"/>
            <w:vMerge w:val="restart"/>
            <w:tcBorders>
              <w:left w:val="single" w:sz="4" w:space="0" w:color="auto"/>
              <w:right w:val="single" w:sz="4" w:space="0" w:color="auto"/>
            </w:tcBorders>
            <w:vAlign w:val="center"/>
          </w:tcPr>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BA2275">
            <w:pPr>
              <w:adjustRightInd w:val="0"/>
              <w:spacing w:line="360" w:lineRule="exact"/>
              <w:jc w:val="center"/>
              <w:textAlignment w:val="baseline"/>
              <w:rPr>
                <w:b/>
                <w:color w:val="000000" w:themeColor="text1"/>
                <w:szCs w:val="21"/>
              </w:rPr>
            </w:pPr>
          </w:p>
          <w:p w:rsidR="00BA2275" w:rsidRDefault="00190E4B">
            <w:pPr>
              <w:adjustRightInd w:val="0"/>
              <w:spacing w:line="360" w:lineRule="exact"/>
              <w:jc w:val="center"/>
              <w:textAlignment w:val="baseline"/>
              <w:rPr>
                <w:b/>
                <w:color w:val="000000" w:themeColor="text1"/>
                <w:szCs w:val="21"/>
              </w:rPr>
            </w:pPr>
            <w:r>
              <w:rPr>
                <w:rFonts w:hint="eastAsia"/>
                <w:b/>
                <w:color w:val="000000" w:themeColor="text1"/>
                <w:szCs w:val="21"/>
              </w:rPr>
              <w:t>2</w:t>
            </w:r>
          </w:p>
        </w:tc>
        <w:tc>
          <w:tcPr>
            <w:tcW w:w="1320" w:type="dxa"/>
            <w:vMerge w:val="restart"/>
            <w:tcBorders>
              <w:left w:val="single" w:sz="4" w:space="0" w:color="auto"/>
              <w:right w:val="single" w:sz="4" w:space="0" w:color="auto"/>
            </w:tcBorders>
            <w:vAlign w:val="center"/>
          </w:tcPr>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p w:rsidR="00BA2275" w:rsidRDefault="00190E4B">
            <w:pPr>
              <w:adjustRightInd w:val="0"/>
              <w:spacing w:line="360" w:lineRule="exact"/>
              <w:ind w:leftChars="-50" w:left="-105" w:rightChars="-50" w:right="-105"/>
              <w:jc w:val="center"/>
              <w:textAlignment w:val="baseline"/>
              <w:rPr>
                <w:b/>
                <w:bCs/>
                <w:color w:val="000000" w:themeColor="text1"/>
                <w:szCs w:val="21"/>
              </w:rPr>
            </w:pPr>
            <w:r>
              <w:rPr>
                <w:rFonts w:hAnsi="宋体" w:hint="eastAsia"/>
                <w:b/>
                <w:bCs/>
                <w:color w:val="000000" w:themeColor="text1"/>
                <w:szCs w:val="21"/>
              </w:rPr>
              <w:t>技术分</w:t>
            </w:r>
          </w:p>
          <w:p w:rsidR="00BA2275" w:rsidRDefault="00190E4B">
            <w:pPr>
              <w:adjustRightInd w:val="0"/>
              <w:spacing w:line="360" w:lineRule="exact"/>
              <w:ind w:leftChars="-50" w:left="-105" w:rightChars="-50" w:right="-105"/>
              <w:jc w:val="center"/>
              <w:textAlignment w:val="baseline"/>
              <w:rPr>
                <w:rFonts w:hAnsi="宋体"/>
                <w:bCs/>
                <w:color w:val="000000" w:themeColor="text1"/>
                <w:szCs w:val="21"/>
              </w:rPr>
            </w:pPr>
            <w:r>
              <w:rPr>
                <w:rFonts w:hAnsi="宋体" w:hint="eastAsia"/>
                <w:bCs/>
                <w:color w:val="000000" w:themeColor="text1"/>
                <w:szCs w:val="21"/>
              </w:rPr>
              <w:t>（</w:t>
            </w:r>
            <w:r>
              <w:rPr>
                <w:rFonts w:hint="eastAsia"/>
                <w:color w:val="000000" w:themeColor="text1"/>
              </w:rPr>
              <w:t>满分</w:t>
            </w:r>
            <w:r>
              <w:rPr>
                <w:rFonts w:hint="eastAsia"/>
                <w:bCs/>
                <w:color w:val="000000" w:themeColor="text1"/>
                <w:szCs w:val="21"/>
              </w:rPr>
              <w:t>36</w:t>
            </w:r>
            <w:r>
              <w:rPr>
                <w:rFonts w:hAnsi="宋体" w:hint="eastAsia"/>
                <w:bCs/>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BA2275" w:rsidRDefault="00190E4B">
            <w:pPr>
              <w:adjustRightInd w:val="0"/>
              <w:spacing w:line="360" w:lineRule="exact"/>
              <w:jc w:val="left"/>
              <w:textAlignment w:val="baseline"/>
              <w:rPr>
                <w:rFonts w:ascii="宋体" w:hAnsi="宋体"/>
                <w:bCs/>
                <w:color w:val="000000" w:themeColor="text1"/>
                <w:szCs w:val="21"/>
              </w:rPr>
            </w:pPr>
            <w:r>
              <w:rPr>
                <w:rFonts w:ascii="宋体" w:hAnsi="宋体" w:hint="eastAsia"/>
                <w:color w:val="000000" w:themeColor="text1"/>
                <w:szCs w:val="21"/>
                <w:u w:val="single"/>
              </w:rPr>
              <w:t>基本分</w:t>
            </w:r>
            <w:r>
              <w:rPr>
                <w:rFonts w:ascii="宋体" w:hAnsi="宋体" w:hint="eastAsia"/>
                <w:color w:val="000000" w:themeColor="text1"/>
                <w:szCs w:val="21"/>
              </w:rPr>
              <w:t>（满分</w:t>
            </w:r>
            <w:r>
              <w:rPr>
                <w:rFonts w:ascii="宋体" w:hAnsi="宋体" w:hint="eastAsia"/>
                <w:color w:val="000000" w:themeColor="text1"/>
                <w:szCs w:val="21"/>
                <w:u w:val="single"/>
              </w:rPr>
              <w:t>12</w:t>
            </w:r>
            <w:r>
              <w:rPr>
                <w:rFonts w:ascii="宋体" w:hAnsi="宋体" w:hint="eastAsia"/>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shd w:val="clear" w:color="auto" w:fill="auto"/>
            <w:vAlign w:val="center"/>
          </w:tcPr>
          <w:p w:rsidR="00BA2275" w:rsidRDefault="00190E4B">
            <w:pPr>
              <w:spacing w:line="360" w:lineRule="exact"/>
              <w:ind w:firstLineChars="200" w:firstLine="420"/>
              <w:rPr>
                <w:rFonts w:ascii="宋体" w:hAnsi="宋体"/>
                <w:bCs/>
                <w:color w:val="000000" w:themeColor="text1"/>
                <w:szCs w:val="21"/>
              </w:rPr>
            </w:pPr>
            <w:r>
              <w:rPr>
                <w:rFonts w:ascii="宋体" w:hAnsi="宋体" w:cs="Courier New" w:hint="eastAsia"/>
                <w:bCs/>
                <w:color w:val="000000" w:themeColor="text1"/>
                <w:szCs w:val="20"/>
              </w:rPr>
              <w:t>投标产品参数完全满足招标文件“项目要求及技术要求”且无任何负偏离的得基本分12分，一般参数（不带▲号的条款）有负偏离或未响应的，在基本分（12分）的基础上进行扣减，每一项扣6分。最多扣完本项分值。</w:t>
            </w:r>
          </w:p>
        </w:tc>
      </w:tr>
      <w:tr w:rsidR="00BA2275">
        <w:trPr>
          <w:jc w:val="center"/>
        </w:trPr>
        <w:tc>
          <w:tcPr>
            <w:tcW w:w="525" w:type="dxa"/>
            <w:vMerge/>
            <w:tcBorders>
              <w:left w:val="single" w:sz="4" w:space="0" w:color="auto"/>
              <w:right w:val="single" w:sz="4" w:space="0" w:color="auto"/>
            </w:tcBorders>
            <w:vAlign w:val="center"/>
          </w:tcPr>
          <w:p w:rsidR="00BA2275" w:rsidRDefault="00BA2275">
            <w:pPr>
              <w:adjustRightInd w:val="0"/>
              <w:spacing w:line="360" w:lineRule="exact"/>
              <w:jc w:val="center"/>
              <w:textAlignment w:val="baseline"/>
              <w:rPr>
                <w:rFonts w:hAnsi="Calibri"/>
                <w:b/>
                <w:color w:val="000000" w:themeColor="text1"/>
                <w:szCs w:val="21"/>
              </w:rPr>
            </w:pPr>
          </w:p>
        </w:tc>
        <w:tc>
          <w:tcPr>
            <w:tcW w:w="1320" w:type="dxa"/>
            <w:vMerge/>
            <w:tcBorders>
              <w:left w:val="single" w:sz="4" w:space="0" w:color="auto"/>
              <w:right w:val="single" w:sz="4" w:space="0" w:color="auto"/>
            </w:tcBorders>
            <w:vAlign w:val="center"/>
          </w:tcPr>
          <w:p w:rsidR="00BA2275" w:rsidRDefault="00BA2275">
            <w:pPr>
              <w:adjustRightInd w:val="0"/>
              <w:spacing w:line="360" w:lineRule="exact"/>
              <w:ind w:leftChars="-50" w:left="-105" w:rightChars="-50" w:right="-105"/>
              <w:jc w:val="center"/>
              <w:textAlignment w:val="baseline"/>
              <w:rPr>
                <w:color w:val="000000" w:themeColor="text1"/>
                <w:spacing w:val="-18"/>
                <w:szCs w:val="21"/>
              </w:rPr>
            </w:pP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BA2275" w:rsidRDefault="00190E4B">
            <w:pPr>
              <w:adjustRightInd w:val="0"/>
              <w:spacing w:line="360" w:lineRule="exact"/>
              <w:jc w:val="center"/>
              <w:textAlignment w:val="baseline"/>
              <w:rPr>
                <w:bCs/>
                <w:color w:val="000000" w:themeColor="text1"/>
              </w:rPr>
            </w:pPr>
            <w:r>
              <w:rPr>
                <w:rFonts w:hint="eastAsia"/>
                <w:bCs/>
                <w:color w:val="000000" w:themeColor="text1"/>
              </w:rPr>
              <w:t>技术及项目实施方案分（满分</w:t>
            </w:r>
            <w:r>
              <w:rPr>
                <w:rFonts w:hint="eastAsia"/>
                <w:bCs/>
                <w:color w:val="000000" w:themeColor="text1"/>
              </w:rPr>
              <w:t>20</w:t>
            </w:r>
            <w:r>
              <w:rPr>
                <w:rFonts w:hint="eastAsia"/>
                <w:bCs/>
                <w:color w:val="000000" w:themeColor="text1"/>
              </w:rPr>
              <w:t>分）</w:t>
            </w:r>
          </w:p>
        </w:tc>
        <w:tc>
          <w:tcPr>
            <w:tcW w:w="6087" w:type="dxa"/>
            <w:tcBorders>
              <w:top w:val="single" w:sz="4" w:space="0" w:color="auto"/>
              <w:left w:val="single" w:sz="4" w:space="0" w:color="auto"/>
              <w:bottom w:val="single" w:sz="4" w:space="0" w:color="auto"/>
              <w:right w:val="single" w:sz="4" w:space="0" w:color="auto"/>
            </w:tcBorders>
            <w:shd w:val="clear" w:color="auto" w:fill="auto"/>
            <w:vAlign w:val="center"/>
          </w:tcPr>
          <w:p w:rsidR="00BA2275" w:rsidRDefault="00190E4B">
            <w:pPr>
              <w:spacing w:line="410" w:lineRule="exact"/>
              <w:rPr>
                <w:rFonts w:ascii="宋体" w:hAnsi="宋体"/>
                <w:bCs/>
                <w:color w:val="000000" w:themeColor="text1"/>
              </w:rPr>
            </w:pPr>
            <w:r>
              <w:rPr>
                <w:rFonts w:ascii="宋体" w:hAnsi="宋体" w:cs="宋体" w:hint="eastAsia"/>
                <w:color w:val="000000" w:themeColor="text1"/>
                <w:szCs w:val="21"/>
              </w:rPr>
              <w:t>技术及项目实施方案（包含但不限于</w:t>
            </w:r>
            <w:r>
              <w:rPr>
                <w:rFonts w:ascii="宋体" w:hAnsi="宋体" w:cs="宋体" w:hint="eastAsia"/>
                <w:bCs/>
                <w:color w:val="000000" w:themeColor="text1"/>
                <w:szCs w:val="21"/>
              </w:rPr>
              <w:t>管理措施、具体实施流程、进度安排、质量保证措施、有利于采购项目实施的内容或合理性建议的</w:t>
            </w:r>
            <w:r>
              <w:rPr>
                <w:rFonts w:ascii="宋体" w:hAnsi="宋体" w:cs="宋体" w:hint="eastAsia"/>
                <w:color w:val="000000" w:themeColor="text1"/>
                <w:szCs w:val="21"/>
              </w:rPr>
              <w:t>等），</w:t>
            </w:r>
            <w:r>
              <w:rPr>
                <w:rFonts w:ascii="宋体" w:hAnsi="宋体" w:hint="eastAsia"/>
                <w:bCs/>
                <w:color w:val="000000" w:themeColor="text1"/>
              </w:rPr>
              <w:t>由评标委员会根据投标人提供的项目实施方案进行独立打分。不满足一档进档要求的按0分计。</w:t>
            </w:r>
          </w:p>
          <w:p w:rsidR="00BA2275" w:rsidRDefault="00190E4B">
            <w:pPr>
              <w:spacing w:line="410" w:lineRule="exact"/>
              <w:ind w:firstLineChars="200" w:firstLine="420"/>
              <w:rPr>
                <w:rFonts w:ascii="宋体" w:hAnsi="宋体"/>
                <w:bCs/>
                <w:color w:val="000000" w:themeColor="text1"/>
              </w:rPr>
            </w:pPr>
            <w:r>
              <w:rPr>
                <w:rFonts w:ascii="宋体" w:hAnsi="宋体" w:hint="eastAsia"/>
                <w:bCs/>
                <w:color w:val="000000" w:themeColor="text1"/>
              </w:rPr>
              <w:t>一档(5分):提供了项目实施方案，但不够切合项目实际使用情况，方案缺乏针对性，不利于项目实施，或者方案中存在与本项目无关的内容。</w:t>
            </w:r>
          </w:p>
          <w:p w:rsidR="00BA2275" w:rsidRDefault="00190E4B">
            <w:pPr>
              <w:spacing w:line="410" w:lineRule="exact"/>
              <w:ind w:firstLineChars="200" w:firstLine="420"/>
              <w:rPr>
                <w:rFonts w:ascii="宋体" w:hAnsi="宋体"/>
                <w:bCs/>
                <w:color w:val="000000" w:themeColor="text1"/>
              </w:rPr>
            </w:pPr>
            <w:r>
              <w:rPr>
                <w:rFonts w:ascii="宋体" w:hAnsi="宋体" w:hint="eastAsia"/>
                <w:bCs/>
                <w:color w:val="000000" w:themeColor="text1"/>
              </w:rPr>
              <w:t>二档（10分）提供了</w:t>
            </w:r>
            <w:r>
              <w:rPr>
                <w:rFonts w:hint="eastAsia"/>
                <w:bCs/>
                <w:color w:val="000000" w:themeColor="text1"/>
              </w:rPr>
              <w:t>项目实施方案</w:t>
            </w:r>
            <w:r>
              <w:rPr>
                <w:rFonts w:ascii="宋体" w:hAnsi="宋体" w:hint="eastAsia"/>
                <w:bCs/>
                <w:color w:val="000000" w:themeColor="text1"/>
              </w:rPr>
              <w:t>，方案中的技术措施及进度措施满足项目要求。</w:t>
            </w:r>
          </w:p>
          <w:p w:rsidR="00BA2275" w:rsidRDefault="00190E4B">
            <w:pPr>
              <w:spacing w:line="410" w:lineRule="exact"/>
              <w:ind w:firstLineChars="202" w:firstLine="424"/>
              <w:rPr>
                <w:rFonts w:ascii="宋体" w:hAnsi="宋体"/>
                <w:bCs/>
                <w:color w:val="000000" w:themeColor="text1"/>
              </w:rPr>
            </w:pPr>
            <w:r>
              <w:rPr>
                <w:rFonts w:ascii="宋体" w:hAnsi="宋体" w:hint="eastAsia"/>
                <w:bCs/>
                <w:color w:val="000000" w:themeColor="text1"/>
              </w:rPr>
              <w:t>三档(15分):有针对本项目实际的</w:t>
            </w:r>
            <w:r>
              <w:rPr>
                <w:rFonts w:hint="eastAsia"/>
                <w:bCs/>
                <w:color w:val="000000" w:themeColor="text1"/>
              </w:rPr>
              <w:t>项目实施方案</w:t>
            </w:r>
            <w:r>
              <w:rPr>
                <w:rFonts w:ascii="宋体" w:hAnsi="宋体" w:hint="eastAsia"/>
                <w:bCs/>
                <w:color w:val="000000" w:themeColor="text1"/>
              </w:rPr>
              <w:t>，有主要安装调试方案、供货安装进度计划、验收方案、工期保证措施、质量保障措施、项目安全管理措施等，方案中的技术措施及进度措施能满足要求。</w:t>
            </w:r>
          </w:p>
          <w:p w:rsidR="00BA2275" w:rsidRDefault="00190E4B">
            <w:pPr>
              <w:spacing w:line="410" w:lineRule="exact"/>
              <w:ind w:firstLineChars="202" w:firstLine="424"/>
              <w:rPr>
                <w:bCs/>
                <w:color w:val="000000" w:themeColor="text1"/>
              </w:rPr>
            </w:pPr>
            <w:r>
              <w:rPr>
                <w:rFonts w:ascii="宋体" w:hAnsi="宋体" w:hint="eastAsia"/>
                <w:bCs/>
                <w:color w:val="000000" w:themeColor="text1"/>
              </w:rPr>
              <w:t>四档(20分):有针对本项目实际的项目实施方案，在满足三档的基础上，</w:t>
            </w:r>
            <w:r>
              <w:rPr>
                <w:rFonts w:ascii="宋体" w:hAnsi="宋体"/>
                <w:bCs/>
                <w:color w:val="000000" w:themeColor="text1"/>
              </w:rPr>
              <w:t>考虑到各种可能的风险和变化考虑到可能出现的风险并制定了相应的应对措施，有利于采购项目实施的内容或合理性建议的</w:t>
            </w:r>
            <w:r>
              <w:rPr>
                <w:rFonts w:ascii="宋体" w:hAnsi="宋体" w:hint="eastAsia"/>
                <w:bCs/>
                <w:color w:val="000000" w:themeColor="text1"/>
              </w:rPr>
              <w:t>，</w:t>
            </w:r>
            <w:r>
              <w:rPr>
                <w:rFonts w:ascii="宋体" w:hAnsi="宋体"/>
                <w:bCs/>
                <w:color w:val="000000" w:themeColor="text1"/>
              </w:rPr>
              <w:t>所提供的方案能够提高项目的实施效率和质量</w:t>
            </w:r>
            <w:r>
              <w:rPr>
                <w:rFonts w:ascii="宋体" w:hAnsi="宋体" w:hint="eastAsia"/>
                <w:bCs/>
                <w:color w:val="000000" w:themeColor="text1"/>
              </w:rPr>
              <w:t>。</w:t>
            </w:r>
          </w:p>
        </w:tc>
      </w:tr>
      <w:tr w:rsidR="00BA2275">
        <w:trPr>
          <w:trHeight w:val="6890"/>
          <w:jc w:val="center"/>
        </w:trPr>
        <w:tc>
          <w:tcPr>
            <w:tcW w:w="525" w:type="dxa"/>
            <w:vMerge/>
            <w:tcBorders>
              <w:left w:val="single" w:sz="4" w:space="0" w:color="auto"/>
              <w:right w:val="single" w:sz="4" w:space="0" w:color="auto"/>
            </w:tcBorders>
            <w:vAlign w:val="center"/>
          </w:tcPr>
          <w:p w:rsidR="00BA2275" w:rsidRDefault="00BA2275">
            <w:pPr>
              <w:adjustRightInd w:val="0"/>
              <w:spacing w:line="360" w:lineRule="exact"/>
              <w:jc w:val="center"/>
              <w:textAlignment w:val="baseline"/>
              <w:rPr>
                <w:b/>
                <w:color w:val="000000" w:themeColor="text1"/>
                <w:szCs w:val="21"/>
              </w:rPr>
            </w:pPr>
          </w:p>
        </w:tc>
        <w:tc>
          <w:tcPr>
            <w:tcW w:w="1320" w:type="dxa"/>
            <w:vMerge/>
            <w:tcBorders>
              <w:left w:val="single" w:sz="4" w:space="0" w:color="auto"/>
              <w:right w:val="single" w:sz="4" w:space="0" w:color="auto"/>
            </w:tcBorders>
            <w:vAlign w:val="center"/>
          </w:tcPr>
          <w:p w:rsidR="00BA2275" w:rsidRDefault="00BA2275">
            <w:pPr>
              <w:adjustRightInd w:val="0"/>
              <w:spacing w:line="360" w:lineRule="exact"/>
              <w:ind w:leftChars="-50" w:left="-105" w:rightChars="-50" w:right="-105"/>
              <w:jc w:val="center"/>
              <w:textAlignment w:val="baseline"/>
              <w:rPr>
                <w:rFonts w:hAnsi="宋体"/>
                <w:b/>
                <w:bCs/>
                <w:color w:val="000000" w:themeColor="text1"/>
                <w:szCs w:val="21"/>
              </w:rPr>
            </w:pPr>
          </w:p>
        </w:tc>
        <w:tc>
          <w:tcPr>
            <w:tcW w:w="1518" w:type="dxa"/>
            <w:tcBorders>
              <w:top w:val="single" w:sz="4" w:space="0" w:color="auto"/>
              <w:left w:val="single" w:sz="4" w:space="0" w:color="auto"/>
              <w:right w:val="single" w:sz="4" w:space="0" w:color="auto"/>
            </w:tcBorders>
            <w:vAlign w:val="center"/>
          </w:tcPr>
          <w:p w:rsidR="00BA2275" w:rsidRDefault="00190E4B">
            <w:pPr>
              <w:spacing w:line="410" w:lineRule="exact"/>
              <w:rPr>
                <w:rFonts w:ascii="宋体" w:hAnsi="宋体"/>
                <w:bCs/>
                <w:color w:val="000000" w:themeColor="text1"/>
              </w:rPr>
            </w:pPr>
            <w:r>
              <w:rPr>
                <w:rFonts w:ascii="宋体" w:hAnsi="宋体" w:hint="eastAsia"/>
                <w:bCs/>
                <w:color w:val="000000" w:themeColor="text1"/>
              </w:rPr>
              <w:t>培训计划（满</w:t>
            </w:r>
            <w:r>
              <w:rPr>
                <w:rFonts w:ascii="宋体" w:hAnsi="宋体"/>
                <w:bCs/>
                <w:color w:val="000000" w:themeColor="text1"/>
              </w:rPr>
              <w:t>分</w:t>
            </w:r>
            <w:r>
              <w:rPr>
                <w:rFonts w:ascii="宋体" w:hAnsi="宋体" w:hint="eastAsia"/>
                <w:bCs/>
                <w:color w:val="000000" w:themeColor="text1"/>
              </w:rPr>
              <w:t>4</w:t>
            </w:r>
            <w:r>
              <w:rPr>
                <w:rFonts w:ascii="宋体" w:hAnsi="宋体"/>
                <w:bCs/>
                <w:color w:val="000000" w:themeColor="text1"/>
              </w:rPr>
              <w:t>分）</w:t>
            </w:r>
          </w:p>
        </w:tc>
        <w:tc>
          <w:tcPr>
            <w:tcW w:w="6087" w:type="dxa"/>
            <w:tcBorders>
              <w:top w:val="single" w:sz="4" w:space="0" w:color="auto"/>
              <w:left w:val="single" w:sz="4" w:space="0" w:color="auto"/>
              <w:right w:val="single" w:sz="4" w:space="0" w:color="auto"/>
            </w:tcBorders>
            <w:vAlign w:val="center"/>
          </w:tcPr>
          <w:p w:rsidR="00BA2275" w:rsidRDefault="00190E4B">
            <w:pPr>
              <w:spacing w:line="410" w:lineRule="exact"/>
              <w:ind w:firstLineChars="202" w:firstLine="424"/>
              <w:rPr>
                <w:rFonts w:ascii="宋体" w:hAnsi="宋体"/>
                <w:bCs/>
                <w:color w:val="000000" w:themeColor="text1"/>
              </w:rPr>
            </w:pPr>
            <w:r>
              <w:rPr>
                <w:rFonts w:ascii="宋体" w:hAnsi="宋体" w:hint="eastAsia"/>
                <w:bCs/>
                <w:color w:val="000000" w:themeColor="text1"/>
              </w:rPr>
              <w:t>投标人根据产品特点及保养事项对采购人所使用设备人员提供</w:t>
            </w:r>
            <w:r>
              <w:rPr>
                <w:rFonts w:ascii="宋体" w:hAnsi="宋体"/>
                <w:bCs/>
                <w:color w:val="000000" w:themeColor="text1"/>
              </w:rPr>
              <w:t>设备操作及操作过程中注意事项等内容进行培训,</w:t>
            </w:r>
            <w:r>
              <w:rPr>
                <w:rFonts w:ascii="宋体" w:hAnsi="宋体" w:cs="宋体" w:hint="eastAsia"/>
                <w:color w:val="000000" w:themeColor="text1"/>
                <w:szCs w:val="21"/>
              </w:rPr>
              <w:t>包括但不限于：培训方式、培训次数、人数、课程内容及师资等，</w:t>
            </w:r>
            <w:r>
              <w:rPr>
                <w:rFonts w:ascii="宋体" w:hAnsi="宋体" w:hint="eastAsia"/>
                <w:bCs/>
                <w:color w:val="000000" w:themeColor="text1"/>
              </w:rPr>
              <w:t>并依据所提</w:t>
            </w:r>
            <w:r>
              <w:rPr>
                <w:rFonts w:ascii="宋体" w:hAnsi="宋体"/>
                <w:bCs/>
                <w:color w:val="000000" w:themeColor="text1"/>
              </w:rPr>
              <w:t>供的培训方案的科学性、合理性、针对性等因素进行评分（未提供相关内容的不得分）：</w:t>
            </w:r>
          </w:p>
          <w:p w:rsidR="00BA2275" w:rsidRDefault="00190E4B">
            <w:pPr>
              <w:spacing w:line="410" w:lineRule="exact"/>
              <w:ind w:firstLineChars="202" w:firstLine="424"/>
              <w:rPr>
                <w:rFonts w:ascii="宋体" w:hAnsi="宋体"/>
                <w:bCs/>
                <w:color w:val="000000" w:themeColor="text1"/>
              </w:rPr>
            </w:pPr>
            <w:r>
              <w:rPr>
                <w:rFonts w:ascii="宋体" w:hAnsi="宋体"/>
                <w:bCs/>
                <w:color w:val="000000" w:themeColor="text1"/>
              </w:rPr>
              <w:t>一档（</w:t>
            </w:r>
            <w:r>
              <w:rPr>
                <w:rFonts w:ascii="宋体" w:hAnsi="宋体" w:hint="eastAsia"/>
                <w:bCs/>
                <w:color w:val="000000" w:themeColor="text1"/>
              </w:rPr>
              <w:t>1</w:t>
            </w:r>
            <w:r>
              <w:rPr>
                <w:rFonts w:ascii="宋体" w:hAnsi="宋体"/>
                <w:bCs/>
                <w:color w:val="000000" w:themeColor="text1"/>
              </w:rPr>
              <w:t>分）投标人针对本项目为采购人提供有</w:t>
            </w:r>
            <w:r>
              <w:rPr>
                <w:rFonts w:ascii="宋体" w:hAnsi="宋体" w:hint="eastAsia"/>
                <w:bCs/>
                <w:color w:val="000000" w:themeColor="text1"/>
              </w:rPr>
              <w:t>培训课程，但</w:t>
            </w:r>
            <w:r>
              <w:rPr>
                <w:rFonts w:ascii="宋体" w:hAnsi="宋体"/>
                <w:bCs/>
                <w:color w:val="000000" w:themeColor="text1"/>
              </w:rPr>
              <w:t>设备操作培训课程安排含糊，课程及培训内容安排</w:t>
            </w:r>
            <w:r>
              <w:rPr>
                <w:rFonts w:ascii="宋体" w:hAnsi="宋体" w:hint="eastAsia"/>
                <w:bCs/>
                <w:color w:val="000000" w:themeColor="text1"/>
              </w:rPr>
              <w:t>有</w:t>
            </w:r>
            <w:r>
              <w:rPr>
                <w:rFonts w:ascii="宋体" w:hAnsi="宋体"/>
                <w:bCs/>
                <w:color w:val="000000" w:themeColor="text1"/>
              </w:rPr>
              <w:t>不明确</w:t>
            </w:r>
            <w:r>
              <w:rPr>
                <w:rFonts w:ascii="宋体" w:hAnsi="宋体" w:hint="eastAsia"/>
                <w:bCs/>
                <w:color w:val="000000" w:themeColor="text1"/>
              </w:rPr>
              <w:t>之处。</w:t>
            </w:r>
          </w:p>
          <w:p w:rsidR="00BA2275" w:rsidRDefault="00190E4B">
            <w:pPr>
              <w:spacing w:line="410" w:lineRule="exact"/>
              <w:ind w:firstLineChars="202" w:firstLine="424"/>
              <w:rPr>
                <w:rFonts w:ascii="宋体" w:hAnsi="宋体"/>
                <w:bCs/>
                <w:color w:val="000000" w:themeColor="text1"/>
              </w:rPr>
            </w:pPr>
            <w:r>
              <w:rPr>
                <w:rFonts w:ascii="宋体" w:hAnsi="宋体"/>
                <w:bCs/>
                <w:color w:val="000000" w:themeColor="text1"/>
              </w:rPr>
              <w:t>二档（</w:t>
            </w:r>
            <w:r>
              <w:rPr>
                <w:rFonts w:ascii="宋体" w:hAnsi="宋体" w:hint="eastAsia"/>
                <w:bCs/>
                <w:color w:val="000000" w:themeColor="text1"/>
              </w:rPr>
              <w:t>2</w:t>
            </w:r>
            <w:r>
              <w:rPr>
                <w:rFonts w:ascii="宋体" w:hAnsi="宋体"/>
                <w:bCs/>
                <w:color w:val="000000" w:themeColor="text1"/>
              </w:rPr>
              <w:t>分）投标人针对本项目为采购人提供有专人指导（至少</w:t>
            </w:r>
            <w:r>
              <w:rPr>
                <w:rFonts w:ascii="宋体" w:hAnsi="宋体" w:hint="eastAsia"/>
                <w:bCs/>
                <w:color w:val="000000" w:themeColor="text1"/>
              </w:rPr>
              <w:t>1</w:t>
            </w:r>
            <w:r>
              <w:rPr>
                <w:rFonts w:ascii="宋体" w:hAnsi="宋体"/>
                <w:bCs/>
                <w:color w:val="000000" w:themeColor="text1"/>
              </w:rPr>
              <w:t>名</w:t>
            </w:r>
            <w:r>
              <w:rPr>
                <w:rFonts w:ascii="宋体" w:hAnsi="宋体" w:hint="eastAsia"/>
                <w:bCs/>
                <w:color w:val="000000" w:themeColor="text1"/>
              </w:rPr>
              <w:t>专职技术人员</w:t>
            </w:r>
            <w:r>
              <w:rPr>
                <w:rFonts w:ascii="宋体" w:hAnsi="宋体"/>
                <w:bCs/>
                <w:color w:val="000000" w:themeColor="text1"/>
              </w:rPr>
              <w:t>）以及针对使用人员对设备操作有课程安排以及培训内容安排，且安排培训场次达到</w:t>
            </w:r>
            <w:r>
              <w:rPr>
                <w:rFonts w:ascii="宋体" w:hAnsi="宋体" w:hint="eastAsia"/>
                <w:bCs/>
                <w:color w:val="000000" w:themeColor="text1"/>
              </w:rPr>
              <w:t>6</w:t>
            </w:r>
            <w:r>
              <w:rPr>
                <w:rFonts w:ascii="宋体" w:hAnsi="宋体"/>
                <w:bCs/>
                <w:color w:val="000000" w:themeColor="text1"/>
              </w:rPr>
              <w:t>场以上，对设备的操作过程中注意事项有</w:t>
            </w:r>
            <w:r>
              <w:rPr>
                <w:rFonts w:hint="eastAsia"/>
                <w:color w:val="000000" w:themeColor="text1"/>
              </w:rPr>
              <w:t>有操作指引，但不够明确</w:t>
            </w:r>
            <w:r>
              <w:rPr>
                <w:rFonts w:ascii="宋体" w:hAnsi="宋体"/>
                <w:bCs/>
                <w:color w:val="000000" w:themeColor="text1"/>
              </w:rPr>
              <w:t>。</w:t>
            </w:r>
          </w:p>
          <w:p w:rsidR="00BA2275" w:rsidRDefault="00190E4B">
            <w:pPr>
              <w:spacing w:line="410" w:lineRule="exact"/>
              <w:ind w:firstLineChars="202" w:firstLine="424"/>
              <w:rPr>
                <w:rFonts w:ascii="宋体" w:hAnsi="宋体"/>
                <w:bCs/>
                <w:color w:val="000000" w:themeColor="text1"/>
              </w:rPr>
            </w:pPr>
            <w:r>
              <w:rPr>
                <w:rFonts w:ascii="宋体" w:hAnsi="宋体"/>
                <w:bCs/>
                <w:color w:val="000000" w:themeColor="text1"/>
              </w:rPr>
              <w:t>三档（</w:t>
            </w:r>
            <w:r>
              <w:rPr>
                <w:rFonts w:ascii="宋体" w:hAnsi="宋体" w:hint="eastAsia"/>
                <w:bCs/>
                <w:color w:val="000000" w:themeColor="text1"/>
              </w:rPr>
              <w:t>4</w:t>
            </w:r>
            <w:r>
              <w:rPr>
                <w:rFonts w:ascii="宋体" w:hAnsi="宋体"/>
                <w:bCs/>
                <w:color w:val="000000" w:themeColor="text1"/>
              </w:rPr>
              <w:t>分）投标人针对本项目为采购人提供有专人指导（至少</w:t>
            </w:r>
            <w:r>
              <w:rPr>
                <w:rFonts w:ascii="宋体" w:hAnsi="宋体" w:hint="eastAsia"/>
                <w:bCs/>
                <w:color w:val="000000" w:themeColor="text1"/>
              </w:rPr>
              <w:t>2</w:t>
            </w:r>
            <w:r>
              <w:rPr>
                <w:rFonts w:ascii="宋体" w:hAnsi="宋体"/>
                <w:bCs/>
                <w:color w:val="000000" w:themeColor="text1"/>
              </w:rPr>
              <w:t>名</w:t>
            </w:r>
            <w:r>
              <w:rPr>
                <w:rFonts w:ascii="宋体" w:hAnsi="宋体" w:hint="eastAsia"/>
                <w:bCs/>
                <w:color w:val="000000" w:themeColor="text1"/>
              </w:rPr>
              <w:t>专职技术人员</w:t>
            </w:r>
            <w:r>
              <w:rPr>
                <w:rFonts w:ascii="宋体" w:hAnsi="宋体"/>
                <w:bCs/>
                <w:color w:val="000000" w:themeColor="text1"/>
              </w:rPr>
              <w:t>），针对使用人员对设备操作有明确课程安排以及详细的培训内容安排，且安排培训场次达到8场以上，对设备的操作过程中注意事项有详细指引。</w:t>
            </w:r>
          </w:p>
        </w:tc>
      </w:tr>
      <w:tr w:rsidR="00BA2275">
        <w:trPr>
          <w:trHeight w:val="530"/>
          <w:jc w:val="center"/>
        </w:trPr>
        <w:tc>
          <w:tcPr>
            <w:tcW w:w="525" w:type="dxa"/>
            <w:vMerge w:val="restart"/>
            <w:tcBorders>
              <w:left w:val="single" w:sz="4" w:space="0" w:color="auto"/>
              <w:right w:val="single" w:sz="4" w:space="0" w:color="auto"/>
            </w:tcBorders>
            <w:vAlign w:val="center"/>
          </w:tcPr>
          <w:p w:rsidR="00BA2275" w:rsidRDefault="00190E4B">
            <w:pPr>
              <w:adjustRightInd w:val="0"/>
              <w:spacing w:line="360" w:lineRule="exact"/>
              <w:jc w:val="center"/>
              <w:textAlignment w:val="baseline"/>
              <w:rPr>
                <w:b/>
                <w:color w:val="000000" w:themeColor="text1"/>
                <w:szCs w:val="21"/>
              </w:rPr>
            </w:pPr>
            <w:r>
              <w:rPr>
                <w:rFonts w:hint="eastAsia"/>
                <w:b/>
                <w:color w:val="000000" w:themeColor="text1"/>
                <w:szCs w:val="21"/>
              </w:rPr>
              <w:t>3</w:t>
            </w:r>
          </w:p>
        </w:tc>
        <w:tc>
          <w:tcPr>
            <w:tcW w:w="1320" w:type="dxa"/>
            <w:vMerge w:val="restart"/>
            <w:tcBorders>
              <w:left w:val="single" w:sz="4" w:space="0" w:color="auto"/>
              <w:right w:val="single" w:sz="4" w:space="0" w:color="auto"/>
            </w:tcBorders>
            <w:vAlign w:val="center"/>
          </w:tcPr>
          <w:p w:rsidR="00BA2275" w:rsidRDefault="00190E4B">
            <w:pPr>
              <w:adjustRightInd w:val="0"/>
              <w:spacing w:line="360" w:lineRule="exact"/>
              <w:ind w:leftChars="-50" w:left="-105" w:rightChars="-50" w:right="-105"/>
              <w:jc w:val="center"/>
              <w:textAlignment w:val="baseline"/>
              <w:rPr>
                <w:rFonts w:hAnsi="宋体"/>
                <w:b/>
                <w:bCs/>
                <w:color w:val="000000" w:themeColor="text1"/>
                <w:szCs w:val="21"/>
              </w:rPr>
            </w:pPr>
            <w:r>
              <w:rPr>
                <w:rFonts w:hint="eastAsia"/>
                <w:color w:val="000000" w:themeColor="text1"/>
              </w:rPr>
              <w:t>售后服务分</w:t>
            </w:r>
            <w:r>
              <w:rPr>
                <w:rFonts w:hint="eastAsia"/>
                <w:b/>
                <w:bCs/>
                <w:color w:val="000000" w:themeColor="text1"/>
              </w:rPr>
              <w:t>（满分</w:t>
            </w:r>
            <w:r>
              <w:rPr>
                <w:rFonts w:hint="eastAsia"/>
                <w:b/>
                <w:bCs/>
                <w:color w:val="000000" w:themeColor="text1"/>
              </w:rPr>
              <w:t>27</w:t>
            </w:r>
            <w:r>
              <w:rPr>
                <w:rFonts w:hint="eastAsia"/>
                <w:b/>
                <w:bCs/>
                <w:color w:val="000000" w:themeColor="text1"/>
              </w:rPr>
              <w:t>分）</w:t>
            </w:r>
          </w:p>
        </w:tc>
        <w:tc>
          <w:tcPr>
            <w:tcW w:w="1518" w:type="dxa"/>
            <w:tcBorders>
              <w:top w:val="single" w:sz="4" w:space="0" w:color="auto"/>
              <w:left w:val="single" w:sz="4" w:space="0" w:color="auto"/>
              <w:right w:val="single" w:sz="4" w:space="0" w:color="auto"/>
            </w:tcBorders>
            <w:vAlign w:val="center"/>
          </w:tcPr>
          <w:p w:rsidR="00BA2275" w:rsidRDefault="00190E4B">
            <w:pPr>
              <w:spacing w:line="410" w:lineRule="exact"/>
              <w:rPr>
                <w:rFonts w:ascii="宋体" w:hAnsi="宋体"/>
                <w:bCs/>
                <w:color w:val="000000" w:themeColor="text1"/>
              </w:rPr>
            </w:pPr>
            <w:r>
              <w:rPr>
                <w:rFonts w:ascii="宋体" w:hAnsi="宋体" w:hint="eastAsia"/>
                <w:bCs/>
                <w:color w:val="000000" w:themeColor="text1"/>
              </w:rPr>
              <w:t>售后服务方案（满分20分）</w:t>
            </w:r>
          </w:p>
        </w:tc>
        <w:tc>
          <w:tcPr>
            <w:tcW w:w="6087" w:type="dxa"/>
            <w:tcBorders>
              <w:top w:val="single" w:sz="4" w:space="0" w:color="auto"/>
              <w:left w:val="single" w:sz="4" w:space="0" w:color="auto"/>
              <w:right w:val="single" w:sz="4" w:space="0" w:color="auto"/>
            </w:tcBorders>
            <w:vAlign w:val="center"/>
          </w:tcPr>
          <w:p w:rsidR="00BA2275" w:rsidRDefault="00190E4B">
            <w:pPr>
              <w:spacing w:line="410" w:lineRule="exact"/>
              <w:ind w:firstLineChars="202" w:firstLine="424"/>
              <w:rPr>
                <w:rFonts w:ascii="宋体" w:hAnsi="宋体"/>
                <w:bCs/>
                <w:color w:val="000000" w:themeColor="text1"/>
              </w:rPr>
            </w:pPr>
            <w:r>
              <w:rPr>
                <w:rFonts w:ascii="宋体" w:hAnsi="宋体" w:hint="eastAsia"/>
                <w:bCs/>
                <w:color w:val="000000" w:themeColor="text1"/>
              </w:rPr>
              <w:t>由评标委员会根据投标人提供的保修期、响应时间、备品备</w:t>
            </w:r>
          </w:p>
          <w:p w:rsidR="00BA2275" w:rsidRDefault="00190E4B">
            <w:pPr>
              <w:spacing w:line="410" w:lineRule="exact"/>
              <w:ind w:firstLineChars="202" w:firstLine="424"/>
              <w:rPr>
                <w:rFonts w:ascii="宋体" w:hAnsi="宋体"/>
                <w:bCs/>
                <w:color w:val="000000" w:themeColor="text1"/>
              </w:rPr>
            </w:pPr>
            <w:r>
              <w:rPr>
                <w:rFonts w:ascii="宋体" w:hAnsi="宋体" w:hint="eastAsia"/>
                <w:bCs/>
                <w:color w:val="000000" w:themeColor="text1"/>
              </w:rPr>
              <w:t>件、服务体系、零配件储备等内容独立打分，提供的方案未满足一档要求的不得分。</w:t>
            </w:r>
          </w:p>
          <w:p w:rsidR="00BA2275" w:rsidRDefault="00190E4B">
            <w:pPr>
              <w:spacing w:line="410" w:lineRule="exact"/>
              <w:ind w:firstLineChars="202" w:firstLine="424"/>
              <w:rPr>
                <w:rFonts w:ascii="宋体" w:hAnsi="宋体"/>
                <w:bCs/>
                <w:color w:val="000000" w:themeColor="text1"/>
              </w:rPr>
            </w:pPr>
            <w:r>
              <w:rPr>
                <w:rFonts w:ascii="宋体" w:hAnsi="宋体" w:hint="eastAsia"/>
                <w:bCs/>
                <w:color w:val="000000" w:themeColor="text1"/>
              </w:rPr>
              <w:t>一档（5分）投标人售后服务方案基本满足招标要求，承诺到达现场提供服务时间为10个小时以内。</w:t>
            </w:r>
          </w:p>
          <w:p w:rsidR="00BA2275" w:rsidRDefault="00190E4B">
            <w:pPr>
              <w:spacing w:line="410" w:lineRule="exact"/>
              <w:ind w:firstLineChars="202" w:firstLine="424"/>
              <w:rPr>
                <w:rFonts w:ascii="宋体" w:hAnsi="宋体"/>
                <w:bCs/>
                <w:color w:val="000000" w:themeColor="text1"/>
              </w:rPr>
            </w:pPr>
            <w:r>
              <w:rPr>
                <w:rFonts w:ascii="宋体" w:hAnsi="宋体" w:hint="eastAsia"/>
                <w:bCs/>
                <w:color w:val="000000" w:themeColor="text1"/>
              </w:rPr>
              <w:t>二档（10分）提供了售后服务承诺和售后服务方案，售后服务方案、质保期、响应时间、备品备件、服务体系等内容满足招标文件要求，承诺到达现场提供服务时间为8个小时以内。</w:t>
            </w:r>
          </w:p>
          <w:p w:rsidR="00BA2275" w:rsidRDefault="00190E4B">
            <w:pPr>
              <w:spacing w:line="410" w:lineRule="exact"/>
              <w:ind w:firstLineChars="202" w:firstLine="424"/>
              <w:rPr>
                <w:rFonts w:ascii="宋体" w:hAnsi="宋体"/>
                <w:bCs/>
                <w:color w:val="000000" w:themeColor="text1"/>
              </w:rPr>
            </w:pPr>
            <w:r>
              <w:rPr>
                <w:rFonts w:ascii="宋体" w:hAnsi="宋体" w:hint="eastAsia"/>
                <w:bCs/>
                <w:color w:val="000000" w:themeColor="text1"/>
              </w:rPr>
              <w:t>三档（15分）售后服务承诺和售后服务方案明确，售后服务人员、场所及联系方案，有质保期、备件及人工优惠方案，到达现场提供服务时间优于采购文件要求，有备用件（设备）方案，售后服务及响应流程清晰，承诺到达现场提供服务时间为6个小时以内。</w:t>
            </w:r>
          </w:p>
          <w:p w:rsidR="00BA2275" w:rsidRDefault="00190E4B">
            <w:pPr>
              <w:spacing w:line="410" w:lineRule="exact"/>
              <w:ind w:firstLineChars="202" w:firstLine="424"/>
              <w:rPr>
                <w:rFonts w:ascii="宋体" w:hAnsi="宋体"/>
                <w:bCs/>
                <w:color w:val="000000" w:themeColor="text1"/>
              </w:rPr>
            </w:pPr>
            <w:r>
              <w:rPr>
                <w:rFonts w:ascii="宋体" w:hAnsi="宋体" w:hint="eastAsia"/>
                <w:bCs/>
                <w:color w:val="000000" w:themeColor="text1"/>
              </w:rPr>
              <w:t>四档（20分）售后服务承诺和售后服务方案优于三档，制定了适应采购人地域情况的服务方案，有明确的售后服务人员、场所及联系方案，有质保期内及质保期外的备件及人工优惠方案，承诺到达现场提供服务时间为4个小时以内，有备用件（设备）方案、有质保期内与质保期外不同的回访方案，售后服务及响应</w:t>
            </w:r>
            <w:r>
              <w:rPr>
                <w:rFonts w:ascii="宋体" w:hAnsi="宋体" w:hint="eastAsia"/>
                <w:bCs/>
                <w:color w:val="000000" w:themeColor="text1"/>
              </w:rPr>
              <w:lastRenderedPageBreak/>
              <w:t>流程清晰。</w:t>
            </w:r>
          </w:p>
        </w:tc>
      </w:tr>
      <w:tr w:rsidR="00BA2275">
        <w:trPr>
          <w:trHeight w:val="997"/>
          <w:jc w:val="center"/>
        </w:trPr>
        <w:tc>
          <w:tcPr>
            <w:tcW w:w="525" w:type="dxa"/>
            <w:vMerge/>
            <w:tcBorders>
              <w:left w:val="single" w:sz="4" w:space="0" w:color="auto"/>
              <w:bottom w:val="single" w:sz="4" w:space="0" w:color="auto"/>
              <w:right w:val="single" w:sz="4" w:space="0" w:color="auto"/>
            </w:tcBorders>
            <w:vAlign w:val="center"/>
          </w:tcPr>
          <w:p w:rsidR="00BA2275" w:rsidRDefault="00BA2275">
            <w:pPr>
              <w:adjustRightInd w:val="0"/>
              <w:spacing w:line="360" w:lineRule="exact"/>
              <w:jc w:val="center"/>
              <w:textAlignment w:val="baseline"/>
              <w:rPr>
                <w:b/>
                <w:color w:val="000000" w:themeColor="text1"/>
                <w:szCs w:val="21"/>
              </w:rPr>
            </w:pPr>
          </w:p>
        </w:tc>
        <w:tc>
          <w:tcPr>
            <w:tcW w:w="1320" w:type="dxa"/>
            <w:vMerge/>
            <w:tcBorders>
              <w:left w:val="single" w:sz="4" w:space="0" w:color="auto"/>
              <w:bottom w:val="single" w:sz="4" w:space="0" w:color="auto"/>
              <w:right w:val="single" w:sz="4" w:space="0" w:color="auto"/>
            </w:tcBorders>
            <w:vAlign w:val="center"/>
          </w:tcPr>
          <w:p w:rsidR="00BA2275" w:rsidRDefault="00BA2275">
            <w:pPr>
              <w:adjustRightInd w:val="0"/>
              <w:spacing w:line="360" w:lineRule="exact"/>
              <w:ind w:leftChars="-50" w:left="-105" w:rightChars="-50" w:right="-105"/>
              <w:jc w:val="center"/>
              <w:textAlignment w:val="baseline"/>
              <w:rPr>
                <w:color w:val="000000" w:themeColor="text1"/>
              </w:rPr>
            </w:pPr>
          </w:p>
        </w:tc>
        <w:tc>
          <w:tcPr>
            <w:tcW w:w="1518" w:type="dxa"/>
            <w:tcBorders>
              <w:top w:val="single" w:sz="4" w:space="0" w:color="auto"/>
              <w:left w:val="single" w:sz="4" w:space="0" w:color="auto"/>
              <w:right w:val="single" w:sz="4" w:space="0" w:color="auto"/>
            </w:tcBorders>
            <w:vAlign w:val="center"/>
          </w:tcPr>
          <w:p w:rsidR="00BA2275" w:rsidRDefault="00190E4B">
            <w:pPr>
              <w:spacing w:line="360" w:lineRule="exact"/>
              <w:jc w:val="center"/>
              <w:rPr>
                <w:rFonts w:ascii="宋体" w:hAnsi="宋体"/>
                <w:bCs/>
                <w:color w:val="000000" w:themeColor="text1"/>
              </w:rPr>
            </w:pPr>
            <w:r>
              <w:rPr>
                <w:rFonts w:ascii="宋体" w:hAnsi="宋体" w:hint="eastAsia"/>
                <w:bCs/>
                <w:color w:val="000000" w:themeColor="text1"/>
                <w:szCs w:val="21"/>
              </w:rPr>
              <w:t>售后服务承诺（满分7分）</w:t>
            </w:r>
          </w:p>
        </w:tc>
        <w:tc>
          <w:tcPr>
            <w:tcW w:w="6087" w:type="dxa"/>
            <w:tcBorders>
              <w:top w:val="single" w:sz="4" w:space="0" w:color="auto"/>
              <w:left w:val="single" w:sz="4" w:space="0" w:color="auto"/>
              <w:right w:val="single" w:sz="4" w:space="0" w:color="auto"/>
            </w:tcBorders>
          </w:tcPr>
          <w:p w:rsidR="00BA2275" w:rsidRDefault="00190E4B">
            <w:pPr>
              <w:spacing w:line="360" w:lineRule="exact"/>
              <w:ind w:firstLineChars="200" w:firstLine="420"/>
              <w:jc w:val="left"/>
              <w:rPr>
                <w:rFonts w:ascii="宋体" w:hAnsi="宋体"/>
                <w:bCs/>
                <w:color w:val="000000" w:themeColor="text1"/>
                <w:szCs w:val="21"/>
              </w:rPr>
            </w:pPr>
            <w:r>
              <w:rPr>
                <w:rFonts w:ascii="宋体" w:hAnsi="宋体" w:hint="eastAsia"/>
                <w:bCs/>
                <w:color w:val="000000" w:themeColor="text1"/>
                <w:szCs w:val="21"/>
              </w:rPr>
              <w:t>（1）质保期（满分4分）</w:t>
            </w:r>
          </w:p>
          <w:p w:rsidR="00BA2275" w:rsidRDefault="00190E4B">
            <w:pPr>
              <w:spacing w:line="360" w:lineRule="exact"/>
              <w:ind w:firstLineChars="200" w:firstLine="420"/>
              <w:jc w:val="left"/>
              <w:rPr>
                <w:rFonts w:ascii="宋体" w:hAnsi="宋体"/>
                <w:bCs/>
                <w:color w:val="000000" w:themeColor="text1"/>
                <w:szCs w:val="21"/>
              </w:rPr>
            </w:pPr>
            <w:r>
              <w:rPr>
                <w:rFonts w:ascii="宋体" w:hAnsi="宋体" w:hint="eastAsia"/>
                <w:bCs/>
                <w:color w:val="000000" w:themeColor="text1"/>
                <w:szCs w:val="21"/>
              </w:rPr>
              <w:t>所有投标产品质保期在完全满足招标文件要求的基础上，整机免费保修期每延长6个月得1分，满分4分。</w:t>
            </w:r>
          </w:p>
          <w:p w:rsidR="00BA2275" w:rsidRDefault="00190E4B">
            <w:pPr>
              <w:spacing w:line="360" w:lineRule="exact"/>
              <w:ind w:firstLineChars="200" w:firstLine="420"/>
              <w:jc w:val="left"/>
              <w:rPr>
                <w:rFonts w:ascii="宋体" w:hAnsi="宋体"/>
                <w:bCs/>
                <w:color w:val="000000" w:themeColor="text1"/>
                <w:szCs w:val="21"/>
              </w:rPr>
            </w:pPr>
            <w:r>
              <w:rPr>
                <w:rFonts w:ascii="宋体" w:hAnsi="宋体" w:hint="eastAsia"/>
                <w:bCs/>
                <w:color w:val="000000" w:themeColor="text1"/>
                <w:szCs w:val="21"/>
              </w:rPr>
              <w:t>（2）保修期外零配件（满分3分）</w:t>
            </w:r>
          </w:p>
          <w:p w:rsidR="00BA2275" w:rsidRDefault="00190E4B">
            <w:pPr>
              <w:spacing w:line="360" w:lineRule="exact"/>
              <w:ind w:firstLineChars="200" w:firstLine="420"/>
              <w:jc w:val="left"/>
              <w:rPr>
                <w:rFonts w:ascii="宋体" w:hAnsi="宋体"/>
                <w:bCs/>
                <w:color w:val="000000" w:themeColor="text1"/>
              </w:rPr>
            </w:pPr>
            <w:r>
              <w:rPr>
                <w:rFonts w:ascii="宋体" w:hAnsi="宋体" w:hint="eastAsia"/>
                <w:bCs/>
                <w:color w:val="000000" w:themeColor="text1"/>
                <w:szCs w:val="21"/>
              </w:rPr>
              <w:t>投标文件中承诺在保修期外，所有零配件给予市场价8折或更优的得1分；所有零配件给予市场价7折或更优的得2分；所有零配件给予市场价5折或更优惠的得3分。</w:t>
            </w:r>
            <w:r>
              <w:rPr>
                <w:rFonts w:ascii="宋体" w:hAnsi="宋体" w:hint="eastAsia"/>
                <w:b/>
                <w:bCs/>
                <w:color w:val="000000" w:themeColor="text1"/>
                <w:szCs w:val="21"/>
              </w:rPr>
              <w:t>（注：投标文件中须提供书面承诺书原件）</w:t>
            </w:r>
          </w:p>
        </w:tc>
      </w:tr>
      <w:tr w:rsidR="00BA2275">
        <w:trPr>
          <w:trHeight w:val="2390"/>
          <w:jc w:val="center"/>
        </w:trPr>
        <w:tc>
          <w:tcPr>
            <w:tcW w:w="525" w:type="dxa"/>
            <w:tcBorders>
              <w:top w:val="single" w:sz="4" w:space="0" w:color="auto"/>
              <w:left w:val="single" w:sz="4" w:space="0" w:color="auto"/>
              <w:right w:val="single" w:sz="4" w:space="0" w:color="auto"/>
            </w:tcBorders>
            <w:vAlign w:val="center"/>
          </w:tcPr>
          <w:p w:rsidR="00BA2275" w:rsidRDefault="00190E4B">
            <w:pPr>
              <w:adjustRightInd w:val="0"/>
              <w:spacing w:line="410" w:lineRule="exact"/>
              <w:jc w:val="center"/>
              <w:textAlignment w:val="baseline"/>
              <w:rPr>
                <w:b/>
                <w:color w:val="000000" w:themeColor="text1"/>
                <w:szCs w:val="21"/>
              </w:rPr>
            </w:pPr>
            <w:r>
              <w:rPr>
                <w:rFonts w:hint="eastAsia"/>
                <w:b/>
                <w:color w:val="000000" w:themeColor="text1"/>
                <w:szCs w:val="21"/>
              </w:rPr>
              <w:t>4</w:t>
            </w:r>
          </w:p>
        </w:tc>
        <w:tc>
          <w:tcPr>
            <w:tcW w:w="1320" w:type="dxa"/>
            <w:tcBorders>
              <w:top w:val="single" w:sz="4" w:space="0" w:color="auto"/>
              <w:left w:val="single" w:sz="4" w:space="0" w:color="auto"/>
              <w:right w:val="single" w:sz="4" w:space="0" w:color="auto"/>
            </w:tcBorders>
            <w:vAlign w:val="center"/>
          </w:tcPr>
          <w:p w:rsidR="00BA2275" w:rsidRDefault="00190E4B">
            <w:pPr>
              <w:adjustRightInd w:val="0"/>
              <w:spacing w:line="410" w:lineRule="exact"/>
              <w:jc w:val="center"/>
              <w:textAlignment w:val="baseline"/>
              <w:rPr>
                <w:b/>
                <w:color w:val="000000" w:themeColor="text1"/>
                <w:kern w:val="0"/>
                <w:szCs w:val="21"/>
              </w:rPr>
            </w:pPr>
            <w:r>
              <w:rPr>
                <w:rFonts w:hint="eastAsia"/>
                <w:color w:val="000000" w:themeColor="text1"/>
              </w:rPr>
              <w:t>履约能力分</w:t>
            </w:r>
            <w:r>
              <w:rPr>
                <w:rFonts w:hint="eastAsia"/>
                <w:b/>
                <w:bCs/>
                <w:color w:val="000000" w:themeColor="text1"/>
              </w:rPr>
              <w:t>（满分</w:t>
            </w:r>
            <w:r>
              <w:rPr>
                <w:rFonts w:hint="eastAsia"/>
                <w:b/>
                <w:bCs/>
                <w:color w:val="000000" w:themeColor="text1"/>
              </w:rPr>
              <w:t>5</w:t>
            </w:r>
            <w:r>
              <w:rPr>
                <w:rFonts w:hint="eastAsia"/>
                <w:b/>
                <w:bCs/>
                <w:color w:val="000000" w:themeColor="text1"/>
              </w:rPr>
              <w:t>分）</w:t>
            </w:r>
          </w:p>
        </w:tc>
        <w:tc>
          <w:tcPr>
            <w:tcW w:w="1518"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BA2275" w:rsidRDefault="00190E4B">
            <w:pPr>
              <w:adjustRightInd w:val="0"/>
              <w:spacing w:line="360" w:lineRule="exact"/>
              <w:jc w:val="center"/>
              <w:textAlignment w:val="baseline"/>
              <w:rPr>
                <w:color w:val="000000" w:themeColor="text1"/>
                <w:szCs w:val="21"/>
              </w:rPr>
            </w:pPr>
            <w:r>
              <w:rPr>
                <w:rFonts w:ascii="宋体" w:hAnsi="宋体" w:hint="eastAsia"/>
                <w:bCs/>
                <w:color w:val="000000" w:themeColor="text1"/>
                <w:szCs w:val="21"/>
              </w:rPr>
              <w:t>信誉业绩（满分5分）</w:t>
            </w:r>
          </w:p>
        </w:tc>
        <w:tc>
          <w:tcPr>
            <w:tcW w:w="6087" w:type="dxa"/>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exact"/>
              <w:ind w:firstLineChars="200" w:firstLine="420"/>
              <w:rPr>
                <w:rFonts w:ascii="宋体" w:hAnsi="宋体" w:cs="Courier New"/>
                <w:color w:val="000000" w:themeColor="text1"/>
                <w:szCs w:val="21"/>
              </w:rPr>
            </w:pPr>
            <w:r>
              <w:rPr>
                <w:rFonts w:ascii="宋体" w:hAnsi="宋体" w:cs="Courier New" w:hint="eastAsia"/>
                <w:color w:val="000000" w:themeColor="text1"/>
                <w:szCs w:val="21"/>
              </w:rPr>
              <w:t>（1）投标产品生产厂家通过</w:t>
            </w:r>
            <w:r>
              <w:rPr>
                <w:rFonts w:ascii="宋体" w:hAnsi="宋体" w:hint="eastAsia"/>
                <w:color w:val="000000" w:themeColor="text1"/>
                <w:szCs w:val="21"/>
              </w:rPr>
              <w:t>ISO9001</w:t>
            </w:r>
            <w:r>
              <w:rPr>
                <w:rFonts w:ascii="宋体" w:hAnsi="宋体" w:cs="Courier New" w:hint="eastAsia"/>
                <w:color w:val="000000" w:themeColor="text1"/>
                <w:szCs w:val="21"/>
              </w:rPr>
              <w:t>质量管理体系认证、</w:t>
            </w:r>
            <w:r>
              <w:rPr>
                <w:rFonts w:ascii="宋体" w:hAnsi="宋体" w:hint="eastAsia"/>
                <w:color w:val="000000" w:themeColor="text1"/>
                <w:szCs w:val="21"/>
              </w:rPr>
              <w:t>ISO14001</w:t>
            </w:r>
            <w:r>
              <w:rPr>
                <w:rFonts w:ascii="宋体" w:hAnsi="宋体" w:cs="Courier New" w:hint="eastAsia"/>
                <w:color w:val="000000" w:themeColor="text1"/>
                <w:szCs w:val="21"/>
              </w:rPr>
              <w:t>环境管理体系认证，每有一个认证得1分，满分2分。</w:t>
            </w:r>
            <w:r>
              <w:rPr>
                <w:rFonts w:ascii="宋体" w:hAnsi="宋体" w:cs="Courier New" w:hint="eastAsia"/>
                <w:b/>
                <w:color w:val="000000" w:themeColor="text1"/>
                <w:szCs w:val="21"/>
              </w:rPr>
              <w:t>（注：须于投标文件中提供有期内的证书复印件，否则不予计分）</w:t>
            </w:r>
          </w:p>
          <w:p w:rsidR="00BA2275" w:rsidRDefault="00190E4B">
            <w:pPr>
              <w:spacing w:after="120" w:line="360" w:lineRule="exact"/>
              <w:ind w:firstLineChars="200" w:firstLine="420"/>
              <w:rPr>
                <w:color w:val="000000" w:themeColor="text1"/>
              </w:rPr>
            </w:pPr>
            <w:r>
              <w:rPr>
                <w:rFonts w:ascii="宋体" w:hAnsi="宋体" w:cs="Courier New" w:hint="eastAsia"/>
                <w:color w:val="000000" w:themeColor="text1"/>
                <w:szCs w:val="21"/>
              </w:rPr>
              <w:t>（2）自20</w:t>
            </w:r>
            <w:r>
              <w:rPr>
                <w:rFonts w:ascii="宋体" w:hAnsi="宋体" w:cs="Courier New"/>
                <w:color w:val="000000" w:themeColor="text1"/>
                <w:szCs w:val="21"/>
              </w:rPr>
              <w:t>2</w:t>
            </w:r>
            <w:r>
              <w:rPr>
                <w:rFonts w:ascii="宋体" w:hAnsi="宋体" w:cs="Courier New" w:hint="eastAsia"/>
                <w:color w:val="000000" w:themeColor="text1"/>
                <w:szCs w:val="21"/>
              </w:rPr>
              <w:t>2年1月1日以来销售与本项目</w:t>
            </w:r>
            <w:r>
              <w:rPr>
                <w:rFonts w:hint="eastAsia"/>
                <w:color w:val="000000" w:themeColor="text1"/>
              </w:rPr>
              <w:t>核心产品</w:t>
            </w:r>
            <w:r>
              <w:rPr>
                <w:rFonts w:ascii="宋体" w:hAnsi="宋体" w:cs="Courier New" w:hint="eastAsia"/>
                <w:color w:val="000000" w:themeColor="text1"/>
                <w:szCs w:val="21"/>
              </w:rPr>
              <w:t>类似功能的投标产品业绩，合同乙方可以是投标人，也可以是制造商，每提供一份项目合同业绩的得1分，满分3分。</w:t>
            </w:r>
            <w:r>
              <w:rPr>
                <w:rFonts w:ascii="宋体" w:hAnsi="宋体" w:cs="Courier New" w:hint="eastAsia"/>
                <w:b/>
                <w:color w:val="000000" w:themeColor="text1"/>
                <w:szCs w:val="21"/>
              </w:rPr>
              <w:t>[注：投标文件中要附业绩一览表，并列明采购单位信息及单位地址、联系人、电话等，同时提供采购合同复印件，未按要求提供材料及不能体现关键信息（如：至少包括采购单位、项目名称、产品品牌型号、合同签订时间）的合同业绩不予计分；同一合同多项产品的只计一次分；若中标后发现材料虚假，采购人将报监管部门查处]</w:t>
            </w:r>
          </w:p>
        </w:tc>
      </w:tr>
      <w:tr w:rsidR="00BA2275">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BA2275" w:rsidRDefault="00190E4B">
            <w:pPr>
              <w:adjustRightInd w:val="0"/>
              <w:spacing w:line="410" w:lineRule="exact"/>
              <w:jc w:val="center"/>
              <w:textAlignment w:val="baseline"/>
              <w:rPr>
                <w:b/>
                <w:color w:val="000000" w:themeColor="text1"/>
                <w:szCs w:val="21"/>
              </w:rPr>
            </w:pPr>
            <w:r>
              <w:rPr>
                <w:b/>
                <w:color w:val="000000" w:themeColor="text1"/>
                <w:szCs w:val="21"/>
              </w:rPr>
              <w:t>4</w:t>
            </w:r>
          </w:p>
        </w:tc>
        <w:tc>
          <w:tcPr>
            <w:tcW w:w="1320" w:type="dxa"/>
            <w:tcBorders>
              <w:top w:val="single" w:sz="4" w:space="0" w:color="auto"/>
              <w:left w:val="single" w:sz="4" w:space="0" w:color="auto"/>
              <w:bottom w:val="single" w:sz="4" w:space="0" w:color="auto"/>
              <w:right w:val="single" w:sz="4" w:space="0" w:color="auto"/>
            </w:tcBorders>
            <w:vAlign w:val="center"/>
          </w:tcPr>
          <w:p w:rsidR="00BA2275" w:rsidRDefault="00190E4B">
            <w:pPr>
              <w:adjustRightInd w:val="0"/>
              <w:spacing w:line="410" w:lineRule="exact"/>
              <w:jc w:val="center"/>
              <w:textAlignment w:val="baseline"/>
              <w:rPr>
                <w:b/>
                <w:bCs/>
                <w:color w:val="000000" w:themeColor="text1"/>
              </w:rPr>
            </w:pPr>
            <w:r>
              <w:rPr>
                <w:rFonts w:hAnsi="宋体" w:hint="eastAsia"/>
                <w:b/>
                <w:color w:val="000000" w:themeColor="text1"/>
                <w:szCs w:val="21"/>
              </w:rPr>
              <w:t>政策功能分（满分</w:t>
            </w:r>
            <w:r>
              <w:rPr>
                <w:b/>
                <w:color w:val="000000" w:themeColor="text1"/>
                <w:szCs w:val="21"/>
              </w:rPr>
              <w:t>2</w:t>
            </w:r>
            <w:r>
              <w:rPr>
                <w:rFonts w:hAnsi="宋体" w:hint="eastAsia"/>
                <w:b/>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A2275" w:rsidRDefault="00190E4B">
            <w:pPr>
              <w:spacing w:line="410" w:lineRule="exact"/>
              <w:jc w:val="center"/>
              <w:rPr>
                <w:rFonts w:hAnsi="宋体"/>
                <w:color w:val="000000" w:themeColor="text1"/>
                <w:szCs w:val="21"/>
              </w:rPr>
            </w:pPr>
            <w:r>
              <w:rPr>
                <w:rFonts w:hAnsi="宋体" w:hint="eastAsia"/>
                <w:color w:val="000000" w:themeColor="text1"/>
                <w:szCs w:val="21"/>
              </w:rPr>
              <w:t>节能、环保产品</w:t>
            </w:r>
            <w:r>
              <w:rPr>
                <w:rFonts w:hint="eastAsia"/>
                <w:bCs/>
                <w:color w:val="000000" w:themeColor="text1"/>
              </w:rPr>
              <w:t>（</w:t>
            </w:r>
            <w:r>
              <w:rPr>
                <w:rFonts w:hint="eastAsia"/>
                <w:color w:val="000000" w:themeColor="text1"/>
              </w:rPr>
              <w:t>满分</w:t>
            </w:r>
            <w:r>
              <w:rPr>
                <w:color w:val="000000" w:themeColor="text1"/>
              </w:rPr>
              <w:t>2</w:t>
            </w:r>
            <w:r>
              <w:rPr>
                <w:rFonts w:hint="eastAsia"/>
                <w:color w:val="000000" w:themeColor="text1"/>
              </w:rPr>
              <w:t>分</w:t>
            </w:r>
            <w:r>
              <w:rPr>
                <w:rFonts w:hint="eastAsia"/>
                <w:bCs/>
                <w:color w:val="000000" w:themeColor="text1"/>
              </w:rPr>
              <w:t>）</w:t>
            </w:r>
          </w:p>
        </w:tc>
        <w:tc>
          <w:tcPr>
            <w:tcW w:w="6087" w:type="dxa"/>
            <w:tcBorders>
              <w:top w:val="single" w:sz="4" w:space="0" w:color="auto"/>
              <w:left w:val="single" w:sz="4" w:space="0" w:color="auto"/>
              <w:bottom w:val="single" w:sz="4" w:space="0" w:color="auto"/>
              <w:right w:val="single" w:sz="4" w:space="0" w:color="auto"/>
            </w:tcBorders>
          </w:tcPr>
          <w:p w:rsidR="00BA2275" w:rsidRDefault="00190E4B">
            <w:pPr>
              <w:widowControl/>
              <w:spacing w:line="360" w:lineRule="exact"/>
              <w:jc w:val="left"/>
              <w:rPr>
                <w:rFonts w:ascii="宋体" w:hAnsi="宋体"/>
                <w:color w:val="000000" w:themeColor="text1"/>
                <w:szCs w:val="21"/>
              </w:rPr>
            </w:pPr>
            <w:r>
              <w:rPr>
                <w:rFonts w:ascii="宋体" w:hAnsi="宋体" w:hint="eastAsia"/>
                <w:color w:val="000000" w:themeColor="text1"/>
                <w:szCs w:val="21"/>
              </w:rPr>
              <w:t>（1）属于财政部《节能产品政府采购品目清单》内优先采购（清单内未标注“</w:t>
            </w:r>
            <w:r>
              <w:rPr>
                <w:rFonts w:ascii="宋体" w:cs="宋体" w:hint="eastAsia"/>
                <w:color w:val="000000" w:themeColor="text1"/>
                <w:szCs w:val="21"/>
              </w:rPr>
              <w:t>★</w:t>
            </w:r>
            <w:r>
              <w:rPr>
                <w:rFonts w:ascii="宋体" w:hAnsi="宋体" w:hint="eastAsia"/>
                <w:color w:val="000000" w:themeColor="text1"/>
                <w:szCs w:val="21"/>
              </w:rPr>
              <w:t>”的品目）的产品[投标文件中提供有效的认证证书复印件及品目清单（标注出投标产品在品目清单中所属的品目），并加盖供应商公章]，根据其所占项目（或分标）金额比例得0-1分。</w:t>
            </w:r>
          </w:p>
          <w:p w:rsidR="00BA2275" w:rsidRDefault="00190E4B">
            <w:pPr>
              <w:spacing w:line="410" w:lineRule="exact"/>
              <w:rPr>
                <w:rFonts w:hAnsi="宋体"/>
                <w:color w:val="000000" w:themeColor="text1"/>
                <w:szCs w:val="21"/>
              </w:rPr>
            </w:pPr>
            <w:r>
              <w:rPr>
                <w:rFonts w:ascii="宋体" w:hAnsi="宋体" w:hint="eastAsia"/>
                <w:color w:val="000000" w:themeColor="text1"/>
                <w:szCs w:val="21"/>
              </w:rPr>
              <w:t>（2）属于财政部《环境标志产品政府采购品目清单》内的产品[投标文件中提供有效的认证证书复印件及品目清单（标注出投标产品在品目清单中所属的品目），并加盖供应商公章]，根据其所占项目（或分标）金额比例得0-1分；</w:t>
            </w:r>
          </w:p>
        </w:tc>
      </w:tr>
      <w:tr w:rsidR="00BA2275">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BA2275" w:rsidRDefault="00190E4B">
            <w:pPr>
              <w:adjustRightInd w:val="0"/>
              <w:spacing w:line="410" w:lineRule="exact"/>
              <w:jc w:val="center"/>
              <w:textAlignment w:val="baseline"/>
              <w:rPr>
                <w:b/>
                <w:color w:val="000000" w:themeColor="text1"/>
                <w:szCs w:val="21"/>
              </w:rPr>
            </w:pPr>
            <w:r>
              <w:rPr>
                <w:b/>
                <w:color w:val="000000" w:themeColor="text1"/>
                <w:szCs w:val="21"/>
              </w:rPr>
              <w:t>5</w:t>
            </w:r>
          </w:p>
        </w:tc>
        <w:tc>
          <w:tcPr>
            <w:tcW w:w="1320" w:type="dxa"/>
            <w:tcBorders>
              <w:top w:val="single" w:sz="4" w:space="0" w:color="auto"/>
              <w:left w:val="single" w:sz="4" w:space="0" w:color="auto"/>
              <w:bottom w:val="single" w:sz="4" w:space="0" w:color="auto"/>
              <w:right w:val="single" w:sz="4" w:space="0" w:color="auto"/>
            </w:tcBorders>
            <w:vAlign w:val="center"/>
          </w:tcPr>
          <w:p w:rsidR="00BA2275" w:rsidRDefault="00190E4B">
            <w:pPr>
              <w:pStyle w:val="a3"/>
              <w:ind w:firstLine="0"/>
              <w:jc w:val="left"/>
              <w:rPr>
                <w:color w:val="000000" w:themeColor="text1"/>
              </w:rPr>
            </w:pPr>
            <w:r>
              <w:rPr>
                <w:rFonts w:ascii="宋体" w:hAnsi="宋体" w:hint="eastAsia"/>
                <w:b/>
                <w:bCs/>
                <w:color w:val="000000" w:themeColor="text1"/>
                <w:szCs w:val="21"/>
              </w:rPr>
              <w:t>诚信分</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A2275" w:rsidRDefault="00BA2275">
            <w:pPr>
              <w:pStyle w:val="a3"/>
              <w:ind w:firstLine="0"/>
              <w:rPr>
                <w:color w:val="000000" w:themeColor="text1"/>
              </w:rPr>
            </w:pPr>
          </w:p>
        </w:tc>
        <w:tc>
          <w:tcPr>
            <w:tcW w:w="6087" w:type="dxa"/>
            <w:tcBorders>
              <w:top w:val="single" w:sz="4" w:space="0" w:color="auto"/>
              <w:left w:val="single" w:sz="4" w:space="0" w:color="auto"/>
              <w:bottom w:val="single" w:sz="4" w:space="0" w:color="auto"/>
              <w:right w:val="single" w:sz="4" w:space="0" w:color="auto"/>
            </w:tcBorders>
          </w:tcPr>
          <w:p w:rsidR="00BA2275" w:rsidRDefault="00190E4B">
            <w:pPr>
              <w:spacing w:line="410" w:lineRule="exact"/>
              <w:rPr>
                <w:rFonts w:hAnsi="宋体"/>
                <w:color w:val="000000" w:themeColor="text1"/>
                <w:szCs w:val="21"/>
              </w:rPr>
            </w:pPr>
            <w:r>
              <w:rPr>
                <w:rFonts w:ascii="宋体" w:hAnsi="宋体" w:hint="eastAsia"/>
                <w:color w:val="000000" w:themeColor="text1"/>
                <w:szCs w:val="21"/>
              </w:rPr>
              <w:t>投标人在截标日前1年内在政府采购活动中存在违约违规情形的（以财政部门出具的书面材料为评分依据），每次扣除3分，最高扣分6分。</w:t>
            </w:r>
          </w:p>
        </w:tc>
      </w:tr>
      <w:tr w:rsidR="00BA2275">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rsidR="00BA2275" w:rsidRDefault="00190E4B">
            <w:pPr>
              <w:spacing w:line="360" w:lineRule="exact"/>
              <w:ind w:firstLine="420"/>
              <w:rPr>
                <w:bCs/>
                <w:color w:val="000000" w:themeColor="text1"/>
                <w:szCs w:val="21"/>
              </w:rPr>
            </w:pPr>
            <w:r>
              <w:rPr>
                <w:rFonts w:hint="eastAsia"/>
                <w:bCs/>
                <w:color w:val="000000" w:themeColor="text1"/>
                <w:szCs w:val="21"/>
              </w:rPr>
              <w:t>总得分为以上各项评审因素得分合计。</w:t>
            </w:r>
          </w:p>
        </w:tc>
      </w:tr>
    </w:tbl>
    <w:p w:rsidR="00BA2275" w:rsidRDefault="00BA2275">
      <w:pPr>
        <w:pStyle w:val="a9"/>
        <w:spacing w:line="360" w:lineRule="auto"/>
        <w:ind w:firstLine="420"/>
        <w:rPr>
          <w:rFonts w:hAnsi="宋体"/>
          <w:bCs/>
          <w:color w:val="000000" w:themeColor="text1"/>
          <w:kern w:val="0"/>
          <w:sz w:val="20"/>
          <w:szCs w:val="21"/>
        </w:rPr>
      </w:pPr>
    </w:p>
    <w:p w:rsidR="00BA2275" w:rsidRDefault="00190E4B">
      <w:pPr>
        <w:widowControl/>
        <w:jc w:val="left"/>
        <w:rPr>
          <w:rFonts w:ascii="宋体" w:hAnsi="宋体"/>
          <w:bCs/>
          <w:color w:val="000000" w:themeColor="text1"/>
          <w:szCs w:val="20"/>
        </w:rPr>
      </w:pPr>
      <w:r>
        <w:rPr>
          <w:rFonts w:hAnsi="宋体"/>
          <w:bCs/>
          <w:color w:val="000000" w:themeColor="text1"/>
        </w:rPr>
        <w:br w:type="page"/>
      </w:r>
    </w:p>
    <w:p w:rsidR="00BA2275" w:rsidRDefault="00BA2275">
      <w:pPr>
        <w:pStyle w:val="a9"/>
        <w:spacing w:line="360" w:lineRule="auto"/>
        <w:ind w:firstLine="420"/>
        <w:rPr>
          <w:rFonts w:hAnsi="宋体"/>
          <w:bCs/>
          <w:color w:val="000000" w:themeColor="text1"/>
        </w:rPr>
      </w:pPr>
    </w:p>
    <w:p w:rsidR="00BA2275" w:rsidRDefault="00190E4B">
      <w:pPr>
        <w:pStyle w:val="2"/>
        <w:jc w:val="center"/>
        <w:rPr>
          <w:b w:val="0"/>
          <w:color w:val="000000" w:themeColor="text1"/>
          <w:sz w:val="30"/>
          <w:szCs w:val="30"/>
        </w:rPr>
      </w:pPr>
      <w:bookmarkStart w:id="130" w:name="_Toc29028"/>
      <w:r>
        <w:rPr>
          <w:rFonts w:hint="eastAsia"/>
          <w:b w:val="0"/>
          <w:color w:val="000000" w:themeColor="text1"/>
          <w:sz w:val="30"/>
          <w:szCs w:val="30"/>
        </w:rPr>
        <w:t>第四节</w:t>
      </w:r>
      <w:r>
        <w:rPr>
          <w:rFonts w:hint="eastAsia"/>
          <w:b w:val="0"/>
          <w:color w:val="000000" w:themeColor="text1"/>
          <w:sz w:val="30"/>
          <w:szCs w:val="30"/>
        </w:rPr>
        <w:t xml:space="preserve">  </w:t>
      </w:r>
      <w:r>
        <w:rPr>
          <w:rFonts w:hint="eastAsia"/>
          <w:b w:val="0"/>
          <w:color w:val="000000" w:themeColor="text1"/>
          <w:sz w:val="30"/>
          <w:szCs w:val="30"/>
        </w:rPr>
        <w:t>中标候选人推荐原则</w:t>
      </w:r>
      <w:bookmarkEnd w:id="130"/>
    </w:p>
    <w:p w:rsidR="00BA2275" w:rsidRDefault="00190E4B">
      <w:pPr>
        <w:pStyle w:val="a9"/>
        <w:numPr>
          <w:ilvl w:val="0"/>
          <w:numId w:val="3"/>
        </w:numPr>
        <w:spacing w:line="360" w:lineRule="auto"/>
        <w:contextualSpacing/>
        <w:rPr>
          <w:rFonts w:hAnsi="宋体"/>
          <w:b/>
          <w:bCs/>
          <w:color w:val="000000" w:themeColor="text1"/>
          <w:sz w:val="24"/>
          <w:szCs w:val="24"/>
        </w:rPr>
      </w:pPr>
      <w:r>
        <w:rPr>
          <w:rFonts w:hAnsi="宋体" w:hint="eastAsia"/>
          <w:b/>
          <w:bCs/>
          <w:color w:val="000000" w:themeColor="text1"/>
          <w:sz w:val="24"/>
          <w:szCs w:val="24"/>
        </w:rPr>
        <w:t>综合评分法</w:t>
      </w:r>
    </w:p>
    <w:p w:rsidR="00BA2275" w:rsidRDefault="00190E4B">
      <w:pPr>
        <w:pStyle w:val="a9"/>
        <w:spacing w:line="360" w:lineRule="auto"/>
        <w:ind w:firstLineChars="200" w:firstLine="420"/>
        <w:rPr>
          <w:rFonts w:hAnsi="宋体"/>
          <w:color w:val="000000" w:themeColor="text1"/>
        </w:rPr>
      </w:pPr>
      <w:r>
        <w:rPr>
          <w:rFonts w:hAnsi="宋体" w:hint="eastAsia"/>
          <w:color w:val="000000" w:themeColor="text1"/>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rsidR="00BA2275" w:rsidRDefault="00190E4B">
      <w:pPr>
        <w:pStyle w:val="a9"/>
        <w:spacing w:line="360" w:lineRule="auto"/>
        <w:ind w:firstLineChars="200" w:firstLine="420"/>
        <w:rPr>
          <w:rFonts w:hAnsi="宋体"/>
          <w:color w:val="000000" w:themeColor="text1"/>
        </w:rPr>
      </w:pPr>
      <w:r>
        <w:rPr>
          <w:rFonts w:hAnsi="宋体" w:hint="eastAsia"/>
          <w:color w:val="000000" w:themeColor="text1"/>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供应商推荐资格；评审得分相同的，按照“投标人须知前附表”及“投标人须知正文”30.2规定推荐。</w:t>
      </w:r>
    </w:p>
    <w:p w:rsidR="00BA2275" w:rsidRDefault="00BA2275">
      <w:pPr>
        <w:pStyle w:val="a9"/>
        <w:tabs>
          <w:tab w:val="left" w:pos="2472"/>
        </w:tabs>
        <w:spacing w:line="480" w:lineRule="exact"/>
        <w:ind w:firstLineChars="200" w:firstLine="420"/>
        <w:rPr>
          <w:color w:val="000000" w:themeColor="text1"/>
        </w:rPr>
      </w:pPr>
    </w:p>
    <w:p w:rsidR="00BA2275" w:rsidRDefault="00190E4B">
      <w:pPr>
        <w:pStyle w:val="2"/>
        <w:spacing w:line="360" w:lineRule="auto"/>
        <w:ind w:firstLineChars="200" w:firstLine="600"/>
        <w:jc w:val="center"/>
        <w:rPr>
          <w:b w:val="0"/>
          <w:color w:val="000000" w:themeColor="text1"/>
          <w:sz w:val="30"/>
          <w:szCs w:val="30"/>
        </w:rPr>
      </w:pPr>
      <w:bookmarkStart w:id="131" w:name="_Toc20689"/>
      <w:r>
        <w:rPr>
          <w:rFonts w:hint="eastAsia"/>
          <w:b w:val="0"/>
          <w:color w:val="000000" w:themeColor="text1"/>
          <w:sz w:val="30"/>
          <w:szCs w:val="30"/>
        </w:rPr>
        <w:t>第五节评标报告</w:t>
      </w:r>
      <w:bookmarkEnd w:id="131"/>
    </w:p>
    <w:p w:rsidR="00BA2275" w:rsidRDefault="00190E4B">
      <w:pPr>
        <w:pStyle w:val="24"/>
        <w:spacing w:before="0"/>
        <w:ind w:firstLine="482"/>
        <w:rPr>
          <w:rFonts w:ascii="宋体" w:hAnsi="宋体"/>
          <w:b/>
          <w:bCs/>
          <w:color w:val="000000" w:themeColor="text1"/>
          <w:szCs w:val="24"/>
        </w:rPr>
      </w:pPr>
      <w:r>
        <w:rPr>
          <w:rFonts w:ascii="宋体" w:hAnsi="宋体" w:hint="eastAsia"/>
          <w:b/>
          <w:bCs/>
          <w:color w:val="000000" w:themeColor="text1"/>
          <w:szCs w:val="24"/>
        </w:rPr>
        <w:t>（一）评标报告与推荐中标候选人</w:t>
      </w:r>
    </w:p>
    <w:p w:rsidR="00BA2275" w:rsidRDefault="00190E4B">
      <w:pPr>
        <w:pStyle w:val="a9"/>
        <w:tabs>
          <w:tab w:val="left" w:pos="2472"/>
        </w:tabs>
        <w:spacing w:line="360" w:lineRule="auto"/>
        <w:ind w:firstLineChars="200" w:firstLine="420"/>
        <w:rPr>
          <w:rFonts w:hAnsi="宋体"/>
          <w:color w:val="000000" w:themeColor="text1"/>
        </w:rPr>
      </w:pPr>
      <w:r>
        <w:rPr>
          <w:rFonts w:hAnsi="宋体" w:hint="eastAsia"/>
          <w:color w:val="000000" w:themeColor="text1"/>
        </w:rPr>
        <w:t>评标委员会根据原始评标记录和评标结果编写评标报告，并通过电子交易平台向采购人、采购代理机构提交。</w:t>
      </w:r>
    </w:p>
    <w:p w:rsidR="00BA2275" w:rsidRDefault="00190E4B">
      <w:pPr>
        <w:widowControl/>
        <w:spacing w:line="360" w:lineRule="auto"/>
        <w:ind w:firstLineChars="200" w:firstLine="482"/>
        <w:jc w:val="left"/>
        <w:rPr>
          <w:rFonts w:ascii="宋体" w:hAnsi="宋体"/>
          <w:b/>
          <w:bCs/>
          <w:color w:val="000000" w:themeColor="text1"/>
          <w:sz w:val="24"/>
        </w:rPr>
      </w:pPr>
      <w:r>
        <w:rPr>
          <w:rFonts w:ascii="宋体" w:hAnsi="宋体" w:hint="eastAsia"/>
          <w:b/>
          <w:bCs/>
          <w:color w:val="000000" w:themeColor="text1"/>
          <w:sz w:val="24"/>
        </w:rPr>
        <w:t>（二）评标争议事项处理</w:t>
      </w:r>
    </w:p>
    <w:p w:rsidR="00BA2275" w:rsidRDefault="00190E4B">
      <w:pPr>
        <w:pStyle w:val="a9"/>
        <w:tabs>
          <w:tab w:val="left" w:pos="2472"/>
        </w:tabs>
        <w:spacing w:line="360" w:lineRule="auto"/>
        <w:ind w:firstLineChars="200" w:firstLine="420"/>
        <w:rPr>
          <w:rFonts w:hAnsi="宋体"/>
          <w:color w:val="000000" w:themeColor="text1"/>
        </w:rPr>
      </w:pPr>
      <w:r>
        <w:rPr>
          <w:rFonts w:hAnsi="宋体" w:hint="eastAsia"/>
          <w:color w:val="000000" w:themeColor="text1"/>
        </w:rPr>
        <w:t>评标委员会成员对需要共同认定的事项存在争议的，应当按照少数服从多数的原则作出结论。持不同意见的评标委员会成员应当在评标报告上签署不同意见及理由，否则视为同意评标报告。</w:t>
      </w:r>
    </w:p>
    <w:p w:rsidR="00BA2275" w:rsidRDefault="00BA2275">
      <w:pPr>
        <w:widowControl/>
        <w:jc w:val="left"/>
        <w:rPr>
          <w:b/>
          <w:color w:val="000000" w:themeColor="text1"/>
          <w:sz w:val="36"/>
          <w:szCs w:val="20"/>
        </w:rPr>
        <w:sectPr w:rsidR="00BA2275">
          <w:pgSz w:w="11906" w:h="16838"/>
          <w:pgMar w:top="1134" w:right="1134" w:bottom="1134" w:left="1134" w:header="720" w:footer="720" w:gutter="0"/>
          <w:cols w:space="720"/>
          <w:docGrid w:type="lines" w:linePitch="331"/>
        </w:sect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190E4B">
      <w:pPr>
        <w:pStyle w:val="a9"/>
        <w:tabs>
          <w:tab w:val="left" w:pos="2472"/>
        </w:tabs>
        <w:spacing w:line="460" w:lineRule="exact"/>
        <w:jc w:val="center"/>
        <w:outlineLvl w:val="0"/>
        <w:rPr>
          <w:rFonts w:ascii="Times New Roman" w:hAnsi="Times New Roman"/>
          <w:b/>
          <w:color w:val="000000" w:themeColor="text1"/>
          <w:sz w:val="36"/>
        </w:rPr>
      </w:pPr>
      <w:bookmarkStart w:id="132" w:name="_Toc24289"/>
      <w:r>
        <w:rPr>
          <w:rFonts w:ascii="Times New Roman" w:hAnsi="Times New Roman" w:hint="eastAsia"/>
          <w:b/>
          <w:color w:val="000000" w:themeColor="text1"/>
          <w:sz w:val="36"/>
        </w:rPr>
        <w:t>第五章拟签订的合同文本</w:t>
      </w:r>
      <w:bookmarkEnd w:id="132"/>
    </w:p>
    <w:p w:rsidR="00BA2275" w:rsidRDefault="00BA2275">
      <w:pPr>
        <w:widowControl/>
        <w:jc w:val="left"/>
        <w:rPr>
          <w:rFonts w:ascii="宋体" w:hAnsi="Courier New"/>
          <w:bCs/>
          <w:color w:val="000000" w:themeColor="text1"/>
          <w:szCs w:val="20"/>
        </w:rPr>
        <w:sectPr w:rsidR="00BA2275">
          <w:pgSz w:w="11906" w:h="16838"/>
          <w:pgMar w:top="1134" w:right="1134" w:bottom="1134" w:left="1134" w:header="720" w:footer="720" w:gutter="0"/>
          <w:cols w:space="720"/>
          <w:docGrid w:type="lines" w:linePitch="331"/>
        </w:sectPr>
      </w:pPr>
    </w:p>
    <w:p w:rsidR="00BA2275" w:rsidRDefault="00190E4B">
      <w:pPr>
        <w:spacing w:line="360" w:lineRule="auto"/>
        <w:rPr>
          <w:rFonts w:ascii="仿宋_GB2312" w:eastAsia="仿宋_GB2312" w:hAnsi="楷体"/>
          <w:color w:val="000000" w:themeColor="text1"/>
          <w:sz w:val="24"/>
          <w:u w:val="single"/>
        </w:rPr>
      </w:pPr>
      <w:r>
        <w:rPr>
          <w:rFonts w:ascii="仿宋_GB2312" w:eastAsia="仿宋_GB2312" w:hAnsi="楷体" w:hint="eastAsia"/>
          <w:color w:val="000000" w:themeColor="text1"/>
          <w:sz w:val="24"/>
        </w:rPr>
        <w:lastRenderedPageBreak/>
        <w:t>“广西政府采购云”平台合同编号：</w:t>
      </w:r>
    </w:p>
    <w:p w:rsidR="00BA2275" w:rsidRDefault="00190E4B">
      <w:pPr>
        <w:spacing w:line="360" w:lineRule="auto"/>
        <w:jc w:val="center"/>
        <w:rPr>
          <w:rFonts w:ascii="宋体"/>
          <w:b/>
          <w:bCs/>
          <w:color w:val="000000" w:themeColor="text1"/>
          <w:sz w:val="52"/>
        </w:rPr>
      </w:pPr>
      <w:r>
        <w:rPr>
          <w:rFonts w:ascii="宋体" w:hint="eastAsia"/>
          <w:b/>
          <w:bCs/>
          <w:color w:val="000000" w:themeColor="text1"/>
          <w:sz w:val="52"/>
        </w:rPr>
        <w:t>南 宁 市 政 府 采 购</w:t>
      </w:r>
    </w:p>
    <w:p w:rsidR="00BA2275" w:rsidRDefault="00BA2275">
      <w:pPr>
        <w:spacing w:line="360" w:lineRule="auto"/>
        <w:ind w:firstLineChars="200" w:firstLine="420"/>
        <w:rPr>
          <w:rFonts w:ascii="宋体"/>
          <w:color w:val="000000" w:themeColor="text1"/>
        </w:rPr>
      </w:pPr>
    </w:p>
    <w:p w:rsidR="00BA2275" w:rsidRDefault="00BA2275">
      <w:pPr>
        <w:spacing w:line="360" w:lineRule="auto"/>
        <w:ind w:firstLineChars="200" w:firstLine="420"/>
        <w:rPr>
          <w:rFonts w:ascii="宋体"/>
          <w:color w:val="000000" w:themeColor="text1"/>
        </w:rPr>
      </w:pPr>
    </w:p>
    <w:p w:rsidR="00BA2275" w:rsidRDefault="00190E4B">
      <w:pPr>
        <w:spacing w:line="360" w:lineRule="auto"/>
        <w:jc w:val="center"/>
        <w:rPr>
          <w:rFonts w:ascii="宋体"/>
          <w:b/>
          <w:bCs/>
          <w:color w:val="000000" w:themeColor="text1"/>
          <w:sz w:val="44"/>
        </w:rPr>
      </w:pPr>
      <w:bookmarkStart w:id="133" w:name="PO_3000001867_PM002_19"/>
      <w:r>
        <w:rPr>
          <w:rFonts w:ascii="宋体" w:hint="eastAsia"/>
          <w:b/>
          <w:bCs/>
          <w:color w:val="000000" w:themeColor="text1"/>
          <w:sz w:val="44"/>
          <w:u w:val="single"/>
        </w:rPr>
        <w:t>[项目采购-项目名称]</w:t>
      </w:r>
      <w:bookmarkEnd w:id="133"/>
      <w:r>
        <w:rPr>
          <w:rFonts w:ascii="宋体" w:hint="eastAsia"/>
          <w:b/>
          <w:bCs/>
          <w:color w:val="000000" w:themeColor="text1"/>
          <w:sz w:val="44"/>
        </w:rPr>
        <w:t>合同</w:t>
      </w:r>
    </w:p>
    <w:p w:rsidR="00BA2275" w:rsidRDefault="00BA2275">
      <w:pPr>
        <w:spacing w:line="360" w:lineRule="auto"/>
        <w:jc w:val="center"/>
        <w:rPr>
          <w:rFonts w:ascii="宋体"/>
          <w:b/>
          <w:bCs/>
          <w:color w:val="000000" w:themeColor="text1"/>
          <w:sz w:val="44"/>
        </w:rPr>
      </w:pPr>
    </w:p>
    <w:p w:rsidR="00BA2275" w:rsidRDefault="00BA2275">
      <w:pPr>
        <w:spacing w:line="360" w:lineRule="auto"/>
        <w:jc w:val="center"/>
        <w:rPr>
          <w:rFonts w:ascii="宋体"/>
          <w:b/>
          <w:bCs/>
          <w:color w:val="000000" w:themeColor="text1"/>
          <w:sz w:val="44"/>
        </w:rPr>
      </w:pPr>
    </w:p>
    <w:p w:rsidR="00BA2275" w:rsidRDefault="00BA2275">
      <w:pPr>
        <w:spacing w:line="360" w:lineRule="auto"/>
        <w:ind w:firstLineChars="794" w:firstLine="3507"/>
        <w:rPr>
          <w:rFonts w:ascii="宋体"/>
          <w:b/>
          <w:bCs/>
          <w:color w:val="000000" w:themeColor="text1"/>
          <w:sz w:val="44"/>
        </w:rPr>
      </w:pPr>
    </w:p>
    <w:p w:rsidR="00BA2275" w:rsidRDefault="00BA2275">
      <w:pPr>
        <w:spacing w:line="360" w:lineRule="auto"/>
        <w:ind w:firstLineChars="794" w:firstLine="3507"/>
        <w:rPr>
          <w:rFonts w:ascii="宋体"/>
          <w:b/>
          <w:bCs/>
          <w:color w:val="000000" w:themeColor="text1"/>
          <w:sz w:val="44"/>
        </w:rPr>
      </w:pPr>
    </w:p>
    <w:p w:rsidR="00BA2275" w:rsidRDefault="00190E4B">
      <w:pPr>
        <w:ind w:firstLineChars="552" w:firstLine="1995"/>
        <w:rPr>
          <w:rFonts w:ascii="宋体" w:hAnsi="宋体"/>
          <w:b/>
          <w:color w:val="000000" w:themeColor="text1"/>
          <w:sz w:val="36"/>
          <w:szCs w:val="36"/>
        </w:rPr>
      </w:pPr>
      <w:r>
        <w:rPr>
          <w:rFonts w:ascii="宋体" w:hAnsi="宋体" w:hint="eastAsia"/>
          <w:b/>
          <w:color w:val="000000" w:themeColor="text1"/>
          <w:sz w:val="36"/>
          <w:szCs w:val="36"/>
        </w:rPr>
        <w:t>项目编号：</w:t>
      </w:r>
      <w:bookmarkStart w:id="134" w:name="PO_3000001867_PM001_15"/>
      <w:r>
        <w:rPr>
          <w:rFonts w:ascii="宋体" w:hAnsi="宋体" w:hint="eastAsia"/>
          <w:b/>
          <w:color w:val="000000" w:themeColor="text1"/>
          <w:sz w:val="36"/>
          <w:szCs w:val="36"/>
          <w:u w:val="single"/>
        </w:rPr>
        <w:t>[项目采购-项目编号]</w:t>
      </w:r>
      <w:bookmarkEnd w:id="134"/>
    </w:p>
    <w:p w:rsidR="00BA2275" w:rsidRDefault="00190E4B">
      <w:pPr>
        <w:ind w:firstLineChars="552" w:firstLine="1995"/>
        <w:rPr>
          <w:rFonts w:ascii="宋体" w:hAnsi="宋体"/>
          <w:b/>
          <w:color w:val="000000" w:themeColor="text1"/>
          <w:sz w:val="36"/>
          <w:szCs w:val="36"/>
        </w:rPr>
      </w:pPr>
      <w:r>
        <w:rPr>
          <w:rFonts w:ascii="宋体" w:hAnsi="宋体" w:hint="eastAsia"/>
          <w:b/>
          <w:color w:val="000000" w:themeColor="text1"/>
          <w:sz w:val="36"/>
          <w:szCs w:val="36"/>
        </w:rPr>
        <w:t>计划编号：</w:t>
      </w:r>
      <w:bookmarkStart w:id="135" w:name="PO_3000001867_PM001WMC001"/>
      <w:r>
        <w:rPr>
          <w:rFonts w:ascii="宋体" w:hAnsi="宋体" w:hint="eastAsia"/>
          <w:b/>
          <w:color w:val="000000" w:themeColor="text1"/>
          <w:sz w:val="36"/>
          <w:szCs w:val="36"/>
          <w:u w:val="single"/>
        </w:rPr>
        <w:t>[采购计划文号]</w:t>
      </w:r>
      <w:bookmarkEnd w:id="135"/>
    </w:p>
    <w:p w:rsidR="00BA2275" w:rsidRDefault="00BA2275">
      <w:pPr>
        <w:ind w:firstLineChars="545" w:firstLine="1970"/>
        <w:rPr>
          <w:rFonts w:ascii="宋体" w:hAnsi="宋体"/>
          <w:b/>
          <w:color w:val="000000" w:themeColor="text1"/>
          <w:sz w:val="36"/>
          <w:szCs w:val="36"/>
          <w:u w:val="single"/>
        </w:rPr>
      </w:pPr>
    </w:p>
    <w:p w:rsidR="00BA2275" w:rsidRDefault="00BA2275">
      <w:pPr>
        <w:ind w:firstLineChars="552" w:firstLine="1995"/>
        <w:rPr>
          <w:rFonts w:ascii="宋体" w:hAnsi="宋体"/>
          <w:b/>
          <w:color w:val="000000" w:themeColor="text1"/>
          <w:sz w:val="36"/>
          <w:szCs w:val="36"/>
          <w:u w:val="single"/>
        </w:rPr>
      </w:pPr>
    </w:p>
    <w:p w:rsidR="00BA2275" w:rsidRDefault="00BA2275">
      <w:pPr>
        <w:ind w:firstLineChars="552" w:firstLine="1995"/>
        <w:rPr>
          <w:rFonts w:ascii="宋体" w:hAnsi="宋体"/>
          <w:b/>
          <w:color w:val="000000" w:themeColor="text1"/>
          <w:sz w:val="36"/>
          <w:szCs w:val="36"/>
          <w:u w:val="single"/>
        </w:rPr>
      </w:pPr>
    </w:p>
    <w:p w:rsidR="00BA2275" w:rsidRDefault="00190E4B">
      <w:pPr>
        <w:tabs>
          <w:tab w:val="left" w:pos="7200"/>
        </w:tabs>
        <w:spacing w:line="360" w:lineRule="auto"/>
        <w:ind w:firstLineChars="552" w:firstLine="1995"/>
        <w:rPr>
          <w:rFonts w:ascii="宋体" w:hAnsi="宋体"/>
          <w:b/>
          <w:color w:val="000000" w:themeColor="text1"/>
          <w:sz w:val="36"/>
          <w:szCs w:val="36"/>
          <w:u w:val="single"/>
        </w:rPr>
      </w:pPr>
      <w:r>
        <w:rPr>
          <w:rFonts w:ascii="宋体" w:hAnsi="宋体" w:hint="eastAsia"/>
          <w:b/>
          <w:color w:val="000000" w:themeColor="text1"/>
          <w:sz w:val="36"/>
          <w:szCs w:val="36"/>
        </w:rPr>
        <w:t>采购人：</w:t>
      </w:r>
      <w:bookmarkStart w:id="136" w:name="PO_3000001867_PM026_7"/>
      <w:r>
        <w:rPr>
          <w:rFonts w:ascii="宋体" w:hAnsi="宋体" w:hint="eastAsia"/>
          <w:b/>
          <w:color w:val="000000" w:themeColor="text1"/>
          <w:sz w:val="36"/>
          <w:szCs w:val="36"/>
          <w:u w:val="single"/>
        </w:rPr>
        <w:t>[项目采购-采购人_]</w:t>
      </w:r>
      <w:bookmarkEnd w:id="136"/>
    </w:p>
    <w:p w:rsidR="00BA2275" w:rsidRDefault="00190E4B">
      <w:pPr>
        <w:tabs>
          <w:tab w:val="left" w:pos="7380"/>
        </w:tabs>
        <w:spacing w:line="360" w:lineRule="auto"/>
        <w:ind w:firstLineChars="552" w:firstLine="1995"/>
        <w:rPr>
          <w:rFonts w:ascii="宋体"/>
          <w:b/>
          <w:bCs/>
          <w:color w:val="000000" w:themeColor="text1"/>
          <w:sz w:val="44"/>
        </w:rPr>
      </w:pPr>
      <w:r>
        <w:rPr>
          <w:rFonts w:ascii="宋体" w:hAnsi="宋体" w:hint="eastAsia"/>
          <w:b/>
          <w:color w:val="000000" w:themeColor="text1"/>
          <w:sz w:val="36"/>
          <w:szCs w:val="36"/>
        </w:rPr>
        <w:t>中标供应商：</w:t>
      </w:r>
    </w:p>
    <w:p w:rsidR="00BA2275" w:rsidRDefault="00BA2275">
      <w:pPr>
        <w:tabs>
          <w:tab w:val="left" w:pos="7380"/>
        </w:tabs>
        <w:spacing w:line="360" w:lineRule="auto"/>
        <w:rPr>
          <w:rFonts w:ascii="宋体"/>
          <w:b/>
          <w:bCs/>
          <w:color w:val="000000" w:themeColor="text1"/>
          <w:sz w:val="44"/>
        </w:rPr>
      </w:pPr>
    </w:p>
    <w:p w:rsidR="00BA2275" w:rsidRDefault="00BA2275">
      <w:pPr>
        <w:spacing w:before="120" w:line="360" w:lineRule="auto"/>
        <w:ind w:firstLineChars="400" w:firstLine="960"/>
        <w:rPr>
          <w:rFonts w:ascii="仿宋_GB2312" w:eastAsia="仿宋_GB2312" w:hAnsi="楷体"/>
          <w:color w:val="000000" w:themeColor="text1"/>
          <w:sz w:val="24"/>
        </w:rPr>
      </w:pPr>
    </w:p>
    <w:p w:rsidR="00BA2275" w:rsidRDefault="00BA2275">
      <w:pPr>
        <w:spacing w:before="120" w:line="360" w:lineRule="auto"/>
        <w:ind w:firstLineChars="400" w:firstLine="960"/>
        <w:rPr>
          <w:rFonts w:ascii="仿宋_GB2312" w:eastAsia="仿宋_GB2312" w:hAnsi="楷体"/>
          <w:color w:val="000000" w:themeColor="text1"/>
          <w:sz w:val="24"/>
        </w:rPr>
      </w:pPr>
    </w:p>
    <w:p w:rsidR="00BA2275" w:rsidRDefault="00190E4B">
      <w:pPr>
        <w:spacing w:before="120" w:line="360" w:lineRule="auto"/>
        <w:ind w:firstLineChars="950" w:firstLine="2660"/>
        <w:rPr>
          <w:rFonts w:ascii="仿宋_GB2312" w:eastAsia="仿宋_GB2312" w:hAnsi="楷体"/>
          <w:color w:val="000000" w:themeColor="text1"/>
          <w:sz w:val="28"/>
          <w:szCs w:val="28"/>
          <w:u w:val="single"/>
        </w:rPr>
      </w:pPr>
      <w:r>
        <w:rPr>
          <w:rFonts w:ascii="仿宋_GB2312" w:eastAsia="仿宋_GB2312" w:hAnsi="楷体" w:hint="eastAsia"/>
          <w:color w:val="000000" w:themeColor="text1"/>
          <w:sz w:val="28"/>
          <w:szCs w:val="28"/>
        </w:rPr>
        <w:t>签订日期：   年  月  日</w:t>
      </w:r>
    </w:p>
    <w:p w:rsidR="00BA2275" w:rsidRDefault="00BA2275">
      <w:pPr>
        <w:pStyle w:val="15"/>
        <w:ind w:firstLine="883"/>
        <w:jc w:val="center"/>
        <w:rPr>
          <w:rFonts w:ascii="宋体"/>
          <w:b/>
          <w:bCs/>
          <w:color w:val="000000" w:themeColor="text1"/>
          <w:sz w:val="44"/>
        </w:rPr>
      </w:pPr>
    </w:p>
    <w:p w:rsidR="00BA2275" w:rsidRDefault="00190E4B">
      <w:pPr>
        <w:snapToGrid w:val="0"/>
        <w:spacing w:line="360" w:lineRule="auto"/>
        <w:jc w:val="center"/>
        <w:rPr>
          <w:rFonts w:ascii="仿宋_GB2312" w:eastAsia="仿宋_GB2312" w:hAnsi="楷体"/>
          <w:b/>
          <w:color w:val="000000" w:themeColor="text1"/>
          <w:sz w:val="24"/>
        </w:rPr>
      </w:pPr>
      <w:r>
        <w:rPr>
          <w:rFonts w:ascii="宋体" w:hint="eastAsia"/>
          <w:b/>
          <w:bCs/>
          <w:color w:val="000000" w:themeColor="text1"/>
          <w:sz w:val="44"/>
        </w:rPr>
        <w:br w:type="page"/>
      </w:r>
      <w:r>
        <w:rPr>
          <w:rFonts w:ascii="仿宋_GB2312" w:eastAsia="仿宋_GB2312" w:hAnsi="楷体" w:hint="eastAsia"/>
          <w:b/>
          <w:color w:val="000000" w:themeColor="text1"/>
          <w:sz w:val="24"/>
        </w:rPr>
        <w:lastRenderedPageBreak/>
        <w:t>合同目录</w:t>
      </w:r>
    </w:p>
    <w:p w:rsidR="00BA2275" w:rsidRDefault="00BA2275">
      <w:pPr>
        <w:snapToGrid w:val="0"/>
        <w:spacing w:line="360" w:lineRule="auto"/>
        <w:jc w:val="center"/>
        <w:rPr>
          <w:rFonts w:ascii="宋体"/>
          <w:b/>
          <w:bCs/>
          <w:color w:val="000000" w:themeColor="text1"/>
          <w:sz w:val="44"/>
        </w:rPr>
      </w:pP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一、</w:t>
      </w:r>
      <w:r>
        <w:rPr>
          <w:rFonts w:ascii="仿宋_GB2312" w:eastAsia="仿宋_GB2312" w:hAnsi="仿宋" w:hint="eastAsia"/>
          <w:color w:val="000000" w:themeColor="text1"/>
          <w:sz w:val="24"/>
        </w:rPr>
        <w:t>第一部分 合同书</w:t>
      </w:r>
      <w:r>
        <w:rPr>
          <w:rFonts w:ascii="仿宋_GB2312" w:eastAsia="仿宋_GB2312" w:hAnsi="仿宋" w:cs="仿宋_GB2312" w:hint="eastAsia"/>
          <w:color w:val="000000" w:themeColor="text1"/>
          <w:kern w:val="0"/>
          <w:sz w:val="24"/>
        </w:rPr>
        <w:t>……………………………………………………………（页码）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二、第二部分 合同一般条款……………………………………………………（页码）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三、第三部分 合同专用条款……………………………………………………（页码）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四、</w:t>
      </w:r>
      <w:r>
        <w:rPr>
          <w:rFonts w:ascii="仿宋_GB2312" w:eastAsia="仿宋_GB2312" w:hAnsi="仿宋" w:hint="eastAsia"/>
          <w:color w:val="000000" w:themeColor="text1"/>
          <w:sz w:val="24"/>
        </w:rPr>
        <w:t>第四部分 合同附件</w:t>
      </w:r>
      <w:r>
        <w:rPr>
          <w:rFonts w:ascii="仿宋_GB2312" w:eastAsia="仿宋_GB2312" w:hAnsi="仿宋" w:cs="仿宋_GB2312" w:hint="eastAsia"/>
          <w:color w:val="000000" w:themeColor="text1"/>
          <w:kern w:val="0"/>
          <w:sz w:val="24"/>
        </w:rPr>
        <w:t>…………………………………………………………（页码）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4.1中标通知书 …………………………………………………………………（页码）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4.2招标文件服务需求一览表 …………………………………………………（页码）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4.3招标文件的更改通知（如有） ……………………………………………（页码）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4.4投标函 ………………………………………………………………………（页码）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4.5开标一览表 …………………………………………………………………（页码）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4.6投标服务技术偏离表 ………………………………………………………（页码）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4.7商务条款偏离表 ……………………………………………………………（页码）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4.8中标供应商澄清函（如有请提供） ………………………………………（页码）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4.9其他与本合同相关的资料（如有请提供） ………………………………（页码）</w:t>
      </w:r>
    </w:p>
    <w:p w:rsidR="00BA2275" w:rsidRDefault="00BA2275">
      <w:pPr>
        <w:snapToGrid w:val="0"/>
        <w:spacing w:line="360" w:lineRule="auto"/>
        <w:rPr>
          <w:rFonts w:ascii="仿宋_GB2312" w:eastAsia="仿宋_GB2312" w:hAnsi="仿宋" w:cs="仿宋_GB2312"/>
          <w:color w:val="000000" w:themeColor="text1"/>
          <w:kern w:val="0"/>
          <w:sz w:val="24"/>
        </w:rPr>
      </w:pPr>
    </w:p>
    <w:p w:rsidR="00BA2275" w:rsidRDefault="00BA2275">
      <w:pPr>
        <w:widowControl/>
        <w:spacing w:beforeAutospacing="1" w:afterAutospacing="1"/>
        <w:jc w:val="left"/>
        <w:rPr>
          <w:rFonts w:ascii="宋体" w:hAnsi="Courier New"/>
          <w:color w:val="000000" w:themeColor="text1"/>
          <w:spacing w:val="-4"/>
          <w:sz w:val="18"/>
          <w:szCs w:val="20"/>
        </w:rPr>
        <w:sectPr w:rsidR="00BA2275">
          <w:pgSz w:w="11906" w:h="16838"/>
          <w:pgMar w:top="1134" w:right="1134" w:bottom="1134" w:left="1134" w:header="720" w:footer="720" w:gutter="0"/>
          <w:cols w:space="720"/>
          <w:docGrid w:type="lines" w:linePitch="331"/>
        </w:sectPr>
      </w:pPr>
    </w:p>
    <w:p w:rsidR="00BA2275" w:rsidRDefault="00190E4B">
      <w:pPr>
        <w:pStyle w:val="15"/>
        <w:ind w:firstLine="562"/>
        <w:jc w:val="center"/>
        <w:rPr>
          <w:rFonts w:ascii="仿宋_GB2312" w:eastAsia="仿宋_GB2312" w:hAnsi="楷体"/>
          <w:b/>
          <w:color w:val="000000" w:themeColor="text1"/>
          <w:sz w:val="28"/>
          <w:szCs w:val="28"/>
        </w:rPr>
      </w:pPr>
      <w:r>
        <w:rPr>
          <w:rFonts w:ascii="仿宋_GB2312" w:eastAsia="仿宋_GB2312" w:hAnsi="楷体" w:hint="eastAsia"/>
          <w:b/>
          <w:color w:val="000000" w:themeColor="text1"/>
          <w:sz w:val="28"/>
          <w:szCs w:val="28"/>
        </w:rPr>
        <w:lastRenderedPageBreak/>
        <w:t>第一部分 合同书</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lang w:val="zh-CN"/>
        </w:rPr>
        <w:t>年月日</w:t>
      </w:r>
      <w:r>
        <w:rPr>
          <w:rFonts w:ascii="仿宋_GB2312" w:eastAsia="仿宋_GB2312" w:hAnsi="楷体" w:hint="eastAsia"/>
          <w:color w:val="000000" w:themeColor="text1"/>
          <w:sz w:val="24"/>
        </w:rPr>
        <w:t>，</w:t>
      </w:r>
      <w:bookmarkStart w:id="137" w:name="PO_3000001867_PM026_8"/>
      <w:r>
        <w:rPr>
          <w:rFonts w:ascii="仿宋_GB2312" w:eastAsia="仿宋_GB2312" w:hAnsi="仿宋" w:hint="eastAsia"/>
          <w:color w:val="000000" w:themeColor="text1"/>
          <w:sz w:val="24"/>
          <w:u w:val="single"/>
        </w:rPr>
        <w:t>[项目采购-采购人]</w:t>
      </w:r>
      <w:bookmarkEnd w:id="137"/>
      <w:r>
        <w:rPr>
          <w:rFonts w:ascii="仿宋_GB2312" w:eastAsia="仿宋_GB2312" w:hAnsi="仿宋" w:hint="eastAsia"/>
          <w:color w:val="000000" w:themeColor="text1"/>
          <w:sz w:val="24"/>
        </w:rPr>
        <w:t>以</w:t>
      </w:r>
      <w:r>
        <w:rPr>
          <w:rFonts w:ascii="仿宋_GB2312" w:eastAsia="仿宋_GB2312" w:hAnsi="仿宋" w:hint="eastAsia"/>
          <w:color w:val="000000" w:themeColor="text1"/>
          <w:sz w:val="24"/>
          <w:u w:val="single"/>
        </w:rPr>
        <w:t xml:space="preserve">   公开招标方式  </w:t>
      </w:r>
      <w:r>
        <w:rPr>
          <w:rFonts w:ascii="仿宋_GB2312" w:eastAsia="仿宋_GB2312" w:hAnsi="仿宋" w:hint="eastAsia"/>
          <w:color w:val="000000" w:themeColor="text1"/>
          <w:sz w:val="24"/>
        </w:rPr>
        <w:t>对</w:t>
      </w:r>
      <w:bookmarkStart w:id="138" w:name="PO_3000001867_PM002_20"/>
      <w:r>
        <w:rPr>
          <w:rFonts w:ascii="仿宋_GB2312" w:eastAsia="仿宋_GB2312" w:hAnsi="仿宋" w:hint="eastAsia"/>
          <w:color w:val="000000" w:themeColor="text1"/>
          <w:sz w:val="24"/>
          <w:u w:val="single"/>
        </w:rPr>
        <w:t>[项目采购-项目名称]</w:t>
      </w:r>
      <w:bookmarkEnd w:id="138"/>
      <w:r>
        <w:rPr>
          <w:rFonts w:ascii="仿宋_GB2312" w:eastAsia="仿宋_GB2312" w:hAnsi="楷体" w:hint="eastAsia"/>
          <w:color w:val="000000" w:themeColor="text1"/>
          <w:sz w:val="24"/>
        </w:rPr>
        <w:t>项目进行了采购。经</w:t>
      </w:r>
      <w:r>
        <w:rPr>
          <w:rFonts w:ascii="仿宋_GB2312" w:eastAsia="仿宋_GB2312" w:hAnsi="楷体" w:hint="eastAsia"/>
          <w:color w:val="000000" w:themeColor="text1"/>
          <w:sz w:val="24"/>
          <w:u w:val="single"/>
        </w:rPr>
        <w:t xml:space="preserve">   （相关评定主体名称）   </w:t>
      </w:r>
      <w:r>
        <w:rPr>
          <w:rFonts w:ascii="仿宋_GB2312" w:eastAsia="仿宋_GB2312" w:hAnsi="楷体" w:hint="eastAsia"/>
          <w:color w:val="000000" w:themeColor="text1"/>
          <w:sz w:val="24"/>
        </w:rPr>
        <w:t>评定，</w:t>
      </w:r>
      <w:r>
        <w:rPr>
          <w:rFonts w:ascii="仿宋_GB2312" w:eastAsia="仿宋_GB2312" w:hAnsi="楷体" w:hint="eastAsia"/>
          <w:color w:val="000000" w:themeColor="text1"/>
          <w:sz w:val="24"/>
          <w:u w:val="single"/>
        </w:rPr>
        <w:t xml:space="preserve">   （中标供应商名称）</w:t>
      </w:r>
      <w:r>
        <w:rPr>
          <w:rFonts w:ascii="仿宋_GB2312" w:eastAsia="仿宋_GB2312" w:hAnsi="楷体" w:hint="eastAsia"/>
          <w:color w:val="000000" w:themeColor="text1"/>
          <w:sz w:val="24"/>
        </w:rPr>
        <w:t>为该项目中标供应商。现于中标通知书发出之日起二十五日内，按照采购文件确定的事项签订本合同。</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lang w:val="zh-CN"/>
        </w:rPr>
        <w:t>根据《中华人民共和国民法典》、《中华人民共和国政府采购法》等相关法律法规之规定，按照平等、自愿、公平和诚实信用的原则，经</w:t>
      </w:r>
      <w:bookmarkStart w:id="139" w:name="PO_3000001867_PM026_9"/>
      <w:r>
        <w:rPr>
          <w:rFonts w:ascii="仿宋_GB2312" w:eastAsia="仿宋_GB2312" w:hAnsi="楷体" w:hint="eastAsia"/>
          <w:color w:val="000000" w:themeColor="text1"/>
          <w:sz w:val="24"/>
          <w:u w:val="single"/>
        </w:rPr>
        <w:t>[项目采购-采购人]</w:t>
      </w:r>
      <w:bookmarkEnd w:id="139"/>
      <w:r>
        <w:rPr>
          <w:rFonts w:ascii="仿宋_GB2312" w:eastAsia="仿宋_GB2312" w:hAnsi="楷体" w:hint="eastAsia"/>
          <w:color w:val="000000" w:themeColor="text1"/>
          <w:sz w:val="24"/>
          <w:lang w:val="zh-CN"/>
        </w:rPr>
        <w:t>(以下简称：甲方)和</w:t>
      </w:r>
      <w:r>
        <w:rPr>
          <w:rFonts w:ascii="仿宋_GB2312" w:eastAsia="仿宋_GB2312" w:hAnsi="楷体" w:hint="eastAsia"/>
          <w:color w:val="000000" w:themeColor="text1"/>
          <w:sz w:val="24"/>
          <w:u w:val="single"/>
        </w:rPr>
        <w:t xml:space="preserve">   （中标供应商名称）   </w:t>
      </w:r>
      <w:r>
        <w:rPr>
          <w:rFonts w:ascii="仿宋_GB2312" w:eastAsia="仿宋_GB2312" w:hAnsi="楷体" w:hint="eastAsia"/>
          <w:color w:val="000000" w:themeColor="text1"/>
          <w:sz w:val="24"/>
          <w:lang w:val="zh-CN"/>
        </w:rPr>
        <w:t>(以下简称：乙方)协商一致，约定以下合同</w:t>
      </w:r>
      <w:r>
        <w:rPr>
          <w:rFonts w:ascii="仿宋_GB2312" w:eastAsia="仿宋_GB2312" w:hAnsi="楷体" w:hint="eastAsia"/>
          <w:color w:val="000000" w:themeColor="text1"/>
          <w:sz w:val="24"/>
        </w:rPr>
        <w:t>条款，以兹共同遵守、全面履行。</w:t>
      </w:r>
    </w:p>
    <w:p w:rsidR="00BA2275" w:rsidRDefault="00190E4B">
      <w:pPr>
        <w:spacing w:line="360" w:lineRule="auto"/>
        <w:ind w:firstLineChars="200" w:firstLine="482"/>
        <w:rPr>
          <w:rFonts w:ascii="仿宋_GB2312" w:eastAsia="仿宋_GB2312" w:hAnsi="楷体"/>
          <w:b/>
          <w:color w:val="000000" w:themeColor="text1"/>
          <w:sz w:val="24"/>
        </w:rPr>
      </w:pPr>
      <w:bookmarkStart w:id="140" w:name="_Toc24059"/>
      <w:bookmarkStart w:id="141" w:name="_Toc2232"/>
      <w:bookmarkStart w:id="142" w:name="_Toc3029"/>
      <w:r>
        <w:rPr>
          <w:rFonts w:ascii="仿宋_GB2312" w:eastAsia="仿宋_GB2312" w:hAnsi="楷体" w:hint="eastAsia"/>
          <w:b/>
          <w:color w:val="000000" w:themeColor="text1"/>
          <w:sz w:val="24"/>
        </w:rPr>
        <w:t>1.1 合同组成部分</w:t>
      </w:r>
      <w:bookmarkEnd w:id="140"/>
      <w:bookmarkEnd w:id="141"/>
      <w:bookmarkEnd w:id="142"/>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下列文件为本合同的组成部分，并构成一个整体，需综合解释、相互补充。如果下列文件内容出现不一致的情形，在保证按照采购文件确定的事项的前提下，组成本合同的多个文件的优先适用顺序如下：</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1.1.1 本合同及其补充合同、变更协议；</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1.1.2 中标通知书；</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1.1.3 投标文件及“投标报价”（含澄清或者说明文件）；</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1.1.4 招标文件（含澄清或者修改文件）；</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1.1.5 其他相关采购文件。</w:t>
      </w:r>
    </w:p>
    <w:p w:rsidR="00BA2275" w:rsidRDefault="00190E4B">
      <w:pPr>
        <w:spacing w:line="360" w:lineRule="auto"/>
        <w:ind w:firstLineChars="200" w:firstLine="482"/>
        <w:rPr>
          <w:rFonts w:ascii="仿宋_GB2312" w:eastAsia="仿宋_GB2312" w:hAnsi="楷体"/>
          <w:b/>
          <w:color w:val="000000" w:themeColor="text1"/>
          <w:sz w:val="24"/>
        </w:rPr>
      </w:pPr>
      <w:bookmarkStart w:id="143" w:name="_Toc21295"/>
      <w:bookmarkStart w:id="144" w:name="_Toc24300"/>
      <w:bookmarkStart w:id="145" w:name="_Toc27126"/>
      <w:r>
        <w:rPr>
          <w:rFonts w:ascii="仿宋_GB2312" w:eastAsia="仿宋_GB2312" w:hAnsi="楷体" w:hint="eastAsia"/>
          <w:b/>
          <w:color w:val="000000" w:themeColor="text1"/>
          <w:sz w:val="24"/>
        </w:rPr>
        <w:t>1.2 标的物</w:t>
      </w:r>
      <w:bookmarkEnd w:id="143"/>
      <w:bookmarkEnd w:id="144"/>
      <w:bookmarkEnd w:id="145"/>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1.2.1 标的物1信息</w:t>
      </w:r>
    </w:p>
    <w:p w:rsidR="00BA2275" w:rsidRDefault="00190E4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rPr>
        <w:t>1.2.1.1名称：</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BA2275" w:rsidRDefault="00190E4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rPr>
        <w:t>1.2.1.2数量：</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1.2.1.3质量：</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w:t>
      </w:r>
    </w:p>
    <w:p w:rsidR="00BA2275" w:rsidRDefault="00190E4B">
      <w:pPr>
        <w:spacing w:line="360" w:lineRule="auto"/>
        <w:ind w:firstLineChars="200" w:firstLine="482"/>
        <w:rPr>
          <w:rFonts w:ascii="仿宋_GB2312" w:eastAsia="仿宋_GB2312" w:hAnsi="楷体"/>
          <w:b/>
          <w:color w:val="000000" w:themeColor="text1"/>
          <w:sz w:val="24"/>
        </w:rPr>
      </w:pPr>
      <w:bookmarkStart w:id="146" w:name="_Toc21551"/>
      <w:bookmarkStart w:id="147" w:name="_Toc21631"/>
      <w:bookmarkStart w:id="148" w:name="_Toc23292"/>
      <w:r>
        <w:rPr>
          <w:rFonts w:ascii="仿宋_GB2312" w:eastAsia="仿宋_GB2312" w:hAnsi="楷体" w:hint="eastAsia"/>
          <w:b/>
          <w:color w:val="000000" w:themeColor="text1"/>
          <w:sz w:val="24"/>
        </w:rPr>
        <w:t>1.3 价款</w:t>
      </w:r>
      <w:bookmarkEnd w:id="146"/>
      <w:bookmarkEnd w:id="147"/>
      <w:bookmarkEnd w:id="148"/>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本合同总价为：人民币元（大写：元人民币，含税）。</w:t>
      </w:r>
    </w:p>
    <w:p w:rsidR="00BA2275" w:rsidRDefault="00190E4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BA2275">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序号</w:t>
            </w:r>
          </w:p>
        </w:tc>
        <w:tc>
          <w:tcPr>
            <w:tcW w:w="3402"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分项名称</w:t>
            </w:r>
          </w:p>
        </w:tc>
        <w:tc>
          <w:tcPr>
            <w:tcW w:w="2552"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分项价格</w:t>
            </w:r>
          </w:p>
        </w:tc>
      </w:tr>
      <w:tr w:rsidR="00BA2275">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ind w:firstLineChars="200" w:firstLine="480"/>
              <w:rPr>
                <w:rFonts w:ascii="仿宋_GB2312" w:eastAsia="仿宋_GB2312" w:hAnsi="楷体"/>
                <w:color w:val="000000" w:themeColor="text1"/>
                <w:sz w:val="24"/>
              </w:rPr>
            </w:pPr>
          </w:p>
        </w:tc>
      </w:tr>
      <w:tr w:rsidR="00BA2275">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ind w:firstLineChars="200" w:firstLine="480"/>
              <w:rPr>
                <w:rFonts w:ascii="仿宋_GB2312" w:eastAsia="仿宋_GB2312" w:hAnsi="楷体"/>
                <w:color w:val="000000" w:themeColor="text1"/>
                <w:sz w:val="24"/>
              </w:rPr>
            </w:pPr>
          </w:p>
        </w:tc>
      </w:tr>
      <w:tr w:rsidR="00BA2275">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ind w:firstLineChars="200" w:firstLine="480"/>
              <w:rPr>
                <w:rFonts w:ascii="仿宋_GB2312" w:eastAsia="仿宋_GB2312" w:hAnsi="楷体"/>
                <w:color w:val="000000" w:themeColor="text1"/>
                <w:sz w:val="24"/>
              </w:rPr>
            </w:pPr>
          </w:p>
        </w:tc>
      </w:tr>
      <w:tr w:rsidR="00BA2275">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总价</w:t>
            </w:r>
          </w:p>
        </w:tc>
        <w:tc>
          <w:tcPr>
            <w:tcW w:w="2552"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ind w:firstLineChars="200" w:firstLine="480"/>
              <w:rPr>
                <w:rFonts w:ascii="仿宋_GB2312" w:eastAsia="仿宋_GB2312" w:hAnsi="楷体"/>
                <w:color w:val="000000" w:themeColor="text1"/>
                <w:sz w:val="24"/>
              </w:rPr>
            </w:pPr>
          </w:p>
        </w:tc>
      </w:tr>
    </w:tbl>
    <w:p w:rsidR="00BA2275" w:rsidRDefault="00190E4B">
      <w:pPr>
        <w:spacing w:line="360" w:lineRule="auto"/>
        <w:ind w:firstLineChars="200" w:firstLine="482"/>
        <w:rPr>
          <w:rFonts w:ascii="仿宋_GB2312" w:eastAsia="仿宋_GB2312" w:hAnsi="楷体"/>
          <w:b/>
          <w:color w:val="000000" w:themeColor="text1"/>
          <w:sz w:val="24"/>
        </w:rPr>
      </w:pPr>
      <w:bookmarkStart w:id="149" w:name="_Toc10340"/>
      <w:bookmarkStart w:id="150" w:name="_Toc22618"/>
      <w:bookmarkStart w:id="151" w:name="_Toc1814"/>
      <w:r>
        <w:rPr>
          <w:rFonts w:ascii="仿宋_GB2312" w:eastAsia="仿宋_GB2312" w:hAnsi="楷体" w:hint="eastAsia"/>
          <w:b/>
          <w:color w:val="000000" w:themeColor="text1"/>
          <w:sz w:val="24"/>
        </w:rPr>
        <w:t>1.4 付款方式和发票开具方式</w:t>
      </w:r>
      <w:bookmarkEnd w:id="149"/>
      <w:bookmarkEnd w:id="150"/>
      <w:bookmarkEnd w:id="151"/>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1.4.1 付款方式：</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1.4.2 发票开具方式：</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BA2275" w:rsidRDefault="00190E4B">
      <w:pPr>
        <w:spacing w:line="360" w:lineRule="auto"/>
        <w:ind w:firstLineChars="200" w:firstLine="482"/>
        <w:rPr>
          <w:rFonts w:ascii="仿宋_GB2312" w:eastAsia="仿宋_GB2312" w:hAnsi="楷体"/>
          <w:b/>
          <w:color w:val="000000" w:themeColor="text1"/>
          <w:sz w:val="24"/>
        </w:rPr>
      </w:pPr>
      <w:bookmarkStart w:id="152" w:name="_Toc2846"/>
      <w:bookmarkStart w:id="153" w:name="_Toc19304"/>
      <w:bookmarkStart w:id="154" w:name="_Toc32071"/>
      <w:r>
        <w:rPr>
          <w:rFonts w:ascii="仿宋_GB2312" w:eastAsia="仿宋_GB2312" w:hAnsi="楷体" w:hint="eastAsia"/>
          <w:b/>
          <w:color w:val="000000" w:themeColor="text1"/>
          <w:sz w:val="24"/>
        </w:rPr>
        <w:t>1.5 标的物交付期限、地点、方式</w:t>
      </w:r>
      <w:bookmarkEnd w:id="152"/>
      <w:bookmarkEnd w:id="153"/>
      <w:bookmarkEnd w:id="154"/>
      <w:r>
        <w:rPr>
          <w:rFonts w:ascii="仿宋_GB2312" w:eastAsia="仿宋_GB2312" w:hAnsi="楷体" w:hint="eastAsia"/>
          <w:b/>
          <w:color w:val="000000" w:themeColor="text1"/>
          <w:sz w:val="24"/>
        </w:rPr>
        <w:t>和货物期限</w:t>
      </w:r>
    </w:p>
    <w:p w:rsidR="00BA2275" w:rsidRDefault="00190E4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rPr>
        <w:t>1.5.1 交付期限：</w:t>
      </w:r>
      <w:r>
        <w:rPr>
          <w:rFonts w:ascii="仿宋_GB2312" w:eastAsia="仿宋_GB2312" w:hAnsi="楷体" w:hint="eastAsia"/>
          <w:color w:val="000000" w:themeColor="text1"/>
          <w:sz w:val="24"/>
          <w:u w:val="single"/>
        </w:rPr>
        <w:t xml:space="preserve">                                                 ；</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1.5.2 交付地点：</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1.5.3 交付方式：</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1.5.4 货物及质保期限：。</w:t>
      </w:r>
    </w:p>
    <w:p w:rsidR="00BA2275" w:rsidRDefault="00190E4B">
      <w:pPr>
        <w:spacing w:line="360" w:lineRule="auto"/>
        <w:ind w:firstLineChars="200" w:firstLine="482"/>
        <w:rPr>
          <w:rFonts w:ascii="仿宋_GB2312" w:eastAsia="仿宋_GB2312" w:hAnsi="楷体"/>
          <w:b/>
          <w:color w:val="000000" w:themeColor="text1"/>
          <w:sz w:val="24"/>
        </w:rPr>
      </w:pPr>
      <w:bookmarkStart w:id="155" w:name="_Toc21423"/>
      <w:bookmarkStart w:id="156" w:name="_Toc27250"/>
      <w:bookmarkStart w:id="157" w:name="_Toc19554"/>
      <w:r>
        <w:rPr>
          <w:rFonts w:ascii="仿宋_GB2312" w:eastAsia="仿宋_GB2312" w:hAnsi="楷体" w:hint="eastAsia"/>
          <w:b/>
          <w:color w:val="000000" w:themeColor="text1"/>
          <w:sz w:val="24"/>
        </w:rPr>
        <w:t>1.6 违约责任</w:t>
      </w:r>
      <w:bookmarkEnd w:id="155"/>
      <w:bookmarkEnd w:id="156"/>
      <w:bookmarkEnd w:id="157"/>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1.6.1 除不可抗力外，如果乙方没有按照本合同约定的服务标准、服务期限、地点和方式交付标的物，甲方可要求乙方支付违约金，违约金按每迟延交付标的物一日的应交付而未交付标的物价格的</w:t>
      </w:r>
      <w:r>
        <w:rPr>
          <w:rFonts w:ascii="仿宋_GB2312" w:eastAsia="仿宋_GB2312" w:hAnsi="楷体" w:hint="eastAsia"/>
          <w:color w:val="000000" w:themeColor="text1"/>
          <w:sz w:val="24"/>
          <w:u w:val="single"/>
        </w:rPr>
        <w:t>万分之</w:t>
      </w:r>
      <w:r>
        <w:rPr>
          <w:rFonts w:ascii="仿宋_GB2312" w:eastAsia="仿宋_GB2312" w:hAnsi="楷体"/>
          <w:color w:val="000000" w:themeColor="text1"/>
          <w:sz w:val="24"/>
          <w:u w:val="single"/>
        </w:rPr>
        <w:t>五</w:t>
      </w:r>
      <w:r>
        <w:rPr>
          <w:rFonts w:ascii="仿宋_GB2312" w:eastAsia="仿宋_GB2312" w:hAnsi="楷体" w:hint="eastAsia"/>
          <w:color w:val="000000" w:themeColor="text1"/>
          <w:sz w:val="24"/>
        </w:rPr>
        <w:t>计算，最高限额为本合同总价的2</w:t>
      </w:r>
      <w:r>
        <w:rPr>
          <w:rFonts w:ascii="仿宋_GB2312" w:eastAsia="仿宋_GB2312" w:hAnsi="楷体"/>
          <w:color w:val="000000" w:themeColor="text1"/>
          <w:sz w:val="24"/>
        </w:rPr>
        <w:t>0</w:t>
      </w:r>
      <w:r>
        <w:rPr>
          <w:rFonts w:ascii="仿宋_GB2312" w:eastAsia="仿宋_GB2312" w:hAnsi="楷体" w:hint="eastAsia"/>
          <w:color w:val="000000" w:themeColor="text1"/>
          <w:sz w:val="24"/>
        </w:rPr>
        <w:t>%；迟延超过【</w:t>
      </w:r>
      <w:r>
        <w:rPr>
          <w:rFonts w:ascii="仿宋_GB2312" w:eastAsia="仿宋_GB2312" w:hAnsi="楷体"/>
          <w:color w:val="000000" w:themeColor="text1"/>
          <w:sz w:val="24"/>
        </w:rPr>
        <w:t>7</w:t>
      </w:r>
      <w:r>
        <w:rPr>
          <w:rFonts w:ascii="仿宋_GB2312" w:eastAsia="仿宋_GB2312" w:hAnsi="楷体" w:hint="eastAsia"/>
          <w:color w:val="000000" w:themeColor="text1"/>
          <w:sz w:val="24"/>
        </w:rPr>
        <w:t>】日的，甲方有权在要求乙方支付违约金的同时，书面通知乙方解除本合同，乙方应退回全部已收取的合同价款并按合同总金额的</w:t>
      </w:r>
      <w:r>
        <w:rPr>
          <w:rFonts w:ascii="仿宋_GB2312" w:eastAsia="仿宋_GB2312" w:hAnsi="楷体" w:hint="eastAsia"/>
          <w:color w:val="000000" w:themeColor="text1"/>
          <w:sz w:val="24"/>
          <w:u w:val="single"/>
        </w:rPr>
        <w:t>20%</w:t>
      </w:r>
      <w:r>
        <w:rPr>
          <w:rFonts w:ascii="仿宋_GB2312" w:eastAsia="仿宋_GB2312" w:hAnsi="楷体" w:hint="eastAsia"/>
          <w:color w:val="000000" w:themeColor="text1"/>
          <w:sz w:val="24"/>
        </w:rPr>
        <w:t>向甲方支付违约金；</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1.6.2 除不可抗力外，如果甲方没有按照本合同约定的付款方式付款，乙方可要求甲方支付违约金，违约金按每迟延付款一日的应付而未付款的</w:t>
      </w:r>
      <w:r>
        <w:rPr>
          <w:rFonts w:ascii="仿宋_GB2312" w:eastAsia="仿宋_GB2312" w:hAnsi="楷体" w:hint="eastAsia"/>
          <w:color w:val="000000" w:themeColor="text1"/>
          <w:sz w:val="24"/>
          <w:u w:val="single"/>
        </w:rPr>
        <w:t>万分之</w:t>
      </w:r>
      <w:r>
        <w:rPr>
          <w:rFonts w:ascii="仿宋_GB2312" w:eastAsia="仿宋_GB2312" w:hAnsi="楷体"/>
          <w:color w:val="000000" w:themeColor="text1"/>
          <w:sz w:val="24"/>
          <w:u w:val="single"/>
        </w:rPr>
        <w:t>五</w:t>
      </w:r>
      <w:r>
        <w:rPr>
          <w:rFonts w:ascii="仿宋_GB2312" w:eastAsia="仿宋_GB2312" w:hAnsi="楷体" w:hint="eastAsia"/>
          <w:color w:val="000000" w:themeColor="text1"/>
          <w:sz w:val="24"/>
        </w:rPr>
        <w:t>计算，最高限额为欠付金额的2</w:t>
      </w:r>
      <w:r>
        <w:rPr>
          <w:rFonts w:ascii="仿宋_GB2312" w:eastAsia="仿宋_GB2312" w:hAnsi="楷体"/>
          <w:color w:val="000000" w:themeColor="text1"/>
          <w:sz w:val="24"/>
        </w:rPr>
        <w:t>0</w:t>
      </w:r>
      <w:r>
        <w:rPr>
          <w:rFonts w:ascii="仿宋_GB2312" w:eastAsia="仿宋_GB2312" w:hAnsi="楷体" w:hint="eastAsia"/>
          <w:color w:val="000000" w:themeColor="text1"/>
          <w:sz w:val="24"/>
        </w:rPr>
        <w:t>%；但乙方不得以此为由拒绝履行本合同项下其应尽义务或以任何方式对甲方的经营进行阻挠、破坏或负面影响。</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1.6.3 除不可抗力外，乙方未能履行本合同约定的其他主要义务，经催告后在合理期限内仍未履行的，乙方有其他违约行为致使不能实现合同目的的，乙方有腐败行为（即：提供或给予或接受或索取任何财物或其他好处或者采取其他不正当手段影响甲方当事人在合同签订、履行过程中的行为）或者欺诈行为（即：以谎报事实或者隐瞒真相的方法来影响对方当事人在合同签订、履行过程中的行为）的，甲方可以书面通知乙方解除本合同，乙方应退回全部已收取的合同价款并按合同总金额的20%向甲方支付违约金；</w:t>
      </w:r>
    </w:p>
    <w:p w:rsidR="00BA2275" w:rsidRDefault="00190E4B">
      <w:pPr>
        <w:spacing w:line="360" w:lineRule="auto"/>
        <w:ind w:firstLineChars="200" w:firstLine="480"/>
        <w:rPr>
          <w:rFonts w:ascii="仿宋" w:eastAsia="仿宋" w:hAnsi="仿宋" w:cs="仿宋"/>
          <w:color w:val="000000" w:themeColor="text1"/>
          <w:sz w:val="24"/>
        </w:rPr>
      </w:pPr>
      <w:r>
        <w:rPr>
          <w:rFonts w:ascii="仿宋_GB2312" w:eastAsia="仿宋_GB2312" w:hAnsi="楷体" w:hint="eastAsia"/>
          <w:color w:val="000000" w:themeColor="text1"/>
          <w:sz w:val="24"/>
        </w:rPr>
        <w:t>1.6.4乙方在质保期内未按承诺提供售后等货物的，每发生一次向甲方支付（根据项目实际填写）元的违约金。</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lastRenderedPageBreak/>
        <w:t>1.6.5 甲方按照前述约定要求乙方支付违约金的同时，仍有权要求乙方继续履行合同、采取补救措施，并有权按照甲方损失情况（甲方损失包括但不限于直接经济损失、可得利益损失以及甲方为主张权利而支出的全部费用如诉讼费、律师费、保全费、鉴定费、保全保险费等，下同）要求乙方赔偿损失；甲方按照前述约定要求解除本合同的同时，仍有权要求乙方支付违约金和按照甲方损失情况要求乙方赔偿损失；且甲方行使的任何权利救济方式均不视为其放弃了其他法定或者约定的权利救济方式；</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1.6.7 如果出现政府采购监督管理部门在处理投诉事项期间，书面通知甲方暂停采购活动的情形，或者询问或质疑事项可能影响中标结果的，导致甲方中止履行合同的情形，均不视为甲方违约或解除合同。</w:t>
      </w:r>
    </w:p>
    <w:p w:rsidR="00BA2275" w:rsidRDefault="00190E4B">
      <w:pPr>
        <w:spacing w:line="360" w:lineRule="auto"/>
        <w:ind w:firstLineChars="200" w:firstLine="482"/>
        <w:rPr>
          <w:rFonts w:ascii="仿宋_GB2312" w:eastAsia="仿宋_GB2312" w:hAnsi="楷体"/>
          <w:b/>
          <w:color w:val="000000" w:themeColor="text1"/>
          <w:sz w:val="24"/>
        </w:rPr>
      </w:pPr>
      <w:bookmarkStart w:id="158" w:name="_Toc15583"/>
      <w:bookmarkStart w:id="159" w:name="_Toc28375"/>
      <w:bookmarkStart w:id="160" w:name="_Toc16021"/>
      <w:r>
        <w:rPr>
          <w:rFonts w:ascii="仿宋_GB2312" w:eastAsia="仿宋_GB2312" w:hAnsi="楷体" w:hint="eastAsia"/>
          <w:b/>
          <w:color w:val="000000" w:themeColor="text1"/>
          <w:sz w:val="24"/>
        </w:rPr>
        <w:t>1.7 合同争议的解决</w:t>
      </w:r>
      <w:bookmarkEnd w:id="158"/>
      <w:bookmarkEnd w:id="159"/>
      <w:bookmarkEnd w:id="160"/>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本合同履行过程中发生的任何争议，双方当事人均应通过友好协商的方式和解或者调解解决；不愿和解、调解或者和解、调解不成的，可以选择下列第1.7.2种方式解决：</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1.7.1 将争议提交</w:t>
      </w:r>
      <w:r>
        <w:rPr>
          <w:rFonts w:ascii="仿宋_GB2312" w:eastAsia="仿宋_GB2312" w:hAnsi="楷体" w:hint="eastAsia"/>
          <w:color w:val="000000" w:themeColor="text1"/>
          <w:sz w:val="24"/>
          <w:u w:val="single"/>
        </w:rPr>
        <w:t>南宁市</w:t>
      </w:r>
      <w:r>
        <w:rPr>
          <w:rFonts w:ascii="仿宋_GB2312" w:eastAsia="仿宋_GB2312" w:hAnsi="楷体" w:hint="eastAsia"/>
          <w:color w:val="000000" w:themeColor="text1"/>
          <w:sz w:val="24"/>
        </w:rPr>
        <w:t>仲裁委员会依申请仲裁时其现行有效的仲裁规则裁决；</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1.7.2 向</w:t>
      </w:r>
      <w:r>
        <w:rPr>
          <w:rFonts w:ascii="仿宋_GB2312" w:eastAsia="仿宋_GB2312" w:hAnsi="楷体" w:hint="eastAsia"/>
          <w:color w:val="000000" w:themeColor="text1"/>
          <w:sz w:val="24"/>
          <w:u w:val="single"/>
        </w:rPr>
        <w:t xml:space="preserve">   甲方所在地    </w:t>
      </w:r>
      <w:r>
        <w:rPr>
          <w:rFonts w:ascii="仿宋_GB2312" w:eastAsia="仿宋_GB2312" w:hAnsi="楷体" w:hint="eastAsia"/>
          <w:color w:val="000000" w:themeColor="text1"/>
          <w:sz w:val="24"/>
        </w:rPr>
        <w:t>有管辖权的人民法院起诉。因诉讼产生的诉讼费、保全费、保险费、律师费等费用由败诉方承担。</w:t>
      </w:r>
    </w:p>
    <w:p w:rsidR="00BA2275" w:rsidRDefault="00190E4B">
      <w:pPr>
        <w:spacing w:line="360" w:lineRule="auto"/>
        <w:ind w:firstLineChars="200" w:firstLine="482"/>
        <w:rPr>
          <w:rFonts w:ascii="仿宋_GB2312" w:eastAsia="仿宋_GB2312" w:hAnsi="楷体"/>
          <w:b/>
          <w:color w:val="000000" w:themeColor="text1"/>
          <w:sz w:val="24"/>
        </w:rPr>
      </w:pPr>
      <w:bookmarkStart w:id="161" w:name="_Toc15322"/>
      <w:bookmarkStart w:id="162" w:name="_Toc11173"/>
      <w:bookmarkStart w:id="163" w:name="_Toc7245"/>
      <w:r>
        <w:rPr>
          <w:rFonts w:ascii="仿宋_GB2312" w:eastAsia="仿宋_GB2312" w:hAnsi="楷体" w:hint="eastAsia"/>
          <w:b/>
          <w:color w:val="000000" w:themeColor="text1"/>
          <w:sz w:val="24"/>
        </w:rPr>
        <w:t>1.8 合同生效</w:t>
      </w:r>
      <w:bookmarkEnd w:id="161"/>
      <w:bookmarkEnd w:id="162"/>
      <w:bookmarkEnd w:id="163"/>
    </w:p>
    <w:p w:rsidR="00BA2275" w:rsidRDefault="00190E4B">
      <w:pPr>
        <w:spacing w:line="360" w:lineRule="auto"/>
        <w:ind w:firstLineChars="200" w:firstLine="480"/>
        <w:rPr>
          <w:rFonts w:ascii="仿宋_GB2312" w:eastAsia="仿宋_GB2312" w:hAnsi="楷体"/>
          <w:b/>
          <w:color w:val="000000" w:themeColor="text1"/>
          <w:sz w:val="24"/>
        </w:rPr>
      </w:pPr>
      <w:r>
        <w:rPr>
          <w:rFonts w:ascii="仿宋_GB2312" w:eastAsia="仿宋_GB2312" w:hAnsi="楷体" w:hint="eastAsia"/>
          <w:color w:val="000000" w:themeColor="text1"/>
          <w:sz w:val="24"/>
        </w:rPr>
        <w:t>本合同自双方当事人加盖有效电子公章时生效。</w:t>
      </w:r>
    </w:p>
    <w:p w:rsidR="00BA2275" w:rsidRDefault="00190E4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甲方：                                   乙方：</w:t>
      </w:r>
    </w:p>
    <w:p w:rsidR="00BA2275" w:rsidRDefault="00190E4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统一社会信用代码：                        统一社会信用代码或身份证号码：</w:t>
      </w:r>
    </w:p>
    <w:p w:rsidR="00BA2275" w:rsidRDefault="00BA2275">
      <w:pPr>
        <w:spacing w:line="360" w:lineRule="auto"/>
        <w:ind w:firstLine="200"/>
        <w:rPr>
          <w:rFonts w:ascii="仿宋_GB2312" w:eastAsia="仿宋_GB2312" w:hAnsi="楷体"/>
          <w:color w:val="000000" w:themeColor="text1"/>
          <w:sz w:val="24"/>
          <w:lang w:val="zh-CN"/>
        </w:rPr>
      </w:pPr>
    </w:p>
    <w:p w:rsidR="00BA2275" w:rsidRDefault="00190E4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住所：                                   住所：</w:t>
      </w:r>
    </w:p>
    <w:p w:rsidR="00BA2275" w:rsidRDefault="00190E4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法定代表人或                             法定代表人</w:t>
      </w:r>
    </w:p>
    <w:p w:rsidR="00BA2275" w:rsidRDefault="00190E4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 xml:space="preserve">授权代表（签字或盖章）：                  或授权代表（签字或盖章）: </w:t>
      </w:r>
    </w:p>
    <w:p w:rsidR="00BA2275" w:rsidRDefault="00190E4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联系人：                                 联系人：</w:t>
      </w:r>
    </w:p>
    <w:p w:rsidR="00BA2275" w:rsidRDefault="00190E4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约定送达地址：                           约定送达地址：</w:t>
      </w:r>
    </w:p>
    <w:p w:rsidR="00BA2275" w:rsidRDefault="00190E4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邮政编码：                               邮政编码：</w:t>
      </w:r>
    </w:p>
    <w:p w:rsidR="00BA2275" w:rsidRDefault="00190E4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lastRenderedPageBreak/>
        <w:t xml:space="preserve">电话:                                    电话: </w:t>
      </w:r>
    </w:p>
    <w:p w:rsidR="00BA2275" w:rsidRDefault="00190E4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传真:                                    传真:</w:t>
      </w:r>
    </w:p>
    <w:p w:rsidR="00BA2275" w:rsidRDefault="00190E4B">
      <w:pPr>
        <w:spacing w:line="360" w:lineRule="auto"/>
        <w:ind w:firstLine="200"/>
        <w:rPr>
          <w:rFonts w:ascii="仿宋_GB2312" w:eastAsia="仿宋_GB2312" w:hAnsi="楷体"/>
          <w:color w:val="000000" w:themeColor="text1"/>
          <w:sz w:val="24"/>
        </w:rPr>
      </w:pPr>
      <w:r>
        <w:rPr>
          <w:rFonts w:ascii="仿宋_GB2312" w:eastAsia="仿宋_GB2312" w:hAnsi="楷体" w:hint="eastAsia"/>
          <w:color w:val="000000" w:themeColor="text1"/>
          <w:sz w:val="24"/>
          <w:lang w:val="zh-CN"/>
        </w:rPr>
        <w:t>电子邮箱：                               电子邮箱：</w:t>
      </w:r>
    </w:p>
    <w:p w:rsidR="00BA2275" w:rsidRDefault="00190E4B">
      <w:pPr>
        <w:spacing w:line="360" w:lineRule="auto"/>
        <w:ind w:firstLine="200"/>
        <w:rPr>
          <w:rFonts w:ascii="仿宋_GB2312" w:eastAsia="仿宋_GB2312" w:hAnsi="楷体"/>
          <w:color w:val="000000" w:themeColor="text1"/>
          <w:sz w:val="24"/>
        </w:rPr>
      </w:pPr>
      <w:r>
        <w:rPr>
          <w:rFonts w:ascii="仿宋_GB2312" w:eastAsia="仿宋_GB2312" w:hAnsi="楷体" w:hint="eastAsia"/>
          <w:color w:val="000000" w:themeColor="text1"/>
          <w:sz w:val="24"/>
        </w:rPr>
        <w:t xml:space="preserve">开户银行：                               开户银行： </w:t>
      </w:r>
    </w:p>
    <w:p w:rsidR="00BA2275" w:rsidRDefault="00190E4B">
      <w:pPr>
        <w:spacing w:line="360" w:lineRule="auto"/>
        <w:ind w:firstLine="200"/>
        <w:rPr>
          <w:rFonts w:ascii="仿宋_GB2312" w:eastAsia="仿宋_GB2312" w:hAnsi="楷体"/>
          <w:color w:val="000000" w:themeColor="text1"/>
          <w:sz w:val="24"/>
        </w:rPr>
      </w:pPr>
      <w:r>
        <w:rPr>
          <w:rFonts w:ascii="仿宋_GB2312" w:eastAsia="仿宋_GB2312" w:hAnsi="楷体" w:hint="eastAsia"/>
          <w:color w:val="000000" w:themeColor="text1"/>
          <w:sz w:val="24"/>
        </w:rPr>
        <w:t xml:space="preserve">开户名称：                               开户名称： </w:t>
      </w:r>
    </w:p>
    <w:p w:rsidR="00BA2275" w:rsidRDefault="00190E4B">
      <w:pPr>
        <w:spacing w:line="360" w:lineRule="auto"/>
        <w:ind w:firstLine="200"/>
        <w:rPr>
          <w:rFonts w:ascii="仿宋_GB2312" w:eastAsia="仿宋_GB2312" w:hAnsi="楷体"/>
          <w:color w:val="000000" w:themeColor="text1"/>
          <w:sz w:val="24"/>
        </w:rPr>
      </w:pPr>
      <w:r>
        <w:rPr>
          <w:rFonts w:ascii="仿宋_GB2312" w:eastAsia="仿宋_GB2312" w:hAnsi="楷体" w:hint="eastAsia"/>
          <w:color w:val="000000" w:themeColor="text1"/>
          <w:sz w:val="24"/>
        </w:rPr>
        <w:t>开户账号：开户账号：</w:t>
      </w:r>
    </w:p>
    <w:p w:rsidR="00BA2275" w:rsidRDefault="00190E4B">
      <w:pPr>
        <w:spacing w:line="360" w:lineRule="auto"/>
        <w:ind w:firstLine="200"/>
        <w:jc w:val="center"/>
        <w:rPr>
          <w:rFonts w:ascii="仿宋_GB2312" w:eastAsia="仿宋_GB2312" w:hAnsi="楷体"/>
          <w:b/>
          <w:color w:val="000000" w:themeColor="text1"/>
          <w:sz w:val="28"/>
          <w:szCs w:val="28"/>
        </w:rPr>
      </w:pPr>
      <w:r>
        <w:rPr>
          <w:rFonts w:ascii="仿宋_GB2312" w:eastAsia="仿宋_GB2312" w:hAnsi="楷体" w:hint="eastAsia"/>
          <w:b/>
          <w:color w:val="000000" w:themeColor="text1"/>
        </w:rPr>
        <w:br w:type="page"/>
      </w:r>
      <w:bookmarkStart w:id="164" w:name="_Toc331685783"/>
      <w:r>
        <w:rPr>
          <w:rFonts w:ascii="仿宋_GB2312" w:eastAsia="仿宋_GB2312" w:hAnsi="楷体" w:hint="eastAsia"/>
          <w:b/>
          <w:color w:val="000000" w:themeColor="text1"/>
          <w:sz w:val="28"/>
          <w:szCs w:val="28"/>
        </w:rPr>
        <w:lastRenderedPageBreak/>
        <w:t>第二部分 合同一般条款</w:t>
      </w:r>
      <w:bookmarkEnd w:id="164"/>
    </w:p>
    <w:p w:rsidR="00BA2275" w:rsidRDefault="00190E4B">
      <w:pPr>
        <w:spacing w:line="360" w:lineRule="auto"/>
        <w:ind w:firstLineChars="200" w:firstLine="482"/>
        <w:rPr>
          <w:rFonts w:ascii="仿宋_GB2312" w:eastAsia="仿宋_GB2312" w:hAnsi="楷体"/>
          <w:b/>
          <w:color w:val="000000" w:themeColor="text1"/>
          <w:sz w:val="24"/>
        </w:rPr>
      </w:pPr>
      <w:bookmarkStart w:id="165" w:name="_Toc279701240"/>
      <w:bookmarkStart w:id="166" w:name="_Toc19614"/>
      <w:bookmarkStart w:id="167" w:name="_Ref467379101"/>
      <w:bookmarkStart w:id="168" w:name="_Ref467379195"/>
      <w:bookmarkStart w:id="169" w:name="_Toc487900349"/>
      <w:bookmarkStart w:id="170" w:name="_Ref467378463"/>
      <w:bookmarkStart w:id="171" w:name="_Ref467378499"/>
      <w:bookmarkStart w:id="172" w:name="_Ref467378404"/>
      <w:bookmarkStart w:id="173" w:name="_Toc28763"/>
      <w:bookmarkStart w:id="174" w:name="_Toc259093669"/>
      <w:bookmarkStart w:id="175" w:name="_Ref467379109"/>
      <w:bookmarkStart w:id="176" w:name="_Ref467379094"/>
      <w:bookmarkStart w:id="177" w:name="_Ref467379214"/>
      <w:bookmarkStart w:id="178" w:name="_Toc16917"/>
      <w:bookmarkStart w:id="179" w:name="_Ref467379225"/>
      <w:bookmarkStart w:id="180" w:name="_Ref467379205"/>
      <w:r>
        <w:rPr>
          <w:rFonts w:ascii="仿宋_GB2312" w:eastAsia="仿宋_GB2312" w:hAnsi="楷体" w:hint="eastAsia"/>
          <w:b/>
          <w:color w:val="000000" w:themeColor="text1"/>
          <w:sz w:val="24"/>
        </w:rPr>
        <w:t>2.1 定义</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本合同中的下列词语应按以下内容进行解释：</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2.1.1 “合同”系指采购人和中标供应商签订的载明双方当事人所达成的协议，并包括所有的附件、附录和构成合同的其他文件。</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2.1.2 “合同价”系指根据合同约定，中标供应商在完全履行合同义务后，采购人应支付给中标供应商的价格。</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2.1.3 “标的物”系指中标供应商根据合同约定应向采购人交付的一切各种形态和种类的货物、货物和工程，包括但不限于原材料、燃料、设备、机械、仪表、备件、计算机软件、信息化系统、信息化维保、物业货物、产品等，并包括工具、手册等其他相关资料。</w:t>
      </w:r>
    </w:p>
    <w:p w:rsidR="00BA2275" w:rsidRDefault="00190E4B">
      <w:pPr>
        <w:spacing w:line="360" w:lineRule="auto"/>
        <w:ind w:firstLineChars="200" w:firstLine="480"/>
        <w:rPr>
          <w:rFonts w:ascii="仿宋_GB2312" w:eastAsia="仿宋_GB2312" w:hAnsi="楷体"/>
          <w:color w:val="000000" w:themeColor="text1"/>
          <w:sz w:val="24"/>
        </w:rPr>
      </w:pPr>
      <w:bookmarkStart w:id="181" w:name="_Ref467378840"/>
      <w:r>
        <w:rPr>
          <w:rFonts w:ascii="仿宋_GB2312" w:eastAsia="仿宋_GB2312" w:hAnsi="楷体" w:hint="eastAsia"/>
          <w:color w:val="000000" w:themeColor="text1"/>
          <w:sz w:val="24"/>
        </w:rPr>
        <w:t>2.1.4 “甲方”系指与中标供应商签署合同的采购人</w:t>
      </w:r>
      <w:bookmarkEnd w:id="181"/>
      <w:r>
        <w:rPr>
          <w:rFonts w:ascii="仿宋_GB2312" w:eastAsia="仿宋_GB2312" w:hAnsi="楷体" w:hint="eastAsia"/>
          <w:color w:val="000000" w:themeColor="text1"/>
          <w:sz w:val="24"/>
        </w:rPr>
        <w:t>；采购人委托采购机构代表其与乙方签订合同的，采购人的授权委托书作为合同附件。</w:t>
      </w:r>
    </w:p>
    <w:p w:rsidR="00BA2275" w:rsidRDefault="00190E4B">
      <w:pPr>
        <w:spacing w:line="360" w:lineRule="auto"/>
        <w:ind w:firstLineChars="200" w:firstLine="480"/>
        <w:rPr>
          <w:rFonts w:ascii="仿宋_GB2312" w:eastAsia="仿宋_GB2312" w:hAnsi="楷体"/>
          <w:color w:val="000000" w:themeColor="text1"/>
          <w:sz w:val="24"/>
        </w:rPr>
      </w:pPr>
      <w:bookmarkStart w:id="182" w:name="_Ref467379400"/>
      <w:r>
        <w:rPr>
          <w:rFonts w:ascii="仿宋_GB2312" w:eastAsia="仿宋_GB2312" w:hAnsi="楷体" w:hint="eastAsia"/>
          <w:color w:val="000000" w:themeColor="text1"/>
          <w:sz w:val="24"/>
        </w:rPr>
        <w:t>2.1.5 “乙方”系指根据合同约定交付标的物的</w:t>
      </w:r>
      <w:bookmarkEnd w:id="182"/>
      <w:r>
        <w:rPr>
          <w:rFonts w:ascii="仿宋_GB2312" w:eastAsia="仿宋_GB2312" w:hAnsi="楷体" w:hint="eastAsia"/>
          <w:color w:val="000000" w:themeColor="text1"/>
          <w:sz w:val="24"/>
        </w:rPr>
        <w:t>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BA2275" w:rsidRDefault="00190E4B">
      <w:pPr>
        <w:spacing w:line="360" w:lineRule="auto"/>
        <w:ind w:firstLineChars="200" w:firstLine="480"/>
        <w:rPr>
          <w:rFonts w:ascii="仿宋_GB2312" w:eastAsia="仿宋_GB2312" w:hAnsi="楷体"/>
          <w:color w:val="000000" w:themeColor="text1"/>
          <w:sz w:val="24"/>
        </w:rPr>
      </w:pPr>
      <w:bookmarkStart w:id="183" w:name="_Ref467379436"/>
      <w:r>
        <w:rPr>
          <w:rFonts w:ascii="仿宋_GB2312" w:eastAsia="仿宋_GB2312" w:hAnsi="楷体" w:hint="eastAsia"/>
          <w:color w:val="000000" w:themeColor="text1"/>
          <w:sz w:val="24"/>
        </w:rPr>
        <w:t>2.1.6 “现场”系指合同约定标的物将要运至或者实施或者安装的地点。</w:t>
      </w:r>
      <w:bookmarkEnd w:id="183"/>
    </w:p>
    <w:p w:rsidR="00BA2275" w:rsidRDefault="00190E4B">
      <w:pPr>
        <w:spacing w:line="360" w:lineRule="auto"/>
        <w:ind w:firstLineChars="200" w:firstLine="482"/>
        <w:rPr>
          <w:rFonts w:ascii="仿宋_GB2312" w:eastAsia="仿宋_GB2312" w:hAnsi="楷体"/>
          <w:b/>
          <w:color w:val="000000" w:themeColor="text1"/>
          <w:sz w:val="24"/>
        </w:rPr>
      </w:pPr>
      <w:bookmarkStart w:id="184" w:name="_Toc27635"/>
      <w:bookmarkStart w:id="185" w:name="_Toc32504"/>
      <w:bookmarkStart w:id="186" w:name="_Toc13336"/>
      <w:bookmarkStart w:id="187" w:name="_Toc279701241"/>
      <w:bookmarkStart w:id="188" w:name="_Toc259093670"/>
      <w:bookmarkStart w:id="189" w:name="_Toc487900350"/>
      <w:r>
        <w:rPr>
          <w:rFonts w:ascii="仿宋_GB2312" w:eastAsia="仿宋_GB2312" w:hAnsi="楷体" w:hint="eastAsia"/>
          <w:b/>
          <w:color w:val="000000" w:themeColor="text1"/>
          <w:sz w:val="24"/>
        </w:rPr>
        <w:t>2.2 技术规范</w:t>
      </w:r>
      <w:bookmarkEnd w:id="184"/>
      <w:bookmarkEnd w:id="185"/>
      <w:bookmarkEnd w:id="186"/>
      <w:bookmarkEnd w:id="187"/>
      <w:bookmarkEnd w:id="188"/>
      <w:bookmarkEnd w:id="189"/>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rsidR="00BA2275" w:rsidRDefault="00190E4B">
      <w:pPr>
        <w:spacing w:line="360" w:lineRule="auto"/>
        <w:ind w:firstLineChars="200" w:firstLine="482"/>
        <w:rPr>
          <w:rFonts w:ascii="仿宋_GB2312" w:eastAsia="仿宋_GB2312" w:hAnsi="楷体"/>
          <w:b/>
          <w:color w:val="000000" w:themeColor="text1"/>
          <w:sz w:val="24"/>
        </w:rPr>
      </w:pPr>
      <w:bookmarkStart w:id="190" w:name="_Toc9829"/>
      <w:bookmarkStart w:id="191" w:name="_Toc279701242"/>
      <w:bookmarkStart w:id="192" w:name="_Toc487900351"/>
      <w:bookmarkStart w:id="193" w:name="_Toc259093671"/>
      <w:bookmarkStart w:id="194" w:name="_Toc31634"/>
      <w:bookmarkStart w:id="195" w:name="_Toc27853"/>
      <w:r>
        <w:rPr>
          <w:rFonts w:ascii="仿宋_GB2312" w:eastAsia="仿宋_GB2312" w:hAnsi="楷体" w:hint="eastAsia"/>
          <w:b/>
          <w:color w:val="000000" w:themeColor="text1"/>
          <w:sz w:val="24"/>
        </w:rPr>
        <w:t>2.3 知识产权</w:t>
      </w:r>
      <w:bookmarkEnd w:id="190"/>
      <w:bookmarkEnd w:id="191"/>
      <w:bookmarkEnd w:id="192"/>
      <w:bookmarkEnd w:id="193"/>
      <w:bookmarkEnd w:id="194"/>
      <w:bookmarkEnd w:id="195"/>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2.3.2具有知识产权的计算机软件等标的物的知识产权归属，详见</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w:t>
      </w:r>
    </w:p>
    <w:p w:rsidR="00BA2275" w:rsidRDefault="00190E4B">
      <w:pPr>
        <w:spacing w:line="360" w:lineRule="auto"/>
        <w:ind w:firstLineChars="200" w:firstLine="482"/>
        <w:rPr>
          <w:rFonts w:ascii="仿宋_GB2312" w:eastAsia="仿宋_GB2312" w:hAnsi="楷体"/>
          <w:b/>
          <w:color w:val="000000" w:themeColor="text1"/>
          <w:sz w:val="24"/>
        </w:rPr>
      </w:pPr>
      <w:bookmarkStart w:id="196" w:name="_Toc4194"/>
      <w:bookmarkStart w:id="197" w:name="_Toc29149"/>
      <w:bookmarkStart w:id="198" w:name="_Toc11932"/>
      <w:r>
        <w:rPr>
          <w:rFonts w:ascii="仿宋_GB2312" w:eastAsia="仿宋_GB2312" w:hAnsi="楷体" w:hint="eastAsia"/>
          <w:b/>
          <w:color w:val="000000" w:themeColor="text1"/>
          <w:sz w:val="24"/>
        </w:rPr>
        <w:t>2.4 包装和装运</w:t>
      </w:r>
      <w:bookmarkEnd w:id="196"/>
      <w:bookmarkEnd w:id="197"/>
      <w:bookmarkEnd w:id="198"/>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2.4.1除</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w:t>
      </w:r>
      <w:r>
        <w:rPr>
          <w:rFonts w:ascii="仿宋_GB2312" w:eastAsia="仿宋_GB2312" w:hAnsi="楷体" w:hint="eastAsia"/>
          <w:color w:val="000000" w:themeColor="text1"/>
          <w:sz w:val="24"/>
        </w:rPr>
        <w:lastRenderedPageBreak/>
        <w:t>粗暴装卸，确保标的物安全无损地运抵现场。由于包装不善所引起的标的物锈蚀、损坏和损失等一切风险均由乙方承担。</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2.4.2 装运标的物的要求和通知，详见</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w:t>
      </w:r>
    </w:p>
    <w:p w:rsidR="00BA2275" w:rsidRDefault="00190E4B">
      <w:pPr>
        <w:spacing w:line="360" w:lineRule="auto"/>
        <w:ind w:firstLineChars="200" w:firstLine="482"/>
        <w:rPr>
          <w:rFonts w:ascii="仿宋_GB2312" w:eastAsia="仿宋_GB2312" w:hAnsi="楷体"/>
          <w:b/>
          <w:color w:val="000000" w:themeColor="text1"/>
          <w:sz w:val="24"/>
        </w:rPr>
      </w:pPr>
      <w:bookmarkStart w:id="199" w:name="_Ref467379542"/>
      <w:bookmarkStart w:id="200" w:name="_Ref467378591"/>
      <w:bookmarkStart w:id="201" w:name="_Ref467379527"/>
      <w:bookmarkStart w:id="202" w:name="_Toc259093674"/>
      <w:bookmarkStart w:id="203" w:name="_Ref467378541"/>
      <w:bookmarkStart w:id="204" w:name="_Ref467379536"/>
      <w:bookmarkStart w:id="205" w:name="_Toc487900354"/>
      <w:bookmarkStart w:id="206" w:name="_Toc279701245"/>
      <w:bookmarkStart w:id="207" w:name="_Toc19074"/>
      <w:bookmarkStart w:id="208" w:name="_Toc30272"/>
      <w:bookmarkStart w:id="209" w:name="_Toc26182"/>
      <w:r>
        <w:rPr>
          <w:rFonts w:ascii="仿宋_GB2312" w:eastAsia="仿宋_GB2312" w:hAnsi="楷体" w:hint="eastAsia"/>
          <w:b/>
          <w:color w:val="000000" w:themeColor="text1"/>
          <w:sz w:val="24"/>
        </w:rPr>
        <w:t>2.</w:t>
      </w:r>
      <w:bookmarkEnd w:id="199"/>
      <w:bookmarkEnd w:id="200"/>
      <w:bookmarkEnd w:id="201"/>
      <w:bookmarkEnd w:id="202"/>
      <w:bookmarkEnd w:id="203"/>
      <w:bookmarkEnd w:id="204"/>
      <w:bookmarkEnd w:id="205"/>
      <w:bookmarkEnd w:id="206"/>
      <w:r>
        <w:rPr>
          <w:rFonts w:ascii="仿宋_GB2312" w:eastAsia="仿宋_GB2312" w:hAnsi="楷体" w:hint="eastAsia"/>
          <w:b/>
          <w:color w:val="000000" w:themeColor="text1"/>
          <w:sz w:val="24"/>
        </w:rPr>
        <w:t>5 履约检查和问题反馈</w:t>
      </w:r>
      <w:bookmarkEnd w:id="207"/>
      <w:bookmarkEnd w:id="208"/>
      <w:bookmarkEnd w:id="209"/>
    </w:p>
    <w:p w:rsidR="00BA2275" w:rsidRDefault="00190E4B">
      <w:pPr>
        <w:spacing w:line="360" w:lineRule="auto"/>
        <w:ind w:firstLineChars="200" w:firstLine="480"/>
        <w:rPr>
          <w:rFonts w:ascii="仿宋_GB2312" w:eastAsia="仿宋_GB2312" w:hAnsi="楷体"/>
          <w:color w:val="000000" w:themeColor="text1"/>
          <w:sz w:val="24"/>
        </w:rPr>
      </w:pPr>
      <w:bookmarkStart w:id="210" w:name="_Ref467379657"/>
      <w:r>
        <w:rPr>
          <w:rFonts w:ascii="仿宋_GB2312" w:eastAsia="仿宋_GB2312" w:hAnsi="楷体" w:hint="eastAsia"/>
          <w:color w:val="000000" w:themeColor="text1"/>
          <w:sz w:val="24"/>
        </w:rPr>
        <w:t>2.5.1</w:t>
      </w:r>
      <w:bookmarkStart w:id="211" w:name="_Toc186431854"/>
      <w:bookmarkStart w:id="212" w:name="_Toc279701247"/>
      <w:bookmarkStart w:id="213" w:name="_Toc259093676"/>
      <w:bookmarkStart w:id="214" w:name="_Ref467379807"/>
      <w:bookmarkStart w:id="215" w:name="_Ref467379793"/>
      <w:bookmarkStart w:id="216" w:name="_Toc487900357"/>
      <w:bookmarkEnd w:id="210"/>
      <w:r>
        <w:rPr>
          <w:rFonts w:ascii="仿宋_GB2312" w:eastAsia="仿宋_GB2312" w:hAnsi="楷体" w:hint="eastAsia"/>
          <w:color w:val="000000" w:themeColor="text1"/>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2.5.2 合同履行期间，甲方有权将履行过程中出现的问题反馈给乙方，双方当事人应以书面形式约定需要完善和改进的内容</w:t>
      </w:r>
      <w:bookmarkStart w:id="217" w:name="_Toc186431855"/>
      <w:bookmarkEnd w:id="211"/>
      <w:r>
        <w:rPr>
          <w:rFonts w:ascii="仿宋_GB2312" w:eastAsia="仿宋_GB2312" w:hAnsi="楷体" w:hint="eastAsia"/>
          <w:color w:val="000000" w:themeColor="text1"/>
          <w:sz w:val="24"/>
        </w:rPr>
        <w:t>。</w:t>
      </w:r>
    </w:p>
    <w:p w:rsidR="00BA2275" w:rsidRDefault="00190E4B">
      <w:pPr>
        <w:spacing w:line="360" w:lineRule="auto"/>
        <w:ind w:firstLineChars="200" w:firstLine="482"/>
        <w:rPr>
          <w:rFonts w:ascii="仿宋_GB2312" w:eastAsia="仿宋_GB2312" w:hAnsi="楷体"/>
          <w:b/>
          <w:color w:val="000000" w:themeColor="text1"/>
          <w:sz w:val="24"/>
        </w:rPr>
      </w:pPr>
      <w:bookmarkStart w:id="218" w:name="_Toc7836"/>
      <w:bookmarkStart w:id="219" w:name="_Toc19219"/>
      <w:bookmarkStart w:id="220" w:name="_Toc28451"/>
      <w:bookmarkEnd w:id="217"/>
      <w:r>
        <w:rPr>
          <w:rFonts w:ascii="仿宋_GB2312" w:eastAsia="仿宋_GB2312" w:hAnsi="楷体" w:hint="eastAsia"/>
          <w:b/>
          <w:color w:val="000000" w:themeColor="text1"/>
          <w:sz w:val="24"/>
        </w:rPr>
        <w:t>2.6 结算方式和付款条件</w:t>
      </w:r>
      <w:bookmarkEnd w:id="212"/>
      <w:bookmarkEnd w:id="213"/>
      <w:bookmarkEnd w:id="214"/>
      <w:bookmarkEnd w:id="215"/>
      <w:bookmarkEnd w:id="216"/>
      <w:bookmarkEnd w:id="218"/>
      <w:bookmarkEnd w:id="219"/>
      <w:bookmarkEnd w:id="220"/>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详见</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w:t>
      </w:r>
    </w:p>
    <w:p w:rsidR="00BA2275" w:rsidRDefault="00190E4B">
      <w:pPr>
        <w:spacing w:line="360" w:lineRule="auto"/>
        <w:ind w:firstLineChars="200" w:firstLine="482"/>
        <w:rPr>
          <w:rFonts w:ascii="仿宋_GB2312" w:eastAsia="仿宋_GB2312" w:hAnsi="楷体"/>
          <w:b/>
          <w:color w:val="000000" w:themeColor="text1"/>
          <w:sz w:val="24"/>
        </w:rPr>
      </w:pPr>
      <w:bookmarkStart w:id="221" w:name="_Toc279701248"/>
      <w:bookmarkStart w:id="222" w:name="_Ref467379923"/>
      <w:bookmarkStart w:id="223" w:name="_Ref467379852"/>
      <w:bookmarkStart w:id="224" w:name="_Toc487900358"/>
      <w:bookmarkStart w:id="225" w:name="_Toc259093677"/>
      <w:bookmarkStart w:id="226" w:name="_Ref467379863"/>
      <w:bookmarkStart w:id="227" w:name="_Toc16110"/>
      <w:bookmarkStart w:id="228" w:name="_Toc774"/>
      <w:bookmarkStart w:id="229" w:name="_Toc3225"/>
      <w:r>
        <w:rPr>
          <w:rFonts w:ascii="仿宋_GB2312" w:eastAsia="仿宋_GB2312" w:hAnsi="楷体" w:hint="eastAsia"/>
          <w:b/>
          <w:color w:val="000000" w:themeColor="text1"/>
          <w:sz w:val="24"/>
        </w:rPr>
        <w:t>2.7 技术资料</w:t>
      </w:r>
      <w:bookmarkEnd w:id="221"/>
      <w:bookmarkEnd w:id="222"/>
      <w:bookmarkEnd w:id="223"/>
      <w:bookmarkEnd w:id="224"/>
      <w:bookmarkEnd w:id="225"/>
      <w:bookmarkEnd w:id="226"/>
      <w:r>
        <w:rPr>
          <w:rFonts w:ascii="仿宋_GB2312" w:eastAsia="仿宋_GB2312" w:hAnsi="楷体" w:hint="eastAsia"/>
          <w:b/>
          <w:color w:val="000000" w:themeColor="text1"/>
          <w:sz w:val="24"/>
        </w:rPr>
        <w:t>和保密义务</w:t>
      </w:r>
      <w:bookmarkEnd w:id="227"/>
      <w:bookmarkEnd w:id="228"/>
      <w:bookmarkEnd w:id="229"/>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2.7.1 乙方有权依据合同约定和项目需要，向甲方了解有关情况，调阅有关资料等，甲方应予积极配合；</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2.7.2 乙方有义务妥善保管和保护由甲方提供的前款信息和资料等；</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rsidR="00BA2275" w:rsidRDefault="00190E4B">
      <w:pPr>
        <w:spacing w:line="360" w:lineRule="auto"/>
        <w:ind w:firstLineChars="200" w:firstLine="482"/>
        <w:rPr>
          <w:rFonts w:ascii="仿宋_GB2312" w:eastAsia="仿宋_GB2312" w:hAnsi="楷体"/>
          <w:b/>
          <w:color w:val="000000" w:themeColor="text1"/>
          <w:sz w:val="24"/>
        </w:rPr>
      </w:pPr>
      <w:bookmarkStart w:id="230" w:name="_Toc7860"/>
      <w:r>
        <w:rPr>
          <w:rFonts w:ascii="仿宋_GB2312" w:eastAsia="仿宋_GB2312" w:hAnsi="楷体" w:hint="eastAsia"/>
          <w:b/>
          <w:color w:val="000000" w:themeColor="text1"/>
          <w:sz w:val="24"/>
        </w:rPr>
        <w:t>2.8 质量保证</w:t>
      </w:r>
      <w:bookmarkEnd w:id="230"/>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2.8.1 乙方应建立和完善履行合同的内部质量保证体系，并提供相关内部规章制度给甲方，以便甲方进行监督检查；</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2.8.2 乙方应保证履行合同的人员数量和素质、软件和硬件设备的配置、场地、环境和设施等满足全面履行合同的要求，并应接受甲方的监督检查。</w:t>
      </w:r>
    </w:p>
    <w:p w:rsidR="00BA2275" w:rsidRDefault="00190E4B">
      <w:pPr>
        <w:spacing w:line="360" w:lineRule="auto"/>
        <w:ind w:firstLineChars="200" w:firstLine="480"/>
        <w:rPr>
          <w:rFonts w:ascii="仿宋_GB2312" w:eastAsia="仿宋_GB2312" w:hAnsi="仿宋" w:cs="仿宋_GB2312"/>
          <w:color w:val="000000" w:themeColor="text1"/>
          <w:kern w:val="0"/>
          <w:sz w:val="24"/>
        </w:rPr>
      </w:pPr>
      <w:r>
        <w:rPr>
          <w:rFonts w:ascii="仿宋_GB2312" w:eastAsia="仿宋_GB2312" w:hAnsi="仿宋" w:hint="eastAsia"/>
          <w:color w:val="000000" w:themeColor="text1"/>
          <w:sz w:val="24"/>
        </w:rPr>
        <w:t>2.8.3乙方应确保项目技术人员的数量和水平与投标文件一致。未经甲方书面同意，乙方不得擅自更换投标文件中注明的项目经理和技术负责人。否则</w:t>
      </w:r>
      <w:r>
        <w:rPr>
          <w:rFonts w:ascii="仿宋_GB2312" w:eastAsia="仿宋_GB2312" w:hAnsi="仿宋" w:cs="仿宋_GB2312" w:hint="eastAsia"/>
          <w:color w:val="000000" w:themeColor="text1"/>
          <w:kern w:val="0"/>
          <w:sz w:val="24"/>
        </w:rPr>
        <w:t>甲方有权放弃或终止合同，并没收履约保证金。</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仿宋" w:hint="eastAsia"/>
          <w:color w:val="000000" w:themeColor="text1"/>
          <w:sz w:val="24"/>
        </w:rPr>
        <w:t>2.8.4因乙方原因造成甲方其他系统不能正常运行，酿成重大事故（工作日系统中断一天以上）的，乙方应承担全部法律责任，并赔偿经济损失，赔偿金额为项目总价的</w:t>
      </w:r>
      <w:r>
        <w:rPr>
          <w:rFonts w:ascii="仿宋_GB2312" w:eastAsia="仿宋_GB2312" w:hAnsi="仿宋" w:hint="eastAsia"/>
          <w:color w:val="000000" w:themeColor="text1"/>
          <w:sz w:val="24"/>
          <w:u w:val="single"/>
        </w:rPr>
        <w:t>30%</w:t>
      </w:r>
      <w:r>
        <w:rPr>
          <w:rFonts w:ascii="仿宋_GB2312" w:eastAsia="仿宋_GB2312" w:hAnsi="仿宋" w:hint="eastAsia"/>
          <w:color w:val="000000" w:themeColor="text1"/>
          <w:sz w:val="24"/>
        </w:rPr>
        <w:t>。</w:t>
      </w:r>
    </w:p>
    <w:p w:rsidR="00BA2275" w:rsidRDefault="00190E4B">
      <w:pPr>
        <w:spacing w:line="360" w:lineRule="auto"/>
        <w:ind w:firstLineChars="200" w:firstLine="482"/>
        <w:rPr>
          <w:rFonts w:ascii="仿宋_GB2312" w:eastAsia="仿宋_GB2312" w:hAnsi="楷体"/>
          <w:b/>
          <w:color w:val="000000" w:themeColor="text1"/>
          <w:sz w:val="24"/>
        </w:rPr>
      </w:pPr>
      <w:bookmarkStart w:id="231" w:name="_Toc17244"/>
      <w:bookmarkStart w:id="232" w:name="_Toc259093681"/>
      <w:bookmarkStart w:id="233" w:name="_Toc279701252"/>
      <w:bookmarkStart w:id="234" w:name="_Toc487900362"/>
      <w:r>
        <w:rPr>
          <w:rFonts w:ascii="仿宋_GB2312" w:eastAsia="仿宋_GB2312" w:hAnsi="楷体" w:hint="eastAsia"/>
          <w:b/>
          <w:color w:val="000000" w:themeColor="text1"/>
          <w:sz w:val="24"/>
        </w:rPr>
        <w:lastRenderedPageBreak/>
        <w:t>2.9 标的物的风险负担</w:t>
      </w:r>
      <w:bookmarkEnd w:id="231"/>
    </w:p>
    <w:p w:rsidR="00BA2275" w:rsidRDefault="00190E4B">
      <w:pPr>
        <w:spacing w:line="360" w:lineRule="auto"/>
        <w:ind w:firstLineChars="200" w:firstLine="480"/>
        <w:rPr>
          <w:rFonts w:ascii="仿宋_GB2312" w:eastAsia="仿宋_GB2312" w:hAnsi="楷体"/>
          <w:b/>
          <w:color w:val="000000" w:themeColor="text1"/>
          <w:sz w:val="24"/>
        </w:rPr>
      </w:pPr>
      <w:r>
        <w:rPr>
          <w:rFonts w:ascii="仿宋_GB2312" w:eastAsia="仿宋_GB2312" w:hAnsi="楷体" w:hint="eastAsia"/>
          <w:color w:val="000000" w:themeColor="text1"/>
          <w:sz w:val="24"/>
        </w:rPr>
        <w:t>标的物或者在途标的物或者交付给第一承运人后的标的物毁损、灭失的风险负担详见</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w:t>
      </w:r>
    </w:p>
    <w:p w:rsidR="00BA2275" w:rsidRDefault="00190E4B">
      <w:pPr>
        <w:spacing w:line="360" w:lineRule="auto"/>
        <w:ind w:firstLineChars="200" w:firstLine="482"/>
        <w:rPr>
          <w:rFonts w:ascii="仿宋_GB2312" w:eastAsia="仿宋_GB2312" w:hAnsi="楷体"/>
          <w:b/>
          <w:color w:val="000000" w:themeColor="text1"/>
          <w:sz w:val="24"/>
        </w:rPr>
      </w:pPr>
      <w:bookmarkStart w:id="235" w:name="_Toc14055"/>
      <w:r>
        <w:rPr>
          <w:rFonts w:ascii="仿宋_GB2312" w:eastAsia="仿宋_GB2312" w:hAnsi="楷体" w:hint="eastAsia"/>
          <w:b/>
          <w:color w:val="000000" w:themeColor="text1"/>
          <w:sz w:val="24"/>
        </w:rPr>
        <w:t>2.10 延迟交货</w:t>
      </w:r>
      <w:bookmarkEnd w:id="232"/>
      <w:bookmarkEnd w:id="233"/>
      <w:bookmarkEnd w:id="234"/>
      <w:bookmarkEnd w:id="235"/>
      <w:r>
        <w:rPr>
          <w:rFonts w:ascii="仿宋_GB2312" w:eastAsia="仿宋_GB2312" w:hAnsi="楷体" w:hint="eastAsia"/>
          <w:b/>
          <w:color w:val="000000" w:themeColor="text1"/>
          <w:sz w:val="24"/>
        </w:rPr>
        <w:t>/交付</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迟延交付超过30天的，甲方有权解除合同，并要求乙方承担违约责任、赔偿甲方损失。</w:t>
      </w:r>
    </w:p>
    <w:p w:rsidR="00BA2275" w:rsidRDefault="00190E4B">
      <w:pPr>
        <w:spacing w:line="360" w:lineRule="auto"/>
        <w:ind w:firstLineChars="200" w:firstLine="482"/>
        <w:rPr>
          <w:rFonts w:ascii="仿宋_GB2312" w:eastAsia="仿宋_GB2312" w:hAnsi="楷体"/>
          <w:b/>
          <w:color w:val="000000" w:themeColor="text1"/>
          <w:sz w:val="24"/>
        </w:rPr>
      </w:pPr>
      <w:bookmarkStart w:id="236" w:name="_Toc7502"/>
      <w:bookmarkStart w:id="237" w:name="_Toc279701254"/>
      <w:bookmarkStart w:id="238" w:name="_Ref467378121"/>
      <w:bookmarkStart w:id="239" w:name="_Toc487900364"/>
      <w:bookmarkStart w:id="240" w:name="_Toc259093683"/>
      <w:r>
        <w:rPr>
          <w:rFonts w:ascii="仿宋_GB2312" w:eastAsia="仿宋_GB2312" w:hAnsi="楷体" w:hint="eastAsia"/>
          <w:b/>
          <w:color w:val="000000" w:themeColor="text1"/>
          <w:sz w:val="24"/>
        </w:rPr>
        <w:t>2.11 合同变更</w:t>
      </w:r>
      <w:bookmarkEnd w:id="236"/>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2.11.2 合同继续履行将损害国家利益和社会公共利益的，双方当事人应当以书面形式变更合同。有过错的一方应当承担赔偿责任，双方当事人都有过错的，各自承担相应的责任。</w:t>
      </w:r>
      <w:bookmarkStart w:id="241" w:name="_Toc259093688"/>
      <w:bookmarkStart w:id="242" w:name="_Toc279701259"/>
      <w:bookmarkStart w:id="243" w:name="_Toc487900369"/>
    </w:p>
    <w:p w:rsidR="00BA2275" w:rsidRDefault="00190E4B">
      <w:pPr>
        <w:spacing w:line="360" w:lineRule="auto"/>
        <w:ind w:firstLineChars="200" w:firstLine="482"/>
        <w:rPr>
          <w:rFonts w:ascii="仿宋_GB2312" w:eastAsia="仿宋_GB2312" w:hAnsi="楷体"/>
          <w:b/>
          <w:color w:val="000000" w:themeColor="text1"/>
          <w:sz w:val="24"/>
        </w:rPr>
      </w:pPr>
      <w:bookmarkStart w:id="244" w:name="_Toc10366"/>
      <w:bookmarkStart w:id="245" w:name="_Toc15237"/>
      <w:bookmarkStart w:id="246" w:name="_Toc22955"/>
      <w:r>
        <w:rPr>
          <w:rFonts w:ascii="仿宋_GB2312" w:eastAsia="仿宋_GB2312" w:hAnsi="楷体" w:hint="eastAsia"/>
          <w:b/>
          <w:color w:val="000000" w:themeColor="text1"/>
          <w:sz w:val="24"/>
        </w:rPr>
        <w:t>2.12 合同转让</w:t>
      </w:r>
      <w:bookmarkEnd w:id="241"/>
      <w:bookmarkEnd w:id="242"/>
      <w:bookmarkEnd w:id="243"/>
      <w:r>
        <w:rPr>
          <w:rFonts w:ascii="仿宋_GB2312" w:eastAsia="仿宋_GB2312" w:hAnsi="楷体" w:hint="eastAsia"/>
          <w:b/>
          <w:color w:val="000000" w:themeColor="text1"/>
          <w:sz w:val="24"/>
        </w:rPr>
        <w:t>和分包</w:t>
      </w:r>
      <w:bookmarkEnd w:id="244"/>
      <w:bookmarkEnd w:id="245"/>
      <w:bookmarkEnd w:id="246"/>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rsidR="00BA2275" w:rsidRDefault="00190E4B">
      <w:pPr>
        <w:spacing w:line="360" w:lineRule="auto"/>
        <w:ind w:firstLineChars="200" w:firstLine="482"/>
        <w:rPr>
          <w:rFonts w:ascii="仿宋_GB2312" w:eastAsia="仿宋_GB2312" w:hAnsi="楷体"/>
          <w:b/>
          <w:color w:val="000000" w:themeColor="text1"/>
          <w:sz w:val="24"/>
        </w:rPr>
      </w:pPr>
      <w:bookmarkStart w:id="247" w:name="_Toc16508"/>
      <w:bookmarkStart w:id="248" w:name="_Toc14066"/>
      <w:bookmarkStart w:id="249" w:name="_Toc13566"/>
      <w:r>
        <w:rPr>
          <w:rFonts w:ascii="仿宋_GB2312" w:eastAsia="仿宋_GB2312" w:hAnsi="楷体" w:hint="eastAsia"/>
          <w:b/>
          <w:color w:val="000000" w:themeColor="text1"/>
          <w:sz w:val="24"/>
        </w:rPr>
        <w:t>2.13 不可抗力</w:t>
      </w:r>
      <w:bookmarkEnd w:id="247"/>
      <w:bookmarkEnd w:id="248"/>
      <w:bookmarkEnd w:id="249"/>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2.13.1如果任何一方遭遇法律规定的不可抗力，致使合同履行受阻时，履行合同的期限应予延长，延长的期限应相当于不可抗力所影响的时间；</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2.13.2受不可抗力影响的一方在不可抗力发生后，应在</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约定时间内以书面形式通知对方当事人，并在</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约定时间内，将有关部门出具的证明文件送达对方当事人。</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2.13.3 因不可抗力致使不能实现合同目的的，当事人可以解除合同；</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2.13.4 因不可抗力致使合同有变更必要的，双方当事人应在</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约定时间内以书面形式变更合同；</w:t>
      </w:r>
    </w:p>
    <w:p w:rsidR="00BA2275" w:rsidRDefault="00190E4B">
      <w:pPr>
        <w:spacing w:line="360" w:lineRule="auto"/>
        <w:ind w:firstLineChars="200" w:firstLine="482"/>
        <w:rPr>
          <w:rFonts w:ascii="仿宋_GB2312" w:eastAsia="仿宋_GB2312" w:hAnsi="楷体"/>
          <w:b/>
          <w:color w:val="000000" w:themeColor="text1"/>
          <w:sz w:val="24"/>
        </w:rPr>
      </w:pPr>
      <w:bookmarkStart w:id="250" w:name="_Toc6969"/>
      <w:bookmarkStart w:id="251" w:name="_Toc30676"/>
      <w:bookmarkStart w:id="252" w:name="_Toc279701255"/>
      <w:bookmarkStart w:id="253" w:name="_Toc487900365"/>
      <w:bookmarkStart w:id="254" w:name="_Toc689"/>
      <w:bookmarkStart w:id="255" w:name="_Toc259093684"/>
      <w:r>
        <w:rPr>
          <w:rFonts w:ascii="仿宋_GB2312" w:eastAsia="仿宋_GB2312" w:hAnsi="楷体" w:hint="eastAsia"/>
          <w:b/>
          <w:color w:val="000000" w:themeColor="text1"/>
          <w:sz w:val="24"/>
        </w:rPr>
        <w:t>2.14 税费</w:t>
      </w:r>
      <w:bookmarkEnd w:id="250"/>
      <w:bookmarkEnd w:id="251"/>
      <w:bookmarkEnd w:id="252"/>
      <w:bookmarkEnd w:id="253"/>
      <w:bookmarkEnd w:id="254"/>
      <w:bookmarkEnd w:id="255"/>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lastRenderedPageBreak/>
        <w:t>与合同有关的一切税费，均按照中华人民共和国法律的相关规定执行。</w:t>
      </w:r>
    </w:p>
    <w:p w:rsidR="00BA2275" w:rsidRDefault="00190E4B">
      <w:pPr>
        <w:spacing w:line="360" w:lineRule="auto"/>
        <w:ind w:firstLineChars="200" w:firstLine="482"/>
        <w:rPr>
          <w:rFonts w:ascii="仿宋_GB2312" w:eastAsia="仿宋_GB2312" w:hAnsi="楷体"/>
          <w:b/>
          <w:color w:val="000000" w:themeColor="text1"/>
          <w:sz w:val="24"/>
        </w:rPr>
      </w:pPr>
      <w:bookmarkStart w:id="256" w:name="_Toc279701258"/>
      <w:bookmarkStart w:id="257" w:name="_Toc7102"/>
      <w:bookmarkStart w:id="258" w:name="_Toc487900368"/>
      <w:bookmarkStart w:id="259" w:name="_Toc8298"/>
      <w:bookmarkStart w:id="260" w:name="_Toc16959"/>
      <w:bookmarkStart w:id="261" w:name="_Toc259093687"/>
      <w:r>
        <w:rPr>
          <w:rFonts w:ascii="仿宋_GB2312" w:eastAsia="仿宋_GB2312" w:hAnsi="楷体" w:hint="eastAsia"/>
          <w:b/>
          <w:color w:val="000000" w:themeColor="text1"/>
          <w:sz w:val="24"/>
        </w:rPr>
        <w:t>2.15 乙方破产</w:t>
      </w:r>
      <w:bookmarkEnd w:id="256"/>
      <w:bookmarkEnd w:id="257"/>
      <w:bookmarkEnd w:id="258"/>
      <w:bookmarkEnd w:id="259"/>
      <w:bookmarkEnd w:id="260"/>
      <w:bookmarkEnd w:id="261"/>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BA2275" w:rsidRDefault="00190E4B">
      <w:pPr>
        <w:spacing w:line="360" w:lineRule="auto"/>
        <w:ind w:firstLineChars="200" w:firstLine="482"/>
        <w:rPr>
          <w:rFonts w:ascii="仿宋_GB2312" w:eastAsia="仿宋_GB2312" w:hAnsi="楷体"/>
          <w:b/>
          <w:color w:val="000000" w:themeColor="text1"/>
          <w:sz w:val="24"/>
        </w:rPr>
      </w:pPr>
      <w:bookmarkStart w:id="262" w:name="_Toc15387"/>
      <w:bookmarkStart w:id="263" w:name="_Toc6134"/>
      <w:bookmarkStart w:id="264" w:name="_Toc29333"/>
      <w:r>
        <w:rPr>
          <w:rFonts w:ascii="仿宋_GB2312" w:eastAsia="仿宋_GB2312" w:hAnsi="楷体" w:hint="eastAsia"/>
          <w:b/>
          <w:color w:val="000000" w:themeColor="text1"/>
          <w:sz w:val="24"/>
        </w:rPr>
        <w:t>2.16 合同中止、终止</w:t>
      </w:r>
      <w:bookmarkEnd w:id="262"/>
      <w:bookmarkEnd w:id="263"/>
      <w:bookmarkEnd w:id="264"/>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2.16.1 双方当事人不得擅自中止或者终止合同；</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2.16.2合同继续履行将损害国家利益和社会公共利益的，双方当事人应当中止或者终止合同。有过错的一方应当承担赔偿责任，双方当事人都有过错的，各自承担相应的责任。</w:t>
      </w:r>
    </w:p>
    <w:p w:rsidR="00BA2275" w:rsidRDefault="00190E4B">
      <w:pPr>
        <w:spacing w:line="360" w:lineRule="auto"/>
        <w:ind w:firstLineChars="200" w:firstLine="482"/>
        <w:rPr>
          <w:rFonts w:ascii="仿宋_GB2312" w:eastAsia="仿宋_GB2312" w:hAnsi="楷体"/>
          <w:b/>
          <w:color w:val="000000" w:themeColor="text1"/>
          <w:sz w:val="24"/>
        </w:rPr>
      </w:pPr>
      <w:bookmarkStart w:id="265" w:name="_Toc1125"/>
      <w:bookmarkStart w:id="266" w:name="_Toc14563"/>
      <w:bookmarkStart w:id="267" w:name="_Toc6596"/>
      <w:r>
        <w:rPr>
          <w:rFonts w:ascii="仿宋_GB2312" w:eastAsia="仿宋_GB2312" w:hAnsi="楷体" w:hint="eastAsia"/>
          <w:b/>
          <w:color w:val="000000" w:themeColor="text1"/>
          <w:sz w:val="24"/>
        </w:rPr>
        <w:t>2.17 检验和验收</w:t>
      </w:r>
      <w:bookmarkEnd w:id="265"/>
      <w:bookmarkEnd w:id="266"/>
      <w:bookmarkEnd w:id="267"/>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2.17.1标的物交付前，乙方应对标的物的质量、数量等方面进行详细、全面的检验，并向甲方出具证明标的物符合合同约定的文件；标的物交付时，乙方在</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约定时间内组织验收，并可依法邀请相关方参加，验收应出具验收书。</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2.17.3 检验和验收标准、程序等具体内容以及前述验收书的效力详见</w:t>
      </w:r>
      <w:r>
        <w:rPr>
          <w:rFonts w:ascii="仿宋_GB2312" w:eastAsia="仿宋_GB2312" w:hAnsi="楷体" w:hint="eastAsia"/>
          <w:b/>
          <w:i/>
          <w:color w:val="000000" w:themeColor="text1"/>
          <w:sz w:val="24"/>
          <w:u w:val="single"/>
        </w:rPr>
        <w:t>合同专用条款</w:t>
      </w:r>
      <w:r>
        <w:rPr>
          <w:rFonts w:ascii="仿宋_GB2312" w:eastAsia="仿宋_GB2312" w:hAnsi="楷体" w:hint="eastAsia"/>
          <w:i/>
          <w:color w:val="000000" w:themeColor="text1"/>
          <w:sz w:val="24"/>
        </w:rPr>
        <w:t>。</w:t>
      </w:r>
    </w:p>
    <w:p w:rsidR="00BA2275" w:rsidRDefault="00190E4B">
      <w:pPr>
        <w:spacing w:line="360" w:lineRule="auto"/>
        <w:ind w:firstLineChars="200" w:firstLine="482"/>
        <w:rPr>
          <w:rFonts w:ascii="仿宋_GB2312" w:eastAsia="仿宋_GB2312" w:hAnsi="楷体"/>
          <w:b/>
          <w:color w:val="000000" w:themeColor="text1"/>
          <w:sz w:val="24"/>
        </w:rPr>
      </w:pPr>
      <w:bookmarkStart w:id="268" w:name="_Toc279701261"/>
      <w:bookmarkStart w:id="269" w:name="_Toc487900371"/>
      <w:bookmarkStart w:id="270" w:name="_Toc259093690"/>
      <w:bookmarkStart w:id="271" w:name="_Toc11284"/>
      <w:bookmarkStart w:id="272" w:name="_Toc25182"/>
      <w:bookmarkStart w:id="273" w:name="_Toc19604"/>
      <w:bookmarkEnd w:id="237"/>
      <w:bookmarkEnd w:id="238"/>
      <w:bookmarkEnd w:id="239"/>
      <w:bookmarkEnd w:id="240"/>
      <w:r>
        <w:rPr>
          <w:rFonts w:ascii="仿宋_GB2312" w:eastAsia="仿宋_GB2312" w:hAnsi="楷体" w:hint="eastAsia"/>
          <w:b/>
          <w:color w:val="000000" w:themeColor="text1"/>
          <w:sz w:val="24"/>
        </w:rPr>
        <w:t>2.18 通知</w:t>
      </w:r>
      <w:bookmarkEnd w:id="268"/>
      <w:bookmarkEnd w:id="269"/>
      <w:bookmarkEnd w:id="270"/>
      <w:r>
        <w:rPr>
          <w:rFonts w:ascii="仿宋_GB2312" w:eastAsia="仿宋_GB2312" w:hAnsi="楷体" w:hint="eastAsia"/>
          <w:b/>
          <w:color w:val="000000" w:themeColor="text1"/>
          <w:sz w:val="24"/>
        </w:rPr>
        <w:t>和送达</w:t>
      </w:r>
      <w:bookmarkEnd w:id="271"/>
      <w:bookmarkEnd w:id="272"/>
      <w:bookmarkEnd w:id="273"/>
    </w:p>
    <w:p w:rsidR="00BA2275" w:rsidRDefault="00190E4B">
      <w:pPr>
        <w:spacing w:line="360" w:lineRule="auto"/>
        <w:ind w:firstLineChars="200" w:firstLine="480"/>
        <w:rPr>
          <w:rFonts w:ascii="仿宋_GB2312" w:eastAsia="仿宋_GB2312" w:hAnsi="楷体"/>
          <w:color w:val="000000" w:themeColor="text1"/>
          <w:sz w:val="24"/>
        </w:rPr>
      </w:pPr>
      <w:bookmarkStart w:id="274" w:name="_Toc3135"/>
      <w:bookmarkStart w:id="275" w:name="_Toc6698"/>
      <w:bookmarkStart w:id="276" w:name="_Toc259093691"/>
      <w:bookmarkStart w:id="277" w:name="_Toc487900372"/>
      <w:bookmarkStart w:id="278" w:name="_Toc279701262"/>
      <w:r>
        <w:rPr>
          <w:rFonts w:ascii="仿宋_GB2312" w:eastAsia="仿宋_GB2312" w:hAnsi="楷体" w:hint="eastAsia"/>
          <w:color w:val="000000" w:themeColor="text1"/>
          <w:sz w:val="24"/>
        </w:rPr>
        <w:t>2.18.1 任何一方因履行合同而以合同第一部分尾部所列明的</w:t>
      </w:r>
      <w:r>
        <w:rPr>
          <w:rFonts w:ascii="仿宋_GB2312" w:eastAsia="仿宋_GB2312" w:hAnsi="楷体" w:hint="eastAsia"/>
          <w:color w:val="000000" w:themeColor="text1"/>
          <w:sz w:val="24"/>
          <w:u w:val="single"/>
        </w:rPr>
        <w:t>“约定送达地址”</w:t>
      </w:r>
      <w:r>
        <w:rPr>
          <w:rFonts w:ascii="仿宋_GB2312" w:eastAsia="仿宋_GB2312" w:hAnsi="楷体" w:hint="eastAsia"/>
          <w:color w:val="000000" w:themeColor="text1"/>
          <w:sz w:val="24"/>
        </w:rPr>
        <w:t>为收件地址的所有通知、文件、材料，均视为已向对方当事人送达；任何一方变更上述送达方式或者地址的，应于7个工作日内书面通知对方当事人，在对方当事人收到有关变更通知之前，变更前的约定送达方式或者地址仍视为有效。</w:t>
      </w:r>
      <w:bookmarkEnd w:id="274"/>
      <w:bookmarkEnd w:id="275"/>
    </w:p>
    <w:p w:rsidR="00BA2275" w:rsidRDefault="00190E4B">
      <w:pPr>
        <w:spacing w:line="360" w:lineRule="auto"/>
        <w:ind w:firstLineChars="200" w:firstLine="480"/>
        <w:rPr>
          <w:rFonts w:ascii="仿宋_GB2312" w:eastAsia="仿宋_GB2312" w:hAnsi="楷体"/>
          <w:color w:val="000000" w:themeColor="text1"/>
          <w:sz w:val="24"/>
        </w:rPr>
      </w:pPr>
      <w:bookmarkStart w:id="279" w:name="_Toc23294"/>
      <w:bookmarkStart w:id="280" w:name="_Toc23128"/>
      <w:r>
        <w:rPr>
          <w:rFonts w:ascii="仿宋_GB2312" w:eastAsia="仿宋_GB2312" w:hAnsi="楷体" w:hint="eastAsia"/>
          <w:color w:val="000000" w:themeColor="text1"/>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9"/>
      <w:bookmarkEnd w:id="280"/>
    </w:p>
    <w:p w:rsidR="00BA2275" w:rsidRDefault="00190E4B">
      <w:pPr>
        <w:spacing w:line="360" w:lineRule="auto"/>
        <w:ind w:firstLineChars="200" w:firstLine="482"/>
        <w:rPr>
          <w:rFonts w:ascii="仿宋_GB2312" w:eastAsia="仿宋_GB2312" w:hAnsi="楷体"/>
          <w:b/>
          <w:color w:val="000000" w:themeColor="text1"/>
          <w:sz w:val="24"/>
        </w:rPr>
      </w:pPr>
      <w:bookmarkStart w:id="281" w:name="_Toc30599"/>
      <w:bookmarkStart w:id="282" w:name="_Toc18540"/>
      <w:bookmarkStart w:id="283" w:name="_Toc4355"/>
      <w:r>
        <w:rPr>
          <w:rFonts w:ascii="仿宋_GB2312" w:eastAsia="仿宋_GB2312" w:hAnsi="楷体" w:hint="eastAsia"/>
          <w:b/>
          <w:color w:val="000000" w:themeColor="text1"/>
          <w:sz w:val="24"/>
        </w:rPr>
        <w:t>2.19 计量单位</w:t>
      </w:r>
      <w:bookmarkEnd w:id="276"/>
      <w:bookmarkEnd w:id="277"/>
      <w:bookmarkEnd w:id="278"/>
      <w:bookmarkEnd w:id="281"/>
      <w:bookmarkEnd w:id="282"/>
      <w:bookmarkEnd w:id="283"/>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除技术规范中另有规定外,合同的计量单位均使用国家法定计量单位。</w:t>
      </w:r>
    </w:p>
    <w:p w:rsidR="00BA2275" w:rsidRDefault="00190E4B">
      <w:pPr>
        <w:spacing w:line="360" w:lineRule="auto"/>
        <w:ind w:firstLineChars="200" w:firstLine="482"/>
        <w:rPr>
          <w:rFonts w:ascii="仿宋_GB2312" w:eastAsia="仿宋_GB2312" w:hAnsi="楷体"/>
          <w:b/>
          <w:color w:val="000000" w:themeColor="text1"/>
          <w:sz w:val="24"/>
        </w:rPr>
      </w:pPr>
      <w:bookmarkStart w:id="284" w:name="_Toc10330"/>
      <w:bookmarkStart w:id="285" w:name="_Toc487900373"/>
      <w:bookmarkStart w:id="286" w:name="_Toc18567"/>
      <w:bookmarkStart w:id="287" w:name="_Toc259093692"/>
      <w:bookmarkStart w:id="288" w:name="_Toc279701263"/>
      <w:bookmarkStart w:id="289" w:name="_Toc12773"/>
      <w:r>
        <w:rPr>
          <w:rFonts w:ascii="仿宋_GB2312" w:eastAsia="仿宋_GB2312" w:hAnsi="楷体" w:hint="eastAsia"/>
          <w:b/>
          <w:color w:val="000000" w:themeColor="text1"/>
          <w:sz w:val="24"/>
        </w:rPr>
        <w:t>2.20 合同使用的文字和适用的法律</w:t>
      </w:r>
      <w:bookmarkEnd w:id="284"/>
      <w:bookmarkEnd w:id="285"/>
      <w:bookmarkEnd w:id="286"/>
      <w:bookmarkEnd w:id="287"/>
      <w:bookmarkEnd w:id="288"/>
      <w:bookmarkEnd w:id="289"/>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2.20.1 合同使用汉语书就、变更和解释；</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lastRenderedPageBreak/>
        <w:t>2.20.2 合同适用中华人民共和国法律。</w:t>
      </w:r>
    </w:p>
    <w:p w:rsidR="00BA2275" w:rsidRDefault="00190E4B">
      <w:pPr>
        <w:spacing w:line="360" w:lineRule="auto"/>
        <w:ind w:firstLineChars="200" w:firstLine="482"/>
        <w:rPr>
          <w:rFonts w:ascii="仿宋_GB2312" w:eastAsia="仿宋_GB2312" w:hAnsi="楷体"/>
          <w:b/>
          <w:color w:val="000000" w:themeColor="text1"/>
          <w:sz w:val="24"/>
        </w:rPr>
      </w:pPr>
      <w:bookmarkStart w:id="290" w:name="_Toc12004"/>
      <w:bookmarkStart w:id="291" w:name="_Toc16673"/>
      <w:bookmarkStart w:id="292" w:name="_Toc3148"/>
      <w:bookmarkStart w:id="293" w:name="_Toc259093693"/>
      <w:bookmarkStart w:id="294" w:name="_Toc279701264"/>
      <w:bookmarkStart w:id="295" w:name="_Toc487900374"/>
      <w:r>
        <w:rPr>
          <w:rFonts w:ascii="仿宋_GB2312" w:eastAsia="仿宋_GB2312" w:hAnsi="楷体" w:hint="eastAsia"/>
          <w:b/>
          <w:color w:val="000000" w:themeColor="text1"/>
          <w:sz w:val="24"/>
        </w:rPr>
        <w:t>2.21 履约保证金</w:t>
      </w:r>
      <w:bookmarkEnd w:id="290"/>
      <w:bookmarkEnd w:id="291"/>
      <w:bookmarkEnd w:id="292"/>
      <w:bookmarkEnd w:id="293"/>
      <w:bookmarkEnd w:id="294"/>
    </w:p>
    <w:p w:rsidR="00BA2275" w:rsidRDefault="00190E4B">
      <w:pPr>
        <w:spacing w:line="360" w:lineRule="auto"/>
        <w:ind w:firstLineChars="200" w:firstLine="480"/>
        <w:rPr>
          <w:rFonts w:ascii="仿宋_GB2312" w:eastAsia="仿宋_GB2312" w:hAnsi="仿宋" w:cs="Arial"/>
          <w:snapToGrid w:val="0"/>
          <w:color w:val="000000" w:themeColor="text1"/>
          <w:kern w:val="0"/>
          <w:sz w:val="24"/>
        </w:rPr>
      </w:pPr>
      <w:r>
        <w:rPr>
          <w:rFonts w:ascii="仿宋_GB2312" w:eastAsia="仿宋_GB2312" w:hAnsi="楷体" w:hint="eastAsia"/>
          <w:color w:val="000000" w:themeColor="text1"/>
          <w:sz w:val="24"/>
        </w:rPr>
        <w:t>本项目不收取履约保证金</w:t>
      </w:r>
    </w:p>
    <w:p w:rsidR="00BA2275" w:rsidRDefault="00190E4B">
      <w:pPr>
        <w:spacing w:line="360" w:lineRule="auto"/>
        <w:ind w:firstLineChars="200" w:firstLine="482"/>
        <w:rPr>
          <w:rFonts w:ascii="仿宋_GB2312" w:eastAsia="仿宋_GB2312" w:hAnsi="仿宋"/>
          <w:color w:val="000000" w:themeColor="text1"/>
          <w:kern w:val="0"/>
          <w:sz w:val="24"/>
          <w:lang w:val="zh-CN"/>
        </w:rPr>
      </w:pPr>
      <w:r>
        <w:rPr>
          <w:rFonts w:ascii="仿宋_GB2312" w:eastAsia="仿宋_GB2312" w:hAnsi="楷体" w:hint="eastAsia"/>
          <w:b/>
          <w:color w:val="000000" w:themeColor="text1"/>
          <w:sz w:val="24"/>
        </w:rPr>
        <w:t>2.22 中小企业政策</w:t>
      </w:r>
    </w:p>
    <w:p w:rsidR="00BA2275" w:rsidRDefault="00190E4B">
      <w:pPr>
        <w:spacing w:line="360" w:lineRule="auto"/>
        <w:ind w:firstLineChars="200" w:firstLine="480"/>
        <w:rPr>
          <w:rFonts w:ascii="仿宋_GB2312" w:eastAsia="仿宋_GB2312" w:hAnsi="仿宋"/>
          <w:color w:val="000000" w:themeColor="text1"/>
          <w:kern w:val="0"/>
          <w:sz w:val="24"/>
          <w:lang w:val="zh-CN"/>
        </w:rPr>
      </w:pPr>
      <w:bookmarkStart w:id="296" w:name="_Toc6885"/>
      <w:bookmarkStart w:id="297" w:name="_Toc19890"/>
      <w:bookmarkStart w:id="298" w:name="_Toc14001"/>
      <w:bookmarkEnd w:id="295"/>
      <w:r>
        <w:rPr>
          <w:rFonts w:ascii="仿宋_GB2312" w:eastAsia="仿宋_GB2312" w:hAnsi="仿宋" w:hint="eastAsia"/>
          <w:color w:val="000000" w:themeColor="text1"/>
          <w:kern w:val="0"/>
          <w:sz w:val="24"/>
          <w:lang w:val="zh-CN"/>
        </w:rPr>
        <w:t>2.22.1本合同（□是  □否）为中小企业“政采贷”可融资合同，关于中小企业信用融资事项见采购文件“投标人须知正文”。</w:t>
      </w:r>
    </w:p>
    <w:p w:rsidR="00BA2275" w:rsidRDefault="00190E4B">
      <w:pPr>
        <w:spacing w:line="360" w:lineRule="auto"/>
        <w:ind w:firstLineChars="200" w:firstLine="480"/>
        <w:rPr>
          <w:rFonts w:ascii="仿宋_GB2312" w:eastAsia="仿宋_GB2312" w:hAnsi="仿宋"/>
          <w:color w:val="000000" w:themeColor="text1"/>
          <w:kern w:val="0"/>
          <w:sz w:val="24"/>
          <w:lang w:val="zh-CN"/>
        </w:rPr>
      </w:pPr>
      <w:r>
        <w:rPr>
          <w:rFonts w:ascii="仿宋_GB2312" w:eastAsia="仿宋_GB2312" w:hAnsi="仿宋" w:hint="eastAsia"/>
          <w:color w:val="000000" w:themeColor="text1"/>
          <w:kern w:val="0"/>
          <w:sz w:val="24"/>
          <w:lang w:val="zh-CN"/>
        </w:rPr>
        <w:t>2.22.2本合同（□是  □否）为中小企业预留合同。</w:t>
      </w:r>
    </w:p>
    <w:p w:rsidR="00BA2275" w:rsidRDefault="00190E4B">
      <w:pPr>
        <w:spacing w:line="360" w:lineRule="auto"/>
        <w:ind w:firstLineChars="200" w:firstLine="482"/>
        <w:rPr>
          <w:rFonts w:ascii="仿宋_GB2312" w:eastAsia="仿宋_GB2312" w:hAnsi="楷体"/>
          <w:b/>
          <w:color w:val="000000" w:themeColor="text1"/>
          <w:sz w:val="24"/>
        </w:rPr>
      </w:pPr>
      <w:r>
        <w:rPr>
          <w:rFonts w:ascii="仿宋_GB2312" w:eastAsia="仿宋_GB2312" w:hAnsi="楷体" w:hint="eastAsia"/>
          <w:b/>
          <w:color w:val="000000" w:themeColor="text1"/>
          <w:sz w:val="24"/>
        </w:rPr>
        <w:t>2.23 合同份数</w:t>
      </w:r>
      <w:bookmarkEnd w:id="296"/>
      <w:bookmarkEnd w:id="297"/>
      <w:bookmarkEnd w:id="298"/>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宋体" w:hint="eastAsia"/>
          <w:color w:val="000000" w:themeColor="text1"/>
          <w:sz w:val="24"/>
        </w:rPr>
        <w:t>本合同壹式份，甲方执份，乙方执份。</w:t>
      </w:r>
      <w:r>
        <w:rPr>
          <w:rFonts w:ascii="仿宋_GB2312" w:eastAsia="仿宋_GB2312" w:hAnsi="楷体" w:hint="eastAsia"/>
          <w:color w:val="000000" w:themeColor="text1"/>
          <w:sz w:val="24"/>
        </w:rPr>
        <w:t>每份均具有同等法律效力。</w:t>
      </w:r>
    </w:p>
    <w:p w:rsidR="00BA2275" w:rsidRDefault="00190E4B">
      <w:pPr>
        <w:spacing w:line="360" w:lineRule="auto"/>
        <w:jc w:val="center"/>
        <w:rPr>
          <w:rFonts w:ascii="仿宋_GB2312" w:eastAsia="仿宋_GB2312" w:hAnsi="楷体"/>
          <w:b/>
          <w:color w:val="000000" w:themeColor="text1"/>
          <w:sz w:val="28"/>
          <w:szCs w:val="28"/>
        </w:rPr>
      </w:pPr>
      <w:r>
        <w:rPr>
          <w:rFonts w:ascii="仿宋_GB2312" w:eastAsia="仿宋_GB2312" w:hAnsi="楷体" w:hint="eastAsia"/>
          <w:color w:val="000000" w:themeColor="text1"/>
        </w:rPr>
        <w:br w:type="page"/>
      </w:r>
      <w:bookmarkStart w:id="299" w:name="_Toc331685784"/>
      <w:r>
        <w:rPr>
          <w:rFonts w:ascii="仿宋_GB2312" w:eastAsia="仿宋_GB2312" w:hAnsi="楷体" w:hint="eastAsia"/>
          <w:b/>
          <w:color w:val="000000" w:themeColor="text1"/>
          <w:sz w:val="28"/>
          <w:szCs w:val="28"/>
        </w:rPr>
        <w:lastRenderedPageBreak/>
        <w:t>第三部分  合同专用条款</w:t>
      </w:r>
      <w:bookmarkEnd w:id="299"/>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3.1具有知识产权的标的物知识产权归属：</w:t>
      </w:r>
    </w:p>
    <w:p w:rsidR="00BA2275" w:rsidRDefault="00BA2275">
      <w:pPr>
        <w:spacing w:line="360" w:lineRule="auto"/>
        <w:ind w:firstLineChars="200" w:firstLine="480"/>
        <w:rPr>
          <w:rFonts w:ascii="仿宋_GB2312" w:eastAsia="仿宋_GB2312" w:hAnsi="楷体"/>
          <w:color w:val="000000" w:themeColor="text1"/>
          <w:sz w:val="24"/>
        </w:rPr>
      </w:pP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3.2包装和装运专用条款（如果有）：</w:t>
      </w:r>
    </w:p>
    <w:p w:rsidR="00BA2275" w:rsidRDefault="00BA2275">
      <w:pPr>
        <w:spacing w:line="360" w:lineRule="auto"/>
        <w:ind w:firstLineChars="200" w:firstLine="480"/>
        <w:rPr>
          <w:rFonts w:ascii="仿宋_GB2312" w:eastAsia="仿宋_GB2312" w:hAnsi="楷体"/>
          <w:color w:val="000000" w:themeColor="text1"/>
          <w:sz w:val="24"/>
          <w:u w:val="single"/>
        </w:rPr>
      </w:pP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3.3装运标的物的要求和通知：</w:t>
      </w:r>
    </w:p>
    <w:p w:rsidR="00BA2275" w:rsidRDefault="00BA2275">
      <w:pPr>
        <w:spacing w:line="360" w:lineRule="auto"/>
        <w:ind w:firstLineChars="200" w:firstLine="480"/>
        <w:rPr>
          <w:rFonts w:ascii="仿宋_GB2312" w:eastAsia="仿宋_GB2312" w:hAnsi="楷体"/>
          <w:color w:val="000000" w:themeColor="text1"/>
          <w:sz w:val="24"/>
          <w:u w:val="single"/>
        </w:rPr>
      </w:pPr>
    </w:p>
    <w:p w:rsidR="00BA2275" w:rsidRDefault="00190E4B">
      <w:pPr>
        <w:spacing w:line="360" w:lineRule="auto"/>
        <w:ind w:firstLineChars="200" w:firstLine="480"/>
        <w:rPr>
          <w:rFonts w:ascii="仿宋_GB2312" w:eastAsia="仿宋_GB2312" w:hAnsi="楷体"/>
          <w:b/>
          <w:color w:val="000000" w:themeColor="text1"/>
          <w:sz w:val="24"/>
        </w:rPr>
      </w:pPr>
      <w:r>
        <w:rPr>
          <w:rFonts w:ascii="仿宋_GB2312" w:eastAsia="仿宋_GB2312" w:hAnsi="楷体" w:hint="eastAsia"/>
          <w:color w:val="000000" w:themeColor="text1"/>
          <w:sz w:val="24"/>
        </w:rPr>
        <w:t>3.4</w:t>
      </w:r>
      <w:r>
        <w:rPr>
          <w:rFonts w:ascii="仿宋_GB2312" w:eastAsia="仿宋_GB2312" w:hAnsi="楷体" w:hint="eastAsia"/>
          <w:b/>
          <w:color w:val="000000" w:themeColor="text1"/>
          <w:sz w:val="24"/>
        </w:rPr>
        <w:t>结算方式和付款条件</w:t>
      </w:r>
    </w:p>
    <w:p w:rsidR="00BA2275" w:rsidRDefault="00190E4B">
      <w:pPr>
        <w:spacing w:line="360" w:lineRule="auto"/>
        <w:ind w:firstLineChars="200" w:firstLine="480"/>
        <w:rPr>
          <w:rFonts w:ascii="仿宋_GB2312" w:eastAsia="仿宋_GB2312" w:cs="仿宋_GB2312"/>
          <w:color w:val="000000" w:themeColor="text1"/>
          <w:kern w:val="0"/>
          <w:sz w:val="24"/>
          <w:lang w:val="zh-CN"/>
        </w:rPr>
      </w:pPr>
      <w:r>
        <w:rPr>
          <w:rFonts w:ascii="仿宋_GB2312" w:eastAsia="仿宋_GB2312" w:cs="仿宋_GB2312" w:hint="eastAsia"/>
          <w:color w:val="000000" w:themeColor="text1"/>
          <w:kern w:val="0"/>
          <w:sz w:val="24"/>
          <w:lang w:val="zh-CN"/>
        </w:rPr>
        <w:t>本次项目合同总价为大写人民币</w:t>
      </w:r>
      <w:r>
        <w:rPr>
          <w:rFonts w:ascii="仿宋_GB2312" w:eastAsia="仿宋_GB2312" w:cs="仿宋_GB2312" w:hint="eastAsia"/>
          <w:color w:val="000000" w:themeColor="text1"/>
          <w:kern w:val="0"/>
          <w:sz w:val="24"/>
          <w:u w:val="single"/>
          <w:lang w:val="zh-CN"/>
        </w:rPr>
        <w:t xml:space="preserve">            （</w:t>
      </w:r>
      <w:r>
        <w:rPr>
          <w:rFonts w:ascii="仿宋_GB2312" w:eastAsia="仿宋_GB2312" w:cs="仿宋_GB2312" w:hint="eastAsia"/>
          <w:color w:val="000000" w:themeColor="text1"/>
          <w:kern w:val="0"/>
          <w:sz w:val="24"/>
          <w:lang w:val="zh-CN"/>
        </w:rPr>
        <w:t>￥    元）。本项目采用以下勾选结算方式进行支付：</w:t>
      </w:r>
    </w:p>
    <w:p w:rsidR="00BA2275" w:rsidRDefault="00190E4B">
      <w:pPr>
        <w:spacing w:line="360" w:lineRule="auto"/>
        <w:ind w:firstLineChars="200" w:firstLine="480"/>
        <w:rPr>
          <w:rFonts w:ascii="仿宋_GB2312" w:eastAsia="仿宋_GB2312" w:cs="仿宋_GB2312"/>
          <w:color w:val="000000" w:themeColor="text1"/>
          <w:kern w:val="0"/>
          <w:sz w:val="24"/>
          <w:lang w:val="zh-CN"/>
        </w:rPr>
      </w:pPr>
      <w:r>
        <w:rPr>
          <w:rFonts w:ascii="仿宋_GB2312" w:eastAsia="仿宋_GB2312" w:cs="仿宋_GB2312" w:hint="eastAsia"/>
          <w:color w:val="000000" w:themeColor="text1"/>
          <w:kern w:val="0"/>
          <w:sz w:val="24"/>
          <w:lang w:val="zh-CN"/>
        </w:rPr>
        <w:t>□采用一次性支付方式，付款条件为：</w:t>
      </w:r>
    </w:p>
    <w:p w:rsidR="00BA2275" w:rsidRDefault="00190E4B">
      <w:pPr>
        <w:spacing w:line="360" w:lineRule="auto"/>
        <w:ind w:firstLineChars="200" w:firstLine="480"/>
        <w:rPr>
          <w:rFonts w:ascii="仿宋_GB2312" w:eastAsia="仿宋_GB2312" w:cs="仿宋_GB2312"/>
          <w:color w:val="000000" w:themeColor="text1"/>
          <w:kern w:val="0"/>
          <w:sz w:val="24"/>
        </w:rPr>
      </w:pPr>
      <w:r>
        <w:rPr>
          <w:rFonts w:ascii="仿宋_GB2312" w:eastAsia="仿宋_GB2312" w:cs="仿宋_GB2312" w:hint="eastAsia"/>
          <w:color w:val="000000" w:themeColor="text1"/>
          <w:kern w:val="0"/>
          <w:sz w:val="24"/>
          <w:lang w:val="zh-CN"/>
        </w:rPr>
        <w:t>□采用分期付款方式，付款条件为</w:t>
      </w:r>
      <w:r>
        <w:rPr>
          <w:rFonts w:ascii="仿宋_GB2312" w:eastAsia="仿宋_GB2312" w:cs="仿宋_GB2312" w:hint="eastAsia"/>
          <w:color w:val="000000" w:themeColor="text1"/>
          <w:kern w:val="0"/>
          <w:sz w:val="24"/>
        </w:rPr>
        <w:t>：</w:t>
      </w:r>
    </w:p>
    <w:p w:rsidR="00BA2275" w:rsidRDefault="00190E4B">
      <w:pPr>
        <w:spacing w:line="360" w:lineRule="auto"/>
        <w:ind w:firstLineChars="200" w:firstLine="480"/>
        <w:rPr>
          <w:rFonts w:ascii="仿宋_GB2312" w:eastAsia="仿宋_GB2312" w:cs="仿宋_GB2312"/>
          <w:color w:val="000000" w:themeColor="text1"/>
          <w:kern w:val="0"/>
          <w:sz w:val="24"/>
        </w:rPr>
      </w:pPr>
      <w:r>
        <w:rPr>
          <w:rFonts w:ascii="仿宋_GB2312" w:eastAsia="仿宋_GB2312" w:cs="仿宋_GB2312" w:hint="eastAsia"/>
          <w:color w:val="000000" w:themeColor="text1"/>
          <w:kern w:val="0"/>
          <w:sz w:val="24"/>
          <w:lang w:val="zh-CN"/>
        </w:rPr>
        <w:t>第一期付款</w:t>
      </w:r>
      <w:r>
        <w:rPr>
          <w:rFonts w:ascii="仿宋_GB2312" w:eastAsia="仿宋_GB2312" w:cs="仿宋_GB2312" w:hint="eastAsia"/>
          <w:color w:val="000000" w:themeColor="text1"/>
          <w:kern w:val="0"/>
          <w:sz w:val="24"/>
        </w:rPr>
        <w:t>：</w:t>
      </w:r>
    </w:p>
    <w:p w:rsidR="00BA2275" w:rsidRDefault="00190E4B">
      <w:pPr>
        <w:spacing w:line="360" w:lineRule="auto"/>
        <w:ind w:firstLineChars="200" w:firstLine="480"/>
        <w:rPr>
          <w:rFonts w:ascii="仿宋_GB2312" w:eastAsia="仿宋_GB2312" w:cs="仿宋_GB2312"/>
          <w:color w:val="000000" w:themeColor="text1"/>
          <w:kern w:val="0"/>
          <w:sz w:val="24"/>
          <w:u w:val="single"/>
        </w:rPr>
      </w:pPr>
      <w:r>
        <w:rPr>
          <w:rFonts w:ascii="仿宋_GB2312" w:eastAsia="仿宋_GB2312" w:cs="仿宋_GB2312" w:hint="eastAsia"/>
          <w:color w:val="000000" w:themeColor="text1"/>
          <w:kern w:val="0"/>
          <w:sz w:val="24"/>
          <w:lang w:val="zh-CN"/>
        </w:rPr>
        <w:t>第</w:t>
      </w:r>
      <w:r>
        <w:rPr>
          <w:rFonts w:ascii="仿宋_GB2312" w:eastAsia="仿宋_GB2312" w:cs="仿宋_GB2312" w:hint="eastAsia"/>
          <w:color w:val="000000" w:themeColor="text1"/>
          <w:kern w:val="0"/>
          <w:sz w:val="24"/>
        </w:rPr>
        <w:t>二</w:t>
      </w:r>
      <w:r>
        <w:rPr>
          <w:rFonts w:ascii="仿宋_GB2312" w:eastAsia="仿宋_GB2312" w:cs="仿宋_GB2312" w:hint="eastAsia"/>
          <w:color w:val="000000" w:themeColor="text1"/>
          <w:kern w:val="0"/>
          <w:sz w:val="24"/>
          <w:lang w:val="zh-CN"/>
        </w:rPr>
        <w:t>期付款</w:t>
      </w:r>
      <w:r>
        <w:rPr>
          <w:rFonts w:ascii="仿宋_GB2312" w:eastAsia="仿宋_GB2312" w:cs="仿宋_GB2312" w:hint="eastAsia"/>
          <w:color w:val="000000" w:themeColor="text1"/>
          <w:kern w:val="0"/>
          <w:sz w:val="24"/>
        </w:rPr>
        <w:t>：</w:t>
      </w:r>
    </w:p>
    <w:p w:rsidR="00BA2275" w:rsidRDefault="00190E4B">
      <w:pPr>
        <w:spacing w:line="360" w:lineRule="auto"/>
        <w:ind w:firstLineChars="200" w:firstLine="480"/>
        <w:rPr>
          <w:rFonts w:ascii="仿宋_GB2312" w:eastAsia="仿宋_GB2312" w:cs="仿宋_GB2312"/>
          <w:color w:val="000000" w:themeColor="text1"/>
          <w:kern w:val="0"/>
          <w:sz w:val="24"/>
        </w:rPr>
      </w:pPr>
      <w:r>
        <w:rPr>
          <w:rFonts w:ascii="仿宋_GB2312" w:eastAsia="仿宋_GB2312" w:cs="仿宋_GB2312" w:hint="eastAsia"/>
          <w:color w:val="000000" w:themeColor="text1"/>
          <w:kern w:val="0"/>
          <w:sz w:val="24"/>
        </w:rPr>
        <w:t>……</w:t>
      </w:r>
    </w:p>
    <w:p w:rsidR="00BA2275" w:rsidRDefault="00190E4B">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甲方无故逾期支付货物费用的，按照每逾期一日支付欠付货物费额度的</w:t>
      </w:r>
      <w:r>
        <w:rPr>
          <w:rFonts w:ascii="仿宋_GB2312" w:eastAsia="仿宋_GB2312" w:hAnsi="仿宋" w:hint="eastAsia"/>
          <w:color w:val="000000" w:themeColor="text1"/>
          <w:sz w:val="24"/>
          <w:u w:val="single"/>
        </w:rPr>
        <w:t>万分之五</w:t>
      </w:r>
      <w:r>
        <w:rPr>
          <w:rFonts w:ascii="仿宋_GB2312" w:eastAsia="仿宋_GB2312" w:hAnsi="仿宋" w:hint="eastAsia"/>
          <w:color w:val="000000" w:themeColor="text1"/>
          <w:sz w:val="24"/>
        </w:rPr>
        <w:t>承担违约责任，违约金上限按照《合同书》约定执行。</w:t>
      </w:r>
    </w:p>
    <w:p w:rsidR="00BA2275" w:rsidRDefault="00190E4B">
      <w:pPr>
        <w:spacing w:line="360" w:lineRule="auto"/>
        <w:ind w:firstLineChars="200" w:firstLine="480"/>
        <w:rPr>
          <w:rFonts w:ascii="仿宋_GB2312" w:eastAsia="仿宋_GB2312" w:hAnsi="楷体"/>
          <w:b/>
          <w:color w:val="000000" w:themeColor="text1"/>
          <w:sz w:val="24"/>
        </w:rPr>
      </w:pPr>
      <w:r>
        <w:rPr>
          <w:rFonts w:ascii="仿宋_GB2312" w:eastAsia="仿宋_GB2312" w:hAnsi="楷体" w:hint="eastAsia"/>
          <w:color w:val="000000" w:themeColor="text1"/>
          <w:sz w:val="24"/>
        </w:rPr>
        <w:t>3.5</w:t>
      </w:r>
      <w:r>
        <w:rPr>
          <w:rFonts w:ascii="仿宋_GB2312" w:eastAsia="仿宋_GB2312" w:hAnsi="楷体" w:hint="eastAsia"/>
          <w:b/>
          <w:color w:val="000000" w:themeColor="text1"/>
          <w:sz w:val="24"/>
        </w:rPr>
        <w:t>标的物的风险负担</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标的物或者在途标的物或者交付给第一承运人后的标的物毁损、灭失的风险负担：</w:t>
      </w:r>
    </w:p>
    <w:p w:rsidR="00BA2275" w:rsidRDefault="00190E4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u w:val="single"/>
        </w:rPr>
        <w:t xml:space="preserve">乙方                                                                       </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3.5.1受不可抗力影响的一方在不可抗力发生后，应在7日内以书面形式通知对方当事人，并在7日内，将有关部门出具的证明文件送达对方当事人。</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3.5.2因不可抗力致使合同有变更必要的，双方当事人应在7日内以书面形式变更合同；</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3.5.3标的物交付前，乙方应对标的物的质量、数量等方面进行详细、全面的检验，并向甲方出具证明标的物符合合同约定的文件；标的物交付时，乙方在7日内发起验收，并可依法邀请相关方参加，验收应出具验收书。</w:t>
      </w:r>
    </w:p>
    <w:p w:rsidR="00BA2275" w:rsidRDefault="00190E4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rPr>
        <w:lastRenderedPageBreak/>
        <w:t>3.5.4检验和验收标准、程序等具体内容以及前述验收书的效力：</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3.5.5 其他：</w:t>
      </w:r>
    </w:p>
    <w:p w:rsidR="00BA2275" w:rsidRDefault="00190E4B">
      <w:pPr>
        <w:spacing w:line="360" w:lineRule="auto"/>
        <w:ind w:firstLineChars="200" w:firstLine="482"/>
        <w:rPr>
          <w:rFonts w:ascii="仿宋" w:eastAsia="仿宋" w:hAnsi="仿宋" w:cs="仿宋"/>
          <w:b/>
          <w:color w:val="000000" w:themeColor="text1"/>
          <w:sz w:val="24"/>
        </w:rPr>
      </w:pPr>
      <w:r>
        <w:rPr>
          <w:rFonts w:ascii="仿宋" w:eastAsia="仿宋" w:hAnsi="仿宋" w:cs="仿宋" w:hint="eastAsia"/>
          <w:b/>
          <w:color w:val="000000" w:themeColor="text1"/>
          <w:sz w:val="24"/>
        </w:rPr>
        <w:t>3.6项目验收：</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3.6.4验收产生的费用由乙方支付。</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3.6.5验收内容及资料要求：</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根根据采购文件确定的技术指标或者货物要求确定验收指标和标准。未进行相应约定的，应当符合国家强制性规定、政策要求、安全标准、行业或企业有关标准等。</w:t>
      </w:r>
    </w:p>
    <w:p w:rsidR="00BA2275" w:rsidRDefault="00190E4B">
      <w:pPr>
        <w:tabs>
          <w:tab w:val="left" w:pos="904"/>
        </w:tabs>
        <w:snapToGrid w:val="0"/>
        <w:spacing w:line="360" w:lineRule="auto"/>
        <w:ind w:firstLineChars="200" w:firstLine="480"/>
        <w:jc w:val="left"/>
        <w:rPr>
          <w:rFonts w:ascii="仿宋_GB2312" w:eastAsia="仿宋_GB2312" w:hAnsi="楷体"/>
          <w:color w:val="000000" w:themeColor="text1"/>
          <w:sz w:val="24"/>
        </w:rPr>
      </w:pPr>
      <w:r>
        <w:rPr>
          <w:rFonts w:ascii="仿宋_GB2312" w:eastAsia="仿宋_GB2312" w:hAnsi="楷体" w:hint="eastAsia"/>
          <w:color w:val="000000" w:themeColor="text1"/>
          <w:sz w:val="24"/>
        </w:rPr>
        <w:t>3.6.6验收内容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BA2275">
        <w:trPr>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序号</w:t>
            </w:r>
          </w:p>
        </w:tc>
        <w:tc>
          <w:tcPr>
            <w:tcW w:w="1914"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验收内容</w:t>
            </w:r>
          </w:p>
        </w:tc>
        <w:tc>
          <w:tcPr>
            <w:tcW w:w="5930"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 xml:space="preserve"> 验收标准</w:t>
            </w:r>
          </w:p>
        </w:tc>
      </w:tr>
      <w:tr w:rsidR="00BA2275">
        <w:trPr>
          <w:trHeight w:val="557"/>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1</w:t>
            </w:r>
          </w:p>
        </w:tc>
        <w:tc>
          <w:tcPr>
            <w:tcW w:w="1914"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交货产品数量</w:t>
            </w:r>
          </w:p>
        </w:tc>
        <w:tc>
          <w:tcPr>
            <w:tcW w:w="5930" w:type="dxa"/>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spacing w:line="360" w:lineRule="auto"/>
              <w:ind w:firstLine="200"/>
              <w:jc w:val="center"/>
              <w:rPr>
                <w:rFonts w:ascii="仿宋" w:eastAsia="仿宋" w:hAnsi="仿宋" w:cs="仿宋"/>
                <w:color w:val="000000" w:themeColor="text1"/>
                <w:kern w:val="0"/>
                <w:sz w:val="24"/>
              </w:rPr>
            </w:pPr>
          </w:p>
        </w:tc>
      </w:tr>
      <w:tr w:rsidR="00BA2275">
        <w:trPr>
          <w:trHeight w:val="1059"/>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2</w:t>
            </w:r>
          </w:p>
        </w:tc>
        <w:tc>
          <w:tcPr>
            <w:tcW w:w="1914"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交货产品的质量文件</w:t>
            </w:r>
          </w:p>
        </w:tc>
        <w:tc>
          <w:tcPr>
            <w:tcW w:w="5930" w:type="dxa"/>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spacing w:line="360" w:lineRule="auto"/>
              <w:ind w:firstLine="200"/>
              <w:jc w:val="center"/>
              <w:rPr>
                <w:rFonts w:ascii="仿宋" w:eastAsia="仿宋" w:hAnsi="仿宋" w:cs="仿宋"/>
                <w:color w:val="000000" w:themeColor="text1"/>
                <w:kern w:val="0"/>
                <w:sz w:val="24"/>
              </w:rPr>
            </w:pPr>
          </w:p>
        </w:tc>
      </w:tr>
      <w:tr w:rsidR="00BA2275">
        <w:trPr>
          <w:trHeight w:val="1535"/>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4</w:t>
            </w:r>
          </w:p>
        </w:tc>
        <w:tc>
          <w:tcPr>
            <w:tcW w:w="1914"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 xml:space="preserve">交货产品技术、性能指标 </w:t>
            </w:r>
          </w:p>
        </w:tc>
        <w:tc>
          <w:tcPr>
            <w:tcW w:w="5930" w:type="dxa"/>
            <w:tcBorders>
              <w:top w:val="single" w:sz="4" w:space="0" w:color="auto"/>
              <w:left w:val="single" w:sz="4" w:space="0" w:color="auto"/>
              <w:bottom w:val="single" w:sz="4" w:space="0" w:color="auto"/>
              <w:right w:val="single" w:sz="4" w:space="0" w:color="auto"/>
            </w:tcBorders>
            <w:noWrap/>
            <w:vAlign w:val="center"/>
          </w:tcPr>
          <w:p w:rsidR="00BA2275" w:rsidRDefault="00BA2275">
            <w:pPr>
              <w:pStyle w:val="a7"/>
              <w:spacing w:after="0" w:line="360" w:lineRule="auto"/>
              <w:ind w:firstLine="200"/>
              <w:jc w:val="left"/>
              <w:rPr>
                <w:rFonts w:ascii="仿宋" w:eastAsia="仿宋" w:hAnsi="仿宋" w:cs="仿宋"/>
                <w:color w:val="000000" w:themeColor="text1"/>
              </w:rPr>
            </w:pPr>
          </w:p>
        </w:tc>
      </w:tr>
      <w:tr w:rsidR="00BA2275">
        <w:trPr>
          <w:trHeight w:val="1471"/>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lastRenderedPageBreak/>
              <w:t>5</w:t>
            </w:r>
          </w:p>
        </w:tc>
        <w:tc>
          <w:tcPr>
            <w:tcW w:w="1914"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ind w:firstLine="200"/>
              <w:jc w:val="center"/>
              <w:rPr>
                <w:rFonts w:ascii="仿宋" w:eastAsia="仿宋" w:hAnsi="仿宋" w:cs="仿宋"/>
                <w:color w:val="000000" w:themeColor="text1"/>
                <w:sz w:val="24"/>
              </w:rPr>
            </w:pPr>
            <w:r>
              <w:rPr>
                <w:rFonts w:ascii="仿宋" w:eastAsia="仿宋" w:hAnsi="仿宋" w:cs="仿宋" w:hint="eastAsia"/>
                <w:color w:val="000000" w:themeColor="text1"/>
                <w:sz w:val="24"/>
              </w:rPr>
              <w:t>售后服务</w:t>
            </w:r>
          </w:p>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color w:val="000000" w:themeColor="text1"/>
                <w:sz w:val="24"/>
              </w:rPr>
              <w:t>承诺</w:t>
            </w:r>
          </w:p>
        </w:tc>
        <w:tc>
          <w:tcPr>
            <w:tcW w:w="5930" w:type="dxa"/>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spacing w:line="360" w:lineRule="auto"/>
              <w:ind w:firstLine="200"/>
              <w:jc w:val="center"/>
              <w:rPr>
                <w:rFonts w:ascii="仿宋" w:eastAsia="仿宋" w:hAnsi="仿宋" w:cs="仿宋"/>
                <w:color w:val="000000" w:themeColor="text1"/>
                <w:kern w:val="0"/>
                <w:sz w:val="24"/>
              </w:rPr>
            </w:pPr>
          </w:p>
        </w:tc>
      </w:tr>
      <w:tr w:rsidR="00BA2275">
        <w:trPr>
          <w:trHeight w:val="1239"/>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6</w:t>
            </w:r>
          </w:p>
        </w:tc>
        <w:tc>
          <w:tcPr>
            <w:tcW w:w="1914" w:type="dxa"/>
            <w:tcBorders>
              <w:top w:val="single" w:sz="4" w:space="0" w:color="auto"/>
              <w:left w:val="single" w:sz="4" w:space="0" w:color="auto"/>
              <w:bottom w:val="single" w:sz="4" w:space="0" w:color="auto"/>
              <w:right w:val="single" w:sz="4" w:space="0" w:color="auto"/>
            </w:tcBorders>
            <w:noWrap/>
            <w:vAlign w:val="center"/>
          </w:tcPr>
          <w:p w:rsidR="00BA2275" w:rsidRDefault="00190E4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其他工作</w:t>
            </w:r>
          </w:p>
        </w:tc>
        <w:tc>
          <w:tcPr>
            <w:tcW w:w="5930" w:type="dxa"/>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spacing w:line="360" w:lineRule="auto"/>
              <w:ind w:firstLine="200"/>
              <w:jc w:val="left"/>
              <w:rPr>
                <w:rFonts w:ascii="仿宋" w:eastAsia="仿宋" w:hAnsi="仿宋" w:cs="仿宋"/>
                <w:color w:val="000000" w:themeColor="text1"/>
                <w:kern w:val="0"/>
                <w:sz w:val="24"/>
              </w:rPr>
            </w:pPr>
          </w:p>
        </w:tc>
      </w:tr>
    </w:tbl>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3.6.7验收资料要求</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验收资料要求包括（不限于）以下内容：</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（1）采购文件；</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（2）投标文件；</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（3）采购合同；</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（4）到货核验单（需采购核验人、复核人及乙方交货人三方签字盖章）、产品拍照图片、产品说明书、产品合格证、质量保证书原件、三包凭证、产品的检测报告、原厂质保承诺函等；</w:t>
      </w:r>
    </w:p>
    <w:p w:rsidR="00BA2275" w:rsidRDefault="00190E4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（5）其他需提供的相关材料。</w:t>
      </w:r>
    </w:p>
    <w:p w:rsidR="00BA2275" w:rsidRDefault="00BA2275">
      <w:pPr>
        <w:spacing w:line="360" w:lineRule="auto"/>
        <w:ind w:firstLineChars="200" w:firstLine="480"/>
        <w:rPr>
          <w:rFonts w:ascii="仿宋_GB2312" w:eastAsia="仿宋_GB2312" w:hAnsi="楷体"/>
          <w:color w:val="000000" w:themeColor="text1"/>
          <w:sz w:val="24"/>
        </w:rPr>
      </w:pPr>
    </w:p>
    <w:p w:rsidR="00BA2275" w:rsidRDefault="00BA2275">
      <w:pPr>
        <w:spacing w:line="360" w:lineRule="auto"/>
        <w:jc w:val="center"/>
        <w:rPr>
          <w:color w:val="000000" w:themeColor="text1"/>
        </w:rPr>
      </w:pPr>
    </w:p>
    <w:p w:rsidR="00BA2275" w:rsidRDefault="00BA2275">
      <w:pPr>
        <w:pStyle w:val="a9"/>
        <w:spacing w:line="360" w:lineRule="auto"/>
        <w:ind w:leftChars="85" w:left="178"/>
        <w:rPr>
          <w:rFonts w:hAnsi="宋体"/>
          <w:color w:val="000000" w:themeColor="text1"/>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190E4B">
      <w:pPr>
        <w:pStyle w:val="a9"/>
        <w:tabs>
          <w:tab w:val="left" w:pos="2472"/>
        </w:tabs>
        <w:spacing w:line="460" w:lineRule="exact"/>
        <w:jc w:val="center"/>
        <w:outlineLvl w:val="0"/>
        <w:rPr>
          <w:rFonts w:ascii="Times New Roman" w:hAnsi="Times New Roman"/>
          <w:b/>
          <w:color w:val="000000" w:themeColor="text1"/>
          <w:sz w:val="36"/>
        </w:rPr>
      </w:pPr>
      <w:bookmarkStart w:id="300" w:name="_Toc5338"/>
      <w:r>
        <w:rPr>
          <w:rFonts w:ascii="Times New Roman" w:hAnsi="Times New Roman" w:hint="eastAsia"/>
          <w:b/>
          <w:color w:val="000000" w:themeColor="text1"/>
          <w:sz w:val="36"/>
        </w:rPr>
        <w:t>第六章投标文件格式</w:t>
      </w:r>
      <w:bookmarkEnd w:id="300"/>
    </w:p>
    <w:p w:rsidR="00BA2275" w:rsidRDefault="00BA2275">
      <w:pPr>
        <w:widowControl/>
        <w:spacing w:beforeAutospacing="1" w:line="360" w:lineRule="auto"/>
        <w:jc w:val="left"/>
        <w:rPr>
          <w:rFonts w:ascii="宋体" w:hAnsi="宋体"/>
          <w:color w:val="000000" w:themeColor="text1"/>
          <w:szCs w:val="20"/>
        </w:rPr>
        <w:sectPr w:rsidR="00BA2275">
          <w:pgSz w:w="11906" w:h="16838"/>
          <w:pgMar w:top="1134" w:right="1134" w:bottom="1134" w:left="1134" w:header="720" w:footer="720" w:gutter="0"/>
          <w:cols w:space="720"/>
          <w:docGrid w:type="lines" w:linePitch="331"/>
        </w:sectPr>
      </w:pPr>
    </w:p>
    <w:p w:rsidR="00BA2275" w:rsidRDefault="00190E4B">
      <w:pPr>
        <w:pStyle w:val="a9"/>
        <w:ind w:firstLineChars="196" w:firstLine="551"/>
        <w:jc w:val="center"/>
        <w:outlineLvl w:val="1"/>
        <w:rPr>
          <w:rFonts w:hAnsi="宋体"/>
          <w:b/>
          <w:bCs/>
          <w:color w:val="000000" w:themeColor="text1"/>
          <w:sz w:val="28"/>
          <w:szCs w:val="28"/>
        </w:rPr>
      </w:pPr>
      <w:bookmarkStart w:id="301" w:name="_Toc25313"/>
      <w:r>
        <w:rPr>
          <w:rFonts w:hAnsi="宋体" w:hint="eastAsia"/>
          <w:b/>
          <w:bCs/>
          <w:color w:val="000000" w:themeColor="text1"/>
          <w:sz w:val="28"/>
          <w:szCs w:val="28"/>
        </w:rPr>
        <w:lastRenderedPageBreak/>
        <w:t>第一节 投标文件外层包装封面</w:t>
      </w:r>
      <w:bookmarkEnd w:id="301"/>
    </w:p>
    <w:p w:rsidR="00BA2275" w:rsidRDefault="00BA2275">
      <w:pPr>
        <w:spacing w:beforeLines="50" w:before="120" w:afterLines="50" w:after="120"/>
        <w:jc w:val="center"/>
        <w:rPr>
          <w:rFonts w:ascii="宋体" w:hAnsi="宋体" w:cs="宋体"/>
          <w:color w:val="000000" w:themeColor="text1"/>
          <w:spacing w:val="20"/>
          <w:sz w:val="44"/>
          <w:szCs w:val="44"/>
        </w:rPr>
      </w:pPr>
    </w:p>
    <w:p w:rsidR="00BA2275" w:rsidRDefault="00BA2275">
      <w:pPr>
        <w:spacing w:beforeLines="50" w:before="120" w:afterLines="50" w:after="120"/>
        <w:jc w:val="center"/>
        <w:rPr>
          <w:rFonts w:ascii="宋体" w:hAnsi="宋体" w:cs="宋体"/>
          <w:color w:val="000000" w:themeColor="text1"/>
          <w:spacing w:val="20"/>
          <w:sz w:val="44"/>
          <w:szCs w:val="44"/>
        </w:rPr>
      </w:pPr>
    </w:p>
    <w:p w:rsidR="00BA2275" w:rsidRDefault="00BA2275">
      <w:pPr>
        <w:spacing w:beforeLines="50" w:before="120" w:afterLines="50" w:after="120"/>
        <w:jc w:val="center"/>
        <w:rPr>
          <w:rFonts w:ascii="宋体" w:hAnsi="宋体" w:cs="宋体"/>
          <w:color w:val="000000" w:themeColor="text1"/>
          <w:spacing w:val="20"/>
          <w:sz w:val="44"/>
          <w:szCs w:val="44"/>
        </w:rPr>
      </w:pPr>
    </w:p>
    <w:p w:rsidR="00BA2275" w:rsidRDefault="00BA2275">
      <w:pPr>
        <w:spacing w:beforeLines="50" w:before="120" w:afterLines="50" w:after="120"/>
        <w:jc w:val="center"/>
        <w:rPr>
          <w:rFonts w:ascii="宋体" w:hAnsi="宋体" w:cs="宋体"/>
          <w:color w:val="000000" w:themeColor="text1"/>
          <w:spacing w:val="20"/>
          <w:sz w:val="44"/>
          <w:szCs w:val="44"/>
        </w:rPr>
      </w:pPr>
    </w:p>
    <w:p w:rsidR="00BA2275" w:rsidRDefault="00190E4B">
      <w:pPr>
        <w:spacing w:beforeLines="50" w:before="120" w:afterLines="50" w:after="120"/>
        <w:jc w:val="center"/>
        <w:rPr>
          <w:rFonts w:ascii="宋体" w:hAnsi="宋体" w:cs="宋体"/>
          <w:color w:val="000000" w:themeColor="text1"/>
          <w:spacing w:val="20"/>
          <w:sz w:val="44"/>
          <w:szCs w:val="44"/>
        </w:rPr>
      </w:pPr>
      <w:bookmarkStart w:id="302" w:name="PO_3000001867_PM002_13"/>
      <w:r>
        <w:rPr>
          <w:rFonts w:ascii="宋体" w:hAnsi="宋体" w:cs="宋体" w:hint="eastAsia"/>
          <w:color w:val="000000" w:themeColor="text1"/>
          <w:spacing w:val="20"/>
          <w:sz w:val="44"/>
          <w:szCs w:val="44"/>
        </w:rPr>
        <w:t>[项目采购-项目名称]</w:t>
      </w:r>
      <w:bookmarkEnd w:id="302"/>
    </w:p>
    <w:p w:rsidR="00BA2275" w:rsidRDefault="00190E4B">
      <w:pPr>
        <w:spacing w:beforeLines="50" w:before="120" w:afterLines="50" w:after="120"/>
        <w:jc w:val="center"/>
        <w:rPr>
          <w:rFonts w:ascii="宋体" w:hAnsi="宋体" w:cs="宋体"/>
          <w:color w:val="000000" w:themeColor="text1"/>
          <w:spacing w:val="40"/>
          <w:w w:val="110"/>
          <w:sz w:val="44"/>
          <w:szCs w:val="44"/>
        </w:rPr>
      </w:pPr>
      <w:r>
        <w:rPr>
          <w:rFonts w:ascii="宋体" w:hAnsi="宋体" w:cs="宋体" w:hint="eastAsia"/>
          <w:color w:val="000000" w:themeColor="text1"/>
          <w:spacing w:val="40"/>
          <w:w w:val="110"/>
          <w:sz w:val="44"/>
          <w:szCs w:val="44"/>
        </w:rPr>
        <w:t>投标文件</w:t>
      </w:r>
    </w:p>
    <w:p w:rsidR="00BA2275" w:rsidRDefault="00190E4B">
      <w:pPr>
        <w:jc w:val="center"/>
        <w:rPr>
          <w:rFonts w:ascii="宋体" w:hAnsi="宋体" w:cs="宋体"/>
          <w:color w:val="000000" w:themeColor="text1"/>
          <w:sz w:val="24"/>
        </w:rPr>
      </w:pPr>
      <w:r>
        <w:rPr>
          <w:rFonts w:ascii="宋体" w:hAnsi="宋体" w:cs="宋体" w:hint="eastAsia"/>
          <w:color w:val="000000" w:themeColor="text1"/>
          <w:sz w:val="24"/>
        </w:rPr>
        <w:t>（电子投标文件）</w:t>
      </w:r>
    </w:p>
    <w:tbl>
      <w:tblPr>
        <w:tblW w:w="0" w:type="auto"/>
        <w:jc w:val="center"/>
        <w:tblLayout w:type="fixed"/>
        <w:tblLook w:val="04A0" w:firstRow="1" w:lastRow="0" w:firstColumn="1" w:lastColumn="0" w:noHBand="0" w:noVBand="1"/>
      </w:tblPr>
      <w:tblGrid>
        <w:gridCol w:w="1601"/>
        <w:gridCol w:w="6172"/>
      </w:tblGrid>
      <w:tr w:rsidR="00BA2275">
        <w:trPr>
          <w:jc w:val="center"/>
        </w:trPr>
        <w:tc>
          <w:tcPr>
            <w:tcW w:w="1601" w:type="dxa"/>
            <w:noWrap/>
            <w:vAlign w:val="bottom"/>
          </w:tcPr>
          <w:p w:rsidR="00BA2275" w:rsidRDefault="00190E4B">
            <w:pPr>
              <w:jc w:val="distribute"/>
              <w:rPr>
                <w:rFonts w:ascii="宋体" w:hAnsi="宋体" w:cs="宋体"/>
                <w:color w:val="000000" w:themeColor="text1"/>
                <w:sz w:val="24"/>
              </w:rPr>
            </w:pPr>
            <w:r>
              <w:rPr>
                <w:rFonts w:ascii="宋体" w:hAnsi="宋体" w:cs="宋体" w:hint="eastAsia"/>
                <w:color w:val="000000" w:themeColor="text1"/>
                <w:sz w:val="24"/>
              </w:rPr>
              <w:t>项目名称：</w:t>
            </w:r>
          </w:p>
        </w:tc>
        <w:tc>
          <w:tcPr>
            <w:tcW w:w="6172" w:type="dxa"/>
            <w:tcBorders>
              <w:top w:val="nil"/>
              <w:left w:val="nil"/>
              <w:bottom w:val="single" w:sz="4" w:space="0" w:color="000000"/>
              <w:right w:val="nil"/>
            </w:tcBorders>
            <w:noWrap/>
            <w:vAlign w:val="bottom"/>
          </w:tcPr>
          <w:p w:rsidR="00BA2275" w:rsidRDefault="00190E4B">
            <w:pPr>
              <w:jc w:val="left"/>
              <w:rPr>
                <w:rFonts w:ascii="宋体" w:hAnsi="宋体" w:cs="宋体"/>
                <w:color w:val="000000" w:themeColor="text1"/>
                <w:sz w:val="24"/>
              </w:rPr>
            </w:pPr>
            <w:bookmarkStart w:id="303" w:name="PO_3000001867_PM002_14"/>
            <w:r>
              <w:rPr>
                <w:rFonts w:ascii="宋体" w:hAnsi="宋体" w:cs="宋体" w:hint="eastAsia"/>
                <w:color w:val="000000" w:themeColor="text1"/>
                <w:sz w:val="24"/>
              </w:rPr>
              <w:t>[项目采购-项目名称]</w:t>
            </w:r>
            <w:bookmarkEnd w:id="303"/>
          </w:p>
        </w:tc>
      </w:tr>
      <w:tr w:rsidR="00BA2275">
        <w:trPr>
          <w:jc w:val="center"/>
        </w:trPr>
        <w:tc>
          <w:tcPr>
            <w:tcW w:w="1601" w:type="dxa"/>
            <w:noWrap/>
            <w:vAlign w:val="bottom"/>
          </w:tcPr>
          <w:p w:rsidR="00BA2275" w:rsidRDefault="00190E4B">
            <w:pPr>
              <w:jc w:val="distribute"/>
              <w:rPr>
                <w:rFonts w:ascii="宋体" w:hAnsi="宋体" w:cs="宋体"/>
                <w:color w:val="000000" w:themeColor="text1"/>
                <w:sz w:val="24"/>
              </w:rPr>
            </w:pPr>
            <w:r>
              <w:rPr>
                <w:rFonts w:ascii="宋体" w:hAnsi="宋体" w:cs="宋体" w:hint="eastAsia"/>
                <w:color w:val="000000" w:themeColor="text1"/>
                <w:sz w:val="24"/>
              </w:rPr>
              <w:t>采购方式：</w:t>
            </w:r>
          </w:p>
        </w:tc>
        <w:tc>
          <w:tcPr>
            <w:tcW w:w="6172" w:type="dxa"/>
            <w:tcBorders>
              <w:top w:val="single" w:sz="4" w:space="0" w:color="000000"/>
              <w:left w:val="nil"/>
              <w:bottom w:val="single" w:sz="4" w:space="0" w:color="000000"/>
              <w:right w:val="nil"/>
            </w:tcBorders>
            <w:noWrap/>
            <w:vAlign w:val="bottom"/>
          </w:tcPr>
          <w:p w:rsidR="00BA2275" w:rsidRDefault="00190E4B">
            <w:pPr>
              <w:jc w:val="left"/>
              <w:rPr>
                <w:rFonts w:ascii="宋体" w:hAnsi="宋体" w:cs="宋体"/>
                <w:color w:val="000000" w:themeColor="text1"/>
                <w:sz w:val="24"/>
              </w:rPr>
            </w:pPr>
            <w:bookmarkStart w:id="304" w:name="PO_3000001867_PM003"/>
            <w:r>
              <w:rPr>
                <w:rFonts w:ascii="宋体" w:hAnsi="宋体" w:cs="宋体" w:hint="eastAsia"/>
                <w:color w:val="000000" w:themeColor="text1"/>
                <w:sz w:val="24"/>
              </w:rPr>
              <w:t>[项目采购-采购方式]</w:t>
            </w:r>
            <w:bookmarkEnd w:id="304"/>
          </w:p>
        </w:tc>
      </w:tr>
      <w:tr w:rsidR="00BA2275">
        <w:trPr>
          <w:jc w:val="center"/>
        </w:trPr>
        <w:tc>
          <w:tcPr>
            <w:tcW w:w="1601" w:type="dxa"/>
            <w:noWrap/>
            <w:vAlign w:val="bottom"/>
          </w:tcPr>
          <w:p w:rsidR="00BA2275" w:rsidRDefault="00190E4B">
            <w:pPr>
              <w:jc w:val="distribute"/>
              <w:rPr>
                <w:rFonts w:ascii="宋体" w:hAnsi="宋体" w:cs="宋体"/>
                <w:color w:val="000000" w:themeColor="text1"/>
                <w:sz w:val="24"/>
              </w:rPr>
            </w:pPr>
            <w:r>
              <w:rPr>
                <w:rFonts w:ascii="宋体" w:hAnsi="宋体" w:cs="宋体" w:hint="eastAsia"/>
                <w:color w:val="000000" w:themeColor="text1"/>
                <w:sz w:val="24"/>
              </w:rPr>
              <w:t>项目编号：</w:t>
            </w:r>
          </w:p>
        </w:tc>
        <w:tc>
          <w:tcPr>
            <w:tcW w:w="6172" w:type="dxa"/>
            <w:tcBorders>
              <w:top w:val="single" w:sz="4" w:space="0" w:color="000000"/>
              <w:left w:val="nil"/>
              <w:bottom w:val="single" w:sz="4" w:space="0" w:color="000000"/>
              <w:right w:val="nil"/>
            </w:tcBorders>
            <w:noWrap/>
            <w:vAlign w:val="bottom"/>
          </w:tcPr>
          <w:p w:rsidR="00BA2275" w:rsidRDefault="00190E4B">
            <w:pPr>
              <w:jc w:val="left"/>
              <w:rPr>
                <w:rFonts w:ascii="宋体" w:hAnsi="宋体" w:cs="宋体"/>
                <w:color w:val="000000" w:themeColor="text1"/>
                <w:sz w:val="24"/>
              </w:rPr>
            </w:pPr>
            <w:bookmarkStart w:id="305" w:name="PO_3000001867_PM001_10"/>
            <w:r>
              <w:rPr>
                <w:rFonts w:ascii="宋体" w:hAnsi="宋体" w:cs="宋体" w:hint="eastAsia"/>
                <w:color w:val="000000" w:themeColor="text1"/>
                <w:sz w:val="24"/>
              </w:rPr>
              <w:t>[项目采购-项目编号]</w:t>
            </w:r>
            <w:bookmarkEnd w:id="305"/>
          </w:p>
        </w:tc>
      </w:tr>
      <w:tr w:rsidR="00BA2275">
        <w:trPr>
          <w:jc w:val="center"/>
        </w:trPr>
        <w:tc>
          <w:tcPr>
            <w:tcW w:w="1601" w:type="dxa"/>
            <w:noWrap/>
            <w:vAlign w:val="bottom"/>
          </w:tcPr>
          <w:p w:rsidR="00BA2275" w:rsidRDefault="00190E4B">
            <w:pPr>
              <w:jc w:val="distribute"/>
              <w:rPr>
                <w:rFonts w:ascii="宋体" w:hAnsi="宋体" w:cs="宋体"/>
                <w:color w:val="000000" w:themeColor="text1"/>
                <w:sz w:val="24"/>
              </w:rPr>
            </w:pPr>
            <w:r>
              <w:rPr>
                <w:rFonts w:ascii="宋体" w:hAnsi="宋体" w:cs="宋体" w:hint="eastAsia"/>
                <w:color w:val="000000" w:themeColor="text1"/>
                <w:sz w:val="24"/>
              </w:rPr>
              <w:t>所投分标：</w:t>
            </w:r>
          </w:p>
        </w:tc>
        <w:tc>
          <w:tcPr>
            <w:tcW w:w="6172" w:type="dxa"/>
            <w:tcBorders>
              <w:top w:val="single" w:sz="4" w:space="0" w:color="000000"/>
              <w:left w:val="nil"/>
              <w:bottom w:val="single" w:sz="4" w:space="0" w:color="000000"/>
              <w:right w:val="nil"/>
            </w:tcBorders>
            <w:noWrap/>
            <w:vAlign w:val="bottom"/>
          </w:tcPr>
          <w:p w:rsidR="00BA2275" w:rsidRDefault="00BA2275">
            <w:pPr>
              <w:jc w:val="left"/>
              <w:rPr>
                <w:rFonts w:ascii="宋体" w:hAnsi="宋体" w:cs="宋体"/>
                <w:color w:val="000000" w:themeColor="text1"/>
                <w:sz w:val="24"/>
              </w:rPr>
            </w:pPr>
          </w:p>
        </w:tc>
      </w:tr>
      <w:tr w:rsidR="00BA2275">
        <w:trPr>
          <w:jc w:val="center"/>
        </w:trPr>
        <w:tc>
          <w:tcPr>
            <w:tcW w:w="1601" w:type="dxa"/>
            <w:noWrap/>
            <w:vAlign w:val="bottom"/>
          </w:tcPr>
          <w:p w:rsidR="00BA2275" w:rsidRDefault="00190E4B">
            <w:pPr>
              <w:jc w:val="distribute"/>
              <w:rPr>
                <w:rFonts w:ascii="宋体" w:hAnsi="宋体" w:cs="宋体"/>
                <w:color w:val="000000" w:themeColor="text1"/>
                <w:sz w:val="24"/>
              </w:rPr>
            </w:pPr>
            <w:r>
              <w:rPr>
                <w:rFonts w:ascii="宋体" w:hAnsi="宋体" w:cs="宋体" w:hint="eastAsia"/>
                <w:color w:val="000000" w:themeColor="text1"/>
                <w:sz w:val="24"/>
              </w:rPr>
              <w:t>投标人名称：</w:t>
            </w:r>
          </w:p>
        </w:tc>
        <w:tc>
          <w:tcPr>
            <w:tcW w:w="6172" w:type="dxa"/>
            <w:tcBorders>
              <w:top w:val="single" w:sz="4" w:space="0" w:color="000000"/>
              <w:left w:val="nil"/>
              <w:bottom w:val="single" w:sz="4" w:space="0" w:color="000000"/>
              <w:right w:val="nil"/>
            </w:tcBorders>
            <w:noWrap/>
            <w:vAlign w:val="bottom"/>
          </w:tcPr>
          <w:p w:rsidR="00BA2275" w:rsidRDefault="00BA2275">
            <w:pPr>
              <w:jc w:val="left"/>
              <w:rPr>
                <w:rFonts w:ascii="宋体" w:hAnsi="宋体" w:cs="宋体"/>
                <w:color w:val="000000" w:themeColor="text1"/>
                <w:sz w:val="24"/>
              </w:rPr>
            </w:pPr>
          </w:p>
        </w:tc>
      </w:tr>
      <w:tr w:rsidR="00BA2275">
        <w:trPr>
          <w:jc w:val="center"/>
        </w:trPr>
        <w:tc>
          <w:tcPr>
            <w:tcW w:w="1601" w:type="dxa"/>
            <w:noWrap/>
            <w:vAlign w:val="bottom"/>
          </w:tcPr>
          <w:p w:rsidR="00BA2275" w:rsidRDefault="00190E4B">
            <w:pPr>
              <w:jc w:val="distribute"/>
              <w:rPr>
                <w:rFonts w:ascii="宋体" w:hAnsi="宋体" w:cs="宋体"/>
                <w:color w:val="000000" w:themeColor="text1"/>
                <w:sz w:val="24"/>
              </w:rPr>
            </w:pPr>
            <w:r>
              <w:rPr>
                <w:rFonts w:ascii="宋体" w:hAnsi="宋体" w:cs="宋体" w:hint="eastAsia"/>
                <w:color w:val="000000" w:themeColor="text1"/>
                <w:sz w:val="24"/>
              </w:rPr>
              <w:t>投标人地址：</w:t>
            </w:r>
          </w:p>
        </w:tc>
        <w:tc>
          <w:tcPr>
            <w:tcW w:w="6172" w:type="dxa"/>
            <w:tcBorders>
              <w:top w:val="single" w:sz="4" w:space="0" w:color="000000"/>
              <w:left w:val="nil"/>
              <w:bottom w:val="single" w:sz="4" w:space="0" w:color="000000"/>
              <w:right w:val="nil"/>
            </w:tcBorders>
            <w:noWrap/>
            <w:vAlign w:val="bottom"/>
          </w:tcPr>
          <w:p w:rsidR="00BA2275" w:rsidRDefault="00BA2275">
            <w:pPr>
              <w:jc w:val="left"/>
              <w:rPr>
                <w:rFonts w:ascii="宋体" w:hAnsi="宋体" w:cs="宋体"/>
                <w:color w:val="000000" w:themeColor="text1"/>
                <w:sz w:val="24"/>
              </w:rPr>
            </w:pPr>
          </w:p>
        </w:tc>
      </w:tr>
    </w:tbl>
    <w:p w:rsidR="00BA2275" w:rsidRDefault="00BA2275">
      <w:pPr>
        <w:ind w:firstLineChars="1750" w:firstLine="4200"/>
        <w:rPr>
          <w:rFonts w:ascii="宋体" w:hAnsi="宋体" w:cs="宋体"/>
          <w:color w:val="000000" w:themeColor="text1"/>
          <w:sz w:val="24"/>
        </w:rPr>
      </w:pPr>
    </w:p>
    <w:p w:rsidR="00BA2275" w:rsidRDefault="00BA2275">
      <w:pPr>
        <w:ind w:firstLineChars="1750" w:firstLine="4200"/>
        <w:rPr>
          <w:rFonts w:ascii="宋体" w:hAnsi="宋体" w:cs="宋体"/>
          <w:color w:val="000000" w:themeColor="text1"/>
          <w:sz w:val="24"/>
        </w:rPr>
      </w:pPr>
    </w:p>
    <w:p w:rsidR="00BA2275" w:rsidRDefault="00BA2275">
      <w:pPr>
        <w:ind w:firstLineChars="1750" w:firstLine="4200"/>
        <w:rPr>
          <w:rFonts w:ascii="宋体" w:hAnsi="宋体" w:cs="宋体"/>
          <w:color w:val="000000" w:themeColor="text1"/>
          <w:sz w:val="24"/>
        </w:rPr>
      </w:pPr>
    </w:p>
    <w:p w:rsidR="00BA2275" w:rsidRDefault="00190E4B">
      <w:pPr>
        <w:ind w:firstLineChars="2450" w:firstLine="5880"/>
        <w:rPr>
          <w:rFonts w:ascii="宋体" w:hAnsi="宋体" w:cs="宋体"/>
          <w:color w:val="000000" w:themeColor="text1"/>
          <w:sz w:val="24"/>
        </w:rPr>
      </w:pPr>
      <w:r>
        <w:rPr>
          <w:rFonts w:ascii="宋体" w:hAnsi="宋体" w:cs="宋体" w:hint="eastAsia"/>
          <w:color w:val="000000" w:themeColor="text1"/>
          <w:sz w:val="24"/>
        </w:rPr>
        <w:t>投标截止时间前不得解密</w:t>
      </w:r>
    </w:p>
    <w:p w:rsidR="00BA2275" w:rsidRDefault="00190E4B">
      <w:pPr>
        <w:ind w:firstLineChars="2700" w:firstLine="6480"/>
        <w:rPr>
          <w:rFonts w:ascii="宋体" w:hAnsi="宋体" w:cs="宋体"/>
          <w:color w:val="000000" w:themeColor="text1"/>
          <w:sz w:val="24"/>
        </w:rPr>
      </w:pPr>
      <w:r>
        <w:rPr>
          <w:rFonts w:ascii="宋体" w:hAnsi="宋体" w:cs="宋体" w:hint="eastAsia"/>
          <w:color w:val="000000" w:themeColor="text1"/>
          <w:sz w:val="24"/>
        </w:rPr>
        <w:t>年   月   日</w:t>
      </w:r>
    </w:p>
    <w:p w:rsidR="00BA2275" w:rsidRDefault="00BA2275">
      <w:pPr>
        <w:widowControl/>
        <w:jc w:val="left"/>
        <w:rPr>
          <w:rFonts w:ascii="宋体" w:hAnsi="宋体" w:cs="宋体"/>
          <w:color w:val="000000" w:themeColor="text1"/>
          <w:sz w:val="24"/>
        </w:rPr>
        <w:sectPr w:rsidR="00BA2275">
          <w:pgSz w:w="11907" w:h="16840"/>
          <w:pgMar w:top="1531" w:right="1418" w:bottom="1361" w:left="1418" w:header="720" w:footer="720" w:gutter="0"/>
          <w:cols w:space="720"/>
        </w:sectPr>
      </w:pPr>
    </w:p>
    <w:p w:rsidR="00BA2275" w:rsidRDefault="00190E4B">
      <w:pPr>
        <w:pStyle w:val="a9"/>
        <w:jc w:val="center"/>
        <w:outlineLvl w:val="1"/>
        <w:rPr>
          <w:rFonts w:hAnsi="宋体"/>
          <w:b/>
          <w:bCs/>
          <w:color w:val="000000" w:themeColor="text1"/>
          <w:sz w:val="28"/>
          <w:szCs w:val="28"/>
        </w:rPr>
      </w:pPr>
      <w:bookmarkStart w:id="306" w:name="_Toc14241"/>
      <w:r>
        <w:rPr>
          <w:rFonts w:hAnsi="宋体" w:hint="eastAsia"/>
          <w:b/>
          <w:bCs/>
          <w:color w:val="000000" w:themeColor="text1"/>
          <w:sz w:val="28"/>
          <w:szCs w:val="28"/>
        </w:rPr>
        <w:lastRenderedPageBreak/>
        <w:t>第二节 资格证明文件格式</w:t>
      </w:r>
      <w:bookmarkEnd w:id="306"/>
    </w:p>
    <w:p w:rsidR="00BA2275" w:rsidRDefault="00BA2275">
      <w:pPr>
        <w:pStyle w:val="a9"/>
        <w:spacing w:line="360" w:lineRule="auto"/>
        <w:ind w:firstLine="420"/>
        <w:rPr>
          <w:rFonts w:hAnsi="宋体"/>
          <w:color w:val="000000" w:themeColor="text1"/>
          <w:sz w:val="30"/>
        </w:rPr>
      </w:pPr>
    </w:p>
    <w:p w:rsidR="00BA2275" w:rsidRDefault="00190E4B">
      <w:pPr>
        <w:snapToGrid w:val="0"/>
        <w:spacing w:beforeLines="50" w:before="165" w:after="50"/>
        <w:rPr>
          <w:rFonts w:ascii="宋体" w:hAnsi="宋体"/>
          <w:bCs/>
          <w:color w:val="000000" w:themeColor="text1"/>
          <w:sz w:val="32"/>
          <w:szCs w:val="20"/>
        </w:rPr>
      </w:pPr>
      <w:r>
        <w:rPr>
          <w:rFonts w:ascii="宋体" w:hAnsi="宋体" w:hint="eastAsia"/>
          <w:bCs/>
          <w:color w:val="000000" w:themeColor="text1"/>
        </w:rPr>
        <w:t>电子投标文件</w:t>
      </w:r>
    </w:p>
    <w:p w:rsidR="00BA2275" w:rsidRDefault="00BA2275">
      <w:pPr>
        <w:snapToGrid w:val="0"/>
        <w:spacing w:beforeLines="50" w:before="165" w:after="50"/>
        <w:rPr>
          <w:rFonts w:ascii="宋体" w:hAnsi="宋体"/>
          <w:color w:val="000000" w:themeColor="text1"/>
          <w:sz w:val="24"/>
          <w:szCs w:val="20"/>
        </w:rPr>
      </w:pPr>
    </w:p>
    <w:p w:rsidR="00BA2275" w:rsidRDefault="00190E4B">
      <w:pPr>
        <w:snapToGrid w:val="0"/>
        <w:spacing w:beforeLines="50" w:before="165" w:after="50"/>
        <w:jc w:val="center"/>
        <w:rPr>
          <w:rFonts w:ascii="宋体" w:hAnsi="宋体"/>
          <w:b/>
          <w:color w:val="000000" w:themeColor="text1"/>
          <w:sz w:val="24"/>
          <w:szCs w:val="20"/>
        </w:rPr>
      </w:pPr>
      <w:r>
        <w:rPr>
          <w:rFonts w:ascii="宋体" w:hAnsi="宋体" w:hint="eastAsia"/>
          <w:b/>
          <w:color w:val="000000" w:themeColor="text1"/>
          <w:sz w:val="32"/>
          <w:szCs w:val="32"/>
        </w:rPr>
        <w:t>资格证明文件（封面）</w:t>
      </w:r>
    </w:p>
    <w:p w:rsidR="00BA2275" w:rsidRDefault="00BA2275">
      <w:pPr>
        <w:snapToGrid w:val="0"/>
        <w:spacing w:beforeLines="50" w:before="165" w:after="50"/>
        <w:rPr>
          <w:rFonts w:ascii="宋体" w:hAnsi="宋体"/>
          <w:bCs/>
          <w:color w:val="000000" w:themeColor="text1"/>
          <w:sz w:val="24"/>
          <w:szCs w:val="20"/>
        </w:rPr>
      </w:pPr>
    </w:p>
    <w:p w:rsidR="00BA2275" w:rsidRDefault="00BA2275">
      <w:pPr>
        <w:snapToGrid w:val="0"/>
        <w:spacing w:beforeLines="50" w:before="165" w:after="50"/>
        <w:rPr>
          <w:rFonts w:ascii="宋体" w:hAnsi="宋体"/>
          <w:bCs/>
          <w:color w:val="000000" w:themeColor="text1"/>
          <w:sz w:val="24"/>
          <w:szCs w:val="20"/>
        </w:rPr>
      </w:pPr>
    </w:p>
    <w:p w:rsidR="00BA2275" w:rsidRDefault="00BA2275">
      <w:pPr>
        <w:snapToGrid w:val="0"/>
        <w:spacing w:beforeLines="50" w:before="165" w:after="50"/>
        <w:rPr>
          <w:rFonts w:ascii="宋体" w:hAnsi="宋体"/>
          <w:bCs/>
          <w:color w:val="000000" w:themeColor="text1"/>
          <w:sz w:val="24"/>
          <w:szCs w:val="20"/>
        </w:rPr>
      </w:pPr>
    </w:p>
    <w:p w:rsidR="00BA2275" w:rsidRDefault="00BA2275">
      <w:pPr>
        <w:snapToGrid w:val="0"/>
        <w:spacing w:beforeLines="50" w:before="165" w:after="50"/>
        <w:rPr>
          <w:rFonts w:ascii="宋体" w:hAnsi="宋体"/>
          <w:bCs/>
          <w:color w:val="000000" w:themeColor="text1"/>
          <w:sz w:val="24"/>
          <w:szCs w:val="20"/>
        </w:rPr>
      </w:pPr>
    </w:p>
    <w:p w:rsidR="00BA2275" w:rsidRDefault="00BA2275">
      <w:pPr>
        <w:snapToGrid w:val="0"/>
        <w:spacing w:beforeLines="50" w:before="165" w:after="50"/>
        <w:rPr>
          <w:rFonts w:ascii="宋体" w:hAnsi="宋体"/>
          <w:bCs/>
          <w:color w:val="000000" w:themeColor="text1"/>
          <w:sz w:val="24"/>
          <w:szCs w:val="20"/>
        </w:rPr>
      </w:pPr>
    </w:p>
    <w:p w:rsidR="00BA2275" w:rsidRDefault="00BA2275">
      <w:pPr>
        <w:snapToGrid w:val="0"/>
        <w:spacing w:beforeLines="50" w:before="165" w:after="50"/>
        <w:rPr>
          <w:rFonts w:ascii="宋体" w:hAnsi="宋体"/>
          <w:bCs/>
          <w:color w:val="000000" w:themeColor="text1"/>
          <w:sz w:val="24"/>
          <w:szCs w:val="20"/>
        </w:rPr>
      </w:pPr>
    </w:p>
    <w:p w:rsidR="00BA2275" w:rsidRDefault="00BA2275">
      <w:pPr>
        <w:snapToGrid w:val="0"/>
        <w:spacing w:beforeLines="50" w:before="165" w:after="50"/>
        <w:rPr>
          <w:rFonts w:ascii="宋体" w:hAnsi="宋体"/>
          <w:bCs/>
          <w:color w:val="000000" w:themeColor="text1"/>
          <w:sz w:val="24"/>
          <w:szCs w:val="20"/>
        </w:rPr>
      </w:pPr>
    </w:p>
    <w:p w:rsidR="00BA2275" w:rsidRDefault="00190E4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项目名称：</w:t>
      </w:r>
      <w:bookmarkStart w:id="307" w:name="PO_3000001867_PM002_15"/>
      <w:r>
        <w:rPr>
          <w:rFonts w:ascii="宋体" w:hAnsi="宋体" w:hint="eastAsia"/>
          <w:bCs/>
          <w:color w:val="000000" w:themeColor="text1"/>
          <w:sz w:val="24"/>
        </w:rPr>
        <w:t>[项目采购-项目名称]</w:t>
      </w:r>
      <w:bookmarkEnd w:id="307"/>
    </w:p>
    <w:p w:rsidR="00BA2275" w:rsidRDefault="00BA2275">
      <w:pPr>
        <w:snapToGrid w:val="0"/>
        <w:spacing w:beforeLines="50" w:before="165" w:after="50"/>
        <w:ind w:firstLineChars="225" w:firstLine="540"/>
        <w:rPr>
          <w:rFonts w:ascii="宋体" w:hAnsi="宋体"/>
          <w:bCs/>
          <w:color w:val="000000" w:themeColor="text1"/>
          <w:sz w:val="24"/>
          <w:szCs w:val="20"/>
        </w:rPr>
      </w:pPr>
    </w:p>
    <w:p w:rsidR="00BA2275" w:rsidRDefault="00190E4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项目编号：</w:t>
      </w:r>
      <w:bookmarkStart w:id="308" w:name="PO_3000001867_PM001_11"/>
      <w:r>
        <w:rPr>
          <w:rFonts w:ascii="宋体" w:hAnsi="宋体" w:hint="eastAsia"/>
          <w:bCs/>
          <w:color w:val="000000" w:themeColor="text1"/>
          <w:sz w:val="24"/>
        </w:rPr>
        <w:t>[项目采购-项目编号]</w:t>
      </w:r>
      <w:bookmarkEnd w:id="308"/>
    </w:p>
    <w:p w:rsidR="00BA2275" w:rsidRDefault="00BA2275">
      <w:pPr>
        <w:snapToGrid w:val="0"/>
        <w:spacing w:beforeLines="50" w:before="165" w:after="50"/>
        <w:ind w:firstLineChars="225" w:firstLine="540"/>
        <w:rPr>
          <w:rFonts w:ascii="宋体" w:hAnsi="宋体"/>
          <w:bCs/>
          <w:color w:val="000000" w:themeColor="text1"/>
          <w:sz w:val="24"/>
          <w:szCs w:val="20"/>
        </w:rPr>
      </w:pPr>
    </w:p>
    <w:p w:rsidR="00BA2275" w:rsidRDefault="00190E4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所投分标：</w:t>
      </w:r>
    </w:p>
    <w:p w:rsidR="00BA2275" w:rsidRDefault="00BA2275">
      <w:pPr>
        <w:pStyle w:val="a3"/>
        <w:snapToGrid w:val="0"/>
        <w:spacing w:before="50" w:after="50"/>
        <w:ind w:firstLineChars="225" w:firstLine="540"/>
        <w:rPr>
          <w:rFonts w:ascii="宋体" w:hAnsi="宋体"/>
          <w:bCs/>
          <w:color w:val="000000" w:themeColor="text1"/>
          <w:sz w:val="24"/>
          <w:szCs w:val="24"/>
        </w:rPr>
      </w:pPr>
    </w:p>
    <w:p w:rsidR="00BA2275" w:rsidRDefault="00190E4B">
      <w:pPr>
        <w:pStyle w:val="a3"/>
        <w:snapToGrid w:val="0"/>
        <w:spacing w:before="50" w:after="50"/>
        <w:ind w:firstLineChars="225" w:firstLine="540"/>
        <w:rPr>
          <w:rFonts w:ascii="宋体" w:hAnsi="宋体"/>
          <w:bCs/>
          <w:color w:val="000000" w:themeColor="text1"/>
          <w:sz w:val="24"/>
          <w:szCs w:val="24"/>
        </w:rPr>
      </w:pPr>
      <w:r>
        <w:rPr>
          <w:rFonts w:ascii="宋体" w:hAnsi="宋体" w:hint="eastAsia"/>
          <w:bCs/>
          <w:color w:val="000000" w:themeColor="text1"/>
          <w:sz w:val="24"/>
          <w:szCs w:val="24"/>
        </w:rPr>
        <w:t>投标人名称：</w:t>
      </w:r>
    </w:p>
    <w:p w:rsidR="00BA2275" w:rsidRDefault="00BA2275">
      <w:pPr>
        <w:pStyle w:val="a3"/>
        <w:snapToGrid w:val="0"/>
        <w:spacing w:before="50" w:after="50"/>
        <w:ind w:firstLineChars="225" w:firstLine="540"/>
        <w:rPr>
          <w:rFonts w:ascii="宋体" w:hAnsi="宋体"/>
          <w:bCs/>
          <w:color w:val="000000" w:themeColor="text1"/>
          <w:sz w:val="24"/>
          <w:szCs w:val="24"/>
        </w:rPr>
      </w:pPr>
    </w:p>
    <w:p w:rsidR="00BA2275" w:rsidRDefault="00BA2275">
      <w:pPr>
        <w:pStyle w:val="a3"/>
        <w:snapToGrid w:val="0"/>
        <w:spacing w:before="50" w:after="50"/>
        <w:ind w:firstLineChars="400" w:firstLine="960"/>
        <w:rPr>
          <w:rFonts w:ascii="宋体" w:hAnsi="宋体"/>
          <w:bCs/>
          <w:color w:val="000000" w:themeColor="text1"/>
          <w:sz w:val="24"/>
          <w:szCs w:val="24"/>
        </w:rPr>
      </w:pPr>
    </w:p>
    <w:p w:rsidR="00BA2275" w:rsidRDefault="00190E4B">
      <w:pPr>
        <w:snapToGrid w:val="0"/>
        <w:spacing w:beforeLines="50" w:before="165" w:after="50"/>
        <w:ind w:firstLine="645"/>
        <w:jc w:val="center"/>
        <w:rPr>
          <w:rFonts w:ascii="宋体" w:hAnsi="宋体"/>
          <w:color w:val="000000" w:themeColor="text1"/>
          <w:sz w:val="24"/>
        </w:rPr>
      </w:pPr>
      <w:r>
        <w:rPr>
          <w:rFonts w:ascii="宋体" w:hAnsi="宋体" w:hint="eastAsia"/>
          <w:color w:val="000000" w:themeColor="text1"/>
          <w:sz w:val="24"/>
        </w:rPr>
        <w:t>年  月  日</w:t>
      </w:r>
    </w:p>
    <w:p w:rsidR="00BA2275" w:rsidRDefault="00BA2275">
      <w:pPr>
        <w:widowControl/>
        <w:spacing w:line="360" w:lineRule="auto"/>
        <w:jc w:val="left"/>
        <w:rPr>
          <w:rFonts w:ascii="宋体" w:hAnsi="宋体"/>
          <w:color w:val="000000" w:themeColor="text1"/>
          <w:sz w:val="30"/>
          <w:szCs w:val="20"/>
        </w:rPr>
        <w:sectPr w:rsidR="00BA2275">
          <w:pgSz w:w="11906" w:h="16838"/>
          <w:pgMar w:top="1134" w:right="1134" w:bottom="1134" w:left="1134" w:header="720" w:footer="720" w:gutter="0"/>
          <w:cols w:space="720"/>
          <w:docGrid w:type="lines" w:linePitch="331"/>
        </w:sectPr>
      </w:pPr>
    </w:p>
    <w:p w:rsidR="00BA2275" w:rsidRDefault="00190E4B">
      <w:pPr>
        <w:jc w:val="center"/>
        <w:rPr>
          <w:rFonts w:ascii="仿宋_GB2312" w:eastAsia="仿宋_GB2312" w:hAnsi="仿宋" w:cs="仿宋_GB2312"/>
          <w:b/>
          <w:color w:val="000000" w:themeColor="text1"/>
          <w:kern w:val="0"/>
          <w:sz w:val="36"/>
          <w:szCs w:val="36"/>
        </w:rPr>
      </w:pPr>
      <w:r>
        <w:rPr>
          <w:rFonts w:ascii="仿宋_GB2312" w:eastAsia="仿宋_GB2312" w:hAnsi="仿宋" w:cs="仿宋_GB2312" w:hint="eastAsia"/>
          <w:b/>
          <w:color w:val="000000" w:themeColor="text1"/>
          <w:kern w:val="0"/>
          <w:sz w:val="36"/>
          <w:szCs w:val="36"/>
        </w:rPr>
        <w:lastRenderedPageBreak/>
        <w:t>资格证明文件目录</w:t>
      </w:r>
    </w:p>
    <w:p w:rsidR="00BA2275" w:rsidRDefault="00BA2275">
      <w:pPr>
        <w:snapToGrid w:val="0"/>
        <w:spacing w:line="360" w:lineRule="auto"/>
        <w:rPr>
          <w:rFonts w:ascii="仿宋_GB2312" w:eastAsia="仿宋_GB2312" w:hAnsi="仿宋" w:cs="仿宋_GB2312"/>
          <w:color w:val="000000" w:themeColor="text1"/>
          <w:kern w:val="0"/>
          <w:sz w:val="24"/>
        </w:rPr>
      </w:pP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一、</w:t>
      </w:r>
      <w:r>
        <w:rPr>
          <w:rFonts w:ascii="仿宋_GB2312" w:eastAsia="仿宋_GB2312" w:hAnsi="仿宋" w:hint="eastAsia"/>
          <w:color w:val="000000" w:themeColor="text1"/>
          <w:sz w:val="24"/>
        </w:rPr>
        <w:t>营业执照(或事业法人登记证或其他工商等登记证明材料)复印件（投标人为自然人的，须提供</w:t>
      </w:r>
      <w:r>
        <w:rPr>
          <w:rFonts w:ascii="仿宋_GB2312" w:eastAsia="仿宋_GB2312" w:hAnsi="仿宋" w:cs="Helvetica" w:hint="eastAsia"/>
          <w:color w:val="000000" w:themeColor="text1"/>
          <w:kern w:val="0"/>
          <w:sz w:val="24"/>
        </w:rPr>
        <w:t>自然人的身份证明</w:t>
      </w:r>
      <w:r>
        <w:rPr>
          <w:rFonts w:ascii="仿宋_GB2312" w:eastAsia="仿宋_GB2312" w:hAnsi="仿宋" w:hint="eastAsia"/>
          <w:color w:val="000000" w:themeColor="text1"/>
          <w:sz w:val="24"/>
        </w:rPr>
        <w:t>）</w:t>
      </w:r>
      <w:r>
        <w:rPr>
          <w:rFonts w:ascii="仿宋_GB2312" w:eastAsia="仿宋_GB2312" w:hAnsi="仿宋" w:cs="仿宋_GB2312" w:hint="eastAsia"/>
          <w:color w:val="000000" w:themeColor="text1"/>
          <w:kern w:val="0"/>
          <w:sz w:val="24"/>
        </w:rPr>
        <w:t>……………………………………………………………（页码）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二、符合参与政府采购活动的资格条件依法缴纳税收、社会保障资金等方面的材料…………………………………………………………………………………………（页码）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三、财务状况报告方面的材料…………………………………………………………（页码）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sz w:val="24"/>
        </w:rPr>
        <w:t>四、投标人直接控股股东信息</w:t>
      </w:r>
      <w:r>
        <w:rPr>
          <w:rFonts w:ascii="仿宋_GB2312" w:eastAsia="仿宋_GB2312" w:hAnsi="仿宋" w:cs="仿宋_GB2312" w:hint="eastAsia"/>
          <w:color w:val="000000" w:themeColor="text1"/>
          <w:kern w:val="0"/>
          <w:sz w:val="24"/>
        </w:rPr>
        <w:t>…………………………………………………………（页码）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sz w:val="24"/>
        </w:rPr>
        <w:t>五、投标人直接管理关系信息表</w:t>
      </w:r>
      <w:r>
        <w:rPr>
          <w:rFonts w:ascii="仿宋_GB2312" w:eastAsia="仿宋_GB2312" w:hAnsi="仿宋" w:cs="仿宋_GB2312" w:hint="eastAsia"/>
          <w:color w:val="000000" w:themeColor="text1"/>
          <w:kern w:val="0"/>
          <w:sz w:val="24"/>
        </w:rPr>
        <w:t>………………………………………………………（页码）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六、投标资格声明函……………………………………………………………………（页码）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七、联合体协议书（</w:t>
      </w:r>
      <w:r>
        <w:rPr>
          <w:rFonts w:ascii="仿宋_GB2312" w:eastAsia="仿宋_GB2312" w:hAnsi="仿宋" w:cs="仿宋_GB2312" w:hint="eastAsia"/>
          <w:color w:val="000000" w:themeColor="text1"/>
          <w:sz w:val="24"/>
        </w:rPr>
        <w:t>以联合体形式投标的，提供联合体协议；本项目不接受联合体投标或者投标人不以联合体形式投标的，则不需要提供</w:t>
      </w:r>
      <w:r>
        <w:rPr>
          <w:rFonts w:ascii="仿宋_GB2312" w:eastAsia="仿宋_GB2312" w:hAnsi="仿宋" w:cs="仿宋_GB2312" w:hint="eastAsia"/>
          <w:color w:val="000000" w:themeColor="text1"/>
          <w:kern w:val="0"/>
          <w:sz w:val="24"/>
        </w:rPr>
        <w:t>）……………………………………（页码）</w:t>
      </w:r>
    </w:p>
    <w:p w:rsidR="00BA2275" w:rsidRDefault="00190E4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sz w:val="24"/>
        </w:rPr>
        <w:t>八、符合特定资格条件（如有）的有关证明材料（复印件）</w:t>
      </w:r>
      <w:r>
        <w:rPr>
          <w:rFonts w:ascii="仿宋_GB2312" w:eastAsia="仿宋_GB2312" w:hAnsi="仿宋" w:cs="仿宋_GB2312" w:hint="eastAsia"/>
          <w:color w:val="000000" w:themeColor="text1"/>
          <w:kern w:val="0"/>
          <w:sz w:val="24"/>
        </w:rPr>
        <w:t>………………………（页码）</w:t>
      </w:r>
    </w:p>
    <w:p w:rsidR="00BA2275" w:rsidRDefault="00190E4B">
      <w:pPr>
        <w:spacing w:line="360" w:lineRule="auto"/>
        <w:rPr>
          <w:rFonts w:ascii="仿宋_GB2312" w:eastAsia="仿宋_GB2312" w:hAnsi="仿宋" w:cs="仿宋_GB2312"/>
          <w:b/>
          <w:bCs/>
          <w:color w:val="000000" w:themeColor="text1"/>
          <w:sz w:val="24"/>
        </w:rPr>
      </w:pPr>
      <w:r>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BA2275" w:rsidRDefault="00BA2275">
      <w:pPr>
        <w:widowControl/>
        <w:spacing w:line="360" w:lineRule="auto"/>
        <w:jc w:val="left"/>
        <w:rPr>
          <w:rFonts w:ascii="宋体" w:hAnsi="宋体"/>
          <w:color w:val="000000" w:themeColor="text1"/>
          <w:sz w:val="30"/>
          <w:szCs w:val="20"/>
        </w:rPr>
        <w:sectPr w:rsidR="00BA2275">
          <w:pgSz w:w="11906" w:h="16838"/>
          <w:pgMar w:top="1134" w:right="1134" w:bottom="1134" w:left="1134" w:header="720" w:footer="720" w:gutter="0"/>
          <w:cols w:space="720"/>
          <w:docGrid w:type="lines" w:linePitch="331"/>
        </w:sectPr>
      </w:pPr>
    </w:p>
    <w:p w:rsidR="00BA2275" w:rsidRDefault="00BA2275">
      <w:pPr>
        <w:snapToGrid w:val="0"/>
        <w:spacing w:line="360" w:lineRule="auto"/>
        <w:rPr>
          <w:rFonts w:ascii="仿宋_GB2312" w:eastAsia="仿宋_GB2312" w:hAnsi="仿宋" w:cs="仿宋_GB2312"/>
          <w:b/>
          <w:color w:val="000000" w:themeColor="text1"/>
          <w:kern w:val="0"/>
          <w:sz w:val="32"/>
          <w:szCs w:val="32"/>
          <w:lang w:val="zh-CN"/>
        </w:rPr>
      </w:pPr>
    </w:p>
    <w:p w:rsidR="00BA2275" w:rsidRDefault="00190E4B">
      <w:pPr>
        <w:spacing w:line="360" w:lineRule="auto"/>
        <w:jc w:val="center"/>
        <w:rPr>
          <w:rFonts w:ascii="仿宋_GB2312" w:eastAsia="仿宋_GB2312" w:hAnsi="仿宋" w:cs="仿宋_GB2312"/>
          <w:b/>
          <w:color w:val="000000" w:themeColor="text1"/>
          <w:sz w:val="30"/>
          <w:szCs w:val="30"/>
        </w:rPr>
      </w:pPr>
      <w:r>
        <w:rPr>
          <w:rFonts w:ascii="仿宋_GB2312" w:eastAsia="仿宋_GB2312" w:hAnsi="仿宋" w:cs="仿宋_GB2312" w:hint="eastAsia"/>
          <w:b/>
          <w:color w:val="000000" w:themeColor="text1"/>
          <w:kern w:val="0"/>
          <w:sz w:val="32"/>
          <w:szCs w:val="32"/>
          <w:lang w:val="zh-CN"/>
        </w:rPr>
        <w:t>一、</w:t>
      </w:r>
      <w:r>
        <w:rPr>
          <w:rFonts w:ascii="仿宋_GB2312" w:eastAsia="仿宋_GB2312" w:hAnsi="仿宋" w:cs="仿宋_GB2312" w:hint="eastAsia"/>
          <w:b/>
          <w:color w:val="000000" w:themeColor="text1"/>
          <w:sz w:val="30"/>
          <w:szCs w:val="30"/>
        </w:rPr>
        <w:t>营业执照(或事业法人登记证或其他工商等登记证明材料)复印件（投标人为自然人的，提供自然人的身份证明）</w:t>
      </w:r>
    </w:p>
    <w:p w:rsidR="00BA2275" w:rsidRDefault="00BA2275">
      <w:pPr>
        <w:spacing w:line="360" w:lineRule="auto"/>
        <w:rPr>
          <w:rFonts w:ascii="仿宋_GB2312" w:eastAsia="仿宋_GB2312" w:hAnsi="仿宋" w:cs="仿宋_GB2312"/>
          <w:b/>
          <w:color w:val="000000" w:themeColor="text1"/>
          <w:sz w:val="30"/>
          <w:szCs w:val="30"/>
        </w:rPr>
      </w:pPr>
    </w:p>
    <w:p w:rsidR="00BA2275" w:rsidRDefault="00190E4B">
      <w:pPr>
        <w:snapToGrid w:val="0"/>
        <w:spacing w:line="360" w:lineRule="auto"/>
        <w:ind w:firstLine="576"/>
        <w:jc w:val="center"/>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 xml:space="preserve">               投标人名称(电子签章)：                              </w:t>
      </w:r>
    </w:p>
    <w:p w:rsidR="00BA2275" w:rsidRDefault="00190E4B">
      <w:pPr>
        <w:spacing w:line="360" w:lineRule="auto"/>
        <w:jc w:val="center"/>
        <w:rPr>
          <w:rFonts w:ascii="仿宋_GB2312" w:eastAsia="仿宋_GB2312" w:hAnsi="仿宋" w:cs="仿宋_GB2312"/>
          <w:b/>
          <w:color w:val="000000" w:themeColor="text1"/>
          <w:sz w:val="30"/>
          <w:szCs w:val="30"/>
        </w:rPr>
      </w:pPr>
      <w:r>
        <w:rPr>
          <w:rFonts w:ascii="仿宋_GB2312" w:eastAsia="仿宋_GB2312" w:hAnsi="仿宋" w:cs="仿宋_GB2312" w:hint="eastAsia"/>
          <w:color w:val="000000" w:themeColor="text1"/>
          <w:kern w:val="0"/>
          <w:sz w:val="24"/>
          <w:lang w:val="zh-CN"/>
        </w:rPr>
        <w:t xml:space="preserve">                   日期：  年  月</w:t>
      </w:r>
    </w:p>
    <w:p w:rsidR="00BA2275" w:rsidRDefault="00BA2275">
      <w:pPr>
        <w:spacing w:line="360" w:lineRule="auto"/>
        <w:jc w:val="center"/>
        <w:rPr>
          <w:rFonts w:ascii="仿宋_GB2312" w:eastAsia="仿宋_GB2312" w:hAnsi="仿宋" w:cs="仿宋_GB2312"/>
          <w:b/>
          <w:color w:val="000000" w:themeColor="text1"/>
          <w:sz w:val="30"/>
          <w:szCs w:val="30"/>
        </w:rPr>
      </w:pPr>
    </w:p>
    <w:p w:rsidR="00BA2275" w:rsidRDefault="00190E4B">
      <w:pPr>
        <w:snapToGrid w:val="0"/>
        <w:spacing w:line="360" w:lineRule="auto"/>
        <w:ind w:right="480"/>
        <w:jc w:val="center"/>
        <w:rPr>
          <w:rFonts w:ascii="仿宋_GB2312" w:eastAsia="仿宋_GB2312" w:hAnsi="仿宋" w:cs="仿宋_GB2312"/>
          <w:b/>
          <w:color w:val="000000" w:themeColor="text1"/>
          <w:kern w:val="0"/>
          <w:sz w:val="32"/>
          <w:szCs w:val="32"/>
        </w:rPr>
      </w:pPr>
      <w:r>
        <w:rPr>
          <w:rFonts w:ascii="仿宋_GB2312" w:eastAsia="仿宋_GB2312" w:hAnsi="仿宋" w:cs="仿宋_GB2312" w:hint="eastAsia"/>
          <w:b/>
          <w:color w:val="000000" w:themeColor="text1"/>
          <w:sz w:val="30"/>
          <w:szCs w:val="30"/>
        </w:rPr>
        <w:t>二、</w:t>
      </w:r>
      <w:r>
        <w:rPr>
          <w:rFonts w:ascii="仿宋_GB2312" w:eastAsia="仿宋_GB2312" w:hAnsi="仿宋" w:cs="仿宋_GB2312" w:hint="eastAsia"/>
          <w:b/>
          <w:color w:val="000000" w:themeColor="text1"/>
          <w:kern w:val="0"/>
          <w:sz w:val="32"/>
          <w:szCs w:val="32"/>
        </w:rPr>
        <w:t>符合参与政府采购活动的资格条件依法缴纳税收、社会保障资金等方面的材料</w:t>
      </w:r>
    </w:p>
    <w:p w:rsidR="00BA2275" w:rsidRDefault="00BA2275">
      <w:pPr>
        <w:snapToGrid w:val="0"/>
        <w:spacing w:line="360" w:lineRule="auto"/>
        <w:ind w:firstLineChars="200" w:firstLine="480"/>
        <w:rPr>
          <w:rFonts w:ascii="仿宋_GB2312" w:eastAsia="仿宋_GB2312" w:hAnsi="仿宋" w:cs="仿宋_GB2312"/>
          <w:color w:val="000000" w:themeColor="text1"/>
          <w:sz w:val="24"/>
        </w:rPr>
      </w:pPr>
    </w:p>
    <w:p w:rsidR="00BA2275" w:rsidRDefault="00BA2275">
      <w:pPr>
        <w:snapToGrid w:val="0"/>
        <w:spacing w:line="360" w:lineRule="auto"/>
        <w:rPr>
          <w:rFonts w:ascii="仿宋_GB2312" w:eastAsia="仿宋_GB2312" w:hAnsi="仿宋" w:cs="仿宋_GB2312"/>
          <w:color w:val="000000" w:themeColor="text1"/>
          <w:kern w:val="0"/>
          <w:sz w:val="24"/>
          <w:lang w:val="zh-CN"/>
        </w:rPr>
      </w:pPr>
    </w:p>
    <w:p w:rsidR="00BA2275" w:rsidRDefault="00190E4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 xml:space="preserve"> 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190E4B">
      <w:pPr>
        <w:snapToGrid w:val="0"/>
        <w:spacing w:line="360" w:lineRule="auto"/>
        <w:ind w:right="480"/>
        <w:jc w:val="center"/>
        <w:rPr>
          <w:rFonts w:ascii="仿宋_GB2312" w:eastAsia="仿宋_GB2312" w:hAnsi="仿宋" w:cs="仿宋_GB2312"/>
          <w:b/>
          <w:color w:val="000000" w:themeColor="text1"/>
          <w:kern w:val="0"/>
          <w:sz w:val="32"/>
          <w:szCs w:val="32"/>
        </w:rPr>
      </w:pPr>
      <w:r>
        <w:rPr>
          <w:rFonts w:ascii="仿宋_GB2312" w:eastAsia="仿宋_GB2312" w:hAnsi="仿宋" w:cs="仿宋_GB2312" w:hint="eastAsia"/>
          <w:b/>
          <w:color w:val="000000" w:themeColor="text1"/>
          <w:sz w:val="30"/>
          <w:szCs w:val="30"/>
        </w:rPr>
        <w:t>三、</w:t>
      </w:r>
      <w:r>
        <w:rPr>
          <w:rFonts w:ascii="仿宋_GB2312" w:eastAsia="仿宋_GB2312" w:hAnsi="仿宋" w:cs="仿宋_GB2312" w:hint="eastAsia"/>
          <w:b/>
          <w:color w:val="000000" w:themeColor="text1"/>
          <w:kern w:val="0"/>
          <w:sz w:val="32"/>
          <w:szCs w:val="32"/>
        </w:rPr>
        <w:t>财务状况报告方面的材料</w:t>
      </w:r>
    </w:p>
    <w:p w:rsidR="00BA2275" w:rsidRDefault="00BA2275">
      <w:pPr>
        <w:snapToGrid w:val="0"/>
        <w:spacing w:line="360" w:lineRule="auto"/>
        <w:ind w:firstLineChars="200" w:firstLine="480"/>
        <w:rPr>
          <w:rFonts w:ascii="仿宋_GB2312" w:eastAsia="仿宋_GB2312" w:hAnsi="仿宋" w:cs="仿宋_GB2312"/>
          <w:color w:val="000000" w:themeColor="text1"/>
          <w:sz w:val="24"/>
        </w:rPr>
      </w:pPr>
    </w:p>
    <w:p w:rsidR="00BA2275" w:rsidRDefault="00BA2275">
      <w:pPr>
        <w:snapToGrid w:val="0"/>
        <w:spacing w:line="360" w:lineRule="auto"/>
        <w:rPr>
          <w:rFonts w:ascii="仿宋_GB2312" w:eastAsia="仿宋_GB2312" w:hAnsi="仿宋" w:cs="仿宋_GB2312"/>
          <w:color w:val="000000" w:themeColor="text1"/>
          <w:kern w:val="0"/>
          <w:sz w:val="24"/>
          <w:lang w:val="zh-CN"/>
        </w:rPr>
      </w:pPr>
    </w:p>
    <w:p w:rsidR="00BA2275" w:rsidRDefault="00190E4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 xml:space="preserve"> 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A2275" w:rsidRDefault="00BA2275">
      <w:pPr>
        <w:snapToGrid w:val="0"/>
        <w:spacing w:line="360" w:lineRule="auto"/>
        <w:ind w:right="480"/>
        <w:jc w:val="center"/>
        <w:rPr>
          <w:rFonts w:ascii="仿宋_GB2312" w:eastAsia="仿宋_GB2312" w:hAnsi="仿宋" w:cs="仿宋_GB2312"/>
          <w:b/>
          <w:color w:val="000000" w:themeColor="text1"/>
          <w:kern w:val="0"/>
          <w:sz w:val="32"/>
          <w:szCs w:val="32"/>
          <w:lang w:val="zh-CN"/>
        </w:rPr>
      </w:pPr>
    </w:p>
    <w:p w:rsidR="00BA2275" w:rsidRDefault="00190E4B">
      <w:pPr>
        <w:snapToGrid w:val="0"/>
        <w:spacing w:line="360" w:lineRule="auto"/>
        <w:ind w:right="480"/>
        <w:jc w:val="center"/>
        <w:rPr>
          <w:rFonts w:ascii="宋体" w:hAnsi="宋体"/>
          <w:b/>
          <w:color w:val="000000" w:themeColor="text1"/>
          <w:sz w:val="28"/>
          <w:szCs w:val="28"/>
        </w:rPr>
      </w:pPr>
      <w:r>
        <w:rPr>
          <w:rFonts w:ascii="仿宋_GB2312" w:eastAsia="仿宋_GB2312" w:hAnsi="仿宋" w:cs="仿宋_GB2312" w:hint="eastAsia"/>
          <w:b/>
          <w:color w:val="000000" w:themeColor="text1"/>
          <w:kern w:val="0"/>
          <w:sz w:val="32"/>
          <w:szCs w:val="32"/>
        </w:rPr>
        <w:br w:type="page"/>
      </w:r>
    </w:p>
    <w:p w:rsidR="00BA2275" w:rsidRDefault="00190E4B">
      <w:pPr>
        <w:snapToGrid w:val="0"/>
        <w:spacing w:before="50" w:afterLines="50" w:after="165" w:line="360" w:lineRule="auto"/>
        <w:jc w:val="center"/>
        <w:rPr>
          <w:rFonts w:ascii="仿宋_GB2312" w:eastAsia="仿宋_GB2312" w:hAnsi="仿宋" w:cs="仿宋_GB2312"/>
          <w:b/>
          <w:color w:val="000000" w:themeColor="text1"/>
          <w:kern w:val="0"/>
          <w:sz w:val="32"/>
          <w:szCs w:val="32"/>
        </w:rPr>
      </w:pPr>
      <w:r>
        <w:rPr>
          <w:rFonts w:ascii="仿宋_GB2312" w:eastAsia="仿宋_GB2312" w:hAnsi="仿宋" w:cs="仿宋_GB2312" w:hint="eastAsia"/>
          <w:b/>
          <w:color w:val="000000" w:themeColor="text1"/>
          <w:kern w:val="0"/>
          <w:sz w:val="32"/>
          <w:szCs w:val="32"/>
        </w:rPr>
        <w:lastRenderedPageBreak/>
        <w:t>四、投标人直接控股股东信息表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BA2275">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BA2275" w:rsidRDefault="00190E4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BA2275" w:rsidRDefault="00190E4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BA2275" w:rsidRDefault="00190E4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BA2275" w:rsidRDefault="00190E4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BA2275" w:rsidRDefault="00190E4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备注</w:t>
            </w:r>
          </w:p>
        </w:tc>
      </w:tr>
      <w:tr w:rsidR="00BA2275">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190E4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r>
      <w:tr w:rsidR="00BA2275">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190E4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r>
      <w:tr w:rsidR="00BA2275">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190E4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r>
      <w:tr w:rsidR="00BA2275">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190E4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r>
    </w:tbl>
    <w:p w:rsidR="00BA2275" w:rsidRDefault="00190E4B">
      <w:pPr>
        <w:snapToGrid w:val="0"/>
        <w:spacing w:line="360" w:lineRule="auto"/>
        <w:jc w:val="left"/>
        <w:rPr>
          <w:rFonts w:ascii="宋体" w:hAnsi="宋体"/>
          <w:color w:val="000000" w:themeColor="text1"/>
          <w:sz w:val="24"/>
        </w:rPr>
      </w:pPr>
      <w:r>
        <w:rPr>
          <w:rFonts w:ascii="宋体" w:hAnsi="宋体" w:hint="eastAsia"/>
          <w:color w:val="000000" w:themeColor="text1"/>
          <w:sz w:val="24"/>
        </w:rPr>
        <w:t>注：</w:t>
      </w:r>
    </w:p>
    <w:p w:rsidR="00BA2275" w:rsidRDefault="00190E4B">
      <w:pPr>
        <w:snapToGrid w:val="0"/>
        <w:spacing w:line="360" w:lineRule="auto"/>
        <w:jc w:val="left"/>
        <w:rPr>
          <w:rFonts w:ascii="宋体" w:hAnsi="宋体"/>
          <w:color w:val="000000" w:themeColor="text1"/>
          <w:sz w:val="24"/>
        </w:rPr>
      </w:pPr>
      <w:r>
        <w:rPr>
          <w:rFonts w:ascii="宋体" w:hAnsi="宋体" w:hint="eastAsia"/>
          <w:color w:val="000000" w:themeColor="text1"/>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BA2275" w:rsidRDefault="00190E4B">
      <w:pPr>
        <w:snapToGrid w:val="0"/>
        <w:spacing w:line="360" w:lineRule="auto"/>
        <w:jc w:val="left"/>
        <w:rPr>
          <w:rFonts w:ascii="宋体" w:hAnsi="宋体"/>
          <w:color w:val="000000" w:themeColor="text1"/>
          <w:sz w:val="24"/>
        </w:rPr>
      </w:pPr>
      <w:r>
        <w:rPr>
          <w:rFonts w:ascii="宋体" w:hAnsi="宋体" w:hint="eastAsia"/>
          <w:color w:val="000000" w:themeColor="text1"/>
          <w:sz w:val="24"/>
        </w:rPr>
        <w:t>2.本表所指的控股关系仅限于直接控股关系，不包括间接的控股关系。公司实际控制人与公司之间的关系不属于本表所指的直接控股关系。</w:t>
      </w:r>
    </w:p>
    <w:p w:rsidR="00BA2275" w:rsidRDefault="00190E4B">
      <w:pPr>
        <w:snapToGrid w:val="0"/>
        <w:spacing w:line="360" w:lineRule="auto"/>
        <w:jc w:val="left"/>
        <w:rPr>
          <w:rFonts w:ascii="宋体" w:hAnsi="宋体"/>
          <w:color w:val="000000" w:themeColor="text1"/>
          <w:sz w:val="24"/>
        </w:rPr>
      </w:pPr>
      <w:r>
        <w:rPr>
          <w:rFonts w:ascii="宋体" w:hAnsi="宋体" w:hint="eastAsia"/>
          <w:color w:val="000000" w:themeColor="text1"/>
          <w:sz w:val="24"/>
        </w:rPr>
        <w:t>3.供应商不存在直接控股股东的，则填“无”。</w:t>
      </w:r>
    </w:p>
    <w:p w:rsidR="00BA2275" w:rsidRDefault="00BA2275">
      <w:pPr>
        <w:snapToGrid w:val="0"/>
        <w:spacing w:line="360" w:lineRule="auto"/>
        <w:jc w:val="left"/>
        <w:rPr>
          <w:rFonts w:ascii="宋体" w:hAnsi="宋体"/>
          <w:color w:val="000000" w:themeColor="text1"/>
          <w:sz w:val="24"/>
        </w:rPr>
      </w:pPr>
    </w:p>
    <w:p w:rsidR="00BA2275" w:rsidRDefault="00BA2275">
      <w:pPr>
        <w:snapToGrid w:val="0"/>
        <w:spacing w:line="360" w:lineRule="auto"/>
        <w:jc w:val="left"/>
        <w:rPr>
          <w:rFonts w:ascii="宋体" w:hAnsi="宋体"/>
          <w:color w:val="000000" w:themeColor="text1"/>
          <w:sz w:val="24"/>
        </w:rPr>
      </w:pPr>
    </w:p>
    <w:p w:rsidR="00BA2275" w:rsidRDefault="00BA2275">
      <w:pPr>
        <w:snapToGrid w:val="0"/>
        <w:spacing w:line="360" w:lineRule="auto"/>
        <w:jc w:val="left"/>
        <w:rPr>
          <w:rFonts w:ascii="宋体" w:hAnsi="宋体"/>
          <w:color w:val="000000" w:themeColor="text1"/>
          <w:sz w:val="24"/>
        </w:rPr>
      </w:pPr>
    </w:p>
    <w:p w:rsidR="00BA2275" w:rsidRDefault="00BA2275">
      <w:pPr>
        <w:snapToGrid w:val="0"/>
        <w:spacing w:line="360" w:lineRule="auto"/>
        <w:jc w:val="left"/>
        <w:rPr>
          <w:rFonts w:ascii="宋体" w:hAnsi="宋体"/>
          <w:color w:val="000000" w:themeColor="text1"/>
          <w:sz w:val="24"/>
        </w:rPr>
      </w:pPr>
    </w:p>
    <w:p w:rsidR="00BA2275" w:rsidRDefault="00BA2275">
      <w:pPr>
        <w:snapToGrid w:val="0"/>
        <w:spacing w:line="360" w:lineRule="auto"/>
        <w:jc w:val="left"/>
        <w:rPr>
          <w:rFonts w:ascii="宋体" w:hAnsi="宋体"/>
          <w:color w:val="000000" w:themeColor="text1"/>
          <w:sz w:val="24"/>
        </w:rPr>
      </w:pPr>
    </w:p>
    <w:p w:rsidR="00BA2275" w:rsidRDefault="00190E4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190E4B">
      <w:pPr>
        <w:snapToGrid w:val="0"/>
        <w:jc w:val="center"/>
        <w:rPr>
          <w:rFonts w:ascii="宋体" w:hAnsi="宋体"/>
          <w:b/>
          <w:color w:val="000000" w:themeColor="text1"/>
          <w:sz w:val="28"/>
          <w:szCs w:val="28"/>
        </w:rPr>
      </w:pPr>
      <w:r>
        <w:rPr>
          <w:rFonts w:ascii="宋体" w:hAnsi="宋体" w:hint="eastAsia"/>
          <w:b/>
          <w:color w:val="000000" w:themeColor="text1"/>
          <w:sz w:val="28"/>
          <w:szCs w:val="28"/>
        </w:rPr>
        <w:br w:type="page"/>
      </w:r>
    </w:p>
    <w:p w:rsidR="00BA2275" w:rsidRDefault="00190E4B">
      <w:pPr>
        <w:snapToGrid w:val="0"/>
        <w:spacing w:line="360" w:lineRule="auto"/>
        <w:jc w:val="center"/>
        <w:rPr>
          <w:rFonts w:ascii="宋体" w:hAnsi="宋体"/>
          <w:color w:val="000000" w:themeColor="text1"/>
          <w:sz w:val="32"/>
          <w:szCs w:val="32"/>
        </w:rPr>
      </w:pPr>
      <w:r>
        <w:rPr>
          <w:rFonts w:ascii="宋体" w:hAnsi="宋体" w:hint="eastAsia"/>
          <w:b/>
          <w:color w:val="000000" w:themeColor="text1"/>
          <w:sz w:val="32"/>
          <w:szCs w:val="32"/>
        </w:rPr>
        <w:lastRenderedPageBreak/>
        <w:t>五、投标人直接管理关系信息表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BA2275">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BA2275" w:rsidRDefault="00190E4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BA2275" w:rsidRDefault="00190E4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BA2275" w:rsidRDefault="00190E4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BA2275" w:rsidRDefault="00190E4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备注</w:t>
            </w:r>
          </w:p>
        </w:tc>
      </w:tr>
      <w:tr w:rsidR="00BA2275">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190E4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r>
      <w:tr w:rsidR="00BA2275">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190E4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r>
      <w:tr w:rsidR="00BA2275">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190E4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r>
      <w:tr w:rsidR="00BA2275">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190E4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BA2275" w:rsidRDefault="00BA2275">
            <w:pPr>
              <w:spacing w:line="360" w:lineRule="auto"/>
              <w:jc w:val="center"/>
              <w:rPr>
                <w:rFonts w:ascii="宋体" w:hAnsi="宋体" w:cs="宋体"/>
                <w:color w:val="000000" w:themeColor="text1"/>
                <w:kern w:val="0"/>
                <w:sz w:val="24"/>
              </w:rPr>
            </w:pPr>
          </w:p>
        </w:tc>
      </w:tr>
    </w:tbl>
    <w:p w:rsidR="00BA2275" w:rsidRDefault="00190E4B">
      <w:pPr>
        <w:snapToGrid w:val="0"/>
        <w:spacing w:line="360" w:lineRule="auto"/>
        <w:jc w:val="left"/>
        <w:rPr>
          <w:rFonts w:ascii="宋体" w:hAnsi="宋体"/>
          <w:color w:val="000000" w:themeColor="text1"/>
          <w:sz w:val="24"/>
        </w:rPr>
      </w:pPr>
      <w:r>
        <w:rPr>
          <w:rFonts w:ascii="宋体" w:hAnsi="宋体" w:hint="eastAsia"/>
          <w:color w:val="000000" w:themeColor="text1"/>
          <w:sz w:val="24"/>
        </w:rPr>
        <w:t>注：</w:t>
      </w:r>
    </w:p>
    <w:p w:rsidR="00BA2275" w:rsidRDefault="00190E4B">
      <w:pPr>
        <w:snapToGrid w:val="0"/>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1.管理关系：是指不具有出资持股关系的其他单位之间存在的管理与被管理关系，如一些上下级关系的事业单位和团体组织。</w:t>
      </w:r>
    </w:p>
    <w:p w:rsidR="00BA2275" w:rsidRDefault="00190E4B">
      <w:pPr>
        <w:snapToGrid w:val="0"/>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2.</w:t>
      </w:r>
      <w:r>
        <w:rPr>
          <w:rFonts w:ascii="宋体" w:hAnsi="宋体" w:hint="eastAsia"/>
          <w:color w:val="000000" w:themeColor="text1"/>
          <w:spacing w:val="-6"/>
          <w:sz w:val="24"/>
        </w:rPr>
        <w:t>本表所指的管理关系仅限于直接管理关系，不包括间接的管理关系。</w:t>
      </w:r>
    </w:p>
    <w:p w:rsidR="00BA2275" w:rsidRDefault="00190E4B">
      <w:pPr>
        <w:snapToGrid w:val="0"/>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3.供应商不存在直接管理关系的，则填“无”。</w:t>
      </w:r>
    </w:p>
    <w:p w:rsidR="00BA2275" w:rsidRDefault="00BA2275">
      <w:pPr>
        <w:snapToGrid w:val="0"/>
        <w:spacing w:line="360" w:lineRule="auto"/>
        <w:jc w:val="left"/>
        <w:rPr>
          <w:rFonts w:ascii="宋体" w:hAnsi="宋体"/>
          <w:color w:val="000000" w:themeColor="text1"/>
          <w:sz w:val="24"/>
        </w:rPr>
      </w:pPr>
    </w:p>
    <w:p w:rsidR="00BA2275" w:rsidRDefault="00BA2275">
      <w:pPr>
        <w:snapToGrid w:val="0"/>
        <w:spacing w:line="360" w:lineRule="auto"/>
        <w:jc w:val="left"/>
        <w:rPr>
          <w:rFonts w:ascii="宋体" w:hAnsi="宋体"/>
          <w:color w:val="000000" w:themeColor="text1"/>
          <w:sz w:val="24"/>
        </w:rPr>
      </w:pPr>
    </w:p>
    <w:p w:rsidR="00BA2275" w:rsidRDefault="00BA2275">
      <w:pPr>
        <w:snapToGrid w:val="0"/>
        <w:spacing w:line="360" w:lineRule="auto"/>
        <w:jc w:val="left"/>
        <w:rPr>
          <w:rFonts w:ascii="宋体" w:hAnsi="宋体"/>
          <w:color w:val="000000" w:themeColor="text1"/>
          <w:sz w:val="24"/>
        </w:rPr>
      </w:pPr>
    </w:p>
    <w:p w:rsidR="00BA2275" w:rsidRDefault="00BA2275">
      <w:pPr>
        <w:snapToGrid w:val="0"/>
        <w:spacing w:line="360" w:lineRule="auto"/>
        <w:jc w:val="left"/>
        <w:rPr>
          <w:color w:val="000000" w:themeColor="text1"/>
          <w:sz w:val="24"/>
        </w:rPr>
      </w:pPr>
    </w:p>
    <w:p w:rsidR="00BA2275" w:rsidRDefault="00BA2275">
      <w:pPr>
        <w:snapToGrid w:val="0"/>
        <w:spacing w:line="360" w:lineRule="auto"/>
        <w:jc w:val="left"/>
        <w:rPr>
          <w:color w:val="000000" w:themeColor="text1"/>
          <w:sz w:val="24"/>
        </w:rPr>
      </w:pPr>
    </w:p>
    <w:p w:rsidR="00BA2275" w:rsidRDefault="00BA2275">
      <w:pPr>
        <w:snapToGrid w:val="0"/>
        <w:spacing w:line="360" w:lineRule="auto"/>
        <w:jc w:val="left"/>
        <w:rPr>
          <w:color w:val="000000" w:themeColor="text1"/>
          <w:sz w:val="24"/>
        </w:rPr>
      </w:pPr>
    </w:p>
    <w:p w:rsidR="00BA2275" w:rsidRDefault="00BA2275">
      <w:pPr>
        <w:snapToGrid w:val="0"/>
        <w:spacing w:line="360" w:lineRule="auto"/>
        <w:jc w:val="left"/>
        <w:rPr>
          <w:rFonts w:ascii="宋体" w:hAnsi="宋体"/>
          <w:color w:val="000000" w:themeColor="text1"/>
          <w:sz w:val="24"/>
        </w:rPr>
      </w:pPr>
    </w:p>
    <w:p w:rsidR="00BA2275" w:rsidRDefault="00BA2275">
      <w:pPr>
        <w:snapToGrid w:val="0"/>
        <w:spacing w:line="360" w:lineRule="auto"/>
        <w:jc w:val="left"/>
        <w:rPr>
          <w:rFonts w:ascii="宋体" w:hAnsi="宋体"/>
          <w:color w:val="000000" w:themeColor="text1"/>
          <w:sz w:val="24"/>
        </w:rPr>
      </w:pPr>
    </w:p>
    <w:p w:rsidR="00BA2275" w:rsidRDefault="00190E4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snapToGrid w:val="0"/>
        <w:spacing w:before="50" w:afterLines="50" w:after="165"/>
        <w:jc w:val="left"/>
        <w:rPr>
          <w:rFonts w:ascii="宋体" w:hAnsi="宋体"/>
          <w:color w:val="000000" w:themeColor="text1"/>
          <w:szCs w:val="21"/>
        </w:rPr>
      </w:pPr>
    </w:p>
    <w:p w:rsidR="00BA2275" w:rsidRDefault="00BA2275">
      <w:pPr>
        <w:snapToGrid w:val="0"/>
        <w:spacing w:beforeLines="50" w:before="165" w:after="50"/>
        <w:jc w:val="left"/>
        <w:rPr>
          <w:rFonts w:ascii="宋体" w:hAnsi="宋体"/>
          <w:b/>
          <w:color w:val="000000" w:themeColor="text1"/>
          <w:sz w:val="24"/>
          <w:szCs w:val="20"/>
        </w:rPr>
      </w:pPr>
    </w:p>
    <w:p w:rsidR="00BA2275" w:rsidRDefault="00BA2275">
      <w:pPr>
        <w:snapToGrid w:val="0"/>
        <w:spacing w:beforeLines="50" w:before="165" w:after="50"/>
        <w:jc w:val="left"/>
        <w:rPr>
          <w:rFonts w:ascii="宋体" w:hAnsi="宋体"/>
          <w:b/>
          <w:color w:val="000000" w:themeColor="text1"/>
          <w:sz w:val="24"/>
        </w:rPr>
      </w:pPr>
    </w:p>
    <w:p w:rsidR="00BA2275" w:rsidRDefault="00BA2275">
      <w:pPr>
        <w:snapToGrid w:val="0"/>
        <w:spacing w:beforeLines="50" w:before="165" w:after="50"/>
        <w:jc w:val="left"/>
        <w:rPr>
          <w:rFonts w:ascii="宋体" w:hAnsi="宋体"/>
          <w:b/>
          <w:color w:val="000000" w:themeColor="text1"/>
          <w:sz w:val="24"/>
          <w:szCs w:val="20"/>
        </w:rPr>
      </w:pPr>
    </w:p>
    <w:p w:rsidR="00BA2275" w:rsidRDefault="00BA2275">
      <w:pPr>
        <w:snapToGrid w:val="0"/>
        <w:spacing w:beforeLines="50" w:before="165" w:after="50"/>
        <w:jc w:val="left"/>
        <w:rPr>
          <w:rFonts w:ascii="宋体" w:hAnsi="宋体"/>
          <w:b/>
          <w:color w:val="000000" w:themeColor="text1"/>
          <w:sz w:val="24"/>
          <w:szCs w:val="20"/>
        </w:rPr>
      </w:pPr>
    </w:p>
    <w:p w:rsidR="00BA2275" w:rsidRDefault="00BA2275">
      <w:pPr>
        <w:snapToGrid w:val="0"/>
        <w:spacing w:before="50" w:afterLines="50" w:after="165"/>
        <w:jc w:val="left"/>
        <w:rPr>
          <w:rFonts w:ascii="宋体" w:hAnsi="宋体"/>
          <w:color w:val="000000" w:themeColor="text1"/>
        </w:rPr>
      </w:pPr>
    </w:p>
    <w:p w:rsidR="00BA2275" w:rsidRDefault="00BA2275">
      <w:pPr>
        <w:snapToGrid w:val="0"/>
        <w:spacing w:before="50" w:afterLines="50" w:after="165"/>
        <w:jc w:val="left"/>
        <w:rPr>
          <w:rFonts w:ascii="宋体" w:hAnsi="宋体"/>
          <w:color w:val="000000" w:themeColor="text1"/>
        </w:rPr>
      </w:pPr>
    </w:p>
    <w:p w:rsidR="00BA2275" w:rsidRDefault="00190E4B">
      <w:pPr>
        <w:snapToGrid w:val="0"/>
        <w:spacing w:before="50" w:afterLines="50" w:after="165"/>
        <w:jc w:val="center"/>
        <w:rPr>
          <w:rFonts w:ascii="宋体" w:hAnsi="宋体"/>
          <w:b/>
          <w:color w:val="000000" w:themeColor="text1"/>
          <w:sz w:val="32"/>
          <w:szCs w:val="32"/>
        </w:rPr>
      </w:pPr>
      <w:r>
        <w:rPr>
          <w:rFonts w:ascii="宋体" w:hAnsi="宋体" w:hint="eastAsia"/>
          <w:b/>
          <w:color w:val="000000" w:themeColor="text1"/>
          <w:sz w:val="32"/>
          <w:szCs w:val="32"/>
        </w:rPr>
        <w:lastRenderedPageBreak/>
        <w:t>六、投标资格声明函</w:t>
      </w:r>
    </w:p>
    <w:p w:rsidR="00BA2275" w:rsidRDefault="00190E4B">
      <w:pPr>
        <w:tabs>
          <w:tab w:val="left" w:pos="7200"/>
        </w:tabs>
        <w:spacing w:line="360" w:lineRule="auto"/>
        <w:rPr>
          <w:rFonts w:ascii="宋体" w:hAnsi="宋体"/>
          <w:color w:val="000000" w:themeColor="text1"/>
          <w:szCs w:val="21"/>
        </w:rPr>
      </w:pPr>
      <w:r>
        <w:rPr>
          <w:rFonts w:ascii="宋体" w:hAnsi="宋体" w:hint="eastAsia"/>
          <w:color w:val="000000" w:themeColor="text1"/>
          <w:szCs w:val="21"/>
        </w:rPr>
        <w:t>致：_</w:t>
      </w:r>
      <w:bookmarkStart w:id="309" w:name="PO_3000001867_PM031_5"/>
      <w:r>
        <w:rPr>
          <w:rFonts w:ascii="宋体" w:hAnsi="宋体" w:hint="eastAsia"/>
          <w:color w:val="000000" w:themeColor="text1"/>
          <w:szCs w:val="21"/>
          <w:u w:val="single"/>
        </w:rPr>
        <w:t>[项目采购-采购组织机构_]</w:t>
      </w:r>
      <w:bookmarkEnd w:id="309"/>
    </w:p>
    <w:p w:rsidR="00BA2275" w:rsidRDefault="00190E4B">
      <w:pPr>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我方愿意参加贵方组织的_</w:t>
      </w:r>
      <w:bookmarkStart w:id="310" w:name="PO_3000001867_PM002_3"/>
      <w:r>
        <w:rPr>
          <w:rFonts w:ascii="宋体" w:hAnsi="宋体" w:hint="eastAsia"/>
          <w:color w:val="000000" w:themeColor="text1"/>
          <w:szCs w:val="21"/>
          <w:u w:val="single"/>
        </w:rPr>
        <w:t>[项目采购-项目名称_]</w:t>
      </w:r>
      <w:bookmarkEnd w:id="310"/>
      <w:r>
        <w:rPr>
          <w:rFonts w:ascii="宋体" w:hAnsi="宋体" w:hint="eastAsia"/>
          <w:color w:val="000000" w:themeColor="text1"/>
          <w:szCs w:val="21"/>
        </w:rPr>
        <w:t>（项目编号：</w:t>
      </w:r>
      <w:bookmarkStart w:id="311" w:name="PO_3000001867_PM001_3"/>
      <w:r>
        <w:rPr>
          <w:rFonts w:ascii="宋体" w:hAnsi="宋体" w:hint="eastAsia"/>
          <w:color w:val="000000" w:themeColor="text1"/>
          <w:szCs w:val="21"/>
        </w:rPr>
        <w:t>[项目采购-项目编号_]</w:t>
      </w:r>
      <w:bookmarkEnd w:id="311"/>
      <w:r>
        <w:rPr>
          <w:rFonts w:ascii="宋体" w:hAnsi="宋体" w:hint="eastAsia"/>
          <w:color w:val="000000" w:themeColor="text1"/>
          <w:szCs w:val="21"/>
        </w:rPr>
        <w:t xml:space="preserve"> ）项目的投标，为便于贵方公正、择优地确定中标供应商，我方就本次投标有关事项郑重声明如下：</w:t>
      </w:r>
    </w:p>
    <w:p w:rsidR="00BA2275" w:rsidRDefault="00190E4B">
      <w:pPr>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rsidR="00BA2275" w:rsidRDefault="00190E4B">
      <w:pPr>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rsidR="00BA2275" w:rsidRDefault="00190E4B">
      <w:pPr>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3.经查询，在“信用中国”和“中国政府采购网”网站我方未被列入失信被执行人、重大税收违法案件当事人名单、政府采购严重违法失信行为记录名单。</w:t>
      </w:r>
    </w:p>
    <w:p w:rsidR="00BA2275" w:rsidRDefault="00190E4B">
      <w:pPr>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 xml:space="preserve">4.以上事项如有虚假或隐瞒，我方愿意承担一切后果，并不再寻求任何旨在减轻或免除法律责任的辩解。 </w:t>
      </w:r>
    </w:p>
    <w:p w:rsidR="00BA2275" w:rsidRDefault="00190E4B">
      <w:pPr>
        <w:tabs>
          <w:tab w:val="left" w:pos="7200"/>
        </w:tabs>
        <w:ind w:firstLineChars="150" w:firstLine="315"/>
        <w:rPr>
          <w:rFonts w:ascii="宋体" w:hAnsi="宋体"/>
          <w:color w:val="000000" w:themeColor="text1"/>
          <w:szCs w:val="21"/>
        </w:rPr>
      </w:pPr>
      <w:r>
        <w:rPr>
          <w:rFonts w:ascii="宋体" w:hAnsi="宋体" w:hint="eastAsia"/>
          <w:color w:val="000000" w:themeColor="text1"/>
          <w:szCs w:val="21"/>
        </w:rPr>
        <w:t>说明：</w:t>
      </w:r>
    </w:p>
    <w:p w:rsidR="00BA2275" w:rsidRDefault="00190E4B">
      <w:pPr>
        <w:ind w:firstLineChars="200" w:firstLine="420"/>
        <w:jc w:val="left"/>
        <w:rPr>
          <w:rFonts w:ascii="宋体" w:hAnsi="宋体"/>
          <w:color w:val="000000" w:themeColor="text1"/>
          <w:szCs w:val="21"/>
        </w:rPr>
      </w:pPr>
      <w:r>
        <w:rPr>
          <w:rFonts w:ascii="宋体" w:hAnsi="宋体" w:hint="eastAsia"/>
          <w:color w:val="000000" w:themeColor="text1"/>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rsidR="00BA2275" w:rsidRDefault="00190E4B">
      <w:pPr>
        <w:ind w:firstLineChars="200" w:firstLine="420"/>
        <w:jc w:val="left"/>
        <w:rPr>
          <w:rFonts w:ascii="宋体" w:hAnsi="宋体"/>
          <w:color w:val="000000" w:themeColor="text1"/>
          <w:szCs w:val="21"/>
        </w:rPr>
      </w:pPr>
      <w:r>
        <w:rPr>
          <w:rFonts w:ascii="宋体" w:hAnsi="宋体" w:hint="eastAsia"/>
          <w:color w:val="000000" w:themeColor="text1"/>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BA2275" w:rsidRDefault="00190E4B">
      <w:pPr>
        <w:snapToGrid w:val="0"/>
        <w:spacing w:before="50" w:afterLines="50" w:after="165"/>
        <w:jc w:val="left"/>
        <w:rPr>
          <w:rFonts w:ascii="宋体" w:hAnsi="宋体"/>
          <w:color w:val="000000" w:themeColor="text1"/>
          <w:szCs w:val="21"/>
        </w:rPr>
      </w:pPr>
      <w:r>
        <w:rPr>
          <w:rFonts w:ascii="宋体" w:hAnsi="宋体" w:hint="eastAsia"/>
          <w:color w:val="000000" w:themeColor="text1"/>
          <w:szCs w:val="21"/>
        </w:rPr>
        <w:t xml:space="preserve">  3.如为联合体投标，盖章处须加盖联合体各方公章并由联合体各方法定代表人分别签署，否则投标无效。</w:t>
      </w:r>
    </w:p>
    <w:p w:rsidR="00BA2275" w:rsidRDefault="00BA2275">
      <w:pPr>
        <w:snapToGrid w:val="0"/>
        <w:spacing w:before="50" w:afterLines="100" w:after="331" w:line="360" w:lineRule="auto"/>
        <w:jc w:val="left"/>
        <w:rPr>
          <w:rFonts w:ascii="宋体" w:hAnsi="宋体"/>
          <w:color w:val="000000" w:themeColor="text1"/>
          <w:sz w:val="24"/>
        </w:rPr>
      </w:pPr>
    </w:p>
    <w:p w:rsidR="00BA2275" w:rsidRDefault="00190E4B">
      <w:pPr>
        <w:snapToGrid w:val="0"/>
        <w:spacing w:before="50" w:afterLines="100" w:after="331" w:line="360" w:lineRule="auto"/>
        <w:ind w:leftChars="2223" w:left="7428" w:hangingChars="1150" w:hanging="276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投标人名称(电子签章)：</w:t>
      </w:r>
      <w:r>
        <w:rPr>
          <w:rFonts w:ascii="宋体" w:hAnsi="宋体" w:hint="eastAsia"/>
          <w:color w:val="000000" w:themeColor="text1"/>
          <w:szCs w:val="21"/>
        </w:rPr>
        <w:t xml:space="preserve">                                     年    月    日</w:t>
      </w:r>
    </w:p>
    <w:p w:rsidR="00BA2275" w:rsidRDefault="00BA2275">
      <w:pPr>
        <w:pStyle w:val="a9"/>
        <w:spacing w:line="600" w:lineRule="exact"/>
        <w:jc w:val="center"/>
        <w:rPr>
          <w:rFonts w:ascii="Times New Roman" w:hAnsi="Times New Roman"/>
          <w:b/>
          <w:bCs/>
          <w:color w:val="000000" w:themeColor="text1"/>
          <w:sz w:val="30"/>
          <w:szCs w:val="30"/>
        </w:rPr>
      </w:pPr>
    </w:p>
    <w:p w:rsidR="00BA2275" w:rsidRDefault="00BA2275">
      <w:pPr>
        <w:pStyle w:val="a9"/>
        <w:spacing w:line="600" w:lineRule="exact"/>
        <w:jc w:val="center"/>
        <w:rPr>
          <w:rFonts w:ascii="Times New Roman" w:hAnsi="Times New Roman"/>
          <w:b/>
          <w:bCs/>
          <w:color w:val="000000" w:themeColor="text1"/>
          <w:sz w:val="30"/>
          <w:szCs w:val="30"/>
        </w:rPr>
      </w:pPr>
    </w:p>
    <w:p w:rsidR="00BA2275" w:rsidRDefault="00BA2275">
      <w:pPr>
        <w:widowControl/>
        <w:jc w:val="left"/>
        <w:rPr>
          <w:b/>
          <w:bCs/>
          <w:color w:val="000000" w:themeColor="text1"/>
          <w:sz w:val="30"/>
          <w:szCs w:val="30"/>
        </w:rPr>
        <w:sectPr w:rsidR="00BA2275">
          <w:pgSz w:w="11906" w:h="16838"/>
          <w:pgMar w:top="1134" w:right="1134" w:bottom="1134" w:left="1134" w:header="720" w:footer="720" w:gutter="0"/>
          <w:cols w:space="720"/>
          <w:docGrid w:type="lines" w:linePitch="331"/>
        </w:sectPr>
      </w:pPr>
    </w:p>
    <w:p w:rsidR="00BA2275" w:rsidRDefault="00BA2275">
      <w:pPr>
        <w:pStyle w:val="a9"/>
        <w:spacing w:line="600" w:lineRule="exact"/>
        <w:jc w:val="center"/>
        <w:rPr>
          <w:rFonts w:ascii="Times New Roman" w:hAnsi="Times New Roman"/>
          <w:b/>
          <w:bCs/>
          <w:color w:val="000000" w:themeColor="text1"/>
          <w:sz w:val="30"/>
          <w:szCs w:val="30"/>
        </w:rPr>
      </w:pPr>
    </w:p>
    <w:p w:rsidR="00BA2275" w:rsidRDefault="00190E4B">
      <w:pPr>
        <w:pStyle w:val="a9"/>
        <w:spacing w:line="600" w:lineRule="exact"/>
        <w:jc w:val="center"/>
        <w:rPr>
          <w:rFonts w:ascii="Times New Roman" w:hAnsi="Times New Roman"/>
          <w:color w:val="000000" w:themeColor="text1"/>
        </w:rPr>
      </w:pPr>
      <w:r>
        <w:rPr>
          <w:rFonts w:ascii="Times New Roman" w:hAnsi="Times New Roman" w:hint="eastAsia"/>
          <w:b/>
          <w:bCs/>
          <w:color w:val="000000" w:themeColor="text1"/>
          <w:sz w:val="30"/>
          <w:szCs w:val="30"/>
        </w:rPr>
        <w:t>七、联合体协议书</w:t>
      </w:r>
    </w:p>
    <w:p w:rsidR="00BA2275" w:rsidRDefault="00BA2275">
      <w:pPr>
        <w:autoSpaceDE w:val="0"/>
        <w:autoSpaceDN w:val="0"/>
        <w:adjustRightInd w:val="0"/>
        <w:spacing w:line="360" w:lineRule="auto"/>
        <w:jc w:val="left"/>
        <w:rPr>
          <w:rFonts w:ascii="宋体" w:cs="宋体"/>
          <w:color w:val="000000" w:themeColor="text1"/>
          <w:kern w:val="0"/>
          <w:szCs w:val="21"/>
          <w:u w:val="single"/>
        </w:rPr>
      </w:pPr>
    </w:p>
    <w:p w:rsidR="00BA2275" w:rsidRDefault="00190E4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（所有成员单位名称）自愿组成联合体，共同参加</w:t>
      </w:r>
      <w:bookmarkStart w:id="312" w:name="PO_3000001867_PM031_6"/>
      <w:r>
        <w:rPr>
          <w:rFonts w:ascii="宋体" w:cs="宋体" w:hint="eastAsia"/>
          <w:color w:val="000000" w:themeColor="text1"/>
          <w:kern w:val="0"/>
          <w:szCs w:val="21"/>
          <w:u w:val="single"/>
        </w:rPr>
        <w:t>[项目采购-采购组织机构_]</w:t>
      </w:r>
      <w:bookmarkEnd w:id="312"/>
      <w:r>
        <w:rPr>
          <w:rFonts w:ascii="宋体" w:cs="宋体" w:hint="eastAsia"/>
          <w:color w:val="000000" w:themeColor="text1"/>
          <w:kern w:val="0"/>
          <w:szCs w:val="21"/>
        </w:rPr>
        <w:t>组织的</w:t>
      </w:r>
      <w:bookmarkStart w:id="313" w:name="PO_3000001867_PM002_4"/>
      <w:r>
        <w:rPr>
          <w:rFonts w:ascii="宋体" w:cs="宋体" w:hint="eastAsia"/>
          <w:color w:val="000000" w:themeColor="text1"/>
          <w:kern w:val="0"/>
          <w:szCs w:val="21"/>
          <w:u w:val="single"/>
        </w:rPr>
        <w:t>[项目采购-项目名称_]</w:t>
      </w:r>
      <w:bookmarkEnd w:id="313"/>
      <w:r>
        <w:rPr>
          <w:rFonts w:ascii="宋体" w:cs="宋体" w:hint="eastAsia"/>
          <w:color w:val="000000" w:themeColor="text1"/>
          <w:kern w:val="0"/>
          <w:szCs w:val="21"/>
        </w:rPr>
        <w:t>（项目编号：</w:t>
      </w:r>
      <w:bookmarkStart w:id="314" w:name="PO_3000001867_PM001_4"/>
      <w:r>
        <w:rPr>
          <w:rFonts w:ascii="宋体" w:cs="宋体" w:hint="eastAsia"/>
          <w:color w:val="000000" w:themeColor="text1"/>
          <w:kern w:val="0"/>
          <w:szCs w:val="21"/>
          <w:u w:val="single"/>
        </w:rPr>
        <w:t>[项目采购-项目编号_]</w:t>
      </w:r>
      <w:bookmarkEnd w:id="314"/>
      <w:r>
        <w:rPr>
          <w:rFonts w:ascii="宋体" w:cs="宋体" w:hint="eastAsia"/>
          <w:color w:val="000000" w:themeColor="text1"/>
          <w:kern w:val="0"/>
          <w:szCs w:val="21"/>
        </w:rPr>
        <w:t>）投标。现就联合体投标事宜订立如下协议：</w:t>
      </w:r>
    </w:p>
    <w:p w:rsidR="00BA2275" w:rsidRDefault="00190E4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TimesNewRomanPSMT" w:hint="eastAsia"/>
          <w:color w:val="000000" w:themeColor="text1"/>
          <w:kern w:val="0"/>
          <w:szCs w:val="21"/>
        </w:rPr>
        <w:t>1</w:t>
      </w:r>
      <w:r>
        <w:rPr>
          <w:rFonts w:ascii="宋体" w:hAnsi="宋体" w:cs="宋体" w:hint="eastAsia"/>
          <w:color w:val="000000" w:themeColor="text1"/>
          <w:kern w:val="0"/>
          <w:szCs w:val="21"/>
        </w:rPr>
        <w:t>、</w:t>
      </w:r>
      <w:r>
        <w:rPr>
          <w:color w:val="000000" w:themeColor="text1"/>
        </w:rPr>
        <w:t>________________________</w:t>
      </w:r>
      <w:r>
        <w:rPr>
          <w:rFonts w:ascii="宋体" w:hAnsi="宋体" w:cs="宋体" w:hint="eastAsia"/>
          <w:color w:val="000000" w:themeColor="text1"/>
          <w:kern w:val="0"/>
          <w:szCs w:val="21"/>
        </w:rPr>
        <w:t>（某成员单位名称）为联合体名称牵头人。</w:t>
      </w:r>
    </w:p>
    <w:p w:rsidR="00BA2275" w:rsidRDefault="00190E4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TimesNewRomanPSMT" w:hint="eastAsia"/>
          <w:color w:val="000000" w:themeColor="text1"/>
          <w:kern w:val="0"/>
          <w:szCs w:val="21"/>
        </w:rPr>
        <w:t>2</w:t>
      </w:r>
      <w:r>
        <w:rPr>
          <w:rFonts w:ascii="宋体" w:hAnsi="宋体" w:cs="宋体" w:hint="eastAsia"/>
          <w:color w:val="000000" w:themeColor="text1"/>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BA2275" w:rsidRDefault="00190E4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宋体" w:hint="eastAsia"/>
          <w:color w:val="000000" w:themeColor="text1"/>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rsidR="00BA2275" w:rsidRDefault="00190E4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TimesNewRomanPSMT" w:hint="eastAsia"/>
          <w:color w:val="000000" w:themeColor="text1"/>
          <w:kern w:val="0"/>
          <w:szCs w:val="21"/>
        </w:rPr>
        <w:t>4</w:t>
      </w:r>
      <w:r>
        <w:rPr>
          <w:rFonts w:ascii="宋体" w:hAnsi="宋体" w:cs="宋体" w:hint="eastAsia"/>
          <w:color w:val="000000" w:themeColor="text1"/>
          <w:kern w:val="0"/>
          <w:szCs w:val="21"/>
        </w:rPr>
        <w:t>、联合体各成员单位内部的职责分工如下</w:t>
      </w:r>
      <w:r>
        <w:rPr>
          <w:rFonts w:ascii="宋体" w:hAnsi="宋体" w:cs="宋体" w:hint="eastAsia"/>
          <w:color w:val="000000" w:themeColor="text1"/>
          <w:kern w:val="0"/>
          <w:szCs w:val="21"/>
          <w:u w:val="single"/>
        </w:rPr>
        <w:t>：</w:t>
      </w:r>
      <w:r>
        <w:rPr>
          <w:color w:val="000000" w:themeColor="text1"/>
          <w:szCs w:val="21"/>
          <w:u w:val="single"/>
        </w:rPr>
        <w:t>________________________________________________</w:t>
      </w:r>
      <w:r>
        <w:rPr>
          <w:rFonts w:ascii="宋体" w:hAnsi="宋体" w:cs="宋体" w:hint="eastAsia"/>
          <w:color w:val="000000" w:themeColor="text1"/>
          <w:kern w:val="0"/>
          <w:szCs w:val="21"/>
        </w:rPr>
        <w:t>。</w:t>
      </w:r>
    </w:p>
    <w:p w:rsidR="00BA2275" w:rsidRDefault="00190E4B">
      <w:pPr>
        <w:pStyle w:val="a9"/>
        <w:spacing w:line="360" w:lineRule="auto"/>
        <w:ind w:firstLineChars="200" w:firstLine="420"/>
        <w:rPr>
          <w:rFonts w:ascii="Times New Roman" w:hAnsi="Times New Roman"/>
          <w:color w:val="000000" w:themeColor="text1"/>
          <w:szCs w:val="21"/>
        </w:rPr>
      </w:pPr>
      <w:r>
        <w:rPr>
          <w:rFonts w:hAnsi="宋体" w:cs="宋体" w:hint="eastAsia"/>
          <w:color w:val="000000" w:themeColor="text1"/>
          <w:kern w:val="0"/>
        </w:rPr>
        <w:t>5、本联合体中</w:t>
      </w:r>
      <w:r>
        <w:rPr>
          <w:rFonts w:hAnsi="宋体" w:cs="宋体" w:hint="eastAsia"/>
          <w:color w:val="000000" w:themeColor="text1"/>
          <w:kern w:val="0"/>
          <w:u w:val="single"/>
        </w:rPr>
        <w:t>，</w:t>
      </w:r>
      <w:r>
        <w:rPr>
          <w:rFonts w:hint="eastAsia"/>
          <w:color w:val="000000" w:themeColor="text1"/>
          <w:u w:val="single"/>
        </w:rPr>
        <w:t>________________________</w:t>
      </w:r>
      <w:r>
        <w:rPr>
          <w:rFonts w:hAnsi="宋体" w:cs="宋体" w:hint="eastAsia"/>
          <w:color w:val="000000" w:themeColor="text1"/>
          <w:kern w:val="0"/>
          <w:u w:val="single"/>
        </w:rPr>
        <w:t>（某成员单位名称）为</w:t>
      </w:r>
      <w:r>
        <w:rPr>
          <w:rFonts w:hint="eastAsia"/>
          <w:color w:val="000000" w:themeColor="text1"/>
          <w:u w:val="single"/>
        </w:rPr>
        <w:t>______</w:t>
      </w:r>
      <w:r>
        <w:rPr>
          <w:rFonts w:hint="eastAsia"/>
          <w:color w:val="000000" w:themeColor="text1"/>
        </w:rPr>
        <w:t>（请填写：中型、小型、微型）企业，其协议合同金额占联合体协议合同总金额的</w:t>
      </w:r>
      <w:r>
        <w:rPr>
          <w:rFonts w:hint="eastAsia"/>
          <w:color w:val="000000" w:themeColor="text1"/>
          <w:u w:val="single"/>
        </w:rPr>
        <w:t>______</w:t>
      </w:r>
      <w:r>
        <w:rPr>
          <w:rFonts w:hint="eastAsia"/>
          <w:color w:val="000000" w:themeColor="text1"/>
        </w:rPr>
        <w:t>%。【如联合体成员中有小型、微型企业的，请填写此条，否则无需填写；如联合体成员中有多个小型、微型企业的，请逐一列出。】</w:t>
      </w:r>
    </w:p>
    <w:p w:rsidR="00BA2275" w:rsidRDefault="00190E4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TimesNewRomanPSMT" w:hint="eastAsia"/>
          <w:color w:val="000000" w:themeColor="text1"/>
          <w:kern w:val="0"/>
          <w:szCs w:val="21"/>
        </w:rPr>
        <w:t>6</w:t>
      </w:r>
      <w:r>
        <w:rPr>
          <w:rFonts w:ascii="宋体" w:hAnsi="宋体" w:cs="宋体" w:hint="eastAsia"/>
          <w:color w:val="000000" w:themeColor="text1"/>
          <w:kern w:val="0"/>
          <w:szCs w:val="21"/>
        </w:rPr>
        <w:t>、本协议书自签署之日起生效，合同履行完毕后自动失效。</w:t>
      </w:r>
    </w:p>
    <w:p w:rsidR="00BA2275" w:rsidRDefault="00190E4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TimesNewRomanPSMT" w:hint="eastAsia"/>
          <w:color w:val="000000" w:themeColor="text1"/>
          <w:kern w:val="0"/>
          <w:szCs w:val="21"/>
        </w:rPr>
        <w:t>7</w:t>
      </w:r>
      <w:r>
        <w:rPr>
          <w:rFonts w:ascii="宋体" w:hAnsi="宋体" w:cs="宋体" w:hint="eastAsia"/>
          <w:color w:val="000000" w:themeColor="text1"/>
          <w:kern w:val="0"/>
          <w:szCs w:val="21"/>
        </w:rPr>
        <w:t>、本协议书一式份，联合体成员和采购代理机构各执一份。</w:t>
      </w:r>
    </w:p>
    <w:p w:rsidR="00BA2275" w:rsidRDefault="00190E4B">
      <w:pPr>
        <w:autoSpaceDE w:val="0"/>
        <w:autoSpaceDN w:val="0"/>
        <w:adjustRightInd w:val="0"/>
        <w:spacing w:line="360" w:lineRule="auto"/>
        <w:ind w:firstLine="420"/>
        <w:jc w:val="left"/>
        <w:rPr>
          <w:rFonts w:ascii="宋体" w:cs="宋体"/>
          <w:color w:val="000000" w:themeColor="text1"/>
          <w:kern w:val="0"/>
          <w:szCs w:val="21"/>
        </w:rPr>
      </w:pPr>
      <w:r>
        <w:rPr>
          <w:rFonts w:ascii="宋体" w:cs="宋体" w:hint="eastAsia"/>
          <w:color w:val="000000" w:themeColor="text1"/>
          <w:kern w:val="0"/>
          <w:szCs w:val="21"/>
        </w:rPr>
        <w:t>注：本协议书由法定代表人签字的，应附法定代表人身份证明；本协议书由委托代理人签字的，应附法定代表人授权委托书。</w:t>
      </w:r>
    </w:p>
    <w:p w:rsidR="00BA2275" w:rsidRDefault="00190E4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牵头人名称：（公章/电子签章）</w:t>
      </w:r>
    </w:p>
    <w:p w:rsidR="00BA2275" w:rsidRDefault="00190E4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法定代表人或其委托代理人：（手写签名/电子签名）</w:t>
      </w:r>
    </w:p>
    <w:p w:rsidR="00BA2275" w:rsidRDefault="00BA2275">
      <w:pPr>
        <w:autoSpaceDE w:val="0"/>
        <w:autoSpaceDN w:val="0"/>
        <w:adjustRightInd w:val="0"/>
        <w:spacing w:line="360" w:lineRule="auto"/>
        <w:jc w:val="left"/>
        <w:rPr>
          <w:rFonts w:ascii="宋体" w:cs="宋体"/>
          <w:color w:val="000000" w:themeColor="text1"/>
          <w:kern w:val="0"/>
          <w:szCs w:val="21"/>
        </w:rPr>
      </w:pPr>
    </w:p>
    <w:p w:rsidR="00BA2275" w:rsidRDefault="00190E4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成员一名称：（公章/电子签章）</w:t>
      </w:r>
    </w:p>
    <w:p w:rsidR="00BA2275" w:rsidRDefault="00190E4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法定代表人或其委托代理人：（手写签名/电子签名）</w:t>
      </w:r>
    </w:p>
    <w:p w:rsidR="00BA2275" w:rsidRDefault="00BA2275">
      <w:pPr>
        <w:autoSpaceDE w:val="0"/>
        <w:autoSpaceDN w:val="0"/>
        <w:adjustRightInd w:val="0"/>
        <w:spacing w:line="360" w:lineRule="auto"/>
        <w:jc w:val="left"/>
        <w:rPr>
          <w:rFonts w:ascii="宋体" w:cs="宋体"/>
          <w:color w:val="000000" w:themeColor="text1"/>
          <w:kern w:val="0"/>
          <w:szCs w:val="21"/>
        </w:rPr>
      </w:pPr>
    </w:p>
    <w:p w:rsidR="00BA2275" w:rsidRDefault="00190E4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成员二名称：（公章/电子签章）</w:t>
      </w:r>
    </w:p>
    <w:p w:rsidR="00BA2275" w:rsidRDefault="00190E4B">
      <w:pPr>
        <w:pStyle w:val="a9"/>
        <w:spacing w:line="600" w:lineRule="exact"/>
        <w:jc w:val="center"/>
        <w:rPr>
          <w:rFonts w:cs="宋体"/>
          <w:color w:val="000000" w:themeColor="text1"/>
          <w:kern w:val="0"/>
          <w:szCs w:val="21"/>
        </w:rPr>
      </w:pPr>
      <w:r>
        <w:rPr>
          <w:rFonts w:cs="宋体" w:hint="eastAsia"/>
          <w:color w:val="000000" w:themeColor="text1"/>
          <w:kern w:val="0"/>
          <w:szCs w:val="21"/>
        </w:rPr>
        <w:t>法定代表人或其委托代理人：（</w:t>
      </w:r>
      <w:r>
        <w:rPr>
          <w:rFonts w:hAnsi="Times New Roman" w:cs="宋体" w:hint="eastAsia"/>
          <w:color w:val="000000" w:themeColor="text1"/>
          <w:kern w:val="0"/>
          <w:szCs w:val="21"/>
        </w:rPr>
        <w:t>手写签名</w:t>
      </w:r>
      <w:r>
        <w:rPr>
          <w:rFonts w:cs="宋体" w:hint="eastAsia"/>
          <w:color w:val="000000" w:themeColor="text1"/>
          <w:kern w:val="0"/>
          <w:szCs w:val="21"/>
        </w:rPr>
        <w:t>/</w:t>
      </w:r>
      <w:r>
        <w:rPr>
          <w:rFonts w:hAnsi="Times New Roman" w:cs="宋体" w:hint="eastAsia"/>
          <w:color w:val="000000" w:themeColor="text1"/>
          <w:kern w:val="0"/>
          <w:szCs w:val="21"/>
        </w:rPr>
        <w:t>电子签名</w:t>
      </w:r>
      <w:r>
        <w:rPr>
          <w:rFonts w:cs="宋体" w:hint="eastAsia"/>
          <w:color w:val="000000" w:themeColor="text1"/>
          <w:kern w:val="0"/>
          <w:szCs w:val="21"/>
        </w:rPr>
        <w:t>）</w:t>
      </w:r>
    </w:p>
    <w:p w:rsidR="00BA2275" w:rsidRDefault="00BA2275">
      <w:pPr>
        <w:pStyle w:val="a9"/>
        <w:spacing w:line="600" w:lineRule="exact"/>
        <w:jc w:val="center"/>
        <w:rPr>
          <w:rFonts w:cs="宋体"/>
          <w:color w:val="000000" w:themeColor="text1"/>
          <w:kern w:val="0"/>
          <w:szCs w:val="21"/>
        </w:rPr>
      </w:pPr>
    </w:p>
    <w:p w:rsidR="00BA2275" w:rsidRDefault="00190E4B">
      <w:pPr>
        <w:pStyle w:val="a9"/>
        <w:spacing w:line="600" w:lineRule="exact"/>
        <w:jc w:val="center"/>
        <w:rPr>
          <w:rFonts w:ascii="Times New Roman" w:hAnsi="Times New Roman"/>
          <w:b/>
          <w:bCs/>
          <w:color w:val="000000" w:themeColor="text1"/>
          <w:sz w:val="30"/>
          <w:szCs w:val="30"/>
        </w:rPr>
      </w:pPr>
      <w:r>
        <w:rPr>
          <w:rFonts w:ascii="Times New Roman" w:hAnsi="Times New Roman" w:hint="eastAsia"/>
          <w:b/>
          <w:bCs/>
          <w:color w:val="000000" w:themeColor="text1"/>
          <w:sz w:val="30"/>
          <w:szCs w:val="30"/>
        </w:rPr>
        <w:t>八、符合特定资格条件（如有）的有关证明材料</w:t>
      </w:r>
    </w:p>
    <w:p w:rsidR="00BA2275" w:rsidRDefault="00BA2275">
      <w:pPr>
        <w:pStyle w:val="a9"/>
        <w:spacing w:line="600" w:lineRule="exact"/>
        <w:jc w:val="center"/>
        <w:rPr>
          <w:rFonts w:ascii="Times New Roman" w:hAnsi="Times New Roman"/>
          <w:b/>
          <w:bCs/>
          <w:color w:val="000000" w:themeColor="text1"/>
          <w:sz w:val="30"/>
          <w:szCs w:val="30"/>
        </w:rPr>
      </w:pPr>
    </w:p>
    <w:p w:rsidR="00BA2275" w:rsidRDefault="00BA2275">
      <w:pPr>
        <w:pStyle w:val="a9"/>
        <w:spacing w:line="600" w:lineRule="exact"/>
        <w:jc w:val="center"/>
        <w:rPr>
          <w:rFonts w:ascii="Times New Roman" w:hAnsi="Times New Roman"/>
          <w:b/>
          <w:bCs/>
          <w:color w:val="000000" w:themeColor="text1"/>
          <w:sz w:val="30"/>
          <w:szCs w:val="30"/>
        </w:rPr>
      </w:pPr>
    </w:p>
    <w:p w:rsidR="00BA2275" w:rsidRDefault="00190E4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pStyle w:val="a9"/>
        <w:spacing w:line="600" w:lineRule="exact"/>
        <w:jc w:val="center"/>
        <w:rPr>
          <w:rFonts w:ascii="Times New Roman" w:hAnsi="Times New Roman"/>
          <w:color w:val="000000" w:themeColor="text1"/>
        </w:rPr>
      </w:pPr>
    </w:p>
    <w:p w:rsidR="00BA2275" w:rsidRDefault="00BA2275">
      <w:pPr>
        <w:widowControl/>
        <w:spacing w:line="360" w:lineRule="auto"/>
        <w:jc w:val="left"/>
        <w:rPr>
          <w:rFonts w:hAnsi="宋体"/>
          <w:color w:val="000000" w:themeColor="text1"/>
          <w:szCs w:val="21"/>
        </w:rPr>
        <w:sectPr w:rsidR="00BA2275">
          <w:pgSz w:w="11906" w:h="16838"/>
          <w:pgMar w:top="1134" w:right="1134" w:bottom="1134" w:left="1134" w:header="720" w:footer="720" w:gutter="0"/>
          <w:cols w:space="720"/>
          <w:docGrid w:type="lines" w:linePitch="331"/>
        </w:sectPr>
      </w:pPr>
    </w:p>
    <w:p w:rsidR="00BA2275" w:rsidRDefault="00BA2275">
      <w:pPr>
        <w:pStyle w:val="a9"/>
        <w:jc w:val="center"/>
        <w:outlineLvl w:val="1"/>
        <w:rPr>
          <w:rFonts w:hAnsi="宋体"/>
          <w:color w:val="000000" w:themeColor="text1"/>
          <w:szCs w:val="21"/>
        </w:rPr>
      </w:pPr>
    </w:p>
    <w:p w:rsidR="00BA2275" w:rsidRDefault="00190E4B">
      <w:pPr>
        <w:pStyle w:val="a9"/>
        <w:jc w:val="center"/>
        <w:outlineLvl w:val="1"/>
        <w:rPr>
          <w:rFonts w:hAnsi="宋体"/>
          <w:b/>
          <w:bCs/>
          <w:color w:val="000000" w:themeColor="text1"/>
          <w:sz w:val="28"/>
          <w:szCs w:val="28"/>
        </w:rPr>
      </w:pPr>
      <w:bookmarkStart w:id="315" w:name="_Toc19686838"/>
      <w:bookmarkStart w:id="316" w:name="_Toc4309"/>
      <w:r>
        <w:rPr>
          <w:rFonts w:hAnsi="宋体" w:hint="eastAsia"/>
          <w:b/>
          <w:bCs/>
          <w:color w:val="000000" w:themeColor="text1"/>
          <w:sz w:val="28"/>
          <w:szCs w:val="28"/>
        </w:rPr>
        <w:t>第三节 商务文件格式</w:t>
      </w:r>
      <w:bookmarkEnd w:id="315"/>
      <w:bookmarkEnd w:id="316"/>
    </w:p>
    <w:p w:rsidR="00BA2275" w:rsidRDefault="00BA2275">
      <w:pPr>
        <w:snapToGrid w:val="0"/>
        <w:spacing w:beforeLines="50" w:before="165" w:after="50"/>
        <w:rPr>
          <w:rFonts w:ascii="宋体" w:hAnsi="宋体"/>
          <w:color w:val="000000" w:themeColor="text1"/>
          <w:sz w:val="30"/>
          <w:szCs w:val="20"/>
        </w:rPr>
      </w:pPr>
    </w:p>
    <w:p w:rsidR="00BA2275" w:rsidRDefault="00190E4B">
      <w:pPr>
        <w:snapToGrid w:val="0"/>
        <w:spacing w:beforeLines="50" w:before="165" w:after="50"/>
        <w:rPr>
          <w:rFonts w:ascii="宋体" w:hAnsi="宋体"/>
          <w:bCs/>
          <w:color w:val="000000" w:themeColor="text1"/>
          <w:sz w:val="32"/>
          <w:szCs w:val="20"/>
        </w:rPr>
      </w:pPr>
      <w:r>
        <w:rPr>
          <w:rFonts w:ascii="宋体" w:hAnsi="宋体" w:hint="eastAsia"/>
          <w:bCs/>
          <w:color w:val="000000" w:themeColor="text1"/>
        </w:rPr>
        <w:t xml:space="preserve">             电子投标文件</w:t>
      </w:r>
    </w:p>
    <w:p w:rsidR="00BA2275" w:rsidRDefault="00BA2275">
      <w:pPr>
        <w:snapToGrid w:val="0"/>
        <w:spacing w:beforeLines="50" w:before="165" w:after="50"/>
        <w:rPr>
          <w:rFonts w:ascii="宋体" w:hAnsi="宋体"/>
          <w:color w:val="000000" w:themeColor="text1"/>
          <w:sz w:val="24"/>
          <w:szCs w:val="20"/>
        </w:rPr>
      </w:pPr>
    </w:p>
    <w:p w:rsidR="00BA2275" w:rsidRDefault="00190E4B">
      <w:pPr>
        <w:snapToGrid w:val="0"/>
        <w:spacing w:beforeLines="50" w:before="165" w:after="50"/>
        <w:jc w:val="center"/>
        <w:rPr>
          <w:rFonts w:ascii="宋体" w:hAnsi="宋体"/>
          <w:b/>
          <w:color w:val="000000" w:themeColor="text1"/>
          <w:sz w:val="24"/>
          <w:szCs w:val="20"/>
        </w:rPr>
      </w:pPr>
      <w:r>
        <w:rPr>
          <w:rFonts w:ascii="宋体" w:hAnsi="宋体" w:hint="eastAsia"/>
          <w:b/>
          <w:color w:val="000000" w:themeColor="text1"/>
          <w:sz w:val="32"/>
          <w:szCs w:val="32"/>
        </w:rPr>
        <w:t>商务文件（封面）</w:t>
      </w:r>
    </w:p>
    <w:p w:rsidR="00BA2275" w:rsidRDefault="00BA2275">
      <w:pPr>
        <w:snapToGrid w:val="0"/>
        <w:spacing w:beforeLines="50" w:before="165" w:after="50"/>
        <w:rPr>
          <w:rFonts w:ascii="宋体" w:hAnsi="宋体"/>
          <w:bCs/>
          <w:color w:val="000000" w:themeColor="text1"/>
          <w:sz w:val="24"/>
          <w:szCs w:val="20"/>
        </w:rPr>
      </w:pPr>
    </w:p>
    <w:p w:rsidR="00BA2275" w:rsidRDefault="00190E4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项目名称：</w:t>
      </w:r>
      <w:bookmarkStart w:id="317" w:name="PO_3000001867_PM002_16"/>
      <w:r>
        <w:rPr>
          <w:rFonts w:ascii="宋体" w:hAnsi="宋体" w:hint="eastAsia"/>
          <w:bCs/>
          <w:color w:val="000000" w:themeColor="text1"/>
          <w:sz w:val="24"/>
        </w:rPr>
        <w:t>[项目采购-项目名称_]</w:t>
      </w:r>
      <w:bookmarkEnd w:id="317"/>
    </w:p>
    <w:p w:rsidR="00BA2275" w:rsidRDefault="00BA2275">
      <w:pPr>
        <w:snapToGrid w:val="0"/>
        <w:spacing w:beforeLines="50" w:before="165" w:after="50"/>
        <w:ind w:firstLineChars="225" w:firstLine="540"/>
        <w:rPr>
          <w:rFonts w:ascii="宋体" w:hAnsi="宋体"/>
          <w:bCs/>
          <w:color w:val="000000" w:themeColor="text1"/>
          <w:sz w:val="24"/>
          <w:szCs w:val="20"/>
        </w:rPr>
      </w:pPr>
    </w:p>
    <w:p w:rsidR="00BA2275" w:rsidRDefault="00190E4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项目编号：</w:t>
      </w:r>
      <w:bookmarkStart w:id="318" w:name="PO_3000001867_PM001_12"/>
      <w:r>
        <w:rPr>
          <w:rFonts w:ascii="宋体" w:hAnsi="宋体" w:hint="eastAsia"/>
          <w:bCs/>
          <w:color w:val="000000" w:themeColor="text1"/>
          <w:sz w:val="24"/>
        </w:rPr>
        <w:t>[项目采购-项目编号_]</w:t>
      </w:r>
      <w:bookmarkEnd w:id="318"/>
    </w:p>
    <w:p w:rsidR="00BA2275" w:rsidRDefault="00BA2275">
      <w:pPr>
        <w:snapToGrid w:val="0"/>
        <w:spacing w:beforeLines="50" w:before="165" w:after="50"/>
        <w:ind w:firstLineChars="225" w:firstLine="540"/>
        <w:rPr>
          <w:rFonts w:ascii="宋体" w:hAnsi="宋体"/>
          <w:bCs/>
          <w:color w:val="000000" w:themeColor="text1"/>
          <w:sz w:val="24"/>
          <w:szCs w:val="20"/>
        </w:rPr>
      </w:pPr>
    </w:p>
    <w:p w:rsidR="00BA2275" w:rsidRDefault="00190E4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所投分标：</w:t>
      </w:r>
    </w:p>
    <w:p w:rsidR="00BA2275" w:rsidRDefault="00BA2275">
      <w:pPr>
        <w:snapToGrid w:val="0"/>
        <w:spacing w:beforeLines="50" w:before="165" w:after="50"/>
        <w:ind w:firstLineChars="225" w:firstLine="540"/>
        <w:rPr>
          <w:rFonts w:ascii="宋体" w:hAnsi="宋体"/>
          <w:bCs/>
          <w:color w:val="000000" w:themeColor="text1"/>
          <w:sz w:val="24"/>
          <w:szCs w:val="20"/>
        </w:rPr>
      </w:pPr>
    </w:p>
    <w:p w:rsidR="00BA2275" w:rsidRDefault="00190E4B">
      <w:pPr>
        <w:pStyle w:val="a3"/>
        <w:snapToGrid w:val="0"/>
        <w:spacing w:before="50" w:after="50"/>
        <w:ind w:firstLineChars="225" w:firstLine="540"/>
        <w:rPr>
          <w:rFonts w:ascii="宋体" w:hAnsi="宋体"/>
          <w:bCs/>
          <w:color w:val="000000" w:themeColor="text1"/>
          <w:sz w:val="24"/>
          <w:szCs w:val="24"/>
        </w:rPr>
      </w:pPr>
      <w:r>
        <w:rPr>
          <w:rFonts w:ascii="宋体" w:hAnsi="宋体" w:hint="eastAsia"/>
          <w:bCs/>
          <w:color w:val="000000" w:themeColor="text1"/>
          <w:sz w:val="24"/>
          <w:szCs w:val="24"/>
        </w:rPr>
        <w:t>投标人名称：</w:t>
      </w:r>
    </w:p>
    <w:p w:rsidR="00BA2275" w:rsidRDefault="00BA2275">
      <w:pPr>
        <w:pStyle w:val="a3"/>
        <w:snapToGrid w:val="0"/>
        <w:spacing w:before="50" w:after="50"/>
        <w:ind w:firstLineChars="225" w:firstLine="540"/>
        <w:rPr>
          <w:rFonts w:ascii="宋体" w:hAnsi="宋体"/>
          <w:bCs/>
          <w:color w:val="000000" w:themeColor="text1"/>
          <w:sz w:val="24"/>
          <w:szCs w:val="24"/>
        </w:rPr>
      </w:pPr>
    </w:p>
    <w:p w:rsidR="00BA2275" w:rsidRDefault="00190E4B">
      <w:pPr>
        <w:pStyle w:val="a3"/>
        <w:snapToGrid w:val="0"/>
        <w:spacing w:before="50" w:after="50"/>
        <w:ind w:firstLineChars="225" w:firstLine="540"/>
        <w:rPr>
          <w:rFonts w:ascii="宋体" w:hAnsi="宋体"/>
          <w:bCs/>
          <w:color w:val="000000" w:themeColor="text1"/>
          <w:sz w:val="24"/>
          <w:szCs w:val="24"/>
        </w:rPr>
      </w:pPr>
      <w:r>
        <w:rPr>
          <w:rFonts w:ascii="宋体" w:hAnsi="宋体" w:hint="eastAsia"/>
          <w:bCs/>
          <w:color w:val="000000" w:themeColor="text1"/>
          <w:sz w:val="24"/>
          <w:szCs w:val="24"/>
        </w:rPr>
        <w:t>投标人地址：</w:t>
      </w:r>
    </w:p>
    <w:p w:rsidR="00BA2275" w:rsidRDefault="00BA2275">
      <w:pPr>
        <w:pStyle w:val="a3"/>
        <w:snapToGrid w:val="0"/>
        <w:spacing w:before="50" w:after="50"/>
        <w:ind w:firstLineChars="400" w:firstLine="960"/>
        <w:rPr>
          <w:rFonts w:ascii="宋体" w:hAnsi="宋体"/>
          <w:bCs/>
          <w:color w:val="000000" w:themeColor="text1"/>
          <w:sz w:val="24"/>
          <w:szCs w:val="24"/>
        </w:rPr>
      </w:pPr>
    </w:p>
    <w:p w:rsidR="00BA2275" w:rsidRDefault="00190E4B">
      <w:pPr>
        <w:snapToGrid w:val="0"/>
        <w:spacing w:beforeLines="50" w:before="165" w:after="50"/>
        <w:ind w:firstLine="645"/>
        <w:rPr>
          <w:rFonts w:ascii="宋体" w:hAnsi="宋体"/>
          <w:color w:val="000000" w:themeColor="text1"/>
          <w:sz w:val="24"/>
        </w:rPr>
      </w:pPr>
      <w:r>
        <w:rPr>
          <w:rFonts w:ascii="宋体" w:hAnsi="宋体" w:hint="eastAsia"/>
          <w:color w:val="000000" w:themeColor="text1"/>
          <w:sz w:val="24"/>
        </w:rPr>
        <w:t xml:space="preserve">                        年  月  日</w:t>
      </w:r>
    </w:p>
    <w:p w:rsidR="00BA2275" w:rsidRDefault="00BA2275">
      <w:pPr>
        <w:snapToGrid w:val="0"/>
        <w:spacing w:beforeLines="50" w:before="165" w:after="50"/>
        <w:rPr>
          <w:rFonts w:ascii="宋体" w:hAnsi="宋体"/>
          <w:color w:val="000000" w:themeColor="text1"/>
          <w:sz w:val="24"/>
          <w:szCs w:val="20"/>
        </w:rPr>
      </w:pPr>
    </w:p>
    <w:p w:rsidR="00BA2275" w:rsidRDefault="00BA2275">
      <w:pPr>
        <w:spacing w:line="360" w:lineRule="auto"/>
        <w:ind w:right="420"/>
        <w:rPr>
          <w:rFonts w:ascii="宋体" w:hAnsi="宋体"/>
          <w:color w:val="000000" w:themeColor="text1"/>
          <w:sz w:val="24"/>
          <w:szCs w:val="20"/>
        </w:rPr>
      </w:pPr>
    </w:p>
    <w:p w:rsidR="00BA2275" w:rsidRDefault="00BA2275">
      <w:pPr>
        <w:spacing w:line="360" w:lineRule="auto"/>
        <w:ind w:right="420"/>
        <w:rPr>
          <w:rFonts w:ascii="宋体" w:hAnsi="宋体"/>
          <w:color w:val="000000" w:themeColor="text1"/>
          <w:sz w:val="24"/>
          <w:szCs w:val="20"/>
        </w:rPr>
      </w:pPr>
    </w:p>
    <w:p w:rsidR="00BA2275" w:rsidRDefault="00BA2275">
      <w:pPr>
        <w:spacing w:line="360" w:lineRule="auto"/>
        <w:ind w:right="420"/>
        <w:rPr>
          <w:rFonts w:ascii="宋体" w:hAnsi="宋体"/>
          <w:color w:val="000000" w:themeColor="text1"/>
          <w:sz w:val="24"/>
          <w:szCs w:val="20"/>
        </w:rPr>
      </w:pPr>
    </w:p>
    <w:p w:rsidR="00BA2275" w:rsidRDefault="00BA2275">
      <w:pPr>
        <w:spacing w:line="360" w:lineRule="auto"/>
        <w:ind w:right="420"/>
        <w:rPr>
          <w:rFonts w:ascii="宋体" w:hAnsi="宋体"/>
          <w:color w:val="000000" w:themeColor="text1"/>
          <w:sz w:val="24"/>
          <w:szCs w:val="20"/>
        </w:rPr>
      </w:pPr>
    </w:p>
    <w:p w:rsidR="00BA2275" w:rsidRDefault="00BA2275">
      <w:pPr>
        <w:spacing w:line="360" w:lineRule="auto"/>
        <w:ind w:right="420"/>
        <w:rPr>
          <w:rFonts w:ascii="宋体" w:hAnsi="宋体"/>
          <w:color w:val="000000" w:themeColor="text1"/>
          <w:sz w:val="24"/>
          <w:szCs w:val="20"/>
        </w:rPr>
      </w:pPr>
    </w:p>
    <w:p w:rsidR="00BA2275" w:rsidRDefault="00BA2275">
      <w:pPr>
        <w:spacing w:line="360" w:lineRule="auto"/>
        <w:ind w:right="420"/>
        <w:rPr>
          <w:rFonts w:ascii="宋体" w:hAnsi="宋体"/>
          <w:color w:val="000000" w:themeColor="text1"/>
          <w:sz w:val="24"/>
          <w:szCs w:val="20"/>
        </w:rPr>
      </w:pPr>
    </w:p>
    <w:p w:rsidR="00BA2275" w:rsidRDefault="00BA2275">
      <w:pPr>
        <w:spacing w:line="360" w:lineRule="auto"/>
        <w:ind w:right="420"/>
        <w:rPr>
          <w:rFonts w:ascii="宋体" w:hAnsi="宋体"/>
          <w:color w:val="000000" w:themeColor="text1"/>
          <w:sz w:val="24"/>
          <w:szCs w:val="20"/>
        </w:rPr>
      </w:pPr>
    </w:p>
    <w:p w:rsidR="00BA2275" w:rsidRDefault="00BA2275">
      <w:pPr>
        <w:spacing w:line="360" w:lineRule="auto"/>
        <w:ind w:right="420"/>
        <w:rPr>
          <w:rFonts w:ascii="宋体" w:hAnsi="宋体"/>
          <w:color w:val="000000" w:themeColor="text1"/>
          <w:sz w:val="24"/>
          <w:szCs w:val="20"/>
        </w:rPr>
      </w:pPr>
    </w:p>
    <w:p w:rsidR="00BA2275" w:rsidRDefault="00BA2275">
      <w:pPr>
        <w:spacing w:line="360" w:lineRule="auto"/>
        <w:ind w:right="420"/>
        <w:rPr>
          <w:rFonts w:ascii="宋体" w:hAnsi="宋体"/>
          <w:color w:val="000000" w:themeColor="text1"/>
          <w:sz w:val="24"/>
          <w:szCs w:val="20"/>
        </w:rPr>
      </w:pPr>
    </w:p>
    <w:p w:rsidR="00BA2275" w:rsidRDefault="00BA2275">
      <w:pPr>
        <w:spacing w:line="360" w:lineRule="auto"/>
        <w:ind w:right="420"/>
        <w:rPr>
          <w:rFonts w:ascii="仿宋_GB2312" w:eastAsia="仿宋_GB2312" w:hAnsi="仿宋" w:cs="仿宋_GB2312"/>
          <w:b/>
          <w:color w:val="000000" w:themeColor="text1"/>
          <w:kern w:val="0"/>
          <w:sz w:val="36"/>
          <w:szCs w:val="36"/>
        </w:rPr>
      </w:pPr>
    </w:p>
    <w:p w:rsidR="00BA2275" w:rsidRDefault="00BA2275">
      <w:pPr>
        <w:rPr>
          <w:rFonts w:ascii="仿宋_GB2312" w:eastAsia="仿宋_GB2312" w:hAnsi="仿宋" w:cs="仿宋_GB2312"/>
          <w:b/>
          <w:color w:val="000000" w:themeColor="text1"/>
          <w:kern w:val="0"/>
          <w:sz w:val="24"/>
        </w:rPr>
      </w:pPr>
    </w:p>
    <w:p w:rsidR="00BA2275" w:rsidRDefault="00190E4B">
      <w:pPr>
        <w:jc w:val="center"/>
        <w:rPr>
          <w:rFonts w:ascii="仿宋_GB2312" w:eastAsia="仿宋_GB2312" w:hAnsi="仿宋" w:cs="仿宋_GB2312"/>
          <w:b/>
          <w:color w:val="000000" w:themeColor="text1"/>
          <w:kern w:val="0"/>
          <w:sz w:val="28"/>
          <w:szCs w:val="28"/>
        </w:rPr>
      </w:pPr>
      <w:r>
        <w:rPr>
          <w:rFonts w:ascii="仿宋_GB2312" w:eastAsia="仿宋_GB2312" w:hAnsi="仿宋" w:cs="仿宋_GB2312" w:hint="eastAsia"/>
          <w:b/>
          <w:color w:val="000000" w:themeColor="text1"/>
          <w:kern w:val="0"/>
          <w:sz w:val="28"/>
          <w:szCs w:val="28"/>
        </w:rPr>
        <w:lastRenderedPageBreak/>
        <w:t>商务文件目录</w:t>
      </w:r>
    </w:p>
    <w:p w:rsidR="00BA2275" w:rsidRDefault="00190E4B">
      <w:pPr>
        <w:pStyle w:val="51"/>
        <w:spacing w:line="360" w:lineRule="auto"/>
        <w:rPr>
          <w:rFonts w:cs="仿宋_GB2312"/>
          <w:color w:val="000000" w:themeColor="text1"/>
        </w:rPr>
      </w:pPr>
      <w:r>
        <w:rPr>
          <w:rFonts w:cs="仿宋_GB2312" w:hint="eastAsia"/>
          <w:color w:val="000000" w:themeColor="text1"/>
        </w:rPr>
        <w:t>一、无串标行为承诺函………………………………………………………（页码）</w:t>
      </w:r>
    </w:p>
    <w:p w:rsidR="00BA2275" w:rsidRDefault="00190E4B">
      <w:pPr>
        <w:pStyle w:val="51"/>
        <w:spacing w:line="360" w:lineRule="auto"/>
        <w:rPr>
          <w:rFonts w:cs="仿宋_GB2312"/>
          <w:color w:val="000000" w:themeColor="text1"/>
        </w:rPr>
      </w:pPr>
      <w:r>
        <w:rPr>
          <w:rFonts w:cs="仿宋_GB2312" w:hint="eastAsia"/>
          <w:color w:val="000000" w:themeColor="text1"/>
        </w:rPr>
        <w:t>二、法定代表人身份证明及法定代表人有效身份证正反面复印件………（页码）</w:t>
      </w:r>
    </w:p>
    <w:p w:rsidR="00BA2275" w:rsidRDefault="00190E4B">
      <w:pPr>
        <w:pStyle w:val="51"/>
        <w:spacing w:line="360" w:lineRule="auto"/>
        <w:rPr>
          <w:rFonts w:cs="仿宋_GB2312"/>
          <w:color w:val="000000" w:themeColor="text1"/>
        </w:rPr>
      </w:pPr>
      <w:r>
        <w:rPr>
          <w:rFonts w:cs="仿宋_GB2312" w:hint="eastAsia"/>
          <w:color w:val="000000" w:themeColor="text1"/>
        </w:rPr>
        <w:t>三、法定代表人授权委托书（如有委托时）………………………………（页码）</w:t>
      </w:r>
    </w:p>
    <w:p w:rsidR="00BA2275" w:rsidRDefault="00190E4B">
      <w:pPr>
        <w:pStyle w:val="51"/>
        <w:spacing w:line="360" w:lineRule="auto"/>
        <w:rPr>
          <w:rFonts w:cs="仿宋_GB2312"/>
          <w:color w:val="000000" w:themeColor="text1"/>
        </w:rPr>
      </w:pPr>
      <w:r>
        <w:rPr>
          <w:rFonts w:cs="仿宋_GB2312" w:hint="eastAsia"/>
          <w:color w:val="000000" w:themeColor="text1"/>
        </w:rPr>
        <w:t>四、</w:t>
      </w:r>
      <w:r>
        <w:rPr>
          <w:rFonts w:cs="仿宋_GB2312" w:hint="eastAsia"/>
          <w:color w:val="000000" w:themeColor="text1"/>
          <w:lang w:val="zh-CN"/>
        </w:rPr>
        <w:t>商务条款偏离表………………………………</w:t>
      </w:r>
      <w:r>
        <w:rPr>
          <w:rFonts w:cs="仿宋_GB2312" w:hint="eastAsia"/>
          <w:color w:val="000000" w:themeColor="text1"/>
        </w:rPr>
        <w:t>…………………………（页码）</w:t>
      </w:r>
    </w:p>
    <w:p w:rsidR="00BA2275" w:rsidRDefault="00190E4B">
      <w:pPr>
        <w:pStyle w:val="51"/>
        <w:spacing w:line="360" w:lineRule="auto"/>
        <w:rPr>
          <w:rFonts w:cs="仿宋_GB2312"/>
          <w:color w:val="000000" w:themeColor="text1"/>
        </w:rPr>
      </w:pPr>
      <w:bookmarkStart w:id="319" w:name="OLE_LINK7"/>
      <w:bookmarkStart w:id="320" w:name="OLE_LINK6"/>
      <w:bookmarkStart w:id="321" w:name="OLE_LINK5"/>
      <w:r>
        <w:rPr>
          <w:rFonts w:cs="仿宋_GB2312" w:hint="eastAsia"/>
          <w:color w:val="000000" w:themeColor="text1"/>
        </w:rPr>
        <w:t>五、投标人情况介绍</w:t>
      </w:r>
      <w:r>
        <w:rPr>
          <w:rFonts w:cs="仿宋_GB2312" w:hint="eastAsia"/>
          <w:color w:val="000000" w:themeColor="text1"/>
          <w:lang w:val="zh-CN"/>
        </w:rPr>
        <w:t>………………………………</w:t>
      </w:r>
      <w:r>
        <w:rPr>
          <w:rFonts w:cs="仿宋_GB2312" w:hint="eastAsia"/>
          <w:color w:val="000000" w:themeColor="text1"/>
        </w:rPr>
        <w:t>…………………………（页码）</w:t>
      </w:r>
    </w:p>
    <w:p w:rsidR="00BA2275" w:rsidRDefault="00190E4B">
      <w:pPr>
        <w:pStyle w:val="51"/>
        <w:spacing w:line="360" w:lineRule="auto"/>
        <w:rPr>
          <w:rFonts w:cs="仿宋_GB2312"/>
          <w:color w:val="000000" w:themeColor="text1"/>
        </w:rPr>
      </w:pPr>
      <w:r>
        <w:rPr>
          <w:rFonts w:cs="仿宋_GB2312" w:hint="eastAsia"/>
          <w:color w:val="000000" w:themeColor="text1"/>
        </w:rPr>
        <w:t>六、投标人类似业绩的证明文件（如有要求）</w:t>
      </w:r>
      <w:r>
        <w:rPr>
          <w:rFonts w:cs="仿宋_GB2312" w:hint="eastAsia"/>
          <w:color w:val="000000" w:themeColor="text1"/>
          <w:lang w:val="zh-CN"/>
        </w:rPr>
        <w:t>……………………………</w:t>
      </w:r>
      <w:r>
        <w:rPr>
          <w:rFonts w:cs="仿宋_GB2312" w:hint="eastAsia"/>
          <w:color w:val="000000" w:themeColor="text1"/>
        </w:rPr>
        <w:t>（页码）</w:t>
      </w:r>
      <w:bookmarkEnd w:id="319"/>
      <w:bookmarkEnd w:id="320"/>
    </w:p>
    <w:p w:rsidR="00BA2275" w:rsidRDefault="00190E4B">
      <w:pPr>
        <w:pStyle w:val="51"/>
        <w:spacing w:line="360" w:lineRule="auto"/>
        <w:rPr>
          <w:rFonts w:cs="仿宋_GB2312"/>
          <w:color w:val="000000" w:themeColor="text1"/>
        </w:rPr>
      </w:pPr>
      <w:r>
        <w:rPr>
          <w:rFonts w:cs="仿宋_GB2312" w:hint="eastAsia"/>
          <w:color w:val="000000" w:themeColor="text1"/>
        </w:rPr>
        <w:t>七、其他商务文件或说明</w:t>
      </w:r>
      <w:r>
        <w:rPr>
          <w:rFonts w:cs="仿宋_GB2312" w:hint="eastAsia"/>
          <w:color w:val="000000" w:themeColor="text1"/>
          <w:lang w:val="zh-CN"/>
        </w:rPr>
        <w:t>……………………………………………………</w:t>
      </w:r>
      <w:r>
        <w:rPr>
          <w:rFonts w:cs="仿宋_GB2312" w:hint="eastAsia"/>
          <w:color w:val="000000" w:themeColor="text1"/>
        </w:rPr>
        <w:t>（页码）</w:t>
      </w:r>
    </w:p>
    <w:bookmarkEnd w:id="321"/>
    <w:p w:rsidR="00BA2275" w:rsidRDefault="00190E4B">
      <w:pPr>
        <w:spacing w:line="360" w:lineRule="auto"/>
        <w:rPr>
          <w:rFonts w:ascii="仿宋_GB2312" w:eastAsia="仿宋_GB2312" w:hAnsi="仿宋" w:cs="仿宋_GB2312"/>
          <w:b/>
          <w:bCs/>
          <w:color w:val="000000" w:themeColor="text1"/>
          <w:sz w:val="24"/>
        </w:rPr>
      </w:pPr>
      <w:r>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BA2275" w:rsidRDefault="00BA2275">
      <w:pPr>
        <w:widowControl/>
        <w:spacing w:line="360" w:lineRule="auto"/>
        <w:jc w:val="left"/>
        <w:rPr>
          <w:rFonts w:ascii="宋体" w:hAnsi="宋体"/>
          <w:color w:val="000000" w:themeColor="text1"/>
        </w:rPr>
        <w:sectPr w:rsidR="00BA2275">
          <w:pgSz w:w="11906" w:h="16838"/>
          <w:pgMar w:top="1134" w:right="1134" w:bottom="1134" w:left="1134" w:header="720" w:footer="720" w:gutter="0"/>
          <w:cols w:space="720"/>
          <w:docGrid w:type="lines" w:linePitch="331"/>
        </w:sectPr>
      </w:pPr>
    </w:p>
    <w:p w:rsidR="00BA2275" w:rsidRDefault="00190E4B">
      <w:pPr>
        <w:snapToGrid w:val="0"/>
        <w:spacing w:beforeLines="50" w:before="120" w:after="50"/>
        <w:ind w:left="420"/>
        <w:jc w:val="center"/>
        <w:rPr>
          <w:b/>
          <w:bCs/>
          <w:color w:val="000000" w:themeColor="text1"/>
          <w:sz w:val="30"/>
          <w:szCs w:val="30"/>
        </w:rPr>
      </w:pPr>
      <w:r>
        <w:rPr>
          <w:rFonts w:hint="eastAsia"/>
          <w:b/>
          <w:bCs/>
          <w:color w:val="000000" w:themeColor="text1"/>
          <w:sz w:val="30"/>
          <w:szCs w:val="30"/>
        </w:rPr>
        <w:lastRenderedPageBreak/>
        <w:t>一、无串标行为承诺函</w:t>
      </w:r>
    </w:p>
    <w:p w:rsidR="00BA2275" w:rsidRDefault="00190E4B">
      <w:pPr>
        <w:snapToGrid w:val="0"/>
        <w:spacing w:beforeLines="50" w:before="120" w:after="50"/>
        <w:ind w:left="420"/>
        <w:jc w:val="center"/>
        <w:rPr>
          <w:rFonts w:ascii="宋体" w:hAnsi="宋体"/>
          <w:b/>
          <w:color w:val="000000" w:themeColor="text1"/>
          <w:sz w:val="32"/>
          <w:szCs w:val="32"/>
        </w:rPr>
      </w:pPr>
      <w:r>
        <w:rPr>
          <w:rFonts w:ascii="宋体" w:hAnsi="宋体" w:hint="eastAsia"/>
          <w:b/>
          <w:color w:val="000000" w:themeColor="text1"/>
          <w:sz w:val="32"/>
          <w:szCs w:val="32"/>
        </w:rPr>
        <w:t>投标人参加本项目无围标串标行为的承诺函</w:t>
      </w:r>
    </w:p>
    <w:p w:rsidR="00BA2275" w:rsidRDefault="00BA2275">
      <w:pPr>
        <w:snapToGrid w:val="0"/>
        <w:spacing w:beforeLines="50" w:before="120" w:after="50"/>
        <w:rPr>
          <w:rFonts w:ascii="宋体" w:hAnsi="宋体"/>
          <w:b/>
          <w:color w:val="000000" w:themeColor="text1"/>
          <w:szCs w:val="21"/>
        </w:rPr>
      </w:pPr>
    </w:p>
    <w:p w:rsidR="00BA2275" w:rsidRDefault="00190E4B">
      <w:pPr>
        <w:snapToGrid w:val="0"/>
        <w:spacing w:beforeLines="50" w:before="120" w:after="50" w:line="360" w:lineRule="auto"/>
        <w:jc w:val="left"/>
        <w:rPr>
          <w:rFonts w:ascii="宋体" w:hAnsi="宋体"/>
          <w:b/>
          <w:color w:val="000000" w:themeColor="text1"/>
          <w:szCs w:val="21"/>
        </w:rPr>
      </w:pPr>
      <w:r>
        <w:rPr>
          <w:rFonts w:ascii="宋体" w:hAnsi="宋体" w:hint="eastAsia"/>
          <w:b/>
          <w:color w:val="000000" w:themeColor="text1"/>
          <w:szCs w:val="21"/>
        </w:rPr>
        <w:t>一、我方承诺无下列相互串通投标的情形：</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1.不同投标人的投标文件由同一单位或者个人编制；或者不同投标人报名的IP地址一致的；或者编制标书硬件设备CPU编号、硬盘编号、网卡地址一致的情况。</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2.不同投标人委托同一单位或者个人办理投标事宜；</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3.不同的投标人的投标文件载明的项目管理员为同一个人；</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4.不同投标人的投标文件异常一致或者投标报价呈规律性差异；</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5.不同投标人的投标文件相互混装；</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6.不同投标人的投标保证金从同一单位或者个人账户转出。</w:t>
      </w:r>
    </w:p>
    <w:p w:rsidR="00BA2275" w:rsidRDefault="00190E4B">
      <w:pPr>
        <w:snapToGrid w:val="0"/>
        <w:spacing w:beforeLines="50" w:before="120" w:after="50" w:line="360" w:lineRule="auto"/>
        <w:jc w:val="left"/>
        <w:rPr>
          <w:rFonts w:ascii="宋体" w:hAnsi="宋体"/>
          <w:color w:val="000000" w:themeColor="text1"/>
          <w:szCs w:val="21"/>
        </w:rPr>
      </w:pPr>
      <w:r>
        <w:rPr>
          <w:rFonts w:ascii="宋体" w:hAnsi="宋体" w:hint="eastAsia"/>
          <w:b/>
          <w:color w:val="000000" w:themeColor="text1"/>
          <w:szCs w:val="21"/>
        </w:rPr>
        <w:t>二、我方承诺无下列恶意串通的情形：</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1.投标人直接或者间接从采购人或者采购代理机构处获得其他投标人的相关信息并修改其投标文件或者投标文件；</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2.投标人按照采购人或者采购代理机构的授意撤换、修改投标文件或者投标文件；</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3.投标人之间协商报价、技术方案等投标文件或者投标文件的实质性内容；</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4.属于同一集团、协会、商会等组织成员的投标人按照该组织要求协同参加政府采购活动；</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5.投标人之间事先约定一致抬高或者压低投标报价，或者在招标项目中事先约定轮流以高价位或者低价位中标，或者事先约定由某一特定投标人中标，然后再参加投标；</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6.投标人之间商定部分投标人放弃参加政府采购活动或者放弃中标；</w:t>
      </w:r>
    </w:p>
    <w:p w:rsidR="00BA2275" w:rsidRDefault="00190E4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7.投标人与采购人或者采购代理机构之间、投标人相互之间，为谋求特定投标人中标或者排斥其他投标人的其他串通行为。</w:t>
      </w:r>
    </w:p>
    <w:p w:rsidR="00BA2275" w:rsidRDefault="00190E4B">
      <w:pPr>
        <w:snapToGrid w:val="0"/>
        <w:spacing w:beforeLines="50" w:before="120" w:after="50" w:line="360" w:lineRule="auto"/>
        <w:ind w:firstLineChars="196" w:firstLine="413"/>
        <w:jc w:val="left"/>
        <w:rPr>
          <w:rFonts w:ascii="宋体" w:hAnsi="宋体"/>
          <w:b/>
          <w:color w:val="000000" w:themeColor="text1"/>
          <w:szCs w:val="21"/>
        </w:rPr>
      </w:pPr>
      <w:r>
        <w:rPr>
          <w:rFonts w:ascii="宋体" w:hAnsi="宋体" w:hint="eastAsia"/>
          <w:b/>
          <w:color w:val="000000" w:themeColor="text1"/>
          <w:szCs w:val="21"/>
        </w:rPr>
        <w:t>以上情形一经核查属实，接受政府采购监管部门对我方认定存在围标串标行为，我方愿意承担一切后果，并不再寻求任何旨在减轻或者免除法律责任的辩解。</w:t>
      </w:r>
    </w:p>
    <w:p w:rsidR="00BA2275" w:rsidRDefault="00190E4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190E4B">
      <w:pPr>
        <w:pStyle w:val="a9"/>
        <w:snapToGrid w:val="0"/>
        <w:spacing w:before="295" w:after="295" w:line="360" w:lineRule="auto"/>
        <w:jc w:val="center"/>
        <w:rPr>
          <w:rFonts w:hAnsi="宋体"/>
          <w:b/>
          <w:color w:val="000000" w:themeColor="text1"/>
          <w:sz w:val="24"/>
        </w:rPr>
      </w:pPr>
      <w:r>
        <w:rPr>
          <w:rFonts w:hAnsi="宋体" w:hint="eastAsia"/>
          <w:b/>
          <w:color w:val="000000" w:themeColor="text1"/>
          <w:sz w:val="24"/>
        </w:rPr>
        <w:br w:type="page"/>
      </w:r>
      <w:r>
        <w:rPr>
          <w:rFonts w:ascii="Times New Roman" w:hAnsi="Times New Roman" w:hint="eastAsia"/>
          <w:b/>
          <w:bCs/>
          <w:color w:val="000000" w:themeColor="text1"/>
          <w:sz w:val="30"/>
          <w:szCs w:val="30"/>
        </w:rPr>
        <w:lastRenderedPageBreak/>
        <w:t>二、法定代表人身份证明</w:t>
      </w:r>
    </w:p>
    <w:p w:rsidR="00BA2275" w:rsidRDefault="00BA2275">
      <w:pPr>
        <w:spacing w:beforeLines="100" w:before="240" w:afterLines="50" w:after="120"/>
        <w:ind w:left="540"/>
        <w:jc w:val="center"/>
        <w:rPr>
          <w:rFonts w:ascii="宋体" w:hAnsi="Courier New"/>
          <w:b/>
          <w:color w:val="000000" w:themeColor="text1"/>
          <w:sz w:val="32"/>
          <w:szCs w:val="32"/>
        </w:rPr>
      </w:pPr>
    </w:p>
    <w:p w:rsidR="00BA2275" w:rsidRDefault="00190E4B">
      <w:pPr>
        <w:spacing w:beforeLines="100" w:before="240" w:afterLines="50" w:after="120"/>
        <w:ind w:left="540"/>
        <w:jc w:val="center"/>
        <w:rPr>
          <w:rFonts w:ascii="黑体" w:eastAsia="黑体" w:hAnsi="宋体"/>
          <w:color w:val="000000" w:themeColor="text1"/>
          <w:sz w:val="32"/>
          <w:szCs w:val="32"/>
        </w:rPr>
      </w:pPr>
      <w:r>
        <w:rPr>
          <w:rFonts w:ascii="宋体" w:hAnsi="Courier New" w:hint="eastAsia"/>
          <w:b/>
          <w:color w:val="000000" w:themeColor="text1"/>
          <w:sz w:val="32"/>
          <w:szCs w:val="32"/>
        </w:rPr>
        <w:t>法定代表人身份证明</w:t>
      </w:r>
    </w:p>
    <w:p w:rsidR="00BA2275" w:rsidRDefault="00190E4B">
      <w:pPr>
        <w:spacing w:line="500" w:lineRule="exact"/>
        <w:ind w:left="540"/>
        <w:rPr>
          <w:rFonts w:ascii="宋体" w:hAnsi="宋体"/>
          <w:color w:val="000000" w:themeColor="text1"/>
          <w:sz w:val="24"/>
        </w:rPr>
      </w:pPr>
      <w:r>
        <w:rPr>
          <w:rFonts w:ascii="宋体" w:hAnsi="宋体" w:hint="eastAsia"/>
          <w:color w:val="000000" w:themeColor="text1"/>
          <w:sz w:val="24"/>
        </w:rPr>
        <w:t>投 标 人：</w:t>
      </w:r>
    </w:p>
    <w:p w:rsidR="00BA2275" w:rsidRDefault="00190E4B">
      <w:pPr>
        <w:spacing w:line="500" w:lineRule="exact"/>
        <w:ind w:left="540"/>
        <w:rPr>
          <w:rFonts w:ascii="宋体" w:hAnsi="宋体"/>
          <w:color w:val="000000" w:themeColor="text1"/>
          <w:sz w:val="24"/>
        </w:rPr>
      </w:pPr>
      <w:r>
        <w:rPr>
          <w:rFonts w:ascii="宋体" w:hAnsi="宋体" w:hint="eastAsia"/>
          <w:color w:val="000000" w:themeColor="text1"/>
          <w:sz w:val="24"/>
        </w:rPr>
        <w:t>地    址：</w:t>
      </w:r>
    </w:p>
    <w:p w:rsidR="00BA2275" w:rsidRDefault="00190E4B">
      <w:pPr>
        <w:spacing w:line="500" w:lineRule="exact"/>
        <w:ind w:left="540"/>
        <w:rPr>
          <w:rFonts w:ascii="宋体" w:hAnsi="宋体"/>
          <w:color w:val="000000" w:themeColor="text1"/>
          <w:sz w:val="24"/>
        </w:rPr>
      </w:pPr>
      <w:r>
        <w:rPr>
          <w:rFonts w:ascii="宋体" w:hAnsi="宋体" w:hint="eastAsia"/>
          <w:color w:val="000000" w:themeColor="text1"/>
          <w:sz w:val="24"/>
        </w:rPr>
        <w:t>姓    名：性      别：</w:t>
      </w:r>
    </w:p>
    <w:p w:rsidR="00BA2275" w:rsidRDefault="00190E4B">
      <w:pPr>
        <w:spacing w:line="500" w:lineRule="exact"/>
        <w:ind w:left="540"/>
        <w:rPr>
          <w:rFonts w:ascii="宋体" w:hAnsi="宋体"/>
          <w:color w:val="000000" w:themeColor="text1"/>
          <w:sz w:val="24"/>
          <w:u w:val="single"/>
        </w:rPr>
      </w:pPr>
      <w:r>
        <w:rPr>
          <w:rFonts w:ascii="宋体" w:hAnsi="宋体" w:hint="eastAsia"/>
          <w:color w:val="000000" w:themeColor="text1"/>
          <w:sz w:val="24"/>
        </w:rPr>
        <w:t>年    龄：职      务：</w:t>
      </w:r>
    </w:p>
    <w:p w:rsidR="00BA2275" w:rsidRDefault="00190E4B">
      <w:pPr>
        <w:spacing w:line="500" w:lineRule="exact"/>
        <w:ind w:left="540"/>
        <w:rPr>
          <w:rFonts w:ascii="宋体" w:hAnsi="宋体"/>
          <w:color w:val="000000" w:themeColor="text1"/>
          <w:sz w:val="24"/>
        </w:rPr>
      </w:pPr>
      <w:r>
        <w:rPr>
          <w:rFonts w:ascii="宋体" w:hAnsi="宋体" w:hint="eastAsia"/>
          <w:color w:val="000000" w:themeColor="text1"/>
          <w:sz w:val="24"/>
        </w:rPr>
        <w:t>身份证</w:t>
      </w:r>
      <w:r>
        <w:rPr>
          <w:rFonts w:hint="eastAsia"/>
          <w:color w:val="000000" w:themeColor="text1"/>
          <w:sz w:val="24"/>
        </w:rPr>
        <w:t>号码：</w:t>
      </w:r>
    </w:p>
    <w:p w:rsidR="00BA2275" w:rsidRDefault="00190E4B">
      <w:pPr>
        <w:spacing w:line="500" w:lineRule="exact"/>
        <w:ind w:left="540"/>
        <w:rPr>
          <w:rFonts w:ascii="宋体" w:hAnsi="宋体"/>
          <w:color w:val="000000" w:themeColor="text1"/>
          <w:sz w:val="24"/>
        </w:rPr>
      </w:pPr>
      <w:r>
        <w:rPr>
          <w:rFonts w:ascii="宋体" w:hAnsi="宋体" w:hint="eastAsia"/>
          <w:color w:val="000000" w:themeColor="text1"/>
          <w:sz w:val="24"/>
        </w:rPr>
        <w:t>系</w:t>
      </w:r>
      <w:r>
        <w:rPr>
          <w:rFonts w:ascii="宋体" w:hAnsi="宋体" w:hint="eastAsia"/>
          <w:color w:val="000000" w:themeColor="text1"/>
          <w:sz w:val="24"/>
          <w:u w:val="single"/>
        </w:rPr>
        <w:t xml:space="preserve">            （投标人名称）              </w:t>
      </w:r>
      <w:r>
        <w:rPr>
          <w:rFonts w:ascii="宋体" w:hAnsi="宋体" w:hint="eastAsia"/>
          <w:color w:val="000000" w:themeColor="text1"/>
          <w:sz w:val="24"/>
        </w:rPr>
        <w:t>的法定代表人。</w:t>
      </w:r>
    </w:p>
    <w:p w:rsidR="00BA2275" w:rsidRDefault="00190E4B">
      <w:pPr>
        <w:spacing w:line="500" w:lineRule="exact"/>
        <w:ind w:left="540"/>
        <w:rPr>
          <w:rFonts w:ascii="宋体" w:hAnsi="宋体"/>
          <w:color w:val="000000" w:themeColor="text1"/>
          <w:sz w:val="24"/>
        </w:rPr>
      </w:pPr>
      <w:r>
        <w:rPr>
          <w:rFonts w:ascii="宋体" w:hAnsi="宋体" w:hint="eastAsia"/>
          <w:color w:val="000000" w:themeColor="text1"/>
          <w:sz w:val="24"/>
        </w:rPr>
        <w:t>特此证明。</w:t>
      </w:r>
    </w:p>
    <w:p w:rsidR="00BA2275" w:rsidRDefault="00BA2275">
      <w:pPr>
        <w:spacing w:line="500" w:lineRule="exact"/>
        <w:ind w:left="540"/>
        <w:rPr>
          <w:rFonts w:ascii="宋体" w:hAnsi="宋体"/>
          <w:color w:val="000000" w:themeColor="text1"/>
          <w:sz w:val="24"/>
        </w:rPr>
      </w:pPr>
    </w:p>
    <w:p w:rsidR="00BA2275" w:rsidRDefault="00BA2275">
      <w:pPr>
        <w:spacing w:line="500" w:lineRule="exact"/>
        <w:ind w:left="540"/>
        <w:rPr>
          <w:rFonts w:ascii="宋体" w:hAnsi="宋体"/>
          <w:color w:val="000000" w:themeColor="text1"/>
          <w:sz w:val="24"/>
        </w:rPr>
      </w:pPr>
    </w:p>
    <w:p w:rsidR="00BA2275" w:rsidRDefault="00190E4B">
      <w:pPr>
        <w:spacing w:line="500" w:lineRule="exact"/>
        <w:ind w:left="540"/>
        <w:rPr>
          <w:rFonts w:ascii="宋体" w:hAnsi="宋体"/>
          <w:color w:val="000000" w:themeColor="text1"/>
          <w:sz w:val="24"/>
        </w:rPr>
      </w:pPr>
      <w:r>
        <w:rPr>
          <w:rFonts w:ascii="宋体" w:hAnsi="宋体" w:hint="eastAsia"/>
          <w:color w:val="000000" w:themeColor="text1"/>
          <w:sz w:val="24"/>
        </w:rPr>
        <w:t>附件：法定代表人有效身份证正反面复印件</w:t>
      </w:r>
    </w:p>
    <w:p w:rsidR="00BA2275" w:rsidRDefault="00BA2275">
      <w:pPr>
        <w:spacing w:line="500" w:lineRule="exact"/>
        <w:ind w:left="540"/>
        <w:rPr>
          <w:rFonts w:ascii="宋体" w:hAnsi="宋体"/>
          <w:color w:val="000000" w:themeColor="text1"/>
          <w:sz w:val="24"/>
        </w:rPr>
      </w:pPr>
    </w:p>
    <w:p w:rsidR="00BA2275" w:rsidRDefault="00190E4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snapToGrid w:val="0"/>
        <w:spacing w:beforeLines="50" w:before="120" w:after="50"/>
        <w:jc w:val="center"/>
        <w:rPr>
          <w:rFonts w:ascii="宋体" w:hAnsi="宋体"/>
          <w:b/>
          <w:color w:val="000000" w:themeColor="text1"/>
          <w:sz w:val="24"/>
        </w:rPr>
      </w:pPr>
    </w:p>
    <w:p w:rsidR="00BA2275" w:rsidRDefault="00190E4B">
      <w:pPr>
        <w:snapToGrid w:val="0"/>
        <w:spacing w:beforeLines="50" w:before="120" w:after="50"/>
        <w:ind w:firstLineChars="250" w:firstLine="600"/>
        <w:jc w:val="left"/>
        <w:rPr>
          <w:rFonts w:ascii="宋体" w:hAnsi="宋体"/>
          <w:color w:val="000000" w:themeColor="text1"/>
          <w:sz w:val="24"/>
        </w:rPr>
      </w:pPr>
      <w:r>
        <w:rPr>
          <w:rFonts w:ascii="宋体" w:hAnsi="宋体" w:hint="eastAsia"/>
          <w:color w:val="000000" w:themeColor="text1"/>
          <w:sz w:val="24"/>
        </w:rPr>
        <w:t>注：自然人投标的无需提供</w:t>
      </w:r>
    </w:p>
    <w:p w:rsidR="00BA2275" w:rsidRDefault="00BA2275">
      <w:pPr>
        <w:snapToGrid w:val="0"/>
        <w:spacing w:beforeLines="50" w:before="120" w:after="50"/>
        <w:ind w:firstLineChars="250" w:firstLine="600"/>
        <w:jc w:val="left"/>
        <w:rPr>
          <w:rFonts w:ascii="宋体" w:hAnsi="宋体"/>
          <w:color w:val="000000" w:themeColor="text1"/>
          <w:sz w:val="24"/>
        </w:rPr>
      </w:pPr>
    </w:p>
    <w:p w:rsidR="00BA2275" w:rsidRDefault="00BA2275">
      <w:pPr>
        <w:snapToGrid w:val="0"/>
        <w:spacing w:beforeLines="50" w:before="120" w:after="50"/>
        <w:ind w:firstLineChars="250" w:firstLine="602"/>
        <w:jc w:val="left"/>
        <w:rPr>
          <w:rFonts w:ascii="宋体" w:hAnsi="宋体"/>
          <w:b/>
          <w:color w:val="000000" w:themeColor="text1"/>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BA2275">
        <w:trPr>
          <w:trHeight w:val="8705"/>
        </w:trPr>
        <w:tc>
          <w:tcPr>
            <w:tcW w:w="8461"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宋体"/>
                <w:b/>
                <w:color w:val="000000" w:themeColor="text1"/>
                <w:sz w:val="24"/>
              </w:rPr>
            </w:pPr>
          </w:p>
          <w:p w:rsidR="00BA2275" w:rsidRDefault="00190E4B">
            <w:pPr>
              <w:spacing w:line="360" w:lineRule="auto"/>
              <w:rPr>
                <w:rFonts w:ascii="宋体"/>
                <w:b/>
                <w:color w:val="000000" w:themeColor="text1"/>
                <w:sz w:val="24"/>
              </w:rPr>
            </w:pPr>
            <w:r>
              <w:rPr>
                <w:rFonts w:ascii="宋体" w:hint="eastAsia"/>
                <w:b/>
                <w:color w:val="000000" w:themeColor="text1"/>
                <w:sz w:val="24"/>
              </w:rPr>
              <w:t>法定代表身份证复印件粘帖处（正、反面）</w:t>
            </w:r>
          </w:p>
        </w:tc>
      </w:tr>
    </w:tbl>
    <w:p w:rsidR="00BA2275" w:rsidRDefault="00190E4B">
      <w:pPr>
        <w:pStyle w:val="a9"/>
        <w:snapToGrid w:val="0"/>
        <w:spacing w:before="295" w:after="295" w:line="360" w:lineRule="auto"/>
        <w:jc w:val="center"/>
        <w:rPr>
          <w:rFonts w:hAnsi="宋体"/>
          <w:b/>
          <w:color w:val="000000" w:themeColor="text1"/>
          <w:sz w:val="24"/>
        </w:rPr>
      </w:pPr>
      <w:r>
        <w:rPr>
          <w:rFonts w:hAnsi="宋体" w:hint="eastAsia"/>
          <w:b/>
          <w:color w:val="000000" w:themeColor="text1"/>
          <w:sz w:val="24"/>
        </w:rPr>
        <w:t>附件：</w:t>
      </w:r>
      <w:r>
        <w:rPr>
          <w:rFonts w:hAnsi="宋体" w:hint="eastAsia"/>
          <w:b/>
          <w:color w:val="000000" w:themeColor="text1"/>
          <w:sz w:val="24"/>
        </w:rPr>
        <w:br w:type="page"/>
      </w:r>
      <w:r>
        <w:rPr>
          <w:rFonts w:ascii="Times New Roman" w:hAnsi="Times New Roman" w:hint="eastAsia"/>
          <w:b/>
          <w:bCs/>
          <w:color w:val="000000" w:themeColor="text1"/>
          <w:sz w:val="30"/>
          <w:szCs w:val="30"/>
        </w:rPr>
        <w:lastRenderedPageBreak/>
        <w:t>三、法定代表人授权委托书（如有委托时）</w:t>
      </w:r>
    </w:p>
    <w:p w:rsidR="00BA2275" w:rsidRDefault="00190E4B">
      <w:pPr>
        <w:snapToGrid w:val="0"/>
        <w:spacing w:beforeLines="50" w:before="120" w:after="50"/>
        <w:jc w:val="center"/>
        <w:rPr>
          <w:rFonts w:ascii="宋体" w:hAnsi="宋体"/>
          <w:b/>
          <w:color w:val="000000" w:themeColor="text1"/>
          <w:sz w:val="32"/>
          <w:szCs w:val="32"/>
        </w:rPr>
      </w:pPr>
      <w:r>
        <w:rPr>
          <w:rFonts w:ascii="宋体" w:hAnsi="宋体" w:hint="eastAsia"/>
          <w:b/>
          <w:color w:val="000000" w:themeColor="text1"/>
          <w:sz w:val="32"/>
          <w:szCs w:val="32"/>
        </w:rPr>
        <w:t>法定代表人授权委托书</w:t>
      </w:r>
    </w:p>
    <w:p w:rsidR="00BA2275" w:rsidRDefault="00BA2275">
      <w:pPr>
        <w:snapToGrid w:val="0"/>
        <w:spacing w:beforeLines="50" w:before="120" w:after="50"/>
        <w:jc w:val="center"/>
        <w:rPr>
          <w:rFonts w:ascii="宋体" w:hAnsi="宋体"/>
          <w:b/>
          <w:color w:val="000000" w:themeColor="text1"/>
          <w:sz w:val="24"/>
        </w:rPr>
      </w:pPr>
    </w:p>
    <w:p w:rsidR="00BA2275" w:rsidRDefault="00190E4B">
      <w:pPr>
        <w:pStyle w:val="a9"/>
        <w:spacing w:line="440" w:lineRule="exact"/>
        <w:ind w:firstLineChars="200" w:firstLine="420"/>
        <w:rPr>
          <w:rFonts w:ascii="Times New Roman" w:hAnsi="Times New Roman"/>
          <w:color w:val="000000" w:themeColor="text1"/>
        </w:rPr>
      </w:pPr>
      <w:r>
        <w:rPr>
          <w:rFonts w:ascii="Times New Roman" w:hAnsi="Times New Roman" w:hint="eastAsia"/>
          <w:color w:val="000000" w:themeColor="text1"/>
        </w:rPr>
        <w:t>致：</w:t>
      </w:r>
      <w:bookmarkStart w:id="322" w:name="PO_3000001867_PM031_7"/>
      <w:r>
        <w:rPr>
          <w:rFonts w:ascii="Times New Roman" w:hAnsi="Times New Roman"/>
          <w:color w:val="000000" w:themeColor="text1"/>
          <w:u w:val="single"/>
        </w:rPr>
        <w:t>[</w:t>
      </w:r>
      <w:r>
        <w:rPr>
          <w:rFonts w:ascii="Times New Roman" w:hAnsi="Times New Roman" w:hint="eastAsia"/>
          <w:color w:val="000000" w:themeColor="text1"/>
          <w:u w:val="single"/>
        </w:rPr>
        <w:t>项目采购</w:t>
      </w:r>
      <w:r>
        <w:rPr>
          <w:rFonts w:ascii="Times New Roman" w:hAnsi="Times New Roman"/>
          <w:color w:val="000000" w:themeColor="text1"/>
          <w:u w:val="single"/>
        </w:rPr>
        <w:t>-</w:t>
      </w:r>
      <w:r>
        <w:rPr>
          <w:rFonts w:ascii="Times New Roman" w:hAnsi="Times New Roman" w:hint="eastAsia"/>
          <w:color w:val="000000" w:themeColor="text1"/>
          <w:u w:val="single"/>
        </w:rPr>
        <w:t>采购组织机构</w:t>
      </w:r>
      <w:r>
        <w:rPr>
          <w:rFonts w:ascii="Times New Roman" w:hAnsi="Times New Roman"/>
          <w:color w:val="000000" w:themeColor="text1"/>
          <w:u w:val="single"/>
        </w:rPr>
        <w:t>_]</w:t>
      </w:r>
      <w:bookmarkEnd w:id="322"/>
    </w:p>
    <w:p w:rsidR="00BA2275" w:rsidRDefault="00190E4B">
      <w:pPr>
        <w:pStyle w:val="a9"/>
        <w:spacing w:line="440" w:lineRule="exact"/>
        <w:ind w:firstLineChars="200" w:firstLine="420"/>
        <w:rPr>
          <w:rFonts w:ascii="Times New Roman" w:hAnsi="Times New Roman"/>
          <w:color w:val="000000" w:themeColor="text1"/>
        </w:rPr>
      </w:pPr>
      <w:r>
        <w:rPr>
          <w:rFonts w:ascii="Times New Roman" w:hAnsi="Times New Roman" w:hint="eastAsia"/>
          <w:color w:val="000000" w:themeColor="text1"/>
        </w:rPr>
        <w:t>本人（姓名）系（投标人名称）的法定代表人，现授权我单位在职正式员工（姓名和职务）为我方代理人。代理人根据授权，以我方名义签署、澄清、说明、补正、递交、撤回、修改贵方组织的</w:t>
      </w:r>
      <w:bookmarkStart w:id="323" w:name="PO_3000001867_PM002_5"/>
      <w:r>
        <w:rPr>
          <w:rFonts w:hint="eastAsia"/>
          <w:color w:val="000000" w:themeColor="text1"/>
          <w:u w:val="single"/>
        </w:rPr>
        <w:t>[项目采购-项目名称_]</w:t>
      </w:r>
      <w:bookmarkEnd w:id="323"/>
      <w:r>
        <w:rPr>
          <w:rFonts w:hint="eastAsia"/>
          <w:color w:val="000000" w:themeColor="text1"/>
        </w:rPr>
        <w:t>项目（项目编号：</w:t>
      </w:r>
      <w:bookmarkStart w:id="324" w:name="PO_3000001867_PM001_5"/>
      <w:r>
        <w:rPr>
          <w:rFonts w:hAnsi="宋体" w:hint="eastAsia"/>
          <w:color w:val="000000" w:themeColor="text1"/>
          <w:u w:val="single"/>
        </w:rPr>
        <w:t>[项目采购-项目编号_]</w:t>
      </w:r>
      <w:bookmarkEnd w:id="324"/>
      <w:r>
        <w:rPr>
          <w:rFonts w:hint="eastAsia"/>
          <w:color w:val="000000" w:themeColor="text1"/>
        </w:rPr>
        <w:t>）</w:t>
      </w:r>
      <w:r>
        <w:rPr>
          <w:rFonts w:ascii="Times New Roman" w:hAnsi="Times New Roman" w:hint="eastAsia"/>
          <w:color w:val="000000" w:themeColor="text1"/>
        </w:rPr>
        <w:t>的投标文件、签订合同和处理一切有关事宜，其法律后果由我方承担。</w:t>
      </w:r>
    </w:p>
    <w:p w:rsidR="00BA2275" w:rsidRDefault="00190E4B">
      <w:pPr>
        <w:pStyle w:val="a9"/>
        <w:spacing w:line="440" w:lineRule="exact"/>
        <w:ind w:firstLineChars="200" w:firstLine="420"/>
        <w:rPr>
          <w:rFonts w:ascii="Times New Roman" w:hAnsi="Times New Roman"/>
          <w:color w:val="000000" w:themeColor="text1"/>
        </w:rPr>
      </w:pPr>
      <w:r>
        <w:rPr>
          <w:rFonts w:ascii="Times New Roman" w:hAnsi="Times New Roman" w:hint="eastAsia"/>
          <w:color w:val="000000" w:themeColor="text1"/>
        </w:rPr>
        <w:t>本授权书于年月日签字生效，委托期限：。</w:t>
      </w:r>
    </w:p>
    <w:p w:rsidR="00BA2275" w:rsidRDefault="00190E4B">
      <w:pPr>
        <w:pStyle w:val="a9"/>
        <w:spacing w:line="360" w:lineRule="auto"/>
        <w:ind w:firstLine="420"/>
        <w:rPr>
          <w:rFonts w:ascii="Times New Roman" w:hAnsi="Times New Roman"/>
          <w:color w:val="000000" w:themeColor="text1"/>
        </w:rPr>
      </w:pPr>
      <w:r>
        <w:rPr>
          <w:rFonts w:ascii="Times New Roman" w:hAnsi="Times New Roman" w:hint="eastAsia"/>
          <w:color w:val="000000" w:themeColor="text1"/>
        </w:rPr>
        <w:t>代理人无转委托权。</w:t>
      </w:r>
    </w:p>
    <w:p w:rsidR="00BA2275" w:rsidRDefault="00BA2275">
      <w:pPr>
        <w:pStyle w:val="a9"/>
        <w:spacing w:line="360" w:lineRule="auto"/>
        <w:ind w:firstLine="420"/>
        <w:rPr>
          <w:rFonts w:ascii="Times New Roman" w:hAnsi="Times New Roman"/>
          <w:color w:val="000000" w:themeColor="text1"/>
        </w:rPr>
      </w:pPr>
    </w:p>
    <w:p w:rsidR="00BA2275" w:rsidRDefault="00190E4B">
      <w:pPr>
        <w:pStyle w:val="a9"/>
        <w:spacing w:line="360" w:lineRule="auto"/>
        <w:ind w:firstLine="420"/>
        <w:rPr>
          <w:rFonts w:ascii="Times New Roman" w:hAnsi="Times New Roman"/>
          <w:color w:val="000000" w:themeColor="text1"/>
          <w:u w:val="single"/>
        </w:rPr>
      </w:pPr>
      <w:r>
        <w:rPr>
          <w:rFonts w:ascii="Times New Roman" w:hAnsi="Times New Roman" w:hint="eastAsia"/>
          <w:color w:val="000000" w:themeColor="text1"/>
        </w:rPr>
        <w:t>投标人（或联合体投标</w:t>
      </w:r>
      <w:r>
        <w:rPr>
          <w:rFonts w:cs="宋体" w:hint="eastAsia"/>
          <w:color w:val="000000" w:themeColor="text1"/>
          <w:kern w:val="0"/>
          <w:szCs w:val="21"/>
        </w:rPr>
        <w:t>牵头人名称</w:t>
      </w:r>
      <w:r>
        <w:rPr>
          <w:rFonts w:ascii="Times New Roman" w:hAnsi="Times New Roman" w:hint="eastAsia"/>
          <w:color w:val="000000" w:themeColor="text1"/>
        </w:rPr>
        <w:t>）（盖单位公章）：</w:t>
      </w:r>
    </w:p>
    <w:p w:rsidR="00BA2275" w:rsidRDefault="00190E4B">
      <w:pPr>
        <w:pStyle w:val="a9"/>
        <w:spacing w:line="360" w:lineRule="auto"/>
        <w:ind w:firstLine="420"/>
        <w:rPr>
          <w:rFonts w:ascii="Times New Roman" w:hAnsi="Times New Roman"/>
          <w:color w:val="000000" w:themeColor="text1"/>
          <w:u w:val="single"/>
        </w:rPr>
      </w:pPr>
      <w:r>
        <w:rPr>
          <w:rFonts w:ascii="Times New Roman" w:hAnsi="Times New Roman" w:hint="eastAsia"/>
          <w:color w:val="000000" w:themeColor="text1"/>
        </w:rPr>
        <w:t>法定代表人（签字）：</w:t>
      </w:r>
    </w:p>
    <w:p w:rsidR="00BA2275" w:rsidRDefault="00190E4B">
      <w:pPr>
        <w:pStyle w:val="a9"/>
        <w:spacing w:line="360" w:lineRule="auto"/>
        <w:ind w:firstLine="420"/>
        <w:rPr>
          <w:rFonts w:ascii="Times New Roman" w:hAnsi="Times New Roman"/>
          <w:color w:val="000000" w:themeColor="text1"/>
          <w:u w:val="single"/>
        </w:rPr>
      </w:pPr>
      <w:r>
        <w:rPr>
          <w:rFonts w:ascii="Times New Roman" w:hAnsi="Times New Roman" w:hint="eastAsia"/>
          <w:color w:val="000000" w:themeColor="text1"/>
        </w:rPr>
        <w:t>法定代表人身份证号码：</w:t>
      </w:r>
    </w:p>
    <w:p w:rsidR="00BA2275" w:rsidRDefault="00190E4B">
      <w:pPr>
        <w:pStyle w:val="a9"/>
        <w:spacing w:line="360" w:lineRule="auto"/>
        <w:ind w:firstLineChars="200" w:firstLine="420"/>
        <w:rPr>
          <w:rFonts w:ascii="Times New Roman" w:hAnsi="Times New Roman"/>
          <w:color w:val="000000" w:themeColor="text1"/>
        </w:rPr>
      </w:pPr>
      <w:r>
        <w:rPr>
          <w:rFonts w:ascii="Times New Roman" w:hAnsi="Times New Roman" w:hint="eastAsia"/>
          <w:color w:val="000000" w:themeColor="text1"/>
        </w:rPr>
        <w:t>委托代理人（签字）：</w:t>
      </w:r>
    </w:p>
    <w:p w:rsidR="00BA2275" w:rsidRDefault="00190E4B">
      <w:pPr>
        <w:pStyle w:val="a9"/>
        <w:spacing w:line="360" w:lineRule="auto"/>
        <w:ind w:firstLine="420"/>
        <w:rPr>
          <w:rFonts w:ascii="Times New Roman" w:hAnsi="Times New Roman"/>
          <w:color w:val="000000" w:themeColor="text1"/>
          <w:u w:val="single"/>
        </w:rPr>
      </w:pPr>
      <w:r>
        <w:rPr>
          <w:rFonts w:ascii="Times New Roman" w:hAnsi="Times New Roman" w:hint="eastAsia"/>
          <w:color w:val="000000" w:themeColor="text1"/>
        </w:rPr>
        <w:t>委托代理人身份证号码：</w:t>
      </w:r>
    </w:p>
    <w:p w:rsidR="00BA2275" w:rsidRDefault="00BA2275">
      <w:pPr>
        <w:pStyle w:val="a9"/>
        <w:spacing w:line="360" w:lineRule="auto"/>
        <w:ind w:firstLine="420"/>
        <w:rPr>
          <w:rFonts w:ascii="Times New Roman" w:hAnsi="Times New Roman"/>
          <w:color w:val="000000" w:themeColor="text1"/>
          <w:u w:val="single"/>
        </w:rPr>
      </w:pPr>
    </w:p>
    <w:p w:rsidR="00BA2275" w:rsidRDefault="00190E4B">
      <w:pPr>
        <w:pStyle w:val="a9"/>
        <w:spacing w:line="360" w:lineRule="auto"/>
        <w:ind w:firstLine="420"/>
        <w:rPr>
          <w:rFonts w:ascii="Times New Roman" w:hAnsi="Times New Roman"/>
          <w:color w:val="000000" w:themeColor="text1"/>
          <w:u w:val="single"/>
        </w:rPr>
      </w:pPr>
      <w:r>
        <w:rPr>
          <w:rFonts w:cs="宋体" w:hint="eastAsia"/>
          <w:color w:val="000000" w:themeColor="text1"/>
          <w:kern w:val="0"/>
          <w:szCs w:val="21"/>
        </w:rPr>
        <w:t>成员一名称：</w:t>
      </w:r>
      <w:r>
        <w:rPr>
          <w:rFonts w:ascii="Times New Roman" w:hAnsi="Times New Roman" w:hint="eastAsia"/>
          <w:color w:val="000000" w:themeColor="text1"/>
        </w:rPr>
        <w:t>（盖单位公章）：</w:t>
      </w:r>
    </w:p>
    <w:p w:rsidR="00BA2275" w:rsidRDefault="00190E4B">
      <w:pPr>
        <w:pStyle w:val="a9"/>
        <w:spacing w:line="360" w:lineRule="auto"/>
        <w:ind w:firstLine="420"/>
        <w:rPr>
          <w:rFonts w:ascii="Times New Roman" w:hAnsi="Times New Roman"/>
          <w:color w:val="000000" w:themeColor="text1"/>
          <w:u w:val="single"/>
        </w:rPr>
      </w:pPr>
      <w:r>
        <w:rPr>
          <w:rFonts w:ascii="Times New Roman" w:hAnsi="Times New Roman" w:hint="eastAsia"/>
          <w:color w:val="000000" w:themeColor="text1"/>
        </w:rPr>
        <w:t>法定代表人（签字）：</w:t>
      </w:r>
    </w:p>
    <w:p w:rsidR="00BA2275" w:rsidRDefault="00BA2275">
      <w:pPr>
        <w:pStyle w:val="a9"/>
        <w:spacing w:line="360" w:lineRule="auto"/>
        <w:ind w:firstLine="420"/>
        <w:rPr>
          <w:rFonts w:ascii="Times New Roman" w:hAnsi="Times New Roman"/>
          <w:color w:val="000000" w:themeColor="text1"/>
          <w:u w:val="single"/>
        </w:rPr>
      </w:pPr>
    </w:p>
    <w:p w:rsidR="00BA2275" w:rsidRDefault="00190E4B">
      <w:pPr>
        <w:autoSpaceDE w:val="0"/>
        <w:autoSpaceDN w:val="0"/>
        <w:adjustRightInd w:val="0"/>
        <w:spacing w:line="360" w:lineRule="auto"/>
        <w:ind w:firstLineChars="200" w:firstLine="420"/>
        <w:jc w:val="left"/>
        <w:rPr>
          <w:rFonts w:ascii="宋体" w:cs="宋体"/>
          <w:color w:val="000000" w:themeColor="text1"/>
          <w:kern w:val="0"/>
          <w:szCs w:val="21"/>
        </w:rPr>
      </w:pPr>
      <w:r>
        <w:rPr>
          <w:rFonts w:ascii="宋体" w:cs="宋体" w:hint="eastAsia"/>
          <w:color w:val="000000" w:themeColor="text1"/>
          <w:kern w:val="0"/>
          <w:szCs w:val="21"/>
        </w:rPr>
        <w:t>成员二名称：（盖单位公章）</w:t>
      </w:r>
    </w:p>
    <w:p w:rsidR="00BA2275" w:rsidRDefault="00190E4B">
      <w:pPr>
        <w:autoSpaceDE w:val="0"/>
        <w:autoSpaceDN w:val="0"/>
        <w:adjustRightInd w:val="0"/>
        <w:spacing w:line="360" w:lineRule="auto"/>
        <w:ind w:firstLineChars="200" w:firstLine="420"/>
        <w:jc w:val="left"/>
        <w:rPr>
          <w:rFonts w:ascii="宋体" w:cs="宋体"/>
          <w:color w:val="000000" w:themeColor="text1"/>
          <w:kern w:val="0"/>
          <w:szCs w:val="21"/>
        </w:rPr>
      </w:pPr>
      <w:r>
        <w:rPr>
          <w:rFonts w:ascii="宋体" w:cs="宋体" w:hint="eastAsia"/>
          <w:color w:val="000000" w:themeColor="text1"/>
          <w:kern w:val="0"/>
          <w:szCs w:val="21"/>
        </w:rPr>
        <w:t>法定代表人或其委托代理人：（签字）</w:t>
      </w:r>
    </w:p>
    <w:p w:rsidR="00BA2275" w:rsidRDefault="00190E4B">
      <w:pPr>
        <w:pStyle w:val="a9"/>
        <w:ind w:firstLineChars="200" w:firstLine="420"/>
        <w:rPr>
          <w:color w:val="000000" w:themeColor="text1"/>
        </w:rPr>
      </w:pPr>
      <w:r>
        <w:rPr>
          <w:rFonts w:hint="eastAsia"/>
          <w:color w:val="000000" w:themeColor="text1"/>
        </w:rPr>
        <w:t>......</w:t>
      </w:r>
    </w:p>
    <w:p w:rsidR="00BA2275" w:rsidRDefault="00190E4B">
      <w:pPr>
        <w:spacing w:line="360" w:lineRule="auto"/>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注：</w:t>
      </w:r>
    </w:p>
    <w:p w:rsidR="00BA2275" w:rsidRDefault="00190E4B">
      <w:pPr>
        <w:spacing w:line="360" w:lineRule="auto"/>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1.法定代表人和委托代理人必须在授权委托书上亲笔签名，不得使用印章、签名章或者其他电子制版签名代替，</w:t>
      </w:r>
      <w:r>
        <w:rPr>
          <w:rFonts w:ascii="仿宋_GB2312" w:eastAsia="仿宋_GB2312" w:hAnsi="仿宋_GB2312" w:cs="仿宋_GB2312" w:hint="eastAsia"/>
          <w:b/>
          <w:bCs/>
          <w:color w:val="000000" w:themeColor="text1"/>
          <w:szCs w:val="21"/>
        </w:rPr>
        <w:t>否则作无效投标处理</w:t>
      </w:r>
      <w:r>
        <w:rPr>
          <w:rFonts w:ascii="仿宋_GB2312" w:eastAsia="仿宋_GB2312" w:hAnsi="仿宋_GB2312" w:cs="仿宋_GB2312" w:hint="eastAsia"/>
          <w:color w:val="000000" w:themeColor="text1"/>
          <w:szCs w:val="21"/>
        </w:rPr>
        <w:t>；</w:t>
      </w:r>
    </w:p>
    <w:p w:rsidR="00BA2275" w:rsidRDefault="00190E4B">
      <w:pPr>
        <w:spacing w:line="360" w:lineRule="auto"/>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2.以联合体形式投标的，本授权委托书应由联合体牵头人的法定代表人按上述规定签署。</w:t>
      </w:r>
    </w:p>
    <w:p w:rsidR="00BA2275" w:rsidRDefault="00190E4B">
      <w:pPr>
        <w:snapToGrid w:val="0"/>
        <w:spacing w:before="50" w:afterLines="50" w:after="120" w:line="360" w:lineRule="auto"/>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rsidR="00BA2275" w:rsidRDefault="00190E4B">
      <w:pPr>
        <w:snapToGrid w:val="0"/>
        <w:spacing w:before="50" w:afterLines="50" w:after="120" w:line="360" w:lineRule="auto"/>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4. 若为联合体投标须各方签字或盖章。</w:t>
      </w:r>
    </w:p>
    <w:p w:rsidR="00BA2275" w:rsidRDefault="00BA2275">
      <w:pPr>
        <w:spacing w:line="360" w:lineRule="auto"/>
        <w:rPr>
          <w:rFonts w:ascii="宋体"/>
          <w:b/>
          <w:color w:val="000000" w:themeColor="text1"/>
          <w:sz w:val="24"/>
        </w:rPr>
      </w:pPr>
    </w:p>
    <w:p w:rsidR="00BA2275" w:rsidRDefault="00190E4B">
      <w:pPr>
        <w:spacing w:line="360" w:lineRule="auto"/>
        <w:rPr>
          <w:b/>
          <w:color w:val="000000" w:themeColor="text1"/>
          <w:sz w:val="24"/>
        </w:rPr>
      </w:pPr>
      <w:r>
        <w:rPr>
          <w:rFonts w:ascii="宋体" w:hint="eastAsia"/>
          <w:b/>
          <w:color w:val="000000" w:themeColor="text1"/>
          <w:sz w:val="24"/>
        </w:rPr>
        <w:t>附件：</w:t>
      </w:r>
    </w:p>
    <w:tbl>
      <w:tblPr>
        <w:tblpPr w:leftFromText="180" w:rightFromText="180" w:vertAnchor="text" w:horzAnchor="margin" w:tblpY="263"/>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0"/>
      </w:tblGrid>
      <w:tr w:rsidR="00BA2275">
        <w:trPr>
          <w:trHeight w:val="8540"/>
        </w:trPr>
        <w:tc>
          <w:tcPr>
            <w:tcW w:w="7985"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宋体"/>
                <w:b/>
                <w:color w:val="000000" w:themeColor="text1"/>
                <w:sz w:val="24"/>
              </w:rPr>
            </w:pPr>
          </w:p>
          <w:p w:rsidR="00BA2275" w:rsidRDefault="00190E4B">
            <w:pPr>
              <w:spacing w:line="360" w:lineRule="auto"/>
              <w:rPr>
                <w:rFonts w:ascii="宋体"/>
                <w:b/>
                <w:color w:val="000000" w:themeColor="text1"/>
                <w:sz w:val="24"/>
              </w:rPr>
            </w:pPr>
            <w:r>
              <w:rPr>
                <w:rFonts w:ascii="宋体" w:hint="eastAsia"/>
                <w:b/>
                <w:color w:val="000000" w:themeColor="text1"/>
                <w:sz w:val="24"/>
              </w:rPr>
              <w:t>全权代表身份证复印件粘帖处（正、反面）</w:t>
            </w:r>
          </w:p>
        </w:tc>
      </w:tr>
    </w:tbl>
    <w:p w:rsidR="00BA2275" w:rsidRDefault="00BA2275">
      <w:pPr>
        <w:snapToGrid w:val="0"/>
        <w:spacing w:before="50" w:afterLines="50" w:after="120" w:line="360" w:lineRule="auto"/>
        <w:jc w:val="left"/>
        <w:rPr>
          <w:rFonts w:ascii="仿宋_GB2312" w:eastAsia="仿宋_GB2312" w:hAnsi="仿宋_GB2312" w:cs="仿宋_GB2312"/>
          <w:color w:val="000000" w:themeColor="text1"/>
          <w:szCs w:val="21"/>
        </w:rPr>
      </w:pPr>
    </w:p>
    <w:p w:rsidR="00BA2275" w:rsidRDefault="00190E4B">
      <w:pPr>
        <w:snapToGrid w:val="0"/>
        <w:spacing w:beforeLines="50" w:before="120" w:after="50"/>
        <w:ind w:firstLineChars="236" w:firstLine="566"/>
        <w:jc w:val="center"/>
        <w:rPr>
          <w:rFonts w:ascii="宋体" w:hAnsi="宋体"/>
          <w:color w:val="000000" w:themeColor="text1"/>
        </w:rPr>
      </w:pPr>
      <w:r>
        <w:rPr>
          <w:rFonts w:ascii="宋体" w:hAnsi="宋体" w:hint="eastAsia"/>
          <w:color w:val="000000" w:themeColor="text1"/>
          <w:sz w:val="24"/>
        </w:rPr>
        <w:br w:type="page"/>
      </w:r>
    </w:p>
    <w:p w:rsidR="00BA2275" w:rsidRDefault="00190E4B">
      <w:pPr>
        <w:jc w:val="center"/>
        <w:rPr>
          <w:b/>
          <w:bCs/>
          <w:color w:val="000000" w:themeColor="text1"/>
          <w:sz w:val="30"/>
          <w:szCs w:val="30"/>
        </w:rPr>
      </w:pPr>
      <w:r>
        <w:rPr>
          <w:rFonts w:hint="eastAsia"/>
          <w:b/>
          <w:bCs/>
          <w:color w:val="000000" w:themeColor="text1"/>
          <w:sz w:val="30"/>
          <w:szCs w:val="30"/>
        </w:rPr>
        <w:lastRenderedPageBreak/>
        <w:t>四、商务条款偏离表</w:t>
      </w:r>
    </w:p>
    <w:p w:rsidR="00BA2275" w:rsidRDefault="00190E4B">
      <w:pPr>
        <w:jc w:val="center"/>
        <w:rPr>
          <w:rFonts w:ascii="宋体" w:hAnsi="宋体"/>
          <w:b/>
          <w:color w:val="000000" w:themeColor="text1"/>
          <w:sz w:val="24"/>
          <w:szCs w:val="20"/>
        </w:rPr>
      </w:pPr>
      <w:r>
        <w:rPr>
          <w:rFonts w:ascii="宋体" w:hAnsi="宋体" w:hint="eastAsia"/>
          <w:color w:val="000000" w:themeColor="text1"/>
          <w:sz w:val="30"/>
          <w:szCs w:val="20"/>
        </w:rPr>
        <w:t>(注：按项目需求表具体项目修改)</w:t>
      </w:r>
    </w:p>
    <w:p w:rsidR="00BA2275" w:rsidRDefault="00BA2275">
      <w:pPr>
        <w:snapToGrid w:val="0"/>
        <w:spacing w:before="50"/>
        <w:jc w:val="left"/>
        <w:rPr>
          <w:rFonts w:ascii="宋体" w:hAnsi="宋体"/>
          <w:color w:val="000000" w:themeColor="text1"/>
          <w:sz w:val="24"/>
        </w:rPr>
      </w:pPr>
    </w:p>
    <w:p w:rsidR="00BA2275" w:rsidRDefault="00190E4B">
      <w:pPr>
        <w:pStyle w:val="a9"/>
        <w:spacing w:line="360" w:lineRule="auto"/>
        <w:ind w:leftChars="-202" w:left="-424" w:firstLine="846"/>
        <w:rPr>
          <w:rFonts w:hAnsi="宋体"/>
          <w:color w:val="000000" w:themeColor="text1"/>
          <w:sz w:val="24"/>
          <w:szCs w:val="24"/>
        </w:rPr>
      </w:pPr>
      <w:r>
        <w:rPr>
          <w:rFonts w:ascii="Times New Roman" w:hAnsi="Times New Roman" w:hint="eastAsia"/>
          <w:color w:val="000000" w:themeColor="text1"/>
        </w:rPr>
        <w:t>请逐条对应本项目招标文件第二章“货物需求一览表”中“商务条款”的要求，详细填写相应的具体内容。“偏离说明”一栏应当选择“正偏离”、“负偏离”或“无偏离”进行填写。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BA2275">
        <w:trPr>
          <w:trHeight w:val="760"/>
        </w:trPr>
        <w:tc>
          <w:tcPr>
            <w:tcW w:w="691" w:type="dxa"/>
            <w:tcBorders>
              <w:top w:val="single" w:sz="4" w:space="0" w:color="auto"/>
              <w:left w:val="single" w:sz="4" w:space="0" w:color="auto"/>
              <w:right w:val="single" w:sz="4" w:space="0" w:color="auto"/>
            </w:tcBorders>
            <w:noWrap/>
          </w:tcPr>
          <w:p w:rsidR="00BA2275" w:rsidRDefault="00190E4B">
            <w:pPr>
              <w:spacing w:line="340" w:lineRule="exact"/>
              <w:jc w:val="center"/>
              <w:rPr>
                <w:rFonts w:ascii="宋体" w:hAnsi="宋体"/>
                <w:color w:val="000000" w:themeColor="text1"/>
                <w:szCs w:val="21"/>
              </w:rPr>
            </w:pPr>
            <w:r>
              <w:rPr>
                <w:rFonts w:ascii="宋体" w:hAnsi="宋体" w:hint="eastAsia"/>
                <w:color w:val="000000" w:themeColor="text1"/>
                <w:szCs w:val="21"/>
              </w:rPr>
              <w:t>项号</w:t>
            </w: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jc w:val="center"/>
              <w:rPr>
                <w:rFonts w:ascii="宋体" w:hAnsi="宋体"/>
                <w:color w:val="000000" w:themeColor="text1"/>
                <w:szCs w:val="21"/>
              </w:rPr>
            </w:pPr>
            <w:r>
              <w:rPr>
                <w:rFonts w:ascii="宋体" w:hAnsi="宋体" w:hint="eastAsia"/>
                <w:color w:val="000000" w:themeColor="text1"/>
                <w:szCs w:val="21"/>
              </w:rPr>
              <w:t>招标文件的商务需求</w:t>
            </w:r>
          </w:p>
        </w:tc>
        <w:tc>
          <w:tcPr>
            <w:tcW w:w="2516" w:type="dxa"/>
            <w:tcBorders>
              <w:top w:val="single" w:sz="4" w:space="0" w:color="auto"/>
              <w:left w:val="single" w:sz="4" w:space="0" w:color="auto"/>
              <w:right w:val="single" w:sz="4" w:space="0" w:color="auto"/>
            </w:tcBorders>
          </w:tcPr>
          <w:p w:rsidR="00BA2275" w:rsidRDefault="00190E4B">
            <w:pPr>
              <w:spacing w:line="340" w:lineRule="exact"/>
              <w:jc w:val="center"/>
              <w:rPr>
                <w:rFonts w:ascii="宋体" w:hAnsi="宋体"/>
                <w:color w:val="000000" w:themeColor="text1"/>
                <w:szCs w:val="21"/>
              </w:rPr>
            </w:pPr>
            <w:r>
              <w:rPr>
                <w:rFonts w:ascii="宋体" w:hAnsi="宋体" w:hint="eastAsia"/>
                <w:color w:val="000000" w:themeColor="text1"/>
                <w:szCs w:val="21"/>
              </w:rPr>
              <w:t>投标文件承诺的商务条款</w:t>
            </w:r>
          </w:p>
        </w:tc>
        <w:tc>
          <w:tcPr>
            <w:tcW w:w="2516" w:type="dxa"/>
            <w:tcBorders>
              <w:top w:val="single" w:sz="4" w:space="0" w:color="auto"/>
              <w:left w:val="single" w:sz="4" w:space="0" w:color="auto"/>
              <w:right w:val="single" w:sz="4" w:space="0" w:color="auto"/>
            </w:tcBorders>
          </w:tcPr>
          <w:p w:rsidR="00BA2275" w:rsidRDefault="00190E4B">
            <w:pPr>
              <w:spacing w:line="300" w:lineRule="exact"/>
              <w:jc w:val="center"/>
              <w:rPr>
                <w:rFonts w:ascii="宋体" w:hAnsi="宋体"/>
                <w:color w:val="000000" w:themeColor="text1"/>
                <w:szCs w:val="21"/>
              </w:rPr>
            </w:pPr>
            <w:r>
              <w:rPr>
                <w:rFonts w:ascii="宋体" w:hAnsi="宋体" w:hint="eastAsia"/>
                <w:color w:val="000000" w:themeColor="text1"/>
                <w:szCs w:val="21"/>
              </w:rPr>
              <w:t>偏离说明</w:t>
            </w:r>
          </w:p>
        </w:tc>
      </w:tr>
      <w:tr w:rsidR="00BA2275">
        <w:trPr>
          <w:trHeight w:val="760"/>
        </w:trPr>
        <w:tc>
          <w:tcPr>
            <w:tcW w:w="691" w:type="dxa"/>
            <w:vMerge w:val="restart"/>
            <w:tcBorders>
              <w:top w:val="single" w:sz="4" w:space="0" w:color="auto"/>
              <w:left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一</w:t>
            </w: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BA2275" w:rsidRDefault="00190E4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57"/>
        </w:trPr>
        <w:tc>
          <w:tcPr>
            <w:tcW w:w="691" w:type="dxa"/>
            <w:vMerge/>
            <w:tcBorders>
              <w:left w:val="single" w:sz="4" w:space="0" w:color="auto"/>
              <w:right w:val="single" w:sz="4" w:space="0" w:color="auto"/>
            </w:tcBorders>
            <w:noWrap/>
          </w:tcPr>
          <w:p w:rsidR="00BA2275" w:rsidRDefault="00BA2275">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2  ……</w:t>
            </w:r>
          </w:p>
          <w:p w:rsidR="00BA2275" w:rsidRDefault="00BA2275">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2  ……</w:t>
            </w:r>
          </w:p>
          <w:p w:rsidR="00BA2275" w:rsidRDefault="00BA2275">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57"/>
        </w:trPr>
        <w:tc>
          <w:tcPr>
            <w:tcW w:w="691" w:type="dxa"/>
            <w:vMerge/>
            <w:tcBorders>
              <w:left w:val="single" w:sz="4" w:space="0" w:color="auto"/>
              <w:right w:val="single" w:sz="4" w:space="0" w:color="auto"/>
            </w:tcBorders>
            <w:noWrap/>
          </w:tcPr>
          <w:p w:rsidR="00BA2275" w:rsidRDefault="00BA2275">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3  ……</w:t>
            </w:r>
          </w:p>
          <w:p w:rsidR="00BA2275" w:rsidRDefault="00BA2275">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3  ……</w:t>
            </w:r>
          </w:p>
          <w:p w:rsidR="00BA2275" w:rsidRDefault="00BA2275">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57"/>
        </w:trPr>
        <w:tc>
          <w:tcPr>
            <w:tcW w:w="691" w:type="dxa"/>
            <w:vMerge/>
            <w:tcBorders>
              <w:left w:val="single" w:sz="4" w:space="0" w:color="auto"/>
              <w:bottom w:val="single" w:sz="4" w:space="0" w:color="auto"/>
              <w:right w:val="single" w:sz="4" w:space="0" w:color="auto"/>
            </w:tcBorders>
            <w:noWrap/>
          </w:tcPr>
          <w:p w:rsidR="00BA2275" w:rsidRDefault="00BA2275">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60"/>
        </w:trPr>
        <w:tc>
          <w:tcPr>
            <w:tcW w:w="691" w:type="dxa"/>
            <w:vMerge w:val="restart"/>
            <w:tcBorders>
              <w:top w:val="single" w:sz="4" w:space="0" w:color="auto"/>
              <w:left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二</w:t>
            </w: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BA2275" w:rsidRDefault="00190E4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57"/>
        </w:trPr>
        <w:tc>
          <w:tcPr>
            <w:tcW w:w="691" w:type="dxa"/>
            <w:vMerge/>
            <w:tcBorders>
              <w:left w:val="single" w:sz="4" w:space="0" w:color="auto"/>
              <w:right w:val="single" w:sz="4" w:space="0" w:color="auto"/>
            </w:tcBorders>
            <w:noWrap/>
          </w:tcPr>
          <w:p w:rsidR="00BA2275" w:rsidRDefault="00BA2275">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2  ……</w:t>
            </w:r>
          </w:p>
          <w:p w:rsidR="00BA2275" w:rsidRDefault="00BA2275">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2  ……</w:t>
            </w:r>
          </w:p>
          <w:p w:rsidR="00BA2275" w:rsidRDefault="00BA2275">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57"/>
        </w:trPr>
        <w:tc>
          <w:tcPr>
            <w:tcW w:w="691" w:type="dxa"/>
            <w:vMerge/>
            <w:tcBorders>
              <w:left w:val="single" w:sz="4" w:space="0" w:color="auto"/>
              <w:right w:val="single" w:sz="4" w:space="0" w:color="auto"/>
            </w:tcBorders>
            <w:noWrap/>
          </w:tcPr>
          <w:p w:rsidR="00BA2275" w:rsidRDefault="00BA2275">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3  ……</w:t>
            </w:r>
          </w:p>
          <w:p w:rsidR="00BA2275" w:rsidRDefault="00BA2275">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3  ……</w:t>
            </w:r>
          </w:p>
          <w:p w:rsidR="00BA2275" w:rsidRDefault="00BA2275">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57"/>
        </w:trPr>
        <w:tc>
          <w:tcPr>
            <w:tcW w:w="691" w:type="dxa"/>
            <w:vMerge/>
            <w:tcBorders>
              <w:left w:val="single" w:sz="4" w:space="0" w:color="auto"/>
              <w:bottom w:val="single" w:sz="4" w:space="0" w:color="auto"/>
              <w:right w:val="single" w:sz="4" w:space="0" w:color="auto"/>
            </w:tcBorders>
            <w:noWrap/>
          </w:tcPr>
          <w:p w:rsidR="00BA2275" w:rsidRDefault="00BA2275">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60"/>
        </w:trPr>
        <w:tc>
          <w:tcPr>
            <w:tcW w:w="691" w:type="dxa"/>
            <w:vMerge w:val="restart"/>
            <w:tcBorders>
              <w:top w:val="single" w:sz="4" w:space="0" w:color="auto"/>
              <w:left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w:t>
            </w: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BA2275" w:rsidRDefault="00190E4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57"/>
        </w:trPr>
        <w:tc>
          <w:tcPr>
            <w:tcW w:w="691" w:type="dxa"/>
            <w:vMerge/>
            <w:tcBorders>
              <w:left w:val="single" w:sz="4" w:space="0" w:color="auto"/>
              <w:right w:val="single" w:sz="4" w:space="0" w:color="auto"/>
            </w:tcBorders>
            <w:noWrap/>
          </w:tcPr>
          <w:p w:rsidR="00BA2275" w:rsidRDefault="00BA2275">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2  ……</w:t>
            </w:r>
          </w:p>
          <w:p w:rsidR="00BA2275" w:rsidRDefault="00BA2275">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2  ……</w:t>
            </w:r>
          </w:p>
          <w:p w:rsidR="00BA2275" w:rsidRDefault="00BA2275">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57"/>
        </w:trPr>
        <w:tc>
          <w:tcPr>
            <w:tcW w:w="691" w:type="dxa"/>
            <w:vMerge/>
            <w:tcBorders>
              <w:left w:val="single" w:sz="4" w:space="0" w:color="auto"/>
              <w:right w:val="single" w:sz="4" w:space="0" w:color="auto"/>
            </w:tcBorders>
            <w:noWrap/>
          </w:tcPr>
          <w:p w:rsidR="00BA2275" w:rsidRDefault="00BA2275">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3  ……</w:t>
            </w:r>
          </w:p>
          <w:p w:rsidR="00BA2275" w:rsidRDefault="00BA2275">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3  ……</w:t>
            </w:r>
          </w:p>
          <w:p w:rsidR="00BA2275" w:rsidRDefault="00BA2275">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757"/>
        </w:trPr>
        <w:tc>
          <w:tcPr>
            <w:tcW w:w="691" w:type="dxa"/>
            <w:vMerge/>
            <w:tcBorders>
              <w:left w:val="single" w:sz="4" w:space="0" w:color="auto"/>
              <w:bottom w:val="single" w:sz="4" w:space="0" w:color="auto"/>
              <w:right w:val="single" w:sz="4" w:space="0" w:color="auto"/>
            </w:tcBorders>
            <w:noWrap/>
          </w:tcPr>
          <w:p w:rsidR="00BA2275" w:rsidRDefault="00BA2275">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BA2275" w:rsidRDefault="00190E4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BA2275" w:rsidRDefault="00BA2275">
            <w:pPr>
              <w:spacing w:line="300" w:lineRule="exact"/>
              <w:rPr>
                <w:rFonts w:ascii="宋体" w:hAnsi="宋体"/>
                <w:color w:val="000000" w:themeColor="text1"/>
                <w:szCs w:val="21"/>
              </w:rPr>
            </w:pPr>
          </w:p>
        </w:tc>
      </w:tr>
      <w:tr w:rsidR="00BA2275">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rsidR="00BA2275" w:rsidRDefault="00190E4B">
            <w:pPr>
              <w:spacing w:line="340" w:lineRule="exact"/>
              <w:rPr>
                <w:rFonts w:ascii="宋体" w:hAnsi="宋体"/>
                <w:color w:val="000000" w:themeColor="text1"/>
                <w:szCs w:val="21"/>
              </w:rPr>
            </w:pPr>
            <w:r>
              <w:rPr>
                <w:rFonts w:ascii="宋体" w:hAnsi="宋体" w:hint="eastAsia"/>
                <w:color w:val="000000" w:themeColor="text1"/>
                <w:szCs w:val="21"/>
                <w:u w:val="single"/>
              </w:rPr>
              <w:t xml:space="preserve">　　</w:t>
            </w:r>
            <w:r>
              <w:rPr>
                <w:rFonts w:ascii="宋体" w:hAnsi="宋体" w:hint="eastAsia"/>
                <w:color w:val="000000" w:themeColor="text1"/>
                <w:szCs w:val="21"/>
              </w:rPr>
              <w:t>分标（此处有分标时填写具体分标号，无分标时填写“无”）</w:t>
            </w:r>
          </w:p>
        </w:tc>
      </w:tr>
    </w:tbl>
    <w:p w:rsidR="00BA2275" w:rsidRDefault="00BA2275">
      <w:pPr>
        <w:pStyle w:val="a9"/>
        <w:spacing w:line="360" w:lineRule="auto"/>
        <w:ind w:leftChars="-337" w:left="-708"/>
        <w:rPr>
          <w:rFonts w:ascii="Times New Roman" w:hAnsi="Times New Roman"/>
          <w:color w:val="000000" w:themeColor="text1"/>
        </w:rPr>
      </w:pPr>
    </w:p>
    <w:p w:rsidR="00BA2275" w:rsidRDefault="00190E4B">
      <w:pPr>
        <w:pStyle w:val="a9"/>
        <w:spacing w:line="360" w:lineRule="auto"/>
        <w:ind w:leftChars="-337" w:left="-708"/>
        <w:rPr>
          <w:rFonts w:ascii="Times New Roman" w:hAnsi="Times New Roman"/>
          <w:color w:val="000000" w:themeColor="text1"/>
        </w:rPr>
      </w:pPr>
      <w:r>
        <w:rPr>
          <w:rFonts w:ascii="Times New Roman" w:hAnsi="Times New Roman" w:hint="eastAsia"/>
          <w:color w:val="000000" w:themeColor="text1"/>
        </w:rPr>
        <w:lastRenderedPageBreak/>
        <w:t>注：</w:t>
      </w:r>
    </w:p>
    <w:p w:rsidR="00BA2275" w:rsidRDefault="00190E4B">
      <w:pPr>
        <w:pStyle w:val="a9"/>
        <w:spacing w:line="360" w:lineRule="auto"/>
        <w:ind w:leftChars="-337" w:left="-708" w:firstLineChars="200" w:firstLine="420"/>
        <w:rPr>
          <w:rFonts w:ascii="Times New Roman" w:hAnsi="Times New Roman"/>
          <w:color w:val="000000" w:themeColor="text1"/>
        </w:rPr>
      </w:pPr>
      <w:r>
        <w:rPr>
          <w:rFonts w:ascii="Times New Roman" w:hAnsi="Times New Roman"/>
          <w:color w:val="000000" w:themeColor="text1"/>
        </w:rPr>
        <w:t>1.</w:t>
      </w:r>
      <w:r>
        <w:rPr>
          <w:rFonts w:ascii="Times New Roman" w:hAnsi="Times New Roman" w:hint="eastAsia"/>
          <w:color w:val="000000" w:themeColor="text1"/>
        </w:rPr>
        <w:t>表格内容均需按要求填写并盖章，不得留空，否则按投标无效处理。</w:t>
      </w:r>
    </w:p>
    <w:p w:rsidR="00BA2275" w:rsidRDefault="00190E4B">
      <w:pPr>
        <w:pStyle w:val="a9"/>
        <w:spacing w:line="360" w:lineRule="auto"/>
        <w:ind w:leftChars="-287" w:left="-603" w:firstLineChars="150" w:firstLine="315"/>
        <w:rPr>
          <w:rFonts w:ascii="Times New Roman" w:hAnsi="Times New Roman"/>
          <w:color w:val="000000" w:themeColor="text1"/>
        </w:rPr>
      </w:pPr>
      <w:r>
        <w:rPr>
          <w:rFonts w:ascii="Times New Roman" w:hAnsi="Times New Roman"/>
          <w:color w:val="000000" w:themeColor="text1"/>
        </w:rPr>
        <w:t>2.</w:t>
      </w:r>
      <w:r>
        <w:rPr>
          <w:rFonts w:ascii="Times New Roman" w:hAnsi="Times New Roman" w:hint="eastAsia"/>
          <w:color w:val="000000" w:themeColor="text1"/>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rsidR="00BA2275" w:rsidRDefault="00190E4B">
      <w:pPr>
        <w:pStyle w:val="a9"/>
        <w:spacing w:line="360" w:lineRule="auto"/>
        <w:ind w:leftChars="-337" w:left="-708" w:firstLineChars="200" w:firstLine="420"/>
        <w:rPr>
          <w:rFonts w:ascii="Times New Roman" w:hAnsi="Times New Roman"/>
          <w:color w:val="000000" w:themeColor="text1"/>
        </w:rPr>
      </w:pPr>
      <w:r>
        <w:rPr>
          <w:rFonts w:ascii="Times New Roman" w:hAnsi="Times New Roman"/>
          <w:color w:val="000000" w:themeColor="text1"/>
        </w:rPr>
        <w:t>3.</w:t>
      </w:r>
      <w:r>
        <w:rPr>
          <w:rFonts w:ascii="Times New Roman" w:hAnsi="Times New Roman" w:hint="eastAsia"/>
          <w:color w:val="000000" w:themeColor="text1"/>
        </w:rPr>
        <w:t>当投标文件的商务内容低于招标文件要求时，投标人应当如实写明“负偏离”，否则视为虚假应标。</w:t>
      </w:r>
    </w:p>
    <w:p w:rsidR="00BA2275" w:rsidRDefault="00190E4B">
      <w:pPr>
        <w:pStyle w:val="a9"/>
        <w:spacing w:line="360" w:lineRule="auto"/>
        <w:ind w:leftChars="-337" w:left="-708" w:firstLineChars="200" w:firstLine="420"/>
        <w:rPr>
          <w:rFonts w:ascii="Times New Roman" w:hAnsi="Times New Roman"/>
          <w:color w:val="000000" w:themeColor="text1"/>
        </w:rPr>
      </w:pPr>
      <w:r>
        <w:rPr>
          <w:rFonts w:hAnsi="宋体" w:cs="宋体" w:hint="eastAsia"/>
          <w:color w:val="000000" w:themeColor="text1"/>
          <w:szCs w:val="21"/>
        </w:rPr>
        <w:t>4.采购需求中带“▲”及“★”的条款，也要分别在本表“</w:t>
      </w:r>
      <w:r>
        <w:rPr>
          <w:rFonts w:hAnsi="宋体" w:hint="eastAsia"/>
          <w:color w:val="000000" w:themeColor="text1"/>
          <w:szCs w:val="21"/>
        </w:rPr>
        <w:t>投标文件的商务需求</w:t>
      </w:r>
      <w:r>
        <w:rPr>
          <w:rFonts w:hAnsi="宋体" w:cs="宋体" w:hint="eastAsia"/>
          <w:color w:val="000000" w:themeColor="text1"/>
          <w:szCs w:val="21"/>
        </w:rPr>
        <w:t>”、“</w:t>
      </w:r>
      <w:r>
        <w:rPr>
          <w:rFonts w:hAnsi="宋体" w:hint="eastAsia"/>
          <w:color w:val="000000" w:themeColor="text1"/>
          <w:szCs w:val="21"/>
        </w:rPr>
        <w:t>投标文件承诺的商务条款</w:t>
      </w:r>
      <w:r>
        <w:rPr>
          <w:rFonts w:hAnsi="宋体" w:cs="宋体" w:hint="eastAsia"/>
          <w:color w:val="000000" w:themeColor="text1"/>
          <w:szCs w:val="21"/>
        </w:rPr>
        <w:t>”中标记。</w:t>
      </w:r>
    </w:p>
    <w:p w:rsidR="00BA2275" w:rsidRDefault="00BA2275">
      <w:pPr>
        <w:snapToGrid w:val="0"/>
        <w:spacing w:before="50" w:after="50"/>
        <w:rPr>
          <w:rFonts w:ascii="宋体" w:hAnsi="宋体"/>
          <w:color w:val="000000" w:themeColor="text1"/>
          <w:sz w:val="24"/>
        </w:rPr>
      </w:pPr>
    </w:p>
    <w:p w:rsidR="00BA2275" w:rsidRDefault="00190E4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lastRenderedPageBreak/>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widowControl/>
        <w:jc w:val="left"/>
        <w:rPr>
          <w:rFonts w:ascii="宋体" w:hAnsi="宋体"/>
          <w:color w:val="000000" w:themeColor="text1"/>
          <w:szCs w:val="21"/>
        </w:rPr>
        <w:sectPr w:rsidR="00BA2275">
          <w:pgSz w:w="11906" w:h="16838"/>
          <w:pgMar w:top="1440" w:right="1797" w:bottom="1440" w:left="1797" w:header="851" w:footer="992" w:gutter="0"/>
          <w:cols w:space="720"/>
        </w:sectPr>
      </w:pPr>
    </w:p>
    <w:p w:rsidR="00BA2275" w:rsidRDefault="00190E4B">
      <w:pPr>
        <w:snapToGrid w:val="0"/>
        <w:spacing w:beforeLines="50" w:before="165" w:after="50"/>
        <w:ind w:firstLineChars="200" w:firstLine="602"/>
        <w:jc w:val="center"/>
        <w:rPr>
          <w:b/>
          <w:bCs/>
          <w:color w:val="000000" w:themeColor="text1"/>
          <w:sz w:val="30"/>
          <w:szCs w:val="30"/>
        </w:rPr>
      </w:pPr>
      <w:r>
        <w:rPr>
          <w:rFonts w:hint="eastAsia"/>
          <w:b/>
          <w:bCs/>
          <w:color w:val="000000" w:themeColor="text1"/>
          <w:sz w:val="30"/>
          <w:szCs w:val="30"/>
        </w:rPr>
        <w:lastRenderedPageBreak/>
        <w:t>五、投标人情况介绍</w:t>
      </w:r>
    </w:p>
    <w:p w:rsidR="00BA2275" w:rsidRDefault="00190E4B">
      <w:pPr>
        <w:spacing w:line="360" w:lineRule="auto"/>
        <w:ind w:firstLineChars="1687" w:firstLine="4049"/>
        <w:rPr>
          <w:rFonts w:ascii="仿宋_GB2312" w:eastAsia="仿宋_GB2312" w:hAnsi="仿宋" w:cs="仿宋_GB2312"/>
          <w:color w:val="000000" w:themeColor="text1"/>
          <w:kern w:val="0"/>
          <w:sz w:val="24"/>
        </w:rPr>
      </w:pPr>
      <w:r>
        <w:rPr>
          <w:rFonts w:ascii="宋体" w:hAnsi="宋体" w:hint="eastAsia"/>
          <w:color w:val="000000" w:themeColor="text1"/>
          <w:sz w:val="24"/>
        </w:rPr>
        <w:t>（格式自拟）</w:t>
      </w:r>
    </w:p>
    <w:p w:rsidR="00BA2275" w:rsidRDefault="00BA2275">
      <w:pPr>
        <w:snapToGrid w:val="0"/>
        <w:spacing w:line="360" w:lineRule="auto"/>
        <w:ind w:firstLineChars="2350" w:firstLine="4935"/>
        <w:rPr>
          <w:rFonts w:hAnsi="宋体"/>
          <w:color w:val="000000" w:themeColor="text1"/>
          <w:szCs w:val="21"/>
        </w:rPr>
      </w:pPr>
    </w:p>
    <w:p w:rsidR="00BA2275" w:rsidRDefault="00BA2275">
      <w:pPr>
        <w:snapToGrid w:val="0"/>
        <w:spacing w:line="360" w:lineRule="auto"/>
        <w:ind w:firstLineChars="2350" w:firstLine="4935"/>
        <w:rPr>
          <w:rFonts w:hAnsi="宋体"/>
          <w:color w:val="000000" w:themeColor="text1"/>
          <w:szCs w:val="21"/>
        </w:rPr>
      </w:pPr>
    </w:p>
    <w:p w:rsidR="00BA2275" w:rsidRDefault="00BA2275">
      <w:pPr>
        <w:snapToGrid w:val="0"/>
        <w:spacing w:line="360" w:lineRule="auto"/>
        <w:ind w:firstLineChars="2350" w:firstLine="4935"/>
        <w:rPr>
          <w:rFonts w:hAnsi="宋体"/>
          <w:color w:val="000000" w:themeColor="text1"/>
          <w:szCs w:val="21"/>
        </w:rPr>
      </w:pPr>
    </w:p>
    <w:p w:rsidR="00BA2275" w:rsidRDefault="00BA2275">
      <w:pPr>
        <w:snapToGrid w:val="0"/>
        <w:spacing w:line="360" w:lineRule="auto"/>
        <w:ind w:firstLineChars="2350" w:firstLine="4935"/>
        <w:rPr>
          <w:rFonts w:hAnsi="宋体"/>
          <w:color w:val="000000" w:themeColor="text1"/>
          <w:szCs w:val="21"/>
        </w:rPr>
      </w:pPr>
    </w:p>
    <w:p w:rsidR="00BA2275" w:rsidRDefault="00190E4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beforeLines="50" w:before="165" w:after="50"/>
        <w:ind w:firstLineChars="200" w:firstLine="480"/>
        <w:jc w:val="center"/>
        <w:rPr>
          <w:b/>
          <w:bCs/>
          <w:color w:val="000000" w:themeColor="text1"/>
          <w:sz w:val="30"/>
          <w:szCs w:val="30"/>
        </w:rPr>
      </w:pPr>
      <w:r>
        <w:rPr>
          <w:rFonts w:ascii="仿宋_GB2312" w:eastAsia="仿宋_GB2312" w:hAnsi="仿宋" w:cs="仿宋_GB2312" w:hint="eastAsia"/>
          <w:color w:val="000000" w:themeColor="text1"/>
          <w:kern w:val="0"/>
          <w:sz w:val="24"/>
          <w:lang w:val="zh-CN"/>
        </w:rPr>
        <w:t xml:space="preserve">                                                    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widowControl/>
        <w:jc w:val="left"/>
        <w:rPr>
          <w:b/>
          <w:bCs/>
          <w:color w:val="000000" w:themeColor="text1"/>
          <w:sz w:val="30"/>
          <w:szCs w:val="30"/>
        </w:rPr>
        <w:sectPr w:rsidR="00BA2275">
          <w:pgSz w:w="11906" w:h="16838"/>
          <w:pgMar w:top="1134" w:right="1134" w:bottom="1134" w:left="1134" w:header="720" w:footer="720" w:gutter="0"/>
          <w:cols w:space="720"/>
          <w:docGrid w:type="lines" w:linePitch="331"/>
        </w:sectPr>
      </w:pPr>
    </w:p>
    <w:p w:rsidR="00BA2275" w:rsidRDefault="00190E4B">
      <w:pPr>
        <w:snapToGrid w:val="0"/>
        <w:spacing w:beforeLines="50" w:before="165" w:after="50"/>
        <w:ind w:firstLineChars="200" w:firstLine="602"/>
        <w:jc w:val="center"/>
        <w:rPr>
          <w:b/>
          <w:bCs/>
          <w:color w:val="000000" w:themeColor="text1"/>
          <w:sz w:val="30"/>
          <w:szCs w:val="30"/>
        </w:rPr>
      </w:pPr>
      <w:r>
        <w:rPr>
          <w:rFonts w:hint="eastAsia"/>
          <w:b/>
          <w:bCs/>
          <w:color w:val="000000" w:themeColor="text1"/>
          <w:sz w:val="30"/>
          <w:szCs w:val="30"/>
        </w:rPr>
        <w:lastRenderedPageBreak/>
        <w:t>六、投标人类似的业绩证明文件（如有要求）</w:t>
      </w:r>
    </w:p>
    <w:p w:rsidR="00BA2275" w:rsidRDefault="00BA2275">
      <w:pPr>
        <w:pStyle w:val="ae"/>
        <w:snapToGrid w:val="0"/>
        <w:ind w:left="480" w:hanging="480"/>
        <w:rPr>
          <w:rFonts w:ascii="宋体" w:hAnsi="宋体"/>
          <w:color w:val="000000" w:themeColor="text1"/>
          <w:sz w:val="24"/>
        </w:rPr>
      </w:pPr>
    </w:p>
    <w:p w:rsidR="00BA2275" w:rsidRDefault="00BA2275">
      <w:pPr>
        <w:pStyle w:val="ae"/>
        <w:snapToGrid w:val="0"/>
        <w:ind w:left="480" w:hanging="480"/>
        <w:rPr>
          <w:rFonts w:ascii="宋体" w:hAnsi="宋体"/>
          <w:color w:val="000000" w:themeColor="text1"/>
          <w:sz w:val="24"/>
        </w:rPr>
      </w:pPr>
    </w:p>
    <w:p w:rsidR="00BA2275" w:rsidRDefault="00BA2275">
      <w:pPr>
        <w:pStyle w:val="ae"/>
        <w:snapToGrid w:val="0"/>
        <w:ind w:left="480" w:hanging="480"/>
        <w:rPr>
          <w:rFonts w:ascii="宋体" w:hAnsi="宋体"/>
          <w:color w:val="000000" w:themeColor="text1"/>
          <w:sz w:val="24"/>
        </w:rPr>
      </w:pPr>
    </w:p>
    <w:p w:rsidR="00BA2275" w:rsidRDefault="00190E4B">
      <w:pPr>
        <w:autoSpaceDE w:val="0"/>
        <w:autoSpaceDN w:val="0"/>
        <w:spacing w:line="360" w:lineRule="auto"/>
        <w:ind w:firstLine="120"/>
        <w:rPr>
          <w:rFonts w:ascii="宋体" w:hAnsi="宋体"/>
          <w:color w:val="000000" w:themeColor="text1"/>
          <w:sz w:val="24"/>
        </w:rPr>
      </w:pPr>
      <w:r>
        <w:rPr>
          <w:rFonts w:ascii="仿宋_GB2312" w:eastAsia="仿宋_GB2312" w:hAnsi="仿宋" w:cs="仿宋_GB2312" w:hint="eastAsia"/>
          <w:b/>
          <w:color w:val="000000" w:themeColor="text1"/>
          <w:sz w:val="24"/>
        </w:rPr>
        <w:t>附表 :相关项目业绩一览表（投标人同类项目合同复印件、用户验收报告、用户评价意见格式自拟）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BA2275">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合同</w:t>
            </w:r>
          </w:p>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金额</w:t>
            </w:r>
          </w:p>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（万元）</w:t>
            </w:r>
          </w:p>
        </w:tc>
        <w:tc>
          <w:tcPr>
            <w:tcW w:w="4536" w:type="dxa"/>
            <w:gridSpan w:val="3"/>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采购人联系人及</w:t>
            </w:r>
          </w:p>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联系电话</w:t>
            </w:r>
          </w:p>
        </w:tc>
      </w:tr>
      <w:tr w:rsidR="00BA2275">
        <w:trPr>
          <w:cantSplit/>
          <w:trHeight w:val="836"/>
        </w:trPr>
        <w:tc>
          <w:tcPr>
            <w:tcW w:w="2628"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 w:val="24"/>
              </w:rPr>
            </w:pPr>
          </w:p>
        </w:tc>
        <w:tc>
          <w:tcPr>
            <w:tcW w:w="3420"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 w:val="24"/>
              </w:rPr>
            </w:pPr>
          </w:p>
        </w:tc>
        <w:tc>
          <w:tcPr>
            <w:tcW w:w="1715"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合同</w:t>
            </w:r>
          </w:p>
        </w:tc>
        <w:tc>
          <w:tcPr>
            <w:tcW w:w="1559"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验收报告</w:t>
            </w:r>
          </w:p>
        </w:tc>
        <w:tc>
          <w:tcPr>
            <w:tcW w:w="1418" w:type="dxa"/>
            <w:tcBorders>
              <w:top w:val="single" w:sz="4" w:space="0" w:color="auto"/>
              <w:left w:val="single" w:sz="4" w:space="0" w:color="auto"/>
              <w:bottom w:val="single" w:sz="4" w:space="0" w:color="auto"/>
              <w:right w:val="single" w:sz="4" w:space="0" w:color="auto"/>
            </w:tcBorders>
            <w:noWrap/>
            <w:vAlign w:val="center"/>
          </w:tcPr>
          <w:p w:rsidR="00BA2275" w:rsidRDefault="00190E4B">
            <w:pPr>
              <w:snapToGrid w:val="0"/>
              <w:spacing w:line="240" w:lineRule="exact"/>
              <w:jc w:val="center"/>
              <w:rPr>
                <w:rFonts w:ascii="宋体" w:hAnsi="宋体"/>
                <w:color w:val="000000" w:themeColor="text1"/>
                <w:sz w:val="24"/>
              </w:rPr>
            </w:pPr>
            <w:r>
              <w:rPr>
                <w:rFonts w:ascii="宋体" w:hAnsi="宋体" w:hint="eastAsia"/>
                <w:color w:val="000000" w:themeColor="text1"/>
                <w:sz w:val="24"/>
              </w:rPr>
              <w:t>用户评价</w:t>
            </w:r>
          </w:p>
        </w:tc>
        <w:tc>
          <w:tcPr>
            <w:tcW w:w="2268"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 w:val="24"/>
              </w:rPr>
            </w:pPr>
          </w:p>
        </w:tc>
      </w:tr>
      <w:tr w:rsidR="00BA2275">
        <w:trPr>
          <w:trHeight w:val="649"/>
        </w:trPr>
        <w:tc>
          <w:tcPr>
            <w:tcW w:w="262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line="24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line="24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line="24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line="24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line="24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line="24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line="240" w:lineRule="exact"/>
              <w:jc w:val="left"/>
              <w:rPr>
                <w:rFonts w:ascii="宋体" w:hAnsi="宋体"/>
                <w:color w:val="000000" w:themeColor="text1"/>
                <w:sz w:val="24"/>
              </w:rPr>
            </w:pPr>
          </w:p>
        </w:tc>
      </w:tr>
      <w:tr w:rsidR="00BA2275">
        <w:tc>
          <w:tcPr>
            <w:tcW w:w="262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r>
      <w:tr w:rsidR="00BA2275">
        <w:trPr>
          <w:trHeight w:val="710"/>
        </w:trPr>
        <w:tc>
          <w:tcPr>
            <w:tcW w:w="262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r>
      <w:tr w:rsidR="00BA2275">
        <w:tc>
          <w:tcPr>
            <w:tcW w:w="262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r>
      <w:tr w:rsidR="00BA2275">
        <w:tc>
          <w:tcPr>
            <w:tcW w:w="262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BA2275" w:rsidRDefault="00BA2275">
            <w:pPr>
              <w:snapToGrid w:val="0"/>
              <w:spacing w:before="50" w:afterLines="50" w:after="165" w:line="400" w:lineRule="exact"/>
              <w:jc w:val="left"/>
              <w:rPr>
                <w:rFonts w:ascii="宋体" w:hAnsi="宋体"/>
                <w:color w:val="000000" w:themeColor="text1"/>
                <w:sz w:val="24"/>
              </w:rPr>
            </w:pPr>
          </w:p>
        </w:tc>
      </w:tr>
    </w:tbl>
    <w:p w:rsidR="00BA2275" w:rsidRDefault="00190E4B">
      <w:pPr>
        <w:pStyle w:val="a9"/>
        <w:spacing w:line="360" w:lineRule="auto"/>
        <w:ind w:left="72"/>
        <w:rPr>
          <w:rFonts w:ascii="Times New Roman" w:hAnsi="Times New Roman"/>
          <w:color w:val="000000" w:themeColor="text1"/>
        </w:rPr>
      </w:pPr>
      <w:r>
        <w:rPr>
          <w:rFonts w:ascii="Times New Roman" w:hAnsi="Times New Roman" w:hint="eastAsia"/>
          <w:color w:val="000000" w:themeColor="text1"/>
        </w:rPr>
        <w:t>注：投标人可按上述的格式自行编制，须随表提交相应的合同复印件和用户单位验收证明并注明所在投标人商务技术文件页码。</w:t>
      </w:r>
    </w:p>
    <w:p w:rsidR="00BA2275" w:rsidRDefault="00BA2275">
      <w:pPr>
        <w:snapToGrid w:val="0"/>
        <w:spacing w:line="360" w:lineRule="auto"/>
        <w:ind w:firstLineChars="2350" w:firstLine="4935"/>
        <w:rPr>
          <w:rFonts w:hAnsi="宋体"/>
          <w:color w:val="000000" w:themeColor="text1"/>
          <w:szCs w:val="21"/>
        </w:rPr>
      </w:pPr>
    </w:p>
    <w:p w:rsidR="00BA2275" w:rsidRDefault="00BA2275">
      <w:pPr>
        <w:snapToGrid w:val="0"/>
        <w:spacing w:line="360" w:lineRule="auto"/>
        <w:ind w:firstLineChars="2350" w:firstLine="4935"/>
        <w:rPr>
          <w:rFonts w:hAnsi="宋体"/>
          <w:color w:val="000000" w:themeColor="text1"/>
          <w:szCs w:val="21"/>
        </w:rPr>
      </w:pPr>
    </w:p>
    <w:p w:rsidR="00BA2275" w:rsidRDefault="00190E4B">
      <w:pPr>
        <w:snapToGrid w:val="0"/>
        <w:spacing w:line="360" w:lineRule="auto"/>
        <w:ind w:firstLineChars="4800" w:firstLine="1152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4200" w:firstLine="1008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widowControl/>
        <w:spacing w:line="360" w:lineRule="auto"/>
        <w:jc w:val="left"/>
        <w:rPr>
          <w:rFonts w:ascii="仿宋_GB2312" w:eastAsia="仿宋_GB2312" w:hAnsi="仿宋" w:cs="仿宋_GB2312"/>
          <w:color w:val="000000" w:themeColor="text1"/>
          <w:kern w:val="0"/>
          <w:sz w:val="24"/>
          <w:lang w:val="zh-CN"/>
        </w:rPr>
        <w:sectPr w:rsidR="00BA2275">
          <w:pgSz w:w="16838" w:h="11906" w:orient="landscape"/>
          <w:pgMar w:top="1134" w:right="1134" w:bottom="1134" w:left="1134" w:header="720" w:footer="720" w:gutter="0"/>
          <w:cols w:space="720"/>
          <w:docGrid w:type="lines" w:linePitch="331"/>
        </w:sectPr>
      </w:pPr>
    </w:p>
    <w:p w:rsidR="00BA2275" w:rsidRDefault="00190E4B">
      <w:pPr>
        <w:pStyle w:val="a9"/>
        <w:jc w:val="center"/>
        <w:outlineLvl w:val="1"/>
        <w:rPr>
          <w:rFonts w:hAnsi="宋体"/>
          <w:b/>
          <w:bCs/>
          <w:color w:val="000000" w:themeColor="text1"/>
          <w:sz w:val="28"/>
          <w:szCs w:val="28"/>
        </w:rPr>
      </w:pPr>
      <w:bookmarkStart w:id="325" w:name="_Toc783"/>
      <w:bookmarkStart w:id="326" w:name="_Toc19686839"/>
      <w:r>
        <w:rPr>
          <w:rFonts w:hAnsi="宋体" w:hint="eastAsia"/>
          <w:b/>
          <w:bCs/>
          <w:color w:val="000000" w:themeColor="text1"/>
          <w:sz w:val="28"/>
          <w:szCs w:val="28"/>
        </w:rPr>
        <w:lastRenderedPageBreak/>
        <w:t>第四节 技术文件格式</w:t>
      </w:r>
      <w:bookmarkEnd w:id="325"/>
      <w:bookmarkEnd w:id="326"/>
    </w:p>
    <w:p w:rsidR="00BA2275" w:rsidRDefault="00190E4B">
      <w:pPr>
        <w:snapToGrid w:val="0"/>
        <w:spacing w:beforeLines="50" w:before="165" w:after="50"/>
        <w:rPr>
          <w:rFonts w:ascii="宋体" w:hAnsi="宋体"/>
          <w:bCs/>
          <w:color w:val="000000" w:themeColor="text1"/>
          <w:sz w:val="32"/>
          <w:szCs w:val="20"/>
        </w:rPr>
      </w:pPr>
      <w:r>
        <w:rPr>
          <w:rFonts w:ascii="宋体" w:hAnsi="宋体" w:hint="eastAsia"/>
          <w:bCs/>
          <w:color w:val="000000" w:themeColor="text1"/>
        </w:rPr>
        <w:t>电子投标文件</w:t>
      </w:r>
    </w:p>
    <w:p w:rsidR="00BA2275" w:rsidRDefault="00BA2275">
      <w:pPr>
        <w:snapToGrid w:val="0"/>
        <w:spacing w:beforeLines="50" w:before="165" w:after="50"/>
        <w:rPr>
          <w:rFonts w:ascii="宋体" w:hAnsi="宋体"/>
          <w:color w:val="000000" w:themeColor="text1"/>
          <w:sz w:val="24"/>
          <w:szCs w:val="20"/>
        </w:rPr>
      </w:pPr>
    </w:p>
    <w:p w:rsidR="00BA2275" w:rsidRDefault="00BA2275">
      <w:pPr>
        <w:snapToGrid w:val="0"/>
        <w:spacing w:beforeLines="50" w:before="165" w:after="50"/>
        <w:jc w:val="center"/>
        <w:rPr>
          <w:rFonts w:ascii="宋体" w:hAnsi="宋体"/>
          <w:b/>
          <w:bCs/>
          <w:color w:val="000000" w:themeColor="text1"/>
          <w:sz w:val="32"/>
          <w:szCs w:val="32"/>
        </w:rPr>
      </w:pPr>
    </w:p>
    <w:p w:rsidR="00BA2275" w:rsidRDefault="00BA2275">
      <w:pPr>
        <w:snapToGrid w:val="0"/>
        <w:spacing w:beforeLines="50" w:before="165" w:after="50"/>
        <w:jc w:val="center"/>
        <w:rPr>
          <w:rFonts w:ascii="宋体" w:hAnsi="宋体"/>
          <w:b/>
          <w:bCs/>
          <w:color w:val="000000" w:themeColor="text1"/>
          <w:sz w:val="32"/>
          <w:szCs w:val="32"/>
        </w:rPr>
      </w:pPr>
    </w:p>
    <w:p w:rsidR="00BA2275" w:rsidRDefault="00BA2275">
      <w:pPr>
        <w:snapToGrid w:val="0"/>
        <w:spacing w:beforeLines="50" w:before="165" w:after="50"/>
        <w:jc w:val="center"/>
        <w:rPr>
          <w:rFonts w:ascii="宋体" w:hAnsi="宋体"/>
          <w:b/>
          <w:bCs/>
          <w:color w:val="000000" w:themeColor="text1"/>
          <w:sz w:val="32"/>
          <w:szCs w:val="32"/>
        </w:rPr>
      </w:pPr>
    </w:p>
    <w:p w:rsidR="00BA2275" w:rsidRDefault="00190E4B">
      <w:pPr>
        <w:snapToGrid w:val="0"/>
        <w:spacing w:beforeLines="50" w:before="165" w:after="50"/>
        <w:jc w:val="center"/>
        <w:rPr>
          <w:rFonts w:ascii="宋体" w:hAnsi="宋体"/>
          <w:b/>
          <w:bCs/>
          <w:color w:val="000000" w:themeColor="text1"/>
          <w:sz w:val="32"/>
          <w:szCs w:val="32"/>
        </w:rPr>
      </w:pPr>
      <w:r>
        <w:rPr>
          <w:rFonts w:ascii="宋体" w:hAnsi="宋体" w:hint="eastAsia"/>
          <w:b/>
          <w:bCs/>
          <w:color w:val="000000" w:themeColor="text1"/>
          <w:sz w:val="32"/>
          <w:szCs w:val="32"/>
        </w:rPr>
        <w:t>技术文件（封面）</w:t>
      </w:r>
    </w:p>
    <w:p w:rsidR="00BA2275" w:rsidRDefault="00BA2275">
      <w:pPr>
        <w:snapToGrid w:val="0"/>
        <w:spacing w:beforeLines="50" w:before="165" w:after="50"/>
        <w:rPr>
          <w:rFonts w:ascii="宋体" w:hAnsi="宋体"/>
          <w:bCs/>
          <w:color w:val="000000" w:themeColor="text1"/>
          <w:sz w:val="24"/>
          <w:szCs w:val="20"/>
        </w:rPr>
      </w:pPr>
    </w:p>
    <w:p w:rsidR="00BA2275" w:rsidRDefault="00190E4B">
      <w:pPr>
        <w:snapToGrid w:val="0"/>
        <w:spacing w:beforeLines="50" w:before="165" w:after="50" w:line="400" w:lineRule="exact"/>
        <w:ind w:firstLineChars="150" w:firstLine="360"/>
        <w:rPr>
          <w:rFonts w:ascii="宋体" w:hAnsi="宋体"/>
          <w:bCs/>
          <w:color w:val="000000" w:themeColor="text1"/>
          <w:sz w:val="24"/>
          <w:szCs w:val="20"/>
        </w:rPr>
      </w:pPr>
      <w:r>
        <w:rPr>
          <w:rFonts w:ascii="宋体" w:hAnsi="宋体" w:hint="eastAsia"/>
          <w:bCs/>
          <w:color w:val="000000" w:themeColor="text1"/>
          <w:sz w:val="24"/>
        </w:rPr>
        <w:t xml:space="preserve">项目名称： </w:t>
      </w:r>
      <w:bookmarkStart w:id="327" w:name="PO_3000001867_PM002_17"/>
      <w:r>
        <w:rPr>
          <w:rFonts w:ascii="宋体" w:hAnsi="宋体" w:hint="eastAsia"/>
          <w:bCs/>
          <w:color w:val="000000" w:themeColor="text1"/>
          <w:sz w:val="24"/>
        </w:rPr>
        <w:t>[项目采购-项目名称_]</w:t>
      </w:r>
      <w:bookmarkEnd w:id="327"/>
    </w:p>
    <w:p w:rsidR="00BA2275" w:rsidRDefault="00190E4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 xml:space="preserve">项目编号： </w:t>
      </w:r>
      <w:bookmarkStart w:id="328" w:name="PO_3000001867_PM001_13"/>
      <w:r>
        <w:rPr>
          <w:rFonts w:ascii="宋体" w:hAnsi="宋体" w:hint="eastAsia"/>
          <w:bCs/>
          <w:color w:val="000000" w:themeColor="text1"/>
          <w:sz w:val="24"/>
        </w:rPr>
        <w:t>[项目采购-项目编号_]</w:t>
      </w:r>
      <w:bookmarkEnd w:id="328"/>
    </w:p>
    <w:p w:rsidR="00BA2275" w:rsidRDefault="00190E4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所投分标：</w:t>
      </w:r>
    </w:p>
    <w:p w:rsidR="00BA2275" w:rsidRDefault="00190E4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投标人名称：</w:t>
      </w:r>
    </w:p>
    <w:p w:rsidR="00BA2275" w:rsidRDefault="00190E4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投标人地址：</w:t>
      </w:r>
    </w:p>
    <w:p w:rsidR="00BA2275" w:rsidRDefault="00190E4B">
      <w:pPr>
        <w:snapToGrid w:val="0"/>
        <w:spacing w:beforeLines="50" w:before="165" w:after="50"/>
        <w:ind w:firstLine="645"/>
        <w:jc w:val="center"/>
        <w:rPr>
          <w:rFonts w:ascii="宋体" w:hAnsi="宋体"/>
          <w:color w:val="000000" w:themeColor="text1"/>
          <w:sz w:val="24"/>
        </w:rPr>
      </w:pPr>
      <w:r>
        <w:rPr>
          <w:rFonts w:ascii="宋体" w:hAnsi="宋体" w:hint="eastAsia"/>
          <w:color w:val="000000" w:themeColor="text1"/>
          <w:sz w:val="24"/>
        </w:rPr>
        <w:t xml:space="preserve">                        年    月    日</w:t>
      </w:r>
    </w:p>
    <w:p w:rsidR="00BA2275" w:rsidRDefault="00BA2275">
      <w:pPr>
        <w:snapToGrid w:val="0"/>
        <w:spacing w:beforeLines="50" w:before="165" w:after="50"/>
        <w:ind w:firstLine="645"/>
        <w:jc w:val="center"/>
        <w:rPr>
          <w:rFonts w:ascii="宋体" w:hAnsi="宋体"/>
          <w:color w:val="000000" w:themeColor="text1"/>
          <w:sz w:val="24"/>
          <w:szCs w:val="20"/>
        </w:rPr>
      </w:pPr>
    </w:p>
    <w:p w:rsidR="00BA2275" w:rsidRDefault="00190E4B">
      <w:pPr>
        <w:jc w:val="center"/>
        <w:rPr>
          <w:rFonts w:ascii="仿宋_GB2312" w:eastAsia="仿宋_GB2312" w:hAnsi="仿宋" w:cs="仿宋_GB2312"/>
          <w:b/>
          <w:color w:val="000000" w:themeColor="text1"/>
          <w:kern w:val="0"/>
          <w:sz w:val="28"/>
          <w:szCs w:val="28"/>
        </w:rPr>
      </w:pPr>
      <w:r>
        <w:rPr>
          <w:rFonts w:ascii="宋体" w:hAnsi="宋体" w:hint="eastAsia"/>
          <w:b/>
          <w:bCs/>
          <w:color w:val="000000" w:themeColor="text1"/>
          <w:sz w:val="24"/>
        </w:rPr>
        <w:br w:type="page"/>
      </w:r>
      <w:r>
        <w:rPr>
          <w:rFonts w:ascii="仿宋_GB2312" w:eastAsia="仿宋_GB2312" w:hAnsi="仿宋" w:cs="仿宋_GB2312" w:hint="eastAsia"/>
          <w:b/>
          <w:color w:val="000000" w:themeColor="text1"/>
          <w:kern w:val="0"/>
          <w:sz w:val="28"/>
          <w:szCs w:val="28"/>
        </w:rPr>
        <w:lastRenderedPageBreak/>
        <w:t>技术文件目录</w:t>
      </w:r>
    </w:p>
    <w:p w:rsidR="00BA2275" w:rsidRDefault="00190E4B">
      <w:pPr>
        <w:pStyle w:val="51"/>
        <w:spacing w:line="360" w:lineRule="auto"/>
        <w:rPr>
          <w:rFonts w:cs="仿宋_GB2312"/>
          <w:color w:val="000000" w:themeColor="text1"/>
        </w:rPr>
      </w:pPr>
      <w:r>
        <w:rPr>
          <w:rFonts w:cs="仿宋_GB2312" w:hint="eastAsia"/>
          <w:color w:val="000000" w:themeColor="text1"/>
        </w:rPr>
        <w:t>一、技术需求偏离表……………………………………………………………（页码）</w:t>
      </w:r>
    </w:p>
    <w:p w:rsidR="00BA2275" w:rsidRDefault="00190E4B">
      <w:pPr>
        <w:pStyle w:val="51"/>
        <w:spacing w:line="360" w:lineRule="auto"/>
        <w:rPr>
          <w:rFonts w:cs="仿宋_GB2312"/>
          <w:color w:val="000000" w:themeColor="text1"/>
        </w:rPr>
      </w:pPr>
      <w:r>
        <w:rPr>
          <w:rFonts w:cs="仿宋_GB2312" w:hint="eastAsia"/>
          <w:color w:val="000000" w:themeColor="text1"/>
        </w:rPr>
        <w:t>二、项目实施方案………………………………………………………………（页码）</w:t>
      </w:r>
    </w:p>
    <w:p w:rsidR="00BA2275" w:rsidRDefault="00190E4B">
      <w:pPr>
        <w:pStyle w:val="51"/>
        <w:spacing w:line="360" w:lineRule="auto"/>
        <w:rPr>
          <w:rFonts w:cs="仿宋_GB2312"/>
          <w:color w:val="000000" w:themeColor="text1"/>
        </w:rPr>
      </w:pPr>
      <w:r>
        <w:rPr>
          <w:rFonts w:cs="仿宋_GB2312" w:hint="eastAsia"/>
          <w:color w:val="000000" w:themeColor="text1"/>
        </w:rPr>
        <w:t>三、对本项目总体要求的理解（如有要求）…………………………………（页码）</w:t>
      </w:r>
    </w:p>
    <w:p w:rsidR="00BA2275" w:rsidRDefault="00190E4B">
      <w:pPr>
        <w:pStyle w:val="51"/>
        <w:spacing w:line="360" w:lineRule="auto"/>
        <w:rPr>
          <w:rFonts w:cs="仿宋_GB2312"/>
          <w:color w:val="000000" w:themeColor="text1"/>
        </w:rPr>
      </w:pPr>
      <w:r>
        <w:rPr>
          <w:rFonts w:cs="仿宋_GB2312" w:hint="eastAsia"/>
          <w:color w:val="000000" w:themeColor="text1"/>
        </w:rPr>
        <w:t>四、</w:t>
      </w:r>
      <w:r>
        <w:rPr>
          <w:rFonts w:cs="仿宋_GB2312" w:hint="eastAsia"/>
          <w:color w:val="000000" w:themeColor="text1"/>
          <w:lang w:val="zh-CN"/>
        </w:rPr>
        <w:t>产品出产标准及质量检测报告……………………</w:t>
      </w:r>
      <w:r>
        <w:rPr>
          <w:rFonts w:cs="仿宋_GB2312" w:hint="eastAsia"/>
          <w:color w:val="000000" w:themeColor="text1"/>
        </w:rPr>
        <w:t>………………………（页码）</w:t>
      </w:r>
    </w:p>
    <w:p w:rsidR="00BA2275" w:rsidRDefault="00190E4B">
      <w:pPr>
        <w:pStyle w:val="51"/>
        <w:spacing w:line="360" w:lineRule="auto"/>
        <w:rPr>
          <w:rFonts w:cs="仿宋_GB2312"/>
          <w:color w:val="000000" w:themeColor="text1"/>
        </w:rPr>
      </w:pPr>
      <w:r>
        <w:rPr>
          <w:rFonts w:cs="仿宋_GB2312" w:hint="eastAsia"/>
          <w:color w:val="000000" w:themeColor="text1"/>
        </w:rPr>
        <w:t>五、优惠条件及特殊承诺（如有要求）</w:t>
      </w:r>
      <w:r>
        <w:rPr>
          <w:rFonts w:cs="仿宋_GB2312" w:hint="eastAsia"/>
          <w:color w:val="000000" w:themeColor="text1"/>
          <w:lang w:val="zh-CN"/>
        </w:rPr>
        <w:t>…………………………</w:t>
      </w:r>
      <w:r>
        <w:rPr>
          <w:rFonts w:cs="仿宋_GB2312" w:hint="eastAsia"/>
          <w:color w:val="000000" w:themeColor="text1"/>
        </w:rPr>
        <w:t>……………（页码）</w:t>
      </w:r>
    </w:p>
    <w:p w:rsidR="00BA2275" w:rsidRDefault="00190E4B">
      <w:pPr>
        <w:pStyle w:val="51"/>
        <w:spacing w:line="360" w:lineRule="auto"/>
        <w:rPr>
          <w:rFonts w:cs="仿宋_GB2312"/>
          <w:color w:val="000000" w:themeColor="text1"/>
        </w:rPr>
      </w:pPr>
      <w:r>
        <w:rPr>
          <w:rFonts w:cs="仿宋_GB2312" w:hint="eastAsia"/>
          <w:color w:val="000000" w:themeColor="text1"/>
        </w:rPr>
        <w:t>六、对项目的合理化建议和改进措施</w:t>
      </w:r>
      <w:r>
        <w:rPr>
          <w:rFonts w:cs="仿宋_GB2312" w:hint="eastAsia"/>
          <w:color w:val="000000" w:themeColor="text1"/>
          <w:lang w:val="zh-CN"/>
        </w:rPr>
        <w:t>…………………………………………</w:t>
      </w:r>
      <w:r>
        <w:rPr>
          <w:rFonts w:cs="仿宋_GB2312" w:hint="eastAsia"/>
          <w:color w:val="000000" w:themeColor="text1"/>
        </w:rPr>
        <w:t>（页码）</w:t>
      </w:r>
    </w:p>
    <w:p w:rsidR="00BA2275" w:rsidRDefault="00190E4B">
      <w:pPr>
        <w:pStyle w:val="51"/>
        <w:spacing w:line="360" w:lineRule="auto"/>
        <w:rPr>
          <w:rFonts w:cs="仿宋_GB2312"/>
          <w:color w:val="000000" w:themeColor="text1"/>
        </w:rPr>
      </w:pPr>
      <w:r>
        <w:rPr>
          <w:rFonts w:cs="仿宋_GB2312" w:hint="eastAsia"/>
          <w:color w:val="000000" w:themeColor="text1"/>
        </w:rPr>
        <w:t>七、认为需要的其他技术文件或说明（如有）</w:t>
      </w:r>
      <w:r>
        <w:rPr>
          <w:rFonts w:cs="仿宋_GB2312" w:hint="eastAsia"/>
          <w:color w:val="000000" w:themeColor="text1"/>
          <w:lang w:val="zh-CN"/>
        </w:rPr>
        <w:t>………………………………</w:t>
      </w:r>
      <w:r>
        <w:rPr>
          <w:rFonts w:cs="仿宋_GB2312" w:hint="eastAsia"/>
          <w:color w:val="000000" w:themeColor="text1"/>
        </w:rPr>
        <w:t>（页码）</w:t>
      </w:r>
    </w:p>
    <w:p w:rsidR="00BA2275" w:rsidRDefault="00190E4B">
      <w:pPr>
        <w:spacing w:line="360" w:lineRule="auto"/>
        <w:rPr>
          <w:rFonts w:ascii="仿宋_GB2312" w:eastAsia="仿宋_GB2312" w:hAnsi="仿宋" w:cs="仿宋_GB2312"/>
          <w:b/>
          <w:bCs/>
          <w:color w:val="000000" w:themeColor="text1"/>
          <w:sz w:val="24"/>
        </w:rPr>
      </w:pPr>
      <w:r>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BA2275" w:rsidRDefault="00BA2275">
      <w:pPr>
        <w:snapToGrid w:val="0"/>
        <w:spacing w:beforeLines="50" w:before="165" w:after="50"/>
        <w:ind w:leftChars="68" w:left="143" w:firstLineChars="196" w:firstLine="472"/>
        <w:jc w:val="left"/>
        <w:rPr>
          <w:rFonts w:ascii="宋体" w:hAnsi="宋体"/>
          <w:b/>
          <w:color w:val="000000" w:themeColor="text1"/>
          <w:sz w:val="24"/>
        </w:rPr>
      </w:pPr>
    </w:p>
    <w:p w:rsidR="00BA2275" w:rsidRDefault="00190E4B">
      <w:pPr>
        <w:snapToGrid w:val="0"/>
        <w:spacing w:beforeLines="50" w:before="165" w:after="50"/>
        <w:ind w:leftChars="68" w:left="143" w:firstLineChars="196" w:firstLine="472"/>
        <w:jc w:val="left"/>
        <w:rPr>
          <w:rFonts w:ascii="宋体" w:hAnsi="宋体"/>
          <w:b/>
          <w:color w:val="000000" w:themeColor="text1"/>
          <w:sz w:val="24"/>
        </w:rPr>
      </w:pPr>
      <w:r>
        <w:rPr>
          <w:rFonts w:ascii="宋体" w:hAnsi="宋体" w:hint="eastAsia"/>
          <w:b/>
          <w:color w:val="000000" w:themeColor="text1"/>
          <w:sz w:val="24"/>
        </w:rPr>
        <w:br w:type="page"/>
      </w:r>
    </w:p>
    <w:p w:rsidR="00BA2275" w:rsidRDefault="00190E4B">
      <w:pPr>
        <w:pStyle w:val="a9"/>
        <w:spacing w:line="500" w:lineRule="exact"/>
        <w:jc w:val="center"/>
        <w:rPr>
          <w:rFonts w:ascii="Times New Roman" w:hAnsi="Times New Roman"/>
          <w:b/>
          <w:bCs/>
          <w:color w:val="000000" w:themeColor="text1"/>
          <w:sz w:val="30"/>
          <w:szCs w:val="30"/>
        </w:rPr>
      </w:pPr>
      <w:r>
        <w:rPr>
          <w:rFonts w:ascii="Times New Roman" w:hAnsi="Times New Roman" w:hint="eastAsia"/>
          <w:b/>
          <w:bCs/>
          <w:color w:val="000000" w:themeColor="text1"/>
          <w:sz w:val="30"/>
          <w:szCs w:val="30"/>
        </w:rPr>
        <w:lastRenderedPageBreak/>
        <w:t>一、技术需求偏离表</w:t>
      </w:r>
    </w:p>
    <w:p w:rsidR="00BA2275" w:rsidRDefault="00BA2275">
      <w:pPr>
        <w:pStyle w:val="a9"/>
        <w:spacing w:line="440" w:lineRule="exact"/>
        <w:ind w:firstLineChars="200" w:firstLine="420"/>
        <w:rPr>
          <w:color w:val="000000" w:themeColor="text1"/>
        </w:rPr>
      </w:pPr>
    </w:p>
    <w:p w:rsidR="00BA2275" w:rsidRDefault="00190E4B">
      <w:pPr>
        <w:pStyle w:val="a9"/>
        <w:spacing w:line="600" w:lineRule="exact"/>
        <w:ind w:firstLineChars="200" w:firstLine="480"/>
        <w:rPr>
          <w:rFonts w:hAnsi="宋体"/>
          <w:color w:val="000000" w:themeColor="text1"/>
          <w:sz w:val="24"/>
          <w:szCs w:val="24"/>
        </w:rPr>
      </w:pPr>
      <w:r>
        <w:rPr>
          <w:rFonts w:hAnsi="宋体" w:hint="eastAsia"/>
          <w:color w:val="000000" w:themeColor="text1"/>
          <w:sz w:val="24"/>
          <w:szCs w:val="24"/>
        </w:rPr>
        <w:t>请根据所投货物的实际技术参数，</w:t>
      </w:r>
      <w:r>
        <w:rPr>
          <w:rFonts w:hAnsi="宋体" w:hint="eastAsia"/>
          <w:b/>
          <w:color w:val="000000" w:themeColor="text1"/>
          <w:sz w:val="28"/>
          <w:szCs w:val="28"/>
        </w:rPr>
        <w:t>逐条对应</w:t>
      </w:r>
      <w:r>
        <w:rPr>
          <w:rFonts w:hAnsi="宋体" w:hint="eastAsia"/>
          <w:color w:val="000000" w:themeColor="text1"/>
          <w:sz w:val="24"/>
          <w:szCs w:val="24"/>
        </w:rPr>
        <w:t>本项目招标文件第二章“货物需求一览表”中的</w:t>
      </w:r>
      <w:r>
        <w:rPr>
          <w:rFonts w:hAnsi="宋体" w:hint="eastAsia"/>
          <w:b/>
          <w:color w:val="000000" w:themeColor="text1"/>
          <w:sz w:val="28"/>
          <w:szCs w:val="28"/>
        </w:rPr>
        <w:t>采购清单及货物参数</w:t>
      </w:r>
      <w:r>
        <w:rPr>
          <w:rFonts w:hAnsi="宋体" w:hint="eastAsia"/>
          <w:color w:val="000000" w:themeColor="text1"/>
          <w:sz w:val="24"/>
          <w:szCs w:val="24"/>
        </w:rPr>
        <w:t>详细填写相应的具体内容。“偏离说明”一栏应当选择“正偏离”、“负偏离”或“无偏离”进行填写。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BA2275">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项号</w:t>
            </w:r>
          </w:p>
        </w:tc>
        <w:tc>
          <w:tcPr>
            <w:tcW w:w="3570" w:type="dxa"/>
            <w:gridSpan w:val="2"/>
            <w:tcBorders>
              <w:top w:val="single" w:sz="4" w:space="0" w:color="auto"/>
              <w:left w:val="single" w:sz="4" w:space="0" w:color="auto"/>
              <w:bottom w:val="single" w:sz="4" w:space="0" w:color="auto"/>
              <w:right w:val="single" w:sz="4" w:space="0" w:color="auto"/>
            </w:tcBorders>
            <w:noWrap/>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noWrap/>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偏离说明</w:t>
            </w:r>
          </w:p>
        </w:tc>
      </w:tr>
      <w:tr w:rsidR="00BA2275">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货物名称</w:t>
            </w:r>
          </w:p>
        </w:tc>
        <w:tc>
          <w:tcPr>
            <w:tcW w:w="2310" w:type="dxa"/>
            <w:tcBorders>
              <w:top w:val="single" w:sz="4" w:space="0" w:color="auto"/>
              <w:left w:val="single" w:sz="4" w:space="0" w:color="auto"/>
              <w:bottom w:val="single" w:sz="4" w:space="0" w:color="auto"/>
              <w:right w:val="single" w:sz="4" w:space="0" w:color="auto"/>
            </w:tcBorders>
            <w:noWrap/>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货物参数</w:t>
            </w:r>
          </w:p>
        </w:tc>
        <w:tc>
          <w:tcPr>
            <w:tcW w:w="1516" w:type="dxa"/>
            <w:tcBorders>
              <w:top w:val="single" w:sz="4" w:space="0" w:color="auto"/>
              <w:left w:val="single" w:sz="4" w:space="0" w:color="auto"/>
              <w:bottom w:val="single" w:sz="4" w:space="0" w:color="auto"/>
              <w:right w:val="single" w:sz="4" w:space="0" w:color="auto"/>
            </w:tcBorders>
            <w:noWrap/>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货物名称</w:t>
            </w:r>
          </w:p>
        </w:tc>
        <w:tc>
          <w:tcPr>
            <w:tcW w:w="3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jc w:val="center"/>
              <w:rPr>
                <w:rFonts w:ascii="宋体" w:hAnsi="宋体"/>
                <w:color w:val="000000" w:themeColor="text1"/>
                <w:szCs w:val="21"/>
              </w:rPr>
            </w:pPr>
            <w:r>
              <w:rPr>
                <w:rFonts w:ascii="宋体" w:hAnsi="宋体" w:hint="eastAsia"/>
                <w:color w:val="000000" w:themeColor="text1"/>
                <w:szCs w:val="21"/>
              </w:rPr>
              <w:t>所提供货物的内容</w:t>
            </w:r>
          </w:p>
        </w:tc>
        <w:tc>
          <w:tcPr>
            <w:tcW w:w="1168" w:type="dxa"/>
            <w:vMerge/>
            <w:tcBorders>
              <w:top w:val="single" w:sz="4" w:space="0" w:color="auto"/>
              <w:left w:val="single" w:sz="4" w:space="0" w:color="auto"/>
              <w:bottom w:val="single" w:sz="4" w:space="0" w:color="auto"/>
              <w:right w:val="single" w:sz="4" w:space="0" w:color="auto"/>
            </w:tcBorders>
            <w:noWrap/>
            <w:vAlign w:val="center"/>
          </w:tcPr>
          <w:p w:rsidR="00BA2275" w:rsidRDefault="00BA2275">
            <w:pPr>
              <w:widowControl/>
              <w:jc w:val="left"/>
              <w:rPr>
                <w:rFonts w:ascii="宋体" w:hAnsi="宋体"/>
                <w:color w:val="000000" w:themeColor="text1"/>
                <w:szCs w:val="21"/>
              </w:rPr>
            </w:pPr>
          </w:p>
        </w:tc>
      </w:tr>
      <w:tr w:rsidR="00BA2275">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1</w:t>
            </w:r>
          </w:p>
        </w:tc>
        <w:tc>
          <w:tcPr>
            <w:tcW w:w="1260"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1  ……</w:t>
            </w:r>
          </w:p>
          <w:p w:rsidR="00BA2275" w:rsidRDefault="00190E4B">
            <w:pPr>
              <w:rPr>
                <w:rFonts w:ascii="宋体" w:hAnsi="宋体"/>
                <w:color w:val="000000" w:themeColor="text1"/>
                <w:szCs w:val="21"/>
              </w:rPr>
            </w:pPr>
            <w:r>
              <w:rPr>
                <w:rFonts w:ascii="宋体" w:hAnsi="宋体" w:hint="eastAsia"/>
                <w:color w:val="000000" w:themeColor="text1"/>
                <w:szCs w:val="21"/>
              </w:rPr>
              <w:t>2  ……</w:t>
            </w:r>
          </w:p>
          <w:p w:rsidR="00BA2275" w:rsidRDefault="00190E4B">
            <w:pPr>
              <w:rPr>
                <w:rFonts w:ascii="宋体" w:hAnsi="宋体"/>
                <w:color w:val="000000" w:themeColor="text1"/>
                <w:szCs w:val="21"/>
              </w:rPr>
            </w:pPr>
            <w:r>
              <w:rPr>
                <w:rFonts w:ascii="宋体" w:hAnsi="宋体" w:hint="eastAsia"/>
                <w:color w:val="000000" w:themeColor="text1"/>
                <w:szCs w:val="21"/>
              </w:rPr>
              <w:t>3  ……</w:t>
            </w:r>
          </w:p>
          <w:p w:rsidR="00BA2275" w:rsidRDefault="00190E4B">
            <w:pPr>
              <w:rPr>
                <w:rFonts w:ascii="宋体" w:hAnsi="宋体"/>
                <w:color w:val="000000" w:themeColor="text1"/>
                <w:szCs w:val="21"/>
              </w:rPr>
            </w:pPr>
            <w:r>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1  ……</w:t>
            </w:r>
          </w:p>
          <w:p w:rsidR="00BA2275" w:rsidRDefault="00190E4B">
            <w:pPr>
              <w:rPr>
                <w:rFonts w:ascii="宋体" w:hAnsi="宋体"/>
                <w:color w:val="000000" w:themeColor="text1"/>
                <w:szCs w:val="21"/>
              </w:rPr>
            </w:pPr>
            <w:r>
              <w:rPr>
                <w:rFonts w:ascii="宋体" w:hAnsi="宋体" w:hint="eastAsia"/>
                <w:color w:val="000000" w:themeColor="text1"/>
                <w:szCs w:val="21"/>
              </w:rPr>
              <w:t>2  ……</w:t>
            </w:r>
          </w:p>
          <w:p w:rsidR="00BA2275" w:rsidRDefault="00190E4B">
            <w:pPr>
              <w:rPr>
                <w:rFonts w:ascii="宋体" w:hAnsi="宋体"/>
                <w:color w:val="000000" w:themeColor="text1"/>
                <w:szCs w:val="21"/>
              </w:rPr>
            </w:pPr>
            <w:r>
              <w:rPr>
                <w:rFonts w:ascii="宋体" w:hAnsi="宋体" w:hint="eastAsia"/>
                <w:color w:val="000000" w:themeColor="text1"/>
                <w:szCs w:val="21"/>
              </w:rPr>
              <w:t>3  ……</w:t>
            </w:r>
          </w:p>
          <w:p w:rsidR="00BA2275" w:rsidRDefault="00190E4B">
            <w:pPr>
              <w:rPr>
                <w:rFonts w:ascii="宋体" w:hAnsi="宋体"/>
                <w:color w:val="000000" w:themeColor="text1"/>
                <w:szCs w:val="21"/>
              </w:rPr>
            </w:pPr>
            <w:r>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正偏离（负偏离或无偏离）</w:t>
            </w:r>
          </w:p>
        </w:tc>
      </w:tr>
      <w:tr w:rsidR="00BA2275">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2</w:t>
            </w:r>
          </w:p>
        </w:tc>
        <w:tc>
          <w:tcPr>
            <w:tcW w:w="1260"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1  ……</w:t>
            </w:r>
          </w:p>
          <w:p w:rsidR="00BA2275" w:rsidRDefault="00190E4B">
            <w:pPr>
              <w:rPr>
                <w:rFonts w:ascii="宋体" w:hAnsi="宋体"/>
                <w:color w:val="000000" w:themeColor="text1"/>
                <w:szCs w:val="21"/>
              </w:rPr>
            </w:pPr>
            <w:r>
              <w:rPr>
                <w:rFonts w:ascii="宋体" w:hAnsi="宋体" w:hint="eastAsia"/>
                <w:color w:val="000000" w:themeColor="text1"/>
                <w:szCs w:val="21"/>
              </w:rPr>
              <w:t>2  ……</w:t>
            </w:r>
          </w:p>
          <w:p w:rsidR="00BA2275" w:rsidRDefault="00190E4B">
            <w:pPr>
              <w:rPr>
                <w:rFonts w:ascii="宋体" w:hAnsi="宋体"/>
                <w:color w:val="000000" w:themeColor="text1"/>
                <w:szCs w:val="21"/>
              </w:rPr>
            </w:pPr>
            <w:r>
              <w:rPr>
                <w:rFonts w:ascii="宋体" w:hAnsi="宋体" w:hint="eastAsia"/>
                <w:color w:val="000000" w:themeColor="text1"/>
                <w:szCs w:val="21"/>
              </w:rPr>
              <w:t>3  ……</w:t>
            </w:r>
          </w:p>
          <w:p w:rsidR="00BA2275" w:rsidRDefault="00190E4B">
            <w:pPr>
              <w:rPr>
                <w:rFonts w:ascii="宋体" w:hAnsi="宋体"/>
                <w:color w:val="000000" w:themeColor="text1"/>
                <w:szCs w:val="21"/>
              </w:rPr>
            </w:pPr>
            <w:r>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1  ……</w:t>
            </w:r>
          </w:p>
          <w:p w:rsidR="00BA2275" w:rsidRDefault="00190E4B">
            <w:pPr>
              <w:rPr>
                <w:rFonts w:ascii="宋体" w:hAnsi="宋体"/>
                <w:color w:val="000000" w:themeColor="text1"/>
                <w:szCs w:val="21"/>
              </w:rPr>
            </w:pPr>
            <w:r>
              <w:rPr>
                <w:rFonts w:ascii="宋体" w:hAnsi="宋体" w:hint="eastAsia"/>
                <w:color w:val="000000" w:themeColor="text1"/>
                <w:szCs w:val="21"/>
              </w:rPr>
              <w:t>2  ……</w:t>
            </w:r>
          </w:p>
          <w:p w:rsidR="00BA2275" w:rsidRDefault="00190E4B">
            <w:pPr>
              <w:rPr>
                <w:rFonts w:ascii="宋体" w:hAnsi="宋体"/>
                <w:color w:val="000000" w:themeColor="text1"/>
                <w:szCs w:val="21"/>
              </w:rPr>
            </w:pPr>
            <w:r>
              <w:rPr>
                <w:rFonts w:ascii="宋体" w:hAnsi="宋体" w:hint="eastAsia"/>
                <w:color w:val="000000" w:themeColor="text1"/>
                <w:szCs w:val="21"/>
              </w:rPr>
              <w:t>3  ……</w:t>
            </w:r>
          </w:p>
          <w:p w:rsidR="00BA2275" w:rsidRDefault="00190E4B">
            <w:pPr>
              <w:rPr>
                <w:rFonts w:ascii="宋体" w:hAnsi="宋体"/>
                <w:color w:val="000000" w:themeColor="text1"/>
                <w:szCs w:val="21"/>
              </w:rPr>
            </w:pPr>
            <w:r>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正偏离（负偏离或无偏离）</w:t>
            </w:r>
          </w:p>
        </w:tc>
      </w:tr>
      <w:tr w:rsidR="00BA2275">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rPr>
              <w:t>...</w:t>
            </w:r>
          </w:p>
        </w:tc>
        <w:tc>
          <w:tcPr>
            <w:tcW w:w="126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1"/>
              </w:rPr>
            </w:pPr>
          </w:p>
        </w:tc>
        <w:tc>
          <w:tcPr>
            <w:tcW w:w="231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1"/>
              </w:rPr>
            </w:pPr>
          </w:p>
        </w:tc>
        <w:tc>
          <w:tcPr>
            <w:tcW w:w="1516"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1"/>
              </w:rPr>
            </w:pPr>
          </w:p>
        </w:tc>
        <w:tc>
          <w:tcPr>
            <w:tcW w:w="3297"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1"/>
              </w:rPr>
            </w:pPr>
          </w:p>
        </w:tc>
        <w:tc>
          <w:tcPr>
            <w:tcW w:w="1168"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1"/>
              </w:rPr>
            </w:pPr>
          </w:p>
        </w:tc>
      </w:tr>
      <w:tr w:rsidR="00BA2275">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1"/>
              </w:rPr>
            </w:pPr>
            <w:r>
              <w:rPr>
                <w:rFonts w:ascii="宋体" w:hAnsi="宋体" w:hint="eastAsia"/>
                <w:color w:val="000000" w:themeColor="text1"/>
                <w:szCs w:val="21"/>
                <w:u w:val="single"/>
              </w:rPr>
              <w:t xml:space="preserve">　　</w:t>
            </w:r>
            <w:r>
              <w:rPr>
                <w:rFonts w:ascii="宋体" w:hAnsi="宋体" w:hint="eastAsia"/>
                <w:color w:val="000000" w:themeColor="text1"/>
                <w:szCs w:val="21"/>
              </w:rPr>
              <w:t>分标（此处有分标时填写具体分标号，无分标时填写“无”）</w:t>
            </w:r>
          </w:p>
        </w:tc>
      </w:tr>
    </w:tbl>
    <w:p w:rsidR="00BA2275" w:rsidRDefault="00190E4B">
      <w:pPr>
        <w:pStyle w:val="a9"/>
        <w:spacing w:line="360" w:lineRule="auto"/>
        <w:rPr>
          <w:rFonts w:hAnsi="宋体"/>
          <w:color w:val="000000" w:themeColor="text1"/>
          <w:szCs w:val="21"/>
        </w:rPr>
      </w:pPr>
      <w:r>
        <w:rPr>
          <w:rFonts w:hAnsi="宋体" w:hint="eastAsia"/>
          <w:color w:val="000000" w:themeColor="text1"/>
          <w:szCs w:val="21"/>
        </w:rPr>
        <w:t>注：</w:t>
      </w:r>
    </w:p>
    <w:p w:rsidR="00BA2275" w:rsidRDefault="00190E4B">
      <w:pPr>
        <w:pStyle w:val="a9"/>
        <w:spacing w:line="360" w:lineRule="auto"/>
        <w:rPr>
          <w:rFonts w:hAnsi="宋体"/>
          <w:color w:val="000000" w:themeColor="text1"/>
          <w:szCs w:val="21"/>
        </w:rPr>
      </w:pPr>
      <w:r>
        <w:rPr>
          <w:rFonts w:hAnsi="宋体" w:cs="宋体" w:hint="eastAsia"/>
          <w:color w:val="000000" w:themeColor="text1"/>
          <w:szCs w:val="21"/>
        </w:rPr>
        <w:t>1.</w:t>
      </w:r>
      <w:r>
        <w:rPr>
          <w:rFonts w:hAnsi="宋体" w:hint="eastAsia"/>
          <w:color w:val="000000" w:themeColor="text1"/>
          <w:szCs w:val="21"/>
        </w:rPr>
        <w:t>表格内容均需按要求填写并盖章，不得留空，</w:t>
      </w:r>
      <w:r>
        <w:rPr>
          <w:rFonts w:hAnsi="宋体" w:hint="eastAsia"/>
          <w:bCs/>
          <w:color w:val="000000" w:themeColor="text1"/>
          <w:szCs w:val="21"/>
        </w:rPr>
        <w:t>否则按投标无效处理</w:t>
      </w:r>
      <w:r>
        <w:rPr>
          <w:rFonts w:hAnsi="宋体" w:hint="eastAsia"/>
          <w:color w:val="000000" w:themeColor="text1"/>
          <w:szCs w:val="21"/>
        </w:rPr>
        <w:t>。</w:t>
      </w:r>
    </w:p>
    <w:p w:rsidR="00BA2275" w:rsidRDefault="00190E4B">
      <w:pPr>
        <w:pStyle w:val="a9"/>
        <w:spacing w:line="360" w:lineRule="auto"/>
        <w:rPr>
          <w:rFonts w:hAnsi="宋体"/>
          <w:color w:val="000000" w:themeColor="text1"/>
          <w:szCs w:val="21"/>
        </w:rPr>
      </w:pPr>
      <w:r>
        <w:rPr>
          <w:rFonts w:hAnsi="宋体" w:hint="eastAsia"/>
          <w:bCs/>
          <w:color w:val="000000" w:themeColor="text1"/>
          <w:szCs w:val="21"/>
        </w:rPr>
        <w:t>2.当投标文件的货物内容低于招标文件要求时，投标人应当如实写明“负偏离”，否则视为虚假应标。</w:t>
      </w:r>
    </w:p>
    <w:p w:rsidR="00BA2275" w:rsidRDefault="00190E4B">
      <w:pPr>
        <w:pStyle w:val="a9"/>
        <w:spacing w:line="360" w:lineRule="auto"/>
        <w:rPr>
          <w:color w:val="000000" w:themeColor="text1"/>
        </w:rPr>
      </w:pPr>
      <w:r>
        <w:rPr>
          <w:rFonts w:hint="eastAsia"/>
          <w:color w:val="000000" w:themeColor="text1"/>
        </w:rPr>
        <w:t>3.</w:t>
      </w:r>
      <w:r>
        <w:rPr>
          <w:rFonts w:hAnsi="宋体" w:cs="宋体" w:hint="eastAsia"/>
          <w:color w:val="000000" w:themeColor="text1"/>
          <w:szCs w:val="21"/>
        </w:rPr>
        <w:t>采购需求中带“▲”及“★”的条款，也要分别在本表“</w:t>
      </w:r>
      <w:r>
        <w:rPr>
          <w:rFonts w:hAnsi="宋体" w:hint="eastAsia"/>
          <w:color w:val="000000" w:themeColor="text1"/>
          <w:szCs w:val="21"/>
        </w:rPr>
        <w:t>货物参数</w:t>
      </w:r>
      <w:r>
        <w:rPr>
          <w:rFonts w:hAnsi="宋体" w:cs="宋体" w:hint="eastAsia"/>
          <w:color w:val="000000" w:themeColor="text1"/>
          <w:szCs w:val="21"/>
        </w:rPr>
        <w:t>”、“</w:t>
      </w:r>
      <w:r>
        <w:rPr>
          <w:rFonts w:hAnsi="宋体" w:hint="eastAsia"/>
          <w:color w:val="000000" w:themeColor="text1"/>
          <w:szCs w:val="21"/>
        </w:rPr>
        <w:t>所提供货物的内容</w:t>
      </w:r>
      <w:r>
        <w:rPr>
          <w:rFonts w:hAnsi="宋体" w:cs="宋体" w:hint="eastAsia"/>
          <w:color w:val="000000" w:themeColor="text1"/>
          <w:szCs w:val="21"/>
        </w:rPr>
        <w:t>”中标记。</w:t>
      </w:r>
    </w:p>
    <w:p w:rsidR="00BA2275" w:rsidRDefault="00BA2275">
      <w:pPr>
        <w:snapToGrid w:val="0"/>
        <w:spacing w:line="360" w:lineRule="auto"/>
        <w:ind w:firstLineChars="2350" w:firstLine="5640"/>
        <w:rPr>
          <w:rFonts w:ascii="仿宋_GB2312" w:eastAsia="仿宋_GB2312" w:hAnsi="仿宋" w:cs="仿宋_GB2312"/>
          <w:color w:val="000000" w:themeColor="text1"/>
          <w:kern w:val="0"/>
          <w:sz w:val="24"/>
          <w:lang w:val="zh-CN"/>
        </w:rPr>
      </w:pPr>
    </w:p>
    <w:p w:rsidR="00BA2275" w:rsidRDefault="00190E4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widowControl/>
        <w:jc w:val="left"/>
        <w:rPr>
          <w:rFonts w:ascii="宋体" w:hAnsi="宋体"/>
          <w:color w:val="000000" w:themeColor="text1"/>
          <w:sz w:val="30"/>
          <w:szCs w:val="20"/>
        </w:rPr>
        <w:sectPr w:rsidR="00BA2275">
          <w:pgSz w:w="11906" w:h="16838"/>
          <w:pgMar w:top="1134" w:right="1134" w:bottom="1134" w:left="1134" w:header="720" w:footer="720" w:gutter="0"/>
          <w:cols w:space="720"/>
          <w:docGrid w:type="lines" w:linePitch="331"/>
        </w:sectPr>
      </w:pPr>
    </w:p>
    <w:p w:rsidR="00BA2275" w:rsidRDefault="00190E4B">
      <w:pPr>
        <w:snapToGrid w:val="0"/>
        <w:spacing w:beforeLines="50" w:before="165" w:after="50"/>
        <w:jc w:val="center"/>
        <w:rPr>
          <w:b/>
          <w:bCs/>
          <w:color w:val="000000" w:themeColor="text1"/>
          <w:sz w:val="30"/>
          <w:szCs w:val="30"/>
        </w:rPr>
      </w:pPr>
      <w:r>
        <w:rPr>
          <w:rFonts w:hint="eastAsia"/>
          <w:b/>
          <w:bCs/>
          <w:color w:val="000000" w:themeColor="text1"/>
          <w:sz w:val="30"/>
          <w:szCs w:val="30"/>
        </w:rPr>
        <w:lastRenderedPageBreak/>
        <w:t>二、项目实施组织服务方案</w:t>
      </w:r>
    </w:p>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（由投标人根据采购需求及招标文件要求编制）</w:t>
      </w:r>
    </w:p>
    <w:p w:rsidR="00BA2275" w:rsidRDefault="00BA2275">
      <w:pPr>
        <w:rPr>
          <w:rFonts w:ascii="仿宋_GB2312" w:eastAsia="仿宋_GB2312" w:hAnsi="仿宋" w:cs="仿宋_GB2312"/>
          <w:b/>
          <w:bCs/>
          <w:color w:val="000000" w:themeColor="text1"/>
          <w:kern w:val="0"/>
          <w:sz w:val="24"/>
          <w:lang w:val="zh-CN"/>
        </w:rPr>
      </w:pPr>
    </w:p>
    <w:p w:rsidR="00BA2275" w:rsidRDefault="00BA2275">
      <w:pPr>
        <w:rPr>
          <w:rFonts w:ascii="仿宋_GB2312" w:eastAsia="仿宋_GB2312" w:hAnsi="仿宋" w:cs="仿宋_GB2312"/>
          <w:b/>
          <w:bCs/>
          <w:color w:val="000000" w:themeColor="text1"/>
          <w:kern w:val="0"/>
          <w:sz w:val="24"/>
          <w:lang w:val="zh-CN"/>
        </w:rPr>
      </w:pPr>
    </w:p>
    <w:p w:rsidR="00BA2275" w:rsidRDefault="00190E4B">
      <w:pPr>
        <w:ind w:firstLineChars="196" w:firstLine="472"/>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（一）项目前期准备</w:t>
      </w:r>
    </w:p>
    <w:p w:rsidR="00BA2275" w:rsidRDefault="00190E4B">
      <w:pPr>
        <w:autoSpaceDE w:val="0"/>
        <w:autoSpaceDN w:val="0"/>
        <w:spacing w:line="360" w:lineRule="auto"/>
        <w:ind w:firstLineChars="200" w:firstLine="480"/>
        <w:jc w:val="left"/>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（由投标人根据采购需求及招标文件要求编制）</w:t>
      </w:r>
    </w:p>
    <w:p w:rsidR="00BA2275" w:rsidRDefault="00190E4B">
      <w:pPr>
        <w:ind w:firstLineChars="196" w:firstLine="472"/>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（二）项目实施计划</w:t>
      </w:r>
    </w:p>
    <w:p w:rsidR="00BA2275" w:rsidRDefault="00190E4B">
      <w:pPr>
        <w:rPr>
          <w:rFonts w:ascii="仿宋_GB2312" w:eastAsia="仿宋_GB2312" w:hAnsi="仿宋" w:cs="仿宋_GB2312"/>
          <w:b/>
          <w:bCs/>
          <w:color w:val="000000" w:themeColor="text1"/>
          <w:kern w:val="0"/>
          <w:sz w:val="24"/>
          <w:lang w:val="zh-CN"/>
        </w:rPr>
      </w:pPr>
      <w:bookmarkStart w:id="329" w:name="_Toc78473822"/>
      <w:r>
        <w:rPr>
          <w:rFonts w:ascii="仿宋_GB2312" w:eastAsia="仿宋_GB2312" w:hAnsi="仿宋" w:cs="仿宋_GB2312" w:hint="eastAsia"/>
          <w:b/>
          <w:bCs/>
          <w:color w:val="000000" w:themeColor="text1"/>
          <w:kern w:val="0"/>
          <w:sz w:val="24"/>
          <w:lang w:val="zh-CN"/>
        </w:rPr>
        <w:t>附表:项目实施进度计划表</w:t>
      </w:r>
      <w:r>
        <w:rPr>
          <w:rFonts w:ascii="仿宋_GB2312" w:eastAsia="仿宋_GB2312" w:hAnsi="仿宋" w:cs="仿宋_GB2312" w:hint="eastAsia"/>
          <w:b/>
          <w:color w:val="000000" w:themeColor="text1"/>
          <w:sz w:val="24"/>
        </w:rPr>
        <w:t>(以生效日算起)</w:t>
      </w:r>
      <w:bookmarkEnd w:id="329"/>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2275">
        <w:trPr>
          <w:trHeight w:val="1239"/>
        </w:trPr>
        <w:tc>
          <w:tcPr>
            <w:tcW w:w="1188"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noProof/>
                <w:color w:val="000000" w:themeColor="text1"/>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rsidR="00BA2275" w:rsidRDefault="00190E4B">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rsidR="00BA2275" w:rsidRDefault="00190E4B">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rsidR="00BA2275" w:rsidRDefault="00190E4B">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组合 3"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L9CjRcDAABJCwAADgAAAGRycy9lMm9Eb2MueG1s7VbL&#10;bhMxFN0j8Q+W93QykyejTqo2pQWpQKWWdeV4PA8xYxvbyaSsWbDkf/gexG9wbc8kaSogAlFY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1y1ye2AAAAAgBAAAPAAAAAAAAAAEAIAAAACIAAABkcnMvZG93bnJldi54&#10;bWxQSwECFAAUAAAACACHTuJAYL9CjRcDAABJCwAADgAAAAAAAAABACAAAAAnAQAAZHJzL2Uyb0Rv&#10;Yy54bWxQSwUGAAAAAAYABgBZAQAAsA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21A2449">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61AEC08">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5DDE861">
                              <w:pPr>
                                <w:snapToGrid w:val="0"/>
                              </w:pPr>
                              <w:r>
                                <w:rPr>
                                  <w:rFonts w:hint="eastAsia"/>
                                </w:rPr>
                                <w:t>日</w:t>
                              </w:r>
                            </w:p>
                          </w:txbxContent>
                        </v:textbox>
                      </v:shape>
                    </v:group>
                  </w:pict>
                </mc:Fallback>
              </mc:AlternateContent>
            </w:r>
          </w:p>
          <w:p w:rsidR="00BA2275" w:rsidRDefault="00BA2275">
            <w:pPr>
              <w:spacing w:line="360" w:lineRule="auto"/>
              <w:rPr>
                <w:rFonts w:ascii="仿宋_GB2312" w:eastAsia="仿宋_GB2312" w:hAnsi="仿宋" w:cs="仿宋_GB2312"/>
                <w:color w:val="000000" w:themeColor="text1"/>
                <w:sz w:val="24"/>
              </w:rPr>
            </w:pPr>
          </w:p>
          <w:p w:rsidR="00BA2275" w:rsidRDefault="00BA2275">
            <w:pPr>
              <w:spacing w:line="360" w:lineRule="auto"/>
              <w:rPr>
                <w:rFonts w:ascii="仿宋_GB2312" w:eastAsia="仿宋_GB2312" w:hAnsi="仿宋" w:cs="仿宋_GB2312"/>
                <w:color w:val="000000" w:themeColor="text1"/>
                <w:sz w:val="24"/>
              </w:rPr>
            </w:pPr>
          </w:p>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内容</w:t>
            </w:r>
          </w:p>
        </w:tc>
        <w:tc>
          <w:tcPr>
            <w:tcW w:w="552"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w:t>
            </w:r>
          </w:p>
        </w:tc>
        <w:tc>
          <w:tcPr>
            <w:tcW w:w="552"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2</w:t>
            </w:r>
          </w:p>
        </w:tc>
        <w:tc>
          <w:tcPr>
            <w:tcW w:w="552"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3</w:t>
            </w:r>
          </w:p>
        </w:tc>
        <w:tc>
          <w:tcPr>
            <w:tcW w:w="552"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4</w:t>
            </w:r>
          </w:p>
        </w:tc>
        <w:tc>
          <w:tcPr>
            <w:tcW w:w="552"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5</w:t>
            </w:r>
          </w:p>
        </w:tc>
        <w:tc>
          <w:tcPr>
            <w:tcW w:w="552"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6</w:t>
            </w:r>
          </w:p>
        </w:tc>
        <w:tc>
          <w:tcPr>
            <w:tcW w:w="553"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7</w:t>
            </w:r>
          </w:p>
        </w:tc>
        <w:tc>
          <w:tcPr>
            <w:tcW w:w="553"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8</w:t>
            </w:r>
          </w:p>
        </w:tc>
        <w:tc>
          <w:tcPr>
            <w:tcW w:w="553"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9</w:t>
            </w:r>
          </w:p>
        </w:tc>
        <w:tc>
          <w:tcPr>
            <w:tcW w:w="553"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10</w:t>
            </w:r>
          </w:p>
        </w:tc>
        <w:tc>
          <w:tcPr>
            <w:tcW w:w="553"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11</w:t>
            </w:r>
          </w:p>
        </w:tc>
        <w:tc>
          <w:tcPr>
            <w:tcW w:w="553"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12</w:t>
            </w:r>
          </w:p>
        </w:tc>
        <w:tc>
          <w:tcPr>
            <w:tcW w:w="553"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13</w:t>
            </w:r>
          </w:p>
        </w:tc>
        <w:tc>
          <w:tcPr>
            <w:tcW w:w="553"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14</w:t>
            </w:r>
          </w:p>
        </w:tc>
        <w:tc>
          <w:tcPr>
            <w:tcW w:w="553"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15</w:t>
            </w:r>
          </w:p>
        </w:tc>
        <w:tc>
          <w:tcPr>
            <w:tcW w:w="553" w:type="dxa"/>
            <w:tcBorders>
              <w:top w:val="single" w:sz="4" w:space="0" w:color="auto"/>
              <w:left w:val="single" w:sz="4" w:space="0" w:color="auto"/>
              <w:bottom w:val="single" w:sz="4" w:space="0" w:color="auto"/>
              <w:right w:val="single" w:sz="4" w:space="0" w:color="auto"/>
            </w:tcBorders>
            <w:noWrap/>
            <w:vAlign w:val="center"/>
          </w:tcPr>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w:t>
            </w:r>
          </w:p>
        </w:tc>
      </w:tr>
      <w:tr w:rsidR="00BA2275">
        <w:tc>
          <w:tcPr>
            <w:tcW w:w="1188"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r>
      <w:tr w:rsidR="00BA2275">
        <w:tc>
          <w:tcPr>
            <w:tcW w:w="1188"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r>
      <w:tr w:rsidR="00BA2275">
        <w:tc>
          <w:tcPr>
            <w:tcW w:w="1188"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r>
      <w:tr w:rsidR="00BA2275">
        <w:tc>
          <w:tcPr>
            <w:tcW w:w="1188"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r>
      <w:tr w:rsidR="00BA2275">
        <w:tc>
          <w:tcPr>
            <w:tcW w:w="1188"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r>
      <w:tr w:rsidR="00BA2275">
        <w:tc>
          <w:tcPr>
            <w:tcW w:w="1188"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r>
      <w:tr w:rsidR="00BA2275">
        <w:tc>
          <w:tcPr>
            <w:tcW w:w="1188"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r>
      <w:tr w:rsidR="00BA2275">
        <w:tc>
          <w:tcPr>
            <w:tcW w:w="1188"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r>
      <w:tr w:rsidR="00BA2275">
        <w:tc>
          <w:tcPr>
            <w:tcW w:w="1188" w:type="dxa"/>
            <w:tcBorders>
              <w:top w:val="single" w:sz="4" w:space="0" w:color="auto"/>
              <w:left w:val="single" w:sz="4" w:space="0" w:color="auto"/>
              <w:bottom w:val="single" w:sz="4" w:space="0" w:color="auto"/>
              <w:right w:val="single" w:sz="4" w:space="0" w:color="auto"/>
            </w:tcBorders>
            <w:noWrap/>
            <w:vAlign w:val="center"/>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BA2275" w:rsidRDefault="00BA2275">
            <w:pPr>
              <w:spacing w:line="360" w:lineRule="auto"/>
              <w:rPr>
                <w:rFonts w:ascii="仿宋_GB2312" w:eastAsia="仿宋_GB2312" w:hAnsi="仿宋" w:cs="仿宋_GB2312"/>
                <w:color w:val="000000" w:themeColor="text1"/>
                <w:sz w:val="24"/>
              </w:rPr>
            </w:pPr>
          </w:p>
        </w:tc>
      </w:tr>
    </w:tbl>
    <w:p w:rsidR="00BA2275" w:rsidRDefault="00190E4B">
      <w:pPr>
        <w:snapToGrid w:val="0"/>
        <w:spacing w:line="360" w:lineRule="auto"/>
        <w:rPr>
          <w:rFonts w:hAnsi="宋体"/>
          <w:color w:val="000000" w:themeColor="text1"/>
          <w:szCs w:val="21"/>
        </w:rPr>
      </w:pPr>
      <w:r>
        <w:rPr>
          <w:rFonts w:ascii="仿宋_GB2312" w:eastAsia="仿宋_GB2312" w:hAnsi="仿宋" w:cs="仿宋_GB2312" w:hint="eastAsia"/>
          <w:b/>
          <w:color w:val="000000" w:themeColor="text1"/>
          <w:sz w:val="24"/>
        </w:rPr>
        <w:t>注：投标人可按上述时间表的格式自行编制切合实际的具体时间表。</w:t>
      </w:r>
    </w:p>
    <w:p w:rsidR="00BA2275" w:rsidRDefault="00190E4B">
      <w:pPr>
        <w:snapToGrid w:val="0"/>
        <w:spacing w:line="360" w:lineRule="auto"/>
        <w:ind w:firstLineChars="196" w:firstLine="472"/>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（三）项目实施人员一览表</w:t>
      </w:r>
    </w:p>
    <w:p w:rsidR="00BA2275" w:rsidRDefault="00190E4B">
      <w:pPr>
        <w:spacing w:line="360" w:lineRule="auto"/>
        <w:jc w:val="center"/>
        <w:rPr>
          <w:rFonts w:ascii="仿宋_GB2312" w:eastAsia="仿宋_GB2312" w:hAnsi="仿宋" w:cs="仿宋_GB2312"/>
          <w:b/>
          <w:bCs/>
          <w:color w:val="000000" w:themeColor="text1"/>
          <w:sz w:val="24"/>
        </w:rPr>
      </w:pPr>
      <w:r>
        <w:rPr>
          <w:rFonts w:ascii="仿宋_GB2312" w:eastAsia="仿宋_GB2312" w:hAnsi="仿宋" w:cs="仿宋_GB2312" w:hint="eastAsia"/>
          <w:color w:val="000000" w:themeColor="text1"/>
          <w:sz w:val="24"/>
        </w:rPr>
        <w:t>（由投标人根据采购需求及招标文件要求编制）</w:t>
      </w:r>
    </w:p>
    <w:p w:rsidR="00BA2275" w:rsidRDefault="00190E4B">
      <w:pPr>
        <w:pStyle w:val="a9"/>
        <w:rPr>
          <w:color w:val="000000" w:themeColor="text1"/>
          <w:sz w:val="24"/>
          <w:szCs w:val="24"/>
        </w:rPr>
      </w:pPr>
      <w:r>
        <w:rPr>
          <w:rFonts w:hint="eastAsia"/>
          <w:color w:val="000000" w:themeColor="text1"/>
          <w:sz w:val="24"/>
          <w:szCs w:val="24"/>
        </w:rPr>
        <w:t>所投分标：分标</w:t>
      </w:r>
    </w:p>
    <w:p w:rsidR="00BA2275" w:rsidRDefault="00190E4B">
      <w:pPr>
        <w:keepNext/>
        <w:autoSpaceDE w:val="0"/>
        <w:autoSpaceDN w:val="0"/>
        <w:spacing w:line="360" w:lineRule="auto"/>
        <w:ind w:firstLine="477"/>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附表A:本项目的项目经理情况表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BA2275">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投标截止时间前三年业绩及承担的主要工作情况，曾担任项目经理的项目应列明细</w:t>
            </w:r>
          </w:p>
        </w:tc>
      </w:tr>
      <w:tr w:rsidR="00BA2275">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r>
      <w:tr w:rsidR="00BA2275">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lastRenderedPageBreak/>
              <w:t>年龄</w:t>
            </w:r>
          </w:p>
        </w:tc>
        <w:tc>
          <w:tcPr>
            <w:tcW w:w="1287" w:type="dxa"/>
            <w:tcBorders>
              <w:top w:val="single" w:sz="6" w:space="0" w:color="auto"/>
              <w:left w:val="single" w:sz="6" w:space="0" w:color="auto"/>
              <w:bottom w:val="single" w:sz="6" w:space="0" w:color="auto"/>
              <w:right w:val="single" w:sz="4" w:space="0" w:color="auto"/>
            </w:tcBorders>
            <w:shd w:val="clear" w:color="auto" w:fill="auto"/>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BA2275" w:rsidRDefault="00BA2275">
            <w:pPr>
              <w:widowControl/>
              <w:jc w:val="left"/>
              <w:rPr>
                <w:rFonts w:ascii="仿宋_GB2312" w:eastAsia="仿宋_GB2312" w:hAnsi="仿宋" w:cs="仿宋_GB2312"/>
                <w:color w:val="000000" w:themeColor="text1"/>
                <w:sz w:val="24"/>
              </w:rPr>
            </w:pPr>
          </w:p>
        </w:tc>
      </w:tr>
      <w:tr w:rsidR="00BA2275">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BA2275" w:rsidRDefault="00BA2275">
            <w:pPr>
              <w:widowControl/>
              <w:jc w:val="left"/>
              <w:rPr>
                <w:rFonts w:ascii="仿宋_GB2312" w:eastAsia="仿宋_GB2312" w:hAnsi="仿宋" w:cs="仿宋_GB2312"/>
                <w:color w:val="000000" w:themeColor="text1"/>
                <w:sz w:val="24"/>
              </w:rPr>
            </w:pPr>
          </w:p>
        </w:tc>
      </w:tr>
      <w:tr w:rsidR="00BA2275">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BA2275" w:rsidRDefault="00BA2275">
            <w:pPr>
              <w:widowControl/>
              <w:jc w:val="left"/>
              <w:rPr>
                <w:rFonts w:ascii="仿宋_GB2312" w:eastAsia="仿宋_GB2312" w:hAnsi="仿宋" w:cs="仿宋_GB2312"/>
                <w:color w:val="000000" w:themeColor="text1"/>
                <w:sz w:val="24"/>
              </w:rPr>
            </w:pPr>
          </w:p>
        </w:tc>
      </w:tr>
      <w:tr w:rsidR="00BA2275">
        <w:trPr>
          <w:cantSplit/>
          <w:trHeight w:val="422"/>
        </w:trPr>
        <w:tc>
          <w:tcPr>
            <w:tcW w:w="2061"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BA2275" w:rsidRDefault="00BA2275">
            <w:pPr>
              <w:widowControl/>
              <w:jc w:val="left"/>
              <w:rPr>
                <w:rFonts w:ascii="仿宋_GB2312" w:eastAsia="仿宋_GB2312" w:hAnsi="仿宋" w:cs="仿宋_GB2312"/>
                <w:color w:val="000000" w:themeColor="text1"/>
                <w:sz w:val="24"/>
              </w:rPr>
            </w:pPr>
          </w:p>
        </w:tc>
      </w:tr>
      <w:tr w:rsidR="00BA2275">
        <w:trPr>
          <w:cantSplit/>
          <w:trHeight w:val="416"/>
        </w:trPr>
        <w:tc>
          <w:tcPr>
            <w:tcW w:w="2061"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BA2275" w:rsidRDefault="00BA2275">
            <w:pPr>
              <w:widowControl/>
              <w:jc w:val="left"/>
              <w:rPr>
                <w:rFonts w:ascii="仿宋_GB2312" w:eastAsia="仿宋_GB2312" w:hAnsi="仿宋" w:cs="仿宋_GB2312"/>
                <w:color w:val="000000" w:themeColor="text1"/>
                <w:sz w:val="24"/>
              </w:rPr>
            </w:pPr>
          </w:p>
        </w:tc>
      </w:tr>
      <w:tr w:rsidR="00BA2275">
        <w:trPr>
          <w:cantSplit/>
          <w:trHeight w:val="356"/>
        </w:trPr>
        <w:tc>
          <w:tcPr>
            <w:tcW w:w="2061"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BA2275" w:rsidRDefault="00BA2275">
            <w:pPr>
              <w:widowControl/>
              <w:jc w:val="left"/>
              <w:rPr>
                <w:rFonts w:ascii="仿宋_GB2312" w:eastAsia="仿宋_GB2312" w:hAnsi="仿宋" w:cs="仿宋_GB2312"/>
                <w:color w:val="000000" w:themeColor="text1"/>
                <w:sz w:val="24"/>
              </w:rPr>
            </w:pPr>
          </w:p>
        </w:tc>
      </w:tr>
      <w:tr w:rsidR="00BA2275">
        <w:trPr>
          <w:cantSplit/>
          <w:trHeight w:val="177"/>
        </w:trPr>
        <w:tc>
          <w:tcPr>
            <w:tcW w:w="2061"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BA2275" w:rsidRDefault="00BA2275">
            <w:pPr>
              <w:widowControl/>
              <w:jc w:val="left"/>
              <w:rPr>
                <w:rFonts w:ascii="仿宋_GB2312" w:eastAsia="仿宋_GB2312" w:hAnsi="仿宋" w:cs="仿宋_GB2312"/>
                <w:color w:val="000000" w:themeColor="text1"/>
                <w:sz w:val="24"/>
              </w:rPr>
            </w:pPr>
          </w:p>
        </w:tc>
      </w:tr>
      <w:tr w:rsidR="00BA2275">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BA2275" w:rsidRDefault="00BA2275">
            <w:pPr>
              <w:widowControl/>
              <w:jc w:val="left"/>
              <w:rPr>
                <w:rFonts w:ascii="仿宋_GB2312" w:eastAsia="仿宋_GB2312" w:hAnsi="仿宋" w:cs="仿宋_GB2312"/>
                <w:color w:val="000000" w:themeColor="text1"/>
                <w:sz w:val="24"/>
              </w:rPr>
            </w:pPr>
          </w:p>
        </w:tc>
      </w:tr>
    </w:tbl>
    <w:p w:rsidR="00BA2275" w:rsidRDefault="00190E4B">
      <w:pPr>
        <w:autoSpaceDE w:val="0"/>
        <w:autoSpaceDN w:val="0"/>
        <w:spacing w:line="360" w:lineRule="auto"/>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注：须随表提交相应的证书复印件并注明所在投标技术文件页码。</w:t>
      </w:r>
    </w:p>
    <w:p w:rsidR="00BA2275" w:rsidRDefault="00190E4B">
      <w:pPr>
        <w:autoSpaceDE w:val="0"/>
        <w:autoSpaceDN w:val="0"/>
        <w:spacing w:line="360" w:lineRule="auto"/>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附表B:本项目的项目小组人员情况表</w:t>
      </w:r>
      <w:r>
        <w:rPr>
          <w:rFonts w:ascii="仿宋_GB2312" w:eastAsia="仿宋_GB2312" w:hAnsi="仿宋" w:cs="仿宋_GB2312" w:hint="eastAsia"/>
          <w:color w:val="000000" w:themeColor="text1"/>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BA2275">
        <w:tc>
          <w:tcPr>
            <w:tcW w:w="42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学历</w:t>
            </w:r>
          </w:p>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专业</w:t>
            </w:r>
          </w:p>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职称</w:t>
            </w:r>
          </w:p>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参与本项目的到位情况</w:t>
            </w:r>
          </w:p>
        </w:tc>
      </w:tr>
      <w:tr w:rsidR="00BA2275">
        <w:trPr>
          <w:trHeight w:val="479"/>
        </w:trPr>
        <w:tc>
          <w:tcPr>
            <w:tcW w:w="42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r>
      <w:tr w:rsidR="00BA2275">
        <w:trPr>
          <w:trHeight w:val="473"/>
        </w:trPr>
        <w:tc>
          <w:tcPr>
            <w:tcW w:w="42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r>
    </w:tbl>
    <w:p w:rsidR="00BA2275" w:rsidRDefault="00190E4B">
      <w:pPr>
        <w:spacing w:line="360" w:lineRule="auto"/>
        <w:rPr>
          <w:rFonts w:ascii="仿宋_GB2312" w:eastAsia="仿宋_GB2312" w:hAnsi="仿宋" w:cs="仿宋_GB2312"/>
          <w:b/>
          <w:bCs/>
          <w:color w:val="000000" w:themeColor="text1"/>
          <w:sz w:val="24"/>
        </w:rPr>
      </w:pPr>
      <w:r>
        <w:rPr>
          <w:rFonts w:ascii="仿宋_GB2312" w:eastAsia="仿宋_GB2312" w:hAnsi="仿宋" w:cs="仿宋_GB2312" w:hint="eastAsia"/>
          <w:b/>
          <w:color w:val="000000" w:themeColor="text1"/>
          <w:sz w:val="24"/>
        </w:rPr>
        <w:t>注：投标人可按上述的格式自行编制，须随表提交相应的证书复印件并注明所在投标技术文件页码。</w:t>
      </w:r>
    </w:p>
    <w:p w:rsidR="00BA2275" w:rsidRDefault="00190E4B">
      <w:pPr>
        <w:spacing w:line="360" w:lineRule="auto"/>
        <w:rPr>
          <w:rFonts w:ascii="仿宋_GB2312" w:eastAsia="仿宋_GB2312" w:hAnsi="仿宋" w:cs="仿宋_GB2312"/>
          <w:b/>
          <w:bCs/>
          <w:color w:val="000000" w:themeColor="text1"/>
          <w:sz w:val="24"/>
        </w:rPr>
      </w:pPr>
      <w:r>
        <w:rPr>
          <w:rFonts w:ascii="仿宋_GB2312" w:eastAsia="仿宋_GB2312" w:hAnsi="仿宋" w:cs="仿宋_GB2312" w:hint="eastAsia"/>
          <w:b/>
          <w:color w:val="000000" w:themeColor="text1"/>
          <w:sz w:val="24"/>
        </w:rPr>
        <w:t>附表C:本项目的项目经理和小组人员近3个月交纳社保记录情况表</w:t>
      </w:r>
      <w:r>
        <w:rPr>
          <w:rFonts w:ascii="仿宋_GB2312" w:eastAsia="仿宋_GB2312" w:hAnsi="仿宋" w:cs="仿宋_GB2312" w:hint="eastAsia"/>
          <w:color w:val="000000" w:themeColor="text1"/>
          <w:sz w:val="24"/>
        </w:rPr>
        <w:t>（以社保局缴纳凭证作附件）</w:t>
      </w:r>
    </w:p>
    <w:p w:rsidR="00BA2275" w:rsidRDefault="00190E4B">
      <w:pPr>
        <w:snapToGrid w:val="0"/>
        <w:spacing w:line="360" w:lineRule="auto"/>
        <w:ind w:firstLineChars="196" w:firstLine="472"/>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（四）技术服务内容</w:t>
      </w:r>
    </w:p>
    <w:p w:rsidR="00BA2275" w:rsidRDefault="00190E4B">
      <w:pPr>
        <w:autoSpaceDE w:val="0"/>
        <w:autoSpaceDN w:val="0"/>
        <w:spacing w:line="360" w:lineRule="auto"/>
        <w:ind w:firstLineChars="200" w:firstLine="480"/>
        <w:jc w:val="left"/>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（由投标人根据采购需求及招标文件要求编制）</w:t>
      </w:r>
    </w:p>
    <w:p w:rsidR="00BA2275" w:rsidRDefault="00190E4B">
      <w:pPr>
        <w:snapToGrid w:val="0"/>
        <w:spacing w:line="360" w:lineRule="auto"/>
        <w:ind w:firstLineChars="196" w:firstLine="472"/>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（五）技术培训内容</w:t>
      </w:r>
    </w:p>
    <w:p w:rsidR="00BA2275" w:rsidRDefault="00190E4B">
      <w:pPr>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（由投标人根据采购需求自行编制）</w:t>
      </w:r>
    </w:p>
    <w:p w:rsidR="00BA2275" w:rsidRDefault="00190E4B">
      <w:pPr>
        <w:keepNext/>
        <w:autoSpaceDE w:val="0"/>
        <w:autoSpaceDN w:val="0"/>
        <w:spacing w:line="360" w:lineRule="auto"/>
        <w:ind w:firstLine="477"/>
        <w:jc w:val="left"/>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附表: 培训日程及费用</w:t>
      </w:r>
    </w:p>
    <w:tbl>
      <w:tblPr>
        <w:tblW w:w="0" w:type="auto"/>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A2275">
        <w:trPr>
          <w:trHeight w:val="764"/>
        </w:trPr>
        <w:tc>
          <w:tcPr>
            <w:tcW w:w="1806" w:type="dxa"/>
            <w:tcBorders>
              <w:top w:val="single" w:sz="6" w:space="0" w:color="auto"/>
              <w:left w:val="single" w:sz="6" w:space="0" w:color="auto"/>
              <w:bottom w:val="nil"/>
              <w:right w:val="nil"/>
            </w:tcBorders>
            <w:shd w:val="pct10" w:color="auto" w:fill="auto"/>
            <w:noWrap/>
            <w:vAlign w:val="center"/>
          </w:tcPr>
          <w:p w:rsidR="00BA2275" w:rsidRDefault="00190E4B">
            <w:pPr>
              <w:tabs>
                <w:tab w:val="center" w:pos="1690"/>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noWrap/>
          </w:tcPr>
          <w:p w:rsidR="00BA2275" w:rsidRDefault="00190E4B">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noWrap/>
            <w:vAlign w:val="center"/>
          </w:tcPr>
          <w:p w:rsidR="00BA2275" w:rsidRDefault="00190E4B">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noWrap/>
            <w:vAlign w:val="center"/>
          </w:tcPr>
          <w:p w:rsidR="00BA2275" w:rsidRDefault="00190E4B">
            <w:pPr>
              <w:tabs>
                <w:tab w:val="center" w:pos="1028"/>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noWrap/>
            <w:vAlign w:val="center"/>
          </w:tcPr>
          <w:p w:rsidR="00BA2275" w:rsidRDefault="00190E4B">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noWrap/>
            <w:vAlign w:val="center"/>
          </w:tcPr>
          <w:p w:rsidR="00BA2275" w:rsidRDefault="00190E4B">
            <w:pPr>
              <w:tabs>
                <w:tab w:val="center" w:pos="520"/>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noWrap/>
            <w:vAlign w:val="center"/>
          </w:tcPr>
          <w:p w:rsidR="00BA2275" w:rsidRDefault="00190E4B">
            <w:pPr>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课程费用</w:t>
            </w:r>
          </w:p>
        </w:tc>
      </w:tr>
      <w:tr w:rsidR="00BA2275">
        <w:trPr>
          <w:trHeight w:val="281"/>
        </w:trPr>
        <w:tc>
          <w:tcPr>
            <w:tcW w:w="1806" w:type="dxa"/>
            <w:tcBorders>
              <w:top w:val="single" w:sz="6" w:space="0" w:color="auto"/>
              <w:left w:val="single" w:sz="6" w:space="0" w:color="auto"/>
              <w:bottom w:val="nil"/>
              <w:right w:val="nil"/>
            </w:tcBorders>
            <w:noWrap/>
          </w:tcPr>
          <w:p w:rsidR="00BA2275" w:rsidRDefault="00BA227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noWrap/>
          </w:tcPr>
          <w:p w:rsidR="00BA2275" w:rsidRDefault="00BA22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noWrap/>
          </w:tcPr>
          <w:p w:rsidR="00BA2275" w:rsidRDefault="00BA22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noWrap/>
          </w:tcPr>
          <w:p w:rsidR="00BA2275" w:rsidRDefault="00BA227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noWrap/>
          </w:tcPr>
          <w:p w:rsidR="00BA2275" w:rsidRDefault="00BA2275">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noWrap/>
          </w:tcPr>
          <w:p w:rsidR="00BA2275" w:rsidRDefault="00BA227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noWrap/>
          </w:tcPr>
          <w:p w:rsidR="00BA2275" w:rsidRDefault="00BA2275">
            <w:pPr>
              <w:suppressAutoHyphens/>
              <w:autoSpaceDE w:val="0"/>
              <w:autoSpaceDN w:val="0"/>
              <w:spacing w:line="360" w:lineRule="auto"/>
              <w:rPr>
                <w:rFonts w:ascii="仿宋_GB2312" w:eastAsia="仿宋_GB2312" w:hAnsi="仿宋" w:cs="仿宋_GB2312"/>
                <w:color w:val="000000" w:themeColor="text1"/>
                <w:sz w:val="24"/>
              </w:rPr>
            </w:pPr>
          </w:p>
        </w:tc>
      </w:tr>
      <w:tr w:rsidR="00BA2275">
        <w:trPr>
          <w:trHeight w:val="273"/>
        </w:trPr>
        <w:tc>
          <w:tcPr>
            <w:tcW w:w="1806" w:type="dxa"/>
            <w:tcBorders>
              <w:top w:val="single" w:sz="6" w:space="0" w:color="auto"/>
              <w:left w:val="single" w:sz="6" w:space="0" w:color="auto"/>
              <w:bottom w:val="nil"/>
              <w:right w:val="nil"/>
            </w:tcBorders>
            <w:noWrap/>
          </w:tcPr>
          <w:p w:rsidR="00BA2275" w:rsidRDefault="00BA227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noWrap/>
          </w:tcPr>
          <w:p w:rsidR="00BA2275" w:rsidRDefault="00BA22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noWrap/>
          </w:tcPr>
          <w:p w:rsidR="00BA2275" w:rsidRDefault="00BA22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noWrap/>
          </w:tcPr>
          <w:p w:rsidR="00BA2275" w:rsidRDefault="00BA227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noWrap/>
          </w:tcPr>
          <w:p w:rsidR="00BA2275" w:rsidRDefault="00BA2275">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noWrap/>
          </w:tcPr>
          <w:p w:rsidR="00BA2275" w:rsidRDefault="00BA2275">
            <w:pPr>
              <w:tabs>
                <w:tab w:val="left" w:pos="7"/>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noWrap/>
          </w:tcPr>
          <w:p w:rsidR="00BA2275" w:rsidRDefault="00BA2275">
            <w:pPr>
              <w:suppressAutoHyphens/>
              <w:autoSpaceDE w:val="0"/>
              <w:autoSpaceDN w:val="0"/>
              <w:spacing w:line="360" w:lineRule="auto"/>
              <w:rPr>
                <w:rFonts w:ascii="仿宋_GB2312" w:eastAsia="仿宋_GB2312" w:hAnsi="仿宋" w:cs="仿宋_GB2312"/>
                <w:color w:val="000000" w:themeColor="text1"/>
                <w:sz w:val="24"/>
              </w:rPr>
            </w:pPr>
          </w:p>
        </w:tc>
      </w:tr>
      <w:tr w:rsidR="00BA2275">
        <w:trPr>
          <w:trHeight w:val="110"/>
        </w:trPr>
        <w:tc>
          <w:tcPr>
            <w:tcW w:w="1806" w:type="dxa"/>
            <w:tcBorders>
              <w:top w:val="single" w:sz="6" w:space="0" w:color="auto"/>
              <w:left w:val="single" w:sz="6" w:space="0" w:color="auto"/>
              <w:bottom w:val="single" w:sz="6" w:space="0" w:color="auto"/>
              <w:right w:val="single" w:sz="6" w:space="0" w:color="auto"/>
            </w:tcBorders>
            <w:noWrap/>
            <w:vAlign w:val="center"/>
          </w:tcPr>
          <w:p w:rsidR="00BA2275" w:rsidRDefault="00190E4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noWrap/>
          </w:tcPr>
          <w:p w:rsidR="00BA2275" w:rsidRDefault="00BA22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noWrap/>
          </w:tcPr>
          <w:p w:rsidR="00BA2275" w:rsidRDefault="00BA22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noWrap/>
          </w:tcPr>
          <w:p w:rsidR="00BA2275" w:rsidRDefault="00BA227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noWrap/>
          </w:tcPr>
          <w:p w:rsidR="00BA2275" w:rsidRDefault="00BA2275">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noWrap/>
          </w:tcPr>
          <w:p w:rsidR="00BA2275" w:rsidRDefault="00BA2275">
            <w:pPr>
              <w:tabs>
                <w:tab w:val="left" w:pos="7"/>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noWrap/>
          </w:tcPr>
          <w:p w:rsidR="00BA2275" w:rsidRDefault="00BA2275">
            <w:pPr>
              <w:suppressAutoHyphens/>
              <w:autoSpaceDE w:val="0"/>
              <w:autoSpaceDN w:val="0"/>
              <w:spacing w:line="360" w:lineRule="auto"/>
              <w:rPr>
                <w:rFonts w:ascii="仿宋_GB2312" w:eastAsia="仿宋_GB2312" w:hAnsi="仿宋" w:cs="仿宋_GB2312"/>
                <w:color w:val="000000" w:themeColor="text1"/>
                <w:sz w:val="24"/>
              </w:rPr>
            </w:pPr>
          </w:p>
        </w:tc>
      </w:tr>
    </w:tbl>
    <w:p w:rsidR="00BA2275" w:rsidRDefault="00190E4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注解:A</w:t>
      </w:r>
      <w:r>
        <w:rPr>
          <w:rFonts w:ascii="仿宋_GB2312" w:eastAsia="仿宋_GB2312" w:hAnsi="仿宋" w:cs="仿宋_GB2312" w:hint="eastAsia"/>
          <w:color w:val="000000" w:themeColor="text1"/>
          <w:sz w:val="24"/>
        </w:rPr>
        <w:tab/>
        <w:t>课程清单按时间顺序排列，并提供以下详细资料：</w:t>
      </w:r>
    </w:p>
    <w:p w:rsidR="00BA2275" w:rsidRDefault="00190E4B">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lastRenderedPageBreak/>
        <w:t>课程概要</w:t>
      </w:r>
    </w:p>
    <w:p w:rsidR="00BA2275" w:rsidRDefault="00190E4B">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课程目的</w:t>
      </w:r>
    </w:p>
    <w:p w:rsidR="00BA2275" w:rsidRDefault="00190E4B">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教学方式</w:t>
      </w:r>
    </w:p>
    <w:p w:rsidR="00BA2275" w:rsidRDefault="00190E4B">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先决条件</w:t>
      </w:r>
    </w:p>
    <w:p w:rsidR="00BA2275" w:rsidRDefault="00190E4B">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教材目录</w:t>
      </w:r>
    </w:p>
    <w:p w:rsidR="00BA2275" w:rsidRDefault="00190E4B">
      <w:pPr>
        <w:autoSpaceDE w:val="0"/>
        <w:autoSpaceDN w:val="0"/>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B  按照附表A提供授课教师的简历</w:t>
      </w:r>
    </w:p>
    <w:p w:rsidR="00BA2275" w:rsidRDefault="00190E4B">
      <w:pPr>
        <w:autoSpaceDE w:val="0"/>
        <w:autoSpaceDN w:val="0"/>
        <w:spacing w:line="360" w:lineRule="auto"/>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注：须随表提交相应的证书复印件并注明所在投标技术文件页码。</w:t>
      </w:r>
    </w:p>
    <w:p w:rsidR="00BA2275" w:rsidRDefault="00BA2275">
      <w:pPr>
        <w:snapToGrid w:val="0"/>
        <w:spacing w:line="360" w:lineRule="auto"/>
        <w:ind w:firstLine="5662"/>
        <w:rPr>
          <w:rFonts w:ascii="仿宋_GB2312" w:eastAsia="仿宋_GB2312" w:hAnsi="仿宋" w:cs="仿宋_GB2312"/>
          <w:b/>
          <w:bCs/>
          <w:color w:val="000000" w:themeColor="text1"/>
          <w:kern w:val="0"/>
          <w:sz w:val="24"/>
        </w:rPr>
      </w:pPr>
    </w:p>
    <w:p w:rsidR="00BA2275" w:rsidRDefault="00BA2275">
      <w:pPr>
        <w:snapToGrid w:val="0"/>
        <w:spacing w:line="360" w:lineRule="auto"/>
        <w:ind w:firstLineChars="2350" w:firstLine="4935"/>
        <w:rPr>
          <w:rFonts w:hAnsi="宋体"/>
          <w:color w:val="000000" w:themeColor="text1"/>
          <w:szCs w:val="21"/>
        </w:rPr>
      </w:pPr>
    </w:p>
    <w:p w:rsidR="00BA2275" w:rsidRDefault="00190E4B">
      <w:pPr>
        <w:snapToGrid w:val="0"/>
        <w:spacing w:line="360" w:lineRule="auto"/>
        <w:ind w:firstLineChars="196" w:firstLine="472"/>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（六）售后服务方案</w:t>
      </w:r>
    </w:p>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（由投标人根据采购需求及招标文件要求编制）</w:t>
      </w:r>
    </w:p>
    <w:p w:rsidR="00BA2275" w:rsidRDefault="00190E4B">
      <w:pPr>
        <w:snapToGrid w:val="0"/>
        <w:spacing w:beforeLines="50" w:before="165" w:after="50"/>
        <w:ind w:left="142"/>
        <w:jc w:val="center"/>
        <w:rPr>
          <w:rFonts w:ascii="宋体" w:hAnsi="宋体"/>
          <w:b/>
          <w:color w:val="000000" w:themeColor="text1"/>
          <w:sz w:val="32"/>
          <w:szCs w:val="32"/>
        </w:rPr>
      </w:pPr>
      <w:r>
        <w:rPr>
          <w:rFonts w:ascii="宋体" w:hAnsi="宋体" w:hint="eastAsia"/>
          <w:b/>
          <w:color w:val="000000" w:themeColor="text1"/>
          <w:sz w:val="32"/>
          <w:szCs w:val="32"/>
        </w:rPr>
        <w:t>1、售后服务承诺</w:t>
      </w:r>
    </w:p>
    <w:p w:rsidR="00BA2275" w:rsidRDefault="00190E4B">
      <w:pPr>
        <w:autoSpaceDE w:val="0"/>
        <w:autoSpaceDN w:val="0"/>
        <w:spacing w:line="360" w:lineRule="auto"/>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附表A:售后服务机构情况表</w:t>
      </w:r>
      <w:r>
        <w:rPr>
          <w:rFonts w:ascii="仿宋_GB2312" w:eastAsia="仿宋_GB2312" w:hAnsi="仿宋" w:cs="仿宋_GB2312" w:hint="eastAsia"/>
          <w:color w:val="000000" w:themeColor="text1"/>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BA2275">
        <w:tc>
          <w:tcPr>
            <w:tcW w:w="828" w:type="dxa"/>
            <w:tcBorders>
              <w:top w:val="single" w:sz="4" w:space="0" w:color="auto"/>
              <w:left w:val="single" w:sz="4" w:space="0" w:color="auto"/>
              <w:bottom w:val="single" w:sz="4" w:space="0" w:color="auto"/>
              <w:right w:val="single" w:sz="4" w:space="0" w:color="auto"/>
            </w:tcBorders>
            <w:noWrap/>
          </w:tcPr>
          <w:p w:rsidR="00BA2275" w:rsidRDefault="00190E4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序号</w:t>
            </w:r>
          </w:p>
        </w:tc>
        <w:tc>
          <w:tcPr>
            <w:tcW w:w="2340" w:type="dxa"/>
            <w:tcBorders>
              <w:top w:val="single" w:sz="4" w:space="0" w:color="auto"/>
              <w:left w:val="single" w:sz="4" w:space="0" w:color="auto"/>
              <w:bottom w:val="single" w:sz="4" w:space="0" w:color="auto"/>
              <w:right w:val="single" w:sz="4" w:space="0" w:color="auto"/>
            </w:tcBorders>
            <w:noWrap/>
          </w:tcPr>
          <w:p w:rsidR="00BA2275" w:rsidRDefault="00190E4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机构名称</w:t>
            </w:r>
          </w:p>
        </w:tc>
        <w:tc>
          <w:tcPr>
            <w:tcW w:w="1095" w:type="dxa"/>
            <w:tcBorders>
              <w:top w:val="single" w:sz="4" w:space="0" w:color="auto"/>
              <w:left w:val="single" w:sz="4" w:space="0" w:color="auto"/>
              <w:bottom w:val="single" w:sz="4" w:space="0" w:color="auto"/>
              <w:right w:val="single" w:sz="4" w:space="0" w:color="auto"/>
            </w:tcBorders>
            <w:noWrap/>
          </w:tcPr>
          <w:p w:rsidR="00BA2275" w:rsidRDefault="00190E4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机构性质</w:t>
            </w:r>
          </w:p>
        </w:tc>
        <w:tc>
          <w:tcPr>
            <w:tcW w:w="1245" w:type="dxa"/>
            <w:tcBorders>
              <w:top w:val="single" w:sz="4" w:space="0" w:color="auto"/>
              <w:left w:val="single" w:sz="4" w:space="0" w:color="auto"/>
              <w:bottom w:val="single" w:sz="4" w:space="0" w:color="auto"/>
              <w:right w:val="single" w:sz="4" w:space="0" w:color="auto"/>
            </w:tcBorders>
            <w:noWrap/>
          </w:tcPr>
          <w:p w:rsidR="00BA2275" w:rsidRDefault="00190E4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注册地址</w:t>
            </w:r>
          </w:p>
        </w:tc>
        <w:tc>
          <w:tcPr>
            <w:tcW w:w="1980" w:type="dxa"/>
            <w:tcBorders>
              <w:top w:val="single" w:sz="4" w:space="0" w:color="auto"/>
              <w:left w:val="single" w:sz="4" w:space="0" w:color="auto"/>
              <w:bottom w:val="single" w:sz="4" w:space="0" w:color="auto"/>
              <w:right w:val="single" w:sz="4" w:space="0" w:color="auto"/>
            </w:tcBorders>
            <w:noWrap/>
          </w:tcPr>
          <w:p w:rsidR="00BA2275" w:rsidRDefault="00190E4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货物技术人员数量</w:t>
            </w:r>
          </w:p>
        </w:tc>
        <w:tc>
          <w:tcPr>
            <w:tcW w:w="1260" w:type="dxa"/>
            <w:tcBorders>
              <w:top w:val="single" w:sz="4" w:space="0" w:color="auto"/>
              <w:left w:val="single" w:sz="4" w:space="0" w:color="auto"/>
              <w:bottom w:val="single" w:sz="4" w:space="0" w:color="auto"/>
              <w:right w:val="single" w:sz="4" w:space="0" w:color="auto"/>
            </w:tcBorders>
            <w:noWrap/>
          </w:tcPr>
          <w:p w:rsidR="00BA2275" w:rsidRDefault="00190E4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联系电话</w:t>
            </w:r>
          </w:p>
        </w:tc>
      </w:tr>
      <w:tr w:rsidR="00BA2275">
        <w:tc>
          <w:tcPr>
            <w:tcW w:w="828"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r>
      <w:tr w:rsidR="00BA2275">
        <w:tc>
          <w:tcPr>
            <w:tcW w:w="828"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r>
      <w:tr w:rsidR="00BA2275">
        <w:tc>
          <w:tcPr>
            <w:tcW w:w="828"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r>
    </w:tbl>
    <w:p w:rsidR="00BA2275" w:rsidRDefault="00190E4B">
      <w:pPr>
        <w:autoSpaceDE w:val="0"/>
        <w:autoSpaceDN w:val="0"/>
        <w:spacing w:line="360" w:lineRule="auto"/>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注：关于项目涉及的所有售后服务机构均在本表注明，包括投标人本单位和符合条件的第三方货物机构；</w:t>
      </w:r>
    </w:p>
    <w:p w:rsidR="00BA2275" w:rsidRDefault="00BA2275">
      <w:pPr>
        <w:autoSpaceDE w:val="0"/>
        <w:autoSpaceDN w:val="0"/>
        <w:spacing w:line="360" w:lineRule="auto"/>
        <w:rPr>
          <w:rFonts w:ascii="仿宋_GB2312" w:eastAsia="仿宋_GB2312" w:hAnsi="仿宋" w:cs="仿宋_GB2312"/>
          <w:color w:val="000000" w:themeColor="text1"/>
          <w:kern w:val="0"/>
          <w:sz w:val="24"/>
        </w:rPr>
      </w:pPr>
    </w:p>
    <w:p w:rsidR="00BA2275" w:rsidRDefault="00190E4B">
      <w:pPr>
        <w:autoSpaceDE w:val="0"/>
        <w:autoSpaceDN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b/>
          <w:color w:val="000000" w:themeColor="text1"/>
          <w:kern w:val="0"/>
          <w:sz w:val="24"/>
        </w:rPr>
        <w:t>附表B：售后服务人员情况表</w:t>
      </w:r>
      <w:r>
        <w:rPr>
          <w:rFonts w:ascii="仿宋_GB2312" w:eastAsia="仿宋_GB2312" w:hAnsi="仿宋" w:cs="仿宋_GB2312" w:hint="eastAsia"/>
          <w:color w:val="000000" w:themeColor="text1"/>
          <w:sz w:val="24"/>
        </w:rPr>
        <w:t>（按此格式自制）</w:t>
      </w:r>
    </w:p>
    <w:tbl>
      <w:tblPr>
        <w:tblW w:w="10000" w:type="dxa"/>
        <w:jc w:val="center"/>
        <w:tblLayout w:type="fixed"/>
        <w:tblLook w:val="04A0" w:firstRow="1" w:lastRow="0" w:firstColumn="1" w:lastColumn="0" w:noHBand="0" w:noVBand="1"/>
      </w:tblPr>
      <w:tblGrid>
        <w:gridCol w:w="645"/>
        <w:gridCol w:w="745"/>
        <w:gridCol w:w="787"/>
        <w:gridCol w:w="412"/>
        <w:gridCol w:w="900"/>
        <w:gridCol w:w="1080"/>
        <w:gridCol w:w="1080"/>
        <w:gridCol w:w="1080"/>
        <w:gridCol w:w="1260"/>
        <w:gridCol w:w="900"/>
        <w:gridCol w:w="1111"/>
      </w:tblGrid>
      <w:tr w:rsidR="00BA2275">
        <w:trPr>
          <w:jc w:val="center"/>
        </w:trPr>
        <w:tc>
          <w:tcPr>
            <w:tcW w:w="646" w:type="dxa"/>
            <w:tcBorders>
              <w:top w:val="single" w:sz="6" w:space="0" w:color="auto"/>
              <w:left w:val="single" w:sz="6" w:space="0" w:color="auto"/>
              <w:bottom w:val="single" w:sz="6" w:space="0" w:color="auto"/>
              <w:right w:val="single" w:sz="4"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序号</w:t>
            </w:r>
          </w:p>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响应时间</w:t>
            </w:r>
          </w:p>
        </w:tc>
        <w:tc>
          <w:tcPr>
            <w:tcW w:w="1111" w:type="dxa"/>
            <w:tcBorders>
              <w:top w:val="single" w:sz="6" w:space="0" w:color="auto"/>
              <w:left w:val="single" w:sz="6" w:space="0" w:color="auto"/>
              <w:bottom w:val="single" w:sz="6" w:space="0" w:color="auto"/>
              <w:right w:val="single" w:sz="6" w:space="0" w:color="auto"/>
            </w:tcBorders>
            <w:noWrap/>
            <w:vAlign w:val="center"/>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到达现场时间</w:t>
            </w:r>
          </w:p>
        </w:tc>
      </w:tr>
      <w:tr w:rsidR="00BA2275">
        <w:trPr>
          <w:trHeight w:val="607"/>
          <w:jc w:val="center"/>
        </w:trPr>
        <w:tc>
          <w:tcPr>
            <w:tcW w:w="646" w:type="dxa"/>
            <w:tcBorders>
              <w:top w:val="single" w:sz="6" w:space="0" w:color="auto"/>
              <w:left w:val="single" w:sz="6" w:space="0" w:color="auto"/>
              <w:bottom w:val="single" w:sz="6"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r>
      <w:tr w:rsidR="00BA2275">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BA2275" w:rsidRDefault="00190E4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r>
      <w:tr w:rsidR="00BA2275">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r>
      <w:tr w:rsidR="00BA2275">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BA2275" w:rsidRDefault="00BA2275">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BA2275" w:rsidRDefault="00BA2275">
            <w:pPr>
              <w:autoSpaceDE w:val="0"/>
              <w:autoSpaceDN w:val="0"/>
              <w:spacing w:line="360" w:lineRule="auto"/>
              <w:rPr>
                <w:rFonts w:ascii="仿宋_GB2312" w:eastAsia="仿宋_GB2312" w:hAnsi="仿宋" w:cs="仿宋_GB2312"/>
                <w:color w:val="000000" w:themeColor="text1"/>
                <w:sz w:val="24"/>
              </w:rPr>
            </w:pPr>
          </w:p>
        </w:tc>
      </w:tr>
    </w:tbl>
    <w:p w:rsidR="00BA2275" w:rsidRDefault="00190E4B">
      <w:pPr>
        <w:snapToGrid w:val="0"/>
        <w:spacing w:before="120" w:line="360" w:lineRule="auto"/>
        <w:ind w:firstLineChars="196" w:firstLine="472"/>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（七）其他（根据采购需求内容由投标人自行决定是否还有其他内容）</w:t>
      </w:r>
    </w:p>
    <w:p w:rsidR="00BA2275" w:rsidRDefault="00BA2275">
      <w:pPr>
        <w:snapToGrid w:val="0"/>
        <w:spacing w:beforeLines="50" w:before="165" w:after="50"/>
        <w:ind w:left="142"/>
        <w:jc w:val="center"/>
        <w:rPr>
          <w:rFonts w:ascii="宋体" w:hAnsi="宋体"/>
          <w:b/>
          <w:color w:val="000000" w:themeColor="text1"/>
          <w:sz w:val="32"/>
          <w:szCs w:val="32"/>
        </w:rPr>
      </w:pPr>
    </w:p>
    <w:p w:rsidR="00BA2275" w:rsidRDefault="00BA2275">
      <w:pPr>
        <w:snapToGrid w:val="0"/>
        <w:spacing w:beforeLines="50" w:before="165" w:line="360" w:lineRule="auto"/>
        <w:ind w:right="480" w:firstLineChars="1653" w:firstLine="3967"/>
        <w:rPr>
          <w:rFonts w:ascii="宋体" w:hAnsi="宋体"/>
          <w:color w:val="000000" w:themeColor="text1"/>
          <w:sz w:val="24"/>
        </w:rPr>
      </w:pP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190E4B">
      <w:pPr>
        <w:snapToGrid w:val="0"/>
        <w:spacing w:beforeLines="50" w:before="165" w:after="50"/>
        <w:jc w:val="left"/>
        <w:rPr>
          <w:rFonts w:ascii="宋体" w:hAnsi="宋体"/>
          <w:color w:val="000000" w:themeColor="text1"/>
          <w:sz w:val="24"/>
        </w:rPr>
      </w:pPr>
      <w:r>
        <w:rPr>
          <w:rFonts w:ascii="宋体" w:hAnsi="宋体" w:hint="eastAsia"/>
          <w:b/>
          <w:color w:val="000000" w:themeColor="text1"/>
          <w:sz w:val="24"/>
        </w:rPr>
        <w:br w:type="page"/>
      </w:r>
    </w:p>
    <w:p w:rsidR="00BA2275" w:rsidRDefault="00190E4B">
      <w:pPr>
        <w:snapToGrid w:val="0"/>
        <w:spacing w:beforeLines="50" w:before="165" w:after="50"/>
        <w:ind w:left="142"/>
        <w:jc w:val="center"/>
        <w:rPr>
          <w:rFonts w:ascii="宋体" w:hAnsi="宋体"/>
          <w:b/>
          <w:color w:val="000000" w:themeColor="text1"/>
          <w:sz w:val="32"/>
          <w:szCs w:val="32"/>
        </w:rPr>
      </w:pPr>
      <w:r>
        <w:rPr>
          <w:rFonts w:ascii="宋体" w:hAnsi="宋体" w:hint="eastAsia"/>
          <w:b/>
          <w:color w:val="000000" w:themeColor="text1"/>
          <w:sz w:val="32"/>
          <w:szCs w:val="32"/>
        </w:rPr>
        <w:lastRenderedPageBreak/>
        <w:t>三、对本项目总体要求和理解（如有要求）</w:t>
      </w:r>
    </w:p>
    <w:p w:rsidR="00BA2275" w:rsidRDefault="00190E4B">
      <w:pPr>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（由投标人根据采购需求自行编制）</w:t>
      </w:r>
    </w:p>
    <w:p w:rsidR="00BA2275" w:rsidRDefault="00BA2275">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snapToGrid w:val="0"/>
        <w:spacing w:beforeLines="50" w:before="165" w:after="50"/>
        <w:ind w:left="142"/>
        <w:jc w:val="center"/>
        <w:rPr>
          <w:rFonts w:ascii="宋体" w:hAnsi="宋体"/>
          <w:b/>
          <w:color w:val="000000" w:themeColor="text1"/>
          <w:sz w:val="32"/>
          <w:szCs w:val="32"/>
        </w:rPr>
      </w:pPr>
    </w:p>
    <w:p w:rsidR="00BA2275" w:rsidRDefault="00190E4B">
      <w:pPr>
        <w:snapToGrid w:val="0"/>
        <w:spacing w:beforeLines="50" w:before="165" w:after="50"/>
        <w:ind w:left="142"/>
        <w:jc w:val="center"/>
        <w:rPr>
          <w:rFonts w:ascii="宋体" w:hAnsi="宋体"/>
          <w:b/>
          <w:color w:val="000000" w:themeColor="text1"/>
          <w:sz w:val="32"/>
          <w:szCs w:val="32"/>
        </w:rPr>
      </w:pPr>
      <w:r>
        <w:rPr>
          <w:rFonts w:ascii="宋体" w:hAnsi="宋体" w:hint="eastAsia"/>
          <w:b/>
          <w:color w:val="000000" w:themeColor="text1"/>
          <w:sz w:val="32"/>
          <w:szCs w:val="32"/>
        </w:rPr>
        <w:t>四、产品出厂标准、质量检测报告</w:t>
      </w:r>
    </w:p>
    <w:p w:rsidR="00BA2275" w:rsidRDefault="00190E4B">
      <w:pPr>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（由投标人根据采购需求自行编制）</w:t>
      </w:r>
    </w:p>
    <w:p w:rsidR="00BA2275" w:rsidRDefault="00BA2275">
      <w:pPr>
        <w:snapToGrid w:val="0"/>
        <w:spacing w:beforeLines="50" w:before="165" w:after="50"/>
        <w:ind w:left="142"/>
        <w:jc w:val="center"/>
        <w:rPr>
          <w:rFonts w:ascii="宋体" w:hAnsi="宋体"/>
          <w:b/>
          <w:color w:val="000000" w:themeColor="text1"/>
          <w:sz w:val="32"/>
          <w:szCs w:val="32"/>
        </w:rPr>
      </w:pP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190E4B">
      <w:pPr>
        <w:spacing w:line="360" w:lineRule="auto"/>
        <w:jc w:val="center"/>
        <w:rPr>
          <w:rFonts w:ascii="宋体" w:hAnsi="宋体"/>
          <w:b/>
          <w:color w:val="000000" w:themeColor="text1"/>
          <w:sz w:val="32"/>
          <w:szCs w:val="32"/>
        </w:rPr>
      </w:pPr>
      <w:r>
        <w:rPr>
          <w:rFonts w:ascii="宋体" w:hAnsi="宋体" w:hint="eastAsia"/>
          <w:b/>
          <w:color w:val="000000" w:themeColor="text1"/>
          <w:sz w:val="32"/>
          <w:szCs w:val="32"/>
        </w:rPr>
        <w:t>五、优惠条件及特殊承诺</w:t>
      </w:r>
    </w:p>
    <w:p w:rsidR="00BA2275" w:rsidRDefault="00190E4B">
      <w:pPr>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（由投标人根据采购需求自行编制）</w:t>
      </w:r>
    </w:p>
    <w:p w:rsidR="00BA2275" w:rsidRDefault="00BA2275">
      <w:pPr>
        <w:spacing w:line="360" w:lineRule="auto"/>
        <w:jc w:val="center"/>
        <w:rPr>
          <w:rFonts w:ascii="仿宋_GB2312" w:eastAsia="仿宋_GB2312" w:hAnsi="仿宋" w:cs="仿宋_GB2312"/>
          <w:color w:val="000000" w:themeColor="text1"/>
          <w:sz w:val="18"/>
          <w:szCs w:val="18"/>
        </w:rPr>
      </w:pPr>
    </w:p>
    <w:p w:rsidR="00BA2275" w:rsidRDefault="00190E4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snapToGrid w:val="0"/>
        <w:spacing w:beforeLines="50" w:before="165" w:after="50"/>
        <w:ind w:left="142"/>
        <w:jc w:val="center"/>
        <w:rPr>
          <w:rFonts w:ascii="宋体" w:hAnsi="宋体"/>
          <w:b/>
          <w:color w:val="000000" w:themeColor="text1"/>
          <w:sz w:val="32"/>
          <w:szCs w:val="32"/>
        </w:rPr>
      </w:pPr>
    </w:p>
    <w:p w:rsidR="00BA2275" w:rsidRDefault="00190E4B">
      <w:pPr>
        <w:snapToGrid w:val="0"/>
        <w:spacing w:beforeLines="50" w:before="165" w:after="50"/>
        <w:ind w:left="142"/>
        <w:jc w:val="center"/>
        <w:rPr>
          <w:rFonts w:ascii="宋体" w:hAnsi="宋体"/>
          <w:b/>
          <w:color w:val="000000" w:themeColor="text1"/>
          <w:sz w:val="32"/>
          <w:szCs w:val="32"/>
        </w:rPr>
      </w:pPr>
      <w:r>
        <w:rPr>
          <w:rFonts w:ascii="宋体" w:hAnsi="宋体" w:hint="eastAsia"/>
          <w:b/>
          <w:color w:val="000000" w:themeColor="text1"/>
          <w:sz w:val="32"/>
          <w:szCs w:val="32"/>
        </w:rPr>
        <w:t>六、投标人对项目的合理化建议和改进措施</w:t>
      </w:r>
    </w:p>
    <w:p w:rsidR="00BA2275" w:rsidRDefault="00190E4B">
      <w:pPr>
        <w:spacing w:line="360" w:lineRule="auto"/>
        <w:ind w:firstLineChars="1687" w:firstLine="4049"/>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（格式自拟）</w:t>
      </w:r>
    </w:p>
    <w:p w:rsidR="00BA2275" w:rsidRDefault="00BA2275">
      <w:pPr>
        <w:snapToGrid w:val="0"/>
        <w:spacing w:line="360" w:lineRule="auto"/>
        <w:ind w:firstLineChars="2350" w:firstLine="4935"/>
        <w:rPr>
          <w:rFonts w:hAnsi="宋体"/>
          <w:color w:val="000000" w:themeColor="text1"/>
          <w:szCs w:val="21"/>
        </w:rPr>
      </w:pPr>
    </w:p>
    <w:p w:rsidR="00BA2275" w:rsidRDefault="00BA2275">
      <w:pPr>
        <w:snapToGrid w:val="0"/>
        <w:spacing w:line="360" w:lineRule="auto"/>
        <w:rPr>
          <w:rFonts w:hAnsi="宋体"/>
          <w:color w:val="000000" w:themeColor="text1"/>
          <w:szCs w:val="21"/>
        </w:rPr>
      </w:pPr>
    </w:p>
    <w:p w:rsidR="00BA2275" w:rsidRDefault="00190E4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autoSpaceDE w:val="0"/>
        <w:autoSpaceDN w:val="0"/>
        <w:spacing w:line="360" w:lineRule="auto"/>
        <w:ind w:firstLine="120"/>
        <w:rPr>
          <w:rFonts w:ascii="仿宋_GB2312" w:eastAsia="仿宋_GB2312" w:hAnsi="仿宋" w:cs="仿宋_GB2312"/>
          <w:color w:val="000000" w:themeColor="text1"/>
          <w:sz w:val="24"/>
        </w:rPr>
      </w:pPr>
    </w:p>
    <w:p w:rsidR="00BA2275" w:rsidRDefault="00190E4B">
      <w:pPr>
        <w:spacing w:line="360" w:lineRule="auto"/>
        <w:jc w:val="center"/>
        <w:rPr>
          <w:rFonts w:ascii="宋体" w:hAnsi="宋体"/>
          <w:b/>
          <w:color w:val="000000" w:themeColor="text1"/>
          <w:sz w:val="32"/>
          <w:szCs w:val="32"/>
        </w:rPr>
      </w:pPr>
      <w:r>
        <w:rPr>
          <w:rFonts w:ascii="宋体" w:hAnsi="宋体" w:hint="eastAsia"/>
          <w:b/>
          <w:color w:val="000000" w:themeColor="text1"/>
          <w:sz w:val="32"/>
          <w:szCs w:val="32"/>
        </w:rPr>
        <w:t>七、认为需要的其他技术文件或说明</w:t>
      </w:r>
    </w:p>
    <w:p w:rsidR="00BA2275" w:rsidRDefault="00190E4B">
      <w:pPr>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（由投标人根据采购需求自行编制）</w:t>
      </w:r>
    </w:p>
    <w:p w:rsidR="00BA2275" w:rsidRDefault="00190E4B">
      <w:pPr>
        <w:autoSpaceDE w:val="0"/>
        <w:autoSpaceDN w:val="0"/>
        <w:spacing w:line="360" w:lineRule="auto"/>
        <w:ind w:firstLineChars="2000" w:firstLine="480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kern w:val="0"/>
          <w:sz w:val="24"/>
        </w:rPr>
        <w:t>投标人名称（电子</w:t>
      </w:r>
      <w:r>
        <w:rPr>
          <w:rFonts w:ascii="仿宋_GB2312" w:eastAsia="仿宋_GB2312" w:hAnsi="仿宋" w:cs="仿宋_GB2312" w:hint="eastAsia"/>
          <w:color w:val="000000" w:themeColor="text1"/>
          <w:kern w:val="0"/>
          <w:sz w:val="24"/>
          <w:lang w:val="zh-CN"/>
        </w:rPr>
        <w:t>签章</w:t>
      </w:r>
      <w:r>
        <w:rPr>
          <w:rFonts w:ascii="仿宋_GB2312" w:eastAsia="仿宋_GB2312" w:hAnsi="仿宋" w:cs="仿宋_GB2312" w:hint="eastAsia"/>
          <w:color w:val="000000" w:themeColor="text1"/>
          <w:kern w:val="0"/>
          <w:sz w:val="24"/>
        </w:rPr>
        <w:t xml:space="preserve">）：                       </w:t>
      </w:r>
    </w:p>
    <w:p w:rsidR="00BA2275" w:rsidRDefault="00190E4B">
      <w:pPr>
        <w:autoSpaceDE w:val="0"/>
        <w:autoSpaceDN w:val="0"/>
        <w:spacing w:line="360" w:lineRule="auto"/>
        <w:ind w:firstLineChars="2100" w:firstLine="5040"/>
        <w:rPr>
          <w:rFonts w:ascii="仿宋_GB2312" w:eastAsia="仿宋_GB2312" w:hAnsi="仿宋" w:cs="仿宋_GB2312"/>
          <w:b/>
          <w:bCs/>
          <w:color w:val="000000" w:themeColor="text1"/>
          <w:sz w:val="30"/>
          <w:szCs w:val="30"/>
        </w:rPr>
      </w:pPr>
      <w:r>
        <w:rPr>
          <w:rFonts w:ascii="仿宋_GB2312" w:eastAsia="仿宋_GB2312" w:hAnsi="仿宋" w:cs="仿宋_GB2312" w:hint="eastAsia"/>
          <w:color w:val="000000" w:themeColor="text1"/>
          <w:kern w:val="0"/>
          <w:sz w:val="24"/>
          <w:lang w:val="zh-CN"/>
        </w:rPr>
        <w:t>日期：  年  月   日</w:t>
      </w:r>
    </w:p>
    <w:p w:rsidR="00BA2275" w:rsidRDefault="00BA2275">
      <w:pPr>
        <w:widowControl/>
        <w:jc w:val="left"/>
        <w:rPr>
          <w:rFonts w:ascii="宋体" w:hAnsi="宋体"/>
          <w:b/>
          <w:bCs/>
          <w:color w:val="000000" w:themeColor="text1"/>
          <w:sz w:val="24"/>
        </w:rPr>
        <w:sectPr w:rsidR="00BA2275">
          <w:pgSz w:w="11906" w:h="16838"/>
          <w:pgMar w:top="1134" w:right="1134" w:bottom="1134" w:left="1134" w:header="720" w:footer="720" w:gutter="0"/>
          <w:cols w:space="720"/>
          <w:docGrid w:type="lines" w:linePitch="331"/>
        </w:sectPr>
      </w:pPr>
    </w:p>
    <w:p w:rsidR="00BA2275" w:rsidRDefault="00190E4B">
      <w:pPr>
        <w:pStyle w:val="a9"/>
        <w:jc w:val="center"/>
        <w:outlineLvl w:val="1"/>
        <w:rPr>
          <w:rFonts w:hAnsi="宋体"/>
          <w:b/>
          <w:bCs/>
          <w:color w:val="000000" w:themeColor="text1"/>
          <w:sz w:val="28"/>
          <w:szCs w:val="28"/>
        </w:rPr>
      </w:pPr>
      <w:bookmarkStart w:id="330" w:name="_Toc26190"/>
      <w:r>
        <w:rPr>
          <w:rFonts w:hAnsi="宋体" w:hint="eastAsia"/>
          <w:b/>
          <w:bCs/>
          <w:color w:val="000000" w:themeColor="text1"/>
          <w:sz w:val="28"/>
          <w:szCs w:val="28"/>
        </w:rPr>
        <w:lastRenderedPageBreak/>
        <w:t>第五节 报价文件格式</w:t>
      </w:r>
      <w:bookmarkEnd w:id="330"/>
    </w:p>
    <w:p w:rsidR="00BA2275" w:rsidRDefault="00190E4B">
      <w:pPr>
        <w:snapToGrid w:val="0"/>
        <w:spacing w:beforeLines="50" w:before="165" w:after="50" w:line="400" w:lineRule="exact"/>
        <w:rPr>
          <w:rFonts w:ascii="宋体" w:hAnsi="宋体"/>
          <w:bCs/>
          <w:color w:val="000000" w:themeColor="text1"/>
          <w:sz w:val="32"/>
          <w:szCs w:val="20"/>
        </w:rPr>
      </w:pPr>
      <w:r>
        <w:rPr>
          <w:rFonts w:ascii="宋体" w:hAnsi="宋体" w:hint="eastAsia"/>
          <w:bCs/>
          <w:color w:val="000000" w:themeColor="text1"/>
        </w:rPr>
        <w:t>电子投标文件</w:t>
      </w:r>
    </w:p>
    <w:p w:rsidR="00BA2275" w:rsidRDefault="00BA2275">
      <w:pPr>
        <w:snapToGrid w:val="0"/>
        <w:spacing w:beforeLines="50" w:before="165" w:after="50" w:line="400" w:lineRule="exact"/>
        <w:jc w:val="center"/>
        <w:rPr>
          <w:rFonts w:ascii="宋体" w:hAnsi="宋体"/>
          <w:bCs/>
          <w:color w:val="000000" w:themeColor="text1"/>
          <w:sz w:val="24"/>
          <w:szCs w:val="20"/>
        </w:rPr>
      </w:pPr>
    </w:p>
    <w:p w:rsidR="00BA2275" w:rsidRDefault="00190E4B">
      <w:pPr>
        <w:snapToGrid w:val="0"/>
        <w:spacing w:beforeLines="50" w:before="165" w:after="50" w:line="400" w:lineRule="exact"/>
        <w:jc w:val="center"/>
        <w:rPr>
          <w:rFonts w:ascii="宋体" w:hAnsi="宋体"/>
          <w:b/>
          <w:bCs/>
          <w:color w:val="000000" w:themeColor="text1"/>
          <w:sz w:val="32"/>
          <w:szCs w:val="32"/>
        </w:rPr>
      </w:pPr>
      <w:r>
        <w:rPr>
          <w:rFonts w:ascii="宋体" w:hAnsi="宋体" w:hint="eastAsia"/>
          <w:b/>
          <w:bCs/>
          <w:color w:val="000000" w:themeColor="text1"/>
          <w:sz w:val="32"/>
          <w:szCs w:val="32"/>
        </w:rPr>
        <w:t>报价文件（封面）</w:t>
      </w:r>
    </w:p>
    <w:p w:rsidR="00BA2275" w:rsidRDefault="00BA2275">
      <w:pPr>
        <w:snapToGrid w:val="0"/>
        <w:spacing w:beforeLines="50" w:before="165" w:after="50" w:line="400" w:lineRule="exact"/>
        <w:rPr>
          <w:rFonts w:ascii="宋体" w:hAnsi="宋体"/>
          <w:bCs/>
          <w:color w:val="000000" w:themeColor="text1"/>
          <w:sz w:val="24"/>
          <w:szCs w:val="20"/>
        </w:rPr>
      </w:pPr>
    </w:p>
    <w:p w:rsidR="00BA2275" w:rsidRDefault="00BA2275">
      <w:pPr>
        <w:snapToGrid w:val="0"/>
        <w:spacing w:beforeLines="50" w:before="165" w:after="50" w:line="400" w:lineRule="exact"/>
        <w:rPr>
          <w:rFonts w:ascii="宋体" w:hAnsi="宋体"/>
          <w:bCs/>
          <w:color w:val="000000" w:themeColor="text1"/>
          <w:sz w:val="24"/>
          <w:szCs w:val="20"/>
        </w:rPr>
      </w:pPr>
    </w:p>
    <w:p w:rsidR="00BA2275" w:rsidRDefault="00BA2275">
      <w:pPr>
        <w:snapToGrid w:val="0"/>
        <w:spacing w:beforeLines="50" w:before="165" w:after="50" w:line="400" w:lineRule="exact"/>
        <w:rPr>
          <w:rFonts w:ascii="宋体" w:hAnsi="宋体"/>
          <w:bCs/>
          <w:color w:val="000000" w:themeColor="text1"/>
          <w:sz w:val="24"/>
          <w:szCs w:val="20"/>
        </w:rPr>
      </w:pPr>
    </w:p>
    <w:p w:rsidR="00BA2275" w:rsidRDefault="00BA2275">
      <w:pPr>
        <w:snapToGrid w:val="0"/>
        <w:spacing w:beforeLines="50" w:before="165" w:after="50" w:line="400" w:lineRule="exact"/>
        <w:rPr>
          <w:rFonts w:ascii="宋体" w:hAnsi="宋体"/>
          <w:bCs/>
          <w:color w:val="000000" w:themeColor="text1"/>
          <w:sz w:val="24"/>
          <w:szCs w:val="20"/>
        </w:rPr>
      </w:pPr>
    </w:p>
    <w:p w:rsidR="00BA2275" w:rsidRDefault="00190E4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 xml:space="preserve">项目名称： </w:t>
      </w:r>
      <w:bookmarkStart w:id="331" w:name="PO_3000001867_PM002_18"/>
      <w:r>
        <w:rPr>
          <w:rFonts w:ascii="宋体" w:hAnsi="宋体" w:hint="eastAsia"/>
          <w:bCs/>
          <w:color w:val="000000" w:themeColor="text1"/>
          <w:sz w:val="24"/>
        </w:rPr>
        <w:t>[项目采购-项目名称_]</w:t>
      </w:r>
      <w:bookmarkEnd w:id="331"/>
    </w:p>
    <w:p w:rsidR="00BA2275" w:rsidRDefault="00BA2275">
      <w:pPr>
        <w:snapToGrid w:val="0"/>
        <w:spacing w:beforeLines="50" w:before="165" w:after="50" w:line="400" w:lineRule="exact"/>
        <w:ind w:firstLineChars="150" w:firstLine="360"/>
        <w:rPr>
          <w:rFonts w:ascii="宋体" w:hAnsi="宋体"/>
          <w:bCs/>
          <w:color w:val="000000" w:themeColor="text1"/>
          <w:sz w:val="24"/>
        </w:rPr>
      </w:pPr>
    </w:p>
    <w:p w:rsidR="00BA2275" w:rsidRDefault="00190E4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 xml:space="preserve">项目编号： </w:t>
      </w:r>
      <w:bookmarkStart w:id="332" w:name="PO_3000001867_PM001_14"/>
      <w:r>
        <w:rPr>
          <w:rFonts w:ascii="宋体" w:hAnsi="宋体" w:hint="eastAsia"/>
          <w:bCs/>
          <w:color w:val="000000" w:themeColor="text1"/>
          <w:sz w:val="24"/>
        </w:rPr>
        <w:t>[项目采购-项目编号_]</w:t>
      </w:r>
      <w:bookmarkEnd w:id="332"/>
    </w:p>
    <w:p w:rsidR="00BA2275" w:rsidRDefault="00BA2275">
      <w:pPr>
        <w:snapToGrid w:val="0"/>
        <w:spacing w:beforeLines="50" w:before="165" w:after="50" w:line="400" w:lineRule="exact"/>
        <w:ind w:firstLineChars="150" w:firstLine="360"/>
        <w:rPr>
          <w:rFonts w:ascii="宋体" w:hAnsi="宋体"/>
          <w:bCs/>
          <w:color w:val="000000" w:themeColor="text1"/>
          <w:sz w:val="24"/>
        </w:rPr>
      </w:pPr>
    </w:p>
    <w:p w:rsidR="00BA2275" w:rsidRDefault="00190E4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所投分标：</w:t>
      </w:r>
    </w:p>
    <w:p w:rsidR="00BA2275" w:rsidRDefault="00BA2275">
      <w:pPr>
        <w:snapToGrid w:val="0"/>
        <w:spacing w:beforeLines="50" w:before="165" w:after="50" w:line="400" w:lineRule="exact"/>
        <w:ind w:firstLineChars="150" w:firstLine="360"/>
        <w:rPr>
          <w:rFonts w:ascii="宋体" w:hAnsi="宋体"/>
          <w:bCs/>
          <w:color w:val="000000" w:themeColor="text1"/>
          <w:sz w:val="24"/>
        </w:rPr>
      </w:pPr>
    </w:p>
    <w:p w:rsidR="00BA2275" w:rsidRDefault="00190E4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投标人名称：</w:t>
      </w:r>
    </w:p>
    <w:p w:rsidR="00BA2275" w:rsidRDefault="00BA2275">
      <w:pPr>
        <w:snapToGrid w:val="0"/>
        <w:spacing w:beforeLines="50" w:before="165" w:after="50" w:line="400" w:lineRule="exact"/>
        <w:ind w:firstLineChars="150" w:firstLine="360"/>
        <w:rPr>
          <w:rFonts w:ascii="宋体" w:hAnsi="宋体"/>
          <w:bCs/>
          <w:color w:val="000000" w:themeColor="text1"/>
          <w:sz w:val="24"/>
        </w:rPr>
      </w:pPr>
    </w:p>
    <w:p w:rsidR="00BA2275" w:rsidRDefault="00190E4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投标人地址：</w:t>
      </w:r>
    </w:p>
    <w:p w:rsidR="00BA2275" w:rsidRDefault="00BA2275">
      <w:pPr>
        <w:pStyle w:val="a3"/>
        <w:snapToGrid w:val="0"/>
        <w:spacing w:before="50" w:after="50" w:line="400" w:lineRule="exact"/>
        <w:ind w:firstLineChars="400" w:firstLine="960"/>
        <w:rPr>
          <w:rFonts w:ascii="宋体" w:hAnsi="宋体"/>
          <w:bCs/>
          <w:color w:val="000000" w:themeColor="text1"/>
          <w:sz w:val="24"/>
          <w:szCs w:val="24"/>
        </w:rPr>
      </w:pPr>
    </w:p>
    <w:p w:rsidR="00BA2275" w:rsidRDefault="00190E4B">
      <w:pPr>
        <w:snapToGrid w:val="0"/>
        <w:spacing w:beforeLines="50" w:before="165" w:after="50" w:line="400" w:lineRule="exact"/>
        <w:rPr>
          <w:rFonts w:ascii="宋体" w:hAnsi="宋体"/>
          <w:color w:val="000000" w:themeColor="text1"/>
          <w:sz w:val="24"/>
        </w:rPr>
      </w:pPr>
      <w:r>
        <w:rPr>
          <w:rFonts w:ascii="宋体" w:hAnsi="宋体" w:hint="eastAsia"/>
          <w:color w:val="000000" w:themeColor="text1"/>
          <w:sz w:val="24"/>
        </w:rPr>
        <w:t xml:space="preserve">                                                       年  月  日</w:t>
      </w:r>
    </w:p>
    <w:p w:rsidR="00BA2275" w:rsidRDefault="00BA2275">
      <w:pPr>
        <w:widowControl/>
        <w:jc w:val="left"/>
        <w:rPr>
          <w:rFonts w:ascii="宋体" w:hAnsi="宋体"/>
          <w:color w:val="000000" w:themeColor="text1"/>
          <w:sz w:val="24"/>
        </w:rPr>
        <w:sectPr w:rsidR="00BA2275">
          <w:pgSz w:w="11906" w:h="16838"/>
          <w:pgMar w:top="1134" w:right="1134" w:bottom="1134" w:left="1134" w:header="720" w:footer="720" w:gutter="0"/>
          <w:cols w:space="720"/>
          <w:docGrid w:type="lines" w:linePitch="331"/>
        </w:sectPr>
      </w:pPr>
    </w:p>
    <w:p w:rsidR="00BA2275" w:rsidRDefault="00BA2275">
      <w:pPr>
        <w:rPr>
          <w:rFonts w:ascii="宋体" w:hAnsi="宋体" w:cs="宋体"/>
          <w:color w:val="000000" w:themeColor="text1"/>
        </w:rPr>
      </w:pPr>
    </w:p>
    <w:p w:rsidR="00BA2275" w:rsidRDefault="00190E4B">
      <w:pPr>
        <w:snapToGrid w:val="0"/>
        <w:spacing w:beforeLines="50" w:before="165" w:after="50" w:line="400" w:lineRule="exact"/>
        <w:jc w:val="center"/>
        <w:rPr>
          <w:rFonts w:ascii="宋体" w:hAnsi="宋体"/>
          <w:b/>
          <w:bCs/>
          <w:color w:val="000000" w:themeColor="text1"/>
          <w:sz w:val="32"/>
          <w:szCs w:val="32"/>
        </w:rPr>
      </w:pPr>
      <w:r>
        <w:rPr>
          <w:rFonts w:ascii="宋体" w:hAnsi="宋体" w:hint="eastAsia"/>
          <w:b/>
          <w:bCs/>
          <w:color w:val="000000" w:themeColor="text1"/>
          <w:sz w:val="32"/>
          <w:szCs w:val="32"/>
        </w:rPr>
        <w:t>报价文件目录</w:t>
      </w:r>
    </w:p>
    <w:p w:rsidR="00BA2275" w:rsidRDefault="00BA2275">
      <w:pPr>
        <w:rPr>
          <w:rFonts w:ascii="宋体" w:hAnsi="宋体" w:cs="宋体"/>
          <w:color w:val="000000" w:themeColor="text1"/>
        </w:rPr>
      </w:pPr>
    </w:p>
    <w:p w:rsidR="00BA2275" w:rsidRDefault="00190E4B">
      <w:pPr>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一、投标函………………………………………………………（页码）</w:t>
      </w:r>
    </w:p>
    <w:p w:rsidR="00BA2275" w:rsidRDefault="00190E4B">
      <w:pPr>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二、开标一览表…………………………………………………（页码）</w:t>
      </w:r>
    </w:p>
    <w:p w:rsidR="00BA2275" w:rsidRDefault="00190E4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kern w:val="0"/>
          <w:sz w:val="24"/>
        </w:rPr>
        <w:t>三、中小企业声明函……………………………………………（页码）</w:t>
      </w:r>
    </w:p>
    <w:p w:rsidR="00BA2275" w:rsidRDefault="00BA2275">
      <w:pPr>
        <w:widowControl/>
        <w:jc w:val="left"/>
        <w:rPr>
          <w:rFonts w:ascii="宋体" w:hAnsi="宋体"/>
          <w:color w:val="000000" w:themeColor="text1"/>
          <w:sz w:val="30"/>
          <w:szCs w:val="20"/>
        </w:rPr>
        <w:sectPr w:rsidR="00BA2275">
          <w:pgSz w:w="11906" w:h="16838"/>
          <w:pgMar w:top="1134" w:right="1134" w:bottom="1134" w:left="1134" w:header="720" w:footer="720" w:gutter="0"/>
          <w:cols w:space="720"/>
          <w:docGrid w:type="lines" w:linePitch="331"/>
        </w:sectPr>
      </w:pPr>
    </w:p>
    <w:p w:rsidR="00BA2275" w:rsidRDefault="00190E4B">
      <w:pPr>
        <w:pStyle w:val="a9"/>
        <w:spacing w:line="500" w:lineRule="exact"/>
        <w:jc w:val="center"/>
        <w:rPr>
          <w:rFonts w:ascii="Times New Roman" w:hAnsi="Times New Roman"/>
          <w:b/>
          <w:bCs/>
          <w:color w:val="000000" w:themeColor="text1"/>
          <w:sz w:val="30"/>
          <w:szCs w:val="30"/>
        </w:rPr>
      </w:pPr>
      <w:r>
        <w:rPr>
          <w:rFonts w:ascii="Times New Roman" w:hAnsi="Times New Roman" w:hint="eastAsia"/>
          <w:b/>
          <w:bCs/>
          <w:color w:val="000000" w:themeColor="text1"/>
          <w:sz w:val="30"/>
          <w:szCs w:val="30"/>
        </w:rPr>
        <w:lastRenderedPageBreak/>
        <w:t>一、投标函</w:t>
      </w:r>
    </w:p>
    <w:p w:rsidR="00BA2275" w:rsidRDefault="00190E4B">
      <w:pPr>
        <w:pStyle w:val="a9"/>
        <w:spacing w:line="440" w:lineRule="exact"/>
        <w:ind w:firstLineChars="200" w:firstLine="420"/>
        <w:rPr>
          <w:rFonts w:ascii="Times New Roman" w:hAnsi="Times New Roman"/>
          <w:color w:val="000000" w:themeColor="text1"/>
        </w:rPr>
      </w:pPr>
      <w:r>
        <w:rPr>
          <w:rFonts w:ascii="Times New Roman" w:hAnsi="Times New Roman" w:hint="eastAsia"/>
          <w:color w:val="000000" w:themeColor="text1"/>
        </w:rPr>
        <w:t>致：</w:t>
      </w:r>
      <w:bookmarkStart w:id="333" w:name="PO_3000001867_PM031_4"/>
      <w:r>
        <w:rPr>
          <w:rFonts w:ascii="Times New Roman" w:hAnsi="Times New Roman"/>
          <w:color w:val="000000" w:themeColor="text1"/>
          <w:u w:val="single"/>
        </w:rPr>
        <w:t>[</w:t>
      </w:r>
      <w:r>
        <w:rPr>
          <w:rFonts w:ascii="Times New Roman" w:hAnsi="Times New Roman" w:hint="eastAsia"/>
          <w:color w:val="000000" w:themeColor="text1"/>
          <w:u w:val="single"/>
        </w:rPr>
        <w:t>项目采购</w:t>
      </w:r>
      <w:r>
        <w:rPr>
          <w:rFonts w:ascii="Times New Roman" w:hAnsi="Times New Roman"/>
          <w:color w:val="000000" w:themeColor="text1"/>
          <w:u w:val="single"/>
        </w:rPr>
        <w:t>-</w:t>
      </w:r>
      <w:r>
        <w:rPr>
          <w:rFonts w:ascii="Times New Roman" w:hAnsi="Times New Roman" w:hint="eastAsia"/>
          <w:color w:val="000000" w:themeColor="text1"/>
          <w:u w:val="single"/>
        </w:rPr>
        <w:t>采购组织机构</w:t>
      </w:r>
      <w:r>
        <w:rPr>
          <w:rFonts w:ascii="Times New Roman" w:hAnsi="Times New Roman"/>
          <w:color w:val="000000" w:themeColor="text1"/>
          <w:u w:val="single"/>
        </w:rPr>
        <w:t>_]</w:t>
      </w:r>
      <w:bookmarkEnd w:id="333"/>
    </w:p>
    <w:p w:rsidR="00BA2275" w:rsidRDefault="00190E4B">
      <w:pPr>
        <w:pStyle w:val="a9"/>
        <w:spacing w:line="440" w:lineRule="exact"/>
        <w:ind w:firstLineChars="200" w:firstLine="420"/>
        <w:rPr>
          <w:color w:val="000000" w:themeColor="text1"/>
        </w:rPr>
      </w:pPr>
      <w:r>
        <w:rPr>
          <w:rFonts w:hint="eastAsia"/>
          <w:color w:val="000000" w:themeColor="text1"/>
        </w:rPr>
        <w:t>我方已仔细阅读了贵方组织的</w:t>
      </w:r>
      <w:bookmarkStart w:id="334" w:name="PO_3000001867_PM002_6"/>
      <w:r>
        <w:rPr>
          <w:rFonts w:ascii="Times New Roman" w:hAnsi="Times New Roman"/>
          <w:color w:val="000000" w:themeColor="text1"/>
          <w:u w:val="single"/>
        </w:rPr>
        <w:t>[</w:t>
      </w:r>
      <w:r>
        <w:rPr>
          <w:rFonts w:ascii="Times New Roman" w:hAnsi="Times New Roman" w:hint="eastAsia"/>
          <w:color w:val="000000" w:themeColor="text1"/>
          <w:u w:val="single"/>
        </w:rPr>
        <w:t>项目采购</w:t>
      </w:r>
      <w:r>
        <w:rPr>
          <w:rFonts w:ascii="Times New Roman" w:hAnsi="Times New Roman"/>
          <w:color w:val="000000" w:themeColor="text1"/>
          <w:u w:val="single"/>
        </w:rPr>
        <w:t>-</w:t>
      </w:r>
      <w:r>
        <w:rPr>
          <w:rFonts w:ascii="Times New Roman" w:hAnsi="Times New Roman" w:hint="eastAsia"/>
          <w:color w:val="000000" w:themeColor="text1"/>
          <w:u w:val="single"/>
        </w:rPr>
        <w:t>项目名称</w:t>
      </w:r>
      <w:r>
        <w:rPr>
          <w:rFonts w:ascii="Times New Roman" w:hAnsi="Times New Roman"/>
          <w:color w:val="000000" w:themeColor="text1"/>
          <w:u w:val="single"/>
        </w:rPr>
        <w:t>_]</w:t>
      </w:r>
      <w:bookmarkEnd w:id="334"/>
      <w:r>
        <w:rPr>
          <w:rFonts w:hint="eastAsia"/>
          <w:color w:val="000000" w:themeColor="text1"/>
        </w:rPr>
        <w:t>项目（项目编号：</w:t>
      </w:r>
      <w:bookmarkStart w:id="335" w:name="PO_3000001867_PM001_6"/>
      <w:r>
        <w:rPr>
          <w:rFonts w:hint="eastAsia"/>
          <w:color w:val="000000" w:themeColor="text1"/>
        </w:rPr>
        <w:t>[项目采购-项目编号_]</w:t>
      </w:r>
      <w:bookmarkEnd w:id="335"/>
      <w:r>
        <w:rPr>
          <w:rFonts w:hint="eastAsia"/>
          <w:color w:val="000000" w:themeColor="text1"/>
        </w:rPr>
        <w:t xml:space="preserve">）的招标文件的全部内容，授权(全权代表姓名) (职务、职称)为全权代表，现正式递交下述文件参加贵方组织的本次政府采购活动： </w:t>
      </w:r>
    </w:p>
    <w:p w:rsidR="00BA2275" w:rsidRDefault="00190E4B">
      <w:pPr>
        <w:pStyle w:val="a9"/>
        <w:spacing w:line="440" w:lineRule="exact"/>
        <w:ind w:firstLineChars="200" w:firstLine="420"/>
        <w:rPr>
          <w:color w:val="000000" w:themeColor="text1"/>
        </w:rPr>
      </w:pPr>
      <w:r>
        <w:rPr>
          <w:rFonts w:hint="eastAsia"/>
          <w:color w:val="000000" w:themeColor="text1"/>
        </w:rPr>
        <w:t>一、报价文件电子版一份（包含按投标人须知前附表要求提交的全部文件）；</w:t>
      </w:r>
    </w:p>
    <w:p w:rsidR="00BA2275" w:rsidRDefault="00190E4B">
      <w:pPr>
        <w:pStyle w:val="a9"/>
        <w:spacing w:line="440" w:lineRule="exact"/>
        <w:ind w:firstLine="482"/>
        <w:rPr>
          <w:color w:val="000000" w:themeColor="text1"/>
        </w:rPr>
      </w:pPr>
      <w:r>
        <w:rPr>
          <w:rFonts w:hint="eastAsia"/>
          <w:color w:val="000000" w:themeColor="text1"/>
        </w:rPr>
        <w:t>二、资格文件电子版一份（包含按投标人须知前附表要求提交的全部文件）；</w:t>
      </w:r>
    </w:p>
    <w:p w:rsidR="00BA2275" w:rsidRDefault="00190E4B">
      <w:pPr>
        <w:pStyle w:val="a9"/>
        <w:spacing w:line="440" w:lineRule="exact"/>
        <w:ind w:firstLine="482"/>
        <w:rPr>
          <w:color w:val="000000" w:themeColor="text1"/>
        </w:rPr>
      </w:pPr>
      <w:r>
        <w:rPr>
          <w:rFonts w:hint="eastAsia"/>
          <w:color w:val="000000" w:themeColor="text1"/>
        </w:rPr>
        <w:t>三、</w:t>
      </w:r>
      <w:r>
        <w:rPr>
          <w:rFonts w:hAnsi="宋体" w:hint="eastAsia"/>
          <w:color w:val="000000" w:themeColor="text1"/>
        </w:rPr>
        <w:t>技术</w:t>
      </w:r>
      <w:r>
        <w:rPr>
          <w:rFonts w:hint="eastAsia"/>
          <w:color w:val="000000" w:themeColor="text1"/>
        </w:rPr>
        <w:t>文件电子版一份（包含按投标人须知前附表要求提交的全部文件）；</w:t>
      </w:r>
    </w:p>
    <w:p w:rsidR="00BA2275" w:rsidRDefault="00190E4B">
      <w:pPr>
        <w:pStyle w:val="a9"/>
        <w:spacing w:line="440" w:lineRule="exact"/>
        <w:ind w:firstLine="482"/>
        <w:rPr>
          <w:color w:val="000000" w:themeColor="text1"/>
        </w:rPr>
      </w:pPr>
      <w:r>
        <w:rPr>
          <w:rFonts w:hAnsi="宋体" w:hint="eastAsia"/>
          <w:color w:val="000000" w:themeColor="text1"/>
        </w:rPr>
        <w:t>四、</w:t>
      </w:r>
      <w:r>
        <w:rPr>
          <w:rFonts w:hint="eastAsia"/>
          <w:color w:val="000000" w:themeColor="text1"/>
        </w:rPr>
        <w:t>商务</w:t>
      </w:r>
      <w:r>
        <w:rPr>
          <w:rFonts w:hAnsi="宋体" w:hint="eastAsia"/>
          <w:color w:val="000000" w:themeColor="text1"/>
        </w:rPr>
        <w:t>文件</w:t>
      </w:r>
      <w:r>
        <w:rPr>
          <w:rFonts w:hint="eastAsia"/>
          <w:color w:val="000000" w:themeColor="text1"/>
        </w:rPr>
        <w:t>电子版一份（包含按投标人须知前附表要求提交的全部文件）；</w:t>
      </w:r>
    </w:p>
    <w:p w:rsidR="00BA2275" w:rsidRDefault="00190E4B">
      <w:pPr>
        <w:pStyle w:val="a9"/>
        <w:spacing w:line="440" w:lineRule="exact"/>
        <w:ind w:firstLine="482"/>
        <w:rPr>
          <w:rFonts w:ascii="Times New Roman" w:hAnsi="Times New Roman"/>
          <w:color w:val="000000" w:themeColor="text1"/>
        </w:rPr>
      </w:pPr>
      <w:r>
        <w:rPr>
          <w:rFonts w:hint="eastAsia"/>
          <w:color w:val="000000" w:themeColor="text1"/>
        </w:rPr>
        <w:t>据此函，签字人兹宣布：</w:t>
      </w:r>
    </w:p>
    <w:p w:rsidR="00BA2275" w:rsidRDefault="00190E4B">
      <w:pPr>
        <w:pStyle w:val="a9"/>
        <w:spacing w:line="440" w:lineRule="exact"/>
        <w:ind w:firstLineChars="200" w:firstLine="420"/>
        <w:rPr>
          <w:rFonts w:ascii="Times New Roman" w:hAnsi="Times New Roman"/>
          <w:color w:val="000000" w:themeColor="text1"/>
        </w:rPr>
      </w:pPr>
      <w:r>
        <w:rPr>
          <w:rFonts w:hint="eastAsia"/>
          <w:color w:val="000000" w:themeColor="text1"/>
        </w:rPr>
        <w:t>1、我方愿意以（大写）人民币 元 (￥元)的投标总报价，提交货物成果时间（无分标时填写），提供本项目</w:t>
      </w:r>
      <w:r>
        <w:rPr>
          <w:rFonts w:hAnsi="Times New Roman" w:hint="eastAsia"/>
          <w:color w:val="000000" w:themeColor="text1"/>
        </w:rPr>
        <w:t>招标文件第二章</w:t>
      </w:r>
      <w:r>
        <w:rPr>
          <w:rFonts w:hint="eastAsia"/>
          <w:color w:val="000000" w:themeColor="text1"/>
        </w:rPr>
        <w:t>“货物需求”中的相应的采购内容。</w:t>
      </w:r>
    </w:p>
    <w:p w:rsidR="00BA2275" w:rsidRDefault="00190E4B">
      <w:pPr>
        <w:pStyle w:val="a9"/>
        <w:spacing w:line="440" w:lineRule="exact"/>
        <w:ind w:firstLineChars="200" w:firstLine="420"/>
        <w:rPr>
          <w:rFonts w:ascii="Times New Roman" w:hAnsi="Times New Roman"/>
          <w:color w:val="000000" w:themeColor="text1"/>
        </w:rPr>
      </w:pPr>
      <w:r>
        <w:rPr>
          <w:rFonts w:hint="eastAsia"/>
          <w:color w:val="000000" w:themeColor="text1"/>
        </w:rPr>
        <w:t>其中（有分标时填写）：</w:t>
      </w:r>
    </w:p>
    <w:p w:rsidR="00BA2275" w:rsidRDefault="00190E4B">
      <w:pPr>
        <w:pStyle w:val="a9"/>
        <w:spacing w:line="360" w:lineRule="exact"/>
        <w:ind w:firstLineChars="200" w:firstLine="420"/>
        <w:rPr>
          <w:color w:val="000000" w:themeColor="text1"/>
          <w:u w:val="single"/>
        </w:rPr>
      </w:pPr>
      <w:r>
        <w:rPr>
          <w:rFonts w:hint="eastAsia"/>
          <w:color w:val="000000" w:themeColor="text1"/>
        </w:rPr>
        <w:t>分标报价为（大写）人民币元 (￥元)，提交货物成果时间：；</w:t>
      </w:r>
    </w:p>
    <w:p w:rsidR="00BA2275" w:rsidRDefault="00190E4B">
      <w:pPr>
        <w:pStyle w:val="a9"/>
        <w:spacing w:line="360" w:lineRule="exact"/>
        <w:ind w:firstLineChars="200" w:firstLine="420"/>
        <w:rPr>
          <w:color w:val="000000" w:themeColor="text1"/>
          <w:u w:val="single"/>
        </w:rPr>
      </w:pPr>
      <w:r>
        <w:rPr>
          <w:rFonts w:hint="eastAsia"/>
          <w:color w:val="000000" w:themeColor="text1"/>
        </w:rPr>
        <w:t>分标报价为（大写）人民币元 (￥ 元)，提交货物成果时间：；</w:t>
      </w:r>
    </w:p>
    <w:p w:rsidR="00BA2275" w:rsidRDefault="00190E4B">
      <w:pPr>
        <w:pStyle w:val="a9"/>
        <w:spacing w:line="360" w:lineRule="exact"/>
        <w:ind w:firstLineChars="200" w:firstLine="420"/>
        <w:rPr>
          <w:color w:val="000000" w:themeColor="text1"/>
          <w:u w:val="single"/>
        </w:rPr>
      </w:pPr>
      <w:r>
        <w:rPr>
          <w:rFonts w:hint="eastAsia"/>
          <w:color w:val="000000" w:themeColor="text1"/>
        </w:rPr>
        <w:t>......</w:t>
      </w:r>
    </w:p>
    <w:p w:rsidR="00BA2275" w:rsidRDefault="00190E4B">
      <w:pPr>
        <w:pStyle w:val="a9"/>
        <w:spacing w:line="360" w:lineRule="exact"/>
        <w:ind w:firstLineChars="200" w:firstLine="420"/>
        <w:rPr>
          <w:color w:val="000000" w:themeColor="text1"/>
          <w:u w:val="single"/>
        </w:rPr>
      </w:pPr>
      <w:r>
        <w:rPr>
          <w:rFonts w:hint="eastAsia"/>
          <w:color w:val="000000" w:themeColor="text1"/>
        </w:rPr>
        <w:t>2、我方同意自本项目招标文件“第三章 投标人须知”第一节 投标人须知前附表 第21.2项规定的投标截止时间（开标时间）起遵循</w:t>
      </w:r>
      <w:r>
        <w:rPr>
          <w:rFonts w:hAnsi="宋体" w:hint="eastAsia"/>
          <w:color w:val="000000" w:themeColor="text1"/>
        </w:rPr>
        <w:t>本投标函</w:t>
      </w:r>
      <w:r>
        <w:rPr>
          <w:rFonts w:hint="eastAsia"/>
          <w:color w:val="000000" w:themeColor="text1"/>
        </w:rPr>
        <w:t>，并承诺在“投标人须知前附表”第17.2项规定的投标有效期内不修改、撤销投标文件。</w:t>
      </w:r>
    </w:p>
    <w:p w:rsidR="00BA2275" w:rsidRDefault="00190E4B">
      <w:pPr>
        <w:pStyle w:val="a9"/>
        <w:spacing w:line="360" w:lineRule="exact"/>
        <w:ind w:firstLineChars="200" w:firstLine="420"/>
        <w:rPr>
          <w:color w:val="000000" w:themeColor="text1"/>
          <w:u w:val="single"/>
        </w:rPr>
      </w:pPr>
      <w:r>
        <w:rPr>
          <w:rFonts w:hint="eastAsia"/>
          <w:color w:val="000000" w:themeColor="text1"/>
        </w:rPr>
        <w:t>3、我方所递交的投标文件及有关资料都是内容完整、真实和准确的。</w:t>
      </w:r>
    </w:p>
    <w:p w:rsidR="00BA2275" w:rsidRDefault="00190E4B">
      <w:pPr>
        <w:pStyle w:val="a9"/>
        <w:spacing w:line="440" w:lineRule="exact"/>
        <w:ind w:firstLine="482"/>
        <w:rPr>
          <w:color w:val="000000" w:themeColor="text1"/>
        </w:rPr>
      </w:pPr>
      <w:r>
        <w:rPr>
          <w:rFonts w:hint="eastAsia"/>
          <w:color w:val="000000" w:themeColor="text1"/>
        </w:rPr>
        <w:t>4、</w:t>
      </w:r>
      <w:r>
        <w:rPr>
          <w:rFonts w:hint="eastAsia"/>
          <w:color w:val="000000" w:themeColor="text1"/>
          <w:szCs w:val="21"/>
        </w:rPr>
        <w:t>如本项目采购内容涉及须符合国家强制规定的，我方承诺我方本次投标（包括资格条件和所投产品）均符合国家有关强制规定。</w:t>
      </w:r>
    </w:p>
    <w:p w:rsidR="00BA2275" w:rsidRDefault="00190E4B">
      <w:pPr>
        <w:pStyle w:val="a9"/>
        <w:spacing w:line="440" w:lineRule="exact"/>
        <w:ind w:firstLineChars="200" w:firstLine="420"/>
        <w:rPr>
          <w:color w:val="000000" w:themeColor="text1"/>
        </w:rPr>
      </w:pPr>
      <w:r>
        <w:rPr>
          <w:rFonts w:hint="eastAsia"/>
          <w:color w:val="000000" w:themeColor="text1"/>
        </w:rPr>
        <w:t>5、如我方中标，我方承诺在收到中标通知书后，在中标通知书规定的期限内，</w:t>
      </w:r>
      <w:r>
        <w:rPr>
          <w:rFonts w:hAnsi="宋体" w:hint="eastAsia"/>
          <w:color w:val="000000" w:themeColor="text1"/>
        </w:rPr>
        <w:t>根据招标文件、我方的投标文件及有关澄清承诺书的要求按第五章“拟签订的合同文本”与采购人订立书面合同，并按照合同约定</w:t>
      </w:r>
      <w:r>
        <w:rPr>
          <w:rFonts w:hint="eastAsia"/>
          <w:color w:val="000000" w:themeColor="text1"/>
        </w:rPr>
        <w:t>承担完成合同的责任和义务。</w:t>
      </w:r>
    </w:p>
    <w:p w:rsidR="00BA2275" w:rsidRDefault="00190E4B">
      <w:pPr>
        <w:pStyle w:val="a9"/>
        <w:spacing w:line="440" w:lineRule="exact"/>
        <w:ind w:firstLineChars="200" w:firstLine="420"/>
        <w:rPr>
          <w:color w:val="000000" w:themeColor="text1"/>
        </w:rPr>
      </w:pPr>
      <w:r>
        <w:rPr>
          <w:rFonts w:hint="eastAsia"/>
          <w:color w:val="000000" w:themeColor="text1"/>
        </w:rPr>
        <w:t>6、我方已详细审核招标文件，我方知道必须放弃提出含糊不清或误解问题的权利。</w:t>
      </w:r>
    </w:p>
    <w:p w:rsidR="00BA2275" w:rsidRDefault="00190E4B">
      <w:pPr>
        <w:pStyle w:val="a9"/>
        <w:spacing w:line="440" w:lineRule="exact"/>
        <w:ind w:firstLineChars="200" w:firstLine="420"/>
        <w:rPr>
          <w:color w:val="000000" w:themeColor="text1"/>
        </w:rPr>
      </w:pPr>
      <w:r>
        <w:rPr>
          <w:rFonts w:hint="eastAsia"/>
          <w:color w:val="000000" w:themeColor="text1"/>
        </w:rPr>
        <w:t>7、我方同意应贵方要求提供与本投标有关的任何数据或资料。若贵方需要，我方愿意提供我方作出的一切承诺的证明材料。</w:t>
      </w:r>
    </w:p>
    <w:p w:rsidR="00BA2275" w:rsidRDefault="00190E4B">
      <w:pPr>
        <w:pStyle w:val="a9"/>
        <w:spacing w:line="440" w:lineRule="exact"/>
        <w:ind w:firstLineChars="200" w:firstLine="420"/>
        <w:rPr>
          <w:color w:val="000000" w:themeColor="text1"/>
        </w:rPr>
      </w:pPr>
      <w:r>
        <w:rPr>
          <w:rFonts w:hint="eastAsia"/>
          <w:color w:val="000000" w:themeColor="text1"/>
        </w:rPr>
        <w:t>8、我方完全理解贵方不一定接受投标报价最低的投标人为中标供应商的行为。</w:t>
      </w:r>
    </w:p>
    <w:p w:rsidR="00BA2275" w:rsidRDefault="00190E4B">
      <w:pPr>
        <w:pStyle w:val="a9"/>
        <w:spacing w:line="440" w:lineRule="exact"/>
        <w:ind w:firstLineChars="200" w:firstLine="420"/>
        <w:rPr>
          <w:color w:val="000000" w:themeColor="text1"/>
        </w:rPr>
      </w:pPr>
      <w:r>
        <w:rPr>
          <w:rFonts w:hint="eastAsia"/>
          <w:color w:val="000000" w:themeColor="text1"/>
        </w:rPr>
        <w:t>9、我方将严格遵守《中华人民共和国政府采购法》第七十七条的规定，即供应商有下列情形之一的，处以采购金额千分之五以上千分之十</w:t>
      </w:r>
      <w:r>
        <w:rPr>
          <w:rFonts w:hAnsi="宋体"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rsidR="00BA2275" w:rsidRDefault="00190E4B">
      <w:pPr>
        <w:pStyle w:val="a9"/>
        <w:numPr>
          <w:ilvl w:val="0"/>
          <w:numId w:val="4"/>
        </w:numPr>
        <w:spacing w:line="440" w:lineRule="exact"/>
        <w:rPr>
          <w:rFonts w:hAnsi="宋体"/>
          <w:color w:val="000000" w:themeColor="text1"/>
        </w:rPr>
      </w:pPr>
      <w:r>
        <w:rPr>
          <w:rFonts w:hAnsi="宋体" w:hint="eastAsia"/>
          <w:color w:val="000000" w:themeColor="text1"/>
        </w:rPr>
        <w:t>提供虚假材料谋取中标、成交的；</w:t>
      </w:r>
    </w:p>
    <w:p w:rsidR="00BA2275" w:rsidRDefault="00190E4B">
      <w:pPr>
        <w:pStyle w:val="a9"/>
        <w:numPr>
          <w:ilvl w:val="0"/>
          <w:numId w:val="4"/>
        </w:numPr>
        <w:spacing w:line="440" w:lineRule="exact"/>
        <w:rPr>
          <w:rFonts w:hAnsi="宋体"/>
          <w:color w:val="000000" w:themeColor="text1"/>
        </w:rPr>
      </w:pPr>
      <w:r>
        <w:rPr>
          <w:rFonts w:hAnsi="宋体" w:hint="eastAsia"/>
          <w:color w:val="000000" w:themeColor="text1"/>
        </w:rPr>
        <w:lastRenderedPageBreak/>
        <w:t>采取不正当手段诋毁、排挤其他供应商的；</w:t>
      </w:r>
    </w:p>
    <w:p w:rsidR="00BA2275" w:rsidRDefault="00190E4B">
      <w:pPr>
        <w:pStyle w:val="a9"/>
        <w:numPr>
          <w:ilvl w:val="0"/>
          <w:numId w:val="4"/>
        </w:numPr>
        <w:spacing w:line="440" w:lineRule="exact"/>
        <w:rPr>
          <w:color w:val="000000" w:themeColor="text1"/>
        </w:rPr>
      </w:pPr>
      <w:r>
        <w:rPr>
          <w:rFonts w:hAnsi="宋体" w:hint="eastAsia"/>
          <w:color w:val="000000" w:themeColor="text1"/>
        </w:rPr>
        <w:t>与采购人、其他供应商或者采购代理机构恶意串通的；</w:t>
      </w:r>
    </w:p>
    <w:p w:rsidR="00BA2275" w:rsidRDefault="00190E4B">
      <w:pPr>
        <w:pStyle w:val="a9"/>
        <w:numPr>
          <w:ilvl w:val="0"/>
          <w:numId w:val="4"/>
        </w:numPr>
        <w:spacing w:line="440" w:lineRule="exact"/>
        <w:rPr>
          <w:color w:val="000000" w:themeColor="text1"/>
        </w:rPr>
      </w:pPr>
      <w:r>
        <w:rPr>
          <w:rFonts w:hAnsi="宋体" w:hint="eastAsia"/>
          <w:color w:val="000000" w:themeColor="text1"/>
        </w:rPr>
        <w:t>向采购人、采购代理机构行贿或者提供其他不正当利益的；</w:t>
      </w:r>
    </w:p>
    <w:p w:rsidR="00BA2275" w:rsidRDefault="00190E4B">
      <w:pPr>
        <w:pStyle w:val="a9"/>
        <w:numPr>
          <w:ilvl w:val="0"/>
          <w:numId w:val="4"/>
        </w:numPr>
        <w:spacing w:line="440" w:lineRule="exact"/>
        <w:rPr>
          <w:color w:val="000000" w:themeColor="text1"/>
        </w:rPr>
      </w:pPr>
      <w:r>
        <w:rPr>
          <w:rFonts w:hAnsi="宋体" w:hint="eastAsia"/>
          <w:color w:val="000000" w:themeColor="text1"/>
        </w:rPr>
        <w:t>在招标采购过程中与采购人进行协商谈判的；</w:t>
      </w:r>
    </w:p>
    <w:p w:rsidR="00BA2275" w:rsidRDefault="00190E4B">
      <w:pPr>
        <w:pStyle w:val="a9"/>
        <w:numPr>
          <w:ilvl w:val="0"/>
          <w:numId w:val="4"/>
        </w:numPr>
        <w:spacing w:line="440" w:lineRule="exact"/>
        <w:rPr>
          <w:color w:val="000000" w:themeColor="text1"/>
        </w:rPr>
      </w:pPr>
      <w:r>
        <w:rPr>
          <w:rFonts w:hAnsi="宋体" w:hint="eastAsia"/>
          <w:color w:val="000000" w:themeColor="text1"/>
        </w:rPr>
        <w:t>拒绝有关部门监督检查或提供虚假情况的。</w:t>
      </w:r>
    </w:p>
    <w:p w:rsidR="00BA2275" w:rsidRDefault="00190E4B">
      <w:pPr>
        <w:pStyle w:val="a9"/>
        <w:spacing w:line="440" w:lineRule="exact"/>
        <w:ind w:left="420"/>
        <w:rPr>
          <w:color w:val="000000" w:themeColor="text1"/>
        </w:rPr>
      </w:pPr>
      <w:r>
        <w:rPr>
          <w:rFonts w:hint="eastAsia"/>
          <w:color w:val="000000" w:themeColor="text1"/>
        </w:rPr>
        <w:t>10、我方及由本人担任法定代表人的其他机构最近三年内被处罚的违法行为有：</w:t>
      </w:r>
    </w:p>
    <w:p w:rsidR="00BA2275" w:rsidRDefault="00BA2275">
      <w:pPr>
        <w:pStyle w:val="a9"/>
        <w:spacing w:line="440" w:lineRule="exact"/>
        <w:ind w:left="420"/>
        <w:rPr>
          <w:color w:val="000000" w:themeColor="text1"/>
        </w:rPr>
      </w:pPr>
    </w:p>
    <w:p w:rsidR="00BA2275" w:rsidRDefault="00190E4B">
      <w:pPr>
        <w:pStyle w:val="a9"/>
        <w:spacing w:line="360" w:lineRule="auto"/>
        <w:ind w:firstLine="420"/>
        <w:rPr>
          <w:color w:val="000000" w:themeColor="text1"/>
        </w:rPr>
      </w:pPr>
      <w:r>
        <w:rPr>
          <w:rFonts w:hint="eastAsia"/>
          <w:color w:val="000000" w:themeColor="text1"/>
        </w:rPr>
        <w:t>11、以上事项如有虚假或隐瞒，我方愿意承担一切后果，并不再寻求任何旨在减轻或免除法律责任的辩解。</w:t>
      </w:r>
    </w:p>
    <w:p w:rsidR="00BA2275" w:rsidRDefault="00190E4B">
      <w:pPr>
        <w:pStyle w:val="a9"/>
        <w:spacing w:line="360" w:lineRule="auto"/>
        <w:ind w:firstLine="420"/>
        <w:rPr>
          <w:color w:val="000000" w:themeColor="text1"/>
        </w:rPr>
      </w:pPr>
      <w:r>
        <w:rPr>
          <w:rFonts w:hint="eastAsia"/>
          <w:color w:val="000000" w:themeColor="text1"/>
        </w:rPr>
        <w:t>12、与本投标有关的一切正式往来信函请寄：</w:t>
      </w:r>
    </w:p>
    <w:p w:rsidR="00BA2275" w:rsidRDefault="00190E4B">
      <w:pPr>
        <w:pStyle w:val="a9"/>
        <w:spacing w:line="360" w:lineRule="auto"/>
        <w:ind w:firstLine="420"/>
        <w:rPr>
          <w:color w:val="000000" w:themeColor="text1"/>
        </w:rPr>
      </w:pPr>
      <w:r>
        <w:rPr>
          <w:rFonts w:hint="eastAsia"/>
          <w:color w:val="000000" w:themeColor="text1"/>
        </w:rPr>
        <w:t>地址：</w:t>
      </w:r>
    </w:p>
    <w:p w:rsidR="00BA2275" w:rsidRDefault="00190E4B">
      <w:pPr>
        <w:pStyle w:val="a9"/>
        <w:spacing w:line="360" w:lineRule="auto"/>
        <w:ind w:firstLine="420"/>
        <w:rPr>
          <w:color w:val="000000" w:themeColor="text1"/>
          <w:u w:val="single"/>
        </w:rPr>
      </w:pPr>
      <w:r>
        <w:rPr>
          <w:rFonts w:hint="eastAsia"/>
          <w:color w:val="000000" w:themeColor="text1"/>
        </w:rPr>
        <w:t>电话：</w:t>
      </w:r>
      <w:r>
        <w:rPr>
          <w:rFonts w:hint="eastAsia"/>
          <w:color w:val="000000" w:themeColor="text1"/>
          <w:u w:val="single"/>
        </w:rPr>
        <w:t xml:space="preserve">                                      　　　　　　　　　</w:t>
      </w:r>
    </w:p>
    <w:p w:rsidR="00BA2275" w:rsidRDefault="00190E4B">
      <w:pPr>
        <w:pStyle w:val="a9"/>
        <w:spacing w:line="360" w:lineRule="auto"/>
        <w:ind w:firstLine="420"/>
        <w:rPr>
          <w:color w:val="000000" w:themeColor="text1"/>
        </w:rPr>
      </w:pPr>
      <w:r>
        <w:rPr>
          <w:rFonts w:hint="eastAsia"/>
          <w:color w:val="000000" w:themeColor="text1"/>
        </w:rPr>
        <w:t>传真：</w:t>
      </w:r>
      <w:r>
        <w:rPr>
          <w:rFonts w:hint="eastAsia"/>
          <w:color w:val="000000" w:themeColor="text1"/>
          <w:u w:val="single"/>
        </w:rPr>
        <w:t xml:space="preserve">　　　　　　　　　　　　　　　　　　　　　　　　　　　　</w:t>
      </w:r>
    </w:p>
    <w:p w:rsidR="00BA2275" w:rsidRDefault="00190E4B">
      <w:pPr>
        <w:pStyle w:val="a9"/>
        <w:spacing w:line="360" w:lineRule="auto"/>
        <w:ind w:firstLine="420"/>
        <w:rPr>
          <w:color w:val="000000" w:themeColor="text1"/>
          <w:u w:val="single"/>
        </w:rPr>
      </w:pPr>
      <w:r>
        <w:rPr>
          <w:rFonts w:hint="eastAsia"/>
          <w:color w:val="000000" w:themeColor="text1"/>
        </w:rPr>
        <w:t>邮政编码：</w:t>
      </w:r>
    </w:p>
    <w:p w:rsidR="00BA2275" w:rsidRDefault="00190E4B">
      <w:pPr>
        <w:pStyle w:val="a9"/>
        <w:spacing w:line="360" w:lineRule="auto"/>
        <w:ind w:firstLine="420"/>
        <w:rPr>
          <w:color w:val="000000" w:themeColor="text1"/>
          <w:u w:val="single"/>
        </w:rPr>
      </w:pPr>
      <w:r>
        <w:rPr>
          <w:rFonts w:hint="eastAsia"/>
          <w:color w:val="000000" w:themeColor="text1"/>
        </w:rPr>
        <w:t>开户名称：</w:t>
      </w:r>
    </w:p>
    <w:p w:rsidR="00BA2275" w:rsidRDefault="00190E4B">
      <w:pPr>
        <w:pStyle w:val="a9"/>
        <w:spacing w:line="360" w:lineRule="auto"/>
        <w:ind w:firstLine="420"/>
        <w:rPr>
          <w:color w:val="000000" w:themeColor="text1"/>
          <w:u w:val="single"/>
        </w:rPr>
      </w:pPr>
      <w:r>
        <w:rPr>
          <w:rFonts w:hint="eastAsia"/>
          <w:color w:val="000000" w:themeColor="text1"/>
        </w:rPr>
        <w:t>开户银行：</w:t>
      </w:r>
    </w:p>
    <w:p w:rsidR="00BA2275" w:rsidRDefault="00190E4B">
      <w:pPr>
        <w:pStyle w:val="a9"/>
        <w:spacing w:line="360" w:lineRule="auto"/>
        <w:ind w:firstLine="420"/>
        <w:rPr>
          <w:color w:val="000000" w:themeColor="text1"/>
          <w:u w:val="single"/>
        </w:rPr>
      </w:pPr>
      <w:r>
        <w:rPr>
          <w:rFonts w:hint="eastAsia"/>
          <w:color w:val="000000" w:themeColor="text1"/>
        </w:rPr>
        <w:t>银行账号：</w:t>
      </w:r>
    </w:p>
    <w:p w:rsidR="00BA2275" w:rsidRDefault="00190E4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widowControl/>
        <w:spacing w:line="360" w:lineRule="auto"/>
        <w:jc w:val="left"/>
        <w:rPr>
          <w:rFonts w:ascii="仿宋_GB2312" w:eastAsia="仿宋_GB2312" w:hAnsi="仿宋" w:cs="仿宋_GB2312"/>
          <w:color w:val="000000" w:themeColor="text1"/>
          <w:kern w:val="0"/>
          <w:sz w:val="24"/>
          <w:lang w:val="zh-CN"/>
        </w:rPr>
        <w:sectPr w:rsidR="00BA2275">
          <w:pgSz w:w="11906" w:h="16838"/>
          <w:pgMar w:top="1134" w:right="1134" w:bottom="1134" w:left="1134" w:header="720" w:footer="720" w:gutter="0"/>
          <w:cols w:space="720"/>
          <w:docGrid w:type="lines" w:linePitch="331"/>
        </w:sectPr>
      </w:pPr>
    </w:p>
    <w:p w:rsidR="00BA2275" w:rsidRDefault="00190E4B">
      <w:pPr>
        <w:pStyle w:val="a9"/>
        <w:spacing w:line="360" w:lineRule="auto"/>
        <w:jc w:val="center"/>
        <w:rPr>
          <w:b/>
          <w:color w:val="000000" w:themeColor="text1"/>
          <w:sz w:val="30"/>
          <w:szCs w:val="30"/>
        </w:rPr>
      </w:pPr>
      <w:r>
        <w:rPr>
          <w:rFonts w:hAnsi="宋体" w:hint="eastAsia"/>
          <w:color w:val="000000" w:themeColor="text1"/>
          <w:sz w:val="30"/>
        </w:rPr>
        <w:lastRenderedPageBreak/>
        <w:t>二、</w:t>
      </w:r>
      <w:r>
        <w:rPr>
          <w:rFonts w:hint="eastAsia"/>
          <w:b/>
          <w:color w:val="000000" w:themeColor="text1"/>
          <w:sz w:val="30"/>
          <w:szCs w:val="30"/>
        </w:rPr>
        <w:t>开标一览表</w:t>
      </w:r>
      <w:r>
        <w:rPr>
          <w:rFonts w:ascii="仿宋_GB2312" w:eastAsia="仿宋_GB2312" w:hAnsi="仿宋" w:cs="仿宋_GB2312" w:hint="eastAsia"/>
          <w:b/>
          <w:color w:val="000000" w:themeColor="text1"/>
          <w:kern w:val="0"/>
          <w:sz w:val="24"/>
          <w:lang w:val="zh-CN"/>
        </w:rPr>
        <w:t>(单位均为人民币元)</w:t>
      </w:r>
    </w:p>
    <w:p w:rsidR="00BA2275" w:rsidRDefault="00190E4B">
      <w:pPr>
        <w:snapToGrid w:val="0"/>
        <w:spacing w:before="50" w:after="50" w:line="360" w:lineRule="auto"/>
        <w:rPr>
          <w:rFonts w:ascii="宋体" w:hAnsi="宋体"/>
          <w:color w:val="000000" w:themeColor="text1"/>
          <w:sz w:val="24"/>
          <w:u w:val="single"/>
        </w:rPr>
      </w:pPr>
      <w:r>
        <w:rPr>
          <w:rFonts w:ascii="宋体" w:hAnsi="宋体" w:hint="eastAsia"/>
          <w:color w:val="000000" w:themeColor="text1"/>
          <w:sz w:val="24"/>
        </w:rPr>
        <w:t>项目名称：</w:t>
      </w:r>
      <w:bookmarkStart w:id="336" w:name="PO_3000001867_PM002_7"/>
      <w:r>
        <w:rPr>
          <w:rFonts w:ascii="宋体" w:hAnsi="宋体" w:hint="eastAsia"/>
          <w:color w:val="000000" w:themeColor="text1"/>
          <w:sz w:val="24"/>
          <w:u w:val="single"/>
        </w:rPr>
        <w:t>[项目采购-项目名称_]</w:t>
      </w:r>
      <w:bookmarkEnd w:id="336"/>
      <w:r>
        <w:rPr>
          <w:rFonts w:ascii="宋体" w:hAnsi="宋体" w:hint="eastAsia"/>
          <w:color w:val="000000" w:themeColor="text1"/>
          <w:sz w:val="24"/>
        </w:rPr>
        <w:t xml:space="preserve">  项目编号：</w:t>
      </w:r>
      <w:bookmarkStart w:id="337" w:name="PO_3000001867_PM001_7"/>
      <w:r>
        <w:rPr>
          <w:rFonts w:ascii="宋体" w:hAnsi="宋体" w:hint="eastAsia"/>
          <w:color w:val="000000" w:themeColor="text1"/>
          <w:sz w:val="24"/>
          <w:u w:val="single"/>
        </w:rPr>
        <w:t>[项目采购-项目编号_]</w:t>
      </w:r>
      <w:bookmarkEnd w:id="337"/>
      <w:r>
        <w:rPr>
          <w:rFonts w:ascii="宋体" w:hAnsi="宋体" w:hint="eastAsia"/>
          <w:color w:val="000000" w:themeColor="text1"/>
          <w:sz w:val="24"/>
        </w:rPr>
        <w:t xml:space="preserve">  分标：</w:t>
      </w:r>
    </w:p>
    <w:p w:rsidR="00BA2275" w:rsidRDefault="00190E4B">
      <w:pPr>
        <w:pStyle w:val="a9"/>
        <w:spacing w:line="360" w:lineRule="auto"/>
        <w:rPr>
          <w:b/>
          <w:color w:val="000000" w:themeColor="text1"/>
          <w:sz w:val="32"/>
        </w:rPr>
      </w:pPr>
      <w:r>
        <w:rPr>
          <w:rFonts w:hAnsi="宋体" w:hint="eastAsia"/>
          <w:color w:val="000000" w:themeColor="text1"/>
          <w:sz w:val="24"/>
        </w:rPr>
        <w:t>投标人名称：</w:t>
      </w:r>
    </w:p>
    <w:tbl>
      <w:tblPr>
        <w:tblW w:w="96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210"/>
        <w:gridCol w:w="1670"/>
        <w:gridCol w:w="1050"/>
        <w:gridCol w:w="870"/>
        <w:gridCol w:w="1280"/>
        <w:gridCol w:w="1800"/>
        <w:gridCol w:w="1210"/>
      </w:tblGrid>
      <w:tr w:rsidR="00BA2275">
        <w:trPr>
          <w:cantSplit/>
          <w:trHeight w:val="733"/>
        </w:trPr>
        <w:tc>
          <w:tcPr>
            <w:tcW w:w="542"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2"/>
              </w:rPr>
            </w:pPr>
            <w:r>
              <w:rPr>
                <w:rFonts w:ascii="宋体" w:hAnsi="宋体" w:hint="eastAsia"/>
                <w:color w:val="000000" w:themeColor="text1"/>
                <w:szCs w:val="22"/>
              </w:rPr>
              <w:t>序号</w:t>
            </w:r>
          </w:p>
        </w:tc>
        <w:tc>
          <w:tcPr>
            <w:tcW w:w="1210"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2"/>
              </w:rPr>
            </w:pPr>
            <w:r>
              <w:rPr>
                <w:rFonts w:ascii="宋体" w:hAnsi="宋体" w:hint="eastAsia"/>
                <w:color w:val="000000" w:themeColor="text1"/>
                <w:szCs w:val="22"/>
              </w:rPr>
              <w:t>货物名称</w:t>
            </w:r>
          </w:p>
        </w:tc>
        <w:tc>
          <w:tcPr>
            <w:tcW w:w="1670" w:type="dxa"/>
            <w:tcBorders>
              <w:top w:val="single" w:sz="4" w:space="0" w:color="auto"/>
              <w:left w:val="single" w:sz="4" w:space="0" w:color="auto"/>
              <w:bottom w:val="single" w:sz="4" w:space="0" w:color="auto"/>
              <w:right w:val="single" w:sz="4" w:space="0" w:color="auto"/>
            </w:tcBorders>
            <w:noWrap/>
            <w:vAlign w:val="center"/>
          </w:tcPr>
          <w:p w:rsidR="00BA2275" w:rsidRDefault="00190E4B">
            <w:pPr>
              <w:jc w:val="center"/>
              <w:rPr>
                <w:rFonts w:ascii="宋体" w:hAnsi="宋体"/>
                <w:color w:val="000000" w:themeColor="text1"/>
                <w:szCs w:val="22"/>
              </w:rPr>
            </w:pPr>
            <w:r>
              <w:rPr>
                <w:rFonts w:ascii="宋体" w:hAnsi="宋体" w:hint="eastAsia"/>
                <w:color w:val="000000" w:themeColor="text1"/>
                <w:szCs w:val="22"/>
              </w:rPr>
              <w:t>货物规格型号</w:t>
            </w:r>
          </w:p>
        </w:tc>
        <w:tc>
          <w:tcPr>
            <w:tcW w:w="1050" w:type="dxa"/>
            <w:tcBorders>
              <w:top w:val="single" w:sz="4" w:space="0" w:color="auto"/>
              <w:left w:val="single" w:sz="4" w:space="0" w:color="auto"/>
              <w:bottom w:val="single" w:sz="4" w:space="0" w:color="auto"/>
              <w:right w:val="single" w:sz="4" w:space="0" w:color="auto"/>
            </w:tcBorders>
            <w:noWrap/>
          </w:tcPr>
          <w:p w:rsidR="00BA2275" w:rsidRDefault="00190E4B">
            <w:pPr>
              <w:jc w:val="center"/>
              <w:rPr>
                <w:rFonts w:ascii="宋体" w:hAnsi="宋体"/>
                <w:color w:val="000000" w:themeColor="text1"/>
                <w:szCs w:val="22"/>
              </w:rPr>
            </w:pPr>
            <w:r>
              <w:rPr>
                <w:rFonts w:ascii="宋体" w:hAnsi="宋体" w:hint="eastAsia"/>
                <w:color w:val="000000" w:themeColor="text1"/>
                <w:szCs w:val="22"/>
              </w:rPr>
              <w:t>品牌</w:t>
            </w:r>
          </w:p>
          <w:p w:rsidR="00BA2275" w:rsidRDefault="00190E4B">
            <w:pPr>
              <w:jc w:val="center"/>
              <w:rPr>
                <w:rFonts w:ascii="宋体" w:hAnsi="宋体"/>
                <w:color w:val="000000" w:themeColor="text1"/>
                <w:szCs w:val="22"/>
              </w:rPr>
            </w:pPr>
            <w:r>
              <w:rPr>
                <w:rFonts w:ascii="宋体" w:hAnsi="宋体" w:hint="eastAsia"/>
                <w:color w:val="000000" w:themeColor="text1"/>
                <w:szCs w:val="22"/>
              </w:rPr>
              <w:t>（如有）</w:t>
            </w:r>
          </w:p>
        </w:tc>
        <w:tc>
          <w:tcPr>
            <w:tcW w:w="870" w:type="dxa"/>
            <w:tcBorders>
              <w:top w:val="single" w:sz="4" w:space="0" w:color="auto"/>
              <w:left w:val="single" w:sz="4" w:space="0" w:color="auto"/>
              <w:bottom w:val="single" w:sz="4" w:space="0" w:color="auto"/>
              <w:right w:val="single" w:sz="4" w:space="0" w:color="auto"/>
            </w:tcBorders>
            <w:noWrap/>
            <w:vAlign w:val="center"/>
          </w:tcPr>
          <w:p w:rsidR="00BA2275" w:rsidRDefault="00190E4B">
            <w:pPr>
              <w:jc w:val="center"/>
              <w:rPr>
                <w:rFonts w:ascii="宋体" w:hAnsi="宋体"/>
                <w:color w:val="000000" w:themeColor="text1"/>
                <w:szCs w:val="22"/>
              </w:rPr>
            </w:pPr>
            <w:r>
              <w:rPr>
                <w:rFonts w:ascii="宋体" w:hAnsi="宋体" w:hint="eastAsia"/>
                <w:color w:val="000000" w:themeColor="text1"/>
                <w:szCs w:val="22"/>
              </w:rPr>
              <w:t>数量①</w:t>
            </w:r>
          </w:p>
        </w:tc>
        <w:tc>
          <w:tcPr>
            <w:tcW w:w="1280"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2"/>
              </w:rPr>
            </w:pPr>
            <w:r>
              <w:rPr>
                <w:rFonts w:ascii="宋体" w:hAnsi="宋体" w:hint="eastAsia"/>
                <w:color w:val="000000" w:themeColor="text1"/>
                <w:szCs w:val="22"/>
              </w:rPr>
              <w:t>单价(元)②</w:t>
            </w:r>
          </w:p>
        </w:tc>
        <w:tc>
          <w:tcPr>
            <w:tcW w:w="1800"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2"/>
              </w:rPr>
            </w:pPr>
            <w:r>
              <w:rPr>
                <w:rFonts w:ascii="宋体" w:hAnsi="宋体" w:hint="eastAsia"/>
                <w:color w:val="000000" w:themeColor="text1"/>
                <w:szCs w:val="22"/>
              </w:rPr>
              <w:t>单项合价（元）</w:t>
            </w:r>
          </w:p>
          <w:p w:rsidR="00BA2275" w:rsidRDefault="00190E4B">
            <w:pPr>
              <w:rPr>
                <w:rFonts w:ascii="宋体" w:hAnsi="宋体"/>
                <w:color w:val="000000" w:themeColor="text1"/>
                <w:szCs w:val="22"/>
              </w:rPr>
            </w:pPr>
            <w:r>
              <w:rPr>
                <w:rFonts w:ascii="宋体" w:hAnsi="宋体" w:hint="eastAsia"/>
                <w:color w:val="000000" w:themeColor="text1"/>
                <w:szCs w:val="22"/>
              </w:rPr>
              <w:t>③＝①×②</w:t>
            </w:r>
          </w:p>
        </w:tc>
        <w:tc>
          <w:tcPr>
            <w:tcW w:w="1210" w:type="dxa"/>
            <w:tcBorders>
              <w:top w:val="single" w:sz="4" w:space="0" w:color="auto"/>
              <w:left w:val="single" w:sz="4" w:space="0" w:color="auto"/>
              <w:bottom w:val="single" w:sz="4" w:space="0" w:color="auto"/>
              <w:right w:val="single" w:sz="4" w:space="0" w:color="auto"/>
            </w:tcBorders>
            <w:noWrap/>
          </w:tcPr>
          <w:p w:rsidR="00BA2275" w:rsidRDefault="00190E4B">
            <w:pPr>
              <w:spacing w:line="360" w:lineRule="auto"/>
              <w:jc w:val="center"/>
              <w:rPr>
                <w:rFonts w:ascii="宋体" w:hAnsi="宋体"/>
                <w:color w:val="000000" w:themeColor="text1"/>
                <w:szCs w:val="22"/>
              </w:rPr>
            </w:pPr>
            <w:r>
              <w:rPr>
                <w:rFonts w:ascii="宋体" w:hAnsi="宋体" w:hint="eastAsia"/>
                <w:color w:val="000000" w:themeColor="text1"/>
                <w:szCs w:val="22"/>
              </w:rPr>
              <w:t>备注</w:t>
            </w:r>
          </w:p>
        </w:tc>
      </w:tr>
      <w:tr w:rsidR="00BA2275">
        <w:trPr>
          <w:cantSplit/>
          <w:trHeight w:val="455"/>
        </w:trPr>
        <w:tc>
          <w:tcPr>
            <w:tcW w:w="542"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2"/>
              </w:rPr>
            </w:pPr>
            <w:r>
              <w:rPr>
                <w:rFonts w:ascii="宋体" w:hAnsi="宋体" w:hint="eastAsia"/>
                <w:color w:val="000000" w:themeColor="text1"/>
                <w:szCs w:val="22"/>
              </w:rPr>
              <w:t>1</w:t>
            </w:r>
          </w:p>
        </w:tc>
        <w:tc>
          <w:tcPr>
            <w:tcW w:w="121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rsidR="00BA2275" w:rsidRDefault="00BA2275">
            <w:pPr>
              <w:rPr>
                <w:rFonts w:ascii="宋体" w:hAnsi="宋体"/>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rsidR="00BA2275" w:rsidRDefault="00BA2275">
            <w:pPr>
              <w:rPr>
                <w:rFonts w:ascii="宋体" w:hAnsi="宋体"/>
                <w:color w:val="000000" w:themeColor="text1"/>
                <w:szCs w:val="22"/>
              </w:rPr>
            </w:pPr>
          </w:p>
        </w:tc>
      </w:tr>
      <w:tr w:rsidR="00BA2275">
        <w:trPr>
          <w:cantSplit/>
          <w:trHeight w:val="461"/>
        </w:trPr>
        <w:tc>
          <w:tcPr>
            <w:tcW w:w="542" w:type="dxa"/>
            <w:tcBorders>
              <w:top w:val="single" w:sz="4" w:space="0" w:color="auto"/>
              <w:left w:val="single" w:sz="4" w:space="0" w:color="auto"/>
              <w:bottom w:val="single" w:sz="4" w:space="0" w:color="auto"/>
              <w:right w:val="single" w:sz="4" w:space="0" w:color="auto"/>
            </w:tcBorders>
            <w:noWrap/>
            <w:vAlign w:val="center"/>
          </w:tcPr>
          <w:p w:rsidR="00BA2275" w:rsidRDefault="00190E4B">
            <w:pPr>
              <w:rPr>
                <w:rFonts w:ascii="宋体" w:hAnsi="宋体"/>
                <w:color w:val="000000" w:themeColor="text1"/>
                <w:szCs w:val="22"/>
              </w:rPr>
            </w:pPr>
            <w:r>
              <w:rPr>
                <w:rFonts w:ascii="宋体" w:hAnsi="宋体" w:hint="eastAsia"/>
                <w:color w:val="000000" w:themeColor="text1"/>
                <w:szCs w:val="22"/>
              </w:rPr>
              <w:t>2</w:t>
            </w:r>
          </w:p>
        </w:tc>
        <w:tc>
          <w:tcPr>
            <w:tcW w:w="121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rsidR="00BA2275" w:rsidRDefault="00BA2275">
            <w:pPr>
              <w:rPr>
                <w:rFonts w:ascii="宋体" w:hAnsi="宋体"/>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BA2275" w:rsidRDefault="00BA2275">
            <w:pPr>
              <w:rPr>
                <w:rFonts w:ascii="宋体" w:hAnsi="宋体"/>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rsidR="00BA2275" w:rsidRDefault="00BA2275">
            <w:pPr>
              <w:rPr>
                <w:rFonts w:ascii="宋体" w:hAnsi="宋体"/>
                <w:color w:val="000000" w:themeColor="text1"/>
                <w:szCs w:val="22"/>
              </w:rPr>
            </w:pPr>
          </w:p>
        </w:tc>
      </w:tr>
      <w:tr w:rsidR="00BA2275">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BA2275" w:rsidRDefault="00190E4B">
            <w:pPr>
              <w:rPr>
                <w:rFonts w:ascii="宋体" w:hAnsi="宋体"/>
                <w:color w:val="000000" w:themeColor="text1"/>
                <w:szCs w:val="22"/>
              </w:rPr>
            </w:pPr>
            <w:r>
              <w:rPr>
                <w:rFonts w:ascii="宋体" w:hAnsi="宋体" w:hint="eastAsia"/>
                <w:color w:val="000000" w:themeColor="text1"/>
                <w:szCs w:val="22"/>
              </w:rPr>
              <w:t>报价合计（包含税费等所有费用）：（大写）人民币（￥元）</w:t>
            </w:r>
          </w:p>
        </w:tc>
      </w:tr>
      <w:tr w:rsidR="00BA2275">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BA2275" w:rsidRDefault="00190E4B">
            <w:pPr>
              <w:rPr>
                <w:rFonts w:ascii="宋体" w:hAnsi="宋体"/>
                <w:color w:val="000000" w:themeColor="text1"/>
                <w:szCs w:val="22"/>
              </w:rPr>
            </w:pPr>
            <w:r>
              <w:rPr>
                <w:rFonts w:ascii="宋体" w:hAnsi="宋体" w:hint="eastAsia"/>
                <w:color w:val="000000" w:themeColor="text1"/>
                <w:szCs w:val="21"/>
                <w:u w:val="single"/>
              </w:rPr>
              <w:t xml:space="preserve">　　</w:t>
            </w:r>
            <w:r>
              <w:rPr>
                <w:rFonts w:ascii="宋体" w:hAnsi="宋体" w:hint="eastAsia"/>
                <w:color w:val="000000" w:themeColor="text1"/>
                <w:szCs w:val="21"/>
              </w:rPr>
              <w:t>分标（此处有分标时填写具体分标号，无分标时填写“无”）</w:t>
            </w:r>
          </w:p>
        </w:tc>
      </w:tr>
      <w:tr w:rsidR="00BA2275">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BA2275" w:rsidRDefault="00190E4B">
            <w:pPr>
              <w:rPr>
                <w:rFonts w:ascii="宋体" w:hAnsi="宋体"/>
                <w:color w:val="000000" w:themeColor="text1"/>
                <w:szCs w:val="22"/>
              </w:rPr>
            </w:pPr>
            <w:r>
              <w:rPr>
                <w:rFonts w:ascii="宋体" w:hAnsi="宋体" w:hint="eastAsia"/>
                <w:color w:val="000000" w:themeColor="text1"/>
                <w:szCs w:val="22"/>
              </w:rPr>
              <w:t>验收标准：</w:t>
            </w:r>
          </w:p>
        </w:tc>
      </w:tr>
      <w:tr w:rsidR="00BA2275">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BA2275" w:rsidRDefault="00190E4B">
            <w:pPr>
              <w:rPr>
                <w:rFonts w:ascii="宋体" w:hAnsi="宋体"/>
                <w:color w:val="000000" w:themeColor="text1"/>
                <w:szCs w:val="22"/>
              </w:rPr>
            </w:pPr>
            <w:r>
              <w:rPr>
                <w:rFonts w:ascii="宋体" w:hAnsi="宋体" w:hint="eastAsia"/>
                <w:color w:val="000000" w:themeColor="text1"/>
                <w:szCs w:val="22"/>
              </w:rPr>
              <w:t>优惠及其它：</w:t>
            </w:r>
          </w:p>
        </w:tc>
      </w:tr>
    </w:tbl>
    <w:p w:rsidR="00BA2275" w:rsidRDefault="00190E4B">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 xml:space="preserve">注： </w:t>
      </w:r>
    </w:p>
    <w:p w:rsidR="00BA2275" w:rsidRDefault="00190E4B">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1、 投标人需按本表格式填写，不得自行更改，也不得留空, 如有多分标，按分标分别提供开标一览表，必须加盖投标人有效电子公章，</w:t>
      </w:r>
      <w:r>
        <w:rPr>
          <w:rFonts w:ascii="仿宋_GB2312" w:eastAsia="仿宋_GB2312" w:hAnsi="仿宋" w:cs="仿宋_GB2312" w:hint="eastAsia"/>
          <w:b/>
          <w:color w:val="000000" w:themeColor="text1"/>
          <w:kern w:val="0"/>
          <w:sz w:val="24"/>
          <w:lang w:val="zh-CN"/>
        </w:rPr>
        <w:t>否则其投标作无效标处理。</w:t>
      </w:r>
    </w:p>
    <w:p w:rsidR="00BA2275" w:rsidRDefault="00190E4B">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2、本表内容均不能涂改，</w:t>
      </w:r>
      <w:r>
        <w:rPr>
          <w:rFonts w:ascii="仿宋_GB2312" w:eastAsia="仿宋_GB2312" w:hAnsi="仿宋" w:cs="仿宋_GB2312" w:hint="eastAsia"/>
          <w:b/>
          <w:color w:val="000000" w:themeColor="text1"/>
          <w:kern w:val="0"/>
          <w:sz w:val="24"/>
          <w:lang w:val="zh-CN"/>
        </w:rPr>
        <w:t>否则其投标作无效标处理。</w:t>
      </w:r>
    </w:p>
    <w:p w:rsidR="00BA2275" w:rsidRDefault="00190E4B">
      <w:pPr>
        <w:snapToGrid w:val="0"/>
        <w:spacing w:before="50" w:after="50" w:line="360" w:lineRule="auto"/>
        <w:ind w:firstLineChars="200" w:firstLine="480"/>
        <w:jc w:val="left"/>
        <w:rPr>
          <w:rFonts w:ascii="仿宋_GB2312" w:eastAsia="仿宋_GB2312" w:hAnsi="仿宋" w:cs="仿宋_GB2312"/>
          <w:b/>
          <w:color w:val="000000" w:themeColor="text1"/>
          <w:kern w:val="0"/>
          <w:sz w:val="24"/>
          <w:lang w:val="zh-CN"/>
        </w:rPr>
      </w:pPr>
      <w:r>
        <w:rPr>
          <w:rFonts w:ascii="仿宋_GB2312" w:eastAsia="仿宋_GB2312" w:hAnsi="仿宋" w:cs="仿宋_GB2312" w:hint="eastAsia"/>
          <w:color w:val="000000" w:themeColor="text1"/>
          <w:kern w:val="0"/>
          <w:sz w:val="24"/>
          <w:lang w:val="zh-CN"/>
        </w:rPr>
        <w:t>3、如为联合体投标，“投标人名称”处必须列明联合体各方名称，并标注联合体牵头人名称，且盖章处须加盖联合体各方公章，</w:t>
      </w:r>
      <w:r>
        <w:rPr>
          <w:rFonts w:ascii="仿宋_GB2312" w:eastAsia="仿宋_GB2312" w:hAnsi="仿宋" w:cs="仿宋_GB2312" w:hint="eastAsia"/>
          <w:b/>
          <w:color w:val="000000" w:themeColor="text1"/>
          <w:kern w:val="0"/>
          <w:sz w:val="24"/>
          <w:lang w:val="zh-CN"/>
        </w:rPr>
        <w:t>否则其投标作无效标处理。</w:t>
      </w:r>
    </w:p>
    <w:p w:rsidR="00BA2275" w:rsidRDefault="00190E4B">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4、以上表格要求细分项目及报价，在“具体货物内容”一栏中，填写具体货物，</w:t>
      </w:r>
      <w:r>
        <w:rPr>
          <w:rFonts w:ascii="仿宋_GB2312" w:eastAsia="仿宋_GB2312" w:hAnsi="仿宋" w:cs="仿宋_GB2312" w:hint="eastAsia"/>
          <w:b/>
          <w:color w:val="000000" w:themeColor="text1"/>
          <w:kern w:val="0"/>
          <w:sz w:val="24"/>
          <w:lang w:val="zh-CN"/>
        </w:rPr>
        <w:t>否则其投标作无效标处理。</w:t>
      </w:r>
      <w:r>
        <w:rPr>
          <w:rFonts w:ascii="仿宋_GB2312" w:eastAsia="仿宋_GB2312" w:hAnsi="仿宋" w:cs="仿宋_GB2312" w:hint="eastAsia"/>
          <w:color w:val="000000" w:themeColor="text1"/>
          <w:kern w:val="0"/>
          <w:sz w:val="24"/>
          <w:lang w:val="zh-CN"/>
        </w:rPr>
        <w:t>。</w:t>
      </w:r>
    </w:p>
    <w:p w:rsidR="00BA2275" w:rsidRDefault="00190E4B">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5、特别提示：采购机构将对项目名称和项目编号，中标供应商名称、地址和中标金额，主要中标标的的名称、规格型号、数量、单价、货物要求等予以公示。</w:t>
      </w:r>
    </w:p>
    <w:p w:rsidR="00BA2275" w:rsidRDefault="00190E4B">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szCs w:val="22"/>
          <w:lang w:val="zh-CN"/>
        </w:rPr>
        <w:t>6、</w:t>
      </w:r>
      <w:r>
        <w:rPr>
          <w:rFonts w:ascii="仿宋_GB2312" w:eastAsia="仿宋_GB2312" w:hAnsi="仿宋" w:cs="仿宋_GB2312"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BA2275" w:rsidRDefault="00190E4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widowControl/>
        <w:jc w:val="left"/>
        <w:rPr>
          <w:rFonts w:ascii="宋体" w:hAnsi="宋体"/>
          <w:color w:val="000000" w:themeColor="text1"/>
          <w:sz w:val="30"/>
          <w:szCs w:val="20"/>
        </w:rPr>
        <w:sectPr w:rsidR="00BA2275">
          <w:pgSz w:w="11906" w:h="16838"/>
          <w:pgMar w:top="1134" w:right="1134" w:bottom="1134" w:left="1134" w:header="720" w:footer="720" w:gutter="0"/>
          <w:cols w:space="720"/>
          <w:docGrid w:type="lines" w:linePitch="331"/>
        </w:sectPr>
      </w:pPr>
    </w:p>
    <w:p w:rsidR="00BA2275" w:rsidRDefault="00190E4B">
      <w:pPr>
        <w:pStyle w:val="a9"/>
        <w:jc w:val="center"/>
        <w:rPr>
          <w:rFonts w:ascii="Times New Roman" w:hAnsi="Times New Roman"/>
          <w:b/>
          <w:color w:val="000000" w:themeColor="text1"/>
          <w:sz w:val="30"/>
          <w:szCs w:val="30"/>
        </w:rPr>
      </w:pPr>
      <w:r>
        <w:rPr>
          <w:rFonts w:ascii="Times New Roman" w:hAnsi="Times New Roman" w:hint="eastAsia"/>
          <w:b/>
          <w:color w:val="000000" w:themeColor="text1"/>
          <w:sz w:val="30"/>
          <w:szCs w:val="30"/>
        </w:rPr>
        <w:lastRenderedPageBreak/>
        <w:t>三、中小企业声明函</w:t>
      </w:r>
    </w:p>
    <w:p w:rsidR="00BA2275" w:rsidRDefault="00190E4B">
      <w:pPr>
        <w:pStyle w:val="a8"/>
        <w:spacing w:line="240" w:lineRule="auto"/>
        <w:ind w:firstLine="0"/>
        <w:rPr>
          <w:rFonts w:ascii="Times New Roman" w:hAnsi="Times New Roman"/>
          <w:color w:val="000000" w:themeColor="text1"/>
          <w:sz w:val="21"/>
          <w:szCs w:val="21"/>
        </w:rPr>
      </w:pPr>
      <w:r>
        <w:rPr>
          <w:rFonts w:ascii="Times New Roman" w:hAnsi="宋体" w:hint="eastAsia"/>
          <w:color w:val="000000" w:themeColor="text1"/>
          <w:sz w:val="21"/>
          <w:szCs w:val="21"/>
        </w:rPr>
        <w:t>说明：</w:t>
      </w:r>
    </w:p>
    <w:p w:rsidR="00BA2275" w:rsidRDefault="00190E4B">
      <w:pPr>
        <w:pStyle w:val="a8"/>
        <w:spacing w:line="240" w:lineRule="auto"/>
        <w:ind w:firstLineChars="200" w:firstLine="404"/>
        <w:rPr>
          <w:rFonts w:ascii="Times New Roman" w:hAnsi="Times New Roman"/>
          <w:color w:val="000000" w:themeColor="text1"/>
          <w:sz w:val="21"/>
          <w:szCs w:val="21"/>
        </w:rPr>
      </w:pPr>
      <w:r>
        <w:rPr>
          <w:rFonts w:ascii="Times New Roman" w:hAnsi="Times New Roman"/>
          <w:color w:val="000000" w:themeColor="text1"/>
          <w:sz w:val="21"/>
          <w:szCs w:val="21"/>
        </w:rPr>
        <w:t>1</w:t>
      </w:r>
      <w:r>
        <w:rPr>
          <w:rFonts w:ascii="Times New Roman" w:hAnsi="宋体" w:hint="eastAsia"/>
          <w:color w:val="000000" w:themeColor="text1"/>
          <w:sz w:val="21"/>
          <w:szCs w:val="21"/>
        </w:rPr>
        <w:t>、本声明函主要供参加政府采购活动的中小企业填写，非中小企业无需填写。</w:t>
      </w:r>
    </w:p>
    <w:p w:rsidR="00BA2275" w:rsidRDefault="00190E4B">
      <w:pPr>
        <w:pStyle w:val="a8"/>
        <w:spacing w:line="240" w:lineRule="auto"/>
        <w:ind w:firstLineChars="200" w:firstLine="404"/>
        <w:rPr>
          <w:rFonts w:ascii="Times New Roman" w:hAnsi="宋体"/>
          <w:color w:val="000000" w:themeColor="text1"/>
          <w:sz w:val="21"/>
          <w:szCs w:val="21"/>
        </w:rPr>
      </w:pPr>
      <w:r>
        <w:rPr>
          <w:rFonts w:ascii="Times New Roman" w:hAnsi="Times New Roman"/>
          <w:color w:val="000000" w:themeColor="text1"/>
          <w:sz w:val="21"/>
          <w:szCs w:val="21"/>
        </w:rPr>
        <w:t>2</w:t>
      </w:r>
      <w:r>
        <w:rPr>
          <w:rFonts w:ascii="Times New Roman" w:hAnsi="宋体" w:hint="eastAsia"/>
          <w:color w:val="000000" w:themeColor="text1"/>
          <w:sz w:val="21"/>
          <w:szCs w:val="21"/>
        </w:rPr>
        <w:t>、小型、微型企业提供中型企业提供的货物的，视同为中型企业。</w:t>
      </w:r>
    </w:p>
    <w:p w:rsidR="00BA2275" w:rsidRDefault="00BA2275">
      <w:pPr>
        <w:pStyle w:val="a8"/>
        <w:spacing w:line="240" w:lineRule="auto"/>
        <w:ind w:firstLineChars="200" w:firstLine="404"/>
        <w:rPr>
          <w:rFonts w:ascii="Times New Roman" w:hAnsi="宋体"/>
          <w:color w:val="000000" w:themeColor="text1"/>
          <w:sz w:val="21"/>
          <w:szCs w:val="21"/>
        </w:rPr>
      </w:pPr>
    </w:p>
    <w:p w:rsidR="00BA2275" w:rsidRDefault="00190E4B">
      <w:pPr>
        <w:pStyle w:val="a7"/>
        <w:spacing w:line="360" w:lineRule="auto"/>
        <w:ind w:leftChars="-203" w:left="-426" w:right="142" w:firstLineChars="200" w:firstLine="420"/>
        <w:contextualSpacing/>
        <w:rPr>
          <w:rFonts w:ascii="宋体" w:hAnsi="宋体"/>
          <w:color w:val="000000" w:themeColor="text1"/>
          <w:kern w:val="24"/>
        </w:rPr>
      </w:pPr>
      <w:r>
        <w:rPr>
          <w:rFonts w:ascii="宋体" w:hAnsi="宋体" w:hint="eastAsia"/>
          <w:color w:val="000000" w:themeColor="text1"/>
          <w:kern w:val="24"/>
        </w:rPr>
        <w:t>本公司（联合体）郑重声明，根据《政府采购促进中小企业发展管理办法》（财库﹝2020﹞46号）的规定，本公司（联合体）参加</w:t>
      </w:r>
      <w:bookmarkStart w:id="338" w:name="PO_3000001867_PM026_3"/>
      <w:r>
        <w:rPr>
          <w:rFonts w:ascii="宋体" w:hAnsi="宋体" w:hint="eastAsia"/>
          <w:color w:val="000000" w:themeColor="text1"/>
          <w:kern w:val="24"/>
          <w:u w:val="single"/>
        </w:rPr>
        <w:t>[项目采购-采购人_]</w:t>
      </w:r>
      <w:bookmarkEnd w:id="338"/>
      <w:r>
        <w:rPr>
          <w:rFonts w:ascii="宋体" w:hAnsi="宋体" w:hint="eastAsia"/>
          <w:color w:val="000000" w:themeColor="text1"/>
          <w:kern w:val="24"/>
        </w:rPr>
        <w:t>的</w:t>
      </w:r>
      <w:bookmarkStart w:id="339" w:name="PO_3000001867_PM002_8"/>
      <w:r>
        <w:rPr>
          <w:rFonts w:ascii="宋体" w:hAnsi="宋体" w:hint="eastAsia"/>
          <w:color w:val="000000" w:themeColor="text1"/>
          <w:kern w:val="24"/>
          <w:u w:val="single"/>
        </w:rPr>
        <w:t>[项目采购-项目名称_]</w:t>
      </w:r>
      <w:bookmarkEnd w:id="339"/>
      <w:r>
        <w:rPr>
          <w:rFonts w:ascii="宋体" w:hAnsi="宋体" w:hint="eastAsia"/>
          <w:color w:val="000000" w:themeColor="text1"/>
          <w:kern w:val="24"/>
        </w:rPr>
        <w:t>采购活动，提供的货物全部由符合政策要求的中小企业制造。相关企业（含联合体中的中小企业、签订分包意向协议的中小企业）的具体情况如下：</w:t>
      </w:r>
    </w:p>
    <w:p w:rsidR="00BA2275" w:rsidRDefault="00190E4B">
      <w:pPr>
        <w:tabs>
          <w:tab w:val="left" w:pos="1384"/>
          <w:tab w:val="left" w:pos="4562"/>
          <w:tab w:val="left" w:pos="6803"/>
        </w:tabs>
        <w:spacing w:line="360" w:lineRule="auto"/>
        <w:ind w:left="-426" w:right="-58" w:firstLine="655"/>
        <w:contextualSpacing/>
        <w:rPr>
          <w:rFonts w:ascii="宋体" w:hAnsi="宋体"/>
          <w:color w:val="000000" w:themeColor="text1"/>
          <w:kern w:val="24"/>
          <w:sz w:val="24"/>
        </w:rPr>
      </w:pPr>
      <w:r>
        <w:rPr>
          <w:rFonts w:ascii="宋体" w:hAnsi="宋体" w:hint="eastAsia"/>
          <w:color w:val="000000" w:themeColor="text1"/>
          <w:kern w:val="24"/>
          <w:sz w:val="24"/>
        </w:rPr>
        <w:t>1.</w:t>
      </w:r>
      <w:r>
        <w:rPr>
          <w:rFonts w:ascii="宋体" w:hAnsi="宋体" w:hint="eastAsia"/>
          <w:color w:val="000000" w:themeColor="text1"/>
          <w:kern w:val="24"/>
          <w:sz w:val="24"/>
          <w:u w:val="single"/>
        </w:rPr>
        <w:t>（标的名称）</w:t>
      </w:r>
      <w:r>
        <w:rPr>
          <w:rFonts w:ascii="宋体" w:hAnsi="宋体" w:hint="eastAsia"/>
          <w:color w:val="000000" w:themeColor="text1"/>
          <w:kern w:val="24"/>
          <w:sz w:val="24"/>
        </w:rPr>
        <w:t>，属于</w:t>
      </w:r>
      <w:r>
        <w:rPr>
          <w:rFonts w:ascii="宋体" w:hAnsi="宋体" w:hint="eastAsia"/>
          <w:color w:val="000000" w:themeColor="text1"/>
          <w:kern w:val="24"/>
          <w:sz w:val="24"/>
          <w:u w:val="single"/>
        </w:rPr>
        <w:t>（采购文件中明确的所属行业）</w:t>
      </w:r>
      <w:r>
        <w:rPr>
          <w:rFonts w:ascii="宋体" w:hAnsi="宋体" w:hint="eastAsia"/>
          <w:color w:val="000000" w:themeColor="text1"/>
          <w:kern w:val="24"/>
          <w:sz w:val="24"/>
        </w:rPr>
        <w:t>行业；制造商为</w:t>
      </w:r>
      <w:r>
        <w:rPr>
          <w:rFonts w:ascii="宋体" w:hAnsi="宋体" w:hint="eastAsia"/>
          <w:color w:val="000000" w:themeColor="text1"/>
          <w:kern w:val="24"/>
          <w:sz w:val="24"/>
          <w:u w:val="single"/>
        </w:rPr>
        <w:t>（企业名称）</w:t>
      </w:r>
      <w:r>
        <w:rPr>
          <w:rFonts w:ascii="宋体" w:hAnsi="宋体" w:hint="eastAsia"/>
          <w:color w:val="000000" w:themeColor="text1"/>
          <w:kern w:val="24"/>
          <w:sz w:val="24"/>
        </w:rPr>
        <w:t>，从业人员人，营业收入为万元，资产总额为万元，属于</w:t>
      </w:r>
      <w:r>
        <w:rPr>
          <w:rFonts w:ascii="宋体" w:hAnsi="宋体" w:hint="eastAsia"/>
          <w:color w:val="000000" w:themeColor="text1"/>
          <w:kern w:val="24"/>
          <w:sz w:val="24"/>
          <w:u w:val="single"/>
        </w:rPr>
        <w:t>（中型企业、小型企业、微型企业）</w:t>
      </w:r>
      <w:r>
        <w:rPr>
          <w:rFonts w:ascii="宋体" w:hAnsi="宋体" w:hint="eastAsia"/>
          <w:color w:val="000000" w:themeColor="text1"/>
          <w:kern w:val="24"/>
          <w:sz w:val="24"/>
        </w:rPr>
        <w:t>；</w:t>
      </w:r>
    </w:p>
    <w:p w:rsidR="00BA2275" w:rsidRDefault="00190E4B">
      <w:pPr>
        <w:tabs>
          <w:tab w:val="left" w:pos="1065"/>
          <w:tab w:val="left" w:pos="6477"/>
        </w:tabs>
        <w:spacing w:line="360" w:lineRule="auto"/>
        <w:ind w:left="-426" w:right="-58" w:firstLine="655"/>
        <w:contextualSpacing/>
        <w:rPr>
          <w:rFonts w:ascii="宋体" w:hAnsi="宋体"/>
          <w:color w:val="000000" w:themeColor="text1"/>
          <w:kern w:val="24"/>
          <w:sz w:val="24"/>
        </w:rPr>
      </w:pPr>
      <w:r>
        <w:rPr>
          <w:rFonts w:ascii="宋体" w:hAnsi="宋体" w:hint="eastAsia"/>
          <w:color w:val="000000" w:themeColor="text1"/>
          <w:kern w:val="24"/>
          <w:sz w:val="24"/>
        </w:rPr>
        <w:t>2.</w:t>
      </w:r>
      <w:r>
        <w:rPr>
          <w:rFonts w:ascii="宋体" w:hAnsi="宋体" w:hint="eastAsia"/>
          <w:color w:val="000000" w:themeColor="text1"/>
          <w:kern w:val="24"/>
          <w:sz w:val="24"/>
          <w:u w:val="single"/>
        </w:rPr>
        <w:t>（标的名称）</w:t>
      </w:r>
      <w:r>
        <w:rPr>
          <w:rFonts w:ascii="宋体" w:hAnsi="宋体" w:hint="eastAsia"/>
          <w:color w:val="000000" w:themeColor="text1"/>
          <w:kern w:val="24"/>
          <w:sz w:val="24"/>
        </w:rPr>
        <w:t>，属于</w:t>
      </w:r>
      <w:r>
        <w:rPr>
          <w:rFonts w:ascii="宋体" w:hAnsi="宋体" w:hint="eastAsia"/>
          <w:color w:val="000000" w:themeColor="text1"/>
          <w:kern w:val="24"/>
          <w:sz w:val="24"/>
          <w:u w:val="single"/>
        </w:rPr>
        <w:t>（采购文件中明确的所属行业）</w:t>
      </w:r>
      <w:r>
        <w:rPr>
          <w:rFonts w:ascii="宋体" w:hAnsi="宋体" w:hint="eastAsia"/>
          <w:color w:val="000000" w:themeColor="text1"/>
          <w:kern w:val="24"/>
          <w:sz w:val="24"/>
        </w:rPr>
        <w:t>行业；制造商为</w:t>
      </w:r>
      <w:r>
        <w:rPr>
          <w:rFonts w:ascii="宋体" w:hAnsi="宋体" w:hint="eastAsia"/>
          <w:color w:val="000000" w:themeColor="text1"/>
          <w:kern w:val="24"/>
          <w:sz w:val="24"/>
          <w:u w:val="single"/>
        </w:rPr>
        <w:t>（企业名称）</w:t>
      </w:r>
      <w:r>
        <w:rPr>
          <w:rFonts w:ascii="宋体" w:hAnsi="宋体" w:hint="eastAsia"/>
          <w:color w:val="000000" w:themeColor="text1"/>
          <w:kern w:val="24"/>
          <w:sz w:val="24"/>
        </w:rPr>
        <w:t>，从业人员人，营业收入为万元，资产总额为万元，属于</w:t>
      </w:r>
      <w:r>
        <w:rPr>
          <w:rFonts w:ascii="宋体" w:hAnsi="宋体" w:hint="eastAsia"/>
          <w:color w:val="000000" w:themeColor="text1"/>
          <w:kern w:val="24"/>
          <w:sz w:val="24"/>
          <w:u w:val="single"/>
        </w:rPr>
        <w:t>（中型企业、小型企业、微型企业）</w:t>
      </w:r>
      <w:r>
        <w:rPr>
          <w:rFonts w:ascii="宋体" w:hAnsi="宋体" w:hint="eastAsia"/>
          <w:color w:val="000000" w:themeColor="text1"/>
          <w:kern w:val="24"/>
          <w:sz w:val="24"/>
        </w:rPr>
        <w:t>；</w:t>
      </w:r>
    </w:p>
    <w:p w:rsidR="00BA2275" w:rsidRDefault="00190E4B">
      <w:pPr>
        <w:pStyle w:val="a7"/>
        <w:spacing w:line="360" w:lineRule="auto"/>
        <w:ind w:left="142" w:right="142"/>
        <w:contextualSpacing/>
        <w:rPr>
          <w:rFonts w:ascii="宋体" w:hAnsi="宋体"/>
          <w:color w:val="000000" w:themeColor="text1"/>
          <w:kern w:val="24"/>
        </w:rPr>
      </w:pPr>
      <w:r>
        <w:rPr>
          <w:rFonts w:ascii="宋体" w:hAnsi="宋体" w:hint="eastAsia"/>
          <w:color w:val="000000" w:themeColor="text1"/>
          <w:kern w:val="24"/>
        </w:rPr>
        <w:t xml:space="preserve">…… </w:t>
      </w:r>
    </w:p>
    <w:p w:rsidR="00BA2275" w:rsidRDefault="00190E4B">
      <w:pPr>
        <w:pStyle w:val="a7"/>
        <w:spacing w:line="360" w:lineRule="auto"/>
        <w:ind w:leftChars="-193" w:left="-405" w:right="142" w:firstLineChars="189" w:firstLine="397"/>
        <w:contextualSpacing/>
        <w:rPr>
          <w:rFonts w:ascii="宋体" w:hAnsi="宋体"/>
          <w:color w:val="000000" w:themeColor="text1"/>
          <w:kern w:val="24"/>
        </w:rPr>
      </w:pPr>
      <w:r>
        <w:rPr>
          <w:rFonts w:ascii="宋体" w:hAnsi="宋体" w:hint="eastAsia"/>
          <w:color w:val="000000" w:themeColor="text1"/>
          <w:kern w:val="24"/>
        </w:rPr>
        <w:t>以上企业，不属于大企业的分支机构，不存在控股股东为大企业的情形，也不存在与大企业的负责人为同一人的情形。</w:t>
      </w:r>
    </w:p>
    <w:p w:rsidR="00BA2275" w:rsidRDefault="00190E4B">
      <w:pPr>
        <w:pStyle w:val="a7"/>
        <w:spacing w:line="360" w:lineRule="auto"/>
        <w:ind w:left="-426" w:right="142" w:firstLine="567"/>
        <w:contextualSpacing/>
        <w:rPr>
          <w:rFonts w:ascii="宋体" w:hAnsi="宋体"/>
          <w:color w:val="000000" w:themeColor="text1"/>
          <w:kern w:val="24"/>
        </w:rPr>
      </w:pPr>
      <w:r>
        <w:rPr>
          <w:rFonts w:ascii="宋体" w:hAnsi="宋体" w:hint="eastAsia"/>
          <w:color w:val="000000" w:themeColor="text1"/>
          <w:kern w:val="24"/>
        </w:rPr>
        <w:t>本企业对上述声明内容的真实性负责。如有虚假，将依法承担相应责任。</w:t>
      </w:r>
    </w:p>
    <w:p w:rsidR="00BA2275" w:rsidRDefault="00BA2275">
      <w:pPr>
        <w:pStyle w:val="a9"/>
        <w:spacing w:line="360" w:lineRule="auto"/>
        <w:ind w:firstLineChars="200" w:firstLine="420"/>
        <w:rPr>
          <w:rFonts w:hAnsi="宋体"/>
          <w:color w:val="000000" w:themeColor="text1"/>
          <w:szCs w:val="21"/>
        </w:rPr>
      </w:pPr>
    </w:p>
    <w:p w:rsidR="00BA2275" w:rsidRDefault="00BA2275">
      <w:pPr>
        <w:pStyle w:val="a9"/>
        <w:spacing w:line="360" w:lineRule="auto"/>
        <w:ind w:firstLineChars="200" w:firstLine="420"/>
        <w:rPr>
          <w:rFonts w:hAnsi="宋体"/>
          <w:color w:val="000000" w:themeColor="text1"/>
          <w:szCs w:val="21"/>
        </w:rPr>
      </w:pPr>
    </w:p>
    <w:p w:rsidR="00BA2275" w:rsidRDefault="00190E4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pStyle w:val="a9"/>
        <w:spacing w:line="360" w:lineRule="auto"/>
        <w:ind w:firstLineChars="200" w:firstLine="420"/>
        <w:rPr>
          <w:rFonts w:hAnsi="宋体"/>
          <w:color w:val="000000" w:themeColor="text1"/>
          <w:szCs w:val="21"/>
        </w:rPr>
      </w:pPr>
    </w:p>
    <w:p w:rsidR="00BA2275" w:rsidRDefault="00190E4B">
      <w:pPr>
        <w:snapToGrid w:val="0"/>
        <w:spacing w:before="50" w:afterLines="50" w:after="165" w:line="360" w:lineRule="auto"/>
        <w:jc w:val="left"/>
        <w:rPr>
          <w:rFonts w:hAnsi="宋体" w:cs="宋体"/>
          <w:color w:val="000000" w:themeColor="text1"/>
          <w:sz w:val="20"/>
        </w:rPr>
      </w:pPr>
      <w:r>
        <w:rPr>
          <w:rFonts w:hAnsi="宋体" w:cs="宋体" w:hint="eastAsia"/>
          <w:color w:val="000000" w:themeColor="text1"/>
          <w:sz w:val="20"/>
        </w:rPr>
        <w:t>注：</w:t>
      </w:r>
    </w:p>
    <w:p w:rsidR="00BA2275" w:rsidRDefault="00190E4B">
      <w:pPr>
        <w:numPr>
          <w:ilvl w:val="0"/>
          <w:numId w:val="5"/>
        </w:numPr>
        <w:snapToGrid w:val="0"/>
        <w:spacing w:before="50" w:afterLines="50" w:after="165" w:line="360" w:lineRule="auto"/>
        <w:jc w:val="left"/>
        <w:rPr>
          <w:color w:val="000000" w:themeColor="text1"/>
          <w:sz w:val="20"/>
        </w:rPr>
      </w:pPr>
      <w:r>
        <w:rPr>
          <w:rFonts w:hint="eastAsia"/>
          <w:color w:val="000000" w:themeColor="text1"/>
          <w:sz w:val="20"/>
        </w:rPr>
        <w:t>从业人员、营业收入、资产总额填报上一年度数据，无上一年度数据的新成立企业可不填报。</w:t>
      </w:r>
    </w:p>
    <w:p w:rsidR="00BA2275" w:rsidRDefault="00190E4B">
      <w:pPr>
        <w:snapToGrid w:val="0"/>
        <w:spacing w:before="50" w:afterLines="50" w:after="165" w:line="360" w:lineRule="auto"/>
        <w:ind w:firstLineChars="150" w:firstLine="300"/>
        <w:jc w:val="left"/>
        <w:rPr>
          <w:color w:val="000000" w:themeColor="text1"/>
          <w:sz w:val="20"/>
        </w:rPr>
      </w:pPr>
      <w:r>
        <w:rPr>
          <w:color w:val="000000" w:themeColor="text1"/>
          <w:sz w:val="20"/>
        </w:rPr>
        <w:t>2</w:t>
      </w:r>
      <w:r>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rsidR="00BA2275" w:rsidRDefault="00BA2275">
      <w:pPr>
        <w:widowControl/>
        <w:spacing w:line="360" w:lineRule="auto"/>
        <w:jc w:val="left"/>
        <w:rPr>
          <w:color w:val="000000" w:themeColor="text1"/>
          <w:sz w:val="20"/>
        </w:rPr>
        <w:sectPr w:rsidR="00BA2275">
          <w:pgSz w:w="11906" w:h="16838"/>
          <w:pgMar w:top="1134" w:right="1134" w:bottom="1134" w:left="1134" w:header="720" w:footer="720" w:gutter="0"/>
          <w:cols w:space="720"/>
          <w:docGrid w:type="lines" w:linePitch="331"/>
        </w:sectPr>
      </w:pPr>
    </w:p>
    <w:p w:rsidR="00BA2275" w:rsidRDefault="00190E4B">
      <w:pPr>
        <w:snapToGrid w:val="0"/>
        <w:spacing w:beforeLines="50" w:before="165" w:after="50"/>
        <w:jc w:val="center"/>
        <w:outlineLvl w:val="1"/>
        <w:rPr>
          <w:rFonts w:ascii="宋体" w:hAnsi="宋体"/>
          <w:b/>
          <w:bCs/>
          <w:color w:val="000000" w:themeColor="text1"/>
          <w:sz w:val="28"/>
          <w:szCs w:val="28"/>
        </w:rPr>
      </w:pPr>
      <w:bookmarkStart w:id="340" w:name="_Toc19686840"/>
      <w:bookmarkStart w:id="341" w:name="_Toc13433"/>
      <w:r>
        <w:rPr>
          <w:rFonts w:ascii="宋体" w:hAnsi="宋体" w:hint="eastAsia"/>
          <w:b/>
          <w:bCs/>
          <w:color w:val="000000" w:themeColor="text1"/>
          <w:sz w:val="28"/>
          <w:szCs w:val="28"/>
        </w:rPr>
        <w:lastRenderedPageBreak/>
        <w:t>第六节 其他文书、文件格式</w:t>
      </w:r>
      <w:bookmarkEnd w:id="340"/>
      <w:bookmarkEnd w:id="341"/>
    </w:p>
    <w:p w:rsidR="00BA2275" w:rsidRDefault="00BA2275">
      <w:pPr>
        <w:pStyle w:val="a9"/>
        <w:spacing w:line="360" w:lineRule="auto"/>
        <w:jc w:val="center"/>
        <w:rPr>
          <w:b/>
          <w:color w:val="000000" w:themeColor="text1"/>
          <w:sz w:val="30"/>
          <w:szCs w:val="30"/>
        </w:rPr>
      </w:pPr>
    </w:p>
    <w:p w:rsidR="00BA2275" w:rsidRDefault="00190E4B">
      <w:pPr>
        <w:jc w:val="center"/>
        <w:rPr>
          <w:rFonts w:ascii="宋体" w:hAnsi="宋体" w:cs="宋体"/>
          <w:b/>
          <w:bCs/>
          <w:color w:val="000000" w:themeColor="text1"/>
          <w:sz w:val="32"/>
          <w:szCs w:val="32"/>
        </w:rPr>
      </w:pPr>
      <w:r>
        <w:rPr>
          <w:rFonts w:ascii="宋体" w:hAnsi="宋体" w:cs="宋体" w:hint="eastAsia"/>
          <w:b/>
          <w:bCs/>
          <w:color w:val="000000" w:themeColor="text1"/>
          <w:sz w:val="32"/>
          <w:szCs w:val="32"/>
        </w:rPr>
        <w:t>知识产权合规性声明</w:t>
      </w:r>
    </w:p>
    <w:p w:rsidR="00BA2275" w:rsidRDefault="00BA2275">
      <w:pPr>
        <w:rPr>
          <w:rFonts w:ascii="仿宋_GB2312" w:eastAsia="仿宋_GB2312" w:hAnsi="仿宋_GB2312" w:cs="仿宋_GB2312"/>
          <w:color w:val="000000" w:themeColor="text1"/>
          <w:sz w:val="30"/>
          <w:szCs w:val="30"/>
        </w:rPr>
      </w:pPr>
    </w:p>
    <w:p w:rsidR="00BA2275" w:rsidRDefault="00190E4B">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本企业（单位）自愿参与政府投资政府采购的</w:t>
      </w:r>
      <w:bookmarkStart w:id="342" w:name="PO_3000001867_PM002_10"/>
      <w:r>
        <w:rPr>
          <w:rFonts w:ascii="仿宋_GB2312" w:eastAsia="仿宋_GB2312" w:hAnsi="仿宋_GB2312" w:cs="仿宋_GB2312" w:hint="eastAsia"/>
          <w:color w:val="000000" w:themeColor="text1"/>
          <w:sz w:val="30"/>
          <w:szCs w:val="30"/>
          <w:u w:val="single"/>
        </w:rPr>
        <w:t>[项目采购-项目名称_]</w:t>
      </w:r>
      <w:bookmarkEnd w:id="342"/>
      <w:r>
        <w:rPr>
          <w:rFonts w:ascii="仿宋_GB2312" w:eastAsia="仿宋_GB2312" w:hAnsi="仿宋_GB2312" w:cs="仿宋_GB2312" w:hint="eastAsia"/>
          <w:color w:val="000000" w:themeColor="text1"/>
          <w:sz w:val="30"/>
          <w:szCs w:val="30"/>
        </w:rPr>
        <w:t>项目，</w:t>
      </w:r>
      <w:r>
        <w:rPr>
          <w:rFonts w:ascii="仿宋_GB2312" w:eastAsia="仿宋_GB2312" w:hAnsi="仿宋_GB2312" w:cs="仿宋_GB2312" w:hint="eastAsia"/>
          <w:b/>
          <w:bCs/>
          <w:color w:val="000000" w:themeColor="text1"/>
          <w:sz w:val="30"/>
          <w:szCs w:val="30"/>
        </w:rPr>
        <w:t>在此郑重承诺：</w:t>
      </w:r>
      <w:r>
        <w:rPr>
          <w:rFonts w:ascii="仿宋_GB2312" w:eastAsia="仿宋_GB2312" w:hAnsi="仿宋_GB2312" w:cs="仿宋_GB2312" w:hint="eastAsia"/>
          <w:color w:val="000000" w:themeColor="text1"/>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rsidR="00BA2275" w:rsidRDefault="00BA2275">
      <w:pPr>
        <w:snapToGrid w:val="0"/>
        <w:spacing w:line="360" w:lineRule="auto"/>
        <w:ind w:leftChars="1736" w:left="5137" w:hangingChars="825" w:hanging="1491"/>
        <w:rPr>
          <w:b/>
          <w:color w:val="000000" w:themeColor="text1"/>
          <w:sz w:val="18"/>
          <w:szCs w:val="18"/>
        </w:rPr>
      </w:pPr>
    </w:p>
    <w:p w:rsidR="00BA2275" w:rsidRDefault="00BA2275">
      <w:pPr>
        <w:snapToGrid w:val="0"/>
        <w:spacing w:line="360" w:lineRule="auto"/>
        <w:ind w:leftChars="1736" w:left="5137" w:hangingChars="825" w:hanging="1491"/>
        <w:rPr>
          <w:b/>
          <w:color w:val="000000" w:themeColor="text1"/>
          <w:sz w:val="18"/>
          <w:szCs w:val="18"/>
        </w:rPr>
      </w:pPr>
    </w:p>
    <w:p w:rsidR="00BA2275" w:rsidRDefault="00BA2275">
      <w:pPr>
        <w:snapToGrid w:val="0"/>
        <w:spacing w:line="360" w:lineRule="auto"/>
        <w:ind w:leftChars="1736" w:left="5137" w:hangingChars="825" w:hanging="1491"/>
        <w:rPr>
          <w:b/>
          <w:color w:val="000000" w:themeColor="text1"/>
          <w:sz w:val="18"/>
          <w:szCs w:val="18"/>
        </w:rPr>
      </w:pPr>
    </w:p>
    <w:p w:rsidR="00BA2275" w:rsidRDefault="00BA2275">
      <w:pPr>
        <w:snapToGrid w:val="0"/>
        <w:spacing w:line="360" w:lineRule="auto"/>
        <w:ind w:leftChars="1736" w:left="5137" w:hangingChars="825" w:hanging="1491"/>
        <w:rPr>
          <w:b/>
          <w:color w:val="000000" w:themeColor="text1"/>
          <w:sz w:val="18"/>
          <w:szCs w:val="18"/>
        </w:rPr>
      </w:pPr>
    </w:p>
    <w:p w:rsidR="00BA2275" w:rsidRDefault="00190E4B">
      <w:pPr>
        <w:snapToGrid w:val="0"/>
        <w:spacing w:line="360" w:lineRule="auto"/>
        <w:ind w:leftChars="1736" w:left="5626" w:hangingChars="825" w:hanging="198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widowControl/>
        <w:spacing w:line="360" w:lineRule="auto"/>
        <w:jc w:val="left"/>
        <w:rPr>
          <w:rFonts w:ascii="宋体" w:hAnsi="Courier New"/>
          <w:b/>
          <w:color w:val="000000" w:themeColor="text1"/>
          <w:sz w:val="30"/>
          <w:szCs w:val="30"/>
        </w:rPr>
        <w:sectPr w:rsidR="00BA2275">
          <w:pgSz w:w="11906" w:h="16838"/>
          <w:pgMar w:top="1134" w:right="1134" w:bottom="1134" w:left="1134" w:header="720" w:footer="720" w:gutter="0"/>
          <w:cols w:space="720"/>
          <w:docGrid w:type="lines" w:linePitch="331"/>
        </w:sectPr>
      </w:pPr>
    </w:p>
    <w:p w:rsidR="00BA2275" w:rsidRDefault="00190E4B">
      <w:pPr>
        <w:pStyle w:val="a9"/>
        <w:spacing w:line="360" w:lineRule="auto"/>
        <w:jc w:val="center"/>
        <w:rPr>
          <w:b/>
          <w:color w:val="000000" w:themeColor="text1"/>
          <w:sz w:val="30"/>
          <w:szCs w:val="30"/>
        </w:rPr>
      </w:pPr>
      <w:r>
        <w:rPr>
          <w:rFonts w:hint="eastAsia"/>
          <w:b/>
          <w:color w:val="000000" w:themeColor="text1"/>
          <w:sz w:val="30"/>
          <w:szCs w:val="30"/>
        </w:rPr>
        <w:lastRenderedPageBreak/>
        <w:t>残疾人福利性单位声明函（格式）</w:t>
      </w:r>
    </w:p>
    <w:p w:rsidR="00BA2275" w:rsidRDefault="00BA2275">
      <w:pPr>
        <w:pStyle w:val="a9"/>
        <w:spacing w:line="360" w:lineRule="auto"/>
        <w:jc w:val="center"/>
        <w:rPr>
          <w:b/>
          <w:color w:val="000000" w:themeColor="text1"/>
          <w:sz w:val="30"/>
          <w:szCs w:val="30"/>
        </w:rPr>
      </w:pPr>
    </w:p>
    <w:p w:rsidR="00BA2275" w:rsidRDefault="00190E4B">
      <w:pPr>
        <w:pStyle w:val="a9"/>
        <w:spacing w:line="360" w:lineRule="auto"/>
        <w:jc w:val="left"/>
        <w:rPr>
          <w:rFonts w:ascii="仿宋_GB2312" w:eastAsia="仿宋_GB2312"/>
          <w:color w:val="000000" w:themeColor="text1"/>
          <w:sz w:val="30"/>
          <w:szCs w:val="30"/>
        </w:rPr>
      </w:pPr>
      <w:r>
        <w:rPr>
          <w:rFonts w:ascii="仿宋_GB2312" w:eastAsia="仿宋_GB2312" w:hint="eastAsia"/>
          <w:color w:val="000000" w:themeColor="text1"/>
          <w:sz w:val="30"/>
          <w:szCs w:val="30"/>
        </w:rPr>
        <w:t>本单位郑重声明，根据《财政部 民政部 中国残疾人联合会关于促进残疾人就业政府采购政策的通知》（财库〔2017〕141号）的规定，本单位为符合条件的残疾人福利性单位，且本单位参加</w:t>
      </w:r>
      <w:bookmarkStart w:id="343" w:name="PO_3000001867_PM026_4"/>
      <w:r>
        <w:rPr>
          <w:rFonts w:ascii="仿宋_GB2312" w:eastAsia="仿宋_GB2312" w:hint="eastAsia"/>
          <w:color w:val="000000" w:themeColor="text1"/>
          <w:sz w:val="30"/>
          <w:szCs w:val="30"/>
          <w:u w:val="single"/>
        </w:rPr>
        <w:t>[项目采购-采购人]</w:t>
      </w:r>
      <w:bookmarkEnd w:id="343"/>
      <w:r>
        <w:rPr>
          <w:rFonts w:ascii="仿宋_GB2312" w:eastAsia="仿宋_GB2312" w:hint="eastAsia"/>
          <w:color w:val="000000" w:themeColor="text1"/>
          <w:sz w:val="30"/>
          <w:szCs w:val="30"/>
        </w:rPr>
        <w:t>单位的</w:t>
      </w:r>
      <w:bookmarkStart w:id="344" w:name="PO_3000001867_PM002_9"/>
      <w:r>
        <w:rPr>
          <w:rFonts w:ascii="仿宋_GB2312" w:eastAsia="仿宋_GB2312" w:hint="eastAsia"/>
          <w:color w:val="000000" w:themeColor="text1"/>
          <w:sz w:val="30"/>
          <w:szCs w:val="30"/>
          <w:u w:val="single"/>
        </w:rPr>
        <w:t>[项目采购-项目名称]</w:t>
      </w:r>
      <w:bookmarkEnd w:id="344"/>
      <w:r>
        <w:rPr>
          <w:rFonts w:ascii="仿宋_GB2312" w:eastAsia="仿宋_GB2312" w:hint="eastAsia"/>
          <w:color w:val="000000" w:themeColor="text1"/>
          <w:sz w:val="30"/>
          <w:szCs w:val="30"/>
        </w:rPr>
        <w:t>项目采购活动提供本单位制造的货物（由本单位承担工程/提供服务），或者提供其他残疾人福利性单位制造的货物（不包括使用非残疾人福利性单位注册商标的货物）。</w:t>
      </w:r>
    </w:p>
    <w:p w:rsidR="00BA2275" w:rsidRDefault="00BA2275">
      <w:pPr>
        <w:pStyle w:val="a9"/>
        <w:spacing w:line="360" w:lineRule="auto"/>
        <w:jc w:val="left"/>
        <w:rPr>
          <w:b/>
          <w:color w:val="000000" w:themeColor="text1"/>
          <w:szCs w:val="21"/>
        </w:rPr>
      </w:pPr>
    </w:p>
    <w:p w:rsidR="00BA2275" w:rsidRDefault="00BA2275">
      <w:pPr>
        <w:pStyle w:val="a9"/>
        <w:spacing w:line="360" w:lineRule="auto"/>
        <w:jc w:val="left"/>
        <w:rPr>
          <w:b/>
          <w:color w:val="000000" w:themeColor="text1"/>
          <w:szCs w:val="21"/>
        </w:rPr>
      </w:pPr>
    </w:p>
    <w:p w:rsidR="00BA2275" w:rsidRDefault="00190E4B">
      <w:pPr>
        <w:snapToGrid w:val="0"/>
        <w:spacing w:line="360" w:lineRule="auto"/>
        <w:ind w:leftChars="1736" w:left="5626" w:hangingChars="825" w:hanging="198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BA2275" w:rsidRDefault="00190E4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BA2275" w:rsidRDefault="00BA2275">
      <w:pPr>
        <w:pStyle w:val="a9"/>
        <w:spacing w:line="360" w:lineRule="auto"/>
        <w:ind w:leftChars="1979" w:left="5132" w:hangingChars="488" w:hanging="976"/>
        <w:rPr>
          <w:color w:val="000000" w:themeColor="text1"/>
          <w:sz w:val="20"/>
        </w:rPr>
      </w:pPr>
    </w:p>
    <w:p w:rsidR="00BA2275" w:rsidRDefault="00190E4B">
      <w:pPr>
        <w:spacing w:line="360" w:lineRule="auto"/>
        <w:ind w:right="420" w:firstLineChars="200" w:firstLine="48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rsidR="00BA2275" w:rsidRDefault="00BA2275">
      <w:pPr>
        <w:widowControl/>
        <w:spacing w:line="360" w:lineRule="auto"/>
        <w:jc w:val="left"/>
        <w:rPr>
          <w:color w:val="000000" w:themeColor="text1"/>
          <w:sz w:val="20"/>
        </w:rPr>
        <w:sectPr w:rsidR="00BA2275">
          <w:pgSz w:w="11906" w:h="16838"/>
          <w:pgMar w:top="1134" w:right="1134" w:bottom="1134" w:left="1134" w:header="720" w:footer="720" w:gutter="0"/>
          <w:cols w:space="720"/>
          <w:docGrid w:type="lines" w:linePitch="331"/>
        </w:sectPr>
      </w:pPr>
    </w:p>
    <w:p w:rsidR="00BA2275" w:rsidRDefault="00BA2275">
      <w:pPr>
        <w:snapToGrid w:val="0"/>
        <w:spacing w:before="50" w:afterLines="50" w:after="165" w:line="360" w:lineRule="auto"/>
        <w:jc w:val="left"/>
        <w:rPr>
          <w:color w:val="000000" w:themeColor="text1"/>
          <w:sz w:val="20"/>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BA2275">
      <w:pPr>
        <w:pStyle w:val="a9"/>
        <w:tabs>
          <w:tab w:val="left" w:pos="2472"/>
        </w:tabs>
        <w:spacing w:line="460" w:lineRule="exact"/>
        <w:jc w:val="center"/>
        <w:rPr>
          <w:rFonts w:ascii="Times New Roman" w:hAnsi="Times New Roman"/>
          <w:b/>
          <w:color w:val="000000" w:themeColor="text1"/>
          <w:sz w:val="36"/>
        </w:rPr>
      </w:pPr>
    </w:p>
    <w:p w:rsidR="00BA2275" w:rsidRDefault="00190E4B">
      <w:pPr>
        <w:pStyle w:val="a9"/>
        <w:tabs>
          <w:tab w:val="left" w:pos="2472"/>
        </w:tabs>
        <w:spacing w:line="460" w:lineRule="exact"/>
        <w:jc w:val="center"/>
        <w:outlineLvl w:val="0"/>
        <w:rPr>
          <w:rFonts w:ascii="Times New Roman" w:hAnsi="Times New Roman"/>
          <w:b/>
          <w:color w:val="000000" w:themeColor="text1"/>
          <w:sz w:val="36"/>
        </w:rPr>
      </w:pPr>
      <w:bookmarkStart w:id="345" w:name="_Toc12594"/>
      <w:r>
        <w:rPr>
          <w:rFonts w:ascii="Times New Roman" w:hAnsi="Times New Roman" w:hint="eastAsia"/>
          <w:b/>
          <w:color w:val="000000" w:themeColor="text1"/>
          <w:sz w:val="36"/>
        </w:rPr>
        <w:t>第七章质疑、投诉证明材料格式</w:t>
      </w:r>
      <w:bookmarkEnd w:id="345"/>
    </w:p>
    <w:p w:rsidR="00BA2275" w:rsidRDefault="00BA2275">
      <w:pPr>
        <w:widowControl/>
        <w:spacing w:line="360" w:lineRule="auto"/>
        <w:jc w:val="left"/>
        <w:rPr>
          <w:color w:val="000000" w:themeColor="text1"/>
          <w:sz w:val="20"/>
        </w:rPr>
        <w:sectPr w:rsidR="00BA2275">
          <w:pgSz w:w="11906" w:h="16838"/>
          <w:pgMar w:top="1134" w:right="1134" w:bottom="1134" w:left="1134" w:header="720" w:footer="720" w:gutter="0"/>
          <w:cols w:space="720"/>
          <w:docGrid w:type="lines" w:linePitch="331"/>
        </w:sectPr>
      </w:pPr>
    </w:p>
    <w:p w:rsidR="00BA2275" w:rsidRDefault="00BA2275">
      <w:pPr>
        <w:widowControl/>
        <w:shd w:val="clear" w:color="auto" w:fill="FFFFFF"/>
        <w:spacing w:line="260" w:lineRule="exact"/>
        <w:jc w:val="left"/>
        <w:rPr>
          <w:rFonts w:ascii="宋体" w:hAnsi="宋体"/>
          <w:b/>
          <w:bCs/>
          <w:color w:val="000000" w:themeColor="text1"/>
          <w:sz w:val="28"/>
          <w:szCs w:val="28"/>
        </w:rPr>
      </w:pPr>
    </w:p>
    <w:p w:rsidR="00BA2275" w:rsidRDefault="00190E4B">
      <w:pPr>
        <w:pStyle w:val="2"/>
        <w:jc w:val="center"/>
        <w:rPr>
          <w:rFonts w:ascii="宋体" w:hAnsi="宋体"/>
          <w:b w:val="0"/>
          <w:bCs w:val="0"/>
          <w:color w:val="000000" w:themeColor="text1"/>
        </w:rPr>
      </w:pPr>
      <w:bookmarkStart w:id="346" w:name="_Toc22664"/>
      <w:r>
        <w:rPr>
          <w:rFonts w:ascii="宋体" w:hAnsi="宋体" w:hint="eastAsia"/>
          <w:b w:val="0"/>
          <w:bCs w:val="0"/>
          <w:color w:val="000000" w:themeColor="text1"/>
        </w:rPr>
        <w:t>第一节质疑函（格式）</w:t>
      </w:r>
      <w:bookmarkEnd w:id="346"/>
    </w:p>
    <w:p w:rsidR="00BA2275" w:rsidRDefault="00190E4B">
      <w:pPr>
        <w:jc w:val="center"/>
        <w:rPr>
          <w:rFonts w:ascii="仿宋" w:eastAsia="仿宋" w:hAnsi="仿宋" w:cs="仿宋"/>
          <w:b/>
          <w:bCs/>
          <w:color w:val="000000" w:themeColor="text1"/>
          <w:sz w:val="44"/>
          <w:szCs w:val="44"/>
        </w:rPr>
      </w:pPr>
      <w:r>
        <w:rPr>
          <w:rFonts w:ascii="仿宋" w:eastAsia="仿宋" w:hAnsi="仿宋" w:cs="仿宋" w:hint="eastAsia"/>
          <w:b/>
          <w:bCs/>
          <w:color w:val="000000" w:themeColor="text1"/>
          <w:sz w:val="44"/>
          <w:szCs w:val="44"/>
        </w:rPr>
        <w:t>质疑函范本</w:t>
      </w:r>
    </w:p>
    <w:p w:rsidR="00BA2275" w:rsidRDefault="00190E4B">
      <w:pPr>
        <w:adjustRightInd w:val="0"/>
        <w:snapToGrid w:val="0"/>
        <w:spacing w:beforeLines="100" w:before="331"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一、质疑供应商基本信息</w:t>
      </w:r>
    </w:p>
    <w:p w:rsidR="00BA2275" w:rsidRDefault="00190E4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质疑供应商：</w:t>
      </w:r>
    </w:p>
    <w:p w:rsidR="00BA2275" w:rsidRDefault="00190E4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地址：邮编：</w:t>
      </w:r>
    </w:p>
    <w:p w:rsidR="00BA2275" w:rsidRDefault="00190E4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联系人：联系电话：</w:t>
      </w:r>
    </w:p>
    <w:p w:rsidR="00BA2275" w:rsidRDefault="00190E4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授权代表：</w:t>
      </w:r>
    </w:p>
    <w:p w:rsidR="00BA2275" w:rsidRDefault="00190E4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联系电话：</w:t>
      </w:r>
    </w:p>
    <w:p w:rsidR="00BA2275" w:rsidRDefault="00190E4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地址： 邮编：</w:t>
      </w:r>
    </w:p>
    <w:p w:rsidR="00BA2275" w:rsidRDefault="00190E4B">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二、质疑项目基本情况</w:t>
      </w:r>
    </w:p>
    <w:p w:rsidR="00BA2275" w:rsidRDefault="00190E4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质疑项目的名称：</w:t>
      </w:r>
      <w:bookmarkStart w:id="347" w:name="PO_3000001867_PM002_11"/>
      <w:r>
        <w:rPr>
          <w:rFonts w:ascii="仿宋" w:eastAsia="仿宋" w:hAnsi="仿宋" w:cs="仿宋" w:hint="eastAsia"/>
          <w:color w:val="000000" w:themeColor="text1"/>
          <w:sz w:val="32"/>
          <w:szCs w:val="32"/>
          <w:u w:val="dotted"/>
        </w:rPr>
        <w:t>[项目采购-项目名称_]</w:t>
      </w:r>
      <w:bookmarkEnd w:id="347"/>
    </w:p>
    <w:p w:rsidR="00BA2275" w:rsidRDefault="00190E4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质疑项目的编号：</w:t>
      </w:r>
      <w:bookmarkStart w:id="348" w:name="PO_3000001867_PM001_8"/>
      <w:r>
        <w:rPr>
          <w:rFonts w:ascii="仿宋" w:eastAsia="仿宋" w:hAnsi="仿宋" w:cs="仿宋" w:hint="eastAsia"/>
          <w:color w:val="000000" w:themeColor="text1"/>
          <w:sz w:val="32"/>
          <w:szCs w:val="32"/>
          <w:u w:val="dotted"/>
        </w:rPr>
        <w:t>[项目采购-项目编号_]</w:t>
      </w:r>
      <w:bookmarkEnd w:id="348"/>
      <w:r>
        <w:rPr>
          <w:rFonts w:ascii="仿宋" w:eastAsia="仿宋" w:hAnsi="仿宋" w:cs="仿宋" w:hint="eastAsia"/>
          <w:color w:val="000000" w:themeColor="text1"/>
          <w:sz w:val="32"/>
          <w:szCs w:val="32"/>
        </w:rPr>
        <w:t>包号：</w:t>
      </w:r>
    </w:p>
    <w:p w:rsidR="00BA2275" w:rsidRDefault="00190E4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采购人名称：</w:t>
      </w:r>
      <w:bookmarkStart w:id="349" w:name="PO_3000001867_PM026_5"/>
      <w:r>
        <w:rPr>
          <w:rFonts w:ascii="仿宋" w:eastAsia="仿宋" w:hAnsi="仿宋" w:cs="仿宋" w:hint="eastAsia"/>
          <w:color w:val="000000" w:themeColor="text1"/>
          <w:sz w:val="32"/>
          <w:szCs w:val="32"/>
          <w:u w:val="dotted"/>
        </w:rPr>
        <w:t>[项目采购-采购人_]</w:t>
      </w:r>
      <w:bookmarkEnd w:id="349"/>
    </w:p>
    <w:p w:rsidR="00BA2275" w:rsidRDefault="00190E4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采购文件获取日期：</w:t>
      </w:r>
    </w:p>
    <w:p w:rsidR="00BA2275" w:rsidRDefault="00190E4B">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三、质疑事项具体内容</w:t>
      </w:r>
    </w:p>
    <w:p w:rsidR="00BA2275" w:rsidRDefault="00190E4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质疑事项1：</w:t>
      </w:r>
    </w:p>
    <w:p w:rsidR="00BA2275" w:rsidRDefault="00190E4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事实依据：</w:t>
      </w:r>
    </w:p>
    <w:p w:rsidR="00BA2275" w:rsidRDefault="00BA2275">
      <w:pPr>
        <w:adjustRightInd w:val="0"/>
        <w:snapToGrid w:val="0"/>
        <w:spacing w:line="360" w:lineRule="auto"/>
        <w:rPr>
          <w:rFonts w:ascii="仿宋" w:eastAsia="仿宋" w:hAnsi="仿宋" w:cs="仿宋"/>
          <w:color w:val="000000" w:themeColor="text1"/>
          <w:sz w:val="32"/>
          <w:szCs w:val="32"/>
        </w:rPr>
      </w:pPr>
    </w:p>
    <w:p w:rsidR="00BA2275" w:rsidRDefault="00190E4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法律依据：</w:t>
      </w:r>
    </w:p>
    <w:p w:rsidR="00BA2275" w:rsidRDefault="00BA2275">
      <w:pPr>
        <w:adjustRightInd w:val="0"/>
        <w:snapToGrid w:val="0"/>
        <w:spacing w:line="360" w:lineRule="auto"/>
        <w:rPr>
          <w:rFonts w:ascii="仿宋" w:eastAsia="仿宋" w:hAnsi="仿宋" w:cs="仿宋"/>
          <w:color w:val="000000" w:themeColor="text1"/>
          <w:sz w:val="32"/>
          <w:szCs w:val="32"/>
          <w:u w:val="dotted"/>
        </w:rPr>
      </w:pPr>
    </w:p>
    <w:p w:rsidR="00BA2275" w:rsidRDefault="00190E4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质疑事项2</w:t>
      </w:r>
    </w:p>
    <w:p w:rsidR="00BA2275" w:rsidRDefault="00190E4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w:t>
      </w:r>
    </w:p>
    <w:p w:rsidR="00BA2275" w:rsidRDefault="00190E4B">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lastRenderedPageBreak/>
        <w:t>四、与质疑事项相关的质疑请求</w:t>
      </w:r>
    </w:p>
    <w:p w:rsidR="00BA2275" w:rsidRDefault="00190E4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请求：</w:t>
      </w:r>
    </w:p>
    <w:p w:rsidR="00BA2275" w:rsidRDefault="00190E4B">
      <w:pPr>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签字(签章)：                   公章：                      </w:t>
      </w:r>
    </w:p>
    <w:p w:rsidR="00BA2275" w:rsidRDefault="00190E4B">
      <w:pPr>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日期：    </w:t>
      </w:r>
    </w:p>
    <w:p w:rsidR="00BA2275" w:rsidRDefault="00BA2275">
      <w:pPr>
        <w:adjustRightInd w:val="0"/>
        <w:snapToGrid w:val="0"/>
        <w:spacing w:line="360" w:lineRule="auto"/>
        <w:rPr>
          <w:rFonts w:ascii="仿宋" w:eastAsia="仿宋" w:hAnsi="仿宋" w:cs="仿宋"/>
          <w:color w:val="000000" w:themeColor="text1"/>
          <w:sz w:val="32"/>
          <w:szCs w:val="32"/>
        </w:rPr>
      </w:pPr>
    </w:p>
    <w:p w:rsidR="00BA2275" w:rsidRDefault="00BA2275">
      <w:pPr>
        <w:adjustRightInd w:val="0"/>
        <w:snapToGrid w:val="0"/>
        <w:spacing w:line="360" w:lineRule="auto"/>
        <w:rPr>
          <w:rFonts w:ascii="仿宋" w:eastAsia="仿宋" w:hAnsi="仿宋" w:cs="仿宋"/>
          <w:color w:val="000000" w:themeColor="text1"/>
          <w:sz w:val="32"/>
          <w:szCs w:val="32"/>
        </w:rPr>
      </w:pPr>
    </w:p>
    <w:p w:rsidR="00BA2275" w:rsidRDefault="00BA2275">
      <w:pPr>
        <w:jc w:val="center"/>
        <w:rPr>
          <w:rFonts w:ascii="仿宋" w:eastAsia="仿宋" w:hAnsi="仿宋" w:cs="仿宋"/>
          <w:b/>
          <w:bCs/>
          <w:color w:val="000000" w:themeColor="text1"/>
          <w:sz w:val="32"/>
          <w:szCs w:val="32"/>
        </w:rPr>
      </w:pPr>
    </w:p>
    <w:p w:rsidR="00BA2275" w:rsidRDefault="00BA2275">
      <w:pPr>
        <w:jc w:val="center"/>
        <w:rPr>
          <w:rFonts w:ascii="仿宋" w:eastAsia="仿宋" w:hAnsi="仿宋" w:cs="仿宋"/>
          <w:b/>
          <w:bCs/>
          <w:color w:val="000000" w:themeColor="text1"/>
          <w:sz w:val="32"/>
          <w:szCs w:val="32"/>
        </w:rPr>
      </w:pPr>
    </w:p>
    <w:p w:rsidR="00BA2275" w:rsidRDefault="00BA2275">
      <w:pPr>
        <w:jc w:val="center"/>
        <w:rPr>
          <w:rFonts w:ascii="仿宋" w:eastAsia="仿宋" w:hAnsi="仿宋" w:cs="仿宋"/>
          <w:b/>
          <w:bCs/>
          <w:color w:val="000000" w:themeColor="text1"/>
          <w:sz w:val="32"/>
          <w:szCs w:val="32"/>
        </w:rPr>
      </w:pPr>
    </w:p>
    <w:p w:rsidR="00BA2275" w:rsidRDefault="00BA2275">
      <w:pPr>
        <w:jc w:val="center"/>
        <w:rPr>
          <w:rFonts w:ascii="仿宋" w:eastAsia="仿宋" w:hAnsi="仿宋" w:cs="仿宋"/>
          <w:b/>
          <w:bCs/>
          <w:color w:val="000000" w:themeColor="text1"/>
          <w:sz w:val="32"/>
          <w:szCs w:val="32"/>
        </w:rPr>
      </w:pPr>
    </w:p>
    <w:p w:rsidR="00BA2275" w:rsidRDefault="00BA2275">
      <w:pPr>
        <w:jc w:val="center"/>
        <w:rPr>
          <w:rFonts w:ascii="仿宋" w:eastAsia="仿宋" w:hAnsi="仿宋" w:cs="仿宋"/>
          <w:b/>
          <w:bCs/>
          <w:color w:val="000000" w:themeColor="text1"/>
          <w:sz w:val="32"/>
          <w:szCs w:val="32"/>
        </w:rPr>
      </w:pPr>
    </w:p>
    <w:p w:rsidR="00BA2275" w:rsidRDefault="00BA2275">
      <w:pPr>
        <w:jc w:val="center"/>
        <w:rPr>
          <w:rFonts w:ascii="仿宋" w:eastAsia="仿宋" w:hAnsi="仿宋" w:cs="仿宋"/>
          <w:b/>
          <w:bCs/>
          <w:color w:val="000000" w:themeColor="text1"/>
          <w:sz w:val="32"/>
          <w:szCs w:val="32"/>
        </w:rPr>
      </w:pPr>
    </w:p>
    <w:p w:rsidR="00BA2275" w:rsidRDefault="00BA2275">
      <w:pPr>
        <w:jc w:val="center"/>
        <w:rPr>
          <w:rFonts w:ascii="仿宋" w:eastAsia="仿宋" w:hAnsi="仿宋" w:cs="仿宋"/>
          <w:b/>
          <w:bCs/>
          <w:color w:val="000000" w:themeColor="text1"/>
          <w:sz w:val="32"/>
          <w:szCs w:val="32"/>
        </w:rPr>
      </w:pPr>
    </w:p>
    <w:p w:rsidR="00BA2275" w:rsidRDefault="00BA2275">
      <w:pPr>
        <w:rPr>
          <w:rFonts w:ascii="黑体" w:eastAsia="黑体" w:hAnsi="黑体"/>
          <w:b/>
          <w:color w:val="000000" w:themeColor="text1"/>
          <w:sz w:val="32"/>
          <w:szCs w:val="32"/>
        </w:rPr>
      </w:pPr>
    </w:p>
    <w:p w:rsidR="00BA2275" w:rsidRDefault="00BA2275">
      <w:pPr>
        <w:rPr>
          <w:rFonts w:ascii="黑体" w:eastAsia="黑体" w:hAnsi="黑体"/>
          <w:b/>
          <w:color w:val="000000" w:themeColor="text1"/>
          <w:sz w:val="32"/>
          <w:szCs w:val="32"/>
        </w:rPr>
      </w:pPr>
    </w:p>
    <w:p w:rsidR="00BA2275" w:rsidRDefault="00BA2275">
      <w:pPr>
        <w:rPr>
          <w:rFonts w:ascii="黑体" w:eastAsia="黑体" w:hAnsi="黑体"/>
          <w:b/>
          <w:color w:val="000000" w:themeColor="text1"/>
          <w:sz w:val="32"/>
          <w:szCs w:val="32"/>
        </w:rPr>
      </w:pPr>
    </w:p>
    <w:p w:rsidR="00BA2275" w:rsidRDefault="00BA2275">
      <w:pPr>
        <w:rPr>
          <w:rFonts w:ascii="黑体" w:eastAsia="黑体" w:hAnsi="黑体"/>
          <w:b/>
          <w:color w:val="000000" w:themeColor="text1"/>
          <w:sz w:val="32"/>
          <w:szCs w:val="32"/>
        </w:rPr>
      </w:pPr>
    </w:p>
    <w:p w:rsidR="00BA2275" w:rsidRDefault="00BA2275">
      <w:pPr>
        <w:rPr>
          <w:rFonts w:ascii="黑体" w:eastAsia="黑体" w:hAnsi="黑体"/>
          <w:b/>
          <w:color w:val="000000" w:themeColor="text1"/>
          <w:sz w:val="32"/>
          <w:szCs w:val="32"/>
        </w:rPr>
      </w:pPr>
    </w:p>
    <w:p w:rsidR="00BA2275" w:rsidRDefault="00BA2275">
      <w:pPr>
        <w:rPr>
          <w:rFonts w:ascii="黑体" w:eastAsia="黑体" w:hAnsi="黑体"/>
          <w:b/>
          <w:color w:val="000000" w:themeColor="text1"/>
          <w:sz w:val="32"/>
          <w:szCs w:val="32"/>
        </w:rPr>
      </w:pPr>
    </w:p>
    <w:p w:rsidR="00BA2275" w:rsidRDefault="00BA2275">
      <w:pPr>
        <w:rPr>
          <w:rFonts w:ascii="黑体" w:eastAsia="黑体" w:hAnsi="黑体"/>
          <w:b/>
          <w:color w:val="000000" w:themeColor="text1"/>
          <w:sz w:val="32"/>
          <w:szCs w:val="32"/>
        </w:rPr>
      </w:pPr>
    </w:p>
    <w:p w:rsidR="00BA2275" w:rsidRDefault="00BA2275">
      <w:pPr>
        <w:rPr>
          <w:rFonts w:ascii="黑体" w:eastAsia="黑体" w:hAnsi="黑体"/>
          <w:b/>
          <w:color w:val="000000" w:themeColor="text1"/>
          <w:sz w:val="32"/>
          <w:szCs w:val="32"/>
        </w:rPr>
      </w:pPr>
    </w:p>
    <w:p w:rsidR="00BA2275" w:rsidRDefault="00BA2275">
      <w:pPr>
        <w:rPr>
          <w:rFonts w:ascii="黑体" w:eastAsia="黑体" w:hAnsi="黑体"/>
          <w:b/>
          <w:color w:val="000000" w:themeColor="text1"/>
          <w:sz w:val="32"/>
          <w:szCs w:val="32"/>
        </w:rPr>
      </w:pPr>
    </w:p>
    <w:p w:rsidR="00BA2275" w:rsidRDefault="00190E4B">
      <w:pPr>
        <w:rPr>
          <w:rFonts w:ascii="黑体" w:eastAsia="黑体" w:hAnsi="黑体"/>
          <w:b/>
          <w:color w:val="000000" w:themeColor="text1"/>
          <w:sz w:val="32"/>
          <w:szCs w:val="32"/>
        </w:rPr>
      </w:pPr>
      <w:r>
        <w:rPr>
          <w:rFonts w:ascii="黑体" w:eastAsia="黑体" w:hAnsi="黑体" w:hint="eastAsia"/>
          <w:b/>
          <w:color w:val="000000" w:themeColor="text1"/>
          <w:sz w:val="32"/>
          <w:szCs w:val="32"/>
        </w:rPr>
        <w:lastRenderedPageBreak/>
        <w:t>质疑函制作说明：</w:t>
      </w:r>
    </w:p>
    <w:p w:rsidR="00BA2275" w:rsidRDefault="00190E4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1.供应商提出质疑时，应提交质疑函和必要的证明材料。</w:t>
      </w:r>
    </w:p>
    <w:p w:rsidR="00BA2275" w:rsidRDefault="00190E4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2.质疑供应商若委托代理人进行质疑的，质疑函应按要求列明“授权代表”的有关内容，并在附件中提交由质疑</w:t>
      </w:r>
      <w:r>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rsidR="00BA2275" w:rsidRDefault="00190E4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3.质疑供应商若对项目的某一分包进行质疑，质疑函中应列明具体分包号。</w:t>
      </w:r>
    </w:p>
    <w:p w:rsidR="00BA2275" w:rsidRDefault="00190E4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4.质疑函的质疑事项应具体、明确，并有必要的事实依据和法律依据。</w:t>
      </w:r>
    </w:p>
    <w:p w:rsidR="00BA2275" w:rsidRDefault="00190E4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5.质疑函的质疑请求应与质疑事项相关。</w:t>
      </w:r>
    </w:p>
    <w:p w:rsidR="00BA2275" w:rsidRDefault="00190E4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rsidR="00BA2275" w:rsidRDefault="00BA2275">
      <w:pPr>
        <w:widowControl/>
        <w:ind w:firstLineChars="200" w:firstLine="600"/>
        <w:jc w:val="left"/>
        <w:rPr>
          <w:rFonts w:ascii="仿宋_GB2312" w:eastAsia="仿宋_GB2312"/>
          <w:color w:val="000000" w:themeColor="text1"/>
          <w:sz w:val="30"/>
          <w:szCs w:val="30"/>
        </w:rPr>
      </w:pPr>
    </w:p>
    <w:p w:rsidR="00BA2275" w:rsidRDefault="00BA2275">
      <w:pPr>
        <w:widowControl/>
        <w:spacing w:line="360" w:lineRule="auto"/>
        <w:jc w:val="left"/>
        <w:rPr>
          <w:rFonts w:ascii="ˎ̥" w:hAnsi="ˎ̥" w:cs="宋体"/>
          <w:color w:val="000000" w:themeColor="text1"/>
          <w:kern w:val="0"/>
          <w:sz w:val="24"/>
        </w:rPr>
        <w:sectPr w:rsidR="00BA2275">
          <w:pgSz w:w="11906" w:h="16838"/>
          <w:pgMar w:top="1134" w:right="1134" w:bottom="1134" w:left="1134" w:header="720" w:footer="720" w:gutter="0"/>
          <w:cols w:space="720"/>
          <w:docGrid w:type="lines" w:linePitch="331"/>
        </w:sectPr>
      </w:pPr>
    </w:p>
    <w:p w:rsidR="00BA2275" w:rsidRDefault="00190E4B">
      <w:pPr>
        <w:pStyle w:val="2"/>
        <w:jc w:val="center"/>
        <w:rPr>
          <w:rFonts w:ascii="宋体" w:hAnsi="宋体"/>
          <w:b w:val="0"/>
          <w:bCs w:val="0"/>
          <w:color w:val="000000" w:themeColor="text1"/>
        </w:rPr>
      </w:pPr>
      <w:bookmarkStart w:id="350" w:name="_Toc20601"/>
      <w:r>
        <w:rPr>
          <w:rFonts w:ascii="宋体" w:hAnsi="宋体" w:hint="eastAsia"/>
          <w:b w:val="0"/>
          <w:bCs w:val="0"/>
          <w:color w:val="000000" w:themeColor="text1"/>
        </w:rPr>
        <w:lastRenderedPageBreak/>
        <w:t>第二节投诉书（格式）</w:t>
      </w:r>
      <w:bookmarkEnd w:id="350"/>
    </w:p>
    <w:p w:rsidR="00BA2275" w:rsidRDefault="00190E4B">
      <w:pPr>
        <w:jc w:val="center"/>
        <w:rPr>
          <w:rFonts w:ascii="宋体" w:hAnsi="宋体"/>
          <w:b/>
          <w:color w:val="000000" w:themeColor="text1"/>
          <w:sz w:val="44"/>
          <w:szCs w:val="44"/>
        </w:rPr>
      </w:pPr>
      <w:r>
        <w:rPr>
          <w:rFonts w:ascii="宋体" w:hAnsi="宋体" w:hint="eastAsia"/>
          <w:b/>
          <w:color w:val="000000" w:themeColor="text1"/>
          <w:sz w:val="44"/>
          <w:szCs w:val="44"/>
        </w:rPr>
        <w:t>投诉书范本</w:t>
      </w:r>
    </w:p>
    <w:p w:rsidR="00BA2275" w:rsidRDefault="00190E4B">
      <w:pPr>
        <w:rPr>
          <w:rFonts w:ascii="黑体" w:eastAsia="黑体" w:hAnsi="黑体"/>
          <w:color w:val="000000" w:themeColor="text1"/>
          <w:sz w:val="32"/>
          <w:szCs w:val="32"/>
        </w:rPr>
      </w:pPr>
      <w:r>
        <w:rPr>
          <w:rFonts w:ascii="黑体" w:eastAsia="黑体" w:hAnsi="黑体" w:hint="eastAsia"/>
          <w:color w:val="000000" w:themeColor="text1"/>
          <w:sz w:val="32"/>
          <w:szCs w:val="32"/>
        </w:rPr>
        <w:t>一、投诉相关主体基本情况</w:t>
      </w:r>
    </w:p>
    <w:p w:rsidR="00BA2275" w:rsidRDefault="00190E4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投诉人：</w:t>
      </w:r>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址：邮编：</w:t>
      </w:r>
    </w:p>
    <w:p w:rsidR="00BA2275" w:rsidRDefault="00190E4B">
      <w:pPr>
        <w:tabs>
          <w:tab w:val="left" w:pos="6510"/>
        </w:tabs>
        <w:jc w:val="left"/>
        <w:rPr>
          <w:rFonts w:ascii="仿宋_GB2312" w:eastAsia="仿宋_GB2312"/>
          <w:color w:val="000000" w:themeColor="text1"/>
          <w:sz w:val="32"/>
          <w:szCs w:val="32"/>
        </w:rPr>
      </w:pPr>
      <w:r>
        <w:rPr>
          <w:rFonts w:ascii="仿宋_GB2312" w:eastAsia="仿宋_GB2312" w:hint="eastAsia"/>
          <w:color w:val="000000" w:themeColor="text1"/>
          <w:sz w:val="32"/>
          <w:szCs w:val="32"/>
        </w:rPr>
        <w:t>法定代表人/主要负责人：</w:t>
      </w:r>
    </w:p>
    <w:p w:rsidR="00BA2275" w:rsidRDefault="00190E4B">
      <w:pPr>
        <w:tabs>
          <w:tab w:val="left" w:pos="6510"/>
        </w:tabs>
        <w:rPr>
          <w:rFonts w:ascii="仿宋_GB2312" w:eastAsia="仿宋_GB2312"/>
          <w:color w:val="000000" w:themeColor="text1"/>
          <w:sz w:val="32"/>
          <w:szCs w:val="32"/>
          <w:u w:val="dotted"/>
        </w:rPr>
      </w:pPr>
      <w:r>
        <w:rPr>
          <w:rFonts w:ascii="仿宋_GB2312" w:eastAsia="仿宋_GB2312" w:hint="eastAsia"/>
          <w:color w:val="000000" w:themeColor="text1"/>
          <w:sz w:val="32"/>
          <w:szCs w:val="32"/>
        </w:rPr>
        <w:t>联系电话：</w:t>
      </w:r>
    </w:p>
    <w:p w:rsidR="00BA2275" w:rsidRDefault="00190E4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授权代表：联系电话</w:t>
      </w:r>
      <w:r>
        <w:rPr>
          <w:rFonts w:ascii="仿宋_GB2312" w:eastAsia="仿宋_GB2312" w:hint="eastAsia"/>
          <w:color w:val="000000" w:themeColor="text1"/>
          <w:sz w:val="32"/>
          <w:szCs w:val="32"/>
          <w:u w:val="dotted"/>
        </w:rPr>
        <w:t xml:space="preserve">：                  </w:t>
      </w:r>
    </w:p>
    <w:p w:rsidR="00BA2275" w:rsidRDefault="00190E4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地     址：邮编：</w:t>
      </w:r>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被投诉人1：</w:t>
      </w:r>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址：邮编：</w:t>
      </w:r>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联系人：联系电话：</w:t>
      </w:r>
    </w:p>
    <w:p w:rsidR="00BA2275" w:rsidRDefault="00190E4B">
      <w:pPr>
        <w:rPr>
          <w:rFonts w:ascii="仿宋_GB2312" w:eastAsia="仿宋_GB2312"/>
          <w:color w:val="000000" w:themeColor="text1"/>
          <w:sz w:val="32"/>
          <w:szCs w:val="32"/>
        </w:rPr>
      </w:pPr>
      <w:r>
        <w:rPr>
          <w:rFonts w:ascii="仿宋_GB2312" w:eastAsia="仿宋_GB2312" w:hint="eastAsia"/>
          <w:color w:val="000000" w:themeColor="text1"/>
          <w:sz w:val="32"/>
          <w:szCs w:val="32"/>
        </w:rPr>
        <w:t>被投诉人2</w:t>
      </w:r>
    </w:p>
    <w:p w:rsidR="00BA2275" w:rsidRDefault="00190E4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w:t>
      </w:r>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相关供应商：</w:t>
      </w:r>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址：邮编：</w:t>
      </w:r>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联系人：联系电话：</w:t>
      </w:r>
    </w:p>
    <w:p w:rsidR="00BA2275" w:rsidRDefault="00190E4B">
      <w:pPr>
        <w:rPr>
          <w:rFonts w:ascii="黑体" w:eastAsia="黑体" w:hAnsi="黑体"/>
          <w:color w:val="000000" w:themeColor="text1"/>
          <w:sz w:val="32"/>
          <w:szCs w:val="32"/>
        </w:rPr>
      </w:pPr>
      <w:r>
        <w:rPr>
          <w:rFonts w:ascii="黑体" w:eastAsia="黑体" w:hAnsi="黑体" w:hint="eastAsia"/>
          <w:color w:val="000000" w:themeColor="text1"/>
          <w:sz w:val="32"/>
          <w:szCs w:val="32"/>
        </w:rPr>
        <w:t>二、投诉项目基本情况</w:t>
      </w:r>
    </w:p>
    <w:p w:rsidR="00BA2275" w:rsidRDefault="00190E4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采购项目名称：</w:t>
      </w:r>
      <w:bookmarkStart w:id="351" w:name="PO_3000001867_PM002_12"/>
      <w:r>
        <w:rPr>
          <w:rFonts w:ascii="仿宋_GB2312" w:eastAsia="仿宋_GB2312" w:hint="eastAsia"/>
          <w:color w:val="000000" w:themeColor="text1"/>
          <w:sz w:val="32"/>
          <w:szCs w:val="32"/>
          <w:u w:val="dotted"/>
        </w:rPr>
        <w:t>[项目采购-项目名称_]</w:t>
      </w:r>
      <w:bookmarkEnd w:id="351"/>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采购项目编号：</w:t>
      </w:r>
      <w:bookmarkStart w:id="352" w:name="PO_3000001867_PM001_9"/>
      <w:r>
        <w:rPr>
          <w:rFonts w:ascii="仿宋_GB2312" w:eastAsia="仿宋_GB2312" w:hint="eastAsia"/>
          <w:color w:val="000000" w:themeColor="text1"/>
          <w:sz w:val="32"/>
          <w:szCs w:val="32"/>
          <w:u w:val="dotted"/>
        </w:rPr>
        <w:t>[项目采购-项目编号]</w:t>
      </w:r>
      <w:bookmarkEnd w:id="352"/>
      <w:r>
        <w:rPr>
          <w:rFonts w:ascii="仿宋_GB2312" w:eastAsia="仿宋_GB2312" w:hint="eastAsia"/>
          <w:color w:val="000000" w:themeColor="text1"/>
          <w:sz w:val="32"/>
          <w:szCs w:val="32"/>
        </w:rPr>
        <w:t>包号：</w:t>
      </w:r>
    </w:p>
    <w:p w:rsidR="00BA2275" w:rsidRDefault="00190E4B">
      <w:pPr>
        <w:rPr>
          <w:rFonts w:ascii="仿宋_GB2312" w:eastAsia="仿宋_GB2312"/>
          <w:color w:val="000000" w:themeColor="text1"/>
          <w:sz w:val="32"/>
          <w:szCs w:val="32"/>
        </w:rPr>
      </w:pPr>
      <w:r>
        <w:rPr>
          <w:rFonts w:ascii="仿宋_GB2312" w:eastAsia="仿宋_GB2312" w:hint="eastAsia"/>
          <w:color w:val="000000" w:themeColor="text1"/>
          <w:sz w:val="32"/>
          <w:szCs w:val="32"/>
        </w:rPr>
        <w:t>采购人名称：</w:t>
      </w:r>
      <w:bookmarkStart w:id="353" w:name="PO_3000001867_PM026_6"/>
      <w:r>
        <w:rPr>
          <w:rFonts w:ascii="仿宋_GB2312" w:eastAsia="仿宋_GB2312" w:hint="eastAsia"/>
          <w:color w:val="000000" w:themeColor="text1"/>
          <w:sz w:val="32"/>
          <w:szCs w:val="32"/>
          <w:u w:val="dotted"/>
        </w:rPr>
        <w:t>[项目采购-采购人]</w:t>
      </w:r>
      <w:bookmarkEnd w:id="353"/>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代理机构名称：</w:t>
      </w:r>
    </w:p>
    <w:p w:rsidR="00BA2275" w:rsidRDefault="00190E4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lastRenderedPageBreak/>
        <w:t>采购文件公告:</w:t>
      </w:r>
      <w:r>
        <w:rPr>
          <w:rFonts w:ascii="仿宋_GB2312" w:eastAsia="仿宋_GB2312" w:hint="eastAsia"/>
          <w:color w:val="000000" w:themeColor="text1"/>
          <w:sz w:val="32"/>
          <w:szCs w:val="32"/>
          <w:u w:val="dotted"/>
        </w:rPr>
        <w:t xml:space="preserve">是/否 </w:t>
      </w:r>
      <w:r>
        <w:rPr>
          <w:rFonts w:ascii="仿宋_GB2312" w:eastAsia="仿宋_GB2312" w:hint="eastAsia"/>
          <w:color w:val="000000" w:themeColor="text1"/>
          <w:sz w:val="32"/>
          <w:szCs w:val="32"/>
        </w:rPr>
        <w:t>公告期限：</w:t>
      </w:r>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采购结果公告:</w:t>
      </w:r>
      <w:r>
        <w:rPr>
          <w:rFonts w:ascii="仿宋_GB2312" w:eastAsia="仿宋_GB2312" w:hint="eastAsia"/>
          <w:color w:val="000000" w:themeColor="text1"/>
          <w:sz w:val="32"/>
          <w:szCs w:val="32"/>
          <w:u w:val="dotted"/>
        </w:rPr>
        <w:t xml:space="preserve">是/否 </w:t>
      </w:r>
      <w:r>
        <w:rPr>
          <w:rFonts w:ascii="仿宋_GB2312" w:eastAsia="仿宋_GB2312" w:hint="eastAsia"/>
          <w:color w:val="000000" w:themeColor="text1"/>
          <w:sz w:val="32"/>
          <w:szCs w:val="32"/>
        </w:rPr>
        <w:t>公告期限：</w:t>
      </w:r>
    </w:p>
    <w:p w:rsidR="00BA2275" w:rsidRDefault="00190E4B">
      <w:pPr>
        <w:rPr>
          <w:rFonts w:ascii="黑体" w:eastAsia="黑体" w:hAnsi="黑体"/>
          <w:color w:val="000000" w:themeColor="text1"/>
          <w:sz w:val="32"/>
          <w:szCs w:val="32"/>
        </w:rPr>
      </w:pPr>
      <w:r>
        <w:rPr>
          <w:rFonts w:ascii="黑体" w:eastAsia="黑体" w:hAnsi="黑体" w:hint="eastAsia"/>
          <w:color w:val="000000" w:themeColor="text1"/>
          <w:sz w:val="32"/>
          <w:szCs w:val="32"/>
        </w:rPr>
        <w:t>三、质疑基本情况</w:t>
      </w:r>
    </w:p>
    <w:p w:rsidR="00BA2275" w:rsidRDefault="00190E4B">
      <w:pPr>
        <w:ind w:firstLineChars="200" w:firstLine="640"/>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投诉人于年月日,向提出质疑，质疑事项为：</w:t>
      </w:r>
    </w:p>
    <w:p w:rsidR="00BA2275" w:rsidRDefault="00BA2275">
      <w:pPr>
        <w:rPr>
          <w:rFonts w:ascii="仿宋_GB2312" w:eastAsia="仿宋_GB2312"/>
          <w:color w:val="000000" w:themeColor="text1"/>
          <w:sz w:val="32"/>
          <w:szCs w:val="32"/>
          <w:u w:val="dotted"/>
        </w:rPr>
      </w:pPr>
    </w:p>
    <w:p w:rsidR="00BA2275" w:rsidRDefault="00190E4B">
      <w:pPr>
        <w:ind w:firstLineChars="150" w:firstLine="480"/>
        <w:rPr>
          <w:rFonts w:ascii="仿宋_GB2312" w:eastAsia="仿宋_GB2312"/>
          <w:color w:val="000000" w:themeColor="text1"/>
          <w:sz w:val="32"/>
          <w:szCs w:val="32"/>
        </w:rPr>
      </w:pPr>
      <w:r>
        <w:rPr>
          <w:rFonts w:ascii="仿宋_GB2312" w:eastAsia="仿宋_GB2312" w:hint="eastAsia"/>
          <w:color w:val="000000" w:themeColor="text1"/>
          <w:sz w:val="32"/>
          <w:szCs w:val="32"/>
          <w:u w:val="dotted"/>
        </w:rPr>
        <w:t>采购人/代理机构</w:t>
      </w:r>
      <w:r>
        <w:rPr>
          <w:rFonts w:ascii="仿宋_GB2312" w:eastAsia="仿宋_GB2312" w:hint="eastAsia"/>
          <w:color w:val="000000" w:themeColor="text1"/>
          <w:sz w:val="32"/>
          <w:szCs w:val="32"/>
        </w:rPr>
        <w:t>于年月日,就质疑事项作出了答复/没有在法定期限内作出答复。</w:t>
      </w:r>
    </w:p>
    <w:p w:rsidR="00BA2275" w:rsidRDefault="00190E4B">
      <w:pPr>
        <w:rPr>
          <w:rFonts w:ascii="黑体" w:eastAsia="黑体" w:hAnsi="黑体"/>
          <w:color w:val="000000" w:themeColor="text1"/>
          <w:sz w:val="32"/>
          <w:szCs w:val="32"/>
        </w:rPr>
      </w:pPr>
      <w:r>
        <w:rPr>
          <w:rFonts w:ascii="黑体" w:eastAsia="黑体" w:hAnsi="黑体" w:hint="eastAsia"/>
          <w:color w:val="000000" w:themeColor="text1"/>
          <w:sz w:val="32"/>
          <w:szCs w:val="32"/>
        </w:rPr>
        <w:t>四、投诉事项具体内容</w:t>
      </w:r>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投诉事项 1：</w:t>
      </w:r>
    </w:p>
    <w:p w:rsidR="00BA2275" w:rsidRDefault="00190E4B">
      <w:pPr>
        <w:rPr>
          <w:rFonts w:ascii="仿宋_GB2312" w:eastAsia="仿宋_GB2312"/>
          <w:color w:val="000000" w:themeColor="text1"/>
          <w:sz w:val="32"/>
          <w:szCs w:val="32"/>
        </w:rPr>
      </w:pPr>
      <w:r>
        <w:rPr>
          <w:rFonts w:ascii="仿宋_GB2312" w:eastAsia="仿宋_GB2312" w:hint="eastAsia"/>
          <w:color w:val="000000" w:themeColor="text1"/>
          <w:sz w:val="32"/>
          <w:szCs w:val="32"/>
        </w:rPr>
        <w:t>事实依据：</w:t>
      </w:r>
    </w:p>
    <w:p w:rsidR="00BA2275" w:rsidRDefault="00BA2275">
      <w:pPr>
        <w:rPr>
          <w:rFonts w:ascii="仿宋_GB2312" w:eastAsia="仿宋_GB2312"/>
          <w:color w:val="000000" w:themeColor="text1"/>
          <w:sz w:val="32"/>
          <w:szCs w:val="32"/>
          <w:u w:val="dotted"/>
        </w:rPr>
      </w:pPr>
    </w:p>
    <w:p w:rsidR="00BA2275" w:rsidRDefault="00190E4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法律依据：</w:t>
      </w:r>
    </w:p>
    <w:p w:rsidR="00BA2275" w:rsidRDefault="00BA2275">
      <w:pPr>
        <w:rPr>
          <w:rFonts w:ascii="仿宋_GB2312" w:eastAsia="仿宋_GB2312"/>
          <w:color w:val="000000" w:themeColor="text1"/>
          <w:sz w:val="32"/>
          <w:szCs w:val="32"/>
          <w:u w:val="dotted"/>
        </w:rPr>
      </w:pPr>
    </w:p>
    <w:p w:rsidR="00BA2275" w:rsidRDefault="00190E4B">
      <w:pPr>
        <w:rPr>
          <w:rFonts w:ascii="仿宋_GB2312" w:eastAsia="仿宋_GB2312"/>
          <w:color w:val="000000" w:themeColor="text1"/>
          <w:sz w:val="32"/>
          <w:szCs w:val="32"/>
        </w:rPr>
      </w:pPr>
      <w:r>
        <w:rPr>
          <w:rFonts w:ascii="仿宋_GB2312" w:eastAsia="仿宋_GB2312" w:hint="eastAsia"/>
          <w:color w:val="000000" w:themeColor="text1"/>
          <w:sz w:val="32"/>
          <w:szCs w:val="32"/>
        </w:rPr>
        <w:t>投诉事项2</w:t>
      </w:r>
    </w:p>
    <w:p w:rsidR="00BA2275" w:rsidRDefault="00190E4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w:t>
      </w:r>
    </w:p>
    <w:p w:rsidR="00BA2275" w:rsidRDefault="00190E4B">
      <w:pPr>
        <w:rPr>
          <w:rFonts w:ascii="黑体" w:eastAsia="黑体" w:hAnsi="黑体"/>
          <w:color w:val="000000" w:themeColor="text1"/>
          <w:sz w:val="32"/>
          <w:szCs w:val="32"/>
        </w:rPr>
      </w:pPr>
      <w:r>
        <w:rPr>
          <w:rFonts w:ascii="黑体" w:eastAsia="黑体" w:hAnsi="黑体" w:hint="eastAsia"/>
          <w:color w:val="000000" w:themeColor="text1"/>
          <w:sz w:val="32"/>
          <w:szCs w:val="32"/>
        </w:rPr>
        <w:t>五、与投诉事项相关的投诉请求</w:t>
      </w:r>
    </w:p>
    <w:p w:rsidR="00BA2275" w:rsidRDefault="00190E4B">
      <w:pPr>
        <w:rPr>
          <w:rFonts w:ascii="仿宋_GB2312" w:eastAsia="仿宋_GB2312"/>
          <w:color w:val="000000" w:themeColor="text1"/>
          <w:sz w:val="32"/>
          <w:szCs w:val="32"/>
        </w:rPr>
      </w:pPr>
      <w:r>
        <w:rPr>
          <w:rFonts w:ascii="仿宋_GB2312" w:eastAsia="仿宋_GB2312" w:hint="eastAsia"/>
          <w:color w:val="000000" w:themeColor="text1"/>
          <w:sz w:val="32"/>
          <w:szCs w:val="32"/>
        </w:rPr>
        <w:t>请求：</w:t>
      </w:r>
    </w:p>
    <w:p w:rsidR="00BA2275" w:rsidRDefault="00BA2275">
      <w:pPr>
        <w:rPr>
          <w:rFonts w:ascii="仿宋_GB2312" w:eastAsia="仿宋_GB2312"/>
          <w:color w:val="000000" w:themeColor="text1"/>
          <w:sz w:val="32"/>
          <w:szCs w:val="32"/>
          <w:u w:val="single"/>
        </w:rPr>
      </w:pPr>
    </w:p>
    <w:p w:rsidR="00BA2275" w:rsidRDefault="00190E4B">
      <w:pPr>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签字(签章)：                   公章：                      </w:t>
      </w:r>
    </w:p>
    <w:p w:rsidR="00BA2275" w:rsidRDefault="00190E4B">
      <w:pPr>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日期：    </w:t>
      </w:r>
    </w:p>
    <w:p w:rsidR="00BA2275" w:rsidRDefault="00BA2275">
      <w:pPr>
        <w:rPr>
          <w:rFonts w:ascii="黑体" w:eastAsia="黑体" w:hAnsi="黑体"/>
          <w:b/>
          <w:color w:val="000000" w:themeColor="text1"/>
          <w:sz w:val="32"/>
          <w:szCs w:val="32"/>
        </w:rPr>
      </w:pPr>
    </w:p>
    <w:p w:rsidR="00BA2275" w:rsidRDefault="00190E4B">
      <w:pPr>
        <w:rPr>
          <w:rFonts w:ascii="黑体" w:eastAsia="黑体" w:hAnsi="黑体"/>
          <w:b/>
          <w:color w:val="000000" w:themeColor="text1"/>
          <w:sz w:val="32"/>
          <w:szCs w:val="32"/>
        </w:rPr>
      </w:pPr>
      <w:r>
        <w:rPr>
          <w:rFonts w:ascii="黑体" w:eastAsia="黑体" w:hAnsi="黑体" w:hint="eastAsia"/>
          <w:b/>
          <w:color w:val="000000" w:themeColor="text1"/>
          <w:sz w:val="32"/>
          <w:szCs w:val="32"/>
        </w:rPr>
        <w:t>投诉书制作说明：</w:t>
      </w:r>
    </w:p>
    <w:p w:rsidR="00BA2275" w:rsidRDefault="00190E4B">
      <w:pPr>
        <w:widowControl/>
        <w:ind w:firstLineChars="200" w:firstLine="640"/>
        <w:rPr>
          <w:rFonts w:ascii="仿宋_GB2312" w:eastAsia="仿宋_GB2312" w:hAnsi="宋体" w:cs="宋体"/>
          <w:color w:val="000000" w:themeColor="text1"/>
          <w:kern w:val="0"/>
          <w:sz w:val="32"/>
          <w:szCs w:val="32"/>
        </w:rPr>
      </w:pPr>
      <w:r>
        <w:rPr>
          <w:rFonts w:ascii="仿宋_GB2312" w:eastAsia="仿宋_GB2312" w:hint="eastAsia"/>
          <w:color w:val="000000" w:themeColor="text1"/>
          <w:sz w:val="32"/>
          <w:szCs w:val="32"/>
        </w:rPr>
        <w:lastRenderedPageBreak/>
        <w:t>1.投诉人提起投诉时，应当提交投诉书和必要的证明材料，并按照被投诉人和与投诉事项有关的供应商数量提供投诉书副本。</w:t>
      </w:r>
    </w:p>
    <w:p w:rsidR="00BA2275" w:rsidRDefault="00190E4B">
      <w:pPr>
        <w:widowControl/>
        <w:ind w:firstLineChars="200" w:firstLine="640"/>
        <w:jc w:val="left"/>
        <w:rPr>
          <w:rFonts w:ascii="仿宋_GB2312" w:eastAsia="仿宋_GB2312" w:hAnsi="宋体" w:cs="宋体"/>
          <w:color w:val="000000" w:themeColor="text1"/>
          <w:kern w:val="0"/>
          <w:sz w:val="32"/>
          <w:szCs w:val="32"/>
        </w:rPr>
      </w:pPr>
      <w:r>
        <w:rPr>
          <w:rFonts w:ascii="仿宋_GB2312" w:eastAsia="仿宋_GB2312" w:hint="eastAsia"/>
          <w:color w:val="000000" w:themeColor="text1"/>
          <w:sz w:val="32"/>
          <w:szCs w:val="32"/>
        </w:rPr>
        <w:t>2.投诉人若委托代理人进行投诉的，投诉书应按照要求列明“授权代表”的有关内容，并在附件中提交由</w:t>
      </w:r>
      <w:r>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rsidR="00BA2275" w:rsidRDefault="00190E4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3.投诉人若对项目的某一分包进行投诉，投诉书应列明具体分包号。</w:t>
      </w:r>
    </w:p>
    <w:p w:rsidR="00BA2275" w:rsidRDefault="00190E4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4.投诉书应简要列明质疑事项，质疑函、质疑答复等作为附件材料提供。</w:t>
      </w:r>
    </w:p>
    <w:p w:rsidR="00BA2275" w:rsidRDefault="00190E4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5.投诉书的投诉事项应具体、明确，并有必要的事实依据和法律依据。</w:t>
      </w:r>
    </w:p>
    <w:p w:rsidR="00BA2275" w:rsidRDefault="00190E4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6.投诉书的投诉请求应与投诉事项相关。</w:t>
      </w:r>
    </w:p>
    <w:p w:rsidR="00BA2275" w:rsidRDefault="00190E4B">
      <w:pPr>
        <w:widowControl/>
        <w:ind w:firstLineChars="200" w:firstLine="640"/>
        <w:jc w:val="left"/>
        <w:rPr>
          <w:rFonts w:ascii="仿宋_GB2312" w:eastAsia="仿宋_GB2312" w:hAnsi="宋体" w:cs="宋体"/>
          <w:color w:val="000000" w:themeColor="text1"/>
          <w:kern w:val="0"/>
          <w:sz w:val="32"/>
          <w:szCs w:val="32"/>
        </w:rPr>
      </w:pPr>
      <w:r>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p>
    <w:p w:rsidR="00BA2275" w:rsidRDefault="00BA2275">
      <w:pPr>
        <w:snapToGrid w:val="0"/>
        <w:spacing w:before="50" w:afterLines="50" w:after="165" w:line="360" w:lineRule="auto"/>
        <w:ind w:firstLineChars="200" w:firstLine="480"/>
        <w:jc w:val="left"/>
        <w:rPr>
          <w:color w:val="000000" w:themeColor="text1"/>
          <w:sz w:val="24"/>
        </w:rPr>
      </w:pPr>
    </w:p>
    <w:p w:rsidR="00BA2275" w:rsidRDefault="00BA2275">
      <w:pPr>
        <w:rPr>
          <w:color w:val="000000" w:themeColor="text1"/>
        </w:rPr>
      </w:pPr>
    </w:p>
    <w:sectPr w:rsidR="00BA2275">
      <w:footerReference w:type="even" r:id="rId12"/>
      <w:footerReference w:type="default" r:id="rId13"/>
      <w:footerReference w:type="first" r:id="rId14"/>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9DB" w:rsidRDefault="00F519DB">
      <w:r>
        <w:separator/>
      </w:r>
    </w:p>
  </w:endnote>
  <w:endnote w:type="continuationSeparator" w:id="0">
    <w:p w:rsidR="00F519DB" w:rsidRDefault="00F51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2458013-F6FB-4EDB-B36A-8D87E0EE5F88}"/>
    <w:embedBold r:id="rId2" w:subsetted="1" w:fontKey="{20F7312F-C792-440D-B567-D5F87A17523D}"/>
  </w:font>
  <w:font w:name="Calibri">
    <w:panose1 w:val="020F0502020204030204"/>
    <w:charset w:val="00"/>
    <w:family w:val="swiss"/>
    <w:pitch w:val="variable"/>
    <w:sig w:usb0="E4002EFF" w:usb1="C000247B" w:usb2="00000009" w:usb3="00000000" w:csb0="000001FF" w:csb1="00000000"/>
    <w:embedRegular r:id="rId3" w:subsetted="1" w:fontKey="{ED11CC4A-0505-4B99-817E-04BD213461C0}"/>
    <w:embedBold r:id="rId4" w:subsetted="1" w:fontKey="{9878763D-5F09-4C4D-AD65-B7C737D7C4F4}"/>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embedRegular r:id="rId5" w:subsetted="1" w:fontKey="{EAFBF7E1-B0E0-4FDA-AFCF-53143E762B16}"/>
    <w:embedBold r:id="rId6" w:subsetted="1" w:fontKey="{C29A0AF7-4CD6-4328-9D67-016690E770A3}"/>
    <w:embedItalic r:id="rId7" w:subsetted="1" w:fontKey="{1938C62C-EBE3-49D2-AC90-7C7B16F0AC3A}"/>
    <w:embedBoldItalic r:id="rId8" w:subsetted="1" w:fontKey="{12207667-FB42-4311-B01C-4438E88489EC}"/>
  </w:font>
  <w:font w:name="仿宋">
    <w:panose1 w:val="02010609060101010101"/>
    <w:charset w:val="86"/>
    <w:family w:val="modern"/>
    <w:pitch w:val="fixed"/>
    <w:sig w:usb0="800002BF" w:usb1="38CF7CFA" w:usb2="00000016" w:usb3="00000000" w:csb0="00040001" w:csb1="00000000"/>
    <w:embedRegular r:id="rId9" w:subsetted="1" w:fontKey="{8CFB7927-9CBB-45B4-B079-366628288725}"/>
    <w:embedBold r:id="rId10" w:subsetted="1" w:fontKey="{1012AF89-AE45-4E52-8A7A-11F0D6317B29}"/>
  </w:font>
  <w:font w:name="华文新魏">
    <w:panose1 w:val="02010800040101010101"/>
    <w:charset w:val="86"/>
    <w:family w:val="auto"/>
    <w:pitch w:val="variable"/>
    <w:sig w:usb0="00000001" w:usb1="080F0000" w:usb2="00000010" w:usb3="00000000" w:csb0="00040000" w:csb1="00000000"/>
    <w:embedRegular r:id="rId11" w:subsetted="1" w:fontKey="{F4D704EB-C91C-44A6-A13C-F3E6C7FD75D7}"/>
  </w:font>
  <w:font w:name="微软雅黑">
    <w:panose1 w:val="020B0503020204020204"/>
    <w:charset w:val="86"/>
    <w:family w:val="swiss"/>
    <w:pitch w:val="variable"/>
    <w:sig w:usb0="80000287" w:usb1="2ACF3C50" w:usb2="00000016" w:usb3="00000000" w:csb0="0004001F" w:csb1="00000000"/>
    <w:embedRegular r:id="rId12" w:subsetted="1" w:fontKey="{17E89BE2-11B3-469B-9E29-A80A5E117BA9}"/>
  </w:font>
  <w:font w:name="Arial Unicode MS">
    <w:panose1 w:val="020B0604020202020204"/>
    <w:charset w:val="86"/>
    <w:family w:val="swiss"/>
    <w:pitch w:val="variable"/>
    <w:sig w:usb0="F7FFAFFF" w:usb1="E9DFFFFF" w:usb2="0000003F" w:usb3="00000000" w:csb0="003F01FF" w:csb1="00000000"/>
    <w:embedRegular r:id="rId13" w:subsetted="1" w:fontKey="{68E4F15D-5131-48D4-A2BF-2801FA8AFAC7}"/>
  </w:font>
  <w:font w:name="方正小标宋简体">
    <w:panose1 w:val="03000509000000000000"/>
    <w:charset w:val="86"/>
    <w:family w:val="script"/>
    <w:pitch w:val="fixed"/>
    <w:sig w:usb0="00000001" w:usb1="080E0000" w:usb2="00000010" w:usb3="00000000" w:csb0="00040000" w:csb1="00000000"/>
    <w:embedRegular r:id="rId14" w:subsetted="1" w:fontKey="{8452F7A3-FEAD-467C-9704-E2D370DBFA4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5" w:fontKey="{970BFAF7-B0A5-40A3-A054-94203FEB260D}"/>
  </w:font>
  <w:font w:name="Helvetica Neue">
    <w:altName w:val="微软雅黑"/>
    <w:charset w:val="01"/>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宋体"/>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037039"/>
    </w:sdtPr>
    <w:sdtEndPr/>
    <w:sdtContent>
      <w:p w:rsidR="00BA2275" w:rsidRDefault="00190E4B">
        <w:pPr>
          <w:pStyle w:val="ac"/>
          <w:jc w:val="center"/>
        </w:pPr>
        <w:r>
          <w:fldChar w:fldCharType="begin"/>
        </w:r>
        <w:r>
          <w:instrText>PAGE   \* MERGEFORMAT</w:instrText>
        </w:r>
        <w:r>
          <w:fldChar w:fldCharType="separate"/>
        </w:r>
        <w:r w:rsidR="009E306B" w:rsidRPr="009E306B">
          <w:rPr>
            <w:noProof/>
            <w:lang w:val="zh-CN"/>
          </w:rPr>
          <w:t>27</w:t>
        </w:r>
        <w:r>
          <w:fldChar w:fldCharType="end"/>
        </w:r>
      </w:p>
    </w:sdtContent>
  </w:sdt>
  <w:p w:rsidR="00BA2275" w:rsidRDefault="00BA227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75" w:rsidRDefault="00190E4B">
    <w:pPr>
      <w:pStyle w:val="ac"/>
      <w:framePr w:wrap="around" w:vAnchor="text" w:hAnchor="margin" w:xAlign="center" w:y="1"/>
      <w:rPr>
        <w:rStyle w:val="af3"/>
      </w:rPr>
    </w:pPr>
    <w:r>
      <w:fldChar w:fldCharType="begin"/>
    </w:r>
    <w:r>
      <w:rPr>
        <w:rStyle w:val="af3"/>
      </w:rPr>
      <w:instrText xml:space="preserve">PAGE  </w:instrText>
    </w:r>
    <w:r>
      <w:fldChar w:fldCharType="end"/>
    </w:r>
  </w:p>
  <w:p w:rsidR="00BA2275" w:rsidRDefault="00BA227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75" w:rsidRDefault="00190E4B">
    <w:pPr>
      <w:pStyle w:val="ac"/>
      <w:jc w:val="center"/>
    </w:pPr>
    <w:r>
      <w:fldChar w:fldCharType="begin"/>
    </w:r>
    <w:r>
      <w:instrText xml:space="preserve"> PAGE   \* MERGEFORMAT </w:instrText>
    </w:r>
    <w:r>
      <w:fldChar w:fldCharType="separate"/>
    </w:r>
    <w:r w:rsidR="009E306B" w:rsidRPr="009E306B">
      <w:rPr>
        <w:noProof/>
        <w:lang w:val="zh-CN"/>
      </w:rPr>
      <w:t>114</w:t>
    </w:r>
    <w:r>
      <w:rPr>
        <w:lang w:val="zh-CN"/>
      </w:rPr>
      <w:fldChar w:fldCharType="end"/>
    </w:r>
  </w:p>
  <w:p w:rsidR="00BA2275" w:rsidRDefault="00BA2275">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75" w:rsidRDefault="00190E4B">
    <w:pPr>
      <w:pStyle w:val="ac"/>
      <w:framePr w:wrap="around" w:vAnchor="text" w:hAnchor="margin" w:xAlign="right" w:y="1"/>
      <w:rPr>
        <w:rStyle w:val="af3"/>
      </w:rPr>
    </w:pPr>
    <w:r>
      <w:fldChar w:fldCharType="begin"/>
    </w:r>
    <w:r>
      <w:rPr>
        <w:rStyle w:val="af3"/>
      </w:rPr>
      <w:instrText xml:space="preserve">PAGE  </w:instrText>
    </w:r>
    <w:r>
      <w:fldChar w:fldCharType="separate"/>
    </w:r>
    <w:r>
      <w:rPr>
        <w:rStyle w:val="af3"/>
      </w:rPr>
      <w:t>122</w:t>
    </w:r>
    <w:r>
      <w:fldChar w:fldCharType="end"/>
    </w:r>
  </w:p>
  <w:p w:rsidR="00BA2275" w:rsidRDefault="00190E4B">
    <w:pPr>
      <w:pStyle w:val="ac"/>
      <w:ind w:right="360"/>
      <w:jc w:val="both"/>
    </w:pPr>
    <w:r>
      <w:rPr>
        <w:rFonts w:hint="eastAsia"/>
      </w:rPr>
      <w:t>121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9DB" w:rsidRDefault="00F519DB">
      <w:r>
        <w:separator/>
      </w:r>
    </w:p>
  </w:footnote>
  <w:footnote w:type="continuationSeparator" w:id="0">
    <w:p w:rsidR="00F519DB" w:rsidRDefault="00F51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75" w:rsidRDefault="00190E4B">
    <w:pPr>
      <w:pStyle w:val="ad"/>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804E059"/>
    <w:multiLevelType w:val="singleLevel"/>
    <w:tmpl w:val="D804E059"/>
    <w:lvl w:ilvl="0">
      <w:start w:val="1"/>
      <w:numFmt w:val="decimal"/>
      <w:suff w:val="nothing"/>
      <w:lvlText w:val="（%1）"/>
      <w:lvlJc w:val="left"/>
      <w:pPr>
        <w:ind w:left="0" w:firstLine="0"/>
      </w:pPr>
    </w:lvl>
  </w:abstractNum>
  <w:abstractNum w:abstractNumId="1">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2B7645F7"/>
    <w:multiLevelType w:val="singleLevel"/>
    <w:tmpl w:val="2B7645F7"/>
    <w:lvl w:ilvl="0">
      <w:start w:val="1"/>
      <w:numFmt w:val="decimal"/>
      <w:suff w:val="nothing"/>
      <w:lvlText w:val="（%1）"/>
      <w:lvlJc w:val="left"/>
    </w:lvl>
  </w:abstractNum>
  <w:abstractNum w:abstractNumId="3">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4">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2"/>
  </w:num>
  <w:num w:numId="2">
    <w:abstractNumId w:val="0"/>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TrueTypeFonts/>
  <w:saveSubsetFonts/>
  <w:bordersDoNotSurroundHeader/>
  <w:bordersDoNotSurroundFooter/>
  <w:hideSpellingErrors/>
  <w:defaultTabStop w:val="420"/>
  <w:drawingGridHorizontalSpacing w:val="105"/>
  <w:drawingGridVerticalSpacing w:val="331"/>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yYTRiNTFiNjgwZDUyZWJlMzQwN2I0M2QxNjJmZTIifQ=="/>
    <w:docVar w:name="KSO_WPS_MARK_KEY" w:val="33116174-6f36-40ec-91a8-db79c4ee941e"/>
  </w:docVars>
  <w:rsids>
    <w:rsidRoot w:val="00172A27"/>
    <w:rsid w:val="0000096C"/>
    <w:rsid w:val="00000CDB"/>
    <w:rsid w:val="00003519"/>
    <w:rsid w:val="00004344"/>
    <w:rsid w:val="000046C1"/>
    <w:rsid w:val="00005068"/>
    <w:rsid w:val="00005909"/>
    <w:rsid w:val="00007D94"/>
    <w:rsid w:val="00013151"/>
    <w:rsid w:val="00016826"/>
    <w:rsid w:val="000207D5"/>
    <w:rsid w:val="0002209E"/>
    <w:rsid w:val="00024E82"/>
    <w:rsid w:val="00027659"/>
    <w:rsid w:val="00027FD7"/>
    <w:rsid w:val="00030800"/>
    <w:rsid w:val="00031343"/>
    <w:rsid w:val="00031652"/>
    <w:rsid w:val="000337AF"/>
    <w:rsid w:val="00034A7D"/>
    <w:rsid w:val="00035197"/>
    <w:rsid w:val="000359F6"/>
    <w:rsid w:val="00035F9C"/>
    <w:rsid w:val="00037383"/>
    <w:rsid w:val="00040FD4"/>
    <w:rsid w:val="000421A4"/>
    <w:rsid w:val="00044EDB"/>
    <w:rsid w:val="000501DB"/>
    <w:rsid w:val="00051B46"/>
    <w:rsid w:val="00052E14"/>
    <w:rsid w:val="00053953"/>
    <w:rsid w:val="00054304"/>
    <w:rsid w:val="000553BC"/>
    <w:rsid w:val="00057DF0"/>
    <w:rsid w:val="00060591"/>
    <w:rsid w:val="0006218D"/>
    <w:rsid w:val="00063B02"/>
    <w:rsid w:val="00063F24"/>
    <w:rsid w:val="00064514"/>
    <w:rsid w:val="00065AF0"/>
    <w:rsid w:val="00066CEB"/>
    <w:rsid w:val="00066EA9"/>
    <w:rsid w:val="00066FE1"/>
    <w:rsid w:val="00070F5B"/>
    <w:rsid w:val="00074D5F"/>
    <w:rsid w:val="00074EEF"/>
    <w:rsid w:val="00077BF5"/>
    <w:rsid w:val="000808B6"/>
    <w:rsid w:val="00081789"/>
    <w:rsid w:val="00082836"/>
    <w:rsid w:val="00084A35"/>
    <w:rsid w:val="00085A0D"/>
    <w:rsid w:val="00091F9E"/>
    <w:rsid w:val="00092112"/>
    <w:rsid w:val="00092509"/>
    <w:rsid w:val="00092A54"/>
    <w:rsid w:val="0009317E"/>
    <w:rsid w:val="00093662"/>
    <w:rsid w:val="00093A4B"/>
    <w:rsid w:val="00093B18"/>
    <w:rsid w:val="00094E84"/>
    <w:rsid w:val="000967C4"/>
    <w:rsid w:val="000A1912"/>
    <w:rsid w:val="000A19D5"/>
    <w:rsid w:val="000A2A07"/>
    <w:rsid w:val="000A4332"/>
    <w:rsid w:val="000A644A"/>
    <w:rsid w:val="000A66AE"/>
    <w:rsid w:val="000A7A4B"/>
    <w:rsid w:val="000C0512"/>
    <w:rsid w:val="000C1E2C"/>
    <w:rsid w:val="000C1FC9"/>
    <w:rsid w:val="000C302E"/>
    <w:rsid w:val="000C5D44"/>
    <w:rsid w:val="000C79CA"/>
    <w:rsid w:val="000D158D"/>
    <w:rsid w:val="000D1FF9"/>
    <w:rsid w:val="000D4686"/>
    <w:rsid w:val="000D5F48"/>
    <w:rsid w:val="000D6D36"/>
    <w:rsid w:val="000D7284"/>
    <w:rsid w:val="000E340F"/>
    <w:rsid w:val="000E45CD"/>
    <w:rsid w:val="000E5309"/>
    <w:rsid w:val="000F1BBE"/>
    <w:rsid w:val="000F30BE"/>
    <w:rsid w:val="000F4FB3"/>
    <w:rsid w:val="000F69B2"/>
    <w:rsid w:val="001031E7"/>
    <w:rsid w:val="00104245"/>
    <w:rsid w:val="001066AA"/>
    <w:rsid w:val="00110680"/>
    <w:rsid w:val="001108AC"/>
    <w:rsid w:val="00110DD2"/>
    <w:rsid w:val="001121E7"/>
    <w:rsid w:val="00116FC9"/>
    <w:rsid w:val="00120C46"/>
    <w:rsid w:val="001237DA"/>
    <w:rsid w:val="00125837"/>
    <w:rsid w:val="00133A48"/>
    <w:rsid w:val="00140B14"/>
    <w:rsid w:val="00140CE8"/>
    <w:rsid w:val="00143DA6"/>
    <w:rsid w:val="00145855"/>
    <w:rsid w:val="001478F5"/>
    <w:rsid w:val="00151CEE"/>
    <w:rsid w:val="0015209C"/>
    <w:rsid w:val="001551E7"/>
    <w:rsid w:val="00157401"/>
    <w:rsid w:val="0016244F"/>
    <w:rsid w:val="001654BB"/>
    <w:rsid w:val="00166CDF"/>
    <w:rsid w:val="00167A61"/>
    <w:rsid w:val="00167FB8"/>
    <w:rsid w:val="00170934"/>
    <w:rsid w:val="00170AA7"/>
    <w:rsid w:val="00172A27"/>
    <w:rsid w:val="00173852"/>
    <w:rsid w:val="00174F9B"/>
    <w:rsid w:val="00176BD3"/>
    <w:rsid w:val="00177D95"/>
    <w:rsid w:val="00182C28"/>
    <w:rsid w:val="001855AB"/>
    <w:rsid w:val="00186826"/>
    <w:rsid w:val="00190E4B"/>
    <w:rsid w:val="00190F4C"/>
    <w:rsid w:val="0019250A"/>
    <w:rsid w:val="00192AA5"/>
    <w:rsid w:val="00193D49"/>
    <w:rsid w:val="00194585"/>
    <w:rsid w:val="0019577E"/>
    <w:rsid w:val="001A307B"/>
    <w:rsid w:val="001A4A88"/>
    <w:rsid w:val="001A50E7"/>
    <w:rsid w:val="001B1366"/>
    <w:rsid w:val="001B2BDE"/>
    <w:rsid w:val="001B2FAE"/>
    <w:rsid w:val="001C4BC5"/>
    <w:rsid w:val="001D047F"/>
    <w:rsid w:val="001D4F5A"/>
    <w:rsid w:val="001D59CB"/>
    <w:rsid w:val="001D6705"/>
    <w:rsid w:val="001E0216"/>
    <w:rsid w:val="001E0590"/>
    <w:rsid w:val="001E1260"/>
    <w:rsid w:val="001E3E3A"/>
    <w:rsid w:val="001E4E53"/>
    <w:rsid w:val="001E6153"/>
    <w:rsid w:val="001E6C5D"/>
    <w:rsid w:val="001E7AB6"/>
    <w:rsid w:val="001F01DD"/>
    <w:rsid w:val="001F1675"/>
    <w:rsid w:val="001F330A"/>
    <w:rsid w:val="001F4D3C"/>
    <w:rsid w:val="001F7E2F"/>
    <w:rsid w:val="00201770"/>
    <w:rsid w:val="00204164"/>
    <w:rsid w:val="00204F25"/>
    <w:rsid w:val="00205999"/>
    <w:rsid w:val="00207350"/>
    <w:rsid w:val="002074F9"/>
    <w:rsid w:val="00215B7F"/>
    <w:rsid w:val="00221909"/>
    <w:rsid w:val="002230A4"/>
    <w:rsid w:val="002239CD"/>
    <w:rsid w:val="002240D9"/>
    <w:rsid w:val="00230B8C"/>
    <w:rsid w:val="00231EAB"/>
    <w:rsid w:val="00232C67"/>
    <w:rsid w:val="00232E04"/>
    <w:rsid w:val="00236055"/>
    <w:rsid w:val="002369A2"/>
    <w:rsid w:val="002369B9"/>
    <w:rsid w:val="00236B7D"/>
    <w:rsid w:val="00242E07"/>
    <w:rsid w:val="00243C41"/>
    <w:rsid w:val="00244627"/>
    <w:rsid w:val="0024589F"/>
    <w:rsid w:val="002541BA"/>
    <w:rsid w:val="0025753A"/>
    <w:rsid w:val="002619FD"/>
    <w:rsid w:val="0026646C"/>
    <w:rsid w:val="00271843"/>
    <w:rsid w:val="002738BD"/>
    <w:rsid w:val="00275340"/>
    <w:rsid w:val="00283C8A"/>
    <w:rsid w:val="00284B44"/>
    <w:rsid w:val="002867CF"/>
    <w:rsid w:val="00286B77"/>
    <w:rsid w:val="00291764"/>
    <w:rsid w:val="00292A57"/>
    <w:rsid w:val="00293528"/>
    <w:rsid w:val="00293976"/>
    <w:rsid w:val="00294154"/>
    <w:rsid w:val="00294C55"/>
    <w:rsid w:val="00294E7E"/>
    <w:rsid w:val="00297271"/>
    <w:rsid w:val="00297681"/>
    <w:rsid w:val="002A3CC5"/>
    <w:rsid w:val="002B26F3"/>
    <w:rsid w:val="002B3400"/>
    <w:rsid w:val="002B4610"/>
    <w:rsid w:val="002B6A47"/>
    <w:rsid w:val="002B70CA"/>
    <w:rsid w:val="002C1328"/>
    <w:rsid w:val="002C1386"/>
    <w:rsid w:val="002C27F2"/>
    <w:rsid w:val="002C2D04"/>
    <w:rsid w:val="002C38A0"/>
    <w:rsid w:val="002C7B66"/>
    <w:rsid w:val="002D149E"/>
    <w:rsid w:val="002D2EF2"/>
    <w:rsid w:val="002D7F00"/>
    <w:rsid w:val="002E01C1"/>
    <w:rsid w:val="002E0A18"/>
    <w:rsid w:val="002E6D9F"/>
    <w:rsid w:val="002F299F"/>
    <w:rsid w:val="002F2BCF"/>
    <w:rsid w:val="002F55FD"/>
    <w:rsid w:val="002F667D"/>
    <w:rsid w:val="002F7EEF"/>
    <w:rsid w:val="00300086"/>
    <w:rsid w:val="003014B1"/>
    <w:rsid w:val="003051FD"/>
    <w:rsid w:val="0030569A"/>
    <w:rsid w:val="00305816"/>
    <w:rsid w:val="00305E6C"/>
    <w:rsid w:val="00306660"/>
    <w:rsid w:val="00310B17"/>
    <w:rsid w:val="00310B6F"/>
    <w:rsid w:val="00313829"/>
    <w:rsid w:val="0031447E"/>
    <w:rsid w:val="00315EB2"/>
    <w:rsid w:val="003162D6"/>
    <w:rsid w:val="00316994"/>
    <w:rsid w:val="00317A0F"/>
    <w:rsid w:val="00320A9C"/>
    <w:rsid w:val="00320B19"/>
    <w:rsid w:val="00322CE2"/>
    <w:rsid w:val="00325672"/>
    <w:rsid w:val="00325BED"/>
    <w:rsid w:val="00327461"/>
    <w:rsid w:val="00330EE9"/>
    <w:rsid w:val="00331E93"/>
    <w:rsid w:val="003331F5"/>
    <w:rsid w:val="00337A9F"/>
    <w:rsid w:val="00342784"/>
    <w:rsid w:val="00346976"/>
    <w:rsid w:val="00347950"/>
    <w:rsid w:val="00353905"/>
    <w:rsid w:val="00354096"/>
    <w:rsid w:val="00354DD8"/>
    <w:rsid w:val="00355191"/>
    <w:rsid w:val="00361E28"/>
    <w:rsid w:val="0036423D"/>
    <w:rsid w:val="00364CCB"/>
    <w:rsid w:val="00365949"/>
    <w:rsid w:val="00366DCB"/>
    <w:rsid w:val="00366E54"/>
    <w:rsid w:val="00367C61"/>
    <w:rsid w:val="0037075A"/>
    <w:rsid w:val="00371C87"/>
    <w:rsid w:val="00372F85"/>
    <w:rsid w:val="0037497D"/>
    <w:rsid w:val="00374987"/>
    <w:rsid w:val="00384EB6"/>
    <w:rsid w:val="003868E3"/>
    <w:rsid w:val="00387E14"/>
    <w:rsid w:val="00390757"/>
    <w:rsid w:val="0039316D"/>
    <w:rsid w:val="0039417D"/>
    <w:rsid w:val="00397009"/>
    <w:rsid w:val="00397D8F"/>
    <w:rsid w:val="003A34C1"/>
    <w:rsid w:val="003A3917"/>
    <w:rsid w:val="003A4D9B"/>
    <w:rsid w:val="003A622A"/>
    <w:rsid w:val="003B031E"/>
    <w:rsid w:val="003B0E1F"/>
    <w:rsid w:val="003B2214"/>
    <w:rsid w:val="003B2D85"/>
    <w:rsid w:val="003B31F1"/>
    <w:rsid w:val="003B5258"/>
    <w:rsid w:val="003B7C9A"/>
    <w:rsid w:val="003C027A"/>
    <w:rsid w:val="003C393F"/>
    <w:rsid w:val="003C4CCD"/>
    <w:rsid w:val="003C7A51"/>
    <w:rsid w:val="003D23FB"/>
    <w:rsid w:val="003D33C2"/>
    <w:rsid w:val="003D3465"/>
    <w:rsid w:val="003D478D"/>
    <w:rsid w:val="003D61B6"/>
    <w:rsid w:val="003D6A33"/>
    <w:rsid w:val="003D7056"/>
    <w:rsid w:val="003D7400"/>
    <w:rsid w:val="003E0AD4"/>
    <w:rsid w:val="003E1425"/>
    <w:rsid w:val="003E2855"/>
    <w:rsid w:val="003E64C1"/>
    <w:rsid w:val="003E67F9"/>
    <w:rsid w:val="003E70B7"/>
    <w:rsid w:val="003E750C"/>
    <w:rsid w:val="003F0D0F"/>
    <w:rsid w:val="003F1F9C"/>
    <w:rsid w:val="003F7268"/>
    <w:rsid w:val="003F7B0D"/>
    <w:rsid w:val="0040257F"/>
    <w:rsid w:val="004029ED"/>
    <w:rsid w:val="004033A9"/>
    <w:rsid w:val="00403AA3"/>
    <w:rsid w:val="0040651A"/>
    <w:rsid w:val="004177BE"/>
    <w:rsid w:val="0042073A"/>
    <w:rsid w:val="004210E8"/>
    <w:rsid w:val="00423F17"/>
    <w:rsid w:val="00435268"/>
    <w:rsid w:val="004372E5"/>
    <w:rsid w:val="00441AA2"/>
    <w:rsid w:val="00443C40"/>
    <w:rsid w:val="0044600A"/>
    <w:rsid w:val="00447BDE"/>
    <w:rsid w:val="00450ADB"/>
    <w:rsid w:val="00452102"/>
    <w:rsid w:val="004531C4"/>
    <w:rsid w:val="00454D5F"/>
    <w:rsid w:val="00460870"/>
    <w:rsid w:val="00461CD2"/>
    <w:rsid w:val="00464E3C"/>
    <w:rsid w:val="0046694A"/>
    <w:rsid w:val="0046760D"/>
    <w:rsid w:val="00467833"/>
    <w:rsid w:val="004724B3"/>
    <w:rsid w:val="00472DF0"/>
    <w:rsid w:val="00474447"/>
    <w:rsid w:val="004817CA"/>
    <w:rsid w:val="0048191A"/>
    <w:rsid w:val="004820E2"/>
    <w:rsid w:val="0048386A"/>
    <w:rsid w:val="004853B0"/>
    <w:rsid w:val="004853B6"/>
    <w:rsid w:val="004861BA"/>
    <w:rsid w:val="00486E44"/>
    <w:rsid w:val="004909AB"/>
    <w:rsid w:val="00490D35"/>
    <w:rsid w:val="004925A4"/>
    <w:rsid w:val="00493893"/>
    <w:rsid w:val="004940FD"/>
    <w:rsid w:val="00494807"/>
    <w:rsid w:val="00496224"/>
    <w:rsid w:val="004A0443"/>
    <w:rsid w:val="004A19BF"/>
    <w:rsid w:val="004A447A"/>
    <w:rsid w:val="004A5F2A"/>
    <w:rsid w:val="004A6736"/>
    <w:rsid w:val="004B0A12"/>
    <w:rsid w:val="004B1221"/>
    <w:rsid w:val="004B29DC"/>
    <w:rsid w:val="004B75D0"/>
    <w:rsid w:val="004B77BA"/>
    <w:rsid w:val="004C1B6E"/>
    <w:rsid w:val="004C3E00"/>
    <w:rsid w:val="004D6355"/>
    <w:rsid w:val="004D7359"/>
    <w:rsid w:val="004D7685"/>
    <w:rsid w:val="004E126C"/>
    <w:rsid w:val="004E444F"/>
    <w:rsid w:val="004E480F"/>
    <w:rsid w:val="004E5A78"/>
    <w:rsid w:val="004E5BC6"/>
    <w:rsid w:val="004F0BA4"/>
    <w:rsid w:val="004F1F51"/>
    <w:rsid w:val="004F2EEF"/>
    <w:rsid w:val="004F5BCD"/>
    <w:rsid w:val="004F63DE"/>
    <w:rsid w:val="005032FC"/>
    <w:rsid w:val="005033B8"/>
    <w:rsid w:val="00503A40"/>
    <w:rsid w:val="00506840"/>
    <w:rsid w:val="00506FAB"/>
    <w:rsid w:val="00511A25"/>
    <w:rsid w:val="005136C0"/>
    <w:rsid w:val="00514D69"/>
    <w:rsid w:val="00517D40"/>
    <w:rsid w:val="00520042"/>
    <w:rsid w:val="00520861"/>
    <w:rsid w:val="00521880"/>
    <w:rsid w:val="005279FB"/>
    <w:rsid w:val="00532BF5"/>
    <w:rsid w:val="005333DA"/>
    <w:rsid w:val="00534BAC"/>
    <w:rsid w:val="0053541C"/>
    <w:rsid w:val="00536D17"/>
    <w:rsid w:val="00541303"/>
    <w:rsid w:val="005458AD"/>
    <w:rsid w:val="00547BC3"/>
    <w:rsid w:val="0055409E"/>
    <w:rsid w:val="00554A36"/>
    <w:rsid w:val="005560A5"/>
    <w:rsid w:val="005575ED"/>
    <w:rsid w:val="00562514"/>
    <w:rsid w:val="00564C6D"/>
    <w:rsid w:val="00565F7F"/>
    <w:rsid w:val="0056611C"/>
    <w:rsid w:val="0057032B"/>
    <w:rsid w:val="00576E04"/>
    <w:rsid w:val="00577299"/>
    <w:rsid w:val="0057733C"/>
    <w:rsid w:val="00581AC2"/>
    <w:rsid w:val="00583AC0"/>
    <w:rsid w:val="005845CF"/>
    <w:rsid w:val="005873D0"/>
    <w:rsid w:val="00590BDE"/>
    <w:rsid w:val="005917A6"/>
    <w:rsid w:val="005932B6"/>
    <w:rsid w:val="00594973"/>
    <w:rsid w:val="00596F89"/>
    <w:rsid w:val="005972A5"/>
    <w:rsid w:val="005A6BF3"/>
    <w:rsid w:val="005B3E90"/>
    <w:rsid w:val="005B4D51"/>
    <w:rsid w:val="005B53A3"/>
    <w:rsid w:val="005B66CB"/>
    <w:rsid w:val="005C06FA"/>
    <w:rsid w:val="005C08CF"/>
    <w:rsid w:val="005C1383"/>
    <w:rsid w:val="005C37F3"/>
    <w:rsid w:val="005C46B9"/>
    <w:rsid w:val="005C503A"/>
    <w:rsid w:val="005C50B4"/>
    <w:rsid w:val="005C767A"/>
    <w:rsid w:val="005D2D0A"/>
    <w:rsid w:val="005D4332"/>
    <w:rsid w:val="005D54D6"/>
    <w:rsid w:val="005E45AE"/>
    <w:rsid w:val="005E671C"/>
    <w:rsid w:val="005F52EC"/>
    <w:rsid w:val="005F6F86"/>
    <w:rsid w:val="00600743"/>
    <w:rsid w:val="00603D18"/>
    <w:rsid w:val="006048A4"/>
    <w:rsid w:val="00605324"/>
    <w:rsid w:val="00605362"/>
    <w:rsid w:val="006062E4"/>
    <w:rsid w:val="006064F7"/>
    <w:rsid w:val="006068F0"/>
    <w:rsid w:val="00606C3B"/>
    <w:rsid w:val="00607F58"/>
    <w:rsid w:val="00612065"/>
    <w:rsid w:val="006154AF"/>
    <w:rsid w:val="006214D7"/>
    <w:rsid w:val="006224B3"/>
    <w:rsid w:val="00622C28"/>
    <w:rsid w:val="00623D9A"/>
    <w:rsid w:val="00626C8A"/>
    <w:rsid w:val="00626CA8"/>
    <w:rsid w:val="006301C4"/>
    <w:rsid w:val="00630389"/>
    <w:rsid w:val="006304DE"/>
    <w:rsid w:val="00631BAB"/>
    <w:rsid w:val="006350DA"/>
    <w:rsid w:val="006406A8"/>
    <w:rsid w:val="00640B4E"/>
    <w:rsid w:val="00641D5B"/>
    <w:rsid w:val="006506F7"/>
    <w:rsid w:val="00653CDE"/>
    <w:rsid w:val="00656442"/>
    <w:rsid w:val="00661B60"/>
    <w:rsid w:val="00661DA0"/>
    <w:rsid w:val="006632E6"/>
    <w:rsid w:val="00671206"/>
    <w:rsid w:val="0067144D"/>
    <w:rsid w:val="006748A4"/>
    <w:rsid w:val="00676496"/>
    <w:rsid w:val="0067703D"/>
    <w:rsid w:val="006831E3"/>
    <w:rsid w:val="00684FFB"/>
    <w:rsid w:val="00691B1A"/>
    <w:rsid w:val="00693F63"/>
    <w:rsid w:val="00694EF7"/>
    <w:rsid w:val="00695425"/>
    <w:rsid w:val="00695BF7"/>
    <w:rsid w:val="006A08D2"/>
    <w:rsid w:val="006A101B"/>
    <w:rsid w:val="006A30EA"/>
    <w:rsid w:val="006A53A9"/>
    <w:rsid w:val="006A58D9"/>
    <w:rsid w:val="006A6DC8"/>
    <w:rsid w:val="006A76E7"/>
    <w:rsid w:val="006A7905"/>
    <w:rsid w:val="006B093C"/>
    <w:rsid w:val="006B139E"/>
    <w:rsid w:val="006B1D31"/>
    <w:rsid w:val="006B26F1"/>
    <w:rsid w:val="006B3BF9"/>
    <w:rsid w:val="006C015A"/>
    <w:rsid w:val="006C2360"/>
    <w:rsid w:val="006C2889"/>
    <w:rsid w:val="006C478F"/>
    <w:rsid w:val="006C55A9"/>
    <w:rsid w:val="006C5999"/>
    <w:rsid w:val="006D0A1B"/>
    <w:rsid w:val="006D6169"/>
    <w:rsid w:val="006D6A62"/>
    <w:rsid w:val="006D6D70"/>
    <w:rsid w:val="006D7A6A"/>
    <w:rsid w:val="006E02A3"/>
    <w:rsid w:val="006E638C"/>
    <w:rsid w:val="006F0015"/>
    <w:rsid w:val="006F4267"/>
    <w:rsid w:val="006F77B6"/>
    <w:rsid w:val="0070668C"/>
    <w:rsid w:val="00707FF2"/>
    <w:rsid w:val="00710DBF"/>
    <w:rsid w:val="0071140C"/>
    <w:rsid w:val="0071220B"/>
    <w:rsid w:val="0071285A"/>
    <w:rsid w:val="00714B3D"/>
    <w:rsid w:val="00715456"/>
    <w:rsid w:val="00717D53"/>
    <w:rsid w:val="0072351B"/>
    <w:rsid w:val="00730FBB"/>
    <w:rsid w:val="00731C62"/>
    <w:rsid w:val="00732372"/>
    <w:rsid w:val="007323C9"/>
    <w:rsid w:val="00732572"/>
    <w:rsid w:val="00736625"/>
    <w:rsid w:val="00737D8F"/>
    <w:rsid w:val="00740A3A"/>
    <w:rsid w:val="00742577"/>
    <w:rsid w:val="0074257D"/>
    <w:rsid w:val="00742E43"/>
    <w:rsid w:val="00743946"/>
    <w:rsid w:val="00744B4B"/>
    <w:rsid w:val="00745BFF"/>
    <w:rsid w:val="00745C51"/>
    <w:rsid w:val="0074683F"/>
    <w:rsid w:val="00750CA6"/>
    <w:rsid w:val="007549ED"/>
    <w:rsid w:val="0075643C"/>
    <w:rsid w:val="00756DD1"/>
    <w:rsid w:val="00757B36"/>
    <w:rsid w:val="00761289"/>
    <w:rsid w:val="00761EA6"/>
    <w:rsid w:val="00765096"/>
    <w:rsid w:val="00767154"/>
    <w:rsid w:val="00770632"/>
    <w:rsid w:val="00773B6C"/>
    <w:rsid w:val="0078187A"/>
    <w:rsid w:val="00781DF2"/>
    <w:rsid w:val="00783BEF"/>
    <w:rsid w:val="00790B95"/>
    <w:rsid w:val="007937A3"/>
    <w:rsid w:val="00793FD9"/>
    <w:rsid w:val="0079403A"/>
    <w:rsid w:val="0079404F"/>
    <w:rsid w:val="007A3ABE"/>
    <w:rsid w:val="007A57DD"/>
    <w:rsid w:val="007A797D"/>
    <w:rsid w:val="007B5F21"/>
    <w:rsid w:val="007B7FBA"/>
    <w:rsid w:val="007C09EA"/>
    <w:rsid w:val="007C170D"/>
    <w:rsid w:val="007C2C48"/>
    <w:rsid w:val="007C3614"/>
    <w:rsid w:val="007C39F1"/>
    <w:rsid w:val="007C3B9F"/>
    <w:rsid w:val="007D0DFF"/>
    <w:rsid w:val="007D5273"/>
    <w:rsid w:val="007D6581"/>
    <w:rsid w:val="007D6EBC"/>
    <w:rsid w:val="007E6484"/>
    <w:rsid w:val="007E7858"/>
    <w:rsid w:val="007F0A33"/>
    <w:rsid w:val="007F1D2B"/>
    <w:rsid w:val="007F4D7D"/>
    <w:rsid w:val="007F568F"/>
    <w:rsid w:val="007F717F"/>
    <w:rsid w:val="007F792A"/>
    <w:rsid w:val="00800753"/>
    <w:rsid w:val="00804F2C"/>
    <w:rsid w:val="0081016D"/>
    <w:rsid w:val="008150CB"/>
    <w:rsid w:val="008169AA"/>
    <w:rsid w:val="008176CE"/>
    <w:rsid w:val="008232D5"/>
    <w:rsid w:val="00823EEF"/>
    <w:rsid w:val="00823F88"/>
    <w:rsid w:val="008300D6"/>
    <w:rsid w:val="0084006C"/>
    <w:rsid w:val="008429D8"/>
    <w:rsid w:val="00843D45"/>
    <w:rsid w:val="00852D64"/>
    <w:rsid w:val="00855770"/>
    <w:rsid w:val="00856915"/>
    <w:rsid w:val="0086039E"/>
    <w:rsid w:val="008604A4"/>
    <w:rsid w:val="008606F1"/>
    <w:rsid w:val="00860B9D"/>
    <w:rsid w:val="00860F8D"/>
    <w:rsid w:val="00862516"/>
    <w:rsid w:val="00864224"/>
    <w:rsid w:val="00866447"/>
    <w:rsid w:val="0086707B"/>
    <w:rsid w:val="0086784A"/>
    <w:rsid w:val="00867DE3"/>
    <w:rsid w:val="00876427"/>
    <w:rsid w:val="00876D62"/>
    <w:rsid w:val="00880055"/>
    <w:rsid w:val="008800BC"/>
    <w:rsid w:val="008811BB"/>
    <w:rsid w:val="00884280"/>
    <w:rsid w:val="0088437F"/>
    <w:rsid w:val="00884C48"/>
    <w:rsid w:val="00885FE5"/>
    <w:rsid w:val="00887452"/>
    <w:rsid w:val="00890495"/>
    <w:rsid w:val="0089473B"/>
    <w:rsid w:val="008949AE"/>
    <w:rsid w:val="0089699A"/>
    <w:rsid w:val="0089747C"/>
    <w:rsid w:val="008974F2"/>
    <w:rsid w:val="008A7B53"/>
    <w:rsid w:val="008B0B84"/>
    <w:rsid w:val="008B13BE"/>
    <w:rsid w:val="008B495D"/>
    <w:rsid w:val="008C1D40"/>
    <w:rsid w:val="008C1F88"/>
    <w:rsid w:val="008C4798"/>
    <w:rsid w:val="008D2F0E"/>
    <w:rsid w:val="008D3430"/>
    <w:rsid w:val="008D3FFB"/>
    <w:rsid w:val="008D43F8"/>
    <w:rsid w:val="008E3451"/>
    <w:rsid w:val="008E53FF"/>
    <w:rsid w:val="008F0F17"/>
    <w:rsid w:val="008F15F1"/>
    <w:rsid w:val="008F1B9F"/>
    <w:rsid w:val="008F4E0D"/>
    <w:rsid w:val="008F4ECF"/>
    <w:rsid w:val="008F7F71"/>
    <w:rsid w:val="00904A9B"/>
    <w:rsid w:val="009066BE"/>
    <w:rsid w:val="00907621"/>
    <w:rsid w:val="00913E8D"/>
    <w:rsid w:val="00916863"/>
    <w:rsid w:val="00920D6C"/>
    <w:rsid w:val="009276D5"/>
    <w:rsid w:val="00927D5D"/>
    <w:rsid w:val="00931400"/>
    <w:rsid w:val="00933377"/>
    <w:rsid w:val="00933785"/>
    <w:rsid w:val="00933AA1"/>
    <w:rsid w:val="009343CD"/>
    <w:rsid w:val="0094243B"/>
    <w:rsid w:val="00942D58"/>
    <w:rsid w:val="00942FDE"/>
    <w:rsid w:val="009521D2"/>
    <w:rsid w:val="00952863"/>
    <w:rsid w:val="009528FA"/>
    <w:rsid w:val="00960DE3"/>
    <w:rsid w:val="0096166D"/>
    <w:rsid w:val="00961B45"/>
    <w:rsid w:val="00962B4B"/>
    <w:rsid w:val="00962BCC"/>
    <w:rsid w:val="0096416E"/>
    <w:rsid w:val="00964398"/>
    <w:rsid w:val="00964483"/>
    <w:rsid w:val="009651C7"/>
    <w:rsid w:val="00967A72"/>
    <w:rsid w:val="0097230E"/>
    <w:rsid w:val="0097245D"/>
    <w:rsid w:val="00976375"/>
    <w:rsid w:val="00977E1E"/>
    <w:rsid w:val="009803B0"/>
    <w:rsid w:val="00982347"/>
    <w:rsid w:val="009846A1"/>
    <w:rsid w:val="00984D6C"/>
    <w:rsid w:val="00986F2A"/>
    <w:rsid w:val="00987550"/>
    <w:rsid w:val="00987B65"/>
    <w:rsid w:val="009911B9"/>
    <w:rsid w:val="009924D4"/>
    <w:rsid w:val="00995BD4"/>
    <w:rsid w:val="009961B0"/>
    <w:rsid w:val="009963BC"/>
    <w:rsid w:val="009A2722"/>
    <w:rsid w:val="009A4EBF"/>
    <w:rsid w:val="009A6369"/>
    <w:rsid w:val="009A6924"/>
    <w:rsid w:val="009A6C00"/>
    <w:rsid w:val="009A7F76"/>
    <w:rsid w:val="009B08C0"/>
    <w:rsid w:val="009B4E9F"/>
    <w:rsid w:val="009B644A"/>
    <w:rsid w:val="009B67C7"/>
    <w:rsid w:val="009C1C7C"/>
    <w:rsid w:val="009C3D9F"/>
    <w:rsid w:val="009C60E6"/>
    <w:rsid w:val="009D3245"/>
    <w:rsid w:val="009D5E30"/>
    <w:rsid w:val="009D64B0"/>
    <w:rsid w:val="009D78FE"/>
    <w:rsid w:val="009E0C2C"/>
    <w:rsid w:val="009E2765"/>
    <w:rsid w:val="009E2C4C"/>
    <w:rsid w:val="009E306B"/>
    <w:rsid w:val="009E509B"/>
    <w:rsid w:val="009E5F55"/>
    <w:rsid w:val="009F319E"/>
    <w:rsid w:val="009F32BD"/>
    <w:rsid w:val="009F48CE"/>
    <w:rsid w:val="009F4D66"/>
    <w:rsid w:val="009F5431"/>
    <w:rsid w:val="009F5C57"/>
    <w:rsid w:val="009F694D"/>
    <w:rsid w:val="009F74B6"/>
    <w:rsid w:val="00A028C8"/>
    <w:rsid w:val="00A03350"/>
    <w:rsid w:val="00A0352E"/>
    <w:rsid w:val="00A07462"/>
    <w:rsid w:val="00A11093"/>
    <w:rsid w:val="00A11791"/>
    <w:rsid w:val="00A150CE"/>
    <w:rsid w:val="00A15437"/>
    <w:rsid w:val="00A16C81"/>
    <w:rsid w:val="00A207B9"/>
    <w:rsid w:val="00A24156"/>
    <w:rsid w:val="00A31B59"/>
    <w:rsid w:val="00A31C07"/>
    <w:rsid w:val="00A31E32"/>
    <w:rsid w:val="00A32508"/>
    <w:rsid w:val="00A35C40"/>
    <w:rsid w:val="00A35D90"/>
    <w:rsid w:val="00A35F7C"/>
    <w:rsid w:val="00A372D5"/>
    <w:rsid w:val="00A37ECC"/>
    <w:rsid w:val="00A41DC7"/>
    <w:rsid w:val="00A42500"/>
    <w:rsid w:val="00A4364F"/>
    <w:rsid w:val="00A52E3F"/>
    <w:rsid w:val="00A54B71"/>
    <w:rsid w:val="00A54EBE"/>
    <w:rsid w:val="00A56CB5"/>
    <w:rsid w:val="00A5780E"/>
    <w:rsid w:val="00A61313"/>
    <w:rsid w:val="00A61815"/>
    <w:rsid w:val="00A63B65"/>
    <w:rsid w:val="00A64688"/>
    <w:rsid w:val="00A64717"/>
    <w:rsid w:val="00A67850"/>
    <w:rsid w:val="00A67D58"/>
    <w:rsid w:val="00A71BB7"/>
    <w:rsid w:val="00A72165"/>
    <w:rsid w:val="00A73B80"/>
    <w:rsid w:val="00A748C9"/>
    <w:rsid w:val="00A76920"/>
    <w:rsid w:val="00A77895"/>
    <w:rsid w:val="00A80C51"/>
    <w:rsid w:val="00A81EDF"/>
    <w:rsid w:val="00A829BF"/>
    <w:rsid w:val="00A82C15"/>
    <w:rsid w:val="00A83A62"/>
    <w:rsid w:val="00A849EF"/>
    <w:rsid w:val="00A84F57"/>
    <w:rsid w:val="00A8514E"/>
    <w:rsid w:val="00A869EA"/>
    <w:rsid w:val="00A87F74"/>
    <w:rsid w:val="00A90C15"/>
    <w:rsid w:val="00A929CC"/>
    <w:rsid w:val="00A9536F"/>
    <w:rsid w:val="00A95495"/>
    <w:rsid w:val="00A955F2"/>
    <w:rsid w:val="00A95C13"/>
    <w:rsid w:val="00AA0FBE"/>
    <w:rsid w:val="00AA10F1"/>
    <w:rsid w:val="00AA43B6"/>
    <w:rsid w:val="00AA4479"/>
    <w:rsid w:val="00AA48D1"/>
    <w:rsid w:val="00AA492D"/>
    <w:rsid w:val="00AA6391"/>
    <w:rsid w:val="00AA64E2"/>
    <w:rsid w:val="00AB2538"/>
    <w:rsid w:val="00AB7E31"/>
    <w:rsid w:val="00AC1255"/>
    <w:rsid w:val="00AC2751"/>
    <w:rsid w:val="00AC3BBD"/>
    <w:rsid w:val="00AC59AC"/>
    <w:rsid w:val="00AC5B29"/>
    <w:rsid w:val="00AD464B"/>
    <w:rsid w:val="00AD569E"/>
    <w:rsid w:val="00AD7E81"/>
    <w:rsid w:val="00AE0FF5"/>
    <w:rsid w:val="00AE127D"/>
    <w:rsid w:val="00AE2F61"/>
    <w:rsid w:val="00AF10E9"/>
    <w:rsid w:val="00AF12E5"/>
    <w:rsid w:val="00AF5892"/>
    <w:rsid w:val="00AF6A4D"/>
    <w:rsid w:val="00AF7B47"/>
    <w:rsid w:val="00AF7D70"/>
    <w:rsid w:val="00B017FE"/>
    <w:rsid w:val="00B045B7"/>
    <w:rsid w:val="00B05D04"/>
    <w:rsid w:val="00B104BB"/>
    <w:rsid w:val="00B1204E"/>
    <w:rsid w:val="00B13437"/>
    <w:rsid w:val="00B1462C"/>
    <w:rsid w:val="00B14A48"/>
    <w:rsid w:val="00B14FB7"/>
    <w:rsid w:val="00B1555B"/>
    <w:rsid w:val="00B17E63"/>
    <w:rsid w:val="00B17F7F"/>
    <w:rsid w:val="00B20869"/>
    <w:rsid w:val="00B211ED"/>
    <w:rsid w:val="00B26E17"/>
    <w:rsid w:val="00B31CD8"/>
    <w:rsid w:val="00B322BE"/>
    <w:rsid w:val="00B33B3B"/>
    <w:rsid w:val="00B40ABC"/>
    <w:rsid w:val="00B51226"/>
    <w:rsid w:val="00B52B37"/>
    <w:rsid w:val="00B53BE0"/>
    <w:rsid w:val="00B548FD"/>
    <w:rsid w:val="00B54BFD"/>
    <w:rsid w:val="00B556FB"/>
    <w:rsid w:val="00B56361"/>
    <w:rsid w:val="00B61631"/>
    <w:rsid w:val="00B61746"/>
    <w:rsid w:val="00B62005"/>
    <w:rsid w:val="00B655CA"/>
    <w:rsid w:val="00B67934"/>
    <w:rsid w:val="00B70B03"/>
    <w:rsid w:val="00B72350"/>
    <w:rsid w:val="00B72850"/>
    <w:rsid w:val="00B76FFB"/>
    <w:rsid w:val="00B7795B"/>
    <w:rsid w:val="00B77961"/>
    <w:rsid w:val="00B803FE"/>
    <w:rsid w:val="00B82972"/>
    <w:rsid w:val="00B82FA3"/>
    <w:rsid w:val="00B84C74"/>
    <w:rsid w:val="00B855BE"/>
    <w:rsid w:val="00B85BAC"/>
    <w:rsid w:val="00B87092"/>
    <w:rsid w:val="00B872FD"/>
    <w:rsid w:val="00B919E9"/>
    <w:rsid w:val="00B91C94"/>
    <w:rsid w:val="00B92FC2"/>
    <w:rsid w:val="00B94CF1"/>
    <w:rsid w:val="00B94F85"/>
    <w:rsid w:val="00BA2274"/>
    <w:rsid w:val="00BA2275"/>
    <w:rsid w:val="00BA2379"/>
    <w:rsid w:val="00BA4601"/>
    <w:rsid w:val="00BA5141"/>
    <w:rsid w:val="00BA6F13"/>
    <w:rsid w:val="00BA73E4"/>
    <w:rsid w:val="00BB0E50"/>
    <w:rsid w:val="00BB17E9"/>
    <w:rsid w:val="00BB3A8E"/>
    <w:rsid w:val="00BB5A62"/>
    <w:rsid w:val="00BB7111"/>
    <w:rsid w:val="00BC0690"/>
    <w:rsid w:val="00BC6BE1"/>
    <w:rsid w:val="00BC6D1F"/>
    <w:rsid w:val="00BC7052"/>
    <w:rsid w:val="00BD1CD3"/>
    <w:rsid w:val="00BD3E35"/>
    <w:rsid w:val="00BD5020"/>
    <w:rsid w:val="00BE0F5B"/>
    <w:rsid w:val="00BE1334"/>
    <w:rsid w:val="00BE147C"/>
    <w:rsid w:val="00BE242C"/>
    <w:rsid w:val="00BE5205"/>
    <w:rsid w:val="00BE59EE"/>
    <w:rsid w:val="00BE7BAF"/>
    <w:rsid w:val="00BF2DE4"/>
    <w:rsid w:val="00BF4E4B"/>
    <w:rsid w:val="00BF4E70"/>
    <w:rsid w:val="00BF65AF"/>
    <w:rsid w:val="00BF7045"/>
    <w:rsid w:val="00BF717C"/>
    <w:rsid w:val="00C01CA0"/>
    <w:rsid w:val="00C03881"/>
    <w:rsid w:val="00C03EC3"/>
    <w:rsid w:val="00C052AB"/>
    <w:rsid w:val="00C057D1"/>
    <w:rsid w:val="00C075DE"/>
    <w:rsid w:val="00C07740"/>
    <w:rsid w:val="00C114D9"/>
    <w:rsid w:val="00C115C2"/>
    <w:rsid w:val="00C12A33"/>
    <w:rsid w:val="00C1335F"/>
    <w:rsid w:val="00C20A8B"/>
    <w:rsid w:val="00C21A59"/>
    <w:rsid w:val="00C22159"/>
    <w:rsid w:val="00C234FA"/>
    <w:rsid w:val="00C25A78"/>
    <w:rsid w:val="00C263C2"/>
    <w:rsid w:val="00C31199"/>
    <w:rsid w:val="00C31DD3"/>
    <w:rsid w:val="00C329EE"/>
    <w:rsid w:val="00C3405B"/>
    <w:rsid w:val="00C37A7C"/>
    <w:rsid w:val="00C42870"/>
    <w:rsid w:val="00C42B91"/>
    <w:rsid w:val="00C52707"/>
    <w:rsid w:val="00C54574"/>
    <w:rsid w:val="00C54610"/>
    <w:rsid w:val="00C60871"/>
    <w:rsid w:val="00C61AFA"/>
    <w:rsid w:val="00C625A1"/>
    <w:rsid w:val="00C62CB1"/>
    <w:rsid w:val="00C663F2"/>
    <w:rsid w:val="00C67F26"/>
    <w:rsid w:val="00C704DD"/>
    <w:rsid w:val="00C72985"/>
    <w:rsid w:val="00C73607"/>
    <w:rsid w:val="00C7749B"/>
    <w:rsid w:val="00C807B2"/>
    <w:rsid w:val="00C82DE7"/>
    <w:rsid w:val="00C87D04"/>
    <w:rsid w:val="00C90ABB"/>
    <w:rsid w:val="00C90F87"/>
    <w:rsid w:val="00C95DFD"/>
    <w:rsid w:val="00C97EF5"/>
    <w:rsid w:val="00CA0593"/>
    <w:rsid w:val="00CA27D9"/>
    <w:rsid w:val="00CA4DF0"/>
    <w:rsid w:val="00CA5FDA"/>
    <w:rsid w:val="00CA6A9C"/>
    <w:rsid w:val="00CA7ED5"/>
    <w:rsid w:val="00CB1671"/>
    <w:rsid w:val="00CB2B01"/>
    <w:rsid w:val="00CB582D"/>
    <w:rsid w:val="00CB63FC"/>
    <w:rsid w:val="00CB74B0"/>
    <w:rsid w:val="00CB78F3"/>
    <w:rsid w:val="00CC1E96"/>
    <w:rsid w:val="00CC4271"/>
    <w:rsid w:val="00CC46B8"/>
    <w:rsid w:val="00CC6BDA"/>
    <w:rsid w:val="00CC7527"/>
    <w:rsid w:val="00CD238D"/>
    <w:rsid w:val="00CD27BC"/>
    <w:rsid w:val="00CD41B8"/>
    <w:rsid w:val="00CD60E2"/>
    <w:rsid w:val="00CE3A4D"/>
    <w:rsid w:val="00CF08E8"/>
    <w:rsid w:val="00CF45D0"/>
    <w:rsid w:val="00CF4883"/>
    <w:rsid w:val="00CF6FCC"/>
    <w:rsid w:val="00CF7257"/>
    <w:rsid w:val="00D03215"/>
    <w:rsid w:val="00D05892"/>
    <w:rsid w:val="00D06972"/>
    <w:rsid w:val="00D14457"/>
    <w:rsid w:val="00D21461"/>
    <w:rsid w:val="00D22257"/>
    <w:rsid w:val="00D26132"/>
    <w:rsid w:val="00D26DD6"/>
    <w:rsid w:val="00D37A63"/>
    <w:rsid w:val="00D44310"/>
    <w:rsid w:val="00D44427"/>
    <w:rsid w:val="00D44B33"/>
    <w:rsid w:val="00D46C20"/>
    <w:rsid w:val="00D519A9"/>
    <w:rsid w:val="00D534D8"/>
    <w:rsid w:val="00D53C18"/>
    <w:rsid w:val="00D556A1"/>
    <w:rsid w:val="00D563C2"/>
    <w:rsid w:val="00D57164"/>
    <w:rsid w:val="00D57281"/>
    <w:rsid w:val="00D57CB6"/>
    <w:rsid w:val="00D63F85"/>
    <w:rsid w:val="00D64E9B"/>
    <w:rsid w:val="00D65967"/>
    <w:rsid w:val="00D71320"/>
    <w:rsid w:val="00D71920"/>
    <w:rsid w:val="00D732AF"/>
    <w:rsid w:val="00D7449D"/>
    <w:rsid w:val="00D764BF"/>
    <w:rsid w:val="00D77742"/>
    <w:rsid w:val="00D777F1"/>
    <w:rsid w:val="00D8185B"/>
    <w:rsid w:val="00D86EF6"/>
    <w:rsid w:val="00D9216D"/>
    <w:rsid w:val="00D95C70"/>
    <w:rsid w:val="00D96366"/>
    <w:rsid w:val="00D969A3"/>
    <w:rsid w:val="00DA536D"/>
    <w:rsid w:val="00DA5C76"/>
    <w:rsid w:val="00DB6895"/>
    <w:rsid w:val="00DC5284"/>
    <w:rsid w:val="00DC655F"/>
    <w:rsid w:val="00DC6D4D"/>
    <w:rsid w:val="00DC7AB8"/>
    <w:rsid w:val="00DD180D"/>
    <w:rsid w:val="00DD21C8"/>
    <w:rsid w:val="00DD3B17"/>
    <w:rsid w:val="00DD525D"/>
    <w:rsid w:val="00DD5378"/>
    <w:rsid w:val="00DD5508"/>
    <w:rsid w:val="00DD76ED"/>
    <w:rsid w:val="00DD7DDD"/>
    <w:rsid w:val="00DE0E0D"/>
    <w:rsid w:val="00DE1966"/>
    <w:rsid w:val="00DE25A8"/>
    <w:rsid w:val="00DE40C3"/>
    <w:rsid w:val="00DE46C6"/>
    <w:rsid w:val="00DE591B"/>
    <w:rsid w:val="00DE5E63"/>
    <w:rsid w:val="00DE675A"/>
    <w:rsid w:val="00DF1997"/>
    <w:rsid w:val="00DF4698"/>
    <w:rsid w:val="00DF4EF7"/>
    <w:rsid w:val="00E012B1"/>
    <w:rsid w:val="00E0367C"/>
    <w:rsid w:val="00E06A78"/>
    <w:rsid w:val="00E0750B"/>
    <w:rsid w:val="00E151D7"/>
    <w:rsid w:val="00E236D9"/>
    <w:rsid w:val="00E24431"/>
    <w:rsid w:val="00E375E1"/>
    <w:rsid w:val="00E40A3B"/>
    <w:rsid w:val="00E41207"/>
    <w:rsid w:val="00E4253C"/>
    <w:rsid w:val="00E431DF"/>
    <w:rsid w:val="00E441BF"/>
    <w:rsid w:val="00E4570E"/>
    <w:rsid w:val="00E54657"/>
    <w:rsid w:val="00E614DF"/>
    <w:rsid w:val="00E6697F"/>
    <w:rsid w:val="00E708BB"/>
    <w:rsid w:val="00E71796"/>
    <w:rsid w:val="00E74681"/>
    <w:rsid w:val="00E7621E"/>
    <w:rsid w:val="00E77CF4"/>
    <w:rsid w:val="00E8042B"/>
    <w:rsid w:val="00E820A0"/>
    <w:rsid w:val="00E91D88"/>
    <w:rsid w:val="00E9496E"/>
    <w:rsid w:val="00E95E2C"/>
    <w:rsid w:val="00E96765"/>
    <w:rsid w:val="00E97269"/>
    <w:rsid w:val="00E97D09"/>
    <w:rsid w:val="00EA009B"/>
    <w:rsid w:val="00EA0937"/>
    <w:rsid w:val="00EA45AA"/>
    <w:rsid w:val="00EA474E"/>
    <w:rsid w:val="00EA47C4"/>
    <w:rsid w:val="00EA7723"/>
    <w:rsid w:val="00EB17F3"/>
    <w:rsid w:val="00EB1ED2"/>
    <w:rsid w:val="00EB26ED"/>
    <w:rsid w:val="00EB28CA"/>
    <w:rsid w:val="00EB3539"/>
    <w:rsid w:val="00EB57D6"/>
    <w:rsid w:val="00EC2FB3"/>
    <w:rsid w:val="00EC5445"/>
    <w:rsid w:val="00EC652A"/>
    <w:rsid w:val="00EC73B2"/>
    <w:rsid w:val="00ED5986"/>
    <w:rsid w:val="00ED7740"/>
    <w:rsid w:val="00EE1688"/>
    <w:rsid w:val="00EE23CC"/>
    <w:rsid w:val="00EF2FF5"/>
    <w:rsid w:val="00EF36D5"/>
    <w:rsid w:val="00EF3F63"/>
    <w:rsid w:val="00EF4C13"/>
    <w:rsid w:val="00EF6EEB"/>
    <w:rsid w:val="00F072C2"/>
    <w:rsid w:val="00F1066F"/>
    <w:rsid w:val="00F151F6"/>
    <w:rsid w:val="00F15AC3"/>
    <w:rsid w:val="00F169CB"/>
    <w:rsid w:val="00F21207"/>
    <w:rsid w:val="00F27BCD"/>
    <w:rsid w:val="00F31502"/>
    <w:rsid w:val="00F33C3A"/>
    <w:rsid w:val="00F37240"/>
    <w:rsid w:val="00F43440"/>
    <w:rsid w:val="00F50244"/>
    <w:rsid w:val="00F5110A"/>
    <w:rsid w:val="00F5199A"/>
    <w:rsid w:val="00F519DB"/>
    <w:rsid w:val="00F52FF2"/>
    <w:rsid w:val="00F53FD4"/>
    <w:rsid w:val="00F56BEA"/>
    <w:rsid w:val="00F64987"/>
    <w:rsid w:val="00F72D89"/>
    <w:rsid w:val="00F74F31"/>
    <w:rsid w:val="00F779B4"/>
    <w:rsid w:val="00F81F8E"/>
    <w:rsid w:val="00F8303A"/>
    <w:rsid w:val="00F91132"/>
    <w:rsid w:val="00F9356B"/>
    <w:rsid w:val="00F93A36"/>
    <w:rsid w:val="00F942BF"/>
    <w:rsid w:val="00F94823"/>
    <w:rsid w:val="00F95FE2"/>
    <w:rsid w:val="00F96168"/>
    <w:rsid w:val="00FA0D4F"/>
    <w:rsid w:val="00FA3AC8"/>
    <w:rsid w:val="00FA3C12"/>
    <w:rsid w:val="00FA4E05"/>
    <w:rsid w:val="00FB02D1"/>
    <w:rsid w:val="00FB1EA5"/>
    <w:rsid w:val="00FB3A1E"/>
    <w:rsid w:val="00FB6631"/>
    <w:rsid w:val="00FB6647"/>
    <w:rsid w:val="00FC08F5"/>
    <w:rsid w:val="00FD1918"/>
    <w:rsid w:val="00FD221E"/>
    <w:rsid w:val="00FD3F1A"/>
    <w:rsid w:val="00FD442A"/>
    <w:rsid w:val="00FD59D5"/>
    <w:rsid w:val="00FD6406"/>
    <w:rsid w:val="00FE5FE9"/>
    <w:rsid w:val="00FE7C3E"/>
    <w:rsid w:val="00FF0469"/>
    <w:rsid w:val="00FF0F02"/>
    <w:rsid w:val="00FF4CAF"/>
    <w:rsid w:val="00FF51B1"/>
    <w:rsid w:val="00FF5ACA"/>
    <w:rsid w:val="00FF6FEC"/>
    <w:rsid w:val="010333FC"/>
    <w:rsid w:val="018B039D"/>
    <w:rsid w:val="018F2EE2"/>
    <w:rsid w:val="01AF5332"/>
    <w:rsid w:val="01FA65AD"/>
    <w:rsid w:val="026155F3"/>
    <w:rsid w:val="02FA43C0"/>
    <w:rsid w:val="03595555"/>
    <w:rsid w:val="03B22EB7"/>
    <w:rsid w:val="03BB6210"/>
    <w:rsid w:val="03F40298"/>
    <w:rsid w:val="03FE7EAB"/>
    <w:rsid w:val="04003C23"/>
    <w:rsid w:val="04114082"/>
    <w:rsid w:val="0491602D"/>
    <w:rsid w:val="04EB6681"/>
    <w:rsid w:val="050230B0"/>
    <w:rsid w:val="055A7363"/>
    <w:rsid w:val="055C30DB"/>
    <w:rsid w:val="06286160"/>
    <w:rsid w:val="066C520C"/>
    <w:rsid w:val="06862B05"/>
    <w:rsid w:val="078810D1"/>
    <w:rsid w:val="07943000"/>
    <w:rsid w:val="07A82607"/>
    <w:rsid w:val="07D53A11"/>
    <w:rsid w:val="080D4B60"/>
    <w:rsid w:val="080D690E"/>
    <w:rsid w:val="08C6543B"/>
    <w:rsid w:val="09207635"/>
    <w:rsid w:val="093F6F9B"/>
    <w:rsid w:val="099948FD"/>
    <w:rsid w:val="09AD2157"/>
    <w:rsid w:val="09BA2AC6"/>
    <w:rsid w:val="0A463FB5"/>
    <w:rsid w:val="0A786C09"/>
    <w:rsid w:val="0A7F3370"/>
    <w:rsid w:val="0A8A2498"/>
    <w:rsid w:val="0A911A78"/>
    <w:rsid w:val="0ADF27E4"/>
    <w:rsid w:val="0AE71698"/>
    <w:rsid w:val="0B910C13"/>
    <w:rsid w:val="0B925AA8"/>
    <w:rsid w:val="0B927856"/>
    <w:rsid w:val="0CBE3ADF"/>
    <w:rsid w:val="0CC066D9"/>
    <w:rsid w:val="0DA25D4B"/>
    <w:rsid w:val="0DAD0977"/>
    <w:rsid w:val="0E2624D8"/>
    <w:rsid w:val="0E767A6A"/>
    <w:rsid w:val="0EBF5D9A"/>
    <w:rsid w:val="0EF40828"/>
    <w:rsid w:val="0EF95F0F"/>
    <w:rsid w:val="0F987405"/>
    <w:rsid w:val="0FB466C4"/>
    <w:rsid w:val="0FD0600E"/>
    <w:rsid w:val="11965BC6"/>
    <w:rsid w:val="11F2406C"/>
    <w:rsid w:val="123F6BC0"/>
    <w:rsid w:val="12906AB9"/>
    <w:rsid w:val="13531FC1"/>
    <w:rsid w:val="13620456"/>
    <w:rsid w:val="13FC3AE6"/>
    <w:rsid w:val="14636234"/>
    <w:rsid w:val="14B051F1"/>
    <w:rsid w:val="150F1F18"/>
    <w:rsid w:val="152F25BA"/>
    <w:rsid w:val="159A2488"/>
    <w:rsid w:val="15A13EC5"/>
    <w:rsid w:val="17416963"/>
    <w:rsid w:val="17DD62FD"/>
    <w:rsid w:val="17E8702F"/>
    <w:rsid w:val="17FD24FB"/>
    <w:rsid w:val="1804388A"/>
    <w:rsid w:val="18B55DAF"/>
    <w:rsid w:val="18BE0F0B"/>
    <w:rsid w:val="18D303A9"/>
    <w:rsid w:val="18E256D9"/>
    <w:rsid w:val="19421BBA"/>
    <w:rsid w:val="19515D36"/>
    <w:rsid w:val="195638BE"/>
    <w:rsid w:val="19934667"/>
    <w:rsid w:val="1A293A7B"/>
    <w:rsid w:val="1A772A39"/>
    <w:rsid w:val="1A907657"/>
    <w:rsid w:val="1AB75ED5"/>
    <w:rsid w:val="1AB84DFF"/>
    <w:rsid w:val="1B1A121B"/>
    <w:rsid w:val="1B721452"/>
    <w:rsid w:val="1C2B699E"/>
    <w:rsid w:val="1C2D19AB"/>
    <w:rsid w:val="1C78118E"/>
    <w:rsid w:val="1CC47A8B"/>
    <w:rsid w:val="1CCB2BC8"/>
    <w:rsid w:val="1D2E3157"/>
    <w:rsid w:val="1DB33877"/>
    <w:rsid w:val="1DBE10C0"/>
    <w:rsid w:val="1DE26FDB"/>
    <w:rsid w:val="1DF75C3F"/>
    <w:rsid w:val="1E253377"/>
    <w:rsid w:val="1E5E7A6C"/>
    <w:rsid w:val="1E8D35A8"/>
    <w:rsid w:val="1EB6103C"/>
    <w:rsid w:val="1EB657D3"/>
    <w:rsid w:val="1F11797F"/>
    <w:rsid w:val="1FD44489"/>
    <w:rsid w:val="1FE04BDC"/>
    <w:rsid w:val="200D1D44"/>
    <w:rsid w:val="20120B0E"/>
    <w:rsid w:val="201C7BDE"/>
    <w:rsid w:val="201F1A70"/>
    <w:rsid w:val="202A40A9"/>
    <w:rsid w:val="203E1903"/>
    <w:rsid w:val="20992FDD"/>
    <w:rsid w:val="2119643D"/>
    <w:rsid w:val="21556F04"/>
    <w:rsid w:val="21826E93"/>
    <w:rsid w:val="21DE15EF"/>
    <w:rsid w:val="21FC7CC7"/>
    <w:rsid w:val="21FF3314"/>
    <w:rsid w:val="221E19EC"/>
    <w:rsid w:val="224B1B7A"/>
    <w:rsid w:val="22A85759"/>
    <w:rsid w:val="22B8599C"/>
    <w:rsid w:val="22D1792B"/>
    <w:rsid w:val="22D82861"/>
    <w:rsid w:val="231A51D5"/>
    <w:rsid w:val="23784C9D"/>
    <w:rsid w:val="23A51757"/>
    <w:rsid w:val="23C860B3"/>
    <w:rsid w:val="245A4C2E"/>
    <w:rsid w:val="245B3C6C"/>
    <w:rsid w:val="253357AE"/>
    <w:rsid w:val="259449D9"/>
    <w:rsid w:val="26AA7898"/>
    <w:rsid w:val="2701268A"/>
    <w:rsid w:val="274E622E"/>
    <w:rsid w:val="27A44741"/>
    <w:rsid w:val="28213FE4"/>
    <w:rsid w:val="28EE2842"/>
    <w:rsid w:val="28F63DFF"/>
    <w:rsid w:val="291853E7"/>
    <w:rsid w:val="2A1738F0"/>
    <w:rsid w:val="2A4F6959"/>
    <w:rsid w:val="2A5F0DF4"/>
    <w:rsid w:val="2A9D4052"/>
    <w:rsid w:val="2B4D3342"/>
    <w:rsid w:val="2B687849"/>
    <w:rsid w:val="2BB7765E"/>
    <w:rsid w:val="2BB846C7"/>
    <w:rsid w:val="2C965DED"/>
    <w:rsid w:val="2CE132A0"/>
    <w:rsid w:val="2D6575EE"/>
    <w:rsid w:val="2D8C36F9"/>
    <w:rsid w:val="2EA568BA"/>
    <w:rsid w:val="2EAC037F"/>
    <w:rsid w:val="2F236894"/>
    <w:rsid w:val="2F3D226A"/>
    <w:rsid w:val="2F407445"/>
    <w:rsid w:val="2F7075FF"/>
    <w:rsid w:val="300A35B0"/>
    <w:rsid w:val="30164F71"/>
    <w:rsid w:val="30913CD1"/>
    <w:rsid w:val="30D63046"/>
    <w:rsid w:val="30FA7AC8"/>
    <w:rsid w:val="3133601F"/>
    <w:rsid w:val="315F3E88"/>
    <w:rsid w:val="31D125D7"/>
    <w:rsid w:val="3227669B"/>
    <w:rsid w:val="3287538B"/>
    <w:rsid w:val="32877139"/>
    <w:rsid w:val="328E04C8"/>
    <w:rsid w:val="329B465C"/>
    <w:rsid w:val="329E1117"/>
    <w:rsid w:val="33171EC4"/>
    <w:rsid w:val="331A7CB7"/>
    <w:rsid w:val="332350B4"/>
    <w:rsid w:val="3361798A"/>
    <w:rsid w:val="33665252"/>
    <w:rsid w:val="33A67A93"/>
    <w:rsid w:val="341B222F"/>
    <w:rsid w:val="34346E4D"/>
    <w:rsid w:val="354362C5"/>
    <w:rsid w:val="355A0B35"/>
    <w:rsid w:val="35653EA9"/>
    <w:rsid w:val="35843E04"/>
    <w:rsid w:val="35B41B10"/>
    <w:rsid w:val="36483084"/>
    <w:rsid w:val="368C5217"/>
    <w:rsid w:val="368F0CB2"/>
    <w:rsid w:val="36AA4EFA"/>
    <w:rsid w:val="373E256E"/>
    <w:rsid w:val="378974B0"/>
    <w:rsid w:val="37C87FD8"/>
    <w:rsid w:val="37CB20E1"/>
    <w:rsid w:val="37D11A95"/>
    <w:rsid w:val="38650F93"/>
    <w:rsid w:val="38C84008"/>
    <w:rsid w:val="38FB618B"/>
    <w:rsid w:val="39113C01"/>
    <w:rsid w:val="39671A73"/>
    <w:rsid w:val="39BC6991"/>
    <w:rsid w:val="39D75DD0"/>
    <w:rsid w:val="39E92488"/>
    <w:rsid w:val="3A8A2E97"/>
    <w:rsid w:val="3AAD5BAB"/>
    <w:rsid w:val="3AF86E26"/>
    <w:rsid w:val="3BA56ACD"/>
    <w:rsid w:val="3BC44F5A"/>
    <w:rsid w:val="3BF45D72"/>
    <w:rsid w:val="3C3E4D0D"/>
    <w:rsid w:val="3C53008C"/>
    <w:rsid w:val="3CA1529C"/>
    <w:rsid w:val="3CAF3E3D"/>
    <w:rsid w:val="3CBE5E4E"/>
    <w:rsid w:val="3CE417D9"/>
    <w:rsid w:val="3D081E0C"/>
    <w:rsid w:val="3D104217"/>
    <w:rsid w:val="3D3B1DBB"/>
    <w:rsid w:val="3D8C7B73"/>
    <w:rsid w:val="3D944CF4"/>
    <w:rsid w:val="3E2613A0"/>
    <w:rsid w:val="3E704F26"/>
    <w:rsid w:val="3E8F1850"/>
    <w:rsid w:val="3ED37DF2"/>
    <w:rsid w:val="3ED96F6F"/>
    <w:rsid w:val="3EDC25BB"/>
    <w:rsid w:val="3EF71A49"/>
    <w:rsid w:val="3EF92944"/>
    <w:rsid w:val="3F2D1069"/>
    <w:rsid w:val="3FF57DD8"/>
    <w:rsid w:val="40416B7A"/>
    <w:rsid w:val="404E74E8"/>
    <w:rsid w:val="407C4056"/>
    <w:rsid w:val="40D45C40"/>
    <w:rsid w:val="40EE65D6"/>
    <w:rsid w:val="41362EED"/>
    <w:rsid w:val="414032D5"/>
    <w:rsid w:val="41FF350E"/>
    <w:rsid w:val="421309EA"/>
    <w:rsid w:val="430E6403"/>
    <w:rsid w:val="43CF6B92"/>
    <w:rsid w:val="440567BA"/>
    <w:rsid w:val="442671C8"/>
    <w:rsid w:val="44677BCB"/>
    <w:rsid w:val="44BC0EC5"/>
    <w:rsid w:val="44CA4BFA"/>
    <w:rsid w:val="45974679"/>
    <w:rsid w:val="465F5E17"/>
    <w:rsid w:val="46B04A59"/>
    <w:rsid w:val="470152B5"/>
    <w:rsid w:val="4736431E"/>
    <w:rsid w:val="477261B2"/>
    <w:rsid w:val="47AB7F58"/>
    <w:rsid w:val="4812704D"/>
    <w:rsid w:val="482254E2"/>
    <w:rsid w:val="48274CD2"/>
    <w:rsid w:val="496B4C67"/>
    <w:rsid w:val="49CA05AC"/>
    <w:rsid w:val="49DA1EF6"/>
    <w:rsid w:val="4A301F6E"/>
    <w:rsid w:val="4A7C2DC2"/>
    <w:rsid w:val="4AD8457E"/>
    <w:rsid w:val="4B137364"/>
    <w:rsid w:val="4B435AF3"/>
    <w:rsid w:val="4B555BCF"/>
    <w:rsid w:val="4BA30626"/>
    <w:rsid w:val="4BCF29FE"/>
    <w:rsid w:val="4C3E2B07"/>
    <w:rsid w:val="4CB70FA4"/>
    <w:rsid w:val="4CC34614"/>
    <w:rsid w:val="4CD86AB8"/>
    <w:rsid w:val="4CEE62DB"/>
    <w:rsid w:val="4D0A1810"/>
    <w:rsid w:val="4D7A191D"/>
    <w:rsid w:val="4D875DE8"/>
    <w:rsid w:val="4D896004"/>
    <w:rsid w:val="4D952B7D"/>
    <w:rsid w:val="4D970721"/>
    <w:rsid w:val="4DB27309"/>
    <w:rsid w:val="4E086237"/>
    <w:rsid w:val="4E7C3473"/>
    <w:rsid w:val="4F4246BC"/>
    <w:rsid w:val="4FBC446F"/>
    <w:rsid w:val="4FBD3D43"/>
    <w:rsid w:val="4FE70DC0"/>
    <w:rsid w:val="50454464"/>
    <w:rsid w:val="51BC194B"/>
    <w:rsid w:val="526A01B2"/>
    <w:rsid w:val="529A65BD"/>
    <w:rsid w:val="52DD4E28"/>
    <w:rsid w:val="53095C1D"/>
    <w:rsid w:val="530A4819"/>
    <w:rsid w:val="530D4FE1"/>
    <w:rsid w:val="531900F2"/>
    <w:rsid w:val="53283BC9"/>
    <w:rsid w:val="53566988"/>
    <w:rsid w:val="53AE40CE"/>
    <w:rsid w:val="543F11CA"/>
    <w:rsid w:val="54717BEB"/>
    <w:rsid w:val="547F4104"/>
    <w:rsid w:val="548A4B3B"/>
    <w:rsid w:val="54CD6F29"/>
    <w:rsid w:val="554C0043"/>
    <w:rsid w:val="55532DBA"/>
    <w:rsid w:val="555A3D69"/>
    <w:rsid w:val="55E262B1"/>
    <w:rsid w:val="560857B6"/>
    <w:rsid w:val="56757125"/>
    <w:rsid w:val="56941CA1"/>
    <w:rsid w:val="573B036F"/>
    <w:rsid w:val="57511940"/>
    <w:rsid w:val="57FD6F77"/>
    <w:rsid w:val="586C53CC"/>
    <w:rsid w:val="590E560F"/>
    <w:rsid w:val="59BB7545"/>
    <w:rsid w:val="59D44365"/>
    <w:rsid w:val="5A255B5E"/>
    <w:rsid w:val="5AC030BF"/>
    <w:rsid w:val="5AE91E90"/>
    <w:rsid w:val="5B182775"/>
    <w:rsid w:val="5B322F59"/>
    <w:rsid w:val="5B6065F6"/>
    <w:rsid w:val="5B6A1602"/>
    <w:rsid w:val="5B8027F4"/>
    <w:rsid w:val="5C2A2760"/>
    <w:rsid w:val="5C2E04A2"/>
    <w:rsid w:val="5C691B6B"/>
    <w:rsid w:val="5CD54DC2"/>
    <w:rsid w:val="5D577B4B"/>
    <w:rsid w:val="5D61112D"/>
    <w:rsid w:val="5DC44464"/>
    <w:rsid w:val="5DD010E5"/>
    <w:rsid w:val="5DE74DAC"/>
    <w:rsid w:val="5E1D081D"/>
    <w:rsid w:val="5EAB7119"/>
    <w:rsid w:val="5EE861EC"/>
    <w:rsid w:val="5F2B0CC9"/>
    <w:rsid w:val="5F750196"/>
    <w:rsid w:val="5FA12D39"/>
    <w:rsid w:val="606800CD"/>
    <w:rsid w:val="609B044B"/>
    <w:rsid w:val="609E54CA"/>
    <w:rsid w:val="60E04E65"/>
    <w:rsid w:val="61112140"/>
    <w:rsid w:val="61587D6F"/>
    <w:rsid w:val="619035F0"/>
    <w:rsid w:val="61D86981"/>
    <w:rsid w:val="61F17317"/>
    <w:rsid w:val="62EE3F20"/>
    <w:rsid w:val="6350067A"/>
    <w:rsid w:val="635A392B"/>
    <w:rsid w:val="63C36C62"/>
    <w:rsid w:val="640F4EB9"/>
    <w:rsid w:val="644F1CB2"/>
    <w:rsid w:val="6465291B"/>
    <w:rsid w:val="648F1CFA"/>
    <w:rsid w:val="64CC2BED"/>
    <w:rsid w:val="64F93617"/>
    <w:rsid w:val="656444CD"/>
    <w:rsid w:val="66334935"/>
    <w:rsid w:val="665506A9"/>
    <w:rsid w:val="66EA19E8"/>
    <w:rsid w:val="67095D94"/>
    <w:rsid w:val="67A27F96"/>
    <w:rsid w:val="684009BA"/>
    <w:rsid w:val="68774F7F"/>
    <w:rsid w:val="689D7CB9"/>
    <w:rsid w:val="68AB6EB0"/>
    <w:rsid w:val="68C65138"/>
    <w:rsid w:val="68E04B7D"/>
    <w:rsid w:val="691961F1"/>
    <w:rsid w:val="69205616"/>
    <w:rsid w:val="69A15BD3"/>
    <w:rsid w:val="69D72179"/>
    <w:rsid w:val="6BAE516A"/>
    <w:rsid w:val="6BB85F7F"/>
    <w:rsid w:val="6C5775A1"/>
    <w:rsid w:val="6CC22387"/>
    <w:rsid w:val="6CF7043C"/>
    <w:rsid w:val="6D066DE3"/>
    <w:rsid w:val="6D1B05CF"/>
    <w:rsid w:val="6D5F4E79"/>
    <w:rsid w:val="6D793547"/>
    <w:rsid w:val="6D811311"/>
    <w:rsid w:val="6E0C0F6F"/>
    <w:rsid w:val="6E313E22"/>
    <w:rsid w:val="6E3C70F4"/>
    <w:rsid w:val="6E70494A"/>
    <w:rsid w:val="6FD44F58"/>
    <w:rsid w:val="707937FE"/>
    <w:rsid w:val="71454826"/>
    <w:rsid w:val="715776FB"/>
    <w:rsid w:val="71793B16"/>
    <w:rsid w:val="71D8494E"/>
    <w:rsid w:val="72A91BA0"/>
    <w:rsid w:val="7344657D"/>
    <w:rsid w:val="73865C77"/>
    <w:rsid w:val="73A34E7A"/>
    <w:rsid w:val="73B928EF"/>
    <w:rsid w:val="73F828DD"/>
    <w:rsid w:val="74177616"/>
    <w:rsid w:val="74A84EEA"/>
    <w:rsid w:val="75063912"/>
    <w:rsid w:val="75550FEA"/>
    <w:rsid w:val="75CA2B92"/>
    <w:rsid w:val="75E468E2"/>
    <w:rsid w:val="75F55735"/>
    <w:rsid w:val="76202526"/>
    <w:rsid w:val="76C05D43"/>
    <w:rsid w:val="76D0242A"/>
    <w:rsid w:val="76E71522"/>
    <w:rsid w:val="775748F9"/>
    <w:rsid w:val="775841CD"/>
    <w:rsid w:val="77732DB5"/>
    <w:rsid w:val="77A45665"/>
    <w:rsid w:val="77AA1DEE"/>
    <w:rsid w:val="77C027F8"/>
    <w:rsid w:val="77F72CF0"/>
    <w:rsid w:val="78C87131"/>
    <w:rsid w:val="78D67AA0"/>
    <w:rsid w:val="79510E55"/>
    <w:rsid w:val="795B7FA5"/>
    <w:rsid w:val="79655759"/>
    <w:rsid w:val="79CD4E76"/>
    <w:rsid w:val="79F01948"/>
    <w:rsid w:val="7A75539A"/>
    <w:rsid w:val="7AB73C20"/>
    <w:rsid w:val="7AC35E02"/>
    <w:rsid w:val="7AE82384"/>
    <w:rsid w:val="7AF20495"/>
    <w:rsid w:val="7AF86D86"/>
    <w:rsid w:val="7B18614D"/>
    <w:rsid w:val="7C350F81"/>
    <w:rsid w:val="7C773348"/>
    <w:rsid w:val="7CB7753E"/>
    <w:rsid w:val="7CBE61B6"/>
    <w:rsid w:val="7CCA16C9"/>
    <w:rsid w:val="7CE9052E"/>
    <w:rsid w:val="7D126BCC"/>
    <w:rsid w:val="7DD81BC4"/>
    <w:rsid w:val="7E0F6997"/>
    <w:rsid w:val="7E154BC6"/>
    <w:rsid w:val="7E38359B"/>
    <w:rsid w:val="7E891559"/>
    <w:rsid w:val="7EAF4A64"/>
    <w:rsid w:val="7ECB247C"/>
    <w:rsid w:val="7F0A04A3"/>
    <w:rsid w:val="7F2C3F98"/>
    <w:rsid w:val="7FD76B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87A65EC-794F-45E6-8881-D6E727E04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576" w:lineRule="auto"/>
      <w:outlineLvl w:val="0"/>
    </w:pPr>
    <w:rPr>
      <w:b/>
      <w:bCs/>
      <w:kern w:val="44"/>
      <w:sz w:val="44"/>
      <w:szCs w:val="44"/>
    </w:rPr>
  </w:style>
  <w:style w:type="paragraph" w:styleId="2">
    <w:name w:val="heading 2"/>
    <w:basedOn w:val="a"/>
    <w:next w:val="a"/>
    <w:link w:val="2Char"/>
    <w:qFormat/>
    <w:pPr>
      <w:keepNext/>
      <w:keepLines/>
      <w:spacing w:line="413" w:lineRule="auto"/>
      <w:outlineLvl w:val="1"/>
    </w:pPr>
    <w:rPr>
      <w:rFonts w:ascii="Arial" w:eastAsia="黑体" w:hAnsi="Arial"/>
      <w:b/>
      <w:bCs/>
      <w:sz w:val="32"/>
      <w:szCs w:val="32"/>
    </w:rPr>
  </w:style>
  <w:style w:type="paragraph" w:styleId="3">
    <w:name w:val="heading 3"/>
    <w:basedOn w:val="a"/>
    <w:next w:val="a"/>
    <w:link w:val="3Char"/>
    <w:qFormat/>
    <w:pPr>
      <w:keepNext/>
      <w:keepLines/>
      <w:spacing w:line="600" w:lineRule="exact"/>
      <w:ind w:firstLineChars="200" w:firstLine="643"/>
      <w:outlineLvl w:val="2"/>
    </w:pPr>
    <w:rPr>
      <w:b/>
      <w:bCs/>
      <w:sz w:val="32"/>
      <w:szCs w:val="32"/>
    </w:rPr>
  </w:style>
  <w:style w:type="paragraph" w:styleId="4">
    <w:name w:val="heading 4"/>
    <w:basedOn w:val="a"/>
    <w:next w:val="a"/>
    <w:link w:val="4Char"/>
    <w:qFormat/>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Char"/>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jc w:val="left"/>
    </w:pPr>
    <w:rPr>
      <w:rFonts w:ascii="Calibri" w:hAnsi="Calibri"/>
      <w:sz w:val="22"/>
      <w:szCs w:val="22"/>
    </w:rPr>
  </w:style>
  <w:style w:type="paragraph" w:styleId="a3">
    <w:name w:val="Normal Indent"/>
    <w:basedOn w:val="a"/>
    <w:uiPriority w:val="99"/>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30">
    <w:name w:val="Body Text 3"/>
    <w:basedOn w:val="a"/>
    <w:link w:val="3Char0"/>
    <w:uiPriority w:val="99"/>
    <w:unhideWhenUsed/>
    <w:qFormat/>
    <w:pPr>
      <w:spacing w:after="120"/>
    </w:pPr>
    <w:rPr>
      <w:sz w:val="16"/>
      <w:szCs w:val="16"/>
    </w:rPr>
  </w:style>
  <w:style w:type="paragraph" w:styleId="a7">
    <w:name w:val="Body Text"/>
    <w:basedOn w:val="a"/>
    <w:link w:val="Char1"/>
    <w:uiPriority w:val="99"/>
    <w:unhideWhenUsed/>
    <w:qFormat/>
    <w:pPr>
      <w:spacing w:after="120"/>
    </w:pPr>
  </w:style>
  <w:style w:type="paragraph" w:styleId="a8">
    <w:name w:val="Body Text Indent"/>
    <w:basedOn w:val="a"/>
    <w:link w:val="Char2"/>
    <w:qFormat/>
    <w:pPr>
      <w:spacing w:line="200" w:lineRule="exact"/>
      <w:ind w:firstLine="301"/>
    </w:pPr>
    <w:rPr>
      <w:rFonts w:ascii="宋体" w:hAnsi="Courier New"/>
      <w:spacing w:val="-4"/>
      <w:sz w:val="18"/>
      <w:szCs w:val="20"/>
    </w:rPr>
  </w:style>
  <w:style w:type="paragraph" w:styleId="50">
    <w:name w:val="toc 5"/>
    <w:basedOn w:val="a"/>
    <w:next w:val="a"/>
    <w:uiPriority w:val="39"/>
    <w:unhideWhenUsed/>
    <w:qFormat/>
    <w:pPr>
      <w:jc w:val="left"/>
    </w:pPr>
    <w:rPr>
      <w:rFonts w:ascii="Calibri" w:hAnsi="Calibri"/>
      <w:sz w:val="22"/>
      <w:szCs w:val="22"/>
    </w:rPr>
  </w:style>
  <w:style w:type="paragraph" w:styleId="31">
    <w:name w:val="toc 3"/>
    <w:basedOn w:val="a"/>
    <w:next w:val="a"/>
    <w:uiPriority w:val="39"/>
    <w:unhideWhenUsed/>
    <w:qFormat/>
    <w:pPr>
      <w:jc w:val="left"/>
    </w:pPr>
    <w:rPr>
      <w:rFonts w:ascii="Calibri" w:hAnsi="Calibri"/>
      <w:smallCaps/>
      <w:sz w:val="22"/>
      <w:szCs w:val="22"/>
    </w:rPr>
  </w:style>
  <w:style w:type="paragraph" w:styleId="a9">
    <w:name w:val="Plain Text"/>
    <w:basedOn w:val="a"/>
    <w:link w:val="Char3"/>
    <w:qFormat/>
    <w:rPr>
      <w:rFonts w:ascii="宋体" w:hAnsi="Courier New"/>
      <w:szCs w:val="20"/>
    </w:rPr>
  </w:style>
  <w:style w:type="paragraph" w:styleId="8">
    <w:name w:val="toc 8"/>
    <w:basedOn w:val="a"/>
    <w:next w:val="a"/>
    <w:uiPriority w:val="39"/>
    <w:unhideWhenUsed/>
    <w:qFormat/>
    <w:pPr>
      <w:jc w:val="left"/>
    </w:pPr>
    <w:rPr>
      <w:rFonts w:ascii="Calibri" w:hAnsi="Calibri"/>
      <w:sz w:val="22"/>
      <w:szCs w:val="22"/>
    </w:rPr>
  </w:style>
  <w:style w:type="paragraph" w:styleId="aa">
    <w:name w:val="Date"/>
    <w:basedOn w:val="a"/>
    <w:next w:val="a"/>
    <w:link w:val="Char4"/>
    <w:qFormat/>
    <w:pPr>
      <w:ind w:leftChars="2500" w:left="100"/>
    </w:pPr>
  </w:style>
  <w:style w:type="paragraph" w:styleId="20">
    <w:name w:val="Body Text Indent 2"/>
    <w:basedOn w:val="a"/>
    <w:link w:val="2Char0"/>
    <w:qFormat/>
    <w:pPr>
      <w:spacing w:line="480" w:lineRule="auto"/>
      <w:ind w:leftChars="200" w:left="420"/>
    </w:pPr>
  </w:style>
  <w:style w:type="paragraph" w:styleId="ab">
    <w:name w:val="Balloon Text"/>
    <w:basedOn w:val="a"/>
    <w:link w:val="Char5"/>
    <w:qFormat/>
    <w:rPr>
      <w:sz w:val="18"/>
      <w:szCs w:val="18"/>
    </w:rPr>
  </w:style>
  <w:style w:type="paragraph" w:styleId="ac">
    <w:name w:val="footer"/>
    <w:basedOn w:val="a"/>
    <w:link w:val="Char6"/>
    <w:uiPriority w:val="99"/>
    <w:qFormat/>
    <w:pPr>
      <w:tabs>
        <w:tab w:val="center" w:pos="4153"/>
        <w:tab w:val="right" w:pos="8306"/>
      </w:tabs>
      <w:snapToGrid w:val="0"/>
      <w:jc w:val="left"/>
    </w:pPr>
    <w:rPr>
      <w:sz w:val="18"/>
      <w:szCs w:val="18"/>
    </w:rPr>
  </w:style>
  <w:style w:type="paragraph" w:styleId="ad">
    <w:name w:val="header"/>
    <w:basedOn w:val="a"/>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360" w:after="360"/>
      <w:jc w:val="left"/>
    </w:pPr>
    <w:rPr>
      <w:rFonts w:ascii="Calibri" w:hAnsi="Calibri"/>
      <w:b/>
      <w:bCs/>
      <w:caps/>
      <w:sz w:val="22"/>
      <w:szCs w:val="22"/>
      <w:u w:val="single"/>
    </w:rPr>
  </w:style>
  <w:style w:type="paragraph" w:styleId="40">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6">
    <w:name w:val="toc 6"/>
    <w:basedOn w:val="a"/>
    <w:next w:val="a"/>
    <w:uiPriority w:val="39"/>
    <w:unhideWhenUsed/>
    <w:qFormat/>
    <w:pPr>
      <w:jc w:val="left"/>
    </w:pPr>
    <w:rPr>
      <w:rFonts w:ascii="Calibri" w:hAnsi="Calibri"/>
      <w:sz w:val="22"/>
      <w:szCs w:val="22"/>
    </w:rPr>
  </w:style>
  <w:style w:type="paragraph" w:styleId="21">
    <w:name w:val="toc 2"/>
    <w:basedOn w:val="a"/>
    <w:next w:val="a"/>
    <w:uiPriority w:val="39"/>
    <w:qFormat/>
    <w:pPr>
      <w:jc w:val="left"/>
    </w:pPr>
    <w:rPr>
      <w:rFonts w:ascii="Calibri" w:hAnsi="Calibri"/>
      <w:b/>
      <w:bCs/>
      <w:smallCaps/>
      <w:sz w:val="22"/>
      <w:szCs w:val="22"/>
    </w:rPr>
  </w:style>
  <w:style w:type="paragraph" w:styleId="9">
    <w:name w:val="toc 9"/>
    <w:basedOn w:val="a"/>
    <w:next w:val="a"/>
    <w:uiPriority w:val="39"/>
    <w:unhideWhenUsed/>
    <w:qFormat/>
    <w:pPr>
      <w:jc w:val="left"/>
    </w:pPr>
    <w:rPr>
      <w:rFonts w:ascii="Calibri" w:hAnsi="Calibri"/>
      <w:sz w:val="22"/>
      <w:szCs w:val="22"/>
    </w:rPr>
  </w:style>
  <w:style w:type="paragraph" w:styleId="af">
    <w:name w:val="Normal (Web)"/>
    <w:basedOn w:val="a"/>
    <w:uiPriority w:val="99"/>
    <w:semiHidden/>
    <w:unhideWhenUsed/>
    <w:qFormat/>
    <w:pPr>
      <w:spacing w:beforeAutospacing="1" w:afterAutospacing="1"/>
      <w:jc w:val="left"/>
    </w:pPr>
    <w:rPr>
      <w:kern w:val="0"/>
      <w:sz w:val="24"/>
    </w:rPr>
  </w:style>
  <w:style w:type="paragraph" w:styleId="af0">
    <w:name w:val="annotation subject"/>
    <w:basedOn w:val="a6"/>
    <w:next w:val="a6"/>
    <w:link w:val="Char8"/>
    <w:uiPriority w:val="99"/>
    <w:unhideWhenUsed/>
    <w:qFormat/>
    <w:rPr>
      <w:b/>
      <w:bCs/>
    </w:rPr>
  </w:style>
  <w:style w:type="paragraph" w:styleId="22">
    <w:name w:val="Body Text First Indent 2"/>
    <w:link w:val="2Char1"/>
    <w:unhideWhenUsed/>
    <w:qFormat/>
    <w:pPr>
      <w:widowControl w:val="0"/>
      <w:adjustRightInd w:val="0"/>
      <w:snapToGrid w:val="0"/>
      <w:spacing w:after="120" w:line="360" w:lineRule="auto"/>
      <w:ind w:leftChars="200" w:left="420" w:right="240" w:firstLineChars="200" w:firstLine="420"/>
    </w:pPr>
    <w:rPr>
      <w:rFonts w:hAnsi="Calibri"/>
      <w:kern w:val="2"/>
      <w:sz w:val="24"/>
      <w:szCs w:val="24"/>
    </w:rPr>
  </w:style>
  <w:style w:type="table" w:styleId="af1">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page number"/>
    <w:qFormat/>
  </w:style>
  <w:style w:type="character" w:styleId="af4">
    <w:name w:val="FollowedHyperlink"/>
    <w:qFormat/>
    <w:rPr>
      <w:color w:val="800080"/>
      <w:u w:val="single"/>
    </w:rPr>
  </w:style>
  <w:style w:type="character" w:styleId="af5">
    <w:name w:val="Hyperlink"/>
    <w:uiPriority w:val="99"/>
    <w:qFormat/>
    <w:rPr>
      <w:color w:val="0000FF"/>
      <w:u w:val="single"/>
    </w:rPr>
  </w:style>
  <w:style w:type="character" w:styleId="af6">
    <w:name w:val="annotation reference"/>
    <w:uiPriority w:val="99"/>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sz w:val="28"/>
    </w:rPr>
  </w:style>
  <w:style w:type="character" w:customStyle="1" w:styleId="5Char">
    <w:name w:val="标题 5 Char"/>
    <w:link w:val="5"/>
    <w:uiPriority w:val="9"/>
    <w:qFormat/>
    <w:rPr>
      <w:b/>
      <w:bCs/>
      <w:kern w:val="2"/>
      <w:sz w:val="28"/>
      <w:szCs w:val="28"/>
    </w:rPr>
  </w:style>
  <w:style w:type="character" w:customStyle="1" w:styleId="Char">
    <w:name w:val="文档结构图 Char"/>
    <w:link w:val="a5"/>
    <w:qFormat/>
    <w:rPr>
      <w:rFonts w:ascii="宋体"/>
      <w:kern w:val="2"/>
      <w:sz w:val="18"/>
      <w:szCs w:val="18"/>
    </w:rPr>
  </w:style>
  <w:style w:type="character" w:customStyle="1" w:styleId="Char0">
    <w:name w:val="批注文字 Char"/>
    <w:link w:val="a6"/>
    <w:uiPriority w:val="99"/>
    <w:qFormat/>
    <w:rPr>
      <w:kern w:val="2"/>
      <w:sz w:val="21"/>
      <w:szCs w:val="24"/>
    </w:rPr>
  </w:style>
  <w:style w:type="character" w:customStyle="1" w:styleId="3Char0">
    <w:name w:val="正文文本 3 Char"/>
    <w:link w:val="30"/>
    <w:uiPriority w:val="99"/>
    <w:qFormat/>
    <w:rPr>
      <w:kern w:val="2"/>
      <w:sz w:val="16"/>
      <w:szCs w:val="16"/>
    </w:rPr>
  </w:style>
  <w:style w:type="character" w:customStyle="1" w:styleId="Char1">
    <w:name w:val="正文文本 Char"/>
    <w:link w:val="a7"/>
    <w:uiPriority w:val="99"/>
    <w:qFormat/>
    <w:rPr>
      <w:kern w:val="2"/>
      <w:sz w:val="21"/>
      <w:szCs w:val="24"/>
    </w:rPr>
  </w:style>
  <w:style w:type="character" w:customStyle="1" w:styleId="Char2">
    <w:name w:val="正文文本缩进 Char"/>
    <w:link w:val="a8"/>
    <w:qFormat/>
    <w:rPr>
      <w:rFonts w:ascii="宋体" w:eastAsia="宋体" w:hAnsi="Courier New"/>
      <w:spacing w:val="-4"/>
      <w:kern w:val="2"/>
      <w:sz w:val="18"/>
      <w:lang w:val="en-US" w:eastAsia="zh-CN" w:bidi="ar-SA"/>
    </w:rPr>
  </w:style>
  <w:style w:type="character" w:customStyle="1" w:styleId="Char3">
    <w:name w:val="纯文本 Char"/>
    <w:link w:val="a9"/>
    <w:qFormat/>
    <w:rPr>
      <w:rFonts w:ascii="宋体" w:eastAsia="宋体" w:hAnsi="Courier New"/>
      <w:kern w:val="2"/>
      <w:sz w:val="21"/>
      <w:lang w:val="en-US" w:eastAsia="zh-CN" w:bidi="ar-SA"/>
    </w:rPr>
  </w:style>
  <w:style w:type="character" w:customStyle="1" w:styleId="Char4">
    <w:name w:val="日期 Char"/>
    <w:link w:val="aa"/>
    <w:qFormat/>
    <w:rPr>
      <w:kern w:val="2"/>
      <w:sz w:val="21"/>
      <w:szCs w:val="24"/>
    </w:rPr>
  </w:style>
  <w:style w:type="character" w:customStyle="1" w:styleId="2Char0">
    <w:name w:val="正文文本缩进 2 Char"/>
    <w:link w:val="20"/>
    <w:qFormat/>
    <w:rPr>
      <w:kern w:val="2"/>
      <w:sz w:val="21"/>
      <w:szCs w:val="24"/>
    </w:rPr>
  </w:style>
  <w:style w:type="character" w:customStyle="1" w:styleId="Char5">
    <w:name w:val="批注框文本 Char"/>
    <w:link w:val="ab"/>
    <w:qFormat/>
    <w:rPr>
      <w:kern w:val="2"/>
      <w:sz w:val="18"/>
      <w:szCs w:val="18"/>
    </w:rPr>
  </w:style>
  <w:style w:type="character" w:customStyle="1" w:styleId="Char6">
    <w:name w:val="页脚 Char"/>
    <w:link w:val="ac"/>
    <w:uiPriority w:val="99"/>
    <w:qFormat/>
    <w:rPr>
      <w:kern w:val="2"/>
      <w:sz w:val="18"/>
      <w:szCs w:val="18"/>
    </w:rPr>
  </w:style>
  <w:style w:type="character" w:customStyle="1" w:styleId="Char7">
    <w:name w:val="页眉 Char"/>
    <w:link w:val="ad"/>
    <w:uiPriority w:val="99"/>
    <w:qFormat/>
    <w:rPr>
      <w:kern w:val="2"/>
      <w:sz w:val="18"/>
      <w:szCs w:val="18"/>
    </w:rPr>
  </w:style>
  <w:style w:type="character" w:customStyle="1" w:styleId="Char8">
    <w:name w:val="批注主题 Char"/>
    <w:link w:val="af0"/>
    <w:uiPriority w:val="99"/>
    <w:qFormat/>
    <w:rPr>
      <w:b/>
      <w:bCs/>
      <w:kern w:val="2"/>
      <w:sz w:val="21"/>
      <w:szCs w:val="24"/>
    </w:rPr>
  </w:style>
  <w:style w:type="character" w:customStyle="1" w:styleId="af7">
    <w:name w:val="正文文本_"/>
    <w:link w:val="11"/>
    <w:qFormat/>
    <w:rPr>
      <w:rFonts w:ascii="MingLiU" w:eastAsia="MingLiU" w:hAnsi="MingLiU" w:cs="MingLiU"/>
      <w:spacing w:val="9"/>
      <w:sz w:val="19"/>
      <w:szCs w:val="19"/>
      <w:shd w:val="clear" w:color="auto" w:fill="FFFFFF"/>
    </w:rPr>
  </w:style>
  <w:style w:type="paragraph" w:customStyle="1" w:styleId="11">
    <w:name w:val="正文文本1"/>
    <w:basedOn w:val="a"/>
    <w:link w:val="af7"/>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0">
    <w:name w:val="纯文本 Char1"/>
    <w:link w:val="12"/>
    <w:qFormat/>
    <w:rPr>
      <w:rFonts w:ascii="宋体" w:eastAsia="宋体" w:hAnsi="Courier New"/>
      <w:kern w:val="2"/>
      <w:sz w:val="21"/>
      <w:lang w:val="en-US" w:eastAsia="zh-CN" w:bidi="ar-SA"/>
    </w:rPr>
  </w:style>
  <w:style w:type="paragraph" w:customStyle="1" w:styleId="12">
    <w:name w:val="纯文本1"/>
    <w:basedOn w:val="a"/>
    <w:link w:val="Char10"/>
    <w:qFormat/>
    <w:rPr>
      <w:rFonts w:ascii="宋体" w:hAnsi="Courier New"/>
      <w:szCs w:val="20"/>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Pr>
      <w:rFonts w:ascii="宋体" w:eastAsia="宋体" w:hAnsi="Courier New"/>
      <w:kern w:val="2"/>
      <w:sz w:val="21"/>
      <w:lang w:val="en-US" w:eastAsia="zh-CN" w:bidi="ar-SA"/>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8">
    <w:name w:val="页脚 字符"/>
    <w:uiPriority w:val="99"/>
    <w:qFormat/>
    <w:rPr>
      <w:sz w:val="18"/>
      <w:szCs w:val="18"/>
    </w:rPr>
  </w:style>
  <w:style w:type="character" w:customStyle="1" w:styleId="af9">
    <w:name w:val="页眉 字符"/>
    <w:uiPriority w:val="99"/>
    <w:qFormat/>
    <w:rPr>
      <w:rFonts w:ascii="Times New Roman" w:hAnsi="Times New Roman"/>
      <w:kern w:val="2"/>
      <w:sz w:val="18"/>
      <w:szCs w:val="18"/>
    </w:rPr>
  </w:style>
  <w:style w:type="character" w:customStyle="1" w:styleId="13">
    <w:name w:val="批注文字 字符1"/>
    <w:qFormat/>
    <w:rPr>
      <w:rFonts w:ascii="Times New Roman" w:hAnsi="Times New Roman"/>
      <w:kern w:val="2"/>
      <w:sz w:val="21"/>
      <w:szCs w:val="24"/>
    </w:rPr>
  </w:style>
  <w:style w:type="character" w:customStyle="1" w:styleId="23">
    <w:name w:val="纯文本 字符2"/>
    <w:qFormat/>
    <w:rPr>
      <w:rFonts w:ascii="宋体" w:eastAsia="宋体" w:hAnsi="Courier New" w:cs="Courier New"/>
      <w:szCs w:val="21"/>
    </w:rPr>
  </w:style>
  <w:style w:type="paragraph" w:customStyle="1" w:styleId="Char9">
    <w:name w:val="Char"/>
    <w:basedOn w:val="a"/>
    <w:qFormat/>
    <w:rPr>
      <w:szCs w:val="21"/>
    </w:rPr>
  </w:style>
  <w:style w:type="paragraph" w:customStyle="1" w:styleId="CharCharCharCharCharCharChar">
    <w:name w:val="Char Char Char Char Char Char Char"/>
    <w:basedOn w:val="a"/>
    <w:qFormat/>
  </w:style>
  <w:style w:type="paragraph" w:customStyle="1" w:styleId="Style67">
    <w:name w:val="_Style 67"/>
    <w:qFormat/>
    <w:rPr>
      <w:kern w:val="2"/>
      <w:sz w:val="21"/>
      <w:szCs w:val="24"/>
    </w:rPr>
  </w:style>
  <w:style w:type="paragraph" w:customStyle="1" w:styleId="CharCharCharCharCharCharCharCharCharCharCharChar">
    <w:name w:val="Char Char Char Char Char Char Char Char Char Char Char Char"/>
    <w:basedOn w:val="a"/>
    <w:qFormat/>
    <w:pPr>
      <w:widowControl/>
      <w:spacing w:line="240" w:lineRule="exact"/>
      <w:jc w:val="left"/>
    </w:pPr>
  </w:style>
  <w:style w:type="paragraph" w:customStyle="1" w:styleId="CharCharCharCharCharCharCharCharCharCharCharChar1">
    <w:name w:val="Char Char Char Char Char Char Char Char Char Char Char Char1"/>
    <w:basedOn w:val="a"/>
    <w:qFormat/>
    <w:pPr>
      <w:widowControl/>
      <w:spacing w:line="240" w:lineRule="exact"/>
      <w:jc w:val="left"/>
    </w:pPr>
  </w:style>
  <w:style w:type="paragraph" w:customStyle="1" w:styleId="10030">
    <w:name w:val="样式 标题 1 + 居中 段前: 0 磅 段后: 0 磅 行距: 固定值 30 磅"/>
    <w:basedOn w:val="1"/>
    <w:qFormat/>
    <w:pPr>
      <w:spacing w:line="600" w:lineRule="exact"/>
      <w:jc w:val="center"/>
    </w:pPr>
    <w:rPr>
      <w:rFonts w:cs="宋体"/>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p0">
    <w:name w:val="p0"/>
    <w:basedOn w:val="a"/>
    <w:qFormat/>
    <w:pPr>
      <w:widowControl/>
    </w:pPr>
    <w:rPr>
      <w:kern w:val="0"/>
      <w:szCs w:val="21"/>
    </w:rPr>
  </w:style>
  <w:style w:type="paragraph" w:customStyle="1" w:styleId="CharCharChar">
    <w:name w:val="Char Char Char"/>
    <w:basedOn w:val="a"/>
    <w:qFormat/>
    <w:rPr>
      <w:szCs w:val="20"/>
    </w:rPr>
  </w:style>
  <w:style w:type="paragraph" w:customStyle="1" w:styleId="Style74">
    <w:name w:val="_Style 74"/>
    <w:basedOn w:val="1"/>
    <w:next w:val="a"/>
    <w:uiPriority w:val="39"/>
    <w:qFormat/>
    <w:pPr>
      <w:widowControl/>
      <w:spacing w:before="48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pPr>
      <w:spacing w:line="600" w:lineRule="exact"/>
      <w:ind w:firstLineChars="200" w:firstLine="640"/>
      <w:jc w:val="left"/>
    </w:pPr>
    <w:rPr>
      <w:rFonts w:cs="宋体"/>
      <w:b w:val="0"/>
      <w:bCs w:val="0"/>
      <w:szCs w:val="20"/>
    </w:rPr>
  </w:style>
  <w:style w:type="paragraph" w:customStyle="1" w:styleId="CharCharChar1CharCharCharCharCharCharChar">
    <w:name w:val="Char Char Char1 Char Char Char Char Char Char Char"/>
    <w:basedOn w:val="a"/>
    <w:qFormat/>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Char11">
    <w:name w:val="Char1"/>
    <w:basedOn w:val="a"/>
    <w:qFormat/>
  </w:style>
  <w:style w:type="paragraph" w:styleId="afa">
    <w:name w:val="List Paragraph"/>
    <w:basedOn w:val="a"/>
    <w:uiPriority w:val="34"/>
    <w:qFormat/>
    <w:pPr>
      <w:ind w:firstLineChars="200" w:firstLine="420"/>
    </w:pPr>
  </w:style>
  <w:style w:type="paragraph" w:customStyle="1" w:styleId="CharCharCharChar">
    <w:name w:val="Char Char Char Char"/>
    <w:basedOn w:val="a"/>
    <w:qFormat/>
    <w:pPr>
      <w:widowControl/>
      <w:spacing w:line="240" w:lineRule="exact"/>
      <w:jc w:val="left"/>
    </w:pPr>
  </w:style>
  <w:style w:type="paragraph" w:customStyle="1" w:styleId="CharCharCharChar1">
    <w:name w:val="Char Char Char Char1"/>
    <w:basedOn w:val="a"/>
    <w:qFormat/>
    <w:pPr>
      <w:widowControl/>
      <w:spacing w:line="240" w:lineRule="exact"/>
      <w:jc w:val="left"/>
    </w:pPr>
  </w:style>
  <w:style w:type="paragraph" w:customStyle="1" w:styleId="afb">
    <w:name w:val="正文段"/>
    <w:basedOn w:val="a"/>
    <w:qFormat/>
    <w:pPr>
      <w:widowControl/>
      <w:snapToGrid w:val="0"/>
      <w:spacing w:afterLines="50"/>
      <w:ind w:firstLineChars="200" w:firstLine="200"/>
    </w:pPr>
    <w:rPr>
      <w:kern w:val="0"/>
      <w:sz w:val="24"/>
      <w:szCs w:val="20"/>
    </w:rPr>
  </w:style>
  <w:style w:type="paragraph" w:customStyle="1" w:styleId="14">
    <w:name w:val="列出段落1"/>
    <w:basedOn w:val="a"/>
    <w:uiPriority w:val="34"/>
    <w:qFormat/>
    <w:pPr>
      <w:spacing w:before="100" w:beforeAutospacing="1" w:after="100" w:afterAutospacing="1" w:line="360" w:lineRule="auto"/>
      <w:ind w:firstLineChars="200" w:firstLine="420"/>
    </w:pPr>
  </w:style>
  <w:style w:type="paragraph" w:customStyle="1" w:styleId="CharCharCharCharCharCharChar1">
    <w:name w:val="Char Char Char Char Char Char Char1"/>
    <w:basedOn w:val="a"/>
    <w:qFormat/>
  </w:style>
  <w:style w:type="character" w:customStyle="1" w:styleId="2CharChar">
    <w:name w:val="正文2 Char Char"/>
    <w:link w:val="24"/>
    <w:qFormat/>
    <w:rPr>
      <w:kern w:val="2"/>
      <w:sz w:val="24"/>
    </w:rPr>
  </w:style>
  <w:style w:type="paragraph" w:customStyle="1" w:styleId="24">
    <w:name w:val="正文2"/>
    <w:basedOn w:val="a"/>
    <w:link w:val="2CharChar"/>
    <w:qFormat/>
    <w:pPr>
      <w:adjustRightInd w:val="0"/>
      <w:spacing w:before="156" w:line="360" w:lineRule="auto"/>
      <w:ind w:firstLineChars="200" w:firstLine="510"/>
    </w:pPr>
    <w:rPr>
      <w:sz w:val="24"/>
      <w:szCs w:val="20"/>
    </w:rPr>
  </w:style>
  <w:style w:type="paragraph" w:customStyle="1" w:styleId="afc">
    <w:name w:val="表格文字"/>
    <w:basedOn w:val="a"/>
    <w:next w:val="a7"/>
    <w:qFormat/>
    <w:pPr>
      <w:adjustRightInd w:val="0"/>
      <w:spacing w:line="420" w:lineRule="atLeast"/>
      <w:jc w:val="left"/>
      <w:textAlignment w:val="baseline"/>
    </w:pPr>
    <w:rPr>
      <w:kern w:val="0"/>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a"/>
    <w:link w:val="Char00"/>
    <w:qFormat/>
    <w:rPr>
      <w:rFonts w:ascii="宋体" w:hAnsi="Courier New"/>
      <w:szCs w:val="21"/>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15">
    <w:name w:val="正文缩进1"/>
    <w:basedOn w:val="a"/>
    <w:next w:val="a8"/>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12">
    <w:name w:val="批注文字 Char1"/>
    <w:qFormat/>
    <w:rPr>
      <w:rFonts w:ascii="Times New Roman" w:hAnsi="Times New Roman"/>
      <w:kern w:val="2"/>
      <w:sz w:val="21"/>
      <w:szCs w:val="24"/>
    </w:rPr>
  </w:style>
  <w:style w:type="character" w:customStyle="1" w:styleId="16">
    <w:name w:val="标题 1 字符"/>
    <w:qFormat/>
    <w:rPr>
      <w:b/>
      <w:bCs/>
      <w:kern w:val="44"/>
      <w:sz w:val="44"/>
      <w:szCs w:val="44"/>
    </w:rPr>
  </w:style>
  <w:style w:type="character" w:customStyle="1" w:styleId="25">
    <w:name w:val="标题 2 字符"/>
    <w:qFormat/>
    <w:rPr>
      <w:rFonts w:ascii="Arial" w:eastAsia="黑体" w:hAnsi="Arial"/>
      <w:b/>
      <w:bCs/>
      <w:kern w:val="2"/>
      <w:sz w:val="32"/>
      <w:szCs w:val="32"/>
    </w:rPr>
  </w:style>
  <w:style w:type="character" w:customStyle="1" w:styleId="32">
    <w:name w:val="标题 3 字符"/>
    <w:qFormat/>
    <w:rPr>
      <w:b/>
      <w:bCs/>
      <w:kern w:val="2"/>
      <w:sz w:val="32"/>
      <w:szCs w:val="32"/>
    </w:rPr>
  </w:style>
  <w:style w:type="character" w:customStyle="1" w:styleId="41">
    <w:name w:val="标题 4 字符"/>
    <w:qFormat/>
    <w:rPr>
      <w:rFonts w:ascii="Arial" w:eastAsia="黑体"/>
      <w:sz w:val="28"/>
    </w:rPr>
  </w:style>
  <w:style w:type="character" w:customStyle="1" w:styleId="52">
    <w:name w:val="标题 5 字符"/>
    <w:uiPriority w:val="9"/>
    <w:qFormat/>
    <w:rPr>
      <w:b/>
      <w:bCs/>
      <w:kern w:val="2"/>
      <w:sz w:val="28"/>
      <w:szCs w:val="28"/>
    </w:rPr>
  </w:style>
  <w:style w:type="character" w:customStyle="1" w:styleId="afd">
    <w:name w:val="文档结构图 字符"/>
    <w:qFormat/>
    <w:rPr>
      <w:rFonts w:ascii="宋体"/>
      <w:kern w:val="2"/>
      <w:sz w:val="18"/>
      <w:szCs w:val="18"/>
    </w:rPr>
  </w:style>
  <w:style w:type="character" w:customStyle="1" w:styleId="afe">
    <w:name w:val="批注文字 字符"/>
    <w:uiPriority w:val="99"/>
    <w:qFormat/>
    <w:rPr>
      <w:kern w:val="2"/>
      <w:sz w:val="21"/>
      <w:szCs w:val="24"/>
    </w:rPr>
  </w:style>
  <w:style w:type="character" w:customStyle="1" w:styleId="33">
    <w:name w:val="正文文本 3 字符"/>
    <w:uiPriority w:val="99"/>
    <w:qFormat/>
    <w:rPr>
      <w:kern w:val="2"/>
      <w:sz w:val="16"/>
      <w:szCs w:val="16"/>
    </w:rPr>
  </w:style>
  <w:style w:type="character" w:customStyle="1" w:styleId="aff">
    <w:name w:val="正文文本 字符"/>
    <w:uiPriority w:val="99"/>
    <w:qFormat/>
    <w:rPr>
      <w:kern w:val="2"/>
      <w:sz w:val="21"/>
      <w:szCs w:val="24"/>
    </w:rPr>
  </w:style>
  <w:style w:type="character" w:customStyle="1" w:styleId="aff0">
    <w:name w:val="正文文本缩进 字符"/>
    <w:qFormat/>
    <w:rPr>
      <w:rFonts w:ascii="宋体" w:hAnsi="Courier New"/>
      <w:spacing w:val="-4"/>
      <w:kern w:val="2"/>
      <w:sz w:val="18"/>
    </w:rPr>
  </w:style>
  <w:style w:type="character" w:customStyle="1" w:styleId="aff1">
    <w:name w:val="纯文本 字符"/>
    <w:qFormat/>
    <w:rPr>
      <w:rFonts w:ascii="宋体" w:hAnsi="Courier New"/>
      <w:kern w:val="2"/>
      <w:sz w:val="21"/>
    </w:rPr>
  </w:style>
  <w:style w:type="character" w:customStyle="1" w:styleId="aff2">
    <w:name w:val="日期 字符"/>
    <w:qFormat/>
    <w:rPr>
      <w:kern w:val="2"/>
      <w:sz w:val="21"/>
      <w:szCs w:val="24"/>
    </w:rPr>
  </w:style>
  <w:style w:type="character" w:customStyle="1" w:styleId="26">
    <w:name w:val="正文文本缩进 2 字符"/>
    <w:qFormat/>
    <w:rPr>
      <w:kern w:val="2"/>
      <w:sz w:val="21"/>
      <w:szCs w:val="24"/>
    </w:rPr>
  </w:style>
  <w:style w:type="character" w:customStyle="1" w:styleId="aff3">
    <w:name w:val="批注框文本 字符"/>
    <w:qFormat/>
    <w:rPr>
      <w:kern w:val="2"/>
      <w:sz w:val="18"/>
      <w:szCs w:val="18"/>
    </w:rPr>
  </w:style>
  <w:style w:type="character" w:customStyle="1" w:styleId="17">
    <w:name w:val="页脚 字符1"/>
    <w:uiPriority w:val="99"/>
    <w:qFormat/>
    <w:rPr>
      <w:kern w:val="2"/>
      <w:sz w:val="18"/>
      <w:szCs w:val="18"/>
    </w:rPr>
  </w:style>
  <w:style w:type="character" w:customStyle="1" w:styleId="18">
    <w:name w:val="页眉 字符1"/>
    <w:uiPriority w:val="99"/>
    <w:qFormat/>
    <w:rPr>
      <w:kern w:val="2"/>
      <w:sz w:val="18"/>
      <w:szCs w:val="18"/>
    </w:rPr>
  </w:style>
  <w:style w:type="character" w:customStyle="1" w:styleId="aff4">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9">
    <w:name w:val="纯文本 字符1"/>
    <w:semiHidden/>
    <w:qFormat/>
    <w:locked/>
    <w:rPr>
      <w:rFonts w:ascii="宋体" w:hAnsi="Courier New"/>
      <w:kern w:val="2"/>
      <w:sz w:val="21"/>
    </w:rPr>
  </w:style>
  <w:style w:type="character" w:customStyle="1" w:styleId="410">
    <w:name w:val="标题 4 字符1"/>
    <w:semiHidden/>
    <w:qFormat/>
    <w:locked/>
    <w:rPr>
      <w:rFonts w:ascii="Arial" w:eastAsia="黑体"/>
      <w:sz w:val="28"/>
    </w:rPr>
  </w:style>
  <w:style w:type="character" w:customStyle="1" w:styleId="210">
    <w:name w:val="标题 2 字符1"/>
    <w:semiHidden/>
    <w:qFormat/>
    <w:locked/>
    <w:rPr>
      <w:rFonts w:ascii="Arial" w:eastAsia="黑体" w:hAnsi="Arial"/>
      <w:b/>
      <w:bCs/>
      <w:kern w:val="2"/>
      <w:sz w:val="32"/>
      <w:szCs w:val="32"/>
    </w:rPr>
  </w:style>
  <w:style w:type="character" w:customStyle="1" w:styleId="110">
    <w:name w:val="标题 1 字符1"/>
    <w:qFormat/>
    <w:locked/>
    <w:rPr>
      <w:b/>
      <w:bCs/>
      <w:kern w:val="44"/>
      <w:sz w:val="44"/>
      <w:szCs w:val="44"/>
    </w:rPr>
  </w:style>
  <w:style w:type="character" w:customStyle="1" w:styleId="310">
    <w:name w:val="标题 3 字符1"/>
    <w:semiHidden/>
    <w:qFormat/>
    <w:locked/>
    <w:rPr>
      <w:b/>
      <w:bCs/>
      <w:kern w:val="2"/>
      <w:sz w:val="32"/>
      <w:szCs w:val="32"/>
    </w:rPr>
  </w:style>
  <w:style w:type="character" w:customStyle="1" w:styleId="510">
    <w:name w:val="标题 5 字符1"/>
    <w:uiPriority w:val="9"/>
    <w:semiHidden/>
    <w:qFormat/>
    <w:locked/>
    <w:rPr>
      <w:b/>
      <w:bCs/>
      <w:kern w:val="2"/>
      <w:sz w:val="28"/>
      <w:szCs w:val="28"/>
    </w:rPr>
  </w:style>
  <w:style w:type="paragraph" w:customStyle="1" w:styleId="Default">
    <w:name w:val="Default"/>
    <w:next w:val="a"/>
    <w:qFormat/>
    <w:pPr>
      <w:widowControl w:val="0"/>
      <w:autoSpaceDE w:val="0"/>
      <w:autoSpaceDN w:val="0"/>
      <w:adjustRightInd w:val="0"/>
    </w:pPr>
    <w:rPr>
      <w:color w:val="000000"/>
      <w:sz w:val="24"/>
      <w:szCs w:val="24"/>
    </w:rPr>
  </w:style>
  <w:style w:type="paragraph" w:customStyle="1" w:styleId="Other1">
    <w:name w:val="Other|1"/>
    <w:basedOn w:val="a"/>
    <w:qFormat/>
    <w:rPr>
      <w:rFonts w:ascii="宋体" w:hAnsi="宋体" w:cs="宋体"/>
      <w:sz w:val="26"/>
      <w:szCs w:val="26"/>
      <w:lang w:val="zh-TW" w:eastAsia="zh-TW" w:bidi="zh-TW"/>
    </w:rPr>
  </w:style>
  <w:style w:type="paragraph" w:customStyle="1" w:styleId="WPSPlain">
    <w:name w:val="WPS Plain"/>
    <w:qFormat/>
  </w:style>
  <w:style w:type="character" w:customStyle="1" w:styleId="sh14">
    <w:name w:val="sh14"/>
    <w:basedOn w:val="a0"/>
    <w:qFormat/>
  </w:style>
  <w:style w:type="character" w:customStyle="1" w:styleId="2Char1">
    <w:name w:val="正文首行缩进 2 Char"/>
    <w:basedOn w:val="aff0"/>
    <w:link w:val="22"/>
    <w:qFormat/>
    <w:rPr>
      <w:rFonts w:ascii="宋体" w:hAnsi="Calibri"/>
      <w:spacing w:val="-4"/>
      <w:kern w:val="2"/>
      <w:sz w:val="24"/>
      <w:szCs w:val="24"/>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apple-style-span">
    <w:name w:val="apple-style-span"/>
    <w:qFormat/>
    <w:rPr>
      <w:rFonts w:ascii="Times New Roman" w:hint="default"/>
    </w:rPr>
  </w:style>
  <w:style w:type="paragraph" w:customStyle="1" w:styleId="1a">
    <w:name w:val="修订1"/>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nggzy.org.cn&#65289;"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874D2-8A98-4CD0-9A18-2EE726DB8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115</Pages>
  <Words>10541</Words>
  <Characters>60085</Characters>
  <Application>Microsoft Office Word</Application>
  <DocSecurity>0</DocSecurity>
  <Lines>500</Lines>
  <Paragraphs>140</Paragraphs>
  <ScaleCrop>false</ScaleCrop>
  <Company>admin</Company>
  <LinksUpToDate>false</LinksUpToDate>
  <CharactersWithSpaces>70486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User</cp:lastModifiedBy>
  <cp:revision>4</cp:revision>
  <cp:lastPrinted>2025-06-18T01:51:00Z</cp:lastPrinted>
  <dcterms:created xsi:type="dcterms:W3CDTF">2025-10-09T02:26:00Z</dcterms:created>
  <dcterms:modified xsi:type="dcterms:W3CDTF">2025-10-10T08:10:00Z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9D8D5957681E4E459D12D562E8BC51D4_13</vt:lpwstr>
  </property>
  <property fmtid="{D5CDD505-2E9C-101B-9397-08002B2CF9AE}" pid="4" name="KSOTemplateDocerSaveRecord">
    <vt:lpwstr>eyJoZGlkIjoiNWEwOGQ5Y2VmZmFlOGI2YWRmOTdlMTQ3OGU0MjYyODgiLCJ1c2VySWQiOiIxNTMyMDEwNjI5In0=</vt:lpwstr>
  </property>
</Properties>
</file>