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A1D40F" w14:textId="77777777" w:rsidR="00BD6E77" w:rsidRDefault="00BD6E77">
      <w:pPr>
        <w:tabs>
          <w:tab w:val="left" w:pos="1710"/>
        </w:tabs>
      </w:pPr>
      <w:bookmarkStart w:id="0" w:name="_Toc183682338"/>
      <w:bookmarkStart w:id="1" w:name="_Toc217446030"/>
    </w:p>
    <w:p w14:paraId="6151277A" w14:textId="77777777" w:rsidR="00BD6E77" w:rsidRDefault="00BD6E77">
      <w:pPr>
        <w:tabs>
          <w:tab w:val="left" w:pos="1710"/>
        </w:tabs>
      </w:pPr>
    </w:p>
    <w:p w14:paraId="01645FF8" w14:textId="77777777" w:rsidR="00BD6E77" w:rsidRDefault="00BD6E77">
      <w:pPr>
        <w:tabs>
          <w:tab w:val="left" w:pos="1710"/>
        </w:tabs>
      </w:pPr>
    </w:p>
    <w:p w14:paraId="02C26F1C" w14:textId="77777777" w:rsidR="00BD6E77" w:rsidRDefault="00BD6E77">
      <w:pPr>
        <w:tabs>
          <w:tab w:val="left" w:pos="1710"/>
        </w:tabs>
      </w:pPr>
    </w:p>
    <w:p w14:paraId="782D399F" w14:textId="77777777" w:rsidR="00BD6E77" w:rsidRDefault="00BD6E7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795"/>
      </w:tblGrid>
      <w:tr w:rsidR="00BD6E77" w14:paraId="314F1AF9" w14:textId="77777777">
        <w:trPr>
          <w:trHeight w:val="909"/>
          <w:jc w:val="center"/>
        </w:trPr>
        <w:tc>
          <w:tcPr>
            <w:tcW w:w="7559" w:type="dxa"/>
            <w:gridSpan w:val="2"/>
            <w:tcBorders>
              <w:top w:val="nil"/>
              <w:left w:val="nil"/>
              <w:right w:val="nil"/>
            </w:tcBorders>
          </w:tcPr>
          <w:p w14:paraId="7A0873CB" w14:textId="77777777" w:rsidR="00BD6E77" w:rsidRDefault="005666AA">
            <w:pPr>
              <w:snapToGrid w:val="0"/>
              <w:spacing w:line="240" w:lineRule="atLeast"/>
              <w:jc w:val="center"/>
              <w:rPr>
                <w:b/>
                <w:sz w:val="60"/>
                <w:szCs w:val="60"/>
              </w:rPr>
            </w:pPr>
            <w:r>
              <w:rPr>
                <w:rFonts w:hint="eastAsia"/>
                <w:b/>
                <w:sz w:val="60"/>
                <w:szCs w:val="60"/>
              </w:rPr>
              <w:t>采购文件</w:t>
            </w:r>
          </w:p>
        </w:tc>
      </w:tr>
      <w:tr w:rsidR="00BD6E77" w14:paraId="5DB23B5A" w14:textId="77777777">
        <w:trPr>
          <w:trHeight w:hRule="exact" w:val="1251"/>
          <w:jc w:val="center"/>
        </w:trPr>
        <w:tc>
          <w:tcPr>
            <w:tcW w:w="1764" w:type="dxa"/>
            <w:vAlign w:val="center"/>
          </w:tcPr>
          <w:p w14:paraId="42CA8F69" w14:textId="77777777" w:rsidR="00BD6E77" w:rsidRDefault="005666AA">
            <w:pPr>
              <w:rPr>
                <w:b/>
                <w:sz w:val="32"/>
                <w:szCs w:val="32"/>
              </w:rPr>
            </w:pPr>
            <w:r>
              <w:rPr>
                <w:b/>
                <w:sz w:val="32"/>
                <w:szCs w:val="32"/>
              </w:rPr>
              <w:t>项目名称：</w:t>
            </w:r>
          </w:p>
        </w:tc>
        <w:tc>
          <w:tcPr>
            <w:tcW w:w="5795" w:type="dxa"/>
            <w:vAlign w:val="center"/>
          </w:tcPr>
          <w:p w14:paraId="6FEC7786" w14:textId="77777777" w:rsidR="00BD6E77" w:rsidRDefault="005666AA">
            <w:pPr>
              <w:rPr>
                <w:b/>
                <w:sz w:val="32"/>
                <w:szCs w:val="32"/>
              </w:rPr>
            </w:pPr>
            <w:r>
              <w:rPr>
                <w:rFonts w:hint="eastAsia"/>
                <w:b/>
                <w:sz w:val="32"/>
                <w:szCs w:val="32"/>
              </w:rPr>
              <w:t>重点学科研发平台能力建设专用设备采购项目</w:t>
            </w:r>
          </w:p>
        </w:tc>
      </w:tr>
      <w:tr w:rsidR="00BD6E77" w14:paraId="4EEFED59" w14:textId="77777777">
        <w:trPr>
          <w:trHeight w:hRule="exact" w:val="851"/>
          <w:jc w:val="center"/>
        </w:trPr>
        <w:tc>
          <w:tcPr>
            <w:tcW w:w="1764" w:type="dxa"/>
            <w:vAlign w:val="center"/>
          </w:tcPr>
          <w:p w14:paraId="199BC649" w14:textId="77777777" w:rsidR="00BD6E77" w:rsidRDefault="005666AA">
            <w:pPr>
              <w:rPr>
                <w:b/>
                <w:sz w:val="32"/>
                <w:szCs w:val="32"/>
              </w:rPr>
            </w:pPr>
            <w:r>
              <w:rPr>
                <w:b/>
                <w:sz w:val="32"/>
                <w:szCs w:val="32"/>
              </w:rPr>
              <w:t>项目编号：</w:t>
            </w:r>
          </w:p>
        </w:tc>
        <w:tc>
          <w:tcPr>
            <w:tcW w:w="5795" w:type="dxa"/>
            <w:vAlign w:val="center"/>
          </w:tcPr>
          <w:p w14:paraId="0812A927" w14:textId="77777777" w:rsidR="00BD6E77" w:rsidRDefault="005666AA">
            <w:pPr>
              <w:rPr>
                <w:b/>
                <w:sz w:val="32"/>
                <w:szCs w:val="32"/>
              </w:rPr>
            </w:pPr>
            <w:r>
              <w:rPr>
                <w:rFonts w:hint="eastAsia"/>
                <w:b/>
                <w:sz w:val="32"/>
                <w:szCs w:val="32"/>
              </w:rPr>
              <w:t>GXZC2025-J1-001180-JDZB</w:t>
            </w:r>
          </w:p>
        </w:tc>
      </w:tr>
      <w:tr w:rsidR="00BD6E77" w14:paraId="57BF0DE6" w14:textId="77777777">
        <w:trPr>
          <w:trHeight w:hRule="exact" w:val="851"/>
          <w:jc w:val="center"/>
        </w:trPr>
        <w:tc>
          <w:tcPr>
            <w:tcW w:w="1764" w:type="dxa"/>
            <w:vAlign w:val="center"/>
          </w:tcPr>
          <w:p w14:paraId="6571414D" w14:textId="77777777" w:rsidR="00BD6E77" w:rsidRDefault="005666AA">
            <w:pPr>
              <w:rPr>
                <w:b/>
                <w:sz w:val="32"/>
                <w:szCs w:val="32"/>
              </w:rPr>
            </w:pPr>
            <w:r>
              <w:rPr>
                <w:b/>
                <w:sz w:val="32"/>
                <w:szCs w:val="32"/>
              </w:rPr>
              <w:t>联系电话：</w:t>
            </w:r>
          </w:p>
        </w:tc>
        <w:tc>
          <w:tcPr>
            <w:tcW w:w="5795" w:type="dxa"/>
            <w:vAlign w:val="center"/>
          </w:tcPr>
          <w:p w14:paraId="44E31C3C" w14:textId="77777777" w:rsidR="00BD6E77" w:rsidRDefault="005666AA">
            <w:pPr>
              <w:rPr>
                <w:b/>
                <w:sz w:val="32"/>
                <w:szCs w:val="32"/>
              </w:rPr>
            </w:pPr>
            <w:r>
              <w:rPr>
                <w:rFonts w:hint="eastAsia"/>
                <w:b/>
                <w:sz w:val="32"/>
                <w:szCs w:val="32"/>
              </w:rPr>
              <w:t>0771-2808981</w:t>
            </w:r>
          </w:p>
        </w:tc>
      </w:tr>
      <w:tr w:rsidR="00BD6E77" w14:paraId="2EEF9190" w14:textId="77777777">
        <w:trPr>
          <w:trHeight w:hRule="exact" w:val="851"/>
          <w:jc w:val="center"/>
        </w:trPr>
        <w:tc>
          <w:tcPr>
            <w:tcW w:w="1764" w:type="dxa"/>
            <w:vAlign w:val="center"/>
          </w:tcPr>
          <w:p w14:paraId="5785242B" w14:textId="77777777" w:rsidR="00BD6E77" w:rsidRDefault="005666AA">
            <w:pPr>
              <w:rPr>
                <w:b/>
                <w:sz w:val="32"/>
                <w:szCs w:val="32"/>
              </w:rPr>
            </w:pPr>
            <w:r>
              <w:rPr>
                <w:rFonts w:hint="eastAsia"/>
                <w:b/>
                <w:sz w:val="32"/>
                <w:szCs w:val="32"/>
              </w:rPr>
              <w:t>采购方式</w:t>
            </w:r>
          </w:p>
        </w:tc>
        <w:tc>
          <w:tcPr>
            <w:tcW w:w="5795" w:type="dxa"/>
            <w:vAlign w:val="center"/>
          </w:tcPr>
          <w:p w14:paraId="29C969E0" w14:textId="77777777" w:rsidR="00BD6E77" w:rsidRDefault="005666AA">
            <w:pPr>
              <w:rPr>
                <w:b/>
                <w:sz w:val="32"/>
                <w:szCs w:val="32"/>
              </w:rPr>
            </w:pPr>
            <w:r>
              <w:rPr>
                <w:rFonts w:hint="eastAsia"/>
                <w:b/>
                <w:sz w:val="32"/>
                <w:szCs w:val="32"/>
              </w:rPr>
              <w:t>竞争性谈判</w:t>
            </w:r>
          </w:p>
        </w:tc>
      </w:tr>
    </w:tbl>
    <w:p w14:paraId="37B01D53" w14:textId="77777777" w:rsidR="00BD6E77" w:rsidRDefault="00BD6E77">
      <w:pPr>
        <w:tabs>
          <w:tab w:val="left" w:pos="1710"/>
        </w:tabs>
      </w:pPr>
    </w:p>
    <w:p w14:paraId="7A61D516" w14:textId="77777777" w:rsidR="00BD6E77" w:rsidRDefault="00BD6E77"/>
    <w:p w14:paraId="1638A854" w14:textId="77777777" w:rsidR="00BD6E77" w:rsidRDefault="00BD6E77"/>
    <w:p w14:paraId="169E5165" w14:textId="77777777" w:rsidR="00BD6E77" w:rsidRDefault="00BD6E77"/>
    <w:p w14:paraId="52A54FFB" w14:textId="77777777" w:rsidR="00BD6E77" w:rsidRDefault="00BD6E77"/>
    <w:p w14:paraId="2AFA242E" w14:textId="77777777" w:rsidR="00BD6E77" w:rsidRDefault="00BD6E77"/>
    <w:p w14:paraId="594AC3F0" w14:textId="77777777" w:rsidR="00BD6E77" w:rsidRDefault="00BD6E77"/>
    <w:p w14:paraId="244BB61D" w14:textId="77777777" w:rsidR="00BD6E77" w:rsidRDefault="00BD6E77"/>
    <w:p w14:paraId="07964DE8" w14:textId="77777777" w:rsidR="00BD6E77" w:rsidRDefault="00BD6E77"/>
    <w:p w14:paraId="2C3768D1" w14:textId="77777777" w:rsidR="00BD6E77" w:rsidRDefault="00BD6E77"/>
    <w:p w14:paraId="64BCE1DB" w14:textId="77777777" w:rsidR="00BD6E77" w:rsidRDefault="00BD6E77"/>
    <w:p w14:paraId="3D3176C9" w14:textId="77777777" w:rsidR="00BD6E77" w:rsidRDefault="00BD6E77"/>
    <w:p w14:paraId="2DA6C9E6" w14:textId="77777777" w:rsidR="00BD6E77" w:rsidRDefault="00BD6E77"/>
    <w:p w14:paraId="729C3DF7" w14:textId="77777777" w:rsidR="00BD6E77" w:rsidRDefault="00BD6E77"/>
    <w:p w14:paraId="6F021C85" w14:textId="77777777" w:rsidR="00BD6E77" w:rsidRDefault="00BD6E77"/>
    <w:tbl>
      <w:tblPr>
        <w:tblW w:w="0" w:type="auto"/>
        <w:jc w:val="center"/>
        <w:tblLayout w:type="fixed"/>
        <w:tblLook w:val="04A0" w:firstRow="1" w:lastRow="0" w:firstColumn="1" w:lastColumn="0" w:noHBand="0" w:noVBand="1"/>
      </w:tblPr>
      <w:tblGrid>
        <w:gridCol w:w="2707"/>
        <w:gridCol w:w="5577"/>
      </w:tblGrid>
      <w:tr w:rsidR="00BD6E77" w14:paraId="1F0A17BC" w14:textId="77777777">
        <w:trPr>
          <w:trHeight w:val="703"/>
          <w:jc w:val="center"/>
        </w:trPr>
        <w:tc>
          <w:tcPr>
            <w:tcW w:w="2707" w:type="dxa"/>
            <w:vAlign w:val="center"/>
          </w:tcPr>
          <w:p w14:paraId="3F0D1AD2" w14:textId="77777777" w:rsidR="00BD6E77" w:rsidRDefault="005666AA">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vAlign w:val="center"/>
          </w:tcPr>
          <w:p w14:paraId="74CAB18B" w14:textId="77777777" w:rsidR="00BD6E77" w:rsidRDefault="005666AA">
            <w:pPr>
              <w:autoSpaceDE w:val="0"/>
              <w:autoSpaceDN w:val="0"/>
              <w:adjustRightInd w:val="0"/>
              <w:rPr>
                <w:b/>
                <w:sz w:val="32"/>
                <w:szCs w:val="32"/>
              </w:rPr>
            </w:pPr>
            <w:r>
              <w:rPr>
                <w:rFonts w:hint="eastAsia"/>
                <w:b/>
                <w:sz w:val="32"/>
                <w:szCs w:val="32"/>
              </w:rPr>
              <w:t>广西壮族自治区中医药研究院</w:t>
            </w:r>
          </w:p>
        </w:tc>
      </w:tr>
      <w:tr w:rsidR="00BD6E77" w14:paraId="2C23E4E9" w14:textId="77777777">
        <w:trPr>
          <w:trHeight w:val="703"/>
          <w:jc w:val="center"/>
        </w:trPr>
        <w:tc>
          <w:tcPr>
            <w:tcW w:w="2707" w:type="dxa"/>
            <w:vAlign w:val="center"/>
          </w:tcPr>
          <w:p w14:paraId="613D530C" w14:textId="77777777" w:rsidR="00BD6E77" w:rsidRDefault="005666AA">
            <w:pPr>
              <w:autoSpaceDE w:val="0"/>
              <w:autoSpaceDN w:val="0"/>
              <w:adjustRightInd w:val="0"/>
              <w:jc w:val="right"/>
              <w:rPr>
                <w:b/>
                <w:sz w:val="32"/>
                <w:szCs w:val="32"/>
              </w:rPr>
            </w:pPr>
            <w:r>
              <w:rPr>
                <w:b/>
                <w:sz w:val="32"/>
                <w:szCs w:val="32"/>
              </w:rPr>
              <w:t>采购代理机构：</w:t>
            </w:r>
          </w:p>
        </w:tc>
        <w:tc>
          <w:tcPr>
            <w:tcW w:w="5577" w:type="dxa"/>
            <w:vAlign w:val="center"/>
          </w:tcPr>
          <w:p w14:paraId="08A7E5B4" w14:textId="77777777" w:rsidR="00BD6E77" w:rsidRDefault="005666AA">
            <w:pPr>
              <w:autoSpaceDE w:val="0"/>
              <w:autoSpaceDN w:val="0"/>
              <w:adjustRightInd w:val="0"/>
              <w:rPr>
                <w:b/>
                <w:sz w:val="32"/>
                <w:szCs w:val="32"/>
                <w:u w:val="single"/>
              </w:rPr>
            </w:pPr>
            <w:r>
              <w:rPr>
                <w:b/>
                <w:sz w:val="32"/>
                <w:szCs w:val="32"/>
              </w:rPr>
              <w:t>广西机电设备招标有限公司</w:t>
            </w:r>
          </w:p>
        </w:tc>
      </w:tr>
    </w:tbl>
    <w:p w14:paraId="78119329" w14:textId="77777777" w:rsidR="00BD6E77" w:rsidRDefault="00BD6E77"/>
    <w:p w14:paraId="554787E6" w14:textId="77777777" w:rsidR="00BD6E77" w:rsidRDefault="005666AA">
      <w:pPr>
        <w:ind w:firstLineChars="100" w:firstLine="321"/>
        <w:jc w:val="center"/>
        <w:rPr>
          <w:sz w:val="32"/>
          <w:szCs w:val="32"/>
        </w:rPr>
        <w:sectPr w:rsidR="00BD6E77">
          <w:footerReference w:type="default" r:id="rId8"/>
          <w:pgSz w:w="11906" w:h="16838"/>
          <w:pgMar w:top="1418" w:right="1418" w:bottom="1246" w:left="1418" w:header="851" w:footer="992" w:gutter="0"/>
          <w:pgNumType w:start="0"/>
          <w:cols w:space="720"/>
          <w:titlePg/>
          <w:docGrid w:linePitch="312"/>
        </w:sectPr>
      </w:pPr>
      <w:r>
        <w:rPr>
          <w:b/>
          <w:sz w:val="32"/>
          <w:szCs w:val="32"/>
        </w:rPr>
        <w:t>202</w:t>
      </w:r>
      <w:r>
        <w:rPr>
          <w:rFonts w:hint="eastAsia"/>
          <w:b/>
          <w:sz w:val="32"/>
          <w:szCs w:val="32"/>
        </w:rPr>
        <w:t>5</w:t>
      </w:r>
      <w:r>
        <w:rPr>
          <w:b/>
          <w:sz w:val="32"/>
          <w:szCs w:val="32"/>
        </w:rPr>
        <w:t>年</w:t>
      </w:r>
      <w:r>
        <w:rPr>
          <w:rFonts w:hint="eastAsia"/>
          <w:b/>
          <w:sz w:val="32"/>
          <w:szCs w:val="32"/>
        </w:rPr>
        <w:t>5</w:t>
      </w:r>
      <w:r>
        <w:rPr>
          <w:b/>
          <w:sz w:val="32"/>
          <w:szCs w:val="32"/>
        </w:rPr>
        <w:t>月</w:t>
      </w:r>
    </w:p>
    <w:p w14:paraId="34357412" w14:textId="77777777" w:rsidR="00BD6E77" w:rsidRDefault="005666AA">
      <w:pPr>
        <w:pStyle w:val="ab"/>
        <w:snapToGrid w:val="0"/>
        <w:spacing w:before="120" w:after="120" w:line="320" w:lineRule="exact"/>
        <w:jc w:val="center"/>
        <w:outlineLvl w:val="0"/>
        <w:rPr>
          <w:rFonts w:ascii="Times New Roman" w:hAnsi="Times New Roman" w:cs="Times New Roman"/>
          <w:sz w:val="32"/>
          <w:szCs w:val="32"/>
        </w:rPr>
      </w:pPr>
      <w:bookmarkStart w:id="2" w:name="_Toc489863683"/>
      <w:bookmarkStart w:id="3" w:name="_Toc20627"/>
      <w:bookmarkStart w:id="4" w:name="_Toc485803390"/>
      <w:r>
        <w:rPr>
          <w:rFonts w:ascii="Times New Roman" w:hAnsi="Times New Roman" w:cs="Times New Roman"/>
          <w:sz w:val="32"/>
          <w:szCs w:val="32"/>
        </w:rPr>
        <w:lastRenderedPageBreak/>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bookmarkEnd w:id="3"/>
      <w:bookmarkEnd w:id="4"/>
    </w:p>
    <w:p w14:paraId="01B2B780" w14:textId="77777777" w:rsidR="00BD6E77" w:rsidRDefault="005666AA">
      <w:pPr>
        <w:pStyle w:val="TOC1"/>
        <w:tabs>
          <w:tab w:val="clear" w:pos="8398"/>
          <w:tab w:val="right" w:leader="dot" w:pos="9355"/>
        </w:tabs>
        <w:ind w:firstLine="241"/>
        <w:rPr>
          <w:rFonts w:hint="eastAsia"/>
        </w:rPr>
      </w:pPr>
      <w:r>
        <w:rPr>
          <w:rFonts w:ascii="Times New Roman" w:hAnsi="Times New Roman"/>
        </w:rPr>
        <w:fldChar w:fldCharType="begin"/>
      </w:r>
      <w:r>
        <w:rPr>
          <w:rStyle w:val="af9"/>
          <w:rFonts w:ascii="Times New Roman" w:hAnsi="Times New Roman"/>
          <w:color w:val="auto"/>
        </w:rPr>
        <w:instrText xml:space="preserve"> TOC \o "1-1" \h \z \u </w:instrText>
      </w:r>
      <w:r>
        <w:rPr>
          <w:rFonts w:ascii="Times New Roman" w:hAnsi="Times New Roman"/>
        </w:rPr>
        <w:fldChar w:fldCharType="separate"/>
      </w:r>
      <w:hyperlink w:anchor="_Toc13746" w:history="1">
        <w:r>
          <w:rPr>
            <w:rFonts w:ascii="Times New Roman" w:hAnsi="Times New Roman"/>
            <w:szCs w:val="32"/>
          </w:rPr>
          <w:t>第一章</w:t>
        </w:r>
        <w:r>
          <w:rPr>
            <w:rFonts w:ascii="Times New Roman" w:hAnsi="Times New Roman"/>
            <w:szCs w:val="32"/>
          </w:rPr>
          <w:t xml:space="preserve">  </w:t>
        </w:r>
        <w:r>
          <w:rPr>
            <w:rFonts w:ascii="Times New Roman" w:hAnsi="Times New Roman"/>
            <w:szCs w:val="32"/>
          </w:rPr>
          <w:t>竞争性谈判公告</w:t>
        </w:r>
        <w:r>
          <w:tab/>
        </w:r>
        <w:r>
          <w:fldChar w:fldCharType="begin"/>
        </w:r>
        <w:r>
          <w:instrText xml:space="preserve"> PAGEREF _Toc13746 \h </w:instrText>
        </w:r>
        <w:r>
          <w:fldChar w:fldCharType="separate"/>
        </w:r>
        <w:r>
          <w:t>1</w:t>
        </w:r>
        <w:r>
          <w:fldChar w:fldCharType="end"/>
        </w:r>
      </w:hyperlink>
    </w:p>
    <w:p w14:paraId="40365EA0" w14:textId="77777777" w:rsidR="00BD6E77" w:rsidRDefault="005666AA">
      <w:pPr>
        <w:pStyle w:val="TOC1"/>
        <w:tabs>
          <w:tab w:val="clear" w:pos="8398"/>
          <w:tab w:val="right" w:leader="dot" w:pos="9355"/>
        </w:tabs>
        <w:ind w:firstLine="241"/>
        <w:rPr>
          <w:rFonts w:hint="eastAsia"/>
        </w:rPr>
      </w:pPr>
      <w:hyperlink w:anchor="_Toc4138" w:history="1">
        <w:r>
          <w:rPr>
            <w:rFonts w:ascii="Times New Roman" w:hAnsi="Times New Roman"/>
            <w:szCs w:val="32"/>
          </w:rPr>
          <w:t>第二章</w:t>
        </w:r>
        <w:r>
          <w:rPr>
            <w:rFonts w:ascii="Times New Roman" w:hAnsi="Times New Roman"/>
            <w:szCs w:val="32"/>
          </w:rPr>
          <w:t xml:space="preserve">  </w:t>
        </w:r>
        <w:r>
          <w:rPr>
            <w:rFonts w:ascii="Times New Roman" w:hAnsi="Times New Roman"/>
            <w:szCs w:val="32"/>
          </w:rPr>
          <w:t>采购需求</w:t>
        </w:r>
        <w:r>
          <w:tab/>
        </w:r>
        <w:r>
          <w:fldChar w:fldCharType="begin"/>
        </w:r>
        <w:r>
          <w:instrText xml:space="preserve"> PAGEREF _Toc4138 \h </w:instrText>
        </w:r>
        <w:r>
          <w:fldChar w:fldCharType="separate"/>
        </w:r>
        <w:r>
          <w:t>4</w:t>
        </w:r>
        <w:r>
          <w:fldChar w:fldCharType="end"/>
        </w:r>
      </w:hyperlink>
    </w:p>
    <w:p w14:paraId="00D8F1A7" w14:textId="77777777" w:rsidR="00BD6E77" w:rsidRDefault="005666AA">
      <w:pPr>
        <w:pStyle w:val="TOC1"/>
        <w:tabs>
          <w:tab w:val="clear" w:pos="8398"/>
          <w:tab w:val="right" w:leader="dot" w:pos="9355"/>
        </w:tabs>
        <w:ind w:firstLine="241"/>
        <w:rPr>
          <w:rFonts w:hint="eastAsia"/>
        </w:rPr>
      </w:pPr>
      <w:hyperlink w:anchor="_Toc11127" w:history="1">
        <w:r>
          <w:rPr>
            <w:rFonts w:ascii="Times New Roman" w:hAnsi="Times New Roman"/>
            <w:szCs w:val="32"/>
          </w:rPr>
          <w:t>第三章</w:t>
        </w:r>
        <w:r>
          <w:rPr>
            <w:rFonts w:ascii="Times New Roman" w:hAnsi="Times New Roman"/>
            <w:szCs w:val="32"/>
          </w:rPr>
          <w:t xml:space="preserve">  </w:t>
        </w:r>
        <w:r>
          <w:rPr>
            <w:rFonts w:ascii="Times New Roman" w:hAnsi="Times New Roman"/>
            <w:szCs w:val="32"/>
          </w:rPr>
          <w:t>供应商须知</w:t>
        </w:r>
        <w:r>
          <w:tab/>
        </w:r>
        <w:r>
          <w:fldChar w:fldCharType="begin"/>
        </w:r>
        <w:r>
          <w:instrText xml:space="preserve"> PAGEREF _Toc11127 \h </w:instrText>
        </w:r>
        <w:r>
          <w:fldChar w:fldCharType="separate"/>
        </w:r>
        <w:r>
          <w:t>29</w:t>
        </w:r>
        <w:r>
          <w:fldChar w:fldCharType="end"/>
        </w:r>
      </w:hyperlink>
    </w:p>
    <w:p w14:paraId="1DBB4FC3" w14:textId="77777777" w:rsidR="00BD6E77" w:rsidRDefault="005666AA">
      <w:pPr>
        <w:pStyle w:val="TOC1"/>
        <w:tabs>
          <w:tab w:val="clear" w:pos="8398"/>
          <w:tab w:val="right" w:leader="dot" w:pos="9355"/>
        </w:tabs>
        <w:ind w:firstLine="241"/>
        <w:rPr>
          <w:rFonts w:hint="eastAsia"/>
        </w:rPr>
      </w:pPr>
      <w:hyperlink w:anchor="_Toc16615" w:history="1">
        <w:r>
          <w:rPr>
            <w:rFonts w:ascii="Times New Roman" w:hAnsi="Times New Roman"/>
            <w:szCs w:val="32"/>
          </w:rPr>
          <w:t>第四章</w:t>
        </w:r>
        <w:r>
          <w:rPr>
            <w:rFonts w:ascii="Times New Roman" w:hAnsi="Times New Roman"/>
            <w:szCs w:val="32"/>
          </w:rPr>
          <w:t xml:space="preserve">  </w:t>
        </w:r>
        <w:r>
          <w:rPr>
            <w:rFonts w:ascii="Times New Roman" w:hAnsi="Times New Roman"/>
            <w:szCs w:val="32"/>
          </w:rPr>
          <w:t>评审方法及标准</w:t>
        </w:r>
        <w:r>
          <w:tab/>
        </w:r>
        <w:r>
          <w:fldChar w:fldCharType="begin"/>
        </w:r>
        <w:r>
          <w:instrText xml:space="preserve"> PAGEREF _Toc16615 \h </w:instrText>
        </w:r>
        <w:r>
          <w:fldChar w:fldCharType="separate"/>
        </w:r>
        <w:r>
          <w:t>47</w:t>
        </w:r>
        <w:r>
          <w:fldChar w:fldCharType="end"/>
        </w:r>
      </w:hyperlink>
    </w:p>
    <w:p w14:paraId="35EFB93E" w14:textId="77777777" w:rsidR="00BD6E77" w:rsidRDefault="005666AA">
      <w:pPr>
        <w:pStyle w:val="TOC1"/>
        <w:tabs>
          <w:tab w:val="clear" w:pos="8398"/>
          <w:tab w:val="right" w:leader="dot" w:pos="9355"/>
        </w:tabs>
        <w:ind w:firstLine="241"/>
        <w:rPr>
          <w:rFonts w:hint="eastAsia"/>
        </w:rPr>
      </w:pPr>
      <w:hyperlink w:anchor="_Toc21569" w:history="1">
        <w:r>
          <w:rPr>
            <w:rFonts w:ascii="Times New Roman" w:hAnsi="Times New Roman"/>
            <w:szCs w:val="32"/>
          </w:rPr>
          <w:t>第五章</w:t>
        </w:r>
        <w:r>
          <w:rPr>
            <w:rFonts w:ascii="Times New Roman" w:hAnsi="Times New Roman"/>
            <w:szCs w:val="32"/>
          </w:rPr>
          <w:t xml:space="preserve">  </w:t>
        </w:r>
        <w:r>
          <w:rPr>
            <w:rFonts w:ascii="Times New Roman" w:hAnsi="Times New Roman"/>
            <w:szCs w:val="32"/>
          </w:rPr>
          <w:t>合同主要条款格式</w:t>
        </w:r>
        <w:r>
          <w:tab/>
        </w:r>
        <w:r>
          <w:fldChar w:fldCharType="begin"/>
        </w:r>
        <w:r>
          <w:instrText xml:space="preserve"> PAGEREF _Toc21569 \h </w:instrText>
        </w:r>
        <w:r>
          <w:fldChar w:fldCharType="separate"/>
        </w:r>
        <w:r>
          <w:t>50</w:t>
        </w:r>
        <w:r>
          <w:fldChar w:fldCharType="end"/>
        </w:r>
      </w:hyperlink>
    </w:p>
    <w:p w14:paraId="48A256DA" w14:textId="77777777" w:rsidR="00BD6E77" w:rsidRDefault="005666AA">
      <w:pPr>
        <w:pStyle w:val="TOC1"/>
        <w:tabs>
          <w:tab w:val="clear" w:pos="8398"/>
          <w:tab w:val="right" w:leader="dot" w:pos="9355"/>
        </w:tabs>
        <w:ind w:firstLine="241"/>
        <w:rPr>
          <w:rFonts w:hint="eastAsia"/>
        </w:rPr>
      </w:pPr>
      <w:hyperlink w:anchor="_Toc16927" w:history="1">
        <w:r>
          <w:rPr>
            <w:szCs w:val="32"/>
          </w:rPr>
          <w:t>第六章</w:t>
        </w:r>
        <w:r>
          <w:rPr>
            <w:szCs w:val="32"/>
          </w:rPr>
          <w:t xml:space="preserve">  </w:t>
        </w:r>
        <w:r>
          <w:rPr>
            <w:szCs w:val="32"/>
          </w:rPr>
          <w:t>响应文件格式</w:t>
        </w:r>
        <w:r>
          <w:tab/>
        </w:r>
        <w:r>
          <w:fldChar w:fldCharType="begin"/>
        </w:r>
        <w:r>
          <w:instrText xml:space="preserve"> PAGEREF _Toc16927 \h </w:instrText>
        </w:r>
        <w:r>
          <w:fldChar w:fldCharType="separate"/>
        </w:r>
        <w:r>
          <w:t>59</w:t>
        </w:r>
        <w:r>
          <w:fldChar w:fldCharType="end"/>
        </w:r>
      </w:hyperlink>
    </w:p>
    <w:p w14:paraId="16EACAC1" w14:textId="77777777" w:rsidR="00BD6E77" w:rsidRDefault="005666AA">
      <w:pPr>
        <w:pStyle w:val="ab"/>
        <w:snapToGrid w:val="0"/>
        <w:spacing w:before="120" w:after="120" w:line="320" w:lineRule="exact"/>
        <w:jc w:val="center"/>
        <w:rPr>
          <w:rFonts w:ascii="Times New Roman" w:hAnsi="Times New Roman" w:cs="Times New Roman"/>
          <w:szCs w:val="28"/>
        </w:rPr>
      </w:pPr>
      <w:r>
        <w:rPr>
          <w:rFonts w:ascii="Times New Roman" w:hAnsi="Times New Roman" w:cs="Times New Roman"/>
          <w:szCs w:val="28"/>
        </w:rPr>
        <w:fldChar w:fldCharType="end"/>
      </w:r>
      <w:bookmarkStart w:id="5" w:name="_Toc13746"/>
      <w:bookmarkStart w:id="6" w:name="_Toc254970489"/>
      <w:bookmarkStart w:id="7" w:name="_Toc254970630"/>
    </w:p>
    <w:p w14:paraId="4871149F" w14:textId="77777777" w:rsidR="00BD6E77" w:rsidRDefault="00BD6E77">
      <w:pPr>
        <w:pStyle w:val="ab"/>
        <w:snapToGrid w:val="0"/>
        <w:spacing w:before="120" w:after="120" w:line="320" w:lineRule="exact"/>
        <w:jc w:val="center"/>
        <w:outlineLvl w:val="0"/>
        <w:rPr>
          <w:rFonts w:ascii="Times New Roman" w:hAnsi="Times New Roman" w:cs="Times New Roman"/>
          <w:sz w:val="32"/>
          <w:szCs w:val="32"/>
        </w:rPr>
        <w:sectPr w:rsidR="00BD6E77">
          <w:headerReference w:type="default" r:id="rId9"/>
          <w:footerReference w:type="default" r:id="rId10"/>
          <w:pgSz w:w="11906" w:h="16838"/>
          <w:pgMar w:top="1135" w:right="1133" w:bottom="1246" w:left="1418" w:header="851" w:footer="903" w:gutter="0"/>
          <w:pgNumType w:start="1"/>
          <w:cols w:space="720"/>
          <w:docGrid w:linePitch="312"/>
        </w:sectPr>
      </w:pPr>
    </w:p>
    <w:p w14:paraId="3530EEAE" w14:textId="77777777" w:rsidR="00BD6E77" w:rsidRDefault="005666AA">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第一章</w:t>
      </w:r>
      <w:r>
        <w:rPr>
          <w:rFonts w:ascii="Times New Roman" w:hAnsi="Times New Roman" w:cs="Times New Roman"/>
          <w:sz w:val="32"/>
          <w:szCs w:val="32"/>
        </w:rPr>
        <w:t xml:space="preserve">  </w:t>
      </w:r>
      <w:r>
        <w:rPr>
          <w:rFonts w:ascii="Times New Roman" w:hAnsi="Times New Roman" w:cs="Times New Roman"/>
          <w:sz w:val="32"/>
          <w:szCs w:val="32"/>
        </w:rPr>
        <w:t>竞争性谈判公告</w:t>
      </w:r>
      <w:bookmarkEnd w:id="5"/>
    </w:p>
    <w:bookmarkEnd w:id="6"/>
    <w:bookmarkEnd w:id="7"/>
    <w:p w14:paraId="314157A9" w14:textId="77777777" w:rsidR="00BD6E77" w:rsidRDefault="005666AA">
      <w:pPr>
        <w:spacing w:line="400" w:lineRule="exact"/>
        <w:jc w:val="center"/>
        <w:rPr>
          <w:b/>
          <w:sz w:val="24"/>
        </w:rPr>
      </w:pPr>
      <w:r>
        <w:rPr>
          <w:kern w:val="0"/>
          <w:sz w:val="24"/>
        </w:rPr>
        <w:t>广西机电设备招标有限公司关于</w:t>
      </w:r>
      <w:r>
        <w:rPr>
          <w:rFonts w:hint="eastAsia"/>
          <w:kern w:val="0"/>
          <w:sz w:val="24"/>
        </w:rPr>
        <w:t>重点学科研发平台能力建设专用设备采购项目</w:t>
      </w:r>
      <w:r>
        <w:rPr>
          <w:sz w:val="24"/>
        </w:rPr>
        <w:t>(</w:t>
      </w:r>
      <w:r>
        <w:rPr>
          <w:rFonts w:hint="eastAsia"/>
          <w:sz w:val="24"/>
        </w:rPr>
        <w:t>GXZC2025-J1-001180-JDZB</w:t>
      </w:r>
      <w:r>
        <w:rPr>
          <w:sz w:val="24"/>
        </w:rPr>
        <w:t>)</w:t>
      </w:r>
      <w:r>
        <w:rPr>
          <w:kern w:val="0"/>
          <w:sz w:val="24"/>
        </w:rPr>
        <w:t>竞争性谈判公告</w:t>
      </w:r>
    </w:p>
    <w:p w14:paraId="32CCCF0E" w14:textId="77777777" w:rsidR="00BD6E77" w:rsidRDefault="00BD6E77">
      <w:pPr>
        <w:jc w:val="left"/>
        <w:rPr>
          <w:kern w:val="0"/>
          <w:szCs w:val="21"/>
        </w:rPr>
      </w:pPr>
    </w:p>
    <w:p w14:paraId="76300BB2" w14:textId="77777777" w:rsidR="00BD6E77" w:rsidRDefault="005666AA">
      <w:pPr>
        <w:spacing w:line="312" w:lineRule="auto"/>
        <w:ind w:firstLineChars="200" w:firstLine="420"/>
        <w:jc w:val="left"/>
        <w:rPr>
          <w:b/>
          <w:bCs/>
          <w:kern w:val="0"/>
          <w:sz w:val="22"/>
          <w:szCs w:val="22"/>
        </w:rPr>
      </w:pPr>
      <w:r>
        <w:rPr>
          <w:rFonts w:hint="eastAsia"/>
          <w:szCs w:val="21"/>
        </w:rPr>
        <w:t>项目概况：</w:t>
      </w:r>
      <w:r>
        <w:rPr>
          <w:rFonts w:ascii="宋体" w:hAnsi="宋体" w:cs="宋体" w:hint="eastAsia"/>
          <w:kern w:val="0"/>
          <w:sz w:val="24"/>
        </w:rPr>
        <w:t>重点学科研发平台能力建设专用设备采购项目</w:t>
      </w:r>
      <w:r>
        <w:rPr>
          <w:rFonts w:hint="eastAsia"/>
          <w:szCs w:val="21"/>
        </w:rPr>
        <w:t>的潜在供应商应在广西政府采购云平台（</w:t>
      </w:r>
      <w:r>
        <w:rPr>
          <w:rFonts w:hint="eastAsia"/>
          <w:szCs w:val="21"/>
        </w:rPr>
        <w:t>https://www.gcy.zfcg.gxzf.gov.cn/</w:t>
      </w:r>
      <w:r>
        <w:rPr>
          <w:rFonts w:hint="eastAsia"/>
          <w:szCs w:val="21"/>
        </w:rPr>
        <w:t>）获取采购文件，并于</w:t>
      </w:r>
      <w:r>
        <w:rPr>
          <w:rFonts w:hint="eastAsia"/>
          <w:szCs w:val="21"/>
        </w:rPr>
        <w:t>2025</w:t>
      </w:r>
      <w:r>
        <w:rPr>
          <w:rFonts w:hint="eastAsia"/>
          <w:szCs w:val="21"/>
        </w:rPr>
        <w:t>年</w:t>
      </w:r>
      <w:r>
        <w:rPr>
          <w:rFonts w:hint="eastAsia"/>
          <w:szCs w:val="21"/>
        </w:rPr>
        <w:t>5</w:t>
      </w:r>
      <w:r>
        <w:rPr>
          <w:rFonts w:hint="eastAsia"/>
          <w:szCs w:val="21"/>
        </w:rPr>
        <w:t>月</w:t>
      </w:r>
      <w:r>
        <w:rPr>
          <w:rFonts w:hint="eastAsia"/>
          <w:szCs w:val="21"/>
        </w:rPr>
        <w:t>22</w:t>
      </w:r>
      <w:r>
        <w:rPr>
          <w:rFonts w:hint="eastAsia"/>
          <w:szCs w:val="21"/>
        </w:rPr>
        <w:t>日</w:t>
      </w:r>
      <w:r>
        <w:rPr>
          <w:rFonts w:hint="eastAsia"/>
          <w:szCs w:val="21"/>
        </w:rPr>
        <w:t xml:space="preserve"> 15:00</w:t>
      </w:r>
      <w:r>
        <w:rPr>
          <w:rFonts w:hint="eastAsia"/>
          <w:szCs w:val="21"/>
        </w:rPr>
        <w:t>（北京时间）前提交响应文件。</w:t>
      </w:r>
    </w:p>
    <w:p w14:paraId="2C3DB409"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一、项目基本情况</w:t>
      </w:r>
      <w:r>
        <w:rPr>
          <w:rFonts w:hint="eastAsia"/>
          <w:b/>
          <w:bCs/>
          <w:kern w:val="0"/>
          <w:sz w:val="22"/>
          <w:szCs w:val="22"/>
        </w:rPr>
        <w:t xml:space="preserve"> </w:t>
      </w:r>
    </w:p>
    <w:p w14:paraId="56308739" w14:textId="77777777" w:rsidR="00BD6E77" w:rsidRDefault="005666AA">
      <w:pPr>
        <w:spacing w:line="312" w:lineRule="auto"/>
        <w:ind w:firstLineChars="200" w:firstLine="420"/>
        <w:jc w:val="left"/>
        <w:rPr>
          <w:kern w:val="0"/>
          <w:szCs w:val="21"/>
        </w:rPr>
      </w:pPr>
      <w:r>
        <w:rPr>
          <w:kern w:val="0"/>
          <w:szCs w:val="21"/>
        </w:rPr>
        <w:t>项目编号：</w:t>
      </w:r>
      <w:r>
        <w:rPr>
          <w:rFonts w:hint="eastAsia"/>
          <w:kern w:val="0"/>
          <w:szCs w:val="21"/>
        </w:rPr>
        <w:t>GXZC2025-J1-001180-JDZB</w:t>
      </w:r>
    </w:p>
    <w:p w14:paraId="1EC07A43" w14:textId="77777777" w:rsidR="00BD6E77" w:rsidRDefault="005666AA">
      <w:pPr>
        <w:spacing w:line="312" w:lineRule="auto"/>
        <w:ind w:firstLineChars="200" w:firstLine="420"/>
        <w:jc w:val="left"/>
        <w:rPr>
          <w:kern w:val="0"/>
          <w:szCs w:val="21"/>
        </w:rPr>
      </w:pPr>
      <w:r>
        <w:rPr>
          <w:kern w:val="0"/>
          <w:szCs w:val="21"/>
        </w:rPr>
        <w:t>项目名称：</w:t>
      </w:r>
      <w:r>
        <w:rPr>
          <w:rFonts w:ascii="宋体" w:hAnsi="宋体" w:cs="宋体" w:hint="eastAsia"/>
          <w:kern w:val="0"/>
          <w:sz w:val="24"/>
        </w:rPr>
        <w:t>重点学科研发平台能力建设专用设备采购项目</w:t>
      </w:r>
    </w:p>
    <w:p w14:paraId="591F2D09" w14:textId="77777777" w:rsidR="00BD6E77" w:rsidRDefault="005666AA">
      <w:pPr>
        <w:spacing w:line="312" w:lineRule="auto"/>
        <w:ind w:firstLineChars="200" w:firstLine="420"/>
        <w:jc w:val="left"/>
        <w:rPr>
          <w:kern w:val="0"/>
          <w:szCs w:val="21"/>
        </w:rPr>
      </w:pPr>
      <w:r>
        <w:rPr>
          <w:rFonts w:hint="eastAsia"/>
          <w:kern w:val="0"/>
          <w:szCs w:val="21"/>
        </w:rPr>
        <w:t>采购方式：</w:t>
      </w:r>
      <w:r>
        <w:rPr>
          <w:rFonts w:hint="eastAsia"/>
          <w:kern w:val="0"/>
          <w:sz w:val="24"/>
        </w:rPr>
        <w:t>竞争性谈判</w:t>
      </w:r>
      <w:r>
        <w:rPr>
          <w:rFonts w:hint="eastAsia"/>
          <w:kern w:val="0"/>
          <w:sz w:val="24"/>
        </w:rPr>
        <w:t xml:space="preserve"> </w:t>
      </w:r>
    </w:p>
    <w:p w14:paraId="1C0FA42A" w14:textId="77777777" w:rsidR="00BD6E77" w:rsidRDefault="005666AA">
      <w:pPr>
        <w:spacing w:line="312" w:lineRule="auto"/>
        <w:ind w:firstLineChars="200" w:firstLine="420"/>
        <w:jc w:val="left"/>
        <w:rPr>
          <w:kern w:val="0"/>
          <w:szCs w:val="21"/>
        </w:rPr>
      </w:pPr>
      <w:r>
        <w:rPr>
          <w:rFonts w:hint="eastAsia"/>
          <w:kern w:val="0"/>
          <w:szCs w:val="21"/>
        </w:rPr>
        <w:t>预算总金额（元）：</w:t>
      </w:r>
      <w:r>
        <w:rPr>
          <w:rFonts w:hint="eastAsia"/>
          <w:kern w:val="0"/>
          <w:szCs w:val="21"/>
        </w:rPr>
        <w:t>2612000.00</w:t>
      </w:r>
    </w:p>
    <w:p w14:paraId="1F199655" w14:textId="77777777" w:rsidR="00BD6E77" w:rsidRDefault="005666AA">
      <w:pPr>
        <w:spacing w:line="312" w:lineRule="auto"/>
        <w:ind w:firstLineChars="200" w:firstLine="420"/>
        <w:jc w:val="left"/>
        <w:rPr>
          <w:kern w:val="0"/>
          <w:szCs w:val="21"/>
        </w:rPr>
      </w:pPr>
      <w:r>
        <w:rPr>
          <w:rFonts w:hint="eastAsia"/>
          <w:kern w:val="0"/>
          <w:szCs w:val="21"/>
        </w:rPr>
        <w:t>采购需求：</w:t>
      </w:r>
    </w:p>
    <w:p w14:paraId="33A901C3" w14:textId="77777777" w:rsidR="00BD6E77" w:rsidRDefault="00BD6E77">
      <w:pPr>
        <w:spacing w:line="312" w:lineRule="auto"/>
        <w:ind w:firstLineChars="350" w:firstLine="735"/>
        <w:jc w:val="left"/>
        <w:rPr>
          <w:kern w:val="0"/>
          <w:szCs w:val="21"/>
        </w:rPr>
      </w:pPr>
    </w:p>
    <w:p w14:paraId="75B5693B" w14:textId="77777777" w:rsidR="00BD6E77" w:rsidRDefault="005666AA">
      <w:pPr>
        <w:spacing w:line="312" w:lineRule="auto"/>
        <w:ind w:firstLineChars="350" w:firstLine="735"/>
        <w:jc w:val="left"/>
        <w:rPr>
          <w:kern w:val="0"/>
          <w:szCs w:val="21"/>
        </w:rPr>
      </w:pPr>
      <w:r>
        <w:rPr>
          <w:rFonts w:hint="eastAsia"/>
          <w:kern w:val="0"/>
          <w:szCs w:val="21"/>
        </w:rPr>
        <w:t>标项一</w:t>
      </w:r>
    </w:p>
    <w:p w14:paraId="4B930301" w14:textId="77777777" w:rsidR="00BD6E77" w:rsidRDefault="005666AA">
      <w:pPr>
        <w:spacing w:line="312" w:lineRule="auto"/>
        <w:ind w:firstLineChars="350" w:firstLine="735"/>
        <w:jc w:val="left"/>
        <w:rPr>
          <w:kern w:val="0"/>
          <w:szCs w:val="21"/>
        </w:rPr>
      </w:pPr>
      <w:r>
        <w:rPr>
          <w:rFonts w:hint="eastAsia"/>
          <w:kern w:val="0"/>
          <w:szCs w:val="21"/>
        </w:rPr>
        <w:t>标项名称：</w:t>
      </w:r>
      <w:r>
        <w:rPr>
          <w:rFonts w:hint="eastAsia"/>
          <w:kern w:val="0"/>
          <w:szCs w:val="21"/>
        </w:rPr>
        <w:t>1</w:t>
      </w:r>
      <w:r>
        <w:rPr>
          <w:rFonts w:hint="eastAsia"/>
          <w:kern w:val="0"/>
          <w:szCs w:val="21"/>
        </w:rPr>
        <w:t>分标：全自动凯氏定氮仪等专用设备采购</w:t>
      </w:r>
    </w:p>
    <w:p w14:paraId="61E71FE4" w14:textId="77777777" w:rsidR="00BD6E77" w:rsidRDefault="005666AA">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7ABF688F" w14:textId="77777777" w:rsidR="00BD6E77" w:rsidRDefault="005666AA">
      <w:pPr>
        <w:spacing w:line="312" w:lineRule="auto"/>
        <w:ind w:firstLineChars="350" w:firstLine="735"/>
        <w:jc w:val="left"/>
        <w:rPr>
          <w:kern w:val="0"/>
          <w:szCs w:val="21"/>
        </w:rPr>
      </w:pPr>
      <w:r>
        <w:rPr>
          <w:rFonts w:hint="eastAsia"/>
          <w:kern w:val="0"/>
          <w:szCs w:val="21"/>
        </w:rPr>
        <w:t>预算金额（元）：</w:t>
      </w:r>
      <w:r>
        <w:rPr>
          <w:rFonts w:hint="eastAsia"/>
          <w:kern w:val="0"/>
          <w:szCs w:val="21"/>
        </w:rPr>
        <w:t>1862000.00</w:t>
      </w:r>
    </w:p>
    <w:p w14:paraId="1C1B2405" w14:textId="77777777" w:rsidR="00BD6E77" w:rsidRDefault="005666AA">
      <w:pPr>
        <w:spacing w:line="312" w:lineRule="auto"/>
        <w:ind w:firstLineChars="350" w:firstLine="735"/>
        <w:jc w:val="left"/>
        <w:rPr>
          <w:kern w:val="0"/>
          <w:szCs w:val="21"/>
        </w:rPr>
      </w:pPr>
      <w:r>
        <w:rPr>
          <w:rFonts w:hint="eastAsia"/>
          <w:kern w:val="0"/>
          <w:szCs w:val="21"/>
        </w:rPr>
        <w:t>简要规格描述或项目基本概况介绍、用途：采购全自动凯氏定氮仪</w:t>
      </w:r>
      <w:r>
        <w:rPr>
          <w:rFonts w:hint="eastAsia"/>
          <w:kern w:val="0"/>
          <w:szCs w:val="21"/>
        </w:rPr>
        <w:t>1</w:t>
      </w:r>
      <w:r>
        <w:rPr>
          <w:rFonts w:hint="eastAsia"/>
          <w:kern w:val="0"/>
          <w:szCs w:val="21"/>
        </w:rPr>
        <w:t>台、脂肪测定仪</w:t>
      </w:r>
      <w:r>
        <w:rPr>
          <w:rFonts w:hint="eastAsia"/>
          <w:kern w:val="0"/>
          <w:szCs w:val="21"/>
        </w:rPr>
        <w:t>1</w:t>
      </w:r>
      <w:r>
        <w:rPr>
          <w:rFonts w:hint="eastAsia"/>
          <w:kern w:val="0"/>
          <w:szCs w:val="21"/>
        </w:rPr>
        <w:t>台、振荡器</w:t>
      </w:r>
      <w:r>
        <w:rPr>
          <w:rFonts w:hint="eastAsia"/>
          <w:kern w:val="0"/>
          <w:szCs w:val="21"/>
        </w:rPr>
        <w:t>1</w:t>
      </w:r>
      <w:r>
        <w:rPr>
          <w:rFonts w:hint="eastAsia"/>
          <w:kern w:val="0"/>
          <w:szCs w:val="21"/>
        </w:rPr>
        <w:t>台、显微镜</w:t>
      </w:r>
      <w:r>
        <w:rPr>
          <w:rFonts w:hint="eastAsia"/>
          <w:kern w:val="0"/>
          <w:szCs w:val="21"/>
        </w:rPr>
        <w:t>1</w:t>
      </w:r>
      <w:r>
        <w:rPr>
          <w:rFonts w:hint="eastAsia"/>
          <w:kern w:val="0"/>
          <w:szCs w:val="21"/>
        </w:rPr>
        <w:t>台、中试型圆仓方管硅油加热原位冷冻干燥机</w:t>
      </w:r>
      <w:r>
        <w:rPr>
          <w:rFonts w:hint="eastAsia"/>
          <w:kern w:val="0"/>
          <w:szCs w:val="21"/>
        </w:rPr>
        <w:t>1</w:t>
      </w:r>
      <w:r>
        <w:rPr>
          <w:rFonts w:hint="eastAsia"/>
          <w:kern w:val="0"/>
          <w:szCs w:val="21"/>
        </w:rPr>
        <w:t>台、二氧化硫蒸馏仪</w:t>
      </w:r>
      <w:r>
        <w:rPr>
          <w:rFonts w:hint="eastAsia"/>
          <w:kern w:val="0"/>
          <w:szCs w:val="21"/>
        </w:rPr>
        <w:t>1</w:t>
      </w:r>
      <w:r>
        <w:rPr>
          <w:rFonts w:hint="eastAsia"/>
          <w:kern w:val="0"/>
          <w:szCs w:val="21"/>
        </w:rPr>
        <w:t>台、立式蒸汽压力灭菌器</w:t>
      </w:r>
      <w:r>
        <w:rPr>
          <w:rFonts w:hint="eastAsia"/>
          <w:kern w:val="0"/>
          <w:szCs w:val="21"/>
        </w:rPr>
        <w:t>1</w:t>
      </w:r>
      <w:r>
        <w:rPr>
          <w:rFonts w:hint="eastAsia"/>
          <w:kern w:val="0"/>
          <w:szCs w:val="21"/>
        </w:rPr>
        <w:t>台、尿液化学分析仪</w:t>
      </w:r>
      <w:r>
        <w:rPr>
          <w:rFonts w:hint="eastAsia"/>
          <w:kern w:val="0"/>
          <w:szCs w:val="21"/>
        </w:rPr>
        <w:t>1</w:t>
      </w:r>
      <w:r>
        <w:rPr>
          <w:rFonts w:hint="eastAsia"/>
          <w:kern w:val="0"/>
          <w:szCs w:val="21"/>
        </w:rPr>
        <w:t>台、大鼠跳台实验视频分析系统</w:t>
      </w:r>
      <w:r>
        <w:rPr>
          <w:rFonts w:hint="eastAsia"/>
          <w:kern w:val="0"/>
          <w:szCs w:val="21"/>
        </w:rPr>
        <w:t>1</w:t>
      </w:r>
      <w:r>
        <w:rPr>
          <w:rFonts w:hint="eastAsia"/>
          <w:kern w:val="0"/>
          <w:szCs w:val="21"/>
        </w:rPr>
        <w:t>台、啮齿动物行为视频分析系统</w:t>
      </w:r>
      <w:r>
        <w:rPr>
          <w:rFonts w:hint="eastAsia"/>
          <w:kern w:val="0"/>
          <w:szCs w:val="21"/>
        </w:rPr>
        <w:t>1</w:t>
      </w:r>
      <w:r>
        <w:rPr>
          <w:rFonts w:hint="eastAsia"/>
          <w:kern w:val="0"/>
          <w:szCs w:val="21"/>
        </w:rPr>
        <w:t>台、大小鼠</w:t>
      </w:r>
      <w:r>
        <w:rPr>
          <w:rFonts w:hint="eastAsia"/>
          <w:kern w:val="0"/>
          <w:szCs w:val="21"/>
        </w:rPr>
        <w:t>Y</w:t>
      </w:r>
      <w:r>
        <w:rPr>
          <w:rFonts w:hint="eastAsia"/>
          <w:kern w:val="0"/>
          <w:szCs w:val="21"/>
        </w:rPr>
        <w:t>迷宫</w:t>
      </w:r>
      <w:r>
        <w:rPr>
          <w:rFonts w:hint="eastAsia"/>
          <w:kern w:val="0"/>
          <w:szCs w:val="21"/>
        </w:rPr>
        <w:t>1</w:t>
      </w:r>
      <w:r>
        <w:rPr>
          <w:rFonts w:hint="eastAsia"/>
          <w:kern w:val="0"/>
          <w:szCs w:val="21"/>
        </w:rPr>
        <w:t>台、实验兔</w:t>
      </w:r>
      <w:r>
        <w:rPr>
          <w:rFonts w:hint="eastAsia"/>
          <w:kern w:val="0"/>
          <w:szCs w:val="21"/>
        </w:rPr>
        <w:t>12</w:t>
      </w:r>
      <w:r>
        <w:rPr>
          <w:rFonts w:hint="eastAsia"/>
          <w:kern w:val="0"/>
          <w:szCs w:val="21"/>
        </w:rPr>
        <w:t>笼位饲养笼具</w:t>
      </w:r>
      <w:r>
        <w:rPr>
          <w:rFonts w:hint="eastAsia"/>
          <w:kern w:val="0"/>
          <w:szCs w:val="21"/>
        </w:rPr>
        <w:t>4</w:t>
      </w:r>
      <w:r>
        <w:rPr>
          <w:rFonts w:hint="eastAsia"/>
          <w:kern w:val="0"/>
          <w:szCs w:val="21"/>
        </w:rPr>
        <w:t>台、实验豚鼠</w:t>
      </w:r>
      <w:r>
        <w:rPr>
          <w:rFonts w:hint="eastAsia"/>
          <w:kern w:val="0"/>
          <w:szCs w:val="21"/>
        </w:rPr>
        <w:t>12</w:t>
      </w:r>
      <w:r>
        <w:rPr>
          <w:rFonts w:hint="eastAsia"/>
          <w:kern w:val="0"/>
          <w:szCs w:val="21"/>
        </w:rPr>
        <w:t>笼位饲养笼具</w:t>
      </w:r>
      <w:r>
        <w:rPr>
          <w:rFonts w:hint="eastAsia"/>
          <w:kern w:val="0"/>
          <w:szCs w:val="21"/>
        </w:rPr>
        <w:t>1</w:t>
      </w:r>
      <w:r>
        <w:rPr>
          <w:rFonts w:hint="eastAsia"/>
          <w:kern w:val="0"/>
          <w:szCs w:val="21"/>
        </w:rPr>
        <w:t>台、实验豚鼠</w:t>
      </w:r>
      <w:r>
        <w:rPr>
          <w:rFonts w:hint="eastAsia"/>
          <w:kern w:val="0"/>
          <w:szCs w:val="21"/>
        </w:rPr>
        <w:t>15</w:t>
      </w:r>
      <w:r>
        <w:rPr>
          <w:rFonts w:hint="eastAsia"/>
          <w:kern w:val="0"/>
          <w:szCs w:val="21"/>
        </w:rPr>
        <w:t>笼位饲养笼具</w:t>
      </w:r>
      <w:r>
        <w:rPr>
          <w:rFonts w:hint="eastAsia"/>
          <w:kern w:val="0"/>
          <w:szCs w:val="21"/>
        </w:rPr>
        <w:t>2</w:t>
      </w:r>
      <w:r>
        <w:rPr>
          <w:rFonts w:hint="eastAsia"/>
          <w:kern w:val="0"/>
          <w:szCs w:val="21"/>
        </w:rPr>
        <w:t>台、大动物手术台</w:t>
      </w:r>
      <w:r>
        <w:rPr>
          <w:rFonts w:hint="eastAsia"/>
          <w:kern w:val="0"/>
          <w:szCs w:val="21"/>
        </w:rPr>
        <w:t>1</w:t>
      </w:r>
      <w:r>
        <w:rPr>
          <w:rFonts w:hint="eastAsia"/>
          <w:kern w:val="0"/>
          <w:szCs w:val="21"/>
        </w:rPr>
        <w:t>台、实时荧光定量</w:t>
      </w:r>
      <w:r>
        <w:rPr>
          <w:rFonts w:hint="eastAsia"/>
          <w:kern w:val="0"/>
          <w:szCs w:val="21"/>
        </w:rPr>
        <w:t>PCR</w:t>
      </w:r>
      <w:r>
        <w:rPr>
          <w:rFonts w:hint="eastAsia"/>
          <w:kern w:val="0"/>
          <w:szCs w:val="21"/>
        </w:rPr>
        <w:t>系统</w:t>
      </w:r>
      <w:r>
        <w:rPr>
          <w:rFonts w:hint="eastAsia"/>
          <w:kern w:val="0"/>
          <w:szCs w:val="21"/>
        </w:rPr>
        <w:t>1</w:t>
      </w:r>
      <w:r>
        <w:rPr>
          <w:rFonts w:hint="eastAsia"/>
          <w:kern w:val="0"/>
          <w:szCs w:val="21"/>
        </w:rPr>
        <w:t>台、智能型显微成像系统</w:t>
      </w:r>
      <w:r>
        <w:rPr>
          <w:rFonts w:hint="eastAsia"/>
          <w:kern w:val="0"/>
          <w:szCs w:val="21"/>
        </w:rPr>
        <w:t>1</w:t>
      </w:r>
      <w:r>
        <w:rPr>
          <w:rFonts w:hint="eastAsia"/>
          <w:kern w:val="0"/>
          <w:szCs w:val="21"/>
        </w:rPr>
        <w:t>台，具体详见谈判文件。</w:t>
      </w:r>
    </w:p>
    <w:p w14:paraId="5841A736" w14:textId="77777777" w:rsidR="00BD6E77" w:rsidRDefault="005666AA">
      <w:pPr>
        <w:spacing w:line="312" w:lineRule="auto"/>
        <w:ind w:firstLineChars="350" w:firstLine="735"/>
        <w:jc w:val="left"/>
        <w:rPr>
          <w:kern w:val="0"/>
          <w:szCs w:val="21"/>
        </w:rPr>
      </w:pPr>
      <w:r>
        <w:rPr>
          <w:rFonts w:hint="eastAsia"/>
          <w:kern w:val="0"/>
          <w:szCs w:val="21"/>
        </w:rPr>
        <w:t>最高限价（如有）：</w:t>
      </w:r>
      <w:r>
        <w:rPr>
          <w:rFonts w:hint="eastAsia"/>
          <w:kern w:val="0"/>
          <w:szCs w:val="21"/>
        </w:rPr>
        <w:t>1862000.00</w:t>
      </w:r>
    </w:p>
    <w:p w14:paraId="69B8A2D3" w14:textId="77777777" w:rsidR="00BD6E77" w:rsidRDefault="005666AA">
      <w:pPr>
        <w:spacing w:line="312" w:lineRule="auto"/>
        <w:ind w:firstLineChars="350" w:firstLine="735"/>
        <w:jc w:val="left"/>
        <w:rPr>
          <w:kern w:val="0"/>
          <w:szCs w:val="21"/>
        </w:rPr>
      </w:pPr>
      <w:r>
        <w:rPr>
          <w:rFonts w:hint="eastAsia"/>
          <w:kern w:val="0"/>
          <w:szCs w:val="21"/>
        </w:rPr>
        <w:t>合同履约期限：</w:t>
      </w:r>
      <w:r>
        <w:rPr>
          <w:rFonts w:ascii="Arial" w:hAnsi="Arial" w:cs="Arial"/>
          <w:kern w:val="0"/>
          <w:szCs w:val="21"/>
        </w:rPr>
        <w:t>自签订合同之日起</w:t>
      </w:r>
      <w:r>
        <w:rPr>
          <w:rFonts w:ascii="Arial" w:hAnsi="Arial" w:cs="Arial" w:hint="eastAsia"/>
          <w:kern w:val="0"/>
          <w:szCs w:val="21"/>
        </w:rPr>
        <w:t>30</w:t>
      </w:r>
      <w:r>
        <w:rPr>
          <w:rFonts w:ascii="Arial" w:hAnsi="Arial" w:cs="Arial" w:hint="eastAsia"/>
          <w:kern w:val="0"/>
          <w:szCs w:val="21"/>
        </w:rPr>
        <w:t>日历日</w:t>
      </w:r>
      <w:r>
        <w:rPr>
          <w:rFonts w:ascii="Arial" w:hAnsi="Arial" w:cs="Arial"/>
          <w:kern w:val="0"/>
          <w:szCs w:val="21"/>
        </w:rPr>
        <w:t>内全部货物交货完毕并完成安装调试。</w:t>
      </w:r>
    </w:p>
    <w:p w14:paraId="6B4B5B2E" w14:textId="77777777" w:rsidR="00BD6E77" w:rsidRDefault="005666AA">
      <w:pPr>
        <w:spacing w:line="312" w:lineRule="auto"/>
        <w:ind w:firstLineChars="350" w:firstLine="735"/>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w:t>
      </w:r>
    </w:p>
    <w:p w14:paraId="44F5EE72" w14:textId="77777777" w:rsidR="00BD6E77" w:rsidRDefault="005666AA">
      <w:pPr>
        <w:spacing w:line="312" w:lineRule="auto"/>
        <w:ind w:firstLineChars="350" w:firstLine="735"/>
        <w:jc w:val="left"/>
        <w:rPr>
          <w:kern w:val="0"/>
          <w:szCs w:val="21"/>
        </w:rPr>
      </w:pPr>
      <w:r>
        <w:rPr>
          <w:rFonts w:hint="eastAsia"/>
          <w:kern w:val="0"/>
          <w:szCs w:val="21"/>
        </w:rPr>
        <w:t>备注：采购计划号：广西政采</w:t>
      </w:r>
      <w:r>
        <w:rPr>
          <w:rFonts w:hint="eastAsia"/>
          <w:kern w:val="0"/>
          <w:szCs w:val="21"/>
        </w:rPr>
        <w:t>[2025]8176</w:t>
      </w:r>
      <w:r>
        <w:rPr>
          <w:rFonts w:hint="eastAsia"/>
          <w:kern w:val="0"/>
          <w:szCs w:val="21"/>
        </w:rPr>
        <w:t>号</w:t>
      </w:r>
      <w:r>
        <w:rPr>
          <w:rFonts w:hint="eastAsia"/>
          <w:kern w:val="0"/>
          <w:szCs w:val="21"/>
        </w:rPr>
        <w:t>-002</w:t>
      </w:r>
    </w:p>
    <w:p w14:paraId="29C95346" w14:textId="77777777" w:rsidR="00BD6E77" w:rsidRDefault="00BD6E77">
      <w:pPr>
        <w:spacing w:line="312" w:lineRule="auto"/>
        <w:ind w:firstLineChars="350" w:firstLine="735"/>
        <w:jc w:val="left"/>
        <w:rPr>
          <w:kern w:val="0"/>
          <w:szCs w:val="21"/>
        </w:rPr>
      </w:pPr>
    </w:p>
    <w:p w14:paraId="2B8C5F53" w14:textId="77777777" w:rsidR="00BD6E77" w:rsidRDefault="005666AA">
      <w:pPr>
        <w:spacing w:line="312" w:lineRule="auto"/>
        <w:ind w:firstLineChars="350" w:firstLine="735"/>
        <w:jc w:val="left"/>
        <w:rPr>
          <w:kern w:val="0"/>
          <w:szCs w:val="21"/>
        </w:rPr>
      </w:pPr>
      <w:r>
        <w:rPr>
          <w:rFonts w:hint="eastAsia"/>
          <w:kern w:val="0"/>
          <w:szCs w:val="21"/>
        </w:rPr>
        <w:t>标项二</w:t>
      </w:r>
    </w:p>
    <w:p w14:paraId="4331C426" w14:textId="77777777" w:rsidR="00BD6E77" w:rsidRDefault="005666AA">
      <w:pPr>
        <w:spacing w:line="312" w:lineRule="auto"/>
        <w:ind w:firstLineChars="350" w:firstLine="735"/>
        <w:jc w:val="left"/>
        <w:rPr>
          <w:kern w:val="0"/>
          <w:szCs w:val="21"/>
        </w:rPr>
      </w:pPr>
      <w:r>
        <w:rPr>
          <w:rFonts w:hint="eastAsia"/>
          <w:kern w:val="0"/>
          <w:szCs w:val="21"/>
        </w:rPr>
        <w:t>标项名称：</w:t>
      </w:r>
      <w:r>
        <w:rPr>
          <w:rFonts w:hint="eastAsia"/>
          <w:kern w:val="0"/>
          <w:szCs w:val="21"/>
        </w:rPr>
        <w:t>2</w:t>
      </w:r>
      <w:r>
        <w:rPr>
          <w:rFonts w:hint="eastAsia"/>
          <w:kern w:val="0"/>
          <w:szCs w:val="21"/>
        </w:rPr>
        <w:t>分标：高效液相色谱仪采购</w:t>
      </w:r>
    </w:p>
    <w:p w14:paraId="673ECD34" w14:textId="77777777" w:rsidR="00BD6E77" w:rsidRDefault="005666AA">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6F533734" w14:textId="77777777" w:rsidR="00BD6E77" w:rsidRDefault="005666AA">
      <w:pPr>
        <w:spacing w:line="312" w:lineRule="auto"/>
        <w:ind w:firstLineChars="350" w:firstLine="735"/>
        <w:jc w:val="left"/>
        <w:rPr>
          <w:kern w:val="0"/>
          <w:szCs w:val="21"/>
        </w:rPr>
      </w:pPr>
      <w:r>
        <w:rPr>
          <w:rFonts w:hint="eastAsia"/>
          <w:kern w:val="0"/>
          <w:szCs w:val="21"/>
        </w:rPr>
        <w:t>预算金额（元）：</w:t>
      </w:r>
      <w:r>
        <w:rPr>
          <w:rFonts w:hint="eastAsia"/>
          <w:kern w:val="0"/>
          <w:szCs w:val="21"/>
        </w:rPr>
        <w:t>750000.00</w:t>
      </w:r>
    </w:p>
    <w:p w14:paraId="6679B4A2" w14:textId="77777777" w:rsidR="00BD6E77" w:rsidRDefault="005666AA">
      <w:pPr>
        <w:spacing w:line="312" w:lineRule="auto"/>
        <w:ind w:firstLineChars="350" w:firstLine="735"/>
        <w:jc w:val="left"/>
        <w:rPr>
          <w:kern w:val="0"/>
          <w:szCs w:val="21"/>
        </w:rPr>
      </w:pPr>
      <w:r>
        <w:rPr>
          <w:rFonts w:hint="eastAsia"/>
          <w:kern w:val="0"/>
          <w:szCs w:val="21"/>
        </w:rPr>
        <w:t>简要规格描述或项目基本概况介绍、用途：采购高效液相色谱仪</w:t>
      </w:r>
      <w:r>
        <w:rPr>
          <w:rFonts w:hint="eastAsia"/>
          <w:kern w:val="0"/>
          <w:szCs w:val="21"/>
        </w:rPr>
        <w:t>1</w:t>
      </w:r>
      <w:r>
        <w:rPr>
          <w:rFonts w:hint="eastAsia"/>
          <w:kern w:val="0"/>
          <w:szCs w:val="21"/>
        </w:rPr>
        <w:t>台，具体详见谈判文件。</w:t>
      </w:r>
    </w:p>
    <w:p w14:paraId="661396AC" w14:textId="77777777" w:rsidR="00BD6E77" w:rsidRDefault="005666AA">
      <w:pPr>
        <w:spacing w:line="312" w:lineRule="auto"/>
        <w:ind w:firstLineChars="350" w:firstLine="735"/>
        <w:jc w:val="left"/>
        <w:rPr>
          <w:kern w:val="0"/>
          <w:szCs w:val="21"/>
        </w:rPr>
      </w:pPr>
      <w:r>
        <w:rPr>
          <w:rFonts w:hint="eastAsia"/>
          <w:kern w:val="0"/>
          <w:szCs w:val="21"/>
        </w:rPr>
        <w:t>最高限价（如有）：</w:t>
      </w:r>
      <w:r>
        <w:rPr>
          <w:rFonts w:hint="eastAsia"/>
          <w:kern w:val="0"/>
          <w:szCs w:val="21"/>
        </w:rPr>
        <w:t>750000.00</w:t>
      </w:r>
    </w:p>
    <w:p w14:paraId="18882CF0" w14:textId="77777777" w:rsidR="00BD6E77" w:rsidRDefault="005666AA">
      <w:pPr>
        <w:spacing w:line="312" w:lineRule="auto"/>
        <w:ind w:firstLineChars="350" w:firstLine="735"/>
        <w:jc w:val="left"/>
        <w:rPr>
          <w:kern w:val="0"/>
          <w:szCs w:val="21"/>
        </w:rPr>
      </w:pPr>
      <w:r>
        <w:rPr>
          <w:rFonts w:hint="eastAsia"/>
          <w:kern w:val="0"/>
          <w:szCs w:val="21"/>
        </w:rPr>
        <w:t>合同履约期限：</w:t>
      </w:r>
      <w:r>
        <w:rPr>
          <w:rFonts w:ascii="Arial" w:hAnsi="Arial" w:cs="Arial"/>
          <w:kern w:val="0"/>
          <w:szCs w:val="21"/>
        </w:rPr>
        <w:t>自签订合同之日起</w:t>
      </w:r>
      <w:r>
        <w:rPr>
          <w:rFonts w:ascii="Arial" w:hAnsi="Arial" w:cs="Arial" w:hint="eastAsia"/>
          <w:kern w:val="0"/>
          <w:szCs w:val="21"/>
        </w:rPr>
        <w:t>90</w:t>
      </w:r>
      <w:r>
        <w:rPr>
          <w:rFonts w:ascii="Arial" w:hAnsi="Arial" w:cs="Arial" w:hint="eastAsia"/>
          <w:kern w:val="0"/>
          <w:szCs w:val="21"/>
        </w:rPr>
        <w:t>日历日</w:t>
      </w:r>
      <w:r>
        <w:rPr>
          <w:rFonts w:ascii="Arial" w:hAnsi="Arial" w:cs="Arial"/>
          <w:kern w:val="0"/>
          <w:szCs w:val="21"/>
        </w:rPr>
        <w:t>内全部货物交货完毕并完成安装调试。</w:t>
      </w:r>
    </w:p>
    <w:p w14:paraId="3B30AE9B" w14:textId="77777777" w:rsidR="00BD6E77" w:rsidRDefault="005666AA">
      <w:pPr>
        <w:spacing w:line="312" w:lineRule="auto"/>
        <w:ind w:firstLineChars="350" w:firstLine="735"/>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w:t>
      </w:r>
    </w:p>
    <w:p w14:paraId="55A74BB8" w14:textId="77777777" w:rsidR="00BD6E77" w:rsidRDefault="005666AA">
      <w:pPr>
        <w:spacing w:line="312" w:lineRule="auto"/>
        <w:ind w:firstLineChars="350" w:firstLine="735"/>
        <w:jc w:val="left"/>
        <w:rPr>
          <w:kern w:val="0"/>
          <w:szCs w:val="21"/>
        </w:rPr>
      </w:pPr>
      <w:r>
        <w:rPr>
          <w:rFonts w:hint="eastAsia"/>
          <w:kern w:val="0"/>
          <w:szCs w:val="21"/>
        </w:rPr>
        <w:t>备注：采购计划号：广西政采</w:t>
      </w:r>
      <w:r>
        <w:rPr>
          <w:rFonts w:hint="eastAsia"/>
          <w:kern w:val="0"/>
          <w:szCs w:val="21"/>
        </w:rPr>
        <w:t>[2025]8176</w:t>
      </w:r>
      <w:r>
        <w:rPr>
          <w:rFonts w:hint="eastAsia"/>
          <w:kern w:val="0"/>
          <w:szCs w:val="21"/>
        </w:rPr>
        <w:t>号</w:t>
      </w:r>
      <w:r>
        <w:rPr>
          <w:rFonts w:hint="eastAsia"/>
          <w:kern w:val="0"/>
          <w:szCs w:val="21"/>
        </w:rPr>
        <w:t>-001</w:t>
      </w:r>
    </w:p>
    <w:p w14:paraId="0E10C2C4"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二、申请人的资格要求</w:t>
      </w:r>
    </w:p>
    <w:p w14:paraId="340C826A" w14:textId="77777777" w:rsidR="00BD6E77" w:rsidRDefault="005666AA">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5EF3F299" w14:textId="77777777" w:rsidR="00BD6E77" w:rsidRDefault="005666AA">
      <w:pPr>
        <w:spacing w:line="312" w:lineRule="auto"/>
        <w:ind w:firstLineChars="200" w:firstLine="420"/>
        <w:jc w:val="left"/>
        <w:rPr>
          <w:strike/>
          <w:kern w:val="0"/>
          <w:szCs w:val="21"/>
        </w:rPr>
      </w:pPr>
      <w:r>
        <w:rPr>
          <w:rFonts w:hint="eastAsia"/>
          <w:szCs w:val="21"/>
        </w:rPr>
        <w:lastRenderedPageBreak/>
        <w:t>2.</w:t>
      </w:r>
      <w:r>
        <w:rPr>
          <w:rFonts w:hint="eastAsia"/>
          <w:szCs w:val="21"/>
        </w:rPr>
        <w:t>落实政府采购政策需满足的资格要求：</w:t>
      </w:r>
      <w:bookmarkStart w:id="8" w:name="_Hlk132732708"/>
      <w:r>
        <w:rPr>
          <w:szCs w:val="21"/>
        </w:rPr>
        <w:t xml:space="preserve"> </w:t>
      </w:r>
      <w:r>
        <w:rPr>
          <w:rFonts w:hint="eastAsia"/>
          <w:szCs w:val="21"/>
        </w:rPr>
        <w:t>1</w:t>
      </w:r>
      <w:r>
        <w:rPr>
          <w:rFonts w:hint="eastAsia"/>
          <w:szCs w:val="21"/>
        </w:rPr>
        <w:t>分标专门面向中小企业采购（供应商所提供产品制造商均为中小微企业或残疾人福利企业或监狱企业）</w:t>
      </w:r>
      <w:r>
        <w:rPr>
          <w:rFonts w:hint="eastAsia"/>
          <w:kern w:val="0"/>
          <w:szCs w:val="21"/>
        </w:rPr>
        <w:t>；</w:t>
      </w:r>
      <w:bookmarkEnd w:id="8"/>
      <w:r>
        <w:rPr>
          <w:rFonts w:hint="eastAsia"/>
          <w:kern w:val="0"/>
          <w:szCs w:val="21"/>
        </w:rPr>
        <w:t>2</w:t>
      </w:r>
      <w:r>
        <w:rPr>
          <w:rFonts w:hint="eastAsia"/>
          <w:kern w:val="0"/>
          <w:szCs w:val="21"/>
        </w:rPr>
        <w:t>分标非专门面向中小企业采购。</w:t>
      </w:r>
    </w:p>
    <w:p w14:paraId="4FAECC78" w14:textId="77777777" w:rsidR="00BD6E77" w:rsidRDefault="005666AA">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7FE6FF37" w14:textId="77777777" w:rsidR="00BD6E77" w:rsidRDefault="005666AA">
      <w:pPr>
        <w:spacing w:line="312" w:lineRule="auto"/>
        <w:ind w:firstLineChars="200" w:firstLine="420"/>
        <w:jc w:val="left"/>
        <w:rPr>
          <w:kern w:val="0"/>
          <w:szCs w:val="21"/>
        </w:rPr>
      </w:pPr>
      <w:r>
        <w:rPr>
          <w:kern w:val="0"/>
          <w:szCs w:val="21"/>
        </w:rPr>
        <w:t>（</w:t>
      </w:r>
      <w:r>
        <w:rPr>
          <w:kern w:val="0"/>
          <w:szCs w:val="21"/>
        </w:rPr>
        <w:t>1</w:t>
      </w:r>
      <w:r>
        <w:rPr>
          <w:kern w:val="0"/>
          <w:szCs w:val="21"/>
        </w:rPr>
        <w:t>）资质要求：</w:t>
      </w:r>
      <w:r>
        <w:rPr>
          <w:rFonts w:hint="eastAsia"/>
          <w:kern w:val="0"/>
          <w:szCs w:val="21"/>
        </w:rPr>
        <w:t>无</w:t>
      </w:r>
      <w:r>
        <w:rPr>
          <w:rFonts w:hint="eastAsia"/>
          <w:kern w:val="0"/>
          <w:szCs w:val="21"/>
        </w:rPr>
        <w:t xml:space="preserve"> </w:t>
      </w:r>
      <w:r>
        <w:rPr>
          <w:kern w:val="0"/>
          <w:szCs w:val="21"/>
        </w:rPr>
        <w:t>。</w:t>
      </w:r>
    </w:p>
    <w:p w14:paraId="5BD9E933" w14:textId="77777777" w:rsidR="00BD6E77" w:rsidRDefault="005666AA">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p>
    <w:p w14:paraId="51D42C0F" w14:textId="77777777" w:rsidR="00BD6E77" w:rsidRDefault="005666AA">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53AB0FD1" w14:textId="77777777" w:rsidR="00BD6E77" w:rsidRDefault="005666AA">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648AB2FE" w14:textId="77777777" w:rsidR="00BD6E77" w:rsidRDefault="005666AA">
      <w:pPr>
        <w:spacing w:line="312" w:lineRule="auto"/>
        <w:ind w:firstLineChars="200" w:firstLine="420"/>
        <w:jc w:val="left"/>
        <w:rPr>
          <w:kern w:val="0"/>
          <w:szCs w:val="21"/>
        </w:rPr>
      </w:pPr>
      <w:r>
        <w:rPr>
          <w:rFonts w:hint="eastAsia"/>
          <w:kern w:val="0"/>
          <w:szCs w:val="21"/>
        </w:rPr>
        <w:t>（</w:t>
      </w:r>
      <w:r>
        <w:rPr>
          <w:rFonts w:hint="eastAsia"/>
          <w:kern w:val="0"/>
          <w:szCs w:val="21"/>
        </w:rPr>
        <w:t>5</w:t>
      </w:r>
      <w:r>
        <w:rPr>
          <w:rFonts w:hint="eastAsia"/>
          <w:kern w:val="0"/>
          <w:szCs w:val="21"/>
        </w:rPr>
        <w:t>）本项目不允许分公司参与响应。</w:t>
      </w:r>
    </w:p>
    <w:p w14:paraId="3801B3F5" w14:textId="77777777" w:rsidR="00BD6E77" w:rsidRDefault="005666AA">
      <w:pPr>
        <w:spacing w:line="312" w:lineRule="auto"/>
        <w:ind w:firstLineChars="200" w:firstLine="420"/>
        <w:jc w:val="left"/>
        <w:rPr>
          <w:kern w:val="0"/>
          <w:szCs w:val="21"/>
        </w:rPr>
      </w:pPr>
      <w:bookmarkStart w:id="9" w:name="_Hlk132732817"/>
      <w:r>
        <w:rPr>
          <w:rFonts w:hint="eastAsia"/>
          <w:kern w:val="0"/>
          <w:szCs w:val="21"/>
        </w:rPr>
        <w:t>（</w:t>
      </w:r>
      <w:r>
        <w:rPr>
          <w:kern w:val="0"/>
          <w:szCs w:val="21"/>
        </w:rPr>
        <w:t>6</w:t>
      </w:r>
      <w:r>
        <w:rPr>
          <w:rFonts w:hint="eastAsia"/>
          <w:kern w:val="0"/>
          <w:szCs w:val="21"/>
        </w:rPr>
        <w:t>）本项目不允许分包。</w:t>
      </w:r>
    </w:p>
    <w:p w14:paraId="3461973F" w14:textId="77777777" w:rsidR="00BD6E77" w:rsidRDefault="005666AA">
      <w:pPr>
        <w:spacing w:line="312" w:lineRule="auto"/>
        <w:ind w:firstLineChars="200" w:firstLine="420"/>
        <w:jc w:val="left"/>
        <w:rPr>
          <w:szCs w:val="21"/>
        </w:rPr>
      </w:pPr>
      <w:r>
        <w:rPr>
          <w:rFonts w:hint="eastAsia"/>
          <w:kern w:val="0"/>
          <w:szCs w:val="21"/>
        </w:rPr>
        <w:t>（</w:t>
      </w:r>
      <w:r>
        <w:rPr>
          <w:kern w:val="0"/>
          <w:szCs w:val="21"/>
        </w:rPr>
        <w:t>7</w:t>
      </w:r>
      <w:r>
        <w:rPr>
          <w:rFonts w:hint="eastAsia"/>
          <w:kern w:val="0"/>
          <w:szCs w:val="21"/>
        </w:rPr>
        <w:t>）</w:t>
      </w:r>
      <w:r>
        <w:rPr>
          <w:kern w:val="0"/>
          <w:szCs w:val="21"/>
        </w:rPr>
        <w:t>本项目不接受联合体。</w:t>
      </w:r>
      <w:bookmarkEnd w:id="9"/>
    </w:p>
    <w:p w14:paraId="1EF40C2D" w14:textId="77777777" w:rsidR="00BD6E77" w:rsidRDefault="005666AA">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w:t>
      </w:r>
      <w:r>
        <w:rPr>
          <w:rFonts w:hint="eastAsia"/>
        </w:rPr>
        <w:t>谈判</w:t>
      </w:r>
      <w:r>
        <w:rPr>
          <w:kern w:val="0"/>
          <w:szCs w:val="21"/>
        </w:rPr>
        <w:t>公告的规定获得</w:t>
      </w:r>
      <w:r>
        <w:rPr>
          <w:rFonts w:hint="eastAsia"/>
        </w:rPr>
        <w:t>采购文件</w:t>
      </w:r>
      <w:r>
        <w:rPr>
          <w:kern w:val="0"/>
          <w:szCs w:val="21"/>
        </w:rPr>
        <w:t>。</w:t>
      </w:r>
      <w:bookmarkStart w:id="10" w:name="_Hlk92967676"/>
      <w:r>
        <w:rPr>
          <w:rFonts w:hint="eastAsia"/>
          <w:kern w:val="0"/>
          <w:szCs w:val="21"/>
        </w:rPr>
        <w:t>采购文件有规定时按要求提交谈判保证金。</w:t>
      </w:r>
      <w:bookmarkEnd w:id="10"/>
    </w:p>
    <w:p w14:paraId="1383EE58"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三、获取采购文件</w:t>
      </w:r>
    </w:p>
    <w:p w14:paraId="475B7132" w14:textId="77777777" w:rsidR="00BD6E77" w:rsidRDefault="005666AA">
      <w:pPr>
        <w:spacing w:line="312" w:lineRule="auto"/>
        <w:ind w:firstLineChars="200" w:firstLine="420"/>
        <w:jc w:val="left"/>
        <w:rPr>
          <w:szCs w:val="21"/>
        </w:rPr>
      </w:pPr>
      <w:r>
        <w:rPr>
          <w:rFonts w:hint="eastAsia"/>
        </w:rPr>
        <w:t>时间：</w:t>
      </w:r>
      <w:bookmarkStart w:id="11" w:name="_Hlk89179551"/>
      <w:r>
        <w:rPr>
          <w:u w:val="single"/>
        </w:rPr>
        <w:t>20</w:t>
      </w:r>
      <w:r>
        <w:rPr>
          <w:rFonts w:hint="eastAsia"/>
          <w:u w:val="single"/>
        </w:rPr>
        <w:t>25</w:t>
      </w:r>
      <w:r>
        <w:rPr>
          <w:rFonts w:hint="eastAsia"/>
          <w:u w:val="single"/>
        </w:rPr>
        <w:t>年</w:t>
      </w:r>
      <w:r>
        <w:rPr>
          <w:rFonts w:hint="eastAsia"/>
          <w:u w:val="single"/>
        </w:rPr>
        <w:t>5</w:t>
      </w:r>
      <w:r>
        <w:rPr>
          <w:rFonts w:hint="eastAsia"/>
          <w:u w:val="single"/>
        </w:rPr>
        <w:t>月</w:t>
      </w:r>
      <w:r>
        <w:rPr>
          <w:rFonts w:hint="eastAsia"/>
          <w:u w:val="single"/>
        </w:rPr>
        <w:t>16</w:t>
      </w:r>
      <w:r>
        <w:rPr>
          <w:rFonts w:hint="eastAsia"/>
          <w:u w:val="single"/>
        </w:rPr>
        <w:t>日起至</w:t>
      </w:r>
      <w:r>
        <w:rPr>
          <w:rFonts w:hint="eastAsia"/>
          <w:u w:val="single"/>
        </w:rPr>
        <w:t>2</w:t>
      </w:r>
      <w:r>
        <w:rPr>
          <w:u w:val="single"/>
        </w:rPr>
        <w:t>0</w:t>
      </w:r>
      <w:r>
        <w:rPr>
          <w:rFonts w:hint="eastAsia"/>
          <w:u w:val="single"/>
        </w:rPr>
        <w:t>25</w:t>
      </w:r>
      <w:r>
        <w:rPr>
          <w:rFonts w:hint="eastAsia"/>
          <w:u w:val="single"/>
        </w:rPr>
        <w:t>年</w:t>
      </w:r>
      <w:r>
        <w:rPr>
          <w:rFonts w:hint="eastAsia"/>
          <w:u w:val="single"/>
        </w:rPr>
        <w:t>5</w:t>
      </w:r>
      <w:r>
        <w:rPr>
          <w:rFonts w:hint="eastAsia"/>
          <w:u w:val="single"/>
        </w:rPr>
        <w:t>月</w:t>
      </w:r>
      <w:r>
        <w:rPr>
          <w:rFonts w:hint="eastAsia"/>
          <w:u w:val="single"/>
        </w:rPr>
        <w:t>21</w:t>
      </w:r>
      <w:r>
        <w:rPr>
          <w:rFonts w:hint="eastAsia"/>
          <w:u w:val="single"/>
        </w:rPr>
        <w:t>日</w:t>
      </w:r>
      <w:r>
        <w:rPr>
          <w:rFonts w:hint="eastAsia"/>
        </w:rPr>
        <w:t>，</w:t>
      </w:r>
      <w:bookmarkEnd w:id="11"/>
      <w:r>
        <w:rPr>
          <w:rFonts w:hint="eastAsia"/>
          <w:szCs w:val="21"/>
        </w:rPr>
        <w:t>每天上午</w:t>
      </w:r>
      <w:r>
        <w:rPr>
          <w:rFonts w:hint="eastAsia"/>
          <w:szCs w:val="21"/>
        </w:rPr>
        <w:t>08</w:t>
      </w:r>
      <w:r>
        <w:rPr>
          <w:rFonts w:hint="eastAsia"/>
          <w:szCs w:val="21"/>
        </w:rPr>
        <w:t>时</w:t>
      </w:r>
      <w:r>
        <w:rPr>
          <w:rFonts w:hint="eastAsia"/>
          <w:szCs w:val="21"/>
        </w:rPr>
        <w:t>30</w:t>
      </w:r>
      <w:r>
        <w:rPr>
          <w:rFonts w:hint="eastAsia"/>
          <w:szCs w:val="21"/>
        </w:rPr>
        <w:t>分至</w:t>
      </w:r>
      <w:r>
        <w:rPr>
          <w:rFonts w:hint="eastAsia"/>
          <w:szCs w:val="21"/>
        </w:rPr>
        <w:t>12</w:t>
      </w:r>
      <w:r>
        <w:rPr>
          <w:rFonts w:hint="eastAsia"/>
          <w:szCs w:val="21"/>
        </w:rPr>
        <w:t>时</w:t>
      </w:r>
      <w:r>
        <w:rPr>
          <w:rFonts w:hint="eastAsia"/>
          <w:szCs w:val="21"/>
        </w:rPr>
        <w:t>00</w:t>
      </w:r>
      <w:r>
        <w:rPr>
          <w:rFonts w:hint="eastAsia"/>
          <w:szCs w:val="21"/>
        </w:rPr>
        <w:t>分，下午</w:t>
      </w:r>
      <w:r>
        <w:rPr>
          <w:rFonts w:hint="eastAsia"/>
          <w:szCs w:val="21"/>
        </w:rPr>
        <w:t>14</w:t>
      </w:r>
      <w:r>
        <w:rPr>
          <w:rFonts w:hint="eastAsia"/>
          <w:szCs w:val="21"/>
        </w:rPr>
        <w:t>时</w:t>
      </w:r>
      <w:r>
        <w:rPr>
          <w:rFonts w:hint="eastAsia"/>
          <w:szCs w:val="21"/>
        </w:rPr>
        <w:t>30</w:t>
      </w:r>
      <w:r>
        <w:rPr>
          <w:rFonts w:hint="eastAsia"/>
          <w:szCs w:val="21"/>
        </w:rPr>
        <w:t>分至</w:t>
      </w:r>
      <w:r>
        <w:rPr>
          <w:rFonts w:hint="eastAsia"/>
          <w:szCs w:val="21"/>
        </w:rPr>
        <w:t>17</w:t>
      </w:r>
      <w:r>
        <w:rPr>
          <w:rFonts w:hint="eastAsia"/>
          <w:szCs w:val="21"/>
        </w:rPr>
        <w:t>时</w:t>
      </w:r>
      <w:r>
        <w:rPr>
          <w:rFonts w:hint="eastAsia"/>
          <w:szCs w:val="21"/>
        </w:rPr>
        <w:t>30</w:t>
      </w:r>
      <w:r>
        <w:rPr>
          <w:rFonts w:hint="eastAsia"/>
          <w:szCs w:val="21"/>
        </w:rPr>
        <w:t>分（北京时间，法定节假日除外）。</w:t>
      </w:r>
    </w:p>
    <w:p w14:paraId="1A127318" w14:textId="77777777" w:rsidR="00BD6E77" w:rsidRDefault="005666AA">
      <w:pPr>
        <w:spacing w:line="312" w:lineRule="auto"/>
        <w:ind w:firstLineChars="200" w:firstLine="420"/>
        <w:jc w:val="left"/>
        <w:rPr>
          <w:szCs w:val="21"/>
        </w:rPr>
      </w:pPr>
      <w:bookmarkStart w:id="12" w:name="_Hlk89179558"/>
      <w:r>
        <w:rPr>
          <w:rFonts w:hint="eastAsia"/>
          <w:szCs w:val="21"/>
        </w:rPr>
        <w:t>地点（网址）：广西政府采购云平台</w:t>
      </w:r>
      <w:r>
        <w:rPr>
          <w:rFonts w:hint="eastAsia"/>
          <w:szCs w:val="21"/>
        </w:rPr>
        <w:t xml:space="preserve"> </w:t>
      </w:r>
      <w:bookmarkStart w:id="13" w:name="_Hlk160186238"/>
      <w:r>
        <w:rPr>
          <w:rFonts w:hint="eastAsia"/>
          <w:szCs w:val="21"/>
        </w:rPr>
        <w:t>（</w:t>
      </w:r>
      <w:hyperlink r:id="rId11" w:history="1">
        <w:r>
          <w:rPr>
            <w:rFonts w:hint="eastAsia"/>
            <w:szCs w:val="21"/>
          </w:rPr>
          <w:t>https://www.gcy.zfcg.gxzf.gov.cn/</w:t>
        </w:r>
      </w:hyperlink>
      <w:r>
        <w:rPr>
          <w:rFonts w:hint="eastAsia"/>
          <w:szCs w:val="21"/>
        </w:rPr>
        <w:t>）</w:t>
      </w:r>
      <w:bookmarkEnd w:id="13"/>
    </w:p>
    <w:p w14:paraId="50D610B9" w14:textId="77777777" w:rsidR="00BD6E77" w:rsidRDefault="005666AA">
      <w:pPr>
        <w:spacing w:line="312" w:lineRule="auto"/>
        <w:ind w:firstLineChars="200" w:firstLine="420"/>
        <w:jc w:val="left"/>
        <w:rPr>
          <w:szCs w:val="21"/>
        </w:rPr>
      </w:pPr>
      <w:r>
        <w:rPr>
          <w:rFonts w:hint="eastAsia"/>
          <w:szCs w:val="21"/>
        </w:rPr>
        <w:t>方式：供应商登录广西政府采购云平台在线申请获取采购文件（进入“项目采购”应用，在获取采购文件菜单中选择项目，申请获取采购文件）</w:t>
      </w:r>
      <w:r>
        <w:rPr>
          <w:rFonts w:hint="eastAsia"/>
          <w:szCs w:val="21"/>
        </w:rPr>
        <w:t xml:space="preserve"> </w:t>
      </w:r>
    </w:p>
    <w:p w14:paraId="3F4C5B1B" w14:textId="77777777" w:rsidR="00BD6E77" w:rsidRDefault="005666AA">
      <w:pPr>
        <w:spacing w:line="312" w:lineRule="auto"/>
        <w:ind w:firstLineChars="200" w:firstLine="420"/>
        <w:jc w:val="left"/>
        <w:rPr>
          <w:szCs w:val="21"/>
        </w:rPr>
      </w:pPr>
      <w:r>
        <w:rPr>
          <w:rFonts w:hint="eastAsia"/>
          <w:szCs w:val="21"/>
        </w:rPr>
        <w:t>售价（元）：</w:t>
      </w:r>
      <w:r>
        <w:rPr>
          <w:rFonts w:hint="eastAsia"/>
          <w:szCs w:val="21"/>
        </w:rPr>
        <w:t>0</w:t>
      </w:r>
    </w:p>
    <w:bookmarkEnd w:id="12"/>
    <w:p w14:paraId="6F4FE2BD"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四、响应文件提交</w:t>
      </w:r>
    </w:p>
    <w:p w14:paraId="66BA54E2" w14:textId="77777777" w:rsidR="00BD6E77" w:rsidRDefault="005666AA">
      <w:pPr>
        <w:spacing w:line="312" w:lineRule="auto"/>
        <w:ind w:firstLineChars="200" w:firstLine="420"/>
        <w:jc w:val="left"/>
        <w:rPr>
          <w:kern w:val="0"/>
          <w:szCs w:val="21"/>
        </w:rPr>
      </w:pPr>
      <w:bookmarkStart w:id="14" w:name="_Hlk89179584"/>
      <w:r>
        <w:rPr>
          <w:rFonts w:hint="eastAsia"/>
          <w:kern w:val="0"/>
          <w:szCs w:val="21"/>
        </w:rPr>
        <w:t>截止时间：</w:t>
      </w:r>
      <w:r>
        <w:rPr>
          <w:kern w:val="0"/>
          <w:szCs w:val="21"/>
          <w:u w:val="single"/>
        </w:rPr>
        <w:t>20</w:t>
      </w:r>
      <w:r>
        <w:rPr>
          <w:rFonts w:hint="eastAsia"/>
          <w:kern w:val="0"/>
          <w:szCs w:val="21"/>
          <w:u w:val="single"/>
        </w:rPr>
        <w:t>25</w:t>
      </w:r>
      <w:r>
        <w:rPr>
          <w:kern w:val="0"/>
          <w:szCs w:val="21"/>
          <w:u w:val="single"/>
        </w:rPr>
        <w:t>年</w:t>
      </w:r>
      <w:r>
        <w:rPr>
          <w:rFonts w:hint="eastAsia"/>
          <w:kern w:val="0"/>
          <w:szCs w:val="21"/>
          <w:u w:val="single"/>
        </w:rPr>
        <w:t>5</w:t>
      </w:r>
      <w:r>
        <w:rPr>
          <w:kern w:val="0"/>
          <w:szCs w:val="21"/>
          <w:u w:val="single"/>
        </w:rPr>
        <w:t>月</w:t>
      </w:r>
      <w:r>
        <w:rPr>
          <w:rFonts w:hint="eastAsia"/>
          <w:kern w:val="0"/>
          <w:szCs w:val="21"/>
          <w:u w:val="single"/>
        </w:rPr>
        <w:t>22</w:t>
      </w:r>
      <w:r>
        <w:rPr>
          <w:kern w:val="0"/>
          <w:szCs w:val="21"/>
          <w:u w:val="single"/>
        </w:rPr>
        <w:t>日</w:t>
      </w:r>
      <w:r>
        <w:rPr>
          <w:rFonts w:hint="eastAsia"/>
          <w:szCs w:val="21"/>
        </w:rPr>
        <w:t>15:00</w:t>
      </w:r>
      <w:r>
        <w:rPr>
          <w:rFonts w:hint="eastAsia"/>
          <w:kern w:val="0"/>
          <w:szCs w:val="21"/>
        </w:rPr>
        <w:t>（北京时间）</w:t>
      </w:r>
    </w:p>
    <w:p w14:paraId="1557556B" w14:textId="77777777" w:rsidR="00BD6E77" w:rsidRDefault="005666AA">
      <w:pPr>
        <w:spacing w:line="312" w:lineRule="auto"/>
        <w:ind w:firstLineChars="200" w:firstLine="420"/>
        <w:jc w:val="left"/>
        <w:rPr>
          <w:kern w:val="0"/>
          <w:szCs w:val="21"/>
        </w:rPr>
      </w:pPr>
      <w:r>
        <w:rPr>
          <w:rFonts w:hint="eastAsia"/>
          <w:kern w:val="0"/>
          <w:szCs w:val="21"/>
        </w:rPr>
        <w:t>地点（网址）：本项目为全流程电子化项目，没有现场递交响应文件及现场截标环节，通过广西政府采购云平台（</w:t>
      </w:r>
      <w:r>
        <w:rPr>
          <w:rFonts w:hint="eastAsia"/>
          <w:kern w:val="0"/>
          <w:szCs w:val="21"/>
        </w:rPr>
        <w:t>https://www.gcy.zfcg.gxzf.gov.cn/</w:t>
      </w:r>
      <w:r>
        <w:rPr>
          <w:rFonts w:hint="eastAsia"/>
          <w:kern w:val="0"/>
          <w:szCs w:val="21"/>
        </w:rPr>
        <w:t>）实行在线电子响应，供应商应先安装广西政府采购云平台新版客户端（请自行前往广西政府采购网</w:t>
      </w:r>
      <w:r>
        <w:rPr>
          <w:rFonts w:hint="eastAsia"/>
          <w:kern w:val="0"/>
          <w:szCs w:val="21"/>
        </w:rPr>
        <w:t>-</w:t>
      </w:r>
      <w:r>
        <w:rPr>
          <w:rFonts w:hint="eastAsia"/>
          <w:kern w:val="0"/>
          <w:szCs w:val="21"/>
        </w:rPr>
        <w:t>办事服务</w:t>
      </w:r>
      <w:r>
        <w:rPr>
          <w:rFonts w:hint="eastAsia"/>
          <w:kern w:val="0"/>
          <w:szCs w:val="21"/>
        </w:rPr>
        <w:t>-</w:t>
      </w:r>
      <w:r>
        <w:rPr>
          <w:rFonts w:hint="eastAsia"/>
          <w:kern w:val="0"/>
          <w:szCs w:val="21"/>
        </w:rPr>
        <w:t>下载专区进行下载），并按照本项目采购文件和广西政府采购云平台的要求使用</w:t>
      </w:r>
      <w:r>
        <w:rPr>
          <w:rFonts w:hint="eastAsia"/>
          <w:kern w:val="0"/>
          <w:szCs w:val="21"/>
        </w:rPr>
        <w:t>CA</w:t>
      </w:r>
      <w:r>
        <w:rPr>
          <w:rFonts w:hint="eastAsia"/>
          <w:kern w:val="0"/>
          <w:szCs w:val="21"/>
        </w:rPr>
        <w:t>认证编制、加密响应文件后在响应截止时间前上传至广西政府采购云平台，供应商在广西政府采购云平台提交电子版响应文件时，请填写参加远程截标活动经办人联系方式。</w:t>
      </w:r>
      <w:r>
        <w:rPr>
          <w:rFonts w:hint="eastAsia"/>
          <w:szCs w:val="21"/>
        </w:rPr>
        <w:t xml:space="preserve"> </w:t>
      </w:r>
    </w:p>
    <w:bookmarkEnd w:id="14"/>
    <w:p w14:paraId="5274B240" w14:textId="77777777" w:rsidR="00BD6E77" w:rsidRDefault="005666AA">
      <w:pPr>
        <w:spacing w:line="276" w:lineRule="auto"/>
        <w:ind w:firstLineChars="200" w:firstLine="442"/>
        <w:jc w:val="left"/>
        <w:rPr>
          <w:b/>
          <w:bCs/>
          <w:kern w:val="0"/>
          <w:sz w:val="22"/>
          <w:szCs w:val="22"/>
        </w:rPr>
      </w:pPr>
      <w:r>
        <w:rPr>
          <w:rFonts w:hint="eastAsia"/>
          <w:b/>
          <w:bCs/>
          <w:kern w:val="0"/>
          <w:sz w:val="22"/>
          <w:szCs w:val="22"/>
        </w:rPr>
        <w:t>五、开启</w:t>
      </w:r>
    </w:p>
    <w:p w14:paraId="61E72CEC" w14:textId="77777777" w:rsidR="00BD6E77" w:rsidRDefault="005666AA">
      <w:pPr>
        <w:spacing w:line="276" w:lineRule="auto"/>
        <w:ind w:firstLineChars="200" w:firstLine="442"/>
        <w:jc w:val="left"/>
        <w:rPr>
          <w:kern w:val="0"/>
          <w:szCs w:val="21"/>
        </w:rPr>
      </w:pPr>
      <w:bookmarkStart w:id="15" w:name="_Hlk89179592"/>
      <w:r>
        <w:rPr>
          <w:rFonts w:hint="eastAsia"/>
          <w:b/>
          <w:bCs/>
          <w:kern w:val="0"/>
          <w:sz w:val="22"/>
          <w:szCs w:val="22"/>
        </w:rPr>
        <w:t>开启时间：</w:t>
      </w:r>
      <w:r>
        <w:rPr>
          <w:kern w:val="0"/>
          <w:szCs w:val="21"/>
        </w:rPr>
        <w:t>20</w:t>
      </w:r>
      <w:r>
        <w:rPr>
          <w:rFonts w:hint="eastAsia"/>
          <w:kern w:val="0"/>
          <w:szCs w:val="21"/>
        </w:rPr>
        <w:t>25</w:t>
      </w:r>
      <w:r>
        <w:rPr>
          <w:kern w:val="0"/>
          <w:szCs w:val="21"/>
        </w:rPr>
        <w:t>年</w:t>
      </w:r>
      <w:r>
        <w:rPr>
          <w:rFonts w:hint="eastAsia"/>
          <w:kern w:val="0"/>
          <w:szCs w:val="21"/>
        </w:rPr>
        <w:t>5</w:t>
      </w:r>
      <w:r>
        <w:rPr>
          <w:kern w:val="0"/>
          <w:szCs w:val="21"/>
        </w:rPr>
        <w:t>月</w:t>
      </w:r>
      <w:r>
        <w:rPr>
          <w:rFonts w:hint="eastAsia"/>
          <w:kern w:val="0"/>
          <w:szCs w:val="21"/>
        </w:rPr>
        <w:t>22</w:t>
      </w:r>
      <w:r>
        <w:rPr>
          <w:kern w:val="0"/>
          <w:szCs w:val="21"/>
        </w:rPr>
        <w:t>日</w:t>
      </w:r>
      <w:r>
        <w:rPr>
          <w:rFonts w:hint="eastAsia"/>
          <w:szCs w:val="21"/>
        </w:rPr>
        <w:t>15:00</w:t>
      </w:r>
      <w:r>
        <w:rPr>
          <w:rFonts w:hint="eastAsia"/>
          <w:kern w:val="0"/>
          <w:szCs w:val="21"/>
        </w:rPr>
        <w:t>（北京时间）</w:t>
      </w:r>
    </w:p>
    <w:p w14:paraId="7CB3343F" w14:textId="77777777" w:rsidR="00BD6E77" w:rsidRDefault="005666AA">
      <w:pPr>
        <w:spacing w:line="276" w:lineRule="auto"/>
        <w:ind w:firstLineChars="200" w:firstLine="442"/>
        <w:jc w:val="left"/>
        <w:rPr>
          <w:b/>
          <w:bCs/>
          <w:kern w:val="0"/>
          <w:sz w:val="22"/>
          <w:szCs w:val="22"/>
        </w:rPr>
      </w:pPr>
      <w:r>
        <w:rPr>
          <w:rFonts w:hint="eastAsia"/>
          <w:b/>
          <w:bCs/>
          <w:kern w:val="0"/>
          <w:sz w:val="22"/>
          <w:szCs w:val="22"/>
        </w:rPr>
        <w:t>地点：</w:t>
      </w:r>
      <w:r>
        <w:rPr>
          <w:rFonts w:hint="eastAsia"/>
          <w:kern w:val="0"/>
          <w:szCs w:val="21"/>
        </w:rPr>
        <w:t>供应商登录广西政府采购云平台电子开标大厅截标。</w:t>
      </w:r>
    </w:p>
    <w:bookmarkEnd w:id="15"/>
    <w:p w14:paraId="01E83EEA"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六、公告期限</w:t>
      </w:r>
    </w:p>
    <w:p w14:paraId="45C24B62" w14:textId="77777777" w:rsidR="00BD6E77" w:rsidRDefault="005666AA">
      <w:pPr>
        <w:spacing w:line="312" w:lineRule="auto"/>
        <w:ind w:firstLineChars="200" w:firstLine="420"/>
        <w:jc w:val="left"/>
        <w:rPr>
          <w:kern w:val="0"/>
          <w:szCs w:val="21"/>
        </w:rPr>
      </w:pPr>
      <w:r>
        <w:rPr>
          <w:rFonts w:hint="eastAsia"/>
          <w:kern w:val="0"/>
          <w:szCs w:val="21"/>
        </w:rPr>
        <w:t>自本公告发布之日起</w:t>
      </w:r>
      <w:r>
        <w:rPr>
          <w:kern w:val="0"/>
          <w:szCs w:val="21"/>
        </w:rPr>
        <w:t>3</w:t>
      </w:r>
      <w:r>
        <w:rPr>
          <w:rFonts w:hint="eastAsia"/>
          <w:kern w:val="0"/>
          <w:szCs w:val="21"/>
        </w:rPr>
        <w:t>个工作日。</w:t>
      </w:r>
    </w:p>
    <w:p w14:paraId="49D2C72B" w14:textId="77777777" w:rsidR="00BD6E77" w:rsidRDefault="005666AA">
      <w:pPr>
        <w:spacing w:line="312" w:lineRule="auto"/>
        <w:ind w:firstLineChars="200" w:firstLine="442"/>
        <w:jc w:val="left"/>
        <w:rPr>
          <w:b/>
          <w:bCs/>
          <w:kern w:val="0"/>
          <w:sz w:val="22"/>
          <w:szCs w:val="22"/>
        </w:rPr>
      </w:pPr>
      <w:r>
        <w:rPr>
          <w:rFonts w:hint="eastAsia"/>
          <w:b/>
          <w:bCs/>
          <w:kern w:val="0"/>
          <w:sz w:val="22"/>
          <w:szCs w:val="22"/>
        </w:rPr>
        <w:t>七、其他补充事宜</w:t>
      </w:r>
    </w:p>
    <w:p w14:paraId="362FA1ED" w14:textId="77777777" w:rsidR="00BD6E77" w:rsidRDefault="005666AA">
      <w:pPr>
        <w:spacing w:line="312" w:lineRule="auto"/>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p>
    <w:p w14:paraId="5C63CAC0" w14:textId="77777777" w:rsidR="00BD6E77" w:rsidRDefault="005666AA">
      <w:pPr>
        <w:spacing w:line="312" w:lineRule="auto"/>
        <w:ind w:firstLineChars="200" w:firstLine="420"/>
        <w:jc w:val="left"/>
        <w:rPr>
          <w:kern w:val="0"/>
          <w:szCs w:val="21"/>
        </w:rPr>
      </w:pPr>
      <w:r>
        <w:rPr>
          <w:rFonts w:hint="eastAsia"/>
          <w:kern w:val="0"/>
          <w:szCs w:val="21"/>
        </w:rPr>
        <w:t>2</w:t>
      </w:r>
      <w:r>
        <w:rPr>
          <w:kern w:val="0"/>
          <w:szCs w:val="21"/>
        </w:rPr>
        <w:t>.</w:t>
      </w:r>
      <w:r>
        <w:rPr>
          <w:rFonts w:hint="eastAsia"/>
          <w:kern w:val="0"/>
          <w:szCs w:val="21"/>
        </w:rPr>
        <w:t xml:space="preserve"> </w:t>
      </w:r>
      <w:r>
        <w:rPr>
          <w:rFonts w:hint="eastAsia"/>
          <w:kern w:val="0"/>
          <w:szCs w:val="21"/>
        </w:rPr>
        <w:t>需落实的政府采购政策：</w:t>
      </w:r>
      <w:r>
        <w:rPr>
          <w:kern w:val="0"/>
          <w:szCs w:val="21"/>
        </w:rPr>
        <w:t>本项目适用政府采购促进中小企业、监狱企业发展、促进残疾人就业、</w:t>
      </w:r>
      <w:bookmarkStart w:id="16" w:name="_Hlk89179658"/>
      <w:r>
        <w:rPr>
          <w:kern w:val="0"/>
          <w:szCs w:val="21"/>
        </w:rPr>
        <w:t>节能环保</w:t>
      </w:r>
      <w:bookmarkEnd w:id="16"/>
      <w:r>
        <w:rPr>
          <w:kern w:val="0"/>
          <w:szCs w:val="21"/>
        </w:rPr>
        <w:t>等有关政策，具体详见</w:t>
      </w:r>
      <w:r>
        <w:rPr>
          <w:rFonts w:hint="eastAsia"/>
        </w:rPr>
        <w:t>采购文件</w:t>
      </w:r>
      <w:r>
        <w:rPr>
          <w:kern w:val="0"/>
          <w:szCs w:val="21"/>
        </w:rPr>
        <w:t>。</w:t>
      </w:r>
    </w:p>
    <w:p w14:paraId="7B6616CA" w14:textId="77777777" w:rsidR="00BD6E77" w:rsidRDefault="005666AA">
      <w:pPr>
        <w:spacing w:line="312" w:lineRule="auto"/>
        <w:ind w:firstLineChars="200" w:firstLine="420"/>
        <w:jc w:val="left"/>
        <w:rPr>
          <w:b/>
          <w:szCs w:val="21"/>
        </w:rPr>
      </w:pPr>
      <w:r>
        <w:rPr>
          <w:kern w:val="0"/>
          <w:szCs w:val="21"/>
        </w:rPr>
        <w:t>3</w:t>
      </w:r>
      <w:r>
        <w:rPr>
          <w:rFonts w:hint="eastAsia"/>
          <w:kern w:val="0"/>
          <w:szCs w:val="21"/>
        </w:rPr>
        <w:t>.</w:t>
      </w:r>
      <w:r>
        <w:rPr>
          <w:rFonts w:hint="eastAsia"/>
          <w:kern w:val="0"/>
          <w:szCs w:val="21"/>
        </w:rPr>
        <w:t>本项目供应商的产生方式：</w:t>
      </w:r>
      <w:r>
        <w:t>发布</w:t>
      </w:r>
      <w:r>
        <w:rPr>
          <w:rFonts w:hint="eastAsia"/>
        </w:rPr>
        <w:t>公告征集。</w:t>
      </w:r>
    </w:p>
    <w:p w14:paraId="16854AEE" w14:textId="77777777" w:rsidR="00BD6E77" w:rsidRDefault="005666AA">
      <w:pPr>
        <w:spacing w:line="312" w:lineRule="auto"/>
        <w:ind w:firstLineChars="200" w:firstLine="420"/>
        <w:rPr>
          <w:kern w:val="0"/>
          <w:szCs w:val="21"/>
        </w:rPr>
      </w:pPr>
      <w:r>
        <w:rPr>
          <w:kern w:val="0"/>
          <w:szCs w:val="21"/>
        </w:rPr>
        <w:t>4.</w:t>
      </w:r>
      <w:r>
        <w:rPr>
          <w:rFonts w:hint="eastAsia"/>
          <w:kern w:val="0"/>
          <w:szCs w:val="21"/>
        </w:rPr>
        <w:t>注意事项：</w:t>
      </w:r>
    </w:p>
    <w:p w14:paraId="12985691" w14:textId="77777777" w:rsidR="00BD6E77" w:rsidRDefault="005666AA">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认证）的供应商将无法参与本项目政府采购活动，潜在供应商应当在响应截止时间前，完成广西政府采购云平台上的</w:t>
      </w:r>
      <w:r>
        <w:rPr>
          <w:rFonts w:hint="eastAsia"/>
          <w:szCs w:val="21"/>
        </w:rPr>
        <w:t>CA</w:t>
      </w:r>
      <w:r>
        <w:rPr>
          <w:rFonts w:hint="eastAsia"/>
          <w:szCs w:val="21"/>
        </w:rPr>
        <w:t>数字证书办理及响应文件的提交。</w:t>
      </w:r>
      <w:r>
        <w:rPr>
          <w:rFonts w:hint="eastAsia"/>
          <w:szCs w:val="21"/>
        </w:rPr>
        <w:lastRenderedPageBreak/>
        <w:t>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793DC4CD" w14:textId="77777777" w:rsidR="00BD6E77" w:rsidRDefault="005666AA">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51B3DB4A" w14:textId="77777777" w:rsidR="00BD6E77" w:rsidRDefault="005666AA">
      <w:pPr>
        <w:spacing w:line="276" w:lineRule="auto"/>
        <w:ind w:firstLineChars="200" w:firstLine="420"/>
        <w:rPr>
          <w:b/>
          <w:bCs/>
          <w:kern w:val="0"/>
          <w:sz w:val="22"/>
          <w:szCs w:val="22"/>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）若对项目采购电子交易系统操作有疑问，可登录广西政府采购云平台（</w:t>
      </w:r>
      <w:r>
        <w:rPr>
          <w:rFonts w:ascii="宋体" w:hAnsi="宋体" w:cs="宋体" w:hint="eastAsia"/>
          <w:kern w:val="0"/>
          <w:szCs w:val="21"/>
        </w:rPr>
        <w:t>https://www.gcy.zfcg.gxzf.gov.cn/</w:t>
      </w:r>
      <w:r>
        <w:rPr>
          <w:rFonts w:ascii="宋体" w:hAnsi="宋体" w:cs="宋体" w:hint="eastAsia"/>
          <w:kern w:val="0"/>
          <w:szCs w:val="21"/>
        </w:rPr>
        <w:t>），点击右侧咨询小采或帮助文档或拨打客服热线</w:t>
      </w:r>
      <w:r>
        <w:rPr>
          <w:rFonts w:ascii="宋体" w:hAnsi="宋体" w:cs="宋体" w:hint="eastAsia"/>
          <w:kern w:val="0"/>
          <w:szCs w:val="21"/>
        </w:rPr>
        <w:t>95763</w:t>
      </w:r>
    </w:p>
    <w:p w14:paraId="7BF09898" w14:textId="77777777" w:rsidR="00BD6E77" w:rsidRDefault="005666AA">
      <w:pPr>
        <w:spacing w:line="276" w:lineRule="auto"/>
        <w:ind w:firstLineChars="200" w:firstLine="442"/>
        <w:rPr>
          <w:b/>
          <w:bCs/>
          <w:kern w:val="0"/>
          <w:sz w:val="22"/>
          <w:szCs w:val="22"/>
        </w:rPr>
      </w:pPr>
      <w:r>
        <w:rPr>
          <w:rFonts w:hint="eastAsia"/>
          <w:b/>
          <w:bCs/>
          <w:kern w:val="0"/>
          <w:sz w:val="22"/>
          <w:szCs w:val="22"/>
        </w:rPr>
        <w:t>八、对本次采购提出询问，请按以下方式联系</w:t>
      </w:r>
    </w:p>
    <w:p w14:paraId="581B02F1" w14:textId="77777777" w:rsidR="00BD6E77" w:rsidRDefault="005666AA">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1F4CBDFB" w14:textId="77777777" w:rsidR="00BD6E77" w:rsidRDefault="005666AA">
      <w:pPr>
        <w:spacing w:line="312" w:lineRule="auto"/>
        <w:ind w:firstLineChars="200" w:firstLine="420"/>
        <w:jc w:val="left"/>
        <w:rPr>
          <w:kern w:val="0"/>
          <w:szCs w:val="21"/>
        </w:rPr>
      </w:pPr>
      <w:bookmarkStart w:id="17" w:name="_Hlk19048373"/>
      <w:r>
        <w:rPr>
          <w:rFonts w:hint="eastAsia"/>
          <w:kern w:val="0"/>
          <w:szCs w:val="21"/>
        </w:rPr>
        <w:t>名称</w:t>
      </w:r>
      <w:r>
        <w:rPr>
          <w:kern w:val="0"/>
          <w:szCs w:val="21"/>
        </w:rPr>
        <w:t>：</w:t>
      </w:r>
      <w:r>
        <w:rPr>
          <w:rFonts w:hint="eastAsia"/>
          <w:kern w:val="0"/>
          <w:szCs w:val="21"/>
        </w:rPr>
        <w:t>广西壮族自治区中医药研究院</w:t>
      </w:r>
    </w:p>
    <w:p w14:paraId="5E210546" w14:textId="77777777" w:rsidR="00BD6E77" w:rsidRDefault="005666AA">
      <w:pPr>
        <w:spacing w:line="312" w:lineRule="auto"/>
        <w:ind w:firstLineChars="200" w:firstLine="420"/>
        <w:jc w:val="left"/>
        <w:rPr>
          <w:kern w:val="0"/>
          <w:szCs w:val="21"/>
        </w:rPr>
      </w:pPr>
      <w:r>
        <w:rPr>
          <w:rFonts w:hint="eastAsia"/>
          <w:kern w:val="0"/>
          <w:szCs w:val="21"/>
        </w:rPr>
        <w:t>地址：广西南宁市青秀区东葛路</w:t>
      </w:r>
      <w:r>
        <w:rPr>
          <w:rFonts w:hint="eastAsia"/>
          <w:kern w:val="0"/>
          <w:szCs w:val="21"/>
        </w:rPr>
        <w:t>20-1</w:t>
      </w:r>
      <w:r>
        <w:rPr>
          <w:rFonts w:hint="eastAsia"/>
          <w:kern w:val="0"/>
          <w:szCs w:val="21"/>
        </w:rPr>
        <w:t>号</w:t>
      </w:r>
    </w:p>
    <w:p w14:paraId="33D42606" w14:textId="77777777" w:rsidR="00BD6E77" w:rsidRDefault="005666AA">
      <w:pPr>
        <w:spacing w:line="312" w:lineRule="auto"/>
        <w:ind w:firstLineChars="200" w:firstLine="420"/>
        <w:jc w:val="left"/>
        <w:rPr>
          <w:kern w:val="0"/>
          <w:szCs w:val="21"/>
        </w:rPr>
      </w:pPr>
      <w:r>
        <w:rPr>
          <w:rFonts w:hint="eastAsia"/>
          <w:kern w:val="0"/>
          <w:szCs w:val="21"/>
        </w:rPr>
        <w:t>联系人：黄老师</w:t>
      </w:r>
    </w:p>
    <w:p w14:paraId="6CC3749E" w14:textId="77777777" w:rsidR="00BD6E77" w:rsidRDefault="005666AA">
      <w:pPr>
        <w:spacing w:line="312" w:lineRule="auto"/>
        <w:ind w:firstLineChars="200" w:firstLine="420"/>
        <w:jc w:val="left"/>
        <w:rPr>
          <w:kern w:val="0"/>
          <w:szCs w:val="21"/>
        </w:rPr>
      </w:pPr>
      <w:r>
        <w:rPr>
          <w:rFonts w:hint="eastAsia"/>
          <w:kern w:val="0"/>
          <w:szCs w:val="21"/>
        </w:rPr>
        <w:t>联系电话：</w:t>
      </w:r>
      <w:r>
        <w:rPr>
          <w:rFonts w:hint="eastAsia"/>
          <w:kern w:val="0"/>
          <w:szCs w:val="21"/>
        </w:rPr>
        <w:t>0771-5874431</w:t>
      </w:r>
    </w:p>
    <w:p w14:paraId="215DB355" w14:textId="77777777" w:rsidR="00BD6E77" w:rsidRDefault="005666AA">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22B586F1" w14:textId="77777777" w:rsidR="00BD6E77" w:rsidRDefault="005666AA">
      <w:pPr>
        <w:spacing w:line="312" w:lineRule="auto"/>
        <w:ind w:firstLineChars="200" w:firstLine="420"/>
        <w:jc w:val="left"/>
        <w:rPr>
          <w:kern w:val="0"/>
          <w:szCs w:val="21"/>
        </w:rPr>
      </w:pPr>
      <w:r>
        <w:rPr>
          <w:rFonts w:hint="eastAsia"/>
          <w:kern w:val="0"/>
          <w:szCs w:val="21"/>
        </w:rPr>
        <w:t>名称：广西机电设备招标有限公司</w:t>
      </w:r>
    </w:p>
    <w:p w14:paraId="290694D5" w14:textId="77777777" w:rsidR="00BD6E77" w:rsidRDefault="005666AA">
      <w:pPr>
        <w:spacing w:line="312" w:lineRule="auto"/>
        <w:ind w:firstLineChars="200" w:firstLine="420"/>
        <w:jc w:val="left"/>
        <w:rPr>
          <w:kern w:val="0"/>
          <w:szCs w:val="21"/>
        </w:rPr>
      </w:pPr>
      <w:r>
        <w:rPr>
          <w:rFonts w:hint="eastAsia"/>
          <w:kern w:val="0"/>
          <w:szCs w:val="21"/>
        </w:rPr>
        <w:t>地址：</w:t>
      </w:r>
      <w:bookmarkStart w:id="18" w:name="_Hlk43198245"/>
      <w:r>
        <w:rPr>
          <w:rFonts w:hint="eastAsia"/>
          <w:kern w:val="0"/>
          <w:szCs w:val="21"/>
        </w:rPr>
        <w:t>广西南宁市金湖路</w:t>
      </w:r>
      <w:r>
        <w:rPr>
          <w:rFonts w:hint="eastAsia"/>
          <w:kern w:val="0"/>
          <w:szCs w:val="21"/>
        </w:rPr>
        <w:t>63</w:t>
      </w:r>
      <w:r>
        <w:rPr>
          <w:rFonts w:hint="eastAsia"/>
          <w:kern w:val="0"/>
          <w:szCs w:val="21"/>
        </w:rPr>
        <w:t>号金源</w:t>
      </w:r>
      <w:r>
        <w:rPr>
          <w:rFonts w:hint="eastAsia"/>
          <w:kern w:val="0"/>
          <w:szCs w:val="21"/>
        </w:rPr>
        <w:t>CBD</w:t>
      </w:r>
      <w:r>
        <w:rPr>
          <w:rFonts w:hint="eastAsia"/>
          <w:kern w:val="0"/>
          <w:szCs w:val="21"/>
        </w:rPr>
        <w:t>现代城</w:t>
      </w:r>
      <w:r>
        <w:rPr>
          <w:rFonts w:hint="eastAsia"/>
          <w:kern w:val="0"/>
          <w:szCs w:val="21"/>
        </w:rPr>
        <w:t>B</w:t>
      </w:r>
      <w:r>
        <w:rPr>
          <w:rFonts w:hint="eastAsia"/>
          <w:kern w:val="0"/>
          <w:szCs w:val="21"/>
        </w:rPr>
        <w:t>座</w:t>
      </w:r>
      <w:r>
        <w:rPr>
          <w:rFonts w:hint="eastAsia"/>
          <w:kern w:val="0"/>
          <w:szCs w:val="21"/>
        </w:rPr>
        <w:t>7</w:t>
      </w:r>
      <w:r>
        <w:rPr>
          <w:rFonts w:hint="eastAsia"/>
          <w:kern w:val="0"/>
          <w:szCs w:val="21"/>
        </w:rPr>
        <w:t>层</w:t>
      </w:r>
      <w:r>
        <w:rPr>
          <w:rFonts w:hint="eastAsia"/>
          <w:kern w:val="0"/>
          <w:szCs w:val="21"/>
        </w:rPr>
        <w:t>701</w:t>
      </w:r>
      <w:bookmarkEnd w:id="18"/>
    </w:p>
    <w:bookmarkEnd w:id="17"/>
    <w:p w14:paraId="7C887B94" w14:textId="77777777" w:rsidR="00BD6E77" w:rsidRDefault="005666AA">
      <w:pPr>
        <w:spacing w:line="312" w:lineRule="auto"/>
        <w:ind w:firstLineChars="200" w:firstLine="420"/>
        <w:jc w:val="left"/>
        <w:rPr>
          <w:kern w:val="0"/>
          <w:szCs w:val="21"/>
        </w:rPr>
      </w:pPr>
      <w:r>
        <w:rPr>
          <w:kern w:val="0"/>
          <w:szCs w:val="21"/>
        </w:rPr>
        <w:t>项目联系人：</w:t>
      </w:r>
      <w:r>
        <w:rPr>
          <w:rFonts w:hint="eastAsia"/>
          <w:kern w:val="0"/>
          <w:szCs w:val="21"/>
        </w:rPr>
        <w:t>周蓉、彭瑶、梅莹</w:t>
      </w:r>
    </w:p>
    <w:p w14:paraId="1AF9D28E" w14:textId="77777777" w:rsidR="00BD6E77" w:rsidRDefault="005666AA">
      <w:pPr>
        <w:spacing w:line="312" w:lineRule="auto"/>
        <w:ind w:firstLineChars="200" w:firstLine="420"/>
        <w:jc w:val="left"/>
        <w:rPr>
          <w:kern w:val="0"/>
          <w:szCs w:val="21"/>
        </w:rPr>
      </w:pPr>
      <w:r>
        <w:rPr>
          <w:rFonts w:hint="eastAsia"/>
          <w:kern w:val="0"/>
          <w:szCs w:val="21"/>
        </w:rPr>
        <w:t>项目联系方式</w:t>
      </w:r>
      <w:r>
        <w:rPr>
          <w:kern w:val="0"/>
          <w:szCs w:val="21"/>
        </w:rPr>
        <w:t>：</w:t>
      </w:r>
      <w:r>
        <w:rPr>
          <w:rFonts w:hint="eastAsia"/>
          <w:kern w:val="0"/>
          <w:szCs w:val="21"/>
        </w:rPr>
        <w:t>0771-2808981</w:t>
      </w:r>
    </w:p>
    <w:p w14:paraId="7D0F59BD" w14:textId="77777777" w:rsidR="00BD6E77" w:rsidRDefault="005666AA">
      <w:pPr>
        <w:spacing w:line="312" w:lineRule="auto"/>
        <w:ind w:firstLineChars="200" w:firstLine="420"/>
        <w:jc w:val="right"/>
        <w:rPr>
          <w:kern w:val="0"/>
          <w:szCs w:val="21"/>
        </w:rPr>
      </w:pPr>
      <w:r>
        <w:rPr>
          <w:kern w:val="0"/>
          <w:szCs w:val="21"/>
        </w:rPr>
        <w:t>广西机电设备招标有限公司</w:t>
      </w:r>
    </w:p>
    <w:p w14:paraId="50F2A4CA" w14:textId="77777777" w:rsidR="00BD6E77" w:rsidRDefault="005666AA">
      <w:pPr>
        <w:spacing w:line="312" w:lineRule="auto"/>
        <w:ind w:firstLineChars="200" w:firstLine="420"/>
        <w:jc w:val="right"/>
        <w:rPr>
          <w:kern w:val="0"/>
          <w:sz w:val="18"/>
          <w:szCs w:val="18"/>
        </w:rPr>
      </w:pPr>
      <w:r>
        <w:rPr>
          <w:kern w:val="0"/>
          <w:szCs w:val="21"/>
        </w:rPr>
        <w:t>2</w:t>
      </w:r>
      <w:r>
        <w:rPr>
          <w:rFonts w:hint="eastAsia"/>
          <w:kern w:val="0"/>
          <w:szCs w:val="21"/>
        </w:rPr>
        <w:t>025</w:t>
      </w:r>
      <w:r>
        <w:rPr>
          <w:kern w:val="0"/>
          <w:szCs w:val="21"/>
        </w:rPr>
        <w:t>年</w:t>
      </w:r>
      <w:r>
        <w:rPr>
          <w:rFonts w:hint="eastAsia"/>
          <w:kern w:val="0"/>
          <w:szCs w:val="21"/>
        </w:rPr>
        <w:t>5</w:t>
      </w:r>
      <w:r>
        <w:rPr>
          <w:kern w:val="0"/>
          <w:szCs w:val="21"/>
        </w:rPr>
        <w:t>月</w:t>
      </w:r>
      <w:r>
        <w:rPr>
          <w:rFonts w:hint="eastAsia"/>
          <w:kern w:val="0"/>
          <w:szCs w:val="21"/>
        </w:rPr>
        <w:t>16</w:t>
      </w:r>
      <w:r>
        <w:rPr>
          <w:kern w:val="0"/>
          <w:szCs w:val="21"/>
        </w:rPr>
        <w:t>日</w:t>
      </w:r>
    </w:p>
    <w:p w14:paraId="07A8C06A" w14:textId="77777777" w:rsidR="00BD6E77" w:rsidRDefault="00BD6E77">
      <w:pPr>
        <w:pStyle w:val="ab"/>
        <w:snapToGrid w:val="0"/>
        <w:spacing w:before="120" w:after="120" w:line="320" w:lineRule="exact"/>
        <w:outlineLvl w:val="0"/>
        <w:rPr>
          <w:rFonts w:ascii="Times New Roman" w:hAnsi="Times New Roman" w:cs="Times New Roman"/>
        </w:rPr>
        <w:sectPr w:rsidR="00BD6E77">
          <w:footerReference w:type="default" r:id="rId12"/>
          <w:pgSz w:w="11906" w:h="16838"/>
          <w:pgMar w:top="1135" w:right="1133" w:bottom="1246" w:left="1418" w:header="851" w:footer="903" w:gutter="0"/>
          <w:pgNumType w:start="1"/>
          <w:cols w:space="720"/>
          <w:docGrid w:linePitch="312"/>
        </w:sectPr>
      </w:pPr>
    </w:p>
    <w:p w14:paraId="6FEA4C9D" w14:textId="77777777" w:rsidR="00BD6E77" w:rsidRDefault="005666AA">
      <w:pPr>
        <w:pStyle w:val="ab"/>
        <w:snapToGrid w:val="0"/>
        <w:spacing w:before="120" w:after="120" w:line="320" w:lineRule="exact"/>
        <w:jc w:val="center"/>
        <w:outlineLvl w:val="0"/>
        <w:rPr>
          <w:rFonts w:hAnsi="宋体" w:cs="宋体" w:hint="eastAsia"/>
          <w:b/>
          <w:bCs/>
          <w:sz w:val="28"/>
          <w:szCs w:val="28"/>
        </w:rPr>
      </w:pPr>
      <w:bookmarkStart w:id="19" w:name="_Toc4138"/>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Start w:id="20" w:name="_Toc254970631"/>
      <w:bookmarkStart w:id="21" w:name="_Toc254970490"/>
      <w:bookmarkEnd w:id="19"/>
    </w:p>
    <w:p w14:paraId="0A8A2663" w14:textId="77777777" w:rsidR="00BD6E77" w:rsidRDefault="005666AA">
      <w:pPr>
        <w:spacing w:line="360" w:lineRule="auto"/>
        <w:outlineLvl w:val="1"/>
        <w:rPr>
          <w:rFonts w:ascii="黑体" w:eastAsia="黑体" w:hAnsi="黑体" w:cs="Arial" w:hint="eastAsia"/>
          <w:b/>
          <w:kern w:val="0"/>
          <w:sz w:val="28"/>
          <w:szCs w:val="28"/>
        </w:rPr>
      </w:pPr>
      <w:r>
        <w:rPr>
          <w:rFonts w:ascii="黑体" w:eastAsia="黑体" w:hAnsi="黑体" w:cs="Arial" w:hint="eastAsia"/>
          <w:b/>
          <w:kern w:val="0"/>
          <w:sz w:val="28"/>
          <w:szCs w:val="28"/>
        </w:rPr>
        <w:t>1</w:t>
      </w:r>
      <w:r>
        <w:rPr>
          <w:rFonts w:ascii="黑体" w:eastAsia="黑体" w:hAnsi="黑体" w:cs="Arial" w:hint="eastAsia"/>
          <w:b/>
          <w:kern w:val="0"/>
          <w:sz w:val="28"/>
          <w:szCs w:val="28"/>
        </w:rPr>
        <w:t>分标：全自动凯氏定氮仪等专用设备采购</w:t>
      </w:r>
    </w:p>
    <w:p w14:paraId="70EF6779"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2B61800C" w14:textId="77777777" w:rsidR="00BD6E77" w:rsidRDefault="005666AA">
      <w:pPr>
        <w:spacing w:line="360" w:lineRule="auto"/>
        <w:rPr>
          <w:szCs w:val="21"/>
        </w:rPr>
      </w:pPr>
      <w:r>
        <w:rPr>
          <w:szCs w:val="21"/>
        </w:rPr>
        <w:t>1</w:t>
      </w:r>
      <w:r>
        <w:rPr>
          <w:rFonts w:hint="eastAsia"/>
          <w:szCs w:val="21"/>
        </w:rPr>
        <w:t>.</w:t>
      </w:r>
      <w:r>
        <w:rPr>
          <w:rFonts w:hint="eastAsia"/>
          <w:szCs w:val="21"/>
        </w:rPr>
        <w:t>政府采购政策的应用</w:t>
      </w:r>
    </w:p>
    <w:p w14:paraId="567A2633" w14:textId="77777777" w:rsidR="00BD6E77" w:rsidRDefault="005666AA">
      <w:pPr>
        <w:spacing w:line="360" w:lineRule="auto"/>
        <w:rPr>
          <w:szCs w:val="21"/>
        </w:rPr>
      </w:pPr>
      <w:r>
        <w:rPr>
          <w:rFonts w:hint="eastAsia"/>
          <w:szCs w:val="21"/>
        </w:rPr>
        <w:t>详见采购文件“评审方法及标准</w:t>
      </w:r>
      <w:r>
        <w:rPr>
          <w:rFonts w:hint="eastAsia"/>
          <w:szCs w:val="21"/>
        </w:rPr>
        <w:t>/</w:t>
      </w:r>
      <w:r>
        <w:rPr>
          <w:rFonts w:hint="eastAsia"/>
          <w:szCs w:val="21"/>
        </w:rPr>
        <w:t>政府采购政策应用说明”。</w:t>
      </w:r>
    </w:p>
    <w:p w14:paraId="27184433" w14:textId="77777777" w:rsidR="00BD6E77" w:rsidRDefault="005666AA">
      <w:pPr>
        <w:spacing w:line="360" w:lineRule="auto"/>
        <w:rPr>
          <w:szCs w:val="21"/>
        </w:rPr>
      </w:pPr>
      <w:r>
        <w:rPr>
          <w:rFonts w:hint="eastAsia"/>
          <w:szCs w:val="21"/>
        </w:rPr>
        <w:t>2.</w:t>
      </w:r>
      <w:r>
        <w:rPr>
          <w:rFonts w:hint="eastAsia"/>
          <w:szCs w:val="21"/>
        </w:rPr>
        <w:t>采购需求要求未尽事宜由采购人与成交供应商在采购合同中约定。</w:t>
      </w:r>
    </w:p>
    <w:p w14:paraId="68FD31EA" w14:textId="77777777" w:rsidR="00BD6E77" w:rsidRDefault="005666AA">
      <w:pPr>
        <w:spacing w:line="360" w:lineRule="auto"/>
        <w:rPr>
          <w:szCs w:val="21"/>
        </w:rPr>
      </w:pPr>
      <w:r>
        <w:rPr>
          <w:rFonts w:hint="eastAsia"/>
          <w:szCs w:val="21"/>
        </w:rPr>
        <w:t>3.</w:t>
      </w:r>
      <w:r>
        <w:rPr>
          <w:rFonts w:hint="eastAsia"/>
          <w:szCs w:val="21"/>
        </w:rPr>
        <w:t>标注“▲”的条款或要求系指实质性条款或实质性要求，必须满足，如存在负偏离将导致响应被否决。</w:t>
      </w:r>
    </w:p>
    <w:p w14:paraId="5470D298" w14:textId="77777777" w:rsidR="00BD6E77" w:rsidRDefault="005666AA">
      <w:pPr>
        <w:spacing w:line="360" w:lineRule="auto"/>
        <w:rPr>
          <w:szCs w:val="21"/>
        </w:rPr>
      </w:pPr>
      <w:r>
        <w:rPr>
          <w:rFonts w:hint="eastAsia"/>
          <w:szCs w:val="21"/>
        </w:rPr>
        <w:t>二、技术要求</w:t>
      </w:r>
    </w:p>
    <w:p w14:paraId="074C0357" w14:textId="77777777" w:rsidR="00BD6E77" w:rsidRDefault="005666AA">
      <w:pPr>
        <w:spacing w:line="360" w:lineRule="auto"/>
        <w:rPr>
          <w:szCs w:val="21"/>
        </w:rPr>
      </w:pPr>
      <w:r>
        <w:rPr>
          <w:rFonts w:hint="eastAsia"/>
          <w:szCs w:val="21"/>
        </w:rPr>
        <w:t>1.</w:t>
      </w:r>
      <w:r>
        <w:rPr>
          <w:rFonts w:hint="eastAsia"/>
          <w:szCs w:val="21"/>
        </w:rPr>
        <w:t>需实现的功能、目标及应用场景</w:t>
      </w:r>
    </w:p>
    <w:p w14:paraId="0A28C639" w14:textId="77777777" w:rsidR="00BD6E77" w:rsidRDefault="005666AA">
      <w:pPr>
        <w:spacing w:line="360" w:lineRule="auto"/>
        <w:rPr>
          <w:szCs w:val="21"/>
        </w:rPr>
      </w:pPr>
      <w:r>
        <w:rPr>
          <w:rFonts w:hint="eastAsia"/>
          <w:szCs w:val="21"/>
        </w:rPr>
        <w:t>满足采购文件要求，验收达到合格标准</w:t>
      </w:r>
    </w:p>
    <w:p w14:paraId="5949333A" w14:textId="77777777" w:rsidR="00BD6E77" w:rsidRDefault="005666AA">
      <w:pPr>
        <w:spacing w:line="360" w:lineRule="auto"/>
        <w:rPr>
          <w:szCs w:val="21"/>
        </w:rPr>
      </w:pPr>
      <w:r>
        <w:rPr>
          <w:szCs w:val="21"/>
        </w:rPr>
        <w:t>2</w:t>
      </w:r>
      <w:r>
        <w:rPr>
          <w:rFonts w:hint="eastAsia"/>
          <w:szCs w:val="21"/>
        </w:rPr>
        <w:t>.</w:t>
      </w:r>
      <w:r>
        <w:rPr>
          <w:rFonts w:hint="eastAsia"/>
          <w:szCs w:val="21"/>
        </w:rPr>
        <w:t>是否接受进口产品：</w:t>
      </w:r>
    </w:p>
    <w:p w14:paraId="683F0C96" w14:textId="77777777" w:rsidR="00BD6E77" w:rsidRDefault="005666AA">
      <w:pPr>
        <w:spacing w:line="360" w:lineRule="auto"/>
        <w:rPr>
          <w:szCs w:val="21"/>
        </w:rPr>
      </w:pPr>
      <w:r>
        <w:rPr>
          <w:szCs w:val="21"/>
        </w:rPr>
        <w:sym w:font="Wingdings 2" w:char="F052"/>
      </w:r>
      <w:r>
        <w:rPr>
          <w:rFonts w:hint="eastAsia"/>
          <w:szCs w:val="21"/>
        </w:rPr>
        <w:t>否</w:t>
      </w:r>
    </w:p>
    <w:p w14:paraId="55D2D27F" w14:textId="77777777" w:rsidR="00BD6E77" w:rsidRDefault="005666AA">
      <w:pPr>
        <w:spacing w:line="360" w:lineRule="auto"/>
        <w:rPr>
          <w:szCs w:val="21"/>
        </w:rPr>
      </w:pPr>
      <w:r>
        <w:rPr>
          <w:rFonts w:hint="eastAsia"/>
          <w:szCs w:val="21"/>
        </w:rPr>
        <w:t>□是</w:t>
      </w:r>
    </w:p>
    <w:p w14:paraId="13E24395" w14:textId="77777777" w:rsidR="00BD6E77" w:rsidRDefault="005666AA">
      <w:pPr>
        <w:spacing w:line="360" w:lineRule="auto"/>
        <w:rPr>
          <w:szCs w:val="21"/>
        </w:rPr>
      </w:pPr>
      <w:r>
        <w:rPr>
          <w:rFonts w:hint="eastAsia"/>
          <w:szCs w:val="21"/>
        </w:rPr>
        <w:t>本分标</w:t>
      </w:r>
      <w:r>
        <w:rPr>
          <w:rFonts w:hint="eastAsia"/>
          <w:szCs w:val="21"/>
          <w:u w:val="single"/>
        </w:rPr>
        <w:t>所有</w:t>
      </w:r>
      <w:r>
        <w:rPr>
          <w:rFonts w:hint="eastAsia"/>
          <w:szCs w:val="21"/>
        </w:rPr>
        <w:t>货物均不接受进口产品。</w:t>
      </w:r>
    </w:p>
    <w:p w14:paraId="6A475EC1" w14:textId="77777777" w:rsidR="00BD6E77" w:rsidRDefault="005666AA">
      <w:pPr>
        <w:spacing w:line="360" w:lineRule="auto"/>
        <w:rPr>
          <w:szCs w:val="21"/>
        </w:rPr>
      </w:pPr>
      <w:r>
        <w:rPr>
          <w:rFonts w:hint="eastAsia"/>
          <w:szCs w:val="21"/>
        </w:rPr>
        <w:t>注：（</w:t>
      </w:r>
      <w:r>
        <w:rPr>
          <w:szCs w:val="21"/>
        </w:rPr>
        <w:t>1</w:t>
      </w:r>
      <w:r>
        <w:rPr>
          <w:szCs w:val="21"/>
        </w:rPr>
        <w:t>）以上所述不接受进口产品的，供应商不得选用进口产品参与响应，否则响应按无效响应处理；列明接受进口产品的分项，供应商可以选用进口产品参与响应，但不排斥国内产品。</w:t>
      </w:r>
    </w:p>
    <w:p w14:paraId="4F0AF1B9" w14:textId="77777777" w:rsidR="00BD6E77" w:rsidRDefault="005666AA">
      <w:pPr>
        <w:spacing w:line="360" w:lineRule="auto"/>
        <w:rPr>
          <w:szCs w:val="21"/>
        </w:rPr>
      </w:pPr>
      <w:r>
        <w:rPr>
          <w:rFonts w:hint="eastAsia"/>
          <w:szCs w:val="21"/>
        </w:rPr>
        <w:t>（</w:t>
      </w:r>
      <w:r>
        <w:rPr>
          <w:szCs w:val="21"/>
        </w:rPr>
        <w:t>2</w:t>
      </w:r>
      <w:r>
        <w:rPr>
          <w:szCs w:val="21"/>
        </w:rPr>
        <w:t>）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71E8175A" w14:textId="77777777" w:rsidR="00BD6E77" w:rsidRDefault="005666AA">
      <w:pPr>
        <w:spacing w:line="360" w:lineRule="auto"/>
        <w:rPr>
          <w:szCs w:val="21"/>
        </w:rPr>
      </w:pPr>
      <w:r>
        <w:rPr>
          <w:rFonts w:hint="eastAsia"/>
          <w:szCs w:val="21"/>
        </w:rPr>
        <w:t>（</w:t>
      </w:r>
      <w:r>
        <w:rPr>
          <w:szCs w:val="21"/>
        </w:rPr>
        <w:t>3</w:t>
      </w:r>
      <w:r>
        <w:rPr>
          <w:szCs w:val="21"/>
        </w:rPr>
        <w:t>）进口产品是指通过中国海关报关验放进入中国境内且产自关境外的产品。</w:t>
      </w:r>
    </w:p>
    <w:p w14:paraId="6FD4CD08" w14:textId="77777777" w:rsidR="00BD6E77" w:rsidRDefault="005666AA">
      <w:pPr>
        <w:spacing w:line="360" w:lineRule="auto"/>
        <w:rPr>
          <w:szCs w:val="21"/>
        </w:rPr>
      </w:pPr>
      <w:r>
        <w:rPr>
          <w:rFonts w:hint="eastAsia"/>
          <w:szCs w:val="21"/>
        </w:rPr>
        <w:t>（</w:t>
      </w:r>
      <w:r>
        <w:rPr>
          <w:szCs w:val="21"/>
        </w:rPr>
        <w:t>4</w:t>
      </w:r>
      <w:r>
        <w:rPr>
          <w:szCs w:val="21"/>
        </w:rPr>
        <w:t>）其余内容以《政府采购进口产品管理办法》（财库〔</w:t>
      </w:r>
      <w:r>
        <w:rPr>
          <w:szCs w:val="21"/>
        </w:rPr>
        <w:t>2007</w:t>
      </w:r>
      <w:r>
        <w:rPr>
          <w:szCs w:val="21"/>
        </w:rPr>
        <w:t>〕</w:t>
      </w:r>
      <w:r>
        <w:rPr>
          <w:szCs w:val="21"/>
        </w:rPr>
        <w:t>119</w:t>
      </w:r>
      <w:r>
        <w:rPr>
          <w:szCs w:val="21"/>
        </w:rPr>
        <w:t>号）和《关于政府采购进口产品管理有关问题的通知财办库》（财库</w:t>
      </w:r>
      <w:r>
        <w:rPr>
          <w:szCs w:val="21"/>
        </w:rPr>
        <w:t>[2008]248</w:t>
      </w:r>
      <w:r>
        <w:rPr>
          <w:szCs w:val="21"/>
        </w:rPr>
        <w:t>号）的相关规定为准。</w:t>
      </w:r>
    </w:p>
    <w:p w14:paraId="51CA9721" w14:textId="77777777" w:rsidR="00BD6E77" w:rsidRDefault="005666AA">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6414A421" w14:textId="77777777" w:rsidR="00BD6E77" w:rsidRDefault="005666AA">
      <w:pPr>
        <w:spacing w:line="360" w:lineRule="auto"/>
        <w:rPr>
          <w:szCs w:val="21"/>
          <w:u w:val="single"/>
        </w:rPr>
      </w:pPr>
      <w:r>
        <w:rPr>
          <w:rFonts w:hint="eastAsia"/>
          <w:szCs w:val="21"/>
        </w:rPr>
        <w:t>本项目应执行的国家相关标准、行业标准、地方标准或者其他标准、规范为：</w:t>
      </w:r>
      <w:r>
        <w:rPr>
          <w:rFonts w:hint="eastAsia"/>
          <w:szCs w:val="21"/>
          <w:u w:val="single"/>
        </w:rPr>
        <w:t xml:space="preserve"> </w:t>
      </w:r>
      <w:bookmarkStart w:id="22" w:name="_Hlk89182885"/>
      <w:r>
        <w:rPr>
          <w:rFonts w:hint="eastAsia"/>
          <w:szCs w:val="21"/>
          <w:u w:val="single"/>
        </w:rPr>
        <w:t>详见技术指标要求</w:t>
      </w:r>
      <w:r>
        <w:rPr>
          <w:rFonts w:hint="eastAsia"/>
          <w:szCs w:val="21"/>
        </w:rPr>
        <w:t xml:space="preserve">   </w:t>
      </w:r>
      <w:r>
        <w:rPr>
          <w:szCs w:val="21"/>
          <w:u w:val="single"/>
        </w:rPr>
        <w:t xml:space="preserve"> </w:t>
      </w:r>
    </w:p>
    <w:bookmarkEnd w:id="22"/>
    <w:p w14:paraId="06E96959" w14:textId="77777777" w:rsidR="00BD6E77" w:rsidRDefault="005666AA">
      <w:pPr>
        <w:spacing w:line="360" w:lineRule="auto"/>
        <w:rPr>
          <w:szCs w:val="21"/>
        </w:rPr>
      </w:pPr>
      <w:r>
        <w:rPr>
          <w:szCs w:val="21"/>
        </w:rPr>
        <w:t>4</w:t>
      </w:r>
      <w:r>
        <w:rPr>
          <w:rFonts w:hint="eastAsia"/>
          <w:szCs w:val="21"/>
        </w:rPr>
        <w:t>.</w:t>
      </w:r>
      <w:r>
        <w:rPr>
          <w:rFonts w:hint="eastAsia"/>
          <w:szCs w:val="21"/>
        </w:rPr>
        <w:t>一般说明</w:t>
      </w:r>
    </w:p>
    <w:p w14:paraId="437B2943" w14:textId="77777777" w:rsidR="00BD6E77" w:rsidRDefault="005666AA">
      <w:pPr>
        <w:spacing w:line="360" w:lineRule="auto"/>
        <w:rPr>
          <w:szCs w:val="21"/>
        </w:rPr>
      </w:pPr>
      <w:r>
        <w:rPr>
          <w:rFonts w:hint="eastAsia"/>
          <w:szCs w:val="21"/>
        </w:rPr>
        <w:t>（</w:t>
      </w:r>
      <w:r>
        <w:rPr>
          <w:szCs w:val="21"/>
        </w:rPr>
        <w:t>1</w:t>
      </w:r>
      <w:r>
        <w:rPr>
          <w:szCs w:val="21"/>
        </w:rPr>
        <w:t>）本</w:t>
      </w:r>
      <w:r>
        <w:rPr>
          <w:rFonts w:hint="eastAsia"/>
          <w:szCs w:val="21"/>
        </w:rPr>
        <w:t>章</w:t>
      </w:r>
      <w:r>
        <w:rPr>
          <w:szCs w:val="21"/>
        </w:rPr>
        <w:t>中如提及品牌型号，仅起参考作用。供应商可选用其他品牌型号替代，但这些替代的品牌型号要实质上参照或相当于或优于参考品牌型号及其技术参数性能（配置）要求。</w:t>
      </w:r>
    </w:p>
    <w:p w14:paraId="66EAD670" w14:textId="77777777" w:rsidR="00BD6E77" w:rsidRDefault="005666AA">
      <w:pPr>
        <w:spacing w:line="360" w:lineRule="auto"/>
        <w:rPr>
          <w:szCs w:val="21"/>
        </w:rPr>
      </w:pPr>
      <w:r>
        <w:rPr>
          <w:rFonts w:hint="eastAsia"/>
          <w:szCs w:val="21"/>
        </w:rPr>
        <w:t>（</w:t>
      </w:r>
      <w:r>
        <w:rPr>
          <w:szCs w:val="21"/>
        </w:rPr>
        <w:t>2</w:t>
      </w:r>
      <w:r>
        <w:rPr>
          <w:szCs w:val="21"/>
        </w:rPr>
        <w:t>）</w:t>
      </w:r>
      <w:bookmarkStart w:id="23"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23"/>
      <w:r>
        <w:rPr>
          <w:szCs w:val="21"/>
        </w:rPr>
        <w:t>。</w:t>
      </w:r>
      <w:r>
        <w:rPr>
          <w:rFonts w:hint="eastAsia"/>
          <w:szCs w:val="21"/>
        </w:rPr>
        <w:t xml:space="preserve"> </w:t>
      </w:r>
    </w:p>
    <w:p w14:paraId="5A31847E" w14:textId="77777777" w:rsidR="00BD6E77" w:rsidRDefault="005666AA">
      <w:pPr>
        <w:spacing w:line="360" w:lineRule="auto"/>
        <w:rPr>
          <w:szCs w:val="21"/>
        </w:rPr>
      </w:pPr>
      <w:r>
        <w:rPr>
          <w:szCs w:val="21"/>
        </w:rPr>
        <w:t>5</w:t>
      </w:r>
      <w:r>
        <w:rPr>
          <w:rFonts w:hint="eastAsia"/>
          <w:szCs w:val="21"/>
        </w:rPr>
        <w:t>.</w:t>
      </w:r>
      <w:r>
        <w:rPr>
          <w:rFonts w:hint="eastAsia"/>
          <w:szCs w:val="21"/>
        </w:rPr>
        <w:t>核心产品</w:t>
      </w:r>
    </w:p>
    <w:p w14:paraId="38B4AEA4" w14:textId="77777777" w:rsidR="00BD6E77" w:rsidRDefault="005666AA">
      <w:pPr>
        <w:spacing w:line="360" w:lineRule="auto"/>
        <w:rPr>
          <w:szCs w:val="21"/>
          <w:u w:val="single"/>
        </w:rPr>
      </w:pPr>
      <w:r>
        <w:rPr>
          <w:rFonts w:hint="eastAsia"/>
          <w:szCs w:val="21"/>
        </w:rPr>
        <w:t>本项目为货物采购项目，核心产品为：</w:t>
      </w:r>
      <w:r>
        <w:rPr>
          <w:szCs w:val="21"/>
          <w:u w:val="single"/>
        </w:rPr>
        <w:t xml:space="preserve"> </w:t>
      </w:r>
      <w:r>
        <w:rPr>
          <w:rFonts w:hint="eastAsia"/>
          <w:szCs w:val="21"/>
          <w:u w:val="single"/>
        </w:rPr>
        <w:t>第</w:t>
      </w:r>
      <w:r>
        <w:rPr>
          <w:rFonts w:hint="eastAsia"/>
          <w:szCs w:val="21"/>
          <w:u w:val="single"/>
        </w:rPr>
        <w:t>1</w:t>
      </w:r>
      <w:r>
        <w:rPr>
          <w:rFonts w:hint="eastAsia"/>
          <w:szCs w:val="21"/>
          <w:u w:val="single"/>
        </w:rPr>
        <w:t>项：全自动凯氏定氮仪</w:t>
      </w:r>
      <w:r>
        <w:rPr>
          <w:szCs w:val="21"/>
          <w:u w:val="single"/>
        </w:rPr>
        <w:t xml:space="preserve">     </w:t>
      </w:r>
    </w:p>
    <w:p w14:paraId="069C8D64" w14:textId="77777777" w:rsidR="00BD6E77" w:rsidRDefault="005666AA">
      <w:pPr>
        <w:spacing w:line="360" w:lineRule="auto"/>
        <w:rPr>
          <w:szCs w:val="21"/>
        </w:rPr>
      </w:pPr>
      <w:r>
        <w:rPr>
          <w:szCs w:val="21"/>
        </w:rPr>
        <w:t>6</w:t>
      </w:r>
      <w:r>
        <w:rPr>
          <w:rFonts w:hint="eastAsia"/>
          <w:szCs w:val="21"/>
        </w:rPr>
        <w:t>.</w:t>
      </w:r>
      <w:r>
        <w:rPr>
          <w:rFonts w:hint="eastAsia"/>
          <w:szCs w:val="21"/>
        </w:rPr>
        <w:t>标的名称、数量、需满足的质量、技术规格、物理特性、性能、材料、结构、外观、安全，或者服务内容和标准一览表</w:t>
      </w:r>
    </w:p>
    <w:tbl>
      <w:tblPr>
        <w:tblW w:w="49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894"/>
        <w:gridCol w:w="426"/>
        <w:gridCol w:w="646"/>
        <w:gridCol w:w="6030"/>
        <w:gridCol w:w="1138"/>
      </w:tblGrid>
      <w:tr w:rsidR="00BD6E77" w14:paraId="0AF2EA29" w14:textId="77777777">
        <w:trPr>
          <w:trHeight w:val="399"/>
          <w:jc w:val="center"/>
        </w:trPr>
        <w:tc>
          <w:tcPr>
            <w:tcW w:w="222" w:type="pct"/>
            <w:vAlign w:val="center"/>
          </w:tcPr>
          <w:p w14:paraId="3EE8F791"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lastRenderedPageBreak/>
              <w:t>序号</w:t>
            </w:r>
          </w:p>
        </w:tc>
        <w:tc>
          <w:tcPr>
            <w:tcW w:w="468" w:type="pct"/>
            <w:vAlign w:val="center"/>
          </w:tcPr>
          <w:p w14:paraId="0A6E3F09"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货物名称</w:t>
            </w:r>
          </w:p>
        </w:tc>
        <w:tc>
          <w:tcPr>
            <w:tcW w:w="222" w:type="pct"/>
            <w:vAlign w:val="center"/>
          </w:tcPr>
          <w:p w14:paraId="4274E914"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数量</w:t>
            </w:r>
          </w:p>
        </w:tc>
        <w:tc>
          <w:tcPr>
            <w:tcW w:w="338" w:type="pct"/>
            <w:tcBorders>
              <w:right w:val="single" w:sz="4" w:space="0" w:color="auto"/>
            </w:tcBorders>
            <w:vAlign w:val="center"/>
          </w:tcPr>
          <w:p w14:paraId="1A1E6F92"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所属</w:t>
            </w:r>
          </w:p>
          <w:p w14:paraId="1CAAFC92"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行业</w:t>
            </w:r>
          </w:p>
        </w:tc>
        <w:tc>
          <w:tcPr>
            <w:tcW w:w="3151" w:type="pct"/>
            <w:tcBorders>
              <w:left w:val="single" w:sz="4" w:space="0" w:color="auto"/>
              <w:right w:val="single" w:sz="4" w:space="0" w:color="auto"/>
            </w:tcBorders>
            <w:vAlign w:val="center"/>
          </w:tcPr>
          <w:p w14:paraId="66A84048"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技术指标要求</w:t>
            </w:r>
          </w:p>
        </w:tc>
        <w:tc>
          <w:tcPr>
            <w:tcW w:w="595" w:type="pct"/>
            <w:tcBorders>
              <w:left w:val="single" w:sz="4" w:space="0" w:color="auto"/>
              <w:right w:val="single" w:sz="4" w:space="0" w:color="auto"/>
            </w:tcBorders>
            <w:vAlign w:val="center"/>
          </w:tcPr>
          <w:p w14:paraId="5FB702CA"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上限价（万元）</w:t>
            </w:r>
          </w:p>
        </w:tc>
      </w:tr>
      <w:tr w:rsidR="00BD6E77" w14:paraId="57C4E80D" w14:textId="77777777">
        <w:trPr>
          <w:trHeight w:val="399"/>
          <w:jc w:val="center"/>
        </w:trPr>
        <w:tc>
          <w:tcPr>
            <w:tcW w:w="222" w:type="pct"/>
            <w:vAlign w:val="center"/>
          </w:tcPr>
          <w:p w14:paraId="240DD427"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w:t>
            </w:r>
          </w:p>
        </w:tc>
        <w:tc>
          <w:tcPr>
            <w:tcW w:w="468" w:type="pct"/>
            <w:vAlign w:val="center"/>
          </w:tcPr>
          <w:p w14:paraId="4190AAEB"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全自动凯氏定氮仪</w:t>
            </w:r>
          </w:p>
        </w:tc>
        <w:tc>
          <w:tcPr>
            <w:tcW w:w="222" w:type="pct"/>
            <w:vAlign w:val="center"/>
          </w:tcPr>
          <w:p w14:paraId="65F9CF89"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3B9BB6A0"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5FB9FBA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一、</w:t>
            </w:r>
            <w:r>
              <w:rPr>
                <w:rFonts w:ascii="宋体" w:hAnsi="宋体" w:cs="宋体" w:hint="eastAsia"/>
                <w:kern w:val="0"/>
                <w:szCs w:val="21"/>
                <w:lang w:bidi="ar"/>
              </w:rPr>
              <w:t xml:space="preserve"> </w:t>
            </w:r>
            <w:r>
              <w:rPr>
                <w:rFonts w:ascii="宋体" w:hAnsi="宋体" w:cs="宋体" w:hint="eastAsia"/>
                <w:kern w:val="0"/>
                <w:szCs w:val="21"/>
                <w:lang w:bidi="ar"/>
              </w:rPr>
              <w:t>主要用途：用于氮及粗蛋白质含量分析及其它挥发性组分蒸馏分析。</w:t>
            </w:r>
          </w:p>
          <w:p w14:paraId="7CF731B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二、工作条件：连续工作</w:t>
            </w:r>
            <w:r>
              <w:rPr>
                <w:rFonts w:ascii="宋体" w:hAnsi="宋体" w:cs="宋体" w:hint="eastAsia"/>
                <w:kern w:val="0"/>
                <w:szCs w:val="21"/>
                <w:lang w:bidi="ar"/>
              </w:rPr>
              <w:t>8</w:t>
            </w:r>
            <w:r>
              <w:rPr>
                <w:rFonts w:ascii="宋体" w:hAnsi="宋体" w:cs="宋体" w:hint="eastAsia"/>
                <w:kern w:val="0"/>
                <w:szCs w:val="21"/>
                <w:lang w:bidi="ar"/>
              </w:rPr>
              <w:t>小时以上。</w:t>
            </w:r>
          </w:p>
          <w:p w14:paraId="323B3EB4"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三、技术指标：</w:t>
            </w:r>
          </w:p>
          <w:p w14:paraId="25E157B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．符合标准方法程度：完全符合国标</w:t>
            </w:r>
            <w:r>
              <w:rPr>
                <w:rFonts w:hint="eastAsia"/>
              </w:rPr>
              <w:t>GB5009.5-2025</w:t>
            </w:r>
            <w:r>
              <w:rPr>
                <w:rFonts w:ascii="宋体" w:hAnsi="宋体" w:cs="宋体" w:hint="eastAsia"/>
                <w:kern w:val="0"/>
                <w:szCs w:val="21"/>
                <w:lang w:bidi="ar"/>
              </w:rPr>
              <w:t>第一方法，浓硫酸消化、碱性环境蒸汽蒸馏、硼酸吸收、指示剂滴定终点颜色判定法。</w:t>
            </w:r>
          </w:p>
          <w:p w14:paraId="50EF80B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．定氮仪主机内置全自动蛋白质分析控制系统，包括：样品稀释、碱液添加、吸收液和指示剂添加、蒸馏、滴定、计算以及消化管自动排空、滴定缸自动清洗等全自动功能，试管排废能力：</w:t>
            </w:r>
            <w:r>
              <w:rPr>
                <w:rFonts w:ascii="宋体" w:hAnsi="宋体" w:cs="宋体" w:hint="eastAsia"/>
                <w:kern w:val="0"/>
                <w:szCs w:val="21"/>
                <w:lang w:bidi="ar"/>
              </w:rPr>
              <w:t>200ml</w:t>
            </w:r>
            <w:r>
              <w:rPr>
                <w:rFonts w:ascii="宋体" w:hAnsi="宋体" w:cs="宋体" w:hint="eastAsia"/>
                <w:kern w:val="0"/>
                <w:szCs w:val="21"/>
                <w:lang w:bidi="ar"/>
              </w:rPr>
              <w:t>可在</w:t>
            </w:r>
            <w:r>
              <w:rPr>
                <w:rFonts w:ascii="宋体" w:hAnsi="宋体" w:cs="宋体" w:hint="eastAsia"/>
                <w:kern w:val="0"/>
                <w:szCs w:val="21"/>
                <w:lang w:bidi="ar"/>
              </w:rPr>
              <w:t>15s</w:t>
            </w:r>
            <w:r>
              <w:rPr>
                <w:rFonts w:ascii="宋体" w:hAnsi="宋体" w:cs="宋体" w:hint="eastAsia"/>
                <w:kern w:val="0"/>
                <w:szCs w:val="21"/>
                <w:lang w:bidi="ar"/>
              </w:rPr>
              <w:t>内排空。</w:t>
            </w:r>
          </w:p>
          <w:p w14:paraId="0F28E56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．滴定原理：比色法，不需使用任何电极（酸碱中和电极以及液位检测电极）</w:t>
            </w:r>
          </w:p>
          <w:p w14:paraId="2EF4CDB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Arial" w:hAnsi="Arial" w:cs="Arial"/>
                <w:szCs w:val="21"/>
                <w:lang w:bidi="ar"/>
              </w:rPr>
              <w:t>▲</w:t>
            </w:r>
            <w:r>
              <w:rPr>
                <w:rFonts w:ascii="宋体" w:hAnsi="宋体" w:cs="宋体" w:hint="eastAsia"/>
                <w:kern w:val="0"/>
                <w:szCs w:val="21"/>
                <w:lang w:bidi="ar"/>
              </w:rPr>
              <w:t>4</w:t>
            </w:r>
            <w:r>
              <w:rPr>
                <w:rFonts w:ascii="宋体" w:hAnsi="宋体" w:cs="宋体" w:hint="eastAsia"/>
                <w:kern w:val="0"/>
                <w:szCs w:val="21"/>
                <w:lang w:bidi="ar"/>
              </w:rPr>
              <w:t>．内置滴定系统：正压式，滴定酸桶以及所有管路内置在主机箱体内，内置颜色终点自动校正程序，不需人工调整。滴定器容量≥</w:t>
            </w:r>
            <w:r>
              <w:rPr>
                <w:rFonts w:ascii="宋体" w:hAnsi="宋体" w:cs="宋体" w:hint="eastAsia"/>
                <w:kern w:val="0"/>
                <w:szCs w:val="21"/>
                <w:lang w:bidi="ar"/>
              </w:rPr>
              <w:t>35ml</w:t>
            </w:r>
            <w:r>
              <w:rPr>
                <w:rFonts w:ascii="宋体" w:hAnsi="宋体" w:cs="宋体" w:hint="eastAsia"/>
                <w:kern w:val="0"/>
                <w:szCs w:val="21"/>
                <w:lang w:bidi="ar"/>
              </w:rPr>
              <w:t>，滴定速度≥</w:t>
            </w:r>
            <w:r>
              <w:rPr>
                <w:rFonts w:ascii="宋体" w:hAnsi="宋体" w:cs="宋体" w:hint="eastAsia"/>
                <w:kern w:val="0"/>
                <w:szCs w:val="21"/>
                <w:lang w:bidi="ar"/>
              </w:rPr>
              <w:t>0.4ml/</w:t>
            </w:r>
            <w:r>
              <w:rPr>
                <w:rFonts w:ascii="宋体" w:hAnsi="宋体" w:cs="宋体" w:hint="eastAsia"/>
                <w:kern w:val="0"/>
                <w:szCs w:val="21"/>
                <w:lang w:bidi="ar"/>
              </w:rPr>
              <w:t>秒</w:t>
            </w:r>
            <w:r>
              <w:rPr>
                <w:rFonts w:ascii="宋体" w:hAnsi="宋体" w:cs="宋体" w:hint="eastAsia"/>
                <w:kern w:val="0"/>
                <w:szCs w:val="21"/>
                <w:lang w:bidi="ar"/>
              </w:rPr>
              <w:t>,</w:t>
            </w:r>
            <w:r>
              <w:rPr>
                <w:rFonts w:ascii="宋体" w:hAnsi="宋体" w:cs="宋体" w:hint="eastAsia"/>
                <w:kern w:val="0"/>
                <w:szCs w:val="21"/>
                <w:lang w:bidi="ar"/>
              </w:rPr>
              <w:t>滴定过程中不停机情况下滴定器液体可自动充满，并在分析完成后自动回填，而不会影响精度。标准酸位于滴定系统上部，避免气泡产生，最大提高准确度。</w:t>
            </w:r>
          </w:p>
          <w:p w14:paraId="0084117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Arial" w:hAnsi="Arial" w:cs="Arial"/>
                <w:szCs w:val="21"/>
                <w:lang w:bidi="ar"/>
              </w:rPr>
              <w:t>▲</w:t>
            </w:r>
            <w:r>
              <w:rPr>
                <w:rFonts w:ascii="宋体" w:hAnsi="宋体" w:cs="宋体" w:hint="eastAsia"/>
                <w:kern w:val="0"/>
                <w:szCs w:val="21"/>
                <w:lang w:bidi="ar"/>
              </w:rPr>
              <w:t>5</w:t>
            </w:r>
            <w:r>
              <w:rPr>
                <w:rFonts w:ascii="宋体" w:hAnsi="宋体" w:cs="宋体" w:hint="eastAsia"/>
                <w:kern w:val="0"/>
                <w:szCs w:val="21"/>
                <w:lang w:bidi="ar"/>
              </w:rPr>
              <w:t>．比色原件：抗老化，每次开机自检并自动校正，无需配制试剂和手工校正。（供货时需提供彩页图片显示滴定系统工作时颜色变化复印件并加盖供应商公章）</w:t>
            </w:r>
          </w:p>
          <w:p w14:paraId="659FAA7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．水</w:t>
            </w:r>
            <w:r>
              <w:rPr>
                <w:rFonts w:ascii="宋体" w:hAnsi="宋体" w:cs="宋体" w:hint="eastAsia"/>
                <w:kern w:val="0"/>
                <w:szCs w:val="21"/>
                <w:lang w:bidi="ar"/>
              </w:rPr>
              <w:t>/</w:t>
            </w:r>
            <w:r>
              <w:rPr>
                <w:rFonts w:ascii="宋体" w:hAnsi="宋体" w:cs="宋体" w:hint="eastAsia"/>
                <w:kern w:val="0"/>
                <w:szCs w:val="21"/>
                <w:lang w:bidi="ar"/>
              </w:rPr>
              <w:t>碱液</w:t>
            </w:r>
            <w:r>
              <w:rPr>
                <w:rFonts w:ascii="宋体" w:hAnsi="宋体" w:cs="宋体" w:hint="eastAsia"/>
                <w:kern w:val="0"/>
                <w:szCs w:val="21"/>
                <w:lang w:bidi="ar"/>
              </w:rPr>
              <w:t>/</w:t>
            </w:r>
            <w:r>
              <w:rPr>
                <w:rFonts w:ascii="宋体" w:hAnsi="宋体" w:cs="宋体" w:hint="eastAsia"/>
                <w:kern w:val="0"/>
                <w:szCs w:val="21"/>
                <w:lang w:bidi="ar"/>
              </w:rPr>
              <w:t>接收液</w:t>
            </w:r>
            <w:r>
              <w:rPr>
                <w:rFonts w:ascii="宋体" w:hAnsi="宋体" w:cs="宋体" w:hint="eastAsia"/>
                <w:kern w:val="0"/>
                <w:szCs w:val="21"/>
                <w:lang w:bidi="ar"/>
              </w:rPr>
              <w:t>/</w:t>
            </w:r>
            <w:r>
              <w:rPr>
                <w:rFonts w:ascii="宋体" w:hAnsi="宋体" w:cs="宋体" w:hint="eastAsia"/>
                <w:kern w:val="0"/>
                <w:szCs w:val="21"/>
                <w:lang w:bidi="ar"/>
              </w:rPr>
              <w:t>滴定酸添加：自动。</w:t>
            </w:r>
          </w:p>
          <w:p w14:paraId="395CABE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．试剂泵：采用高精度风箱泵</w:t>
            </w:r>
            <w:r>
              <w:rPr>
                <w:rFonts w:ascii="宋体" w:hAnsi="宋体" w:cs="宋体" w:hint="eastAsia"/>
                <w:kern w:val="0"/>
                <w:szCs w:val="21"/>
                <w:lang w:bidi="ar"/>
              </w:rPr>
              <w:t>(</w:t>
            </w:r>
            <w:r>
              <w:rPr>
                <w:rFonts w:ascii="宋体" w:hAnsi="宋体" w:cs="宋体" w:hint="eastAsia"/>
                <w:kern w:val="0"/>
                <w:szCs w:val="21"/>
                <w:lang w:bidi="ar"/>
              </w:rPr>
              <w:t>机械泵</w:t>
            </w:r>
            <w:r>
              <w:rPr>
                <w:rFonts w:ascii="宋体" w:hAnsi="宋体" w:cs="宋体" w:hint="eastAsia"/>
                <w:kern w:val="0"/>
                <w:szCs w:val="21"/>
                <w:lang w:bidi="ar"/>
              </w:rPr>
              <w:t>)</w:t>
            </w:r>
            <w:r>
              <w:rPr>
                <w:rFonts w:ascii="宋体" w:hAnsi="宋体" w:cs="宋体" w:hint="eastAsia"/>
                <w:kern w:val="0"/>
                <w:szCs w:val="21"/>
                <w:lang w:bidi="ar"/>
              </w:rPr>
              <w:t>，不受环境影响，加液量稳定；试剂泵体积</w:t>
            </w:r>
            <w:r>
              <w:rPr>
                <w:rFonts w:ascii="宋体" w:hAnsi="宋体" w:cs="宋体" w:hint="eastAsia"/>
                <w:kern w:val="0"/>
                <w:szCs w:val="21"/>
                <w:lang w:bidi="ar"/>
              </w:rPr>
              <w:t>0-120ml</w:t>
            </w:r>
            <w:r>
              <w:rPr>
                <w:rFonts w:ascii="宋体" w:hAnsi="宋体" w:cs="宋体" w:hint="eastAsia"/>
                <w:kern w:val="0"/>
                <w:szCs w:val="21"/>
                <w:lang w:bidi="ar"/>
              </w:rPr>
              <w:t>，每</w:t>
            </w:r>
            <w:r>
              <w:rPr>
                <w:rFonts w:ascii="宋体" w:hAnsi="宋体" w:cs="宋体" w:hint="eastAsia"/>
                <w:kern w:val="0"/>
                <w:szCs w:val="21"/>
                <w:lang w:bidi="ar"/>
              </w:rPr>
              <w:t>10ml</w:t>
            </w:r>
            <w:r>
              <w:rPr>
                <w:rFonts w:ascii="宋体" w:hAnsi="宋体" w:cs="宋体" w:hint="eastAsia"/>
                <w:kern w:val="0"/>
                <w:szCs w:val="21"/>
                <w:lang w:bidi="ar"/>
              </w:rPr>
              <w:t>一个步进，应用灵活。长期使用稳定，无需进行试剂泵维护与校正。</w:t>
            </w:r>
          </w:p>
          <w:p w14:paraId="333C3D4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．试剂（水</w:t>
            </w:r>
            <w:r>
              <w:rPr>
                <w:rFonts w:ascii="宋体" w:hAnsi="宋体" w:cs="宋体" w:hint="eastAsia"/>
                <w:kern w:val="0"/>
                <w:szCs w:val="21"/>
                <w:lang w:bidi="ar"/>
              </w:rPr>
              <w:t>/</w:t>
            </w:r>
            <w:r>
              <w:rPr>
                <w:rFonts w:ascii="宋体" w:hAnsi="宋体" w:cs="宋体" w:hint="eastAsia"/>
                <w:kern w:val="0"/>
                <w:szCs w:val="21"/>
                <w:lang w:bidi="ar"/>
              </w:rPr>
              <w:t>碱液</w:t>
            </w:r>
            <w:r>
              <w:rPr>
                <w:rFonts w:ascii="宋体" w:hAnsi="宋体" w:cs="宋体" w:hint="eastAsia"/>
                <w:kern w:val="0"/>
                <w:szCs w:val="21"/>
                <w:lang w:bidi="ar"/>
              </w:rPr>
              <w:t>/</w:t>
            </w:r>
            <w:r>
              <w:rPr>
                <w:rFonts w:ascii="宋体" w:hAnsi="宋体" w:cs="宋体" w:hint="eastAsia"/>
                <w:kern w:val="0"/>
                <w:szCs w:val="21"/>
                <w:lang w:bidi="ar"/>
              </w:rPr>
              <w:t>接收液</w:t>
            </w:r>
            <w:r>
              <w:rPr>
                <w:rFonts w:ascii="宋体" w:hAnsi="宋体" w:cs="宋体" w:hint="eastAsia"/>
                <w:kern w:val="0"/>
                <w:szCs w:val="21"/>
                <w:lang w:bidi="ar"/>
              </w:rPr>
              <w:t>/</w:t>
            </w:r>
            <w:r>
              <w:rPr>
                <w:rFonts w:ascii="宋体" w:hAnsi="宋体" w:cs="宋体" w:hint="eastAsia"/>
                <w:kern w:val="0"/>
                <w:szCs w:val="21"/>
                <w:lang w:bidi="ar"/>
              </w:rPr>
              <w:t>废液</w:t>
            </w:r>
            <w:r>
              <w:rPr>
                <w:rFonts w:ascii="宋体" w:hAnsi="宋体" w:cs="宋体" w:hint="eastAsia"/>
                <w:kern w:val="0"/>
                <w:szCs w:val="21"/>
                <w:lang w:bidi="ar"/>
              </w:rPr>
              <w:t>/</w:t>
            </w:r>
            <w:r>
              <w:rPr>
                <w:rFonts w:ascii="宋体" w:hAnsi="宋体" w:cs="宋体" w:hint="eastAsia"/>
                <w:kern w:val="0"/>
                <w:szCs w:val="21"/>
                <w:lang w:bidi="ar"/>
              </w:rPr>
              <w:t>滴定酸）液位报警：有。</w:t>
            </w:r>
          </w:p>
          <w:p w14:paraId="290682C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．通用消化管接头，可直接使用</w:t>
            </w:r>
            <w:r>
              <w:rPr>
                <w:rFonts w:ascii="宋体" w:hAnsi="宋体" w:cs="宋体" w:hint="eastAsia"/>
                <w:kern w:val="0"/>
                <w:szCs w:val="21"/>
                <w:lang w:bidi="ar"/>
              </w:rPr>
              <w:t>250ml/400ml/750ml</w:t>
            </w:r>
            <w:r>
              <w:rPr>
                <w:rFonts w:ascii="宋体" w:hAnsi="宋体" w:cs="宋体" w:hint="eastAsia"/>
                <w:kern w:val="0"/>
                <w:szCs w:val="21"/>
                <w:lang w:bidi="ar"/>
              </w:rPr>
              <w:t>消化管。</w:t>
            </w:r>
          </w:p>
          <w:p w14:paraId="79D43E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．蒸汽延迟时间范围：</w:t>
            </w:r>
            <w:r>
              <w:rPr>
                <w:rFonts w:ascii="宋体" w:hAnsi="宋体" w:cs="宋体" w:hint="eastAsia"/>
                <w:kern w:val="0"/>
                <w:szCs w:val="21"/>
                <w:lang w:bidi="ar"/>
              </w:rPr>
              <w:t>0-1500</w:t>
            </w:r>
            <w:r>
              <w:rPr>
                <w:rFonts w:ascii="宋体" w:hAnsi="宋体" w:cs="宋体" w:hint="eastAsia"/>
                <w:kern w:val="0"/>
                <w:szCs w:val="21"/>
                <w:lang w:bidi="ar"/>
              </w:rPr>
              <w:t>秒可调，在定氮仪主机屏幕上可设置并显示延迟时间。</w:t>
            </w:r>
          </w:p>
          <w:p w14:paraId="5E64DFE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Arial" w:hAnsi="Arial" w:cs="Arial"/>
                <w:szCs w:val="21"/>
                <w:lang w:bidi="ar"/>
              </w:rPr>
              <w:t>▲</w:t>
            </w:r>
            <w:r>
              <w:rPr>
                <w:rFonts w:ascii="宋体" w:hAnsi="宋体" w:cs="宋体" w:hint="eastAsia"/>
                <w:kern w:val="0"/>
                <w:szCs w:val="21"/>
                <w:lang w:bidi="ar"/>
              </w:rPr>
              <w:t>11</w:t>
            </w:r>
            <w:r>
              <w:rPr>
                <w:rFonts w:ascii="宋体" w:hAnsi="宋体" w:cs="宋体" w:hint="eastAsia"/>
                <w:kern w:val="0"/>
                <w:szCs w:val="21"/>
                <w:lang w:bidi="ar"/>
              </w:rPr>
              <w:t>．蒸汽平衡蒸馏安全时间范围：</w:t>
            </w:r>
            <w:r>
              <w:rPr>
                <w:rFonts w:ascii="宋体" w:hAnsi="宋体" w:cs="宋体" w:hint="eastAsia"/>
                <w:kern w:val="0"/>
                <w:szCs w:val="21"/>
                <w:lang w:bidi="ar"/>
              </w:rPr>
              <w:t>0-10</w:t>
            </w:r>
            <w:r>
              <w:rPr>
                <w:rFonts w:ascii="宋体" w:hAnsi="宋体" w:cs="宋体" w:hint="eastAsia"/>
                <w:kern w:val="0"/>
                <w:szCs w:val="21"/>
                <w:lang w:bidi="ar"/>
              </w:rPr>
              <w:t>秒可调，在定氮仪主机屏幕上可设置并显示时间。</w:t>
            </w:r>
          </w:p>
          <w:p w14:paraId="5EEFC7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Arial" w:hAnsi="Arial" w:cs="Arial"/>
                <w:szCs w:val="21"/>
                <w:lang w:bidi="ar"/>
              </w:rPr>
              <w:t>▲</w:t>
            </w:r>
            <w:r>
              <w:rPr>
                <w:rFonts w:ascii="宋体" w:hAnsi="宋体" w:cs="宋体" w:hint="eastAsia"/>
                <w:kern w:val="0"/>
                <w:szCs w:val="21"/>
                <w:lang w:bidi="ar"/>
              </w:rPr>
              <w:t>12</w:t>
            </w:r>
            <w:r>
              <w:rPr>
                <w:rFonts w:ascii="宋体" w:hAnsi="宋体" w:cs="宋体" w:hint="eastAsia"/>
                <w:kern w:val="0"/>
                <w:szCs w:val="21"/>
                <w:lang w:bidi="ar"/>
              </w:rPr>
              <w:t>．安全门：自动开启</w:t>
            </w:r>
            <w:r>
              <w:rPr>
                <w:rFonts w:ascii="宋体" w:hAnsi="宋体" w:cs="宋体" w:hint="eastAsia"/>
                <w:kern w:val="0"/>
                <w:szCs w:val="21"/>
                <w:lang w:bidi="ar"/>
              </w:rPr>
              <w:t>/</w:t>
            </w:r>
            <w:r>
              <w:rPr>
                <w:rFonts w:ascii="宋体" w:hAnsi="宋体" w:cs="宋体" w:hint="eastAsia"/>
                <w:kern w:val="0"/>
                <w:szCs w:val="21"/>
                <w:lang w:bidi="ar"/>
              </w:rPr>
              <w:t>关闭，电动控制（需提供彩页图片证明）；实验全程中由程序控制开关，不能手动打开。无条件保证操作者的绝对安全。</w:t>
            </w:r>
          </w:p>
          <w:p w14:paraId="2FB7787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w:t>
            </w:r>
            <w:r>
              <w:rPr>
                <w:rFonts w:ascii="宋体" w:hAnsi="宋体" w:cs="宋体" w:hint="eastAsia"/>
                <w:kern w:val="0"/>
                <w:szCs w:val="21"/>
                <w:lang w:bidi="ar"/>
              </w:rPr>
              <w:t>．消化管在位和消化管更换报警：有。</w:t>
            </w:r>
          </w:p>
          <w:p w14:paraId="2C950C2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14</w:t>
            </w:r>
            <w:r>
              <w:rPr>
                <w:rFonts w:ascii="宋体" w:hAnsi="宋体" w:cs="宋体" w:hint="eastAsia"/>
                <w:kern w:val="0"/>
                <w:szCs w:val="21"/>
                <w:lang w:bidi="ar"/>
              </w:rPr>
              <w:t>．蒸馏馏出液温度监控：有，直接监控馏出液温度，不可通过监测冷却水温度来间接监控。</w:t>
            </w:r>
          </w:p>
          <w:p w14:paraId="6D00F4D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．滴定缸：内置于主机，每次开机和完成一个样品检测后自动清洗。</w:t>
            </w:r>
          </w:p>
          <w:p w14:paraId="58BE85F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．滴定缸和滴定酸桶采用最新的电容式液位检测技术（非传统的液位电极），可以通过程序设定，自动检测任意高度液位，从而实现编程指定任意体积蒸馏，以适应不同高低含量的样品类型。</w:t>
            </w:r>
          </w:p>
          <w:p w14:paraId="20256FA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17</w:t>
            </w:r>
            <w:r>
              <w:rPr>
                <w:rFonts w:ascii="宋体" w:hAnsi="宋体" w:cs="宋体" w:hint="eastAsia"/>
                <w:kern w:val="0"/>
                <w:szCs w:val="21"/>
                <w:lang w:bidi="ar"/>
              </w:rPr>
              <w:t>．操作界面：彩色触摸屏，中文操作界面。</w:t>
            </w:r>
          </w:p>
          <w:p w14:paraId="5739323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w:t>
            </w:r>
            <w:r>
              <w:rPr>
                <w:rFonts w:ascii="宋体" w:hAnsi="宋体" w:cs="宋体" w:hint="eastAsia"/>
                <w:kern w:val="0"/>
                <w:szCs w:val="21"/>
                <w:lang w:bidi="ar"/>
              </w:rPr>
              <w:t>．消化批处理能力：≥</w:t>
            </w:r>
            <w:r>
              <w:rPr>
                <w:rFonts w:ascii="宋体" w:hAnsi="宋体" w:cs="宋体" w:hint="eastAsia"/>
                <w:kern w:val="0"/>
                <w:szCs w:val="21"/>
                <w:lang w:bidi="ar"/>
              </w:rPr>
              <w:t>8</w:t>
            </w:r>
            <w:r>
              <w:rPr>
                <w:rFonts w:ascii="宋体" w:hAnsi="宋体" w:cs="宋体" w:hint="eastAsia"/>
                <w:kern w:val="0"/>
                <w:szCs w:val="21"/>
                <w:lang w:bidi="ar"/>
              </w:rPr>
              <w:t>个</w:t>
            </w:r>
            <w:r>
              <w:rPr>
                <w:rFonts w:ascii="宋体" w:hAnsi="宋体" w:cs="宋体" w:hint="eastAsia"/>
                <w:kern w:val="0"/>
                <w:szCs w:val="21"/>
                <w:lang w:bidi="ar"/>
              </w:rPr>
              <w:t>/</w:t>
            </w:r>
            <w:r>
              <w:rPr>
                <w:rFonts w:ascii="宋体" w:hAnsi="宋体" w:cs="宋体" w:hint="eastAsia"/>
                <w:kern w:val="0"/>
                <w:szCs w:val="21"/>
                <w:lang w:bidi="ar"/>
              </w:rPr>
              <w:t>批，铝模块一体成型材质。</w:t>
            </w:r>
          </w:p>
          <w:p w14:paraId="4848F61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．最高消化温度；不高于</w:t>
            </w:r>
            <w:r>
              <w:rPr>
                <w:rFonts w:ascii="宋体" w:hAnsi="宋体" w:cs="宋体" w:hint="eastAsia"/>
                <w:kern w:val="0"/>
                <w:szCs w:val="21"/>
                <w:lang w:bidi="ar"/>
              </w:rPr>
              <w:t>440</w:t>
            </w:r>
            <w:r>
              <w:rPr>
                <w:rFonts w:ascii="宋体" w:hAnsi="宋体" w:cs="宋体" w:hint="eastAsia"/>
                <w:kern w:val="0"/>
                <w:szCs w:val="21"/>
                <w:lang w:bidi="ar"/>
              </w:rPr>
              <w:t>℃；时间设计范围：</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900</w:t>
            </w:r>
            <w:r>
              <w:rPr>
                <w:rFonts w:ascii="宋体" w:hAnsi="宋体" w:cs="宋体" w:hint="eastAsia"/>
                <w:kern w:val="0"/>
                <w:szCs w:val="21"/>
                <w:lang w:bidi="ar"/>
              </w:rPr>
              <w:t>分钟。</w:t>
            </w:r>
          </w:p>
          <w:p w14:paraId="3215EFC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．消化炉适用消化管规格：</w:t>
            </w:r>
            <w:r>
              <w:rPr>
                <w:rFonts w:ascii="宋体" w:hAnsi="宋体" w:cs="宋体" w:hint="eastAsia"/>
                <w:kern w:val="0"/>
                <w:szCs w:val="21"/>
                <w:lang w:bidi="ar"/>
              </w:rPr>
              <w:t>250ml</w:t>
            </w:r>
            <w:r>
              <w:rPr>
                <w:rFonts w:ascii="宋体" w:hAnsi="宋体" w:cs="宋体" w:hint="eastAsia"/>
                <w:kern w:val="0"/>
                <w:szCs w:val="21"/>
                <w:lang w:bidi="ar"/>
              </w:rPr>
              <w:t>、</w:t>
            </w:r>
            <w:r>
              <w:rPr>
                <w:rFonts w:ascii="宋体" w:hAnsi="宋体" w:cs="宋体" w:hint="eastAsia"/>
                <w:kern w:val="0"/>
                <w:szCs w:val="21"/>
                <w:lang w:bidi="ar"/>
              </w:rPr>
              <w:t>400ml</w:t>
            </w:r>
            <w:r>
              <w:rPr>
                <w:rFonts w:ascii="宋体" w:hAnsi="宋体" w:cs="宋体" w:hint="eastAsia"/>
                <w:kern w:val="0"/>
                <w:szCs w:val="21"/>
                <w:lang w:bidi="ar"/>
              </w:rPr>
              <w:t>。</w:t>
            </w:r>
          </w:p>
          <w:p w14:paraId="0E9D79B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21</w:t>
            </w:r>
            <w:r>
              <w:rPr>
                <w:rFonts w:ascii="宋体" w:hAnsi="宋体" w:cs="宋体" w:hint="eastAsia"/>
                <w:kern w:val="0"/>
                <w:szCs w:val="21"/>
                <w:lang w:bidi="ar"/>
              </w:rPr>
              <w:t>．供货时需提供厂家盖章参数确认函。</w:t>
            </w:r>
          </w:p>
          <w:p w14:paraId="4A525C8F"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四、基本配置：</w:t>
            </w:r>
          </w:p>
          <w:p w14:paraId="54B5AAF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．全自动凯氏定氮仪主机一套：内置滴定和计算系统，中文操作界面。</w:t>
            </w:r>
          </w:p>
          <w:p w14:paraId="586BED5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．自动开关安全门一套，由仪器程序控制安全门开关（内置于主机）。</w:t>
            </w:r>
          </w:p>
          <w:p w14:paraId="3F7C096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w:t>
            </w:r>
            <w:r>
              <w:rPr>
                <w:rFonts w:ascii="宋体" w:hAnsi="宋体" w:cs="宋体" w:hint="eastAsia"/>
                <w:kern w:val="0"/>
                <w:szCs w:val="21"/>
                <w:lang w:bidi="ar"/>
              </w:rPr>
              <w:t>8</w:t>
            </w:r>
            <w:r>
              <w:rPr>
                <w:rFonts w:ascii="宋体" w:hAnsi="宋体" w:cs="宋体" w:hint="eastAsia"/>
                <w:kern w:val="0"/>
                <w:szCs w:val="21"/>
                <w:lang w:bidi="ar"/>
              </w:rPr>
              <w:t>位铝模块消化炉</w:t>
            </w:r>
            <w:r>
              <w:rPr>
                <w:rFonts w:ascii="宋体" w:hAnsi="宋体" w:cs="宋体" w:hint="eastAsia"/>
                <w:kern w:val="0"/>
                <w:szCs w:val="21"/>
                <w:lang w:bidi="ar"/>
              </w:rPr>
              <w:t>1</w:t>
            </w:r>
            <w:r>
              <w:rPr>
                <w:rFonts w:ascii="宋体" w:hAnsi="宋体" w:cs="宋体" w:hint="eastAsia"/>
                <w:kern w:val="0"/>
                <w:szCs w:val="21"/>
                <w:lang w:bidi="ar"/>
              </w:rPr>
              <w:t>套，带排废罩</w:t>
            </w:r>
            <w:r>
              <w:rPr>
                <w:rFonts w:ascii="宋体" w:hAnsi="宋体" w:cs="宋体" w:hint="eastAsia"/>
                <w:kern w:val="0"/>
                <w:szCs w:val="21"/>
                <w:lang w:bidi="ar"/>
              </w:rPr>
              <w:t>1</w:t>
            </w:r>
            <w:r>
              <w:rPr>
                <w:rFonts w:ascii="宋体" w:hAnsi="宋体" w:cs="宋体" w:hint="eastAsia"/>
                <w:kern w:val="0"/>
                <w:szCs w:val="21"/>
                <w:lang w:bidi="ar"/>
              </w:rPr>
              <w:t>个，</w:t>
            </w:r>
            <w:r>
              <w:rPr>
                <w:rFonts w:ascii="宋体" w:hAnsi="宋体" w:cs="宋体" w:hint="eastAsia"/>
                <w:kern w:val="0"/>
                <w:szCs w:val="21"/>
                <w:lang w:bidi="ar"/>
              </w:rPr>
              <w:t>250ml</w:t>
            </w:r>
            <w:r>
              <w:rPr>
                <w:rFonts w:ascii="宋体" w:hAnsi="宋体" w:cs="宋体" w:hint="eastAsia"/>
                <w:kern w:val="0"/>
                <w:szCs w:val="21"/>
                <w:lang w:bidi="ar"/>
              </w:rPr>
              <w:t>消化管</w:t>
            </w:r>
            <w:r>
              <w:rPr>
                <w:rFonts w:ascii="宋体" w:hAnsi="宋体" w:cs="宋体" w:hint="eastAsia"/>
                <w:kern w:val="0"/>
                <w:szCs w:val="21"/>
                <w:lang w:bidi="ar"/>
              </w:rPr>
              <w:t>20</w:t>
            </w:r>
            <w:r>
              <w:rPr>
                <w:rFonts w:ascii="宋体" w:hAnsi="宋体" w:cs="宋体" w:hint="eastAsia"/>
                <w:kern w:val="0"/>
                <w:szCs w:val="21"/>
                <w:lang w:bidi="ar"/>
              </w:rPr>
              <w:t>只，铜催化剂</w:t>
            </w:r>
            <w:r>
              <w:rPr>
                <w:rFonts w:ascii="宋体" w:hAnsi="宋体" w:cs="宋体" w:hint="eastAsia"/>
                <w:kern w:val="0"/>
                <w:szCs w:val="21"/>
                <w:lang w:bidi="ar"/>
              </w:rPr>
              <w:t>1000</w:t>
            </w:r>
            <w:r>
              <w:rPr>
                <w:rFonts w:ascii="宋体" w:hAnsi="宋体" w:cs="宋体" w:hint="eastAsia"/>
                <w:kern w:val="0"/>
                <w:szCs w:val="21"/>
                <w:lang w:bidi="ar"/>
              </w:rPr>
              <w:t>片。</w:t>
            </w:r>
          </w:p>
          <w:p w14:paraId="1480969F" w14:textId="77777777" w:rsidR="00BD6E77" w:rsidRDefault="00BD6E77">
            <w:pPr>
              <w:widowControl/>
              <w:spacing w:line="320" w:lineRule="exact"/>
              <w:jc w:val="left"/>
              <w:textAlignment w:val="center"/>
              <w:rPr>
                <w:rFonts w:ascii="宋体" w:hAnsi="宋体" w:cs="宋体" w:hint="eastAsia"/>
                <w:kern w:val="0"/>
                <w:szCs w:val="21"/>
                <w:lang w:bidi="ar"/>
              </w:rPr>
            </w:pPr>
          </w:p>
        </w:tc>
        <w:tc>
          <w:tcPr>
            <w:tcW w:w="1138" w:type="dxa"/>
            <w:tcBorders>
              <w:left w:val="single" w:sz="4" w:space="0" w:color="auto"/>
              <w:right w:val="single" w:sz="4" w:space="0" w:color="auto"/>
            </w:tcBorders>
            <w:vAlign w:val="center"/>
          </w:tcPr>
          <w:p w14:paraId="241F1713"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36.00 </w:t>
            </w:r>
          </w:p>
        </w:tc>
      </w:tr>
      <w:tr w:rsidR="00BD6E77" w14:paraId="52A26684" w14:textId="77777777">
        <w:trPr>
          <w:trHeight w:val="399"/>
          <w:jc w:val="center"/>
        </w:trPr>
        <w:tc>
          <w:tcPr>
            <w:tcW w:w="222" w:type="pct"/>
            <w:vAlign w:val="center"/>
          </w:tcPr>
          <w:p w14:paraId="380724BF"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2</w:t>
            </w:r>
          </w:p>
        </w:tc>
        <w:tc>
          <w:tcPr>
            <w:tcW w:w="468" w:type="pct"/>
            <w:vAlign w:val="center"/>
          </w:tcPr>
          <w:p w14:paraId="05198E0E"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脂肪测定仪</w:t>
            </w:r>
          </w:p>
        </w:tc>
        <w:tc>
          <w:tcPr>
            <w:tcW w:w="222" w:type="pct"/>
            <w:vAlign w:val="center"/>
          </w:tcPr>
          <w:p w14:paraId="406B5A5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7174CE35"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2917BFF7"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一、综合要求：</w:t>
            </w:r>
          </w:p>
          <w:p w14:paraId="0F2C323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索氏提取仪及其附属配件能满足在高温、有机溶剂等比较苛刻环境下开展工作的要求。</w:t>
            </w:r>
          </w:p>
          <w:p w14:paraId="2D8E0B8B"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二、设备要求：</w:t>
            </w:r>
          </w:p>
          <w:p w14:paraId="3D5D9E8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能测定食品、饲料、药品、土壤、污泥、聚合物、纤维制品、石化产品、清洁剂、橡胶、塑料等物质中的可溶性有机化合物；</w:t>
            </w:r>
            <w:r>
              <w:rPr>
                <w:rFonts w:ascii="宋体" w:hAnsi="宋体" w:cs="宋体" w:hint="eastAsia"/>
                <w:kern w:val="0"/>
                <w:szCs w:val="21"/>
                <w:lang w:bidi="ar"/>
              </w:rPr>
              <w:t>2.</w:t>
            </w:r>
            <w:r>
              <w:rPr>
                <w:rFonts w:ascii="宋体" w:hAnsi="宋体" w:cs="宋体" w:hint="eastAsia"/>
                <w:kern w:val="0"/>
                <w:szCs w:val="21"/>
                <w:lang w:bidi="ar"/>
              </w:rPr>
              <w:t>能从固体混合物或半固体物质中分离一种或一类物质；</w:t>
            </w:r>
          </w:p>
          <w:p w14:paraId="4B96678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能萃取土壤中的半挥发性有机化合物，杀虫剂、除草剂等。</w:t>
            </w:r>
          </w:p>
          <w:p w14:paraId="640E3D0B"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三、工作条件：</w:t>
            </w:r>
          </w:p>
          <w:p w14:paraId="1148C6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环境温度：（</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30</w:t>
            </w:r>
            <w:r>
              <w:rPr>
                <w:rFonts w:ascii="宋体" w:hAnsi="宋体" w:cs="宋体" w:hint="eastAsia"/>
                <w:kern w:val="0"/>
                <w:szCs w:val="21"/>
                <w:lang w:bidi="ar"/>
              </w:rPr>
              <w:t>）℃；</w:t>
            </w:r>
          </w:p>
          <w:p w14:paraId="2FE5D8D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相对湿度：不大于</w:t>
            </w:r>
            <w:r>
              <w:rPr>
                <w:rFonts w:ascii="宋体" w:hAnsi="宋体" w:cs="宋体" w:hint="eastAsia"/>
                <w:kern w:val="0"/>
                <w:szCs w:val="21"/>
                <w:lang w:bidi="ar"/>
              </w:rPr>
              <w:t>80%</w:t>
            </w:r>
            <w:r>
              <w:rPr>
                <w:rFonts w:ascii="宋体" w:hAnsi="宋体" w:cs="宋体" w:hint="eastAsia"/>
                <w:kern w:val="0"/>
                <w:szCs w:val="21"/>
                <w:lang w:bidi="ar"/>
              </w:rPr>
              <w:t>；</w:t>
            </w:r>
          </w:p>
          <w:p w14:paraId="1FBCD62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自来水压力：≥</w:t>
            </w:r>
            <w:r>
              <w:rPr>
                <w:rFonts w:ascii="宋体" w:hAnsi="宋体" w:cs="宋体" w:hint="eastAsia"/>
                <w:kern w:val="0"/>
                <w:szCs w:val="21"/>
                <w:lang w:bidi="ar"/>
              </w:rPr>
              <w:t>0.2MPa</w:t>
            </w:r>
            <w:r>
              <w:rPr>
                <w:rFonts w:ascii="宋体" w:hAnsi="宋体" w:cs="宋体" w:hint="eastAsia"/>
                <w:kern w:val="0"/>
                <w:szCs w:val="21"/>
                <w:lang w:bidi="ar"/>
              </w:rPr>
              <w:t>；</w:t>
            </w:r>
          </w:p>
          <w:p w14:paraId="2A70371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供电电源：</w:t>
            </w:r>
            <w:r>
              <w:rPr>
                <w:rFonts w:ascii="宋体" w:hAnsi="宋体" w:cs="宋体" w:hint="eastAsia"/>
                <w:kern w:val="0"/>
                <w:szCs w:val="21"/>
                <w:lang w:bidi="ar"/>
              </w:rPr>
              <w:t>AC220V</w:t>
            </w:r>
            <w:r>
              <w:rPr>
                <w:rFonts w:ascii="宋体" w:hAnsi="宋体" w:cs="宋体" w:hint="eastAsia"/>
                <w:kern w:val="0"/>
                <w:szCs w:val="21"/>
                <w:lang w:bidi="ar"/>
              </w:rPr>
              <w:t>，</w:t>
            </w:r>
            <w:r>
              <w:rPr>
                <w:rFonts w:ascii="宋体" w:hAnsi="宋体" w:cs="宋体" w:hint="eastAsia"/>
                <w:kern w:val="0"/>
                <w:szCs w:val="21"/>
                <w:lang w:bidi="ar"/>
              </w:rPr>
              <w:t xml:space="preserve"> 50Hz</w:t>
            </w:r>
            <w:r>
              <w:rPr>
                <w:rFonts w:ascii="宋体" w:hAnsi="宋体" w:cs="宋体" w:hint="eastAsia"/>
                <w:kern w:val="0"/>
                <w:szCs w:val="21"/>
                <w:lang w:bidi="ar"/>
              </w:rPr>
              <w:t>。</w:t>
            </w:r>
          </w:p>
          <w:p w14:paraId="2DFD30B0"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四、功能参数：</w:t>
            </w:r>
          </w:p>
          <w:p w14:paraId="65419B8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测定范围（</w:t>
            </w:r>
            <w:r>
              <w:rPr>
                <w:rFonts w:ascii="宋体" w:hAnsi="宋体" w:cs="宋体" w:hint="eastAsia"/>
                <w:kern w:val="0"/>
                <w:szCs w:val="21"/>
                <w:lang w:bidi="ar"/>
              </w:rPr>
              <w:t>0.1</w:t>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r>
              <w:rPr>
                <w:rFonts w:ascii="宋体" w:hAnsi="宋体" w:cs="宋体" w:hint="eastAsia"/>
                <w:kern w:val="0"/>
                <w:szCs w:val="21"/>
                <w:lang w:bidi="ar"/>
              </w:rPr>
              <w:t>%</w:t>
            </w:r>
            <w:r>
              <w:rPr>
                <w:rFonts w:ascii="宋体" w:hAnsi="宋体" w:cs="宋体" w:hint="eastAsia"/>
                <w:kern w:val="0"/>
                <w:szCs w:val="21"/>
                <w:lang w:bidi="ar"/>
              </w:rPr>
              <w:t>；</w:t>
            </w:r>
          </w:p>
          <w:p w14:paraId="20F8E18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须采用一体式金属浴加热方式，控温范围不小于室温</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300</w:t>
            </w:r>
            <w:r>
              <w:rPr>
                <w:rFonts w:ascii="宋体" w:hAnsi="宋体" w:cs="宋体" w:hint="eastAsia"/>
                <w:kern w:val="0"/>
                <w:szCs w:val="21"/>
                <w:lang w:bidi="ar"/>
              </w:rPr>
              <w:t>℃该温度区间；</w:t>
            </w:r>
          </w:p>
          <w:p w14:paraId="06F12DE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加热杯体积不小于</w:t>
            </w:r>
            <w:r>
              <w:rPr>
                <w:rFonts w:ascii="宋体" w:hAnsi="宋体" w:cs="宋体" w:hint="eastAsia"/>
                <w:kern w:val="0"/>
                <w:szCs w:val="21"/>
                <w:lang w:bidi="ar"/>
              </w:rPr>
              <w:t>150mL</w:t>
            </w:r>
            <w:r>
              <w:rPr>
                <w:rFonts w:ascii="宋体" w:hAnsi="宋体" w:cs="宋体" w:hint="eastAsia"/>
                <w:kern w:val="0"/>
                <w:szCs w:val="21"/>
                <w:lang w:bidi="ar"/>
              </w:rPr>
              <w:t>；</w:t>
            </w:r>
          </w:p>
          <w:p w14:paraId="6D7A7DF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溶剂回收率大于等于</w:t>
            </w:r>
            <w:r>
              <w:rPr>
                <w:rFonts w:ascii="宋体" w:hAnsi="宋体" w:cs="宋体" w:hint="eastAsia"/>
                <w:kern w:val="0"/>
                <w:szCs w:val="21"/>
                <w:lang w:bidi="ar"/>
              </w:rPr>
              <w:t>85%</w:t>
            </w:r>
            <w:r>
              <w:rPr>
                <w:rFonts w:ascii="宋体" w:hAnsi="宋体" w:cs="宋体" w:hint="eastAsia"/>
                <w:kern w:val="0"/>
                <w:szCs w:val="21"/>
                <w:lang w:bidi="ar"/>
              </w:rPr>
              <w:t>；</w:t>
            </w:r>
          </w:p>
          <w:p w14:paraId="0F3F230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测定样品重量不应小于</w:t>
            </w:r>
            <w:r>
              <w:rPr>
                <w:rFonts w:ascii="宋体" w:hAnsi="宋体" w:cs="宋体" w:hint="eastAsia"/>
                <w:kern w:val="0"/>
                <w:szCs w:val="21"/>
                <w:lang w:bidi="ar"/>
              </w:rPr>
              <w:t>0.5g</w:t>
            </w:r>
            <w:r>
              <w:rPr>
                <w:rFonts w:ascii="宋体" w:hAnsi="宋体" w:cs="宋体" w:hint="eastAsia"/>
                <w:kern w:val="0"/>
                <w:szCs w:val="21"/>
                <w:lang w:bidi="ar"/>
              </w:rPr>
              <w:t>～</w:t>
            </w:r>
            <w:r>
              <w:rPr>
                <w:rFonts w:ascii="宋体" w:hAnsi="宋体" w:cs="宋体" w:hint="eastAsia"/>
                <w:kern w:val="0"/>
                <w:szCs w:val="21"/>
                <w:lang w:bidi="ar"/>
              </w:rPr>
              <w:t>15g</w:t>
            </w:r>
            <w:r>
              <w:rPr>
                <w:rFonts w:ascii="宋体" w:hAnsi="宋体" w:cs="宋体" w:hint="eastAsia"/>
                <w:kern w:val="0"/>
                <w:szCs w:val="21"/>
                <w:lang w:bidi="ar"/>
              </w:rPr>
              <w:t>该范围；</w:t>
            </w:r>
          </w:p>
          <w:p w14:paraId="04309E1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处理能力每批不少于</w:t>
            </w:r>
            <w:r>
              <w:rPr>
                <w:rFonts w:ascii="宋体" w:hAnsi="宋体" w:cs="宋体" w:hint="eastAsia"/>
                <w:kern w:val="0"/>
                <w:szCs w:val="21"/>
                <w:lang w:bidi="ar"/>
              </w:rPr>
              <w:t>6</w:t>
            </w:r>
            <w:r>
              <w:rPr>
                <w:rFonts w:ascii="宋体" w:hAnsi="宋体" w:cs="宋体" w:hint="eastAsia"/>
                <w:kern w:val="0"/>
                <w:szCs w:val="21"/>
                <w:lang w:bidi="ar"/>
              </w:rPr>
              <w:t>个；</w:t>
            </w:r>
          </w:p>
          <w:p w14:paraId="582D8F3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测试时间应比传统方法提高不低于</w:t>
            </w:r>
            <w:r>
              <w:rPr>
                <w:rFonts w:ascii="宋体" w:hAnsi="宋体" w:cs="宋体" w:hint="eastAsia"/>
                <w:kern w:val="0"/>
                <w:szCs w:val="21"/>
                <w:lang w:bidi="ar"/>
              </w:rPr>
              <w:t>20</w:t>
            </w:r>
            <w:r>
              <w:rPr>
                <w:rFonts w:ascii="宋体" w:hAnsi="宋体" w:cs="宋体" w:hint="eastAsia"/>
                <w:kern w:val="0"/>
                <w:szCs w:val="21"/>
                <w:lang w:bidi="ar"/>
              </w:rPr>
              <w:t>～</w:t>
            </w:r>
            <w:r>
              <w:rPr>
                <w:rFonts w:ascii="宋体" w:hAnsi="宋体" w:cs="宋体" w:hint="eastAsia"/>
                <w:kern w:val="0"/>
                <w:szCs w:val="21"/>
                <w:lang w:bidi="ar"/>
              </w:rPr>
              <w:t>80%</w:t>
            </w:r>
            <w:r>
              <w:rPr>
                <w:rFonts w:ascii="宋体" w:hAnsi="宋体" w:cs="宋体" w:hint="eastAsia"/>
                <w:kern w:val="0"/>
                <w:szCs w:val="21"/>
                <w:lang w:bidi="ar"/>
              </w:rPr>
              <w:t>；</w:t>
            </w:r>
          </w:p>
          <w:p w14:paraId="66DB963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8.</w:t>
            </w:r>
            <w:r>
              <w:rPr>
                <w:rFonts w:ascii="宋体" w:hAnsi="宋体" w:cs="宋体" w:hint="eastAsia"/>
                <w:kern w:val="0"/>
                <w:szCs w:val="21"/>
                <w:lang w:bidi="ar"/>
              </w:rPr>
              <w:t>具有索氏标准法（国标法）、索氏热萃取、热萃取、连续流动及</w:t>
            </w:r>
            <w:r>
              <w:rPr>
                <w:rFonts w:ascii="宋体" w:hAnsi="宋体" w:cs="宋体" w:hint="eastAsia"/>
                <w:kern w:val="0"/>
                <w:szCs w:val="21"/>
                <w:lang w:bidi="ar"/>
              </w:rPr>
              <w:t>CH</w:t>
            </w:r>
            <w:r>
              <w:rPr>
                <w:rFonts w:ascii="宋体" w:hAnsi="宋体" w:cs="宋体" w:hint="eastAsia"/>
                <w:kern w:val="0"/>
                <w:szCs w:val="21"/>
                <w:lang w:bidi="ar"/>
              </w:rPr>
              <w:t>标准热萃取等五种萃取方式可任意选择；</w:t>
            </w:r>
          </w:p>
          <w:p w14:paraId="111F353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要求内置</w:t>
            </w:r>
            <w:r>
              <w:rPr>
                <w:rFonts w:ascii="宋体" w:hAnsi="宋体" w:cs="宋体" w:hint="eastAsia"/>
                <w:kern w:val="0"/>
                <w:szCs w:val="21"/>
                <w:lang w:bidi="ar"/>
              </w:rPr>
              <w:t>PID</w:t>
            </w:r>
            <w:r>
              <w:rPr>
                <w:rFonts w:ascii="宋体" w:hAnsi="宋体" w:cs="宋体" w:hint="eastAsia"/>
                <w:kern w:val="0"/>
                <w:szCs w:val="21"/>
                <w:lang w:bidi="ar"/>
              </w:rPr>
              <w:t>控温系统，控温精度不大于±</w:t>
            </w:r>
            <w:r>
              <w:rPr>
                <w:rFonts w:ascii="宋体" w:hAnsi="宋体" w:cs="宋体" w:hint="eastAsia"/>
                <w:kern w:val="0"/>
                <w:szCs w:val="21"/>
                <w:lang w:bidi="ar"/>
              </w:rPr>
              <w:t>1</w:t>
            </w:r>
            <w:r>
              <w:rPr>
                <w:rFonts w:ascii="宋体" w:hAnsi="宋体" w:cs="宋体" w:hint="eastAsia"/>
                <w:kern w:val="0"/>
                <w:szCs w:val="21"/>
                <w:lang w:bidi="ar"/>
              </w:rPr>
              <w:t>℃；</w:t>
            </w:r>
          </w:p>
          <w:p w14:paraId="754877E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分离式外置操控面板，液晶触控，尺寸大于</w:t>
            </w:r>
            <w:r>
              <w:rPr>
                <w:rFonts w:ascii="宋体" w:hAnsi="宋体" w:cs="宋体" w:hint="eastAsia"/>
                <w:kern w:val="0"/>
                <w:szCs w:val="21"/>
                <w:lang w:bidi="ar"/>
              </w:rPr>
              <w:t>7</w:t>
            </w:r>
            <w:r>
              <w:rPr>
                <w:rFonts w:ascii="宋体" w:hAnsi="宋体" w:cs="宋体" w:hint="eastAsia"/>
                <w:kern w:val="0"/>
                <w:szCs w:val="21"/>
                <w:lang w:bidi="ar"/>
              </w:rPr>
              <w:t>寸，远离高温环境，提高仪器使用寿命；</w:t>
            </w:r>
          </w:p>
          <w:p w14:paraId="782C063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具备自动实现萃取、淋洗、溶剂回收和预干燥至少四大功能；</w:t>
            </w:r>
          </w:p>
          <w:p w14:paraId="4BF697F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12.</w:t>
            </w:r>
            <w:r>
              <w:rPr>
                <w:rFonts w:ascii="宋体" w:hAnsi="宋体" w:cs="宋体" w:hint="eastAsia"/>
                <w:kern w:val="0"/>
                <w:szCs w:val="21"/>
                <w:lang w:bidi="ar"/>
              </w:rPr>
              <w:t>具备乙醚泄漏检测装置有效防止空气污染；</w:t>
            </w:r>
          </w:p>
          <w:p w14:paraId="4E31871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w:t>
            </w:r>
            <w:r>
              <w:rPr>
                <w:rFonts w:ascii="宋体" w:hAnsi="宋体" w:cs="宋体" w:hint="eastAsia"/>
                <w:kern w:val="0"/>
                <w:szCs w:val="21"/>
                <w:lang w:bidi="ar"/>
              </w:rPr>
              <w:t>空气层隔热，保持机体外壳常温，具有隔热和保温双重作用；</w:t>
            </w:r>
          </w:p>
          <w:p w14:paraId="5D17A64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14.</w:t>
            </w:r>
            <w:r>
              <w:rPr>
                <w:rFonts w:ascii="宋体" w:hAnsi="宋体" w:cs="宋体" w:hint="eastAsia"/>
                <w:kern w:val="0"/>
                <w:szCs w:val="21"/>
                <w:lang w:bidi="ar"/>
              </w:rPr>
              <w:t>溶剂杯应采用铝合金和玻璃杯；</w:t>
            </w:r>
          </w:p>
          <w:p w14:paraId="6F533C2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独立计时与时间控制循环系统，准确掌控实验；</w:t>
            </w:r>
          </w:p>
          <w:p w14:paraId="6738554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16.</w:t>
            </w:r>
            <w:r>
              <w:rPr>
                <w:rFonts w:ascii="宋体" w:hAnsi="宋体" w:cs="宋体" w:hint="eastAsia"/>
                <w:kern w:val="0"/>
                <w:szCs w:val="21"/>
                <w:lang w:bidi="ar"/>
              </w:rPr>
              <w:t>仪器冷凝水水压不足、升降故障等异常实时监控；</w:t>
            </w:r>
          </w:p>
          <w:p w14:paraId="772C50D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17.</w:t>
            </w:r>
            <w:r>
              <w:rPr>
                <w:rFonts w:ascii="宋体" w:hAnsi="宋体" w:cs="宋体" w:hint="eastAsia"/>
                <w:kern w:val="0"/>
                <w:szCs w:val="21"/>
                <w:lang w:bidi="ar"/>
              </w:rPr>
              <w:t>采用软密封式连接，避免有机溶剂泄露；</w:t>
            </w:r>
          </w:p>
          <w:p w14:paraId="7A2656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w:t>
            </w:r>
            <w:r>
              <w:rPr>
                <w:rFonts w:ascii="宋体" w:hAnsi="宋体" w:cs="宋体" w:hint="eastAsia"/>
                <w:kern w:val="0"/>
                <w:szCs w:val="21"/>
                <w:lang w:bidi="ar"/>
              </w:rPr>
              <w:t>实验进程随时暂停或继续；</w:t>
            </w:r>
          </w:p>
          <w:p w14:paraId="2BCA585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实验过程操作简单，一键完成实验；</w:t>
            </w:r>
          </w:p>
          <w:p w14:paraId="0CABBF4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20.</w:t>
            </w:r>
            <w:r>
              <w:rPr>
                <w:rFonts w:ascii="宋体" w:hAnsi="宋体" w:cs="宋体" w:hint="eastAsia"/>
                <w:kern w:val="0"/>
                <w:szCs w:val="21"/>
                <w:lang w:bidi="ar"/>
              </w:rPr>
              <w:t>密封方式，采用聚四氟乙烯作为密封材料，适合绝大多数有机溶剂。</w:t>
            </w:r>
          </w:p>
          <w:p w14:paraId="33D5A6B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b/>
                <w:bCs/>
                <w:kern w:val="0"/>
                <w:szCs w:val="21"/>
                <w:lang w:bidi="ar"/>
              </w:rPr>
              <w:t>五、配置</w:t>
            </w:r>
            <w:r>
              <w:rPr>
                <w:rFonts w:ascii="宋体" w:hAnsi="宋体" w:cs="宋体" w:hint="eastAsia"/>
                <w:kern w:val="0"/>
                <w:szCs w:val="21"/>
                <w:lang w:bidi="ar"/>
              </w:rPr>
              <w:t>：</w:t>
            </w:r>
          </w:p>
          <w:p w14:paraId="26697C7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脂肪测定仪（索氏提取仪）主机</w:t>
            </w:r>
            <w:r>
              <w:rPr>
                <w:rFonts w:ascii="宋体" w:hAnsi="宋体" w:cs="宋体" w:hint="eastAsia"/>
                <w:kern w:val="0"/>
                <w:szCs w:val="21"/>
                <w:lang w:bidi="ar"/>
              </w:rPr>
              <w:t>1</w:t>
            </w:r>
            <w:r>
              <w:rPr>
                <w:rFonts w:ascii="宋体" w:hAnsi="宋体" w:cs="宋体" w:hint="eastAsia"/>
                <w:kern w:val="0"/>
                <w:szCs w:val="21"/>
                <w:lang w:bidi="ar"/>
              </w:rPr>
              <w:t>台；</w:t>
            </w:r>
          </w:p>
          <w:p w14:paraId="37D9C89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导热片；</w:t>
            </w:r>
            <w:r>
              <w:rPr>
                <w:rFonts w:ascii="宋体" w:hAnsi="宋体" w:cs="宋体" w:hint="eastAsia"/>
                <w:kern w:val="0"/>
                <w:szCs w:val="21"/>
                <w:lang w:bidi="ar"/>
              </w:rPr>
              <w:t>6</w:t>
            </w:r>
            <w:r>
              <w:rPr>
                <w:rFonts w:ascii="宋体" w:hAnsi="宋体" w:cs="宋体" w:hint="eastAsia"/>
                <w:kern w:val="0"/>
                <w:szCs w:val="21"/>
                <w:lang w:bidi="ar"/>
              </w:rPr>
              <w:t>个；</w:t>
            </w:r>
          </w:p>
          <w:p w14:paraId="38F1020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铝制溶剂杯</w:t>
            </w:r>
            <w:r>
              <w:rPr>
                <w:rFonts w:ascii="宋体" w:hAnsi="宋体" w:cs="宋体" w:hint="eastAsia"/>
                <w:kern w:val="0"/>
                <w:szCs w:val="21"/>
                <w:lang w:bidi="ar"/>
              </w:rPr>
              <w:t xml:space="preserve"> 6</w:t>
            </w:r>
            <w:r>
              <w:rPr>
                <w:rFonts w:ascii="宋体" w:hAnsi="宋体" w:cs="宋体" w:hint="eastAsia"/>
                <w:kern w:val="0"/>
                <w:szCs w:val="21"/>
                <w:lang w:bidi="ar"/>
              </w:rPr>
              <w:t>个；</w:t>
            </w:r>
          </w:p>
          <w:p w14:paraId="10E790B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玻璃溶剂杯</w:t>
            </w:r>
            <w:r>
              <w:rPr>
                <w:rFonts w:ascii="宋体" w:hAnsi="宋体" w:cs="宋体" w:hint="eastAsia"/>
                <w:kern w:val="0"/>
                <w:szCs w:val="21"/>
                <w:lang w:bidi="ar"/>
              </w:rPr>
              <w:t>6</w:t>
            </w:r>
            <w:r>
              <w:rPr>
                <w:rFonts w:ascii="宋体" w:hAnsi="宋体" w:cs="宋体" w:hint="eastAsia"/>
                <w:kern w:val="0"/>
                <w:szCs w:val="21"/>
                <w:lang w:bidi="ar"/>
              </w:rPr>
              <w:t>个；</w:t>
            </w:r>
          </w:p>
          <w:p w14:paraId="1EA7DC4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外置控制器</w:t>
            </w:r>
            <w:r>
              <w:rPr>
                <w:rFonts w:ascii="宋体" w:hAnsi="宋体" w:cs="宋体" w:hint="eastAsia"/>
                <w:kern w:val="0"/>
                <w:szCs w:val="21"/>
                <w:lang w:bidi="ar"/>
              </w:rPr>
              <w:t>1</w:t>
            </w:r>
            <w:r>
              <w:rPr>
                <w:rFonts w:ascii="宋体" w:hAnsi="宋体" w:cs="宋体" w:hint="eastAsia"/>
                <w:kern w:val="0"/>
                <w:szCs w:val="21"/>
                <w:lang w:bidi="ar"/>
              </w:rPr>
              <w:t>套；</w:t>
            </w:r>
          </w:p>
          <w:p w14:paraId="28BB60A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滤纸筒</w:t>
            </w:r>
            <w:r>
              <w:rPr>
                <w:rFonts w:ascii="宋体" w:hAnsi="宋体" w:cs="宋体" w:hint="eastAsia"/>
                <w:kern w:val="0"/>
                <w:szCs w:val="21"/>
                <w:lang w:bidi="ar"/>
              </w:rPr>
              <w:t>6</w:t>
            </w:r>
            <w:r>
              <w:rPr>
                <w:rFonts w:ascii="宋体" w:hAnsi="宋体" w:cs="宋体" w:hint="eastAsia"/>
                <w:kern w:val="0"/>
                <w:szCs w:val="21"/>
                <w:lang w:bidi="ar"/>
              </w:rPr>
              <w:t>个；</w:t>
            </w:r>
          </w:p>
          <w:p w14:paraId="377873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滤纸筒挂架</w:t>
            </w:r>
            <w:r>
              <w:rPr>
                <w:rFonts w:ascii="宋体" w:hAnsi="宋体" w:cs="宋体" w:hint="eastAsia"/>
                <w:kern w:val="0"/>
                <w:szCs w:val="21"/>
                <w:lang w:bidi="ar"/>
              </w:rPr>
              <w:t>6</w:t>
            </w:r>
            <w:r>
              <w:rPr>
                <w:rFonts w:ascii="宋体" w:hAnsi="宋体" w:cs="宋体" w:hint="eastAsia"/>
                <w:kern w:val="0"/>
                <w:szCs w:val="21"/>
                <w:lang w:bidi="ar"/>
              </w:rPr>
              <w:t>个；</w:t>
            </w:r>
          </w:p>
          <w:p w14:paraId="22E5D89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扎带</w:t>
            </w:r>
            <w:r>
              <w:rPr>
                <w:rFonts w:ascii="宋体" w:hAnsi="宋体" w:cs="宋体" w:hint="eastAsia"/>
                <w:kern w:val="0"/>
                <w:szCs w:val="21"/>
                <w:lang w:bidi="ar"/>
              </w:rPr>
              <w:t>10</w:t>
            </w:r>
            <w:r>
              <w:rPr>
                <w:rFonts w:ascii="宋体" w:hAnsi="宋体" w:cs="宋体" w:hint="eastAsia"/>
                <w:kern w:val="0"/>
                <w:szCs w:val="21"/>
                <w:lang w:bidi="ar"/>
              </w:rPr>
              <w:t>根；</w:t>
            </w:r>
          </w:p>
          <w:p w14:paraId="66B2C84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进水管</w:t>
            </w:r>
            <w:r>
              <w:rPr>
                <w:rFonts w:ascii="宋体" w:hAnsi="宋体" w:cs="宋体" w:hint="eastAsia"/>
                <w:kern w:val="0"/>
                <w:szCs w:val="21"/>
                <w:lang w:bidi="ar"/>
              </w:rPr>
              <w:t>/</w:t>
            </w:r>
            <w:r>
              <w:rPr>
                <w:rFonts w:ascii="宋体" w:hAnsi="宋体" w:cs="宋体" w:hint="eastAsia"/>
                <w:kern w:val="0"/>
                <w:szCs w:val="21"/>
                <w:lang w:bidi="ar"/>
              </w:rPr>
              <w:t>出水管</w:t>
            </w:r>
            <w:r>
              <w:rPr>
                <w:rFonts w:ascii="宋体" w:hAnsi="宋体" w:cs="宋体" w:hint="eastAsia"/>
                <w:kern w:val="0"/>
                <w:szCs w:val="21"/>
                <w:lang w:bidi="ar"/>
              </w:rPr>
              <w:t xml:space="preserve"> </w:t>
            </w:r>
            <w:r>
              <w:rPr>
                <w:rFonts w:ascii="宋体" w:hAnsi="宋体" w:cs="宋体" w:hint="eastAsia"/>
                <w:kern w:val="0"/>
                <w:szCs w:val="21"/>
                <w:lang w:bidi="ar"/>
              </w:rPr>
              <w:t>各</w:t>
            </w:r>
            <w:r>
              <w:rPr>
                <w:rFonts w:ascii="宋体" w:hAnsi="宋体" w:cs="宋体" w:hint="eastAsia"/>
                <w:kern w:val="0"/>
                <w:szCs w:val="21"/>
                <w:lang w:bidi="ar"/>
              </w:rPr>
              <w:t>1</w:t>
            </w:r>
            <w:r>
              <w:rPr>
                <w:rFonts w:ascii="宋体" w:hAnsi="宋体" w:cs="宋体" w:hint="eastAsia"/>
                <w:kern w:val="0"/>
                <w:szCs w:val="21"/>
                <w:lang w:bidi="ar"/>
              </w:rPr>
              <w:t>根。</w:t>
            </w:r>
          </w:p>
        </w:tc>
        <w:tc>
          <w:tcPr>
            <w:tcW w:w="1138" w:type="dxa"/>
            <w:tcBorders>
              <w:left w:val="single" w:sz="4" w:space="0" w:color="auto"/>
              <w:right w:val="single" w:sz="4" w:space="0" w:color="auto"/>
            </w:tcBorders>
            <w:vAlign w:val="center"/>
          </w:tcPr>
          <w:p w14:paraId="73BA7188"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8.10 </w:t>
            </w:r>
          </w:p>
        </w:tc>
      </w:tr>
      <w:tr w:rsidR="00BD6E77" w14:paraId="39775EFF" w14:textId="77777777">
        <w:trPr>
          <w:trHeight w:val="399"/>
          <w:jc w:val="center"/>
        </w:trPr>
        <w:tc>
          <w:tcPr>
            <w:tcW w:w="222" w:type="pct"/>
            <w:vAlign w:val="center"/>
          </w:tcPr>
          <w:p w14:paraId="3B43B663"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3</w:t>
            </w:r>
          </w:p>
        </w:tc>
        <w:tc>
          <w:tcPr>
            <w:tcW w:w="468" w:type="pct"/>
            <w:vAlign w:val="center"/>
          </w:tcPr>
          <w:p w14:paraId="2FB8C50A"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振荡器</w:t>
            </w:r>
          </w:p>
        </w:tc>
        <w:tc>
          <w:tcPr>
            <w:tcW w:w="222" w:type="pct"/>
            <w:vAlign w:val="center"/>
          </w:tcPr>
          <w:p w14:paraId="5E6BD8A3"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6A62D468"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6C7B88E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用途：适用于农药残留检测中样品提取。</w:t>
            </w:r>
          </w:p>
          <w:p w14:paraId="5A3FC7B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基本参数：</w:t>
            </w:r>
          </w:p>
          <w:p w14:paraId="5BDD30C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1.1 </w:t>
            </w:r>
            <w:r>
              <w:rPr>
                <w:rFonts w:ascii="宋体" w:hAnsi="宋体" w:cs="宋体" w:hint="eastAsia"/>
                <w:kern w:val="0"/>
                <w:szCs w:val="21"/>
                <w:lang w:bidi="ar"/>
              </w:rPr>
              <w:t>振荡速度范围：</w:t>
            </w:r>
            <w:r>
              <w:rPr>
                <w:rFonts w:ascii="宋体" w:hAnsi="宋体" w:cs="宋体" w:hint="eastAsia"/>
                <w:kern w:val="0"/>
                <w:szCs w:val="21"/>
                <w:lang w:bidi="ar"/>
              </w:rPr>
              <w:t>100-1800rpm</w:t>
            </w:r>
            <w:r>
              <w:rPr>
                <w:rFonts w:ascii="宋体" w:hAnsi="宋体" w:cs="宋体" w:hint="eastAsia"/>
                <w:kern w:val="0"/>
                <w:szCs w:val="21"/>
                <w:lang w:bidi="ar"/>
              </w:rPr>
              <w:t>，（转速精度≤</w:t>
            </w:r>
            <w:r>
              <w:rPr>
                <w:rFonts w:ascii="宋体" w:hAnsi="宋体" w:cs="宋体" w:hint="eastAsia"/>
                <w:kern w:val="0"/>
                <w:szCs w:val="21"/>
                <w:lang w:bidi="ar"/>
              </w:rPr>
              <w:t>2%</w:t>
            </w:r>
            <w:r>
              <w:rPr>
                <w:rFonts w:ascii="宋体" w:hAnsi="宋体" w:cs="宋体" w:hint="eastAsia"/>
                <w:kern w:val="0"/>
                <w:szCs w:val="21"/>
                <w:lang w:bidi="ar"/>
              </w:rPr>
              <w:t>），额定最大振幅：≥</w:t>
            </w:r>
            <w:r>
              <w:rPr>
                <w:rFonts w:ascii="宋体" w:hAnsi="宋体" w:cs="宋体" w:hint="eastAsia"/>
                <w:kern w:val="0"/>
                <w:szCs w:val="21"/>
                <w:lang w:bidi="ar"/>
              </w:rPr>
              <w:t>32mm</w:t>
            </w:r>
            <w:r>
              <w:rPr>
                <w:rFonts w:ascii="宋体" w:hAnsi="宋体" w:cs="宋体" w:hint="eastAsia"/>
                <w:kern w:val="0"/>
                <w:szCs w:val="21"/>
                <w:lang w:bidi="ar"/>
              </w:rPr>
              <w:t>。</w:t>
            </w:r>
          </w:p>
          <w:p w14:paraId="4FA66F0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1.2 </w:t>
            </w:r>
            <w:r>
              <w:rPr>
                <w:rFonts w:ascii="宋体" w:hAnsi="宋体" w:cs="宋体" w:hint="eastAsia"/>
                <w:kern w:val="0"/>
                <w:szCs w:val="21"/>
                <w:lang w:bidi="ar"/>
              </w:rPr>
              <w:t>振荡循环功能：可设置连续震荡时间</w:t>
            </w:r>
            <w:r>
              <w:rPr>
                <w:rFonts w:ascii="宋体" w:hAnsi="宋体" w:cs="宋体" w:hint="eastAsia"/>
                <w:kern w:val="0"/>
                <w:szCs w:val="21"/>
                <w:lang w:bidi="ar"/>
              </w:rPr>
              <w:t>1-40min</w:t>
            </w:r>
            <w:r>
              <w:rPr>
                <w:rFonts w:ascii="宋体" w:hAnsi="宋体" w:cs="宋体" w:hint="eastAsia"/>
                <w:kern w:val="0"/>
                <w:szCs w:val="21"/>
                <w:lang w:bidi="ar"/>
              </w:rPr>
              <w:t>和震荡间隔时间</w:t>
            </w:r>
            <w:r>
              <w:rPr>
                <w:rFonts w:ascii="宋体" w:hAnsi="宋体" w:cs="宋体" w:hint="eastAsia"/>
                <w:kern w:val="0"/>
                <w:szCs w:val="21"/>
                <w:lang w:bidi="ar"/>
              </w:rPr>
              <w:t>1-60min</w:t>
            </w:r>
            <w:r>
              <w:rPr>
                <w:rFonts w:ascii="宋体" w:hAnsi="宋体" w:cs="宋体" w:hint="eastAsia"/>
                <w:kern w:val="0"/>
                <w:szCs w:val="21"/>
                <w:lang w:bidi="ar"/>
              </w:rPr>
              <w:t>，最大循环次数≥</w:t>
            </w:r>
            <w:r>
              <w:rPr>
                <w:rFonts w:ascii="宋体" w:hAnsi="宋体" w:cs="宋体" w:hint="eastAsia"/>
                <w:kern w:val="0"/>
                <w:szCs w:val="21"/>
                <w:lang w:bidi="ar"/>
              </w:rPr>
              <w:t>20</w:t>
            </w:r>
            <w:r>
              <w:rPr>
                <w:rFonts w:ascii="宋体" w:hAnsi="宋体" w:cs="宋体" w:hint="eastAsia"/>
                <w:kern w:val="0"/>
                <w:szCs w:val="21"/>
                <w:lang w:bidi="ar"/>
              </w:rPr>
              <w:t>循环。</w:t>
            </w:r>
          </w:p>
          <w:p w14:paraId="3EFE6D1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w:t>
            </w:r>
            <w:r>
              <w:rPr>
                <w:rFonts w:ascii="宋体" w:hAnsi="宋体" w:cs="宋体" w:hint="eastAsia"/>
                <w:kern w:val="0"/>
                <w:szCs w:val="21"/>
                <w:lang w:bidi="ar"/>
              </w:rPr>
              <w:t>预约运行功能：可预约时间≥</w:t>
            </w:r>
            <w:r>
              <w:rPr>
                <w:rFonts w:ascii="宋体" w:hAnsi="宋体" w:cs="宋体" w:hint="eastAsia"/>
                <w:kern w:val="0"/>
                <w:szCs w:val="21"/>
                <w:lang w:bidi="ar"/>
              </w:rPr>
              <w:t>12</w:t>
            </w:r>
            <w:r>
              <w:rPr>
                <w:rFonts w:ascii="宋体" w:hAnsi="宋体" w:cs="宋体" w:hint="eastAsia"/>
                <w:kern w:val="0"/>
                <w:szCs w:val="21"/>
                <w:lang w:bidi="ar"/>
              </w:rPr>
              <w:t>小时。</w:t>
            </w:r>
          </w:p>
          <w:p w14:paraId="41AB9D0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梯度程序控制：≥</w:t>
            </w:r>
            <w:r>
              <w:rPr>
                <w:rFonts w:ascii="宋体" w:hAnsi="宋体" w:cs="宋体" w:hint="eastAsia"/>
                <w:kern w:val="0"/>
                <w:szCs w:val="21"/>
                <w:lang w:bidi="ar"/>
              </w:rPr>
              <w:t>4</w:t>
            </w:r>
            <w:r>
              <w:rPr>
                <w:rFonts w:ascii="宋体" w:hAnsi="宋体" w:cs="宋体" w:hint="eastAsia"/>
                <w:kern w:val="0"/>
                <w:szCs w:val="21"/>
                <w:lang w:bidi="ar"/>
              </w:rPr>
              <w:t>段运行转速、运行时间可设置。</w:t>
            </w:r>
          </w:p>
          <w:p w14:paraId="6FB45D6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1.5 </w:t>
            </w:r>
            <w:r>
              <w:rPr>
                <w:rFonts w:ascii="宋体" w:hAnsi="宋体" w:cs="宋体" w:hint="eastAsia"/>
                <w:kern w:val="0"/>
                <w:szCs w:val="21"/>
                <w:lang w:bidi="ar"/>
              </w:rPr>
              <w:t>样品架位数：</w:t>
            </w:r>
            <w:r>
              <w:rPr>
                <w:rFonts w:ascii="宋体" w:hAnsi="宋体" w:cs="宋体" w:hint="eastAsia"/>
                <w:kern w:val="0"/>
                <w:szCs w:val="21"/>
                <w:lang w:bidi="ar"/>
              </w:rPr>
              <w:t>50ml*20</w:t>
            </w:r>
            <w:r>
              <w:rPr>
                <w:rFonts w:ascii="宋体" w:hAnsi="宋体" w:cs="宋体" w:hint="eastAsia"/>
                <w:kern w:val="0"/>
                <w:szCs w:val="21"/>
                <w:lang w:bidi="ar"/>
              </w:rPr>
              <w:t>位、</w:t>
            </w:r>
            <w:r>
              <w:rPr>
                <w:rFonts w:ascii="宋体" w:hAnsi="宋体" w:cs="宋体" w:hint="eastAsia"/>
                <w:kern w:val="0"/>
                <w:szCs w:val="21"/>
                <w:lang w:bidi="ar"/>
              </w:rPr>
              <w:t>15ml*38</w:t>
            </w:r>
            <w:r>
              <w:rPr>
                <w:rFonts w:ascii="宋体" w:hAnsi="宋体" w:cs="宋体" w:hint="eastAsia"/>
                <w:kern w:val="0"/>
                <w:szCs w:val="21"/>
                <w:lang w:bidi="ar"/>
              </w:rPr>
              <w:t>位、</w:t>
            </w:r>
            <w:r>
              <w:rPr>
                <w:rFonts w:ascii="宋体" w:hAnsi="宋体" w:cs="宋体" w:hint="eastAsia"/>
                <w:kern w:val="0"/>
                <w:szCs w:val="21"/>
                <w:lang w:bidi="ar"/>
              </w:rPr>
              <w:t>100ml*10</w:t>
            </w:r>
            <w:r>
              <w:rPr>
                <w:rFonts w:ascii="宋体" w:hAnsi="宋体" w:cs="宋体" w:hint="eastAsia"/>
                <w:kern w:val="0"/>
                <w:szCs w:val="21"/>
                <w:lang w:bidi="ar"/>
              </w:rPr>
              <w:t>位、</w:t>
            </w:r>
            <w:r>
              <w:rPr>
                <w:rFonts w:ascii="宋体" w:hAnsi="宋体" w:cs="宋体" w:hint="eastAsia"/>
                <w:kern w:val="0"/>
                <w:szCs w:val="21"/>
                <w:lang w:bidi="ar"/>
              </w:rPr>
              <w:t>2ml*54</w:t>
            </w:r>
            <w:r>
              <w:rPr>
                <w:rFonts w:ascii="宋体" w:hAnsi="宋体" w:cs="宋体" w:hint="eastAsia"/>
                <w:kern w:val="0"/>
                <w:szCs w:val="21"/>
                <w:lang w:bidi="ar"/>
              </w:rPr>
              <w:t>位，满足不同实验应用需求，其他规格样品架可定制。</w:t>
            </w:r>
          </w:p>
          <w:p w14:paraId="756F166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最大样品位数：</w:t>
            </w:r>
            <w:r>
              <w:rPr>
                <w:rFonts w:ascii="宋体" w:hAnsi="宋体" w:cs="宋体" w:hint="eastAsia"/>
                <w:kern w:val="0"/>
                <w:szCs w:val="21"/>
                <w:lang w:bidi="ar"/>
              </w:rPr>
              <w:t>576</w:t>
            </w:r>
            <w:r>
              <w:rPr>
                <w:rFonts w:ascii="宋体" w:hAnsi="宋体" w:cs="宋体" w:hint="eastAsia"/>
                <w:kern w:val="0"/>
                <w:szCs w:val="21"/>
                <w:lang w:bidi="ar"/>
              </w:rPr>
              <w:t>位。</w:t>
            </w:r>
          </w:p>
          <w:p w14:paraId="41BC127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1.7</w:t>
            </w:r>
            <w:r>
              <w:rPr>
                <w:rFonts w:ascii="宋体" w:hAnsi="宋体" w:cs="宋体" w:hint="eastAsia"/>
                <w:kern w:val="0"/>
                <w:szCs w:val="21"/>
                <w:lang w:bidi="ar"/>
              </w:rPr>
              <w:t>智能操作软件：实时显示仪器当前运行状态，包括振荡频率、研磨时间、间隔时间、循环次数、预约时间。中英文界面自由切换。日志及单独的报错信息收集显示。</w:t>
            </w:r>
          </w:p>
          <w:p w14:paraId="671D21F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w:t>
            </w:r>
            <w:r>
              <w:rPr>
                <w:rFonts w:ascii="宋体" w:hAnsi="宋体" w:cs="宋体" w:hint="eastAsia"/>
                <w:kern w:val="0"/>
                <w:szCs w:val="21"/>
                <w:lang w:bidi="ar"/>
              </w:rPr>
              <w:t>方法存储数量：≥</w:t>
            </w:r>
            <w:r>
              <w:rPr>
                <w:rFonts w:ascii="宋体" w:hAnsi="宋体" w:cs="宋体" w:hint="eastAsia"/>
                <w:kern w:val="0"/>
                <w:szCs w:val="21"/>
                <w:lang w:bidi="ar"/>
              </w:rPr>
              <w:t>50</w:t>
            </w:r>
            <w:r>
              <w:rPr>
                <w:rFonts w:ascii="宋体" w:hAnsi="宋体" w:cs="宋体" w:hint="eastAsia"/>
                <w:kern w:val="0"/>
                <w:szCs w:val="21"/>
                <w:lang w:bidi="ar"/>
              </w:rPr>
              <w:t>个方法程序可编辑、存储、调用。</w:t>
            </w:r>
            <w:r>
              <w:rPr>
                <w:rFonts w:ascii="宋体" w:hAnsi="宋体" w:cs="宋体" w:hint="eastAsia"/>
                <w:kern w:val="0"/>
                <w:szCs w:val="21"/>
                <w:lang w:bidi="ar"/>
              </w:rPr>
              <w:t xml:space="preserve"> </w:t>
            </w:r>
          </w:p>
          <w:p w14:paraId="63ADE10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程序记忆功能：仪器运行过程中可随时停止、随时暂停以及再次启动运行前序未完成的程序。</w:t>
            </w:r>
          </w:p>
          <w:p w14:paraId="209F3FA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1.10</w:t>
            </w:r>
            <w:r>
              <w:rPr>
                <w:rFonts w:ascii="宋体" w:hAnsi="宋体" w:cs="宋体" w:hint="eastAsia"/>
                <w:kern w:val="0"/>
                <w:szCs w:val="21"/>
                <w:lang w:bidi="ar"/>
              </w:rPr>
              <w:t>可视性：具有≥</w:t>
            </w:r>
            <w:r>
              <w:rPr>
                <w:rFonts w:ascii="宋体" w:hAnsi="宋体" w:cs="宋体" w:hint="eastAsia"/>
                <w:kern w:val="0"/>
                <w:szCs w:val="21"/>
                <w:lang w:bidi="ar"/>
              </w:rPr>
              <w:t>14</w:t>
            </w:r>
            <w:r>
              <w:rPr>
                <w:rFonts w:ascii="宋体" w:hAnsi="宋体" w:cs="宋体" w:hint="eastAsia"/>
                <w:kern w:val="0"/>
                <w:szCs w:val="21"/>
                <w:lang w:bidi="ar"/>
              </w:rPr>
              <w:t>英寸双层透明可视窗，腔体内自带照明功能，运行过程可视。</w:t>
            </w:r>
          </w:p>
          <w:p w14:paraId="185AEA8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1.11</w:t>
            </w:r>
            <w:r>
              <w:rPr>
                <w:rFonts w:ascii="宋体" w:hAnsi="宋体" w:cs="宋体" w:hint="eastAsia"/>
                <w:kern w:val="0"/>
                <w:szCs w:val="21"/>
                <w:lang w:bidi="ar"/>
              </w:rPr>
              <w:t>配备紧急机械开门装置：以应对突然停电，电子琐没法打开情况。</w:t>
            </w:r>
          </w:p>
          <w:p w14:paraId="72E306B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1.12</w:t>
            </w:r>
            <w:r>
              <w:rPr>
                <w:rFonts w:ascii="宋体" w:hAnsi="宋体" w:cs="宋体" w:hint="eastAsia"/>
                <w:kern w:val="0"/>
                <w:szCs w:val="21"/>
                <w:lang w:bidi="ar"/>
              </w:rPr>
              <w:t>仪器上盖配备双氮气弹簧支撑助力模块，辅助仪器安全开关盖。样品架采用双锁杆、双螺母固定方式。</w:t>
            </w:r>
          </w:p>
          <w:p w14:paraId="0A86837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1.13</w:t>
            </w:r>
            <w:r>
              <w:rPr>
                <w:rFonts w:ascii="宋体" w:hAnsi="宋体" w:cs="宋体" w:hint="eastAsia"/>
                <w:kern w:val="0"/>
                <w:szCs w:val="21"/>
                <w:lang w:bidi="ar"/>
              </w:rPr>
              <w:t>仪器内部采用隔音棉处理，仪器盖做隔音密封处理。</w:t>
            </w:r>
          </w:p>
          <w:p w14:paraId="656F0B9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1.14 </w:t>
            </w:r>
            <w:r>
              <w:rPr>
                <w:rFonts w:ascii="宋体" w:hAnsi="宋体" w:cs="宋体" w:hint="eastAsia"/>
                <w:kern w:val="0"/>
                <w:szCs w:val="21"/>
                <w:lang w:bidi="ar"/>
              </w:rPr>
              <w:t>底托和电机通过结构件多点同时固定，加大接触面，提高运动组件的寿命，无需对运动轴定期涂抹润滑油</w:t>
            </w:r>
          </w:p>
          <w:p w14:paraId="701C1D4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1.15</w:t>
            </w:r>
            <w:r>
              <w:rPr>
                <w:rFonts w:ascii="宋体" w:hAnsi="宋体" w:cs="宋体" w:hint="eastAsia"/>
                <w:kern w:val="0"/>
                <w:szCs w:val="21"/>
                <w:lang w:bidi="ar"/>
              </w:rPr>
              <w:t>安全电子琐：开启保护门后，设备自动停止运行，保护门关闭后才能正常运行，保证人员安全。</w:t>
            </w:r>
          </w:p>
          <w:p w14:paraId="019D32C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1.16 </w:t>
            </w:r>
            <w:r>
              <w:rPr>
                <w:rFonts w:ascii="宋体" w:hAnsi="宋体" w:cs="宋体" w:hint="eastAsia"/>
                <w:kern w:val="0"/>
                <w:szCs w:val="21"/>
                <w:lang w:bidi="ar"/>
              </w:rPr>
              <w:t>运行前自动进行超重检测，防止设备在超负载情况下运</w:t>
            </w:r>
            <w:r>
              <w:rPr>
                <w:rFonts w:ascii="宋体" w:hAnsi="宋体" w:cs="宋体" w:hint="eastAsia"/>
                <w:kern w:val="0"/>
                <w:szCs w:val="21"/>
                <w:lang w:bidi="ar"/>
              </w:rPr>
              <w:lastRenderedPageBreak/>
              <w:t>行，延长设备使用寿命。</w:t>
            </w:r>
          </w:p>
          <w:p w14:paraId="06B2808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1.17 </w:t>
            </w:r>
            <w:r>
              <w:rPr>
                <w:rFonts w:ascii="宋体" w:hAnsi="宋体" w:cs="宋体" w:hint="eastAsia"/>
                <w:kern w:val="0"/>
                <w:szCs w:val="21"/>
                <w:lang w:bidi="ar"/>
              </w:rPr>
              <w:t>机身正面具有明显的紧急按钮，当出现紧急情况时，可以一键急停。</w:t>
            </w:r>
          </w:p>
          <w:p w14:paraId="08F941F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配置：</w:t>
            </w:r>
          </w:p>
          <w:p w14:paraId="5D636E7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2.1  20</w:t>
            </w:r>
            <w:r>
              <w:rPr>
                <w:rFonts w:ascii="宋体" w:hAnsi="宋体" w:cs="宋体" w:hint="eastAsia"/>
                <w:kern w:val="0"/>
                <w:szCs w:val="21"/>
                <w:lang w:bidi="ar"/>
              </w:rPr>
              <w:t>位</w:t>
            </w:r>
            <w:r>
              <w:rPr>
                <w:rFonts w:ascii="宋体" w:hAnsi="宋体" w:cs="宋体" w:hint="eastAsia"/>
                <w:kern w:val="0"/>
                <w:szCs w:val="21"/>
                <w:lang w:bidi="ar"/>
              </w:rPr>
              <w:t>50ml</w:t>
            </w:r>
            <w:r>
              <w:rPr>
                <w:rFonts w:ascii="宋体" w:hAnsi="宋体" w:cs="宋体" w:hint="eastAsia"/>
                <w:kern w:val="0"/>
                <w:szCs w:val="21"/>
                <w:lang w:bidi="ar"/>
              </w:rPr>
              <w:t>垂直振荡器主机（具备≥</w:t>
            </w:r>
            <w:r>
              <w:rPr>
                <w:rFonts w:ascii="宋体" w:hAnsi="宋体" w:cs="宋体" w:hint="eastAsia"/>
                <w:kern w:val="0"/>
                <w:szCs w:val="21"/>
                <w:lang w:bidi="ar"/>
              </w:rPr>
              <w:t>32mm</w:t>
            </w:r>
            <w:r>
              <w:rPr>
                <w:rFonts w:ascii="宋体" w:hAnsi="宋体" w:cs="宋体" w:hint="eastAsia"/>
                <w:kern w:val="0"/>
                <w:szCs w:val="21"/>
                <w:lang w:bidi="ar"/>
              </w:rPr>
              <w:t>幅度</w:t>
            </w:r>
            <w:r>
              <w:rPr>
                <w:rFonts w:ascii="宋体" w:hAnsi="宋体" w:cs="宋体" w:hint="eastAsia"/>
                <w:kern w:val="0"/>
                <w:szCs w:val="21"/>
                <w:lang w:bidi="ar"/>
              </w:rPr>
              <w:t>1800rpm</w:t>
            </w:r>
            <w:r>
              <w:rPr>
                <w:rFonts w:ascii="宋体" w:hAnsi="宋体" w:cs="宋体" w:hint="eastAsia"/>
                <w:kern w:val="0"/>
                <w:szCs w:val="21"/>
                <w:lang w:bidi="ar"/>
              </w:rPr>
              <w:t>震荡模块、≥</w:t>
            </w:r>
            <w:r>
              <w:rPr>
                <w:rFonts w:ascii="宋体" w:hAnsi="宋体" w:cs="宋体" w:hint="eastAsia"/>
                <w:kern w:val="0"/>
                <w:szCs w:val="21"/>
                <w:lang w:bidi="ar"/>
              </w:rPr>
              <w:t>4</w:t>
            </w:r>
            <w:r>
              <w:rPr>
                <w:rFonts w:ascii="宋体" w:hAnsi="宋体" w:cs="宋体" w:hint="eastAsia"/>
                <w:kern w:val="0"/>
                <w:szCs w:val="21"/>
                <w:lang w:bidi="ar"/>
              </w:rPr>
              <w:t>段调速控制模块、</w:t>
            </w:r>
            <w:r>
              <w:rPr>
                <w:rFonts w:ascii="宋体" w:hAnsi="宋体" w:cs="宋体" w:hint="eastAsia"/>
                <w:kern w:val="0"/>
                <w:szCs w:val="21"/>
                <w:lang w:bidi="ar"/>
              </w:rPr>
              <w:t>7</w:t>
            </w:r>
            <w:r>
              <w:rPr>
                <w:rFonts w:ascii="宋体" w:hAnsi="宋体" w:cs="宋体" w:hint="eastAsia"/>
                <w:kern w:val="0"/>
                <w:szCs w:val="21"/>
                <w:lang w:bidi="ar"/>
              </w:rPr>
              <w:t>英寸彩色触摸屏均已装入主机）</w:t>
            </w:r>
            <w:r>
              <w:rPr>
                <w:rFonts w:ascii="宋体" w:hAnsi="宋体" w:cs="宋体" w:hint="eastAsia"/>
                <w:kern w:val="0"/>
                <w:szCs w:val="21"/>
                <w:lang w:bidi="ar"/>
              </w:rPr>
              <w:t>1</w:t>
            </w:r>
            <w:r>
              <w:rPr>
                <w:rFonts w:ascii="宋体" w:hAnsi="宋体" w:cs="宋体" w:hint="eastAsia"/>
                <w:kern w:val="0"/>
                <w:szCs w:val="21"/>
                <w:lang w:bidi="ar"/>
              </w:rPr>
              <w:t>台；</w:t>
            </w:r>
          </w:p>
          <w:p w14:paraId="4A90A38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2.2  20</w:t>
            </w:r>
            <w:r>
              <w:rPr>
                <w:rFonts w:ascii="宋体" w:hAnsi="宋体" w:cs="宋体" w:hint="eastAsia"/>
                <w:kern w:val="0"/>
                <w:szCs w:val="21"/>
                <w:lang w:bidi="ar"/>
              </w:rPr>
              <w:t>位</w:t>
            </w:r>
            <w:r>
              <w:rPr>
                <w:rFonts w:ascii="宋体" w:hAnsi="宋体" w:cs="宋体" w:hint="eastAsia"/>
                <w:kern w:val="0"/>
                <w:szCs w:val="21"/>
                <w:lang w:bidi="ar"/>
              </w:rPr>
              <w:t>50ml</w:t>
            </w:r>
            <w:r>
              <w:rPr>
                <w:rFonts w:ascii="宋体" w:hAnsi="宋体" w:cs="宋体" w:hint="eastAsia"/>
                <w:kern w:val="0"/>
                <w:szCs w:val="21"/>
                <w:lang w:bidi="ar"/>
              </w:rPr>
              <w:t>样品架</w:t>
            </w:r>
            <w:r>
              <w:rPr>
                <w:rFonts w:ascii="宋体" w:hAnsi="宋体" w:cs="宋体" w:hint="eastAsia"/>
                <w:kern w:val="0"/>
                <w:szCs w:val="21"/>
                <w:lang w:bidi="ar"/>
              </w:rPr>
              <w:t>1</w:t>
            </w:r>
            <w:r>
              <w:rPr>
                <w:rFonts w:ascii="宋体" w:hAnsi="宋体" w:cs="宋体" w:hint="eastAsia"/>
                <w:kern w:val="0"/>
                <w:szCs w:val="21"/>
                <w:lang w:bidi="ar"/>
              </w:rPr>
              <w:t>个；</w:t>
            </w:r>
          </w:p>
          <w:p w14:paraId="29DD61B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2.3  38</w:t>
            </w:r>
            <w:r>
              <w:rPr>
                <w:rFonts w:ascii="宋体" w:hAnsi="宋体" w:cs="宋体" w:hint="eastAsia"/>
                <w:kern w:val="0"/>
                <w:szCs w:val="21"/>
                <w:lang w:bidi="ar"/>
              </w:rPr>
              <w:t>位</w:t>
            </w:r>
            <w:r>
              <w:rPr>
                <w:rFonts w:ascii="宋体" w:hAnsi="宋体" w:cs="宋体" w:hint="eastAsia"/>
                <w:kern w:val="0"/>
                <w:szCs w:val="21"/>
                <w:lang w:bidi="ar"/>
              </w:rPr>
              <w:t>15ml</w:t>
            </w:r>
            <w:r>
              <w:rPr>
                <w:rFonts w:ascii="宋体" w:hAnsi="宋体" w:cs="宋体" w:hint="eastAsia"/>
                <w:kern w:val="0"/>
                <w:szCs w:val="21"/>
                <w:lang w:bidi="ar"/>
              </w:rPr>
              <w:t>样品架</w:t>
            </w:r>
            <w:r>
              <w:rPr>
                <w:rFonts w:ascii="宋体" w:hAnsi="宋体" w:cs="宋体" w:hint="eastAsia"/>
                <w:kern w:val="0"/>
                <w:szCs w:val="21"/>
                <w:lang w:bidi="ar"/>
              </w:rPr>
              <w:t>1</w:t>
            </w:r>
            <w:r>
              <w:rPr>
                <w:rFonts w:ascii="宋体" w:hAnsi="宋体" w:cs="宋体" w:hint="eastAsia"/>
                <w:kern w:val="0"/>
                <w:szCs w:val="21"/>
                <w:lang w:bidi="ar"/>
              </w:rPr>
              <w:t>个。</w:t>
            </w:r>
          </w:p>
        </w:tc>
        <w:tc>
          <w:tcPr>
            <w:tcW w:w="1138" w:type="dxa"/>
            <w:tcBorders>
              <w:left w:val="single" w:sz="4" w:space="0" w:color="auto"/>
              <w:right w:val="single" w:sz="4" w:space="0" w:color="auto"/>
            </w:tcBorders>
            <w:vAlign w:val="center"/>
          </w:tcPr>
          <w:p w14:paraId="2CFB22EB"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8.00 </w:t>
            </w:r>
          </w:p>
        </w:tc>
      </w:tr>
      <w:tr w:rsidR="00BD6E77" w14:paraId="4CC2A232" w14:textId="77777777">
        <w:trPr>
          <w:trHeight w:val="399"/>
          <w:jc w:val="center"/>
        </w:trPr>
        <w:tc>
          <w:tcPr>
            <w:tcW w:w="222" w:type="pct"/>
            <w:vAlign w:val="center"/>
          </w:tcPr>
          <w:p w14:paraId="33843D5F"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4</w:t>
            </w:r>
          </w:p>
        </w:tc>
        <w:tc>
          <w:tcPr>
            <w:tcW w:w="468" w:type="pct"/>
            <w:vAlign w:val="center"/>
          </w:tcPr>
          <w:p w14:paraId="73332C17"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显微镜</w:t>
            </w:r>
          </w:p>
        </w:tc>
        <w:tc>
          <w:tcPr>
            <w:tcW w:w="222" w:type="pct"/>
            <w:vAlign w:val="center"/>
          </w:tcPr>
          <w:p w14:paraId="0D2F729B"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704C6EB6"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3F40241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一、功能用途：主要用于微生物实验，可进行明暗场观察。</w:t>
            </w:r>
          </w:p>
          <w:p w14:paraId="1AB6713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二、技术参数、性能和配置要求：</w:t>
            </w:r>
          </w:p>
          <w:p w14:paraId="6422D89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研究级正置生物显微镜，光学系统：齐焦距离≥</w:t>
            </w:r>
            <w:r>
              <w:rPr>
                <w:rFonts w:ascii="宋体" w:hAnsi="宋体" w:cs="宋体" w:hint="eastAsia"/>
                <w:kern w:val="0"/>
                <w:szCs w:val="21"/>
                <w:lang w:bidi="ar"/>
              </w:rPr>
              <w:t>60mm</w:t>
            </w:r>
            <w:r>
              <w:rPr>
                <w:rFonts w:ascii="宋体" w:hAnsi="宋体" w:cs="宋体" w:hint="eastAsia"/>
                <w:kern w:val="0"/>
                <w:szCs w:val="21"/>
                <w:lang w:bidi="ar"/>
              </w:rPr>
              <w:t>的独立校正色差无限远光学系统。</w:t>
            </w:r>
          </w:p>
          <w:p w14:paraId="27DB47B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主机前端内置</w:t>
            </w:r>
            <w:r>
              <w:rPr>
                <w:rFonts w:ascii="宋体" w:hAnsi="宋体" w:cs="宋体" w:hint="eastAsia"/>
                <w:kern w:val="0"/>
                <w:szCs w:val="21"/>
                <w:lang w:bidi="ar"/>
              </w:rPr>
              <w:t>LCD</w:t>
            </w:r>
            <w:r>
              <w:rPr>
                <w:rFonts w:ascii="宋体" w:hAnsi="宋体" w:cs="宋体" w:hint="eastAsia"/>
                <w:kern w:val="0"/>
                <w:szCs w:val="21"/>
                <w:lang w:bidi="ar"/>
              </w:rPr>
              <w:t>液晶显示屏，显示物镜名称、物镜倍率、照明强度、</w:t>
            </w:r>
            <w:r>
              <w:rPr>
                <w:rFonts w:ascii="宋体" w:hAnsi="宋体" w:cs="宋体" w:hint="eastAsia"/>
                <w:kern w:val="0"/>
                <w:szCs w:val="21"/>
                <w:lang w:bidi="ar"/>
              </w:rPr>
              <w:t>ECO</w:t>
            </w:r>
            <w:r>
              <w:rPr>
                <w:rFonts w:ascii="宋体" w:hAnsi="宋体" w:cs="宋体" w:hint="eastAsia"/>
                <w:kern w:val="0"/>
                <w:szCs w:val="21"/>
                <w:lang w:bidi="ar"/>
              </w:rPr>
              <w:t>模式、</w:t>
            </w:r>
            <w:r>
              <w:rPr>
                <w:rFonts w:ascii="宋体" w:hAnsi="宋体" w:cs="宋体" w:hint="eastAsia"/>
                <w:kern w:val="0"/>
                <w:szCs w:val="21"/>
                <w:lang w:bidi="ar"/>
              </w:rPr>
              <w:t>LIM</w:t>
            </w:r>
            <w:r>
              <w:rPr>
                <w:rFonts w:ascii="宋体" w:hAnsi="宋体" w:cs="宋体" w:hint="eastAsia"/>
                <w:kern w:val="0"/>
                <w:szCs w:val="21"/>
                <w:lang w:bidi="ar"/>
              </w:rPr>
              <w:t>光强管理状态等显微镜信息。</w:t>
            </w:r>
            <w:r>
              <w:rPr>
                <w:rFonts w:ascii="宋体" w:hAnsi="宋体" w:cs="宋体" w:hint="eastAsia"/>
                <w:kern w:val="0"/>
                <w:szCs w:val="21"/>
                <w:lang w:bidi="ar"/>
              </w:rPr>
              <w:t xml:space="preserve"> </w:t>
            </w:r>
          </w:p>
          <w:p w14:paraId="225ACF7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主机内置智能光强管理系统：自动记忆每个物镜的光强水平，切换物镜后无需再调整光强旋钮，自动保持舒适的亮度。</w:t>
            </w:r>
          </w:p>
          <w:p w14:paraId="10D59A2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主机内置节能</w:t>
            </w:r>
            <w:r>
              <w:rPr>
                <w:rFonts w:ascii="宋体" w:hAnsi="宋体" w:cs="宋体" w:hint="eastAsia"/>
                <w:kern w:val="0"/>
                <w:szCs w:val="21"/>
                <w:lang w:bidi="ar"/>
              </w:rPr>
              <w:t>ECO</w:t>
            </w:r>
            <w:r>
              <w:rPr>
                <w:rFonts w:ascii="宋体" w:hAnsi="宋体" w:cs="宋体" w:hint="eastAsia"/>
                <w:kern w:val="0"/>
                <w:szCs w:val="21"/>
                <w:lang w:bidi="ar"/>
              </w:rPr>
              <w:t>模式：显微镜一段时间内无任何操作，将自动关闭照明，待机时长可自行调节（</w:t>
            </w:r>
            <w:r>
              <w:rPr>
                <w:rFonts w:ascii="宋体" w:hAnsi="宋体" w:cs="宋体" w:hint="eastAsia"/>
                <w:kern w:val="0"/>
                <w:szCs w:val="21"/>
                <w:lang w:bidi="ar"/>
              </w:rPr>
              <w:t>1~60</w:t>
            </w:r>
            <w:r>
              <w:rPr>
                <w:rFonts w:ascii="宋体" w:hAnsi="宋体" w:cs="宋体" w:hint="eastAsia"/>
                <w:kern w:val="0"/>
                <w:szCs w:val="21"/>
                <w:lang w:bidi="ar"/>
              </w:rPr>
              <w:t>分钟）。</w:t>
            </w:r>
          </w:p>
          <w:p w14:paraId="6D871A5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观察镜筒：防霉型大视野铰链式三目镜筒，瞳距调节范围不小于</w:t>
            </w:r>
            <w:r>
              <w:rPr>
                <w:rFonts w:ascii="宋体" w:hAnsi="宋体" w:cs="宋体" w:hint="eastAsia"/>
                <w:kern w:val="0"/>
                <w:szCs w:val="21"/>
                <w:lang w:bidi="ar"/>
              </w:rPr>
              <w:t>48-75mm</w:t>
            </w:r>
            <w:r>
              <w:rPr>
                <w:rFonts w:ascii="宋体" w:hAnsi="宋体" w:cs="宋体" w:hint="eastAsia"/>
                <w:kern w:val="0"/>
                <w:szCs w:val="21"/>
                <w:lang w:bidi="ar"/>
              </w:rPr>
              <w:t>，三档分光：</w:t>
            </w:r>
            <w:r>
              <w:rPr>
                <w:rFonts w:ascii="宋体" w:hAnsi="宋体" w:cs="宋体" w:hint="eastAsia"/>
                <w:kern w:val="0"/>
                <w:szCs w:val="21"/>
                <w:lang w:bidi="ar"/>
              </w:rPr>
              <w:t>100</w:t>
            </w:r>
            <w:r>
              <w:rPr>
                <w:rFonts w:ascii="宋体" w:hAnsi="宋体" w:cs="宋体" w:hint="eastAsia"/>
                <w:kern w:val="0"/>
                <w:szCs w:val="21"/>
                <w:lang w:bidi="ar"/>
              </w:rPr>
              <w:t>：</w:t>
            </w:r>
            <w:r>
              <w:rPr>
                <w:rFonts w:ascii="宋体" w:hAnsi="宋体" w:cs="宋体" w:hint="eastAsia"/>
                <w:kern w:val="0"/>
                <w:szCs w:val="21"/>
                <w:lang w:bidi="ar"/>
              </w:rPr>
              <w:t>0 / 20</w:t>
            </w:r>
            <w:r>
              <w:rPr>
                <w:rFonts w:ascii="宋体" w:hAnsi="宋体" w:cs="宋体" w:hint="eastAsia"/>
                <w:kern w:val="0"/>
                <w:szCs w:val="21"/>
                <w:lang w:bidi="ar"/>
              </w:rPr>
              <w:t>：</w:t>
            </w:r>
            <w:r>
              <w:rPr>
                <w:rFonts w:ascii="宋体" w:hAnsi="宋体" w:cs="宋体" w:hint="eastAsia"/>
                <w:kern w:val="0"/>
                <w:szCs w:val="21"/>
                <w:lang w:bidi="ar"/>
              </w:rPr>
              <w:t>80 / 0</w:t>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r>
              <w:rPr>
                <w:rFonts w:ascii="宋体" w:hAnsi="宋体" w:cs="宋体" w:hint="eastAsia"/>
                <w:kern w:val="0"/>
                <w:szCs w:val="21"/>
                <w:lang w:bidi="ar"/>
              </w:rPr>
              <w:t xml:space="preserve"> </w:t>
            </w:r>
          </w:p>
          <w:p w14:paraId="730B3FF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目镜：</w:t>
            </w:r>
            <w:r>
              <w:rPr>
                <w:rFonts w:ascii="宋体" w:hAnsi="宋体" w:cs="宋体" w:hint="eastAsia"/>
                <w:kern w:val="0"/>
                <w:szCs w:val="21"/>
                <w:lang w:bidi="ar"/>
              </w:rPr>
              <w:t>10X/22mm</w:t>
            </w:r>
            <w:r>
              <w:rPr>
                <w:rFonts w:ascii="宋体" w:hAnsi="宋体" w:cs="宋体" w:hint="eastAsia"/>
                <w:kern w:val="0"/>
                <w:szCs w:val="21"/>
                <w:lang w:bidi="ar"/>
              </w:rPr>
              <w:t>宽视野目镜，双目屈光度可调。</w:t>
            </w:r>
            <w:r>
              <w:rPr>
                <w:rFonts w:ascii="宋体" w:hAnsi="宋体" w:cs="宋体" w:hint="eastAsia"/>
                <w:kern w:val="0"/>
                <w:szCs w:val="21"/>
                <w:lang w:bidi="ar"/>
              </w:rPr>
              <w:t xml:space="preserve"> </w:t>
            </w:r>
          </w:p>
          <w:p w14:paraId="11A1F36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7.</w:t>
            </w:r>
            <w:r>
              <w:rPr>
                <w:rFonts w:ascii="宋体" w:hAnsi="宋体" w:cs="宋体" w:hint="eastAsia"/>
                <w:kern w:val="0"/>
                <w:szCs w:val="21"/>
                <w:lang w:bidi="ar"/>
              </w:rPr>
              <w:t>调焦机构：微调旋钮可左右互换，粗调行程≥</w:t>
            </w:r>
            <w:r>
              <w:rPr>
                <w:rFonts w:ascii="宋体" w:hAnsi="宋体" w:cs="宋体" w:hint="eastAsia"/>
                <w:kern w:val="0"/>
                <w:szCs w:val="21"/>
                <w:lang w:bidi="ar"/>
              </w:rPr>
              <w:t>30mm</w:t>
            </w:r>
            <w:r>
              <w:rPr>
                <w:rFonts w:ascii="宋体" w:hAnsi="宋体" w:cs="宋体" w:hint="eastAsia"/>
                <w:kern w:val="0"/>
                <w:szCs w:val="21"/>
                <w:lang w:bidi="ar"/>
              </w:rPr>
              <w:t>，粗调每转≥</w:t>
            </w:r>
            <w:r>
              <w:rPr>
                <w:rFonts w:ascii="宋体" w:hAnsi="宋体" w:cs="宋体" w:hint="eastAsia"/>
                <w:kern w:val="0"/>
                <w:szCs w:val="21"/>
                <w:lang w:bidi="ar"/>
              </w:rPr>
              <w:t>9.33mm</w:t>
            </w:r>
            <w:r>
              <w:rPr>
                <w:rFonts w:ascii="宋体" w:hAnsi="宋体" w:cs="宋体" w:hint="eastAsia"/>
                <w:kern w:val="0"/>
                <w:szCs w:val="21"/>
                <w:lang w:bidi="ar"/>
              </w:rPr>
              <w:t>，最小微调刻度单位≤</w:t>
            </w:r>
            <w:r>
              <w:rPr>
                <w:rFonts w:ascii="宋体" w:hAnsi="宋体" w:cs="宋体" w:hint="eastAsia"/>
                <w:kern w:val="0"/>
                <w:szCs w:val="21"/>
                <w:lang w:bidi="ar"/>
              </w:rPr>
              <w:t>1</w:t>
            </w:r>
            <w:r>
              <w:rPr>
                <w:rFonts w:ascii="宋体" w:hAnsi="宋体" w:cs="宋体" w:hint="eastAsia"/>
                <w:kern w:val="0"/>
                <w:szCs w:val="21"/>
                <w:lang w:bidi="ar"/>
              </w:rPr>
              <w:t>微米。粗调扭矩可调，带上限位装置。具有再定焦功能：可以设定锁定载物台的最高位置，防止载物台快速上升时切片意外碰到物镜。</w:t>
            </w:r>
            <w:r>
              <w:rPr>
                <w:rFonts w:ascii="宋体" w:hAnsi="宋体" w:cs="宋体" w:hint="eastAsia"/>
                <w:kern w:val="0"/>
                <w:szCs w:val="21"/>
                <w:lang w:bidi="ar"/>
              </w:rPr>
              <w:t xml:space="preserve"> </w:t>
            </w:r>
          </w:p>
          <w:p w14:paraId="0D025B1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物镜转换器：编码型六孔物镜转换器，自动识别物镜信息。</w:t>
            </w:r>
          </w:p>
          <w:p w14:paraId="2E6DDB4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平场消色差物镜：</w:t>
            </w:r>
            <w:r>
              <w:rPr>
                <w:rFonts w:ascii="宋体" w:hAnsi="宋体" w:cs="宋体" w:hint="eastAsia"/>
                <w:kern w:val="0"/>
                <w:szCs w:val="21"/>
                <w:lang w:bidi="ar"/>
              </w:rPr>
              <w:t xml:space="preserve"> </w:t>
            </w:r>
          </w:p>
          <w:p w14:paraId="4780E1D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4X</w:t>
            </w:r>
            <w:r>
              <w:rPr>
                <w:rFonts w:ascii="宋体" w:hAnsi="宋体" w:cs="宋体" w:hint="eastAsia"/>
                <w:kern w:val="0"/>
                <w:szCs w:val="21"/>
                <w:lang w:bidi="ar"/>
              </w:rPr>
              <w:t>（</w:t>
            </w:r>
            <w:r>
              <w:rPr>
                <w:rFonts w:ascii="宋体" w:hAnsi="宋体" w:cs="宋体" w:hint="eastAsia"/>
                <w:kern w:val="0"/>
                <w:szCs w:val="21"/>
                <w:lang w:bidi="ar"/>
              </w:rPr>
              <w:t xml:space="preserve">N.A. </w:t>
            </w:r>
            <w:r>
              <w:rPr>
                <w:rFonts w:ascii="宋体" w:hAnsi="宋体" w:cs="宋体" w:hint="eastAsia"/>
                <w:kern w:val="0"/>
                <w:szCs w:val="21"/>
                <w:lang w:bidi="ar"/>
              </w:rPr>
              <w:t>≥</w:t>
            </w:r>
            <w:r>
              <w:rPr>
                <w:rFonts w:ascii="宋体" w:hAnsi="宋体" w:cs="宋体" w:hint="eastAsia"/>
                <w:kern w:val="0"/>
                <w:szCs w:val="21"/>
                <w:lang w:bidi="ar"/>
              </w:rPr>
              <w:t>0.10</w:t>
            </w:r>
            <w:r>
              <w:rPr>
                <w:rFonts w:ascii="宋体" w:hAnsi="宋体" w:cs="宋体" w:hint="eastAsia"/>
                <w:kern w:val="0"/>
                <w:szCs w:val="21"/>
                <w:lang w:bidi="ar"/>
              </w:rPr>
              <w:t>，</w:t>
            </w:r>
            <w:r>
              <w:rPr>
                <w:rFonts w:ascii="宋体" w:hAnsi="宋体" w:cs="宋体" w:hint="eastAsia"/>
                <w:kern w:val="0"/>
                <w:szCs w:val="21"/>
                <w:lang w:bidi="ar"/>
              </w:rPr>
              <w:t xml:space="preserve">W.D. </w:t>
            </w:r>
            <w:r>
              <w:rPr>
                <w:rFonts w:ascii="宋体" w:hAnsi="宋体" w:cs="宋体" w:hint="eastAsia"/>
                <w:kern w:val="0"/>
                <w:szCs w:val="21"/>
                <w:lang w:bidi="ar"/>
              </w:rPr>
              <w:t>≥</w:t>
            </w:r>
            <w:r>
              <w:rPr>
                <w:rFonts w:ascii="宋体" w:hAnsi="宋体" w:cs="宋体" w:hint="eastAsia"/>
                <w:kern w:val="0"/>
                <w:szCs w:val="21"/>
                <w:lang w:bidi="ar"/>
              </w:rPr>
              <w:t>30.0 mm</w:t>
            </w:r>
            <w:r>
              <w:rPr>
                <w:rFonts w:ascii="宋体" w:hAnsi="宋体" w:cs="宋体" w:hint="eastAsia"/>
                <w:kern w:val="0"/>
                <w:szCs w:val="21"/>
                <w:lang w:bidi="ar"/>
              </w:rPr>
              <w:t>）；</w:t>
            </w:r>
            <w:r>
              <w:rPr>
                <w:rFonts w:ascii="宋体" w:hAnsi="宋体" w:cs="宋体" w:hint="eastAsia"/>
                <w:kern w:val="0"/>
                <w:szCs w:val="21"/>
                <w:lang w:bidi="ar"/>
              </w:rPr>
              <w:t xml:space="preserve"> </w:t>
            </w:r>
          </w:p>
          <w:p w14:paraId="3663F84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w:t>
            </w:r>
            <w:r>
              <w:rPr>
                <w:rFonts w:ascii="宋体" w:hAnsi="宋体" w:cs="宋体" w:hint="eastAsia"/>
                <w:kern w:val="0"/>
                <w:szCs w:val="21"/>
                <w:lang w:bidi="ar"/>
              </w:rPr>
              <w:t>10X</w:t>
            </w:r>
            <w:r>
              <w:rPr>
                <w:rFonts w:ascii="宋体" w:hAnsi="宋体" w:cs="宋体" w:hint="eastAsia"/>
                <w:kern w:val="0"/>
                <w:szCs w:val="21"/>
                <w:lang w:bidi="ar"/>
              </w:rPr>
              <w:t>（</w:t>
            </w:r>
            <w:r>
              <w:rPr>
                <w:rFonts w:ascii="宋体" w:hAnsi="宋体" w:cs="宋体" w:hint="eastAsia"/>
                <w:kern w:val="0"/>
                <w:szCs w:val="21"/>
                <w:lang w:bidi="ar"/>
              </w:rPr>
              <w:t xml:space="preserve">N.A. </w:t>
            </w:r>
            <w:r>
              <w:rPr>
                <w:rFonts w:ascii="宋体" w:hAnsi="宋体" w:cs="宋体" w:hint="eastAsia"/>
                <w:kern w:val="0"/>
                <w:szCs w:val="21"/>
                <w:lang w:bidi="ar"/>
              </w:rPr>
              <w:t>≥</w:t>
            </w:r>
            <w:r>
              <w:rPr>
                <w:rFonts w:ascii="宋体" w:hAnsi="宋体" w:cs="宋体" w:hint="eastAsia"/>
                <w:kern w:val="0"/>
                <w:szCs w:val="21"/>
                <w:lang w:bidi="ar"/>
              </w:rPr>
              <w:t>0.25</w:t>
            </w:r>
            <w:r>
              <w:rPr>
                <w:rFonts w:ascii="宋体" w:hAnsi="宋体" w:cs="宋体" w:hint="eastAsia"/>
                <w:kern w:val="0"/>
                <w:szCs w:val="21"/>
                <w:lang w:bidi="ar"/>
              </w:rPr>
              <w:t>，</w:t>
            </w:r>
            <w:r>
              <w:rPr>
                <w:rFonts w:ascii="宋体" w:hAnsi="宋体" w:cs="宋体" w:hint="eastAsia"/>
                <w:kern w:val="0"/>
                <w:szCs w:val="21"/>
                <w:lang w:bidi="ar"/>
              </w:rPr>
              <w:t xml:space="preserve">W.D. </w:t>
            </w:r>
            <w:r>
              <w:rPr>
                <w:rFonts w:ascii="宋体" w:hAnsi="宋体" w:cs="宋体" w:hint="eastAsia"/>
                <w:kern w:val="0"/>
                <w:szCs w:val="21"/>
                <w:lang w:bidi="ar"/>
              </w:rPr>
              <w:t>≥</w:t>
            </w:r>
            <w:r>
              <w:rPr>
                <w:rFonts w:ascii="宋体" w:hAnsi="宋体" w:cs="宋体" w:hint="eastAsia"/>
                <w:kern w:val="0"/>
                <w:szCs w:val="21"/>
                <w:lang w:bidi="ar"/>
              </w:rPr>
              <w:t>10.5 mm</w:t>
            </w:r>
            <w:r>
              <w:rPr>
                <w:rFonts w:ascii="宋体" w:hAnsi="宋体" w:cs="宋体" w:hint="eastAsia"/>
                <w:kern w:val="0"/>
                <w:szCs w:val="21"/>
                <w:lang w:bidi="ar"/>
              </w:rPr>
              <w:t>）；</w:t>
            </w:r>
            <w:r>
              <w:rPr>
                <w:rFonts w:ascii="宋体" w:hAnsi="宋体" w:cs="宋体" w:hint="eastAsia"/>
                <w:kern w:val="0"/>
                <w:szCs w:val="21"/>
                <w:lang w:bidi="ar"/>
              </w:rPr>
              <w:t xml:space="preserve"> </w:t>
            </w:r>
          </w:p>
          <w:p w14:paraId="34387E1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w:t>
            </w:r>
            <w:r>
              <w:rPr>
                <w:rFonts w:ascii="宋体" w:hAnsi="宋体" w:cs="宋体" w:hint="eastAsia"/>
                <w:kern w:val="0"/>
                <w:szCs w:val="21"/>
                <w:lang w:bidi="ar"/>
              </w:rPr>
              <w:t>20X</w:t>
            </w:r>
            <w:r>
              <w:rPr>
                <w:rFonts w:ascii="宋体" w:hAnsi="宋体" w:cs="宋体" w:hint="eastAsia"/>
                <w:kern w:val="0"/>
                <w:szCs w:val="21"/>
                <w:lang w:bidi="ar"/>
              </w:rPr>
              <w:t>（</w:t>
            </w:r>
            <w:r>
              <w:rPr>
                <w:rFonts w:ascii="宋体" w:hAnsi="宋体" w:cs="宋体" w:hint="eastAsia"/>
                <w:kern w:val="0"/>
                <w:szCs w:val="21"/>
                <w:lang w:bidi="ar"/>
              </w:rPr>
              <w:t xml:space="preserve">N.A. </w:t>
            </w:r>
            <w:r>
              <w:rPr>
                <w:rFonts w:ascii="宋体" w:hAnsi="宋体" w:cs="宋体" w:hint="eastAsia"/>
                <w:kern w:val="0"/>
                <w:szCs w:val="21"/>
                <w:lang w:bidi="ar"/>
              </w:rPr>
              <w:t>≥</w:t>
            </w:r>
            <w:r>
              <w:rPr>
                <w:rFonts w:ascii="宋体" w:hAnsi="宋体" w:cs="宋体" w:hint="eastAsia"/>
                <w:kern w:val="0"/>
                <w:szCs w:val="21"/>
                <w:lang w:bidi="ar"/>
              </w:rPr>
              <w:t>0.40</w:t>
            </w:r>
            <w:r>
              <w:rPr>
                <w:rFonts w:ascii="宋体" w:hAnsi="宋体" w:cs="宋体" w:hint="eastAsia"/>
                <w:kern w:val="0"/>
                <w:szCs w:val="21"/>
                <w:lang w:bidi="ar"/>
              </w:rPr>
              <w:t>，</w:t>
            </w:r>
            <w:r>
              <w:rPr>
                <w:rFonts w:ascii="宋体" w:hAnsi="宋体" w:cs="宋体" w:hint="eastAsia"/>
                <w:kern w:val="0"/>
                <w:szCs w:val="21"/>
                <w:lang w:bidi="ar"/>
              </w:rPr>
              <w:t xml:space="preserve">W.D. </w:t>
            </w:r>
            <w:r>
              <w:rPr>
                <w:rFonts w:ascii="宋体" w:hAnsi="宋体" w:cs="宋体" w:hint="eastAsia"/>
                <w:kern w:val="0"/>
                <w:szCs w:val="21"/>
                <w:lang w:bidi="ar"/>
              </w:rPr>
              <w:t>≥</w:t>
            </w:r>
            <w:r>
              <w:rPr>
                <w:rFonts w:ascii="宋体" w:hAnsi="宋体" w:cs="宋体" w:hint="eastAsia"/>
                <w:kern w:val="0"/>
                <w:szCs w:val="21"/>
                <w:lang w:bidi="ar"/>
              </w:rPr>
              <w:t>1.2 mm</w:t>
            </w:r>
            <w:r>
              <w:rPr>
                <w:rFonts w:ascii="宋体" w:hAnsi="宋体" w:cs="宋体" w:hint="eastAsia"/>
                <w:kern w:val="0"/>
                <w:szCs w:val="21"/>
                <w:lang w:bidi="ar"/>
              </w:rPr>
              <w:t>）；</w:t>
            </w:r>
            <w:r>
              <w:rPr>
                <w:rFonts w:ascii="宋体" w:hAnsi="宋体" w:cs="宋体" w:hint="eastAsia"/>
                <w:kern w:val="0"/>
                <w:szCs w:val="21"/>
                <w:lang w:bidi="ar"/>
              </w:rPr>
              <w:t xml:space="preserve"> </w:t>
            </w:r>
          </w:p>
          <w:p w14:paraId="764AA22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40X</w:t>
            </w:r>
            <w:r>
              <w:rPr>
                <w:rFonts w:ascii="宋体" w:hAnsi="宋体" w:cs="宋体" w:hint="eastAsia"/>
                <w:kern w:val="0"/>
                <w:szCs w:val="21"/>
                <w:lang w:bidi="ar"/>
              </w:rPr>
              <w:t>（</w:t>
            </w:r>
            <w:r>
              <w:rPr>
                <w:rFonts w:ascii="宋体" w:hAnsi="宋体" w:cs="宋体" w:hint="eastAsia"/>
                <w:kern w:val="0"/>
                <w:szCs w:val="21"/>
                <w:lang w:bidi="ar"/>
              </w:rPr>
              <w:t xml:space="preserve">N.A. </w:t>
            </w:r>
            <w:r>
              <w:rPr>
                <w:rFonts w:ascii="宋体" w:hAnsi="宋体" w:cs="宋体" w:hint="eastAsia"/>
                <w:kern w:val="0"/>
                <w:szCs w:val="21"/>
                <w:lang w:bidi="ar"/>
              </w:rPr>
              <w:t>≥</w:t>
            </w:r>
            <w:r>
              <w:rPr>
                <w:rFonts w:ascii="宋体" w:hAnsi="宋体" w:cs="宋体" w:hint="eastAsia"/>
                <w:kern w:val="0"/>
                <w:szCs w:val="21"/>
                <w:lang w:bidi="ar"/>
              </w:rPr>
              <w:t>0.65</w:t>
            </w:r>
            <w:r>
              <w:rPr>
                <w:rFonts w:ascii="宋体" w:hAnsi="宋体" w:cs="宋体" w:hint="eastAsia"/>
                <w:kern w:val="0"/>
                <w:szCs w:val="21"/>
                <w:lang w:bidi="ar"/>
              </w:rPr>
              <w:t>，</w:t>
            </w:r>
            <w:r>
              <w:rPr>
                <w:rFonts w:ascii="宋体" w:hAnsi="宋体" w:cs="宋体" w:hint="eastAsia"/>
                <w:kern w:val="0"/>
                <w:szCs w:val="21"/>
                <w:lang w:bidi="ar"/>
              </w:rPr>
              <w:t xml:space="preserve">W.D. </w:t>
            </w:r>
            <w:r>
              <w:rPr>
                <w:rFonts w:ascii="宋体" w:hAnsi="宋体" w:cs="宋体" w:hint="eastAsia"/>
                <w:kern w:val="0"/>
                <w:szCs w:val="21"/>
                <w:lang w:bidi="ar"/>
              </w:rPr>
              <w:t>≥</w:t>
            </w:r>
            <w:r>
              <w:rPr>
                <w:rFonts w:ascii="宋体" w:hAnsi="宋体" w:cs="宋体" w:hint="eastAsia"/>
                <w:kern w:val="0"/>
                <w:szCs w:val="21"/>
                <w:lang w:bidi="ar"/>
              </w:rPr>
              <w:t>0.56 mm</w:t>
            </w:r>
            <w:r>
              <w:rPr>
                <w:rFonts w:ascii="宋体" w:hAnsi="宋体" w:cs="宋体" w:hint="eastAsia"/>
                <w:kern w:val="0"/>
                <w:szCs w:val="21"/>
                <w:lang w:bidi="ar"/>
              </w:rPr>
              <w:t>）；</w:t>
            </w:r>
          </w:p>
          <w:p w14:paraId="283AC16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100X</w:t>
            </w:r>
            <w:r>
              <w:rPr>
                <w:rFonts w:ascii="宋体" w:hAnsi="宋体" w:cs="宋体" w:hint="eastAsia"/>
                <w:kern w:val="0"/>
                <w:szCs w:val="21"/>
                <w:lang w:bidi="ar"/>
              </w:rPr>
              <w:t>（</w:t>
            </w:r>
            <w:r>
              <w:rPr>
                <w:rFonts w:ascii="宋体" w:hAnsi="宋体" w:cs="宋体" w:hint="eastAsia"/>
                <w:kern w:val="0"/>
                <w:szCs w:val="21"/>
                <w:lang w:bidi="ar"/>
              </w:rPr>
              <w:t xml:space="preserve">N.A. </w:t>
            </w:r>
            <w:r>
              <w:rPr>
                <w:rFonts w:ascii="宋体" w:hAnsi="宋体" w:cs="宋体" w:hint="eastAsia"/>
                <w:kern w:val="0"/>
                <w:szCs w:val="21"/>
                <w:lang w:bidi="ar"/>
              </w:rPr>
              <w:t>≥</w:t>
            </w:r>
            <w:r>
              <w:rPr>
                <w:rFonts w:ascii="宋体" w:hAnsi="宋体" w:cs="宋体" w:hint="eastAsia"/>
                <w:kern w:val="0"/>
                <w:szCs w:val="21"/>
                <w:lang w:bidi="ar"/>
              </w:rPr>
              <w:t>1.25</w:t>
            </w:r>
            <w:r>
              <w:rPr>
                <w:rFonts w:ascii="宋体" w:hAnsi="宋体" w:cs="宋体" w:hint="eastAsia"/>
                <w:kern w:val="0"/>
                <w:szCs w:val="21"/>
                <w:lang w:bidi="ar"/>
              </w:rPr>
              <w:t>，</w:t>
            </w:r>
            <w:r>
              <w:rPr>
                <w:rFonts w:ascii="宋体" w:hAnsi="宋体" w:cs="宋体" w:hint="eastAsia"/>
                <w:kern w:val="0"/>
                <w:szCs w:val="21"/>
                <w:lang w:bidi="ar"/>
              </w:rPr>
              <w:t xml:space="preserve">W.D. </w:t>
            </w:r>
            <w:r>
              <w:rPr>
                <w:rFonts w:ascii="宋体" w:hAnsi="宋体" w:cs="宋体" w:hint="eastAsia"/>
                <w:kern w:val="0"/>
                <w:szCs w:val="21"/>
                <w:lang w:bidi="ar"/>
              </w:rPr>
              <w:t>≥</w:t>
            </w:r>
            <w:r>
              <w:rPr>
                <w:rFonts w:ascii="宋体" w:hAnsi="宋体" w:cs="宋体" w:hint="eastAsia"/>
                <w:kern w:val="0"/>
                <w:szCs w:val="21"/>
                <w:lang w:bidi="ar"/>
              </w:rPr>
              <w:t>0.20mm</w:t>
            </w:r>
            <w:r>
              <w:rPr>
                <w:rFonts w:ascii="宋体" w:hAnsi="宋体" w:cs="宋体" w:hint="eastAsia"/>
                <w:kern w:val="0"/>
                <w:szCs w:val="21"/>
                <w:lang w:bidi="ar"/>
              </w:rPr>
              <w:t>）。</w:t>
            </w:r>
            <w:r>
              <w:rPr>
                <w:rFonts w:ascii="宋体" w:hAnsi="宋体" w:cs="宋体" w:hint="eastAsia"/>
                <w:kern w:val="0"/>
                <w:szCs w:val="21"/>
                <w:lang w:bidi="ar"/>
              </w:rPr>
              <w:t xml:space="preserve"> </w:t>
            </w:r>
          </w:p>
          <w:p w14:paraId="711A582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载物台：</w:t>
            </w:r>
            <w:r>
              <w:rPr>
                <w:rFonts w:ascii="宋体" w:hAnsi="宋体" w:cs="宋体" w:hint="eastAsia"/>
                <w:kern w:val="0"/>
                <w:szCs w:val="21"/>
                <w:lang w:bidi="ar"/>
              </w:rPr>
              <w:t>XY</w:t>
            </w:r>
            <w:r>
              <w:rPr>
                <w:rFonts w:ascii="宋体" w:hAnsi="宋体" w:cs="宋体" w:hint="eastAsia"/>
                <w:kern w:val="0"/>
                <w:szCs w:val="21"/>
                <w:lang w:bidi="ar"/>
              </w:rPr>
              <w:t>移动行程≥</w:t>
            </w:r>
            <w:r>
              <w:rPr>
                <w:rFonts w:ascii="宋体" w:hAnsi="宋体" w:cs="宋体" w:hint="eastAsia"/>
                <w:kern w:val="0"/>
                <w:szCs w:val="21"/>
                <w:lang w:bidi="ar"/>
              </w:rPr>
              <w:t>78mm X 54mm</w:t>
            </w:r>
            <w:r>
              <w:rPr>
                <w:rFonts w:ascii="宋体" w:hAnsi="宋体" w:cs="宋体" w:hint="eastAsia"/>
                <w:kern w:val="0"/>
                <w:szCs w:val="21"/>
                <w:lang w:bidi="ar"/>
              </w:rPr>
              <w:t>，双切片标本夹。扭矩可调节，载物台</w:t>
            </w:r>
            <w:r>
              <w:rPr>
                <w:rFonts w:ascii="宋体" w:hAnsi="宋体" w:cs="宋体" w:hint="eastAsia"/>
                <w:kern w:val="0"/>
                <w:szCs w:val="21"/>
                <w:lang w:bidi="ar"/>
              </w:rPr>
              <w:t>XY</w:t>
            </w:r>
            <w:r>
              <w:rPr>
                <w:rFonts w:ascii="宋体" w:hAnsi="宋体" w:cs="宋体" w:hint="eastAsia"/>
                <w:kern w:val="0"/>
                <w:szCs w:val="21"/>
                <w:lang w:bidi="ar"/>
              </w:rPr>
              <w:t>移动手柄可以上下调整距离桌面高度和调节松紧度。</w:t>
            </w:r>
            <w:r>
              <w:rPr>
                <w:rFonts w:ascii="宋体" w:hAnsi="宋体" w:cs="宋体" w:hint="eastAsia"/>
                <w:kern w:val="0"/>
                <w:szCs w:val="21"/>
                <w:lang w:bidi="ar"/>
              </w:rPr>
              <w:t xml:space="preserve"> </w:t>
            </w:r>
          </w:p>
          <w:p w14:paraId="1AB55BF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聚光镜：明暗场聚光镜，可调中心，聚光镜调焦行程≥</w:t>
            </w:r>
            <w:r>
              <w:rPr>
                <w:rFonts w:ascii="宋体" w:hAnsi="宋体" w:cs="宋体" w:hint="eastAsia"/>
                <w:kern w:val="0"/>
                <w:szCs w:val="21"/>
                <w:lang w:bidi="ar"/>
              </w:rPr>
              <w:t>27mm</w:t>
            </w:r>
            <w:r>
              <w:rPr>
                <w:rFonts w:ascii="宋体" w:hAnsi="宋体" w:cs="宋体" w:hint="eastAsia"/>
                <w:kern w:val="0"/>
                <w:szCs w:val="21"/>
                <w:lang w:bidi="ar"/>
              </w:rPr>
              <w:t>。</w:t>
            </w:r>
            <w:r>
              <w:rPr>
                <w:rFonts w:ascii="宋体" w:hAnsi="宋体" w:cs="宋体" w:hint="eastAsia"/>
                <w:kern w:val="0"/>
                <w:szCs w:val="21"/>
                <w:lang w:bidi="ar"/>
              </w:rPr>
              <w:t xml:space="preserve"> </w:t>
            </w:r>
          </w:p>
          <w:p w14:paraId="3A95CD6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照明系统：</w:t>
            </w:r>
            <w:r>
              <w:rPr>
                <w:rFonts w:ascii="宋体" w:hAnsi="宋体" w:cs="宋体" w:hint="eastAsia"/>
                <w:kern w:val="0"/>
                <w:szCs w:val="21"/>
                <w:lang w:bidi="ar"/>
              </w:rPr>
              <w:t>LED</w:t>
            </w:r>
            <w:r>
              <w:rPr>
                <w:rFonts w:ascii="宋体" w:hAnsi="宋体" w:cs="宋体" w:hint="eastAsia"/>
                <w:kern w:val="0"/>
                <w:szCs w:val="21"/>
                <w:lang w:bidi="ar"/>
              </w:rPr>
              <w:t>光源，使用寿命≥</w:t>
            </w:r>
            <w:r>
              <w:rPr>
                <w:rFonts w:ascii="宋体" w:hAnsi="宋体" w:cs="宋体" w:hint="eastAsia"/>
                <w:kern w:val="0"/>
                <w:szCs w:val="21"/>
                <w:lang w:bidi="ar"/>
              </w:rPr>
              <w:t>60000</w:t>
            </w:r>
            <w:r>
              <w:rPr>
                <w:rFonts w:ascii="宋体" w:hAnsi="宋体" w:cs="宋体" w:hint="eastAsia"/>
                <w:kern w:val="0"/>
                <w:szCs w:val="21"/>
                <w:lang w:bidi="ar"/>
              </w:rPr>
              <w:t>小时。</w:t>
            </w:r>
            <w:r>
              <w:rPr>
                <w:rFonts w:ascii="宋体" w:hAnsi="宋体" w:cs="宋体" w:hint="eastAsia"/>
                <w:kern w:val="0"/>
                <w:szCs w:val="21"/>
                <w:lang w:bidi="ar"/>
              </w:rPr>
              <w:t xml:space="preserve"> </w:t>
            </w:r>
          </w:p>
          <w:p w14:paraId="1FF5A483" w14:textId="77777777" w:rsidR="00BD6E77" w:rsidRDefault="005666AA">
            <w:pPr>
              <w:widowControl/>
              <w:spacing w:line="320" w:lineRule="exact"/>
              <w:jc w:val="left"/>
              <w:textAlignment w:val="center"/>
            </w:pPr>
            <w:r>
              <w:rPr>
                <w:rFonts w:hint="eastAsia"/>
              </w:rPr>
              <w:t>13.</w:t>
            </w:r>
            <w:r>
              <w:rPr>
                <w:rFonts w:hint="eastAsia"/>
              </w:rPr>
              <w:t>主机内置光学透镜：由蝇眼多透镜组成的网状光学系统，确保显微镜在任何放大倍率下都能够保持整个视场发光范围内高亮度、均一性，在视野边缘处也可实现均匀明亮的照明。</w:t>
            </w:r>
          </w:p>
          <w:p w14:paraId="2DB502F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集光镜：可调节视场光阑，用于限制照明范围。</w:t>
            </w:r>
          </w:p>
          <w:p w14:paraId="1440961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摄像</w:t>
            </w:r>
            <w:r>
              <w:rPr>
                <w:rFonts w:ascii="宋体" w:hAnsi="宋体" w:cs="宋体" w:hint="eastAsia"/>
                <w:kern w:val="0"/>
                <w:szCs w:val="21"/>
                <w:lang w:bidi="ar"/>
              </w:rPr>
              <w:t>C</w:t>
            </w:r>
            <w:r>
              <w:rPr>
                <w:rFonts w:ascii="宋体" w:hAnsi="宋体" w:cs="宋体" w:hint="eastAsia"/>
                <w:kern w:val="0"/>
                <w:szCs w:val="21"/>
                <w:lang w:bidi="ar"/>
              </w:rPr>
              <w:t>型接口。</w:t>
            </w:r>
          </w:p>
          <w:p w14:paraId="0CCB366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高分辨率专业彩色数码成像系统：</w:t>
            </w:r>
          </w:p>
          <w:p w14:paraId="6AF277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）芯片：≥</w:t>
            </w:r>
            <w:r>
              <w:rPr>
                <w:rFonts w:ascii="宋体" w:hAnsi="宋体" w:cs="宋体" w:hint="eastAsia"/>
                <w:kern w:val="0"/>
                <w:szCs w:val="21"/>
                <w:lang w:bidi="ar"/>
              </w:rPr>
              <w:t>2000</w:t>
            </w:r>
            <w:r>
              <w:rPr>
                <w:rFonts w:ascii="宋体" w:hAnsi="宋体" w:cs="宋体" w:hint="eastAsia"/>
                <w:kern w:val="0"/>
                <w:szCs w:val="21"/>
                <w:lang w:bidi="ar"/>
              </w:rPr>
              <w:t>万像素彩色</w:t>
            </w:r>
            <w:r>
              <w:rPr>
                <w:rFonts w:ascii="宋体" w:hAnsi="宋体" w:cs="宋体" w:hint="eastAsia"/>
                <w:kern w:val="0"/>
                <w:szCs w:val="21"/>
                <w:lang w:bidi="ar"/>
              </w:rPr>
              <w:t>CMOS</w:t>
            </w:r>
            <w:r>
              <w:rPr>
                <w:rFonts w:ascii="宋体" w:hAnsi="宋体" w:cs="宋体" w:hint="eastAsia"/>
                <w:kern w:val="0"/>
                <w:szCs w:val="21"/>
                <w:lang w:bidi="ar"/>
              </w:rPr>
              <w:t>；</w:t>
            </w:r>
          </w:p>
          <w:p w14:paraId="72CF82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w:t>
            </w:r>
            <w:r>
              <w:rPr>
                <w:rFonts w:ascii="宋体" w:hAnsi="宋体" w:cs="宋体" w:hint="eastAsia"/>
                <w:kern w:val="0"/>
                <w:szCs w:val="21"/>
                <w:lang w:bidi="ar"/>
              </w:rPr>
              <w:t>2</w:t>
            </w:r>
            <w:r>
              <w:rPr>
                <w:rFonts w:ascii="宋体" w:hAnsi="宋体" w:cs="宋体" w:hint="eastAsia"/>
                <w:kern w:val="0"/>
                <w:szCs w:val="21"/>
                <w:lang w:bidi="ar"/>
              </w:rPr>
              <w:t>）靶面尺寸：≥</w:t>
            </w:r>
            <w:r>
              <w:rPr>
                <w:rFonts w:ascii="宋体" w:hAnsi="宋体" w:cs="宋体" w:hint="eastAsia"/>
                <w:kern w:val="0"/>
                <w:szCs w:val="21"/>
                <w:lang w:bidi="ar"/>
              </w:rPr>
              <w:t>1</w:t>
            </w:r>
            <w:r>
              <w:rPr>
                <w:rFonts w:ascii="宋体" w:hAnsi="宋体" w:cs="宋体" w:hint="eastAsia"/>
                <w:kern w:val="0"/>
                <w:szCs w:val="21"/>
                <w:lang w:bidi="ar"/>
              </w:rPr>
              <w:t>英寸（</w:t>
            </w:r>
            <w:r>
              <w:rPr>
                <w:rFonts w:ascii="宋体" w:hAnsi="宋体" w:cs="宋体" w:hint="eastAsia"/>
                <w:kern w:val="0"/>
                <w:szCs w:val="21"/>
                <w:lang w:bidi="ar"/>
              </w:rPr>
              <w:t>13.06x8.76</w:t>
            </w:r>
            <w:r>
              <w:rPr>
                <w:rFonts w:ascii="宋体" w:hAnsi="宋体" w:cs="宋体" w:hint="eastAsia"/>
                <w:kern w:val="0"/>
                <w:szCs w:val="21"/>
                <w:lang w:bidi="ar"/>
              </w:rPr>
              <w:t>）；</w:t>
            </w:r>
          </w:p>
          <w:p w14:paraId="1DC4A37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）像素大小：≥</w:t>
            </w:r>
            <w:r>
              <w:rPr>
                <w:rFonts w:ascii="宋体" w:hAnsi="宋体" w:cs="宋体" w:hint="eastAsia"/>
                <w:kern w:val="0"/>
                <w:szCs w:val="21"/>
                <w:lang w:bidi="ar"/>
              </w:rPr>
              <w:t>2.4</w:t>
            </w:r>
            <w:r>
              <w:rPr>
                <w:rFonts w:ascii="宋体" w:hAnsi="宋体" w:cs="宋体" w:hint="eastAsia"/>
                <w:kern w:val="0"/>
                <w:szCs w:val="21"/>
                <w:lang w:bidi="ar"/>
              </w:rPr>
              <w:t>μ</w:t>
            </w:r>
            <w:r>
              <w:rPr>
                <w:rFonts w:ascii="宋体" w:hAnsi="宋体" w:cs="宋体" w:hint="eastAsia"/>
                <w:kern w:val="0"/>
                <w:szCs w:val="21"/>
                <w:lang w:bidi="ar"/>
              </w:rPr>
              <w:t>m</w:t>
            </w:r>
            <w:r>
              <w:rPr>
                <w:rFonts w:ascii="宋体" w:hAnsi="宋体" w:cs="宋体" w:hint="eastAsia"/>
                <w:kern w:val="0"/>
                <w:szCs w:val="21"/>
                <w:lang w:bidi="ar"/>
              </w:rPr>
              <w:t>×</w:t>
            </w:r>
            <w:r>
              <w:rPr>
                <w:rFonts w:ascii="宋体" w:hAnsi="宋体" w:cs="宋体" w:hint="eastAsia"/>
                <w:kern w:val="0"/>
                <w:szCs w:val="21"/>
                <w:lang w:bidi="ar"/>
              </w:rPr>
              <w:t>2.4</w:t>
            </w:r>
            <w:r>
              <w:rPr>
                <w:rFonts w:ascii="宋体" w:hAnsi="宋体" w:cs="宋体" w:hint="eastAsia"/>
                <w:kern w:val="0"/>
                <w:szCs w:val="21"/>
                <w:lang w:bidi="ar"/>
              </w:rPr>
              <w:t>μ</w:t>
            </w:r>
            <w:r>
              <w:rPr>
                <w:rFonts w:ascii="宋体" w:hAnsi="宋体" w:cs="宋体" w:hint="eastAsia"/>
                <w:kern w:val="0"/>
                <w:szCs w:val="21"/>
                <w:lang w:bidi="ar"/>
              </w:rPr>
              <w:t>m</w:t>
            </w:r>
            <w:r>
              <w:rPr>
                <w:rFonts w:ascii="宋体" w:hAnsi="宋体" w:cs="宋体" w:hint="eastAsia"/>
                <w:kern w:val="0"/>
                <w:szCs w:val="21"/>
                <w:lang w:bidi="ar"/>
              </w:rPr>
              <w:t>；</w:t>
            </w:r>
          </w:p>
          <w:p w14:paraId="1BBF304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）帧率：不小于</w:t>
            </w:r>
            <w:r>
              <w:rPr>
                <w:rFonts w:ascii="宋体" w:hAnsi="宋体" w:cs="宋体" w:hint="eastAsia"/>
                <w:kern w:val="0"/>
                <w:szCs w:val="21"/>
                <w:lang w:bidi="ar"/>
              </w:rPr>
              <w:t>15fps@5440</w:t>
            </w:r>
            <w:r>
              <w:rPr>
                <w:rFonts w:ascii="宋体" w:hAnsi="宋体" w:cs="宋体" w:hint="eastAsia"/>
                <w:kern w:val="0"/>
                <w:szCs w:val="21"/>
                <w:lang w:bidi="ar"/>
              </w:rPr>
              <w:t>×</w:t>
            </w:r>
            <w:r>
              <w:rPr>
                <w:rFonts w:ascii="宋体" w:hAnsi="宋体" w:cs="宋体" w:hint="eastAsia"/>
                <w:kern w:val="0"/>
                <w:szCs w:val="21"/>
                <w:lang w:bidi="ar"/>
              </w:rPr>
              <w:t>3648</w:t>
            </w:r>
            <w:r>
              <w:rPr>
                <w:rFonts w:ascii="宋体" w:hAnsi="宋体" w:cs="宋体" w:hint="eastAsia"/>
                <w:kern w:val="0"/>
                <w:szCs w:val="21"/>
                <w:lang w:bidi="ar"/>
              </w:rPr>
              <w:t>、</w:t>
            </w:r>
            <w:r>
              <w:rPr>
                <w:rFonts w:ascii="宋体" w:hAnsi="宋体" w:cs="宋体" w:hint="eastAsia"/>
                <w:kern w:val="0"/>
                <w:szCs w:val="21"/>
                <w:lang w:bidi="ar"/>
              </w:rPr>
              <w:t>50fps@2736</w:t>
            </w:r>
            <w:r>
              <w:rPr>
                <w:rFonts w:ascii="宋体" w:hAnsi="宋体" w:cs="宋体" w:hint="eastAsia"/>
                <w:kern w:val="0"/>
                <w:szCs w:val="21"/>
                <w:lang w:bidi="ar"/>
              </w:rPr>
              <w:t>×</w:t>
            </w:r>
            <w:r>
              <w:rPr>
                <w:rFonts w:ascii="宋体" w:hAnsi="宋体" w:cs="宋体" w:hint="eastAsia"/>
                <w:kern w:val="0"/>
                <w:szCs w:val="21"/>
                <w:lang w:bidi="ar"/>
              </w:rPr>
              <w:t>1824</w:t>
            </w:r>
            <w:r>
              <w:rPr>
                <w:rFonts w:ascii="宋体" w:hAnsi="宋体" w:cs="宋体" w:hint="eastAsia"/>
                <w:kern w:val="0"/>
                <w:szCs w:val="21"/>
                <w:lang w:bidi="ar"/>
              </w:rPr>
              <w:t>、</w:t>
            </w:r>
            <w:r>
              <w:rPr>
                <w:rFonts w:ascii="宋体" w:hAnsi="宋体" w:cs="宋体" w:hint="eastAsia"/>
                <w:kern w:val="0"/>
                <w:szCs w:val="21"/>
                <w:lang w:bidi="ar"/>
              </w:rPr>
              <w:t>60fps@1824</w:t>
            </w:r>
            <w:r>
              <w:rPr>
                <w:rFonts w:ascii="宋体" w:hAnsi="宋体" w:cs="宋体" w:hint="eastAsia"/>
                <w:kern w:val="0"/>
                <w:szCs w:val="21"/>
                <w:lang w:bidi="ar"/>
              </w:rPr>
              <w:t>×</w:t>
            </w:r>
            <w:r>
              <w:rPr>
                <w:rFonts w:ascii="宋体" w:hAnsi="宋体" w:cs="宋体" w:hint="eastAsia"/>
                <w:kern w:val="0"/>
                <w:szCs w:val="21"/>
                <w:lang w:bidi="ar"/>
              </w:rPr>
              <w:t>1216</w:t>
            </w:r>
            <w:r>
              <w:rPr>
                <w:rFonts w:ascii="宋体" w:hAnsi="宋体" w:cs="宋体" w:hint="eastAsia"/>
                <w:kern w:val="0"/>
                <w:szCs w:val="21"/>
                <w:lang w:bidi="ar"/>
              </w:rPr>
              <w:t>；</w:t>
            </w:r>
          </w:p>
          <w:p w14:paraId="10AC8BF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）曝光时间：不小于</w:t>
            </w:r>
            <w:r>
              <w:rPr>
                <w:rFonts w:ascii="宋体" w:hAnsi="宋体" w:cs="宋体" w:hint="eastAsia"/>
                <w:kern w:val="0"/>
                <w:szCs w:val="21"/>
                <w:lang w:bidi="ar"/>
              </w:rPr>
              <w:t>0.1ms~15s</w:t>
            </w:r>
            <w:r>
              <w:rPr>
                <w:rFonts w:ascii="宋体" w:hAnsi="宋体" w:cs="宋体" w:hint="eastAsia"/>
                <w:kern w:val="0"/>
                <w:szCs w:val="21"/>
                <w:lang w:bidi="ar"/>
              </w:rPr>
              <w:t>；</w:t>
            </w:r>
          </w:p>
          <w:p w14:paraId="4682004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）灵敏度：≥</w:t>
            </w:r>
            <w:r>
              <w:rPr>
                <w:rFonts w:ascii="宋体" w:hAnsi="宋体" w:cs="宋体" w:hint="eastAsia"/>
                <w:kern w:val="0"/>
                <w:szCs w:val="21"/>
                <w:lang w:bidi="ar"/>
              </w:rPr>
              <w:t>462mv with 1/30s</w:t>
            </w:r>
            <w:r>
              <w:rPr>
                <w:rFonts w:ascii="宋体" w:hAnsi="宋体" w:cs="宋体" w:hint="eastAsia"/>
                <w:kern w:val="0"/>
                <w:szCs w:val="21"/>
                <w:lang w:bidi="ar"/>
              </w:rPr>
              <w:t>；</w:t>
            </w:r>
          </w:p>
          <w:p w14:paraId="0450BE0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7</w:t>
            </w:r>
            <w:r>
              <w:rPr>
                <w:rFonts w:ascii="宋体" w:hAnsi="宋体" w:cs="宋体" w:hint="eastAsia"/>
                <w:kern w:val="0"/>
                <w:szCs w:val="21"/>
                <w:lang w:bidi="ar"/>
              </w:rPr>
              <w:t>）暗电流：≥</w:t>
            </w:r>
            <w:r>
              <w:rPr>
                <w:rFonts w:ascii="宋体" w:hAnsi="宋体" w:cs="宋体" w:hint="eastAsia"/>
                <w:kern w:val="0"/>
                <w:szCs w:val="21"/>
                <w:lang w:bidi="ar"/>
              </w:rPr>
              <w:t>0.21mv with 1/30s</w:t>
            </w:r>
            <w:r>
              <w:rPr>
                <w:rFonts w:ascii="宋体" w:hAnsi="宋体" w:cs="宋体" w:hint="eastAsia"/>
                <w:kern w:val="0"/>
                <w:szCs w:val="21"/>
                <w:lang w:bidi="ar"/>
              </w:rPr>
              <w:t>；</w:t>
            </w:r>
          </w:p>
          <w:p w14:paraId="28976C3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8</w:t>
            </w:r>
            <w:r>
              <w:rPr>
                <w:rFonts w:ascii="宋体" w:hAnsi="宋体" w:cs="宋体" w:hint="eastAsia"/>
                <w:kern w:val="0"/>
                <w:szCs w:val="21"/>
                <w:lang w:bidi="ar"/>
              </w:rPr>
              <w:t>）数据传输</w:t>
            </w:r>
            <w:r>
              <w:rPr>
                <w:rFonts w:ascii="宋体" w:hAnsi="宋体" w:cs="宋体" w:hint="eastAsia"/>
                <w:kern w:val="0"/>
                <w:szCs w:val="21"/>
                <w:lang w:bidi="ar"/>
              </w:rPr>
              <w:t>/</w:t>
            </w:r>
            <w:r>
              <w:rPr>
                <w:rFonts w:ascii="宋体" w:hAnsi="宋体" w:cs="宋体" w:hint="eastAsia"/>
                <w:kern w:val="0"/>
                <w:szCs w:val="21"/>
                <w:lang w:bidi="ar"/>
              </w:rPr>
              <w:t>供电方式：</w:t>
            </w:r>
            <w:r>
              <w:rPr>
                <w:rFonts w:ascii="宋体" w:hAnsi="宋体" w:cs="宋体" w:hint="eastAsia"/>
                <w:kern w:val="0"/>
                <w:szCs w:val="21"/>
                <w:lang w:bidi="ar"/>
              </w:rPr>
              <w:t>USB3.0</w:t>
            </w:r>
            <w:r>
              <w:rPr>
                <w:rFonts w:ascii="宋体" w:hAnsi="宋体" w:cs="宋体" w:hint="eastAsia"/>
                <w:kern w:val="0"/>
                <w:szCs w:val="21"/>
                <w:lang w:bidi="ar"/>
              </w:rPr>
              <w:t>。</w:t>
            </w:r>
          </w:p>
          <w:p w14:paraId="541F20A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17.</w:t>
            </w:r>
            <w:r>
              <w:rPr>
                <w:rFonts w:ascii="宋体" w:hAnsi="宋体" w:cs="宋体" w:hint="eastAsia"/>
                <w:kern w:val="0"/>
                <w:szCs w:val="21"/>
                <w:lang w:bidi="ar"/>
              </w:rPr>
              <w:t>图像分析软件：可对图像拍照、录像、定时拍照、定时录像等操作，对图像进行长度、周长、夹角、面积、圆直径及椭圆长短径等参数的动态测量，具有图像处理、文字标注、细胞计数、拼大图、实时景深融合功能，可进行多通道荧光叠加。兼容系统：</w:t>
            </w:r>
            <w:r>
              <w:rPr>
                <w:rFonts w:ascii="宋体" w:hAnsi="宋体" w:cs="宋体" w:hint="eastAsia"/>
                <w:kern w:val="0"/>
                <w:szCs w:val="21"/>
                <w:lang w:bidi="ar"/>
              </w:rPr>
              <w:t>Windows</w:t>
            </w:r>
            <w:r>
              <w:rPr>
                <w:rFonts w:ascii="宋体" w:hAnsi="宋体" w:cs="宋体" w:hint="eastAsia"/>
                <w:kern w:val="0"/>
                <w:szCs w:val="21"/>
                <w:lang w:bidi="ar"/>
              </w:rPr>
              <w:t>和</w:t>
            </w:r>
            <w:r>
              <w:rPr>
                <w:rFonts w:ascii="宋体" w:hAnsi="宋体" w:cs="宋体" w:hint="eastAsia"/>
                <w:kern w:val="0"/>
                <w:szCs w:val="21"/>
                <w:lang w:bidi="ar"/>
              </w:rPr>
              <w:t>Mac</w:t>
            </w:r>
            <w:r>
              <w:rPr>
                <w:rFonts w:ascii="宋体" w:hAnsi="宋体" w:cs="宋体" w:hint="eastAsia"/>
                <w:kern w:val="0"/>
                <w:szCs w:val="21"/>
                <w:lang w:bidi="ar"/>
              </w:rPr>
              <w:t>；参数保存与加载测量校准尺参数可导出导入。输出格式自主选择；数据导出至</w:t>
            </w:r>
            <w:r>
              <w:rPr>
                <w:rFonts w:ascii="宋体" w:hAnsi="宋体" w:cs="宋体" w:hint="eastAsia"/>
                <w:kern w:val="0"/>
                <w:szCs w:val="21"/>
                <w:lang w:bidi="ar"/>
              </w:rPr>
              <w:t>TXT</w:t>
            </w:r>
            <w:r>
              <w:rPr>
                <w:rFonts w:ascii="宋体" w:hAnsi="宋体" w:cs="宋体" w:hint="eastAsia"/>
                <w:kern w:val="0"/>
                <w:szCs w:val="21"/>
                <w:lang w:bidi="ar"/>
              </w:rPr>
              <w:t>或</w:t>
            </w:r>
            <w:r>
              <w:rPr>
                <w:rFonts w:ascii="宋体" w:hAnsi="宋体" w:cs="宋体" w:hint="eastAsia"/>
                <w:kern w:val="0"/>
                <w:szCs w:val="21"/>
                <w:lang w:bidi="ar"/>
              </w:rPr>
              <w:t>Excel</w:t>
            </w:r>
            <w:r>
              <w:rPr>
                <w:rFonts w:ascii="宋体" w:hAnsi="宋体" w:cs="宋体" w:hint="eastAsia"/>
                <w:kern w:val="0"/>
                <w:szCs w:val="21"/>
                <w:lang w:bidi="ar"/>
              </w:rPr>
              <w:t>；报告自动生成和打印。</w:t>
            </w:r>
          </w:p>
          <w:p w14:paraId="4934294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w:t>
            </w:r>
            <w:r>
              <w:rPr>
                <w:rFonts w:ascii="宋体" w:hAnsi="宋体" w:cs="宋体" w:hint="eastAsia"/>
                <w:kern w:val="0"/>
                <w:szCs w:val="21"/>
                <w:lang w:bidi="ar"/>
              </w:rPr>
              <w:t>工作站：配置不低于：处理器</w:t>
            </w:r>
            <w:r>
              <w:rPr>
                <w:rFonts w:ascii="宋体" w:hAnsi="宋体" w:cs="宋体" w:hint="eastAsia"/>
                <w:kern w:val="0"/>
                <w:szCs w:val="21"/>
                <w:lang w:bidi="ar"/>
              </w:rPr>
              <w:t>i5 /</w:t>
            </w:r>
            <w:r>
              <w:rPr>
                <w:rFonts w:ascii="宋体" w:hAnsi="宋体" w:cs="宋体" w:hint="eastAsia"/>
                <w:kern w:val="0"/>
                <w:szCs w:val="21"/>
                <w:lang w:bidi="ar"/>
              </w:rPr>
              <w:t>内存</w:t>
            </w:r>
            <w:r>
              <w:rPr>
                <w:rFonts w:ascii="宋体" w:hAnsi="宋体" w:cs="宋体" w:hint="eastAsia"/>
                <w:kern w:val="0"/>
                <w:szCs w:val="21"/>
                <w:lang w:bidi="ar"/>
              </w:rPr>
              <w:t>32G /</w:t>
            </w:r>
            <w:r>
              <w:rPr>
                <w:rFonts w:ascii="宋体" w:hAnsi="宋体" w:cs="宋体" w:hint="eastAsia"/>
                <w:kern w:val="0"/>
                <w:szCs w:val="21"/>
                <w:lang w:bidi="ar"/>
              </w:rPr>
              <w:t>硬盘</w:t>
            </w:r>
            <w:r>
              <w:rPr>
                <w:rFonts w:ascii="宋体" w:hAnsi="宋体" w:cs="宋体" w:hint="eastAsia"/>
                <w:kern w:val="0"/>
                <w:szCs w:val="21"/>
                <w:lang w:bidi="ar"/>
              </w:rPr>
              <w:t>1TB +22.5</w:t>
            </w:r>
            <w:r>
              <w:rPr>
                <w:rFonts w:ascii="宋体" w:hAnsi="宋体" w:cs="宋体" w:hint="eastAsia"/>
                <w:kern w:val="0"/>
                <w:szCs w:val="21"/>
                <w:lang w:bidi="ar"/>
              </w:rPr>
              <w:t>″液晶显示器。</w:t>
            </w:r>
          </w:p>
        </w:tc>
        <w:tc>
          <w:tcPr>
            <w:tcW w:w="1138" w:type="dxa"/>
            <w:tcBorders>
              <w:left w:val="single" w:sz="4" w:space="0" w:color="auto"/>
              <w:right w:val="single" w:sz="4" w:space="0" w:color="auto"/>
            </w:tcBorders>
            <w:vAlign w:val="center"/>
          </w:tcPr>
          <w:p w14:paraId="7120E36E"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8.60 </w:t>
            </w:r>
          </w:p>
          <w:p w14:paraId="15C1F437" w14:textId="77777777" w:rsidR="00BD6E77" w:rsidRDefault="00BD6E77">
            <w:pPr>
              <w:widowControl/>
              <w:jc w:val="center"/>
              <w:textAlignment w:val="center"/>
              <w:rPr>
                <w:rFonts w:ascii="宋体" w:hAnsi="宋体" w:cs="宋体" w:hint="eastAsia"/>
                <w:kern w:val="0"/>
                <w:szCs w:val="21"/>
                <w:lang w:bidi="ar"/>
              </w:rPr>
            </w:pPr>
          </w:p>
        </w:tc>
      </w:tr>
      <w:tr w:rsidR="00BD6E77" w14:paraId="17D8F299" w14:textId="77777777">
        <w:trPr>
          <w:trHeight w:val="399"/>
          <w:jc w:val="center"/>
        </w:trPr>
        <w:tc>
          <w:tcPr>
            <w:tcW w:w="222" w:type="pct"/>
            <w:vAlign w:val="center"/>
          </w:tcPr>
          <w:p w14:paraId="61D52530"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5</w:t>
            </w:r>
          </w:p>
        </w:tc>
        <w:tc>
          <w:tcPr>
            <w:tcW w:w="468" w:type="pct"/>
            <w:vAlign w:val="center"/>
          </w:tcPr>
          <w:p w14:paraId="49009826"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中试型圆仓方管硅油加热原位冷冻干燥机</w:t>
            </w:r>
          </w:p>
        </w:tc>
        <w:tc>
          <w:tcPr>
            <w:tcW w:w="222" w:type="pct"/>
            <w:vAlign w:val="center"/>
          </w:tcPr>
          <w:p w14:paraId="36D9D15B"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5D416AF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31B0AC6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技术参数：</w:t>
            </w:r>
          </w:p>
          <w:p w14:paraId="61D34AE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预冻干燥在原位进行，嵌入式</w:t>
            </w:r>
            <w:r>
              <w:rPr>
                <w:rFonts w:ascii="宋体" w:hAnsi="宋体" w:cs="宋体" w:hint="eastAsia"/>
                <w:kern w:val="0"/>
                <w:szCs w:val="21"/>
                <w:lang w:bidi="ar"/>
              </w:rPr>
              <w:t>7</w:t>
            </w:r>
            <w:r>
              <w:rPr>
                <w:rFonts w:ascii="宋体" w:hAnsi="宋体" w:cs="宋体" w:hint="eastAsia"/>
                <w:kern w:val="0"/>
                <w:szCs w:val="21"/>
                <w:lang w:bidi="ar"/>
              </w:rPr>
              <w:t>寸触摸屏操作，</w:t>
            </w:r>
            <w:r>
              <w:rPr>
                <w:rFonts w:ascii="宋体" w:hAnsi="宋体" w:cs="宋体" w:hint="eastAsia"/>
                <w:kern w:val="0"/>
                <w:szCs w:val="21"/>
                <w:lang w:bidi="ar"/>
              </w:rPr>
              <w:t>PID</w:t>
            </w:r>
            <w:r>
              <w:rPr>
                <w:rFonts w:ascii="宋体" w:hAnsi="宋体" w:cs="宋体" w:hint="eastAsia"/>
                <w:kern w:val="0"/>
                <w:szCs w:val="21"/>
                <w:lang w:bidi="ar"/>
              </w:rPr>
              <w:t>调节，显示干燥曲线和历史曲线，配有</w:t>
            </w:r>
            <w:r>
              <w:rPr>
                <w:rFonts w:ascii="宋体" w:hAnsi="宋体" w:cs="宋体" w:hint="eastAsia"/>
                <w:kern w:val="0"/>
                <w:szCs w:val="21"/>
                <w:lang w:bidi="ar"/>
              </w:rPr>
              <w:t>USB</w:t>
            </w:r>
            <w:r>
              <w:rPr>
                <w:rFonts w:ascii="宋体" w:hAnsi="宋体" w:cs="宋体" w:hint="eastAsia"/>
                <w:kern w:val="0"/>
                <w:szCs w:val="21"/>
                <w:lang w:bidi="ar"/>
              </w:rPr>
              <w:t>下载。</w:t>
            </w:r>
          </w:p>
          <w:p w14:paraId="01EE5FE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搁板温度误差≤</w:t>
            </w:r>
            <w:r>
              <w:rPr>
                <w:rFonts w:ascii="宋体" w:hAnsi="宋体" w:cs="宋体" w:hint="eastAsia"/>
                <w:kern w:val="0"/>
                <w:szCs w:val="21"/>
                <w:lang w:bidi="ar"/>
              </w:rPr>
              <w:t>1.5</w:t>
            </w:r>
            <w:r>
              <w:rPr>
                <w:rFonts w:ascii="宋体" w:hAnsi="宋体" w:cs="宋体" w:hint="eastAsia"/>
                <w:kern w:val="0"/>
                <w:szCs w:val="21"/>
                <w:lang w:bidi="ar"/>
              </w:rPr>
              <w:t>℃，干燥效果均匀；隔板温度可调、可控、可摸索、中试和生产工艺。</w:t>
            </w:r>
          </w:p>
          <w:p w14:paraId="30E314A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接口，上位机软件，曲线打印；可手动和全自动两种模式操作。</w:t>
            </w:r>
          </w:p>
          <w:p w14:paraId="129B8FA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配置充气阀，可充干燥惰性气体；每层隔板都有单独的样品探头，实时观测样品温度。</w:t>
            </w:r>
          </w:p>
          <w:p w14:paraId="74E1D8D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干燥室采用高透光无色透明有机玻璃门，在操作过程中能清晰观察物料的变化过程。</w:t>
            </w:r>
          </w:p>
          <w:p w14:paraId="1749C47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w:t>
            </w:r>
            <w:r>
              <w:rPr>
                <w:rFonts w:ascii="宋体" w:hAnsi="宋体" w:cs="宋体" w:hint="eastAsia"/>
                <w:kern w:val="0"/>
                <w:szCs w:val="21"/>
                <w:lang w:bidi="ar"/>
              </w:rPr>
              <w:t>板层有效面积：≥</w:t>
            </w:r>
            <w:r>
              <w:rPr>
                <w:rFonts w:ascii="宋体" w:hAnsi="宋体" w:cs="宋体" w:hint="eastAsia"/>
                <w:kern w:val="0"/>
                <w:szCs w:val="21"/>
                <w:lang w:bidi="ar"/>
              </w:rPr>
              <w:t>1.01</w:t>
            </w:r>
            <w:r>
              <w:rPr>
                <w:rFonts w:ascii="宋体" w:hAnsi="宋体" w:cs="宋体" w:hint="eastAsia"/>
                <w:kern w:val="0"/>
                <w:szCs w:val="21"/>
                <w:lang w:bidi="ar"/>
              </w:rPr>
              <w:t>㎡。</w:t>
            </w:r>
          </w:p>
          <w:p w14:paraId="0403FBC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w:t>
            </w:r>
            <w:r>
              <w:rPr>
                <w:rFonts w:ascii="宋体" w:hAnsi="宋体" w:cs="宋体" w:hint="eastAsia"/>
                <w:kern w:val="0"/>
                <w:szCs w:val="21"/>
                <w:lang w:bidi="ar"/>
              </w:rPr>
              <w:t>最大盘装溶液：≥</w:t>
            </w:r>
            <w:r>
              <w:rPr>
                <w:rFonts w:ascii="宋体" w:hAnsi="宋体" w:cs="宋体" w:hint="eastAsia"/>
                <w:kern w:val="0"/>
                <w:szCs w:val="21"/>
                <w:lang w:bidi="ar"/>
              </w:rPr>
              <w:t>15L</w:t>
            </w:r>
            <w:r>
              <w:rPr>
                <w:rFonts w:ascii="宋体" w:hAnsi="宋体" w:cs="宋体" w:hint="eastAsia"/>
                <w:kern w:val="0"/>
                <w:szCs w:val="21"/>
                <w:lang w:bidi="ar"/>
              </w:rPr>
              <w:t>。</w:t>
            </w:r>
          </w:p>
          <w:p w14:paraId="27DDD6C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w:t>
            </w:r>
            <w:r>
              <w:rPr>
                <w:rFonts w:ascii="宋体" w:hAnsi="宋体" w:cs="宋体" w:hint="eastAsia"/>
                <w:kern w:val="0"/>
                <w:szCs w:val="21"/>
                <w:lang w:bidi="ar"/>
              </w:rPr>
              <w:t>捕水容量：≥</w:t>
            </w:r>
            <w:r>
              <w:rPr>
                <w:rFonts w:ascii="宋体" w:hAnsi="宋体" w:cs="宋体" w:hint="eastAsia"/>
                <w:kern w:val="0"/>
                <w:szCs w:val="21"/>
                <w:lang w:bidi="ar"/>
              </w:rPr>
              <w:t>15kg/</w:t>
            </w:r>
            <w:r>
              <w:rPr>
                <w:rFonts w:ascii="宋体" w:hAnsi="宋体" w:cs="宋体" w:hint="eastAsia"/>
                <w:kern w:val="0"/>
                <w:szCs w:val="21"/>
                <w:lang w:bidi="ar"/>
              </w:rPr>
              <w:t>批。</w:t>
            </w:r>
          </w:p>
          <w:p w14:paraId="04849A6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9</w:t>
            </w:r>
            <w:r>
              <w:rPr>
                <w:rFonts w:ascii="宋体" w:hAnsi="宋体" w:cs="宋体" w:hint="eastAsia"/>
                <w:kern w:val="0"/>
                <w:szCs w:val="21"/>
                <w:lang w:bidi="ar"/>
              </w:rPr>
              <w:t>.</w:t>
            </w:r>
            <w:r>
              <w:rPr>
                <w:rFonts w:ascii="宋体" w:hAnsi="宋体" w:cs="宋体" w:hint="eastAsia"/>
                <w:kern w:val="0"/>
                <w:szCs w:val="21"/>
                <w:lang w:bidi="ar"/>
              </w:rPr>
              <w:t>压盖功能：液压自动压盖。</w:t>
            </w:r>
          </w:p>
          <w:p w14:paraId="6E25528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板层尺寸：</w:t>
            </w:r>
            <w:r>
              <w:rPr>
                <w:rFonts w:ascii="宋体" w:hAnsi="宋体" w:cs="宋体" w:hint="eastAsia"/>
                <w:kern w:val="0"/>
                <w:szCs w:val="21"/>
                <w:lang w:bidi="ar"/>
              </w:rPr>
              <w:t>400mm*505mm</w:t>
            </w:r>
            <w:r>
              <w:rPr>
                <w:rFonts w:ascii="宋体" w:hAnsi="宋体" w:cs="宋体" w:hint="eastAsia"/>
                <w:kern w:val="0"/>
                <w:szCs w:val="21"/>
                <w:lang w:bidi="ar"/>
              </w:rPr>
              <w:t>（方管拼接）。</w:t>
            </w:r>
          </w:p>
          <w:p w14:paraId="28DB62A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板层间距：</w:t>
            </w:r>
            <w:r>
              <w:rPr>
                <w:rFonts w:ascii="宋体" w:hAnsi="宋体" w:cs="宋体" w:hint="eastAsia"/>
                <w:kern w:val="0"/>
                <w:szCs w:val="21"/>
                <w:lang w:bidi="ar"/>
              </w:rPr>
              <w:t>70mm</w:t>
            </w:r>
            <w:r>
              <w:rPr>
                <w:rFonts w:ascii="宋体" w:hAnsi="宋体" w:cs="宋体" w:hint="eastAsia"/>
                <w:kern w:val="0"/>
                <w:szCs w:val="21"/>
                <w:lang w:bidi="ar"/>
              </w:rPr>
              <w:t>。</w:t>
            </w:r>
          </w:p>
          <w:p w14:paraId="03646C4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2</w:t>
            </w:r>
            <w:r>
              <w:rPr>
                <w:rFonts w:ascii="宋体" w:hAnsi="宋体" w:cs="宋体" w:hint="eastAsia"/>
                <w:kern w:val="0"/>
                <w:szCs w:val="21"/>
                <w:lang w:bidi="ar"/>
              </w:rPr>
              <w:t>.</w:t>
            </w:r>
            <w:r>
              <w:rPr>
                <w:rFonts w:ascii="宋体" w:hAnsi="宋体" w:cs="宋体" w:hint="eastAsia"/>
                <w:kern w:val="0"/>
                <w:szCs w:val="21"/>
                <w:lang w:bidi="ar"/>
              </w:rPr>
              <w:t>板层数：</w:t>
            </w:r>
            <w:r>
              <w:rPr>
                <w:rFonts w:ascii="宋体" w:hAnsi="宋体" w:cs="宋体" w:hint="eastAsia"/>
                <w:kern w:val="0"/>
                <w:szCs w:val="21"/>
                <w:lang w:bidi="ar"/>
              </w:rPr>
              <w:t>5+1</w:t>
            </w:r>
            <w:r>
              <w:rPr>
                <w:rFonts w:ascii="宋体" w:hAnsi="宋体" w:cs="宋体" w:hint="eastAsia"/>
                <w:kern w:val="0"/>
                <w:szCs w:val="21"/>
                <w:lang w:bidi="ar"/>
              </w:rPr>
              <w:t>（辐射层）。</w:t>
            </w:r>
          </w:p>
          <w:p w14:paraId="3E9A777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3</w:t>
            </w:r>
            <w:r>
              <w:rPr>
                <w:rFonts w:ascii="宋体" w:hAnsi="宋体" w:cs="宋体" w:hint="eastAsia"/>
                <w:kern w:val="0"/>
                <w:szCs w:val="21"/>
                <w:lang w:bidi="ar"/>
              </w:rPr>
              <w:t>.</w:t>
            </w:r>
            <w:r>
              <w:rPr>
                <w:rFonts w:ascii="宋体" w:hAnsi="宋体" w:cs="宋体" w:hint="eastAsia"/>
                <w:kern w:val="0"/>
                <w:szCs w:val="21"/>
                <w:lang w:bidi="ar"/>
              </w:rPr>
              <w:t>冷阱最低温度：≤</w:t>
            </w:r>
            <w:r>
              <w:rPr>
                <w:rFonts w:ascii="宋体" w:hAnsi="宋体" w:cs="宋体" w:hint="eastAsia"/>
                <w:kern w:val="0"/>
                <w:szCs w:val="21"/>
                <w:lang w:bidi="ar"/>
              </w:rPr>
              <w:t>-56</w:t>
            </w:r>
            <w:r>
              <w:rPr>
                <w:rFonts w:ascii="宋体" w:hAnsi="宋体" w:cs="宋体" w:hint="eastAsia"/>
                <w:kern w:val="0"/>
                <w:szCs w:val="21"/>
                <w:lang w:bidi="ar"/>
              </w:rPr>
              <w:t>℃（空载）。</w:t>
            </w:r>
          </w:p>
          <w:p w14:paraId="46E61FB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极限真空度≤</w:t>
            </w:r>
            <w:r>
              <w:rPr>
                <w:rFonts w:ascii="宋体" w:hAnsi="宋体" w:cs="宋体" w:hint="eastAsia"/>
                <w:kern w:val="0"/>
                <w:szCs w:val="21"/>
                <w:lang w:bidi="ar"/>
              </w:rPr>
              <w:t>2.5 Pa</w:t>
            </w:r>
            <w:r>
              <w:rPr>
                <w:rFonts w:ascii="宋体" w:hAnsi="宋体" w:cs="宋体" w:hint="eastAsia"/>
                <w:kern w:val="0"/>
                <w:szCs w:val="21"/>
                <w:lang w:bidi="ar"/>
              </w:rPr>
              <w:t>（空载）。</w:t>
            </w:r>
          </w:p>
          <w:p w14:paraId="055BA99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板层温度范围：</w:t>
            </w:r>
            <w:r>
              <w:rPr>
                <w:rFonts w:ascii="宋体" w:hAnsi="宋体" w:cs="宋体" w:hint="eastAsia"/>
                <w:kern w:val="0"/>
                <w:szCs w:val="21"/>
                <w:lang w:bidi="ar"/>
              </w:rPr>
              <w:t>-40~+70</w:t>
            </w:r>
            <w:r>
              <w:rPr>
                <w:rFonts w:ascii="宋体" w:hAnsi="宋体" w:cs="宋体" w:hint="eastAsia"/>
                <w:kern w:val="0"/>
                <w:szCs w:val="21"/>
                <w:lang w:bidi="ar"/>
              </w:rPr>
              <w:t>℃（空载）。</w:t>
            </w:r>
          </w:p>
          <w:p w14:paraId="2886C8B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6</w:t>
            </w:r>
            <w:r>
              <w:rPr>
                <w:rFonts w:ascii="宋体" w:hAnsi="宋体" w:cs="宋体" w:hint="eastAsia"/>
                <w:kern w:val="0"/>
                <w:szCs w:val="21"/>
                <w:lang w:bidi="ar"/>
              </w:rPr>
              <w:t>.</w:t>
            </w:r>
            <w:r>
              <w:rPr>
                <w:rFonts w:ascii="宋体" w:hAnsi="宋体" w:cs="宋体" w:hint="eastAsia"/>
                <w:kern w:val="0"/>
                <w:szCs w:val="21"/>
                <w:lang w:bidi="ar"/>
              </w:rPr>
              <w:t>西林瓶装瓶量：φ</w:t>
            </w:r>
            <w:r>
              <w:rPr>
                <w:rFonts w:ascii="宋体" w:hAnsi="宋体" w:cs="宋体" w:hint="eastAsia"/>
                <w:kern w:val="0"/>
                <w:szCs w:val="21"/>
                <w:lang w:bidi="ar"/>
              </w:rPr>
              <w:t>12</w:t>
            </w:r>
            <w:r>
              <w:rPr>
                <w:rFonts w:ascii="宋体" w:hAnsi="宋体" w:cs="宋体" w:hint="eastAsia"/>
                <w:kern w:val="0"/>
                <w:szCs w:val="21"/>
                <w:lang w:bidi="ar"/>
              </w:rPr>
              <w:t>：</w:t>
            </w:r>
            <w:r>
              <w:rPr>
                <w:rFonts w:ascii="宋体" w:hAnsi="宋体" w:cs="宋体" w:hint="eastAsia"/>
                <w:kern w:val="0"/>
                <w:szCs w:val="21"/>
                <w:lang w:bidi="ar"/>
              </w:rPr>
              <w:t>7020</w:t>
            </w:r>
            <w:r>
              <w:rPr>
                <w:rFonts w:ascii="宋体" w:hAnsi="宋体" w:cs="宋体" w:hint="eastAsia"/>
                <w:kern w:val="0"/>
                <w:szCs w:val="21"/>
                <w:lang w:bidi="ar"/>
              </w:rPr>
              <w:t>，φ</w:t>
            </w:r>
            <w:r>
              <w:rPr>
                <w:rFonts w:ascii="宋体" w:hAnsi="宋体" w:cs="宋体" w:hint="eastAsia"/>
                <w:kern w:val="0"/>
                <w:szCs w:val="21"/>
                <w:lang w:bidi="ar"/>
              </w:rPr>
              <w:t>16</w:t>
            </w:r>
            <w:r>
              <w:rPr>
                <w:rFonts w:ascii="宋体" w:hAnsi="宋体" w:cs="宋体" w:hint="eastAsia"/>
                <w:kern w:val="0"/>
                <w:szCs w:val="21"/>
                <w:lang w:bidi="ar"/>
              </w:rPr>
              <w:t>：</w:t>
            </w:r>
            <w:r>
              <w:rPr>
                <w:rFonts w:ascii="宋体" w:hAnsi="宋体" w:cs="宋体" w:hint="eastAsia"/>
                <w:kern w:val="0"/>
                <w:szCs w:val="21"/>
                <w:lang w:bidi="ar"/>
              </w:rPr>
              <w:t>4190</w:t>
            </w:r>
            <w:r>
              <w:rPr>
                <w:rFonts w:ascii="宋体" w:hAnsi="宋体" w:cs="宋体" w:hint="eastAsia"/>
                <w:kern w:val="0"/>
                <w:szCs w:val="21"/>
                <w:lang w:bidi="ar"/>
              </w:rPr>
              <w:t>，φ</w:t>
            </w:r>
            <w:r>
              <w:rPr>
                <w:rFonts w:ascii="宋体" w:hAnsi="宋体" w:cs="宋体" w:hint="eastAsia"/>
                <w:kern w:val="0"/>
                <w:szCs w:val="21"/>
                <w:lang w:bidi="ar"/>
              </w:rPr>
              <w:t>22</w:t>
            </w:r>
            <w:r>
              <w:rPr>
                <w:rFonts w:ascii="宋体" w:hAnsi="宋体" w:cs="宋体" w:hint="eastAsia"/>
                <w:kern w:val="0"/>
                <w:szCs w:val="21"/>
                <w:lang w:bidi="ar"/>
              </w:rPr>
              <w:t>：</w:t>
            </w:r>
            <w:r>
              <w:rPr>
                <w:rFonts w:ascii="宋体" w:hAnsi="宋体" w:cs="宋体" w:hint="eastAsia"/>
                <w:kern w:val="0"/>
                <w:szCs w:val="21"/>
                <w:lang w:bidi="ar"/>
              </w:rPr>
              <w:t>2210</w:t>
            </w:r>
            <w:r>
              <w:rPr>
                <w:rFonts w:ascii="宋体" w:hAnsi="宋体" w:cs="宋体" w:hint="eastAsia"/>
                <w:kern w:val="0"/>
                <w:szCs w:val="21"/>
                <w:lang w:bidi="ar"/>
              </w:rPr>
              <w:t>。</w:t>
            </w:r>
          </w:p>
          <w:p w14:paraId="55CF2F2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7</w:t>
            </w:r>
            <w:r>
              <w:rPr>
                <w:rFonts w:ascii="宋体" w:hAnsi="宋体" w:cs="宋体" w:hint="eastAsia"/>
                <w:kern w:val="0"/>
                <w:szCs w:val="21"/>
                <w:lang w:bidi="ar"/>
              </w:rPr>
              <w:t>.</w:t>
            </w:r>
            <w:r>
              <w:rPr>
                <w:rFonts w:ascii="宋体" w:hAnsi="宋体" w:cs="宋体" w:hint="eastAsia"/>
                <w:kern w:val="0"/>
                <w:szCs w:val="21"/>
                <w:lang w:bidi="ar"/>
              </w:rPr>
              <w:t>功率：≤</w:t>
            </w:r>
            <w:r>
              <w:rPr>
                <w:rFonts w:ascii="宋体" w:hAnsi="宋体" w:cs="宋体" w:hint="eastAsia"/>
                <w:kern w:val="0"/>
                <w:szCs w:val="21"/>
                <w:lang w:bidi="ar"/>
              </w:rPr>
              <w:t>5.4Kw</w:t>
            </w:r>
            <w:r>
              <w:rPr>
                <w:rFonts w:ascii="宋体" w:hAnsi="宋体" w:cs="宋体" w:hint="eastAsia"/>
                <w:kern w:val="0"/>
                <w:szCs w:val="21"/>
                <w:lang w:bidi="ar"/>
              </w:rPr>
              <w:t>（</w:t>
            </w:r>
            <w:r>
              <w:rPr>
                <w:rFonts w:ascii="宋体" w:hAnsi="宋体" w:cs="宋体" w:hint="eastAsia"/>
                <w:kern w:val="0"/>
                <w:szCs w:val="21"/>
                <w:lang w:bidi="ar"/>
              </w:rPr>
              <w:t>380V)</w:t>
            </w:r>
            <w:r>
              <w:rPr>
                <w:rFonts w:ascii="宋体" w:hAnsi="宋体" w:cs="宋体" w:hint="eastAsia"/>
                <w:kern w:val="0"/>
                <w:szCs w:val="21"/>
                <w:lang w:bidi="ar"/>
              </w:rPr>
              <w:t>。</w:t>
            </w:r>
          </w:p>
          <w:p w14:paraId="0850019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18</w:t>
            </w:r>
            <w:r>
              <w:rPr>
                <w:rFonts w:ascii="宋体" w:hAnsi="宋体" w:cs="宋体" w:hint="eastAsia"/>
                <w:kern w:val="0"/>
                <w:szCs w:val="21"/>
                <w:lang w:bidi="ar"/>
              </w:rPr>
              <w:t>.</w:t>
            </w:r>
            <w:r>
              <w:rPr>
                <w:rFonts w:ascii="宋体" w:hAnsi="宋体" w:cs="宋体" w:hint="eastAsia"/>
                <w:kern w:val="0"/>
                <w:szCs w:val="21"/>
                <w:lang w:bidi="ar"/>
              </w:rPr>
              <w:t>为</w:t>
            </w:r>
            <w:r>
              <w:rPr>
                <w:rFonts w:ascii="宋体" w:hAnsi="宋体" w:cs="宋体" w:hint="eastAsia"/>
                <w:lang w:bidi="ar"/>
              </w:rPr>
              <w:t>实现一体化控制和售后服务支持</w:t>
            </w:r>
            <w:r>
              <w:rPr>
                <w:rFonts w:ascii="宋体" w:hAnsi="宋体" w:cs="宋体" w:hint="eastAsia"/>
                <w:lang w:bidi="ar"/>
              </w:rPr>
              <w:t>，</w:t>
            </w:r>
            <w:r>
              <w:rPr>
                <w:rFonts w:ascii="宋体" w:hAnsi="宋体" w:cs="宋体" w:hint="eastAsia"/>
                <w:kern w:val="0"/>
                <w:szCs w:val="21"/>
                <w:lang w:bidi="ar"/>
              </w:rPr>
              <w:t>冻干机、真空泵</w:t>
            </w:r>
            <w:r>
              <w:rPr>
                <w:rFonts w:ascii="宋体" w:hAnsi="宋体" w:cs="宋体" w:hint="eastAsia"/>
                <w:kern w:val="0"/>
                <w:szCs w:val="21"/>
                <w:lang w:bidi="ar"/>
              </w:rPr>
              <w:t>需</w:t>
            </w:r>
            <w:r>
              <w:rPr>
                <w:rFonts w:ascii="宋体" w:hAnsi="宋体" w:cs="宋体" w:hint="eastAsia"/>
                <w:kern w:val="0"/>
                <w:szCs w:val="21"/>
                <w:lang w:bidi="ar"/>
              </w:rPr>
              <w:t>为同一品牌。</w:t>
            </w:r>
          </w:p>
        </w:tc>
        <w:tc>
          <w:tcPr>
            <w:tcW w:w="1138" w:type="dxa"/>
            <w:tcBorders>
              <w:left w:val="single" w:sz="4" w:space="0" w:color="auto"/>
              <w:right w:val="single" w:sz="4" w:space="0" w:color="auto"/>
            </w:tcBorders>
            <w:vAlign w:val="center"/>
          </w:tcPr>
          <w:p w14:paraId="005A00AF"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21.50 </w:t>
            </w:r>
          </w:p>
        </w:tc>
      </w:tr>
      <w:tr w:rsidR="00BD6E77" w14:paraId="7FE9D995" w14:textId="77777777">
        <w:trPr>
          <w:trHeight w:val="399"/>
          <w:jc w:val="center"/>
        </w:trPr>
        <w:tc>
          <w:tcPr>
            <w:tcW w:w="222" w:type="pct"/>
            <w:vAlign w:val="center"/>
          </w:tcPr>
          <w:p w14:paraId="78DF93D3"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6</w:t>
            </w:r>
          </w:p>
        </w:tc>
        <w:tc>
          <w:tcPr>
            <w:tcW w:w="468" w:type="pct"/>
            <w:vAlign w:val="center"/>
          </w:tcPr>
          <w:p w14:paraId="3436EF5C"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二氧化硫蒸馏仪</w:t>
            </w:r>
          </w:p>
        </w:tc>
        <w:tc>
          <w:tcPr>
            <w:tcW w:w="222" w:type="pct"/>
            <w:vAlign w:val="center"/>
          </w:tcPr>
          <w:p w14:paraId="3A896314"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43AADB1F"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0CA4FA7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仪器用途</w:t>
            </w:r>
          </w:p>
          <w:p w14:paraId="3029AF0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适用于《中国药典》规定方法中中药材及饮片二氧化硫残留量的检测前处理。</w:t>
            </w:r>
          </w:p>
          <w:p w14:paraId="4A2B71E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仪器参数</w:t>
            </w:r>
          </w:p>
          <w:p w14:paraId="7FBEBCF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2.1</w:t>
            </w:r>
            <w:r>
              <w:rPr>
                <w:rFonts w:ascii="宋体" w:hAnsi="宋体" w:cs="宋体" w:hint="eastAsia"/>
                <w:kern w:val="0"/>
                <w:szCs w:val="21"/>
                <w:lang w:bidi="ar"/>
              </w:rPr>
              <w:t>可同时完成自动加热、蒸馏回流、冷却、氮吹控制、磁力搅拌、接收工作。</w:t>
            </w:r>
          </w:p>
          <w:p w14:paraId="5364DD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2.2</w:t>
            </w:r>
            <w:r>
              <w:rPr>
                <w:rFonts w:ascii="宋体" w:hAnsi="宋体" w:cs="宋体" w:hint="eastAsia"/>
                <w:kern w:val="0"/>
                <w:szCs w:val="21"/>
                <w:lang w:bidi="ar"/>
              </w:rPr>
              <w:t>操作方式：液晶触摸屏操作，单通达独立控制，具备一键启动功能。</w:t>
            </w:r>
          </w:p>
          <w:p w14:paraId="5F88A1A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2.3</w:t>
            </w:r>
            <w:r>
              <w:rPr>
                <w:rFonts w:ascii="宋体" w:hAnsi="宋体" w:cs="宋体" w:hint="eastAsia"/>
                <w:kern w:val="0"/>
                <w:szCs w:val="21"/>
                <w:lang w:bidi="ar"/>
              </w:rPr>
              <w:t>加热单元：≥</w:t>
            </w:r>
            <w:r>
              <w:rPr>
                <w:rFonts w:ascii="宋体" w:hAnsi="宋体" w:cs="宋体" w:hint="eastAsia"/>
                <w:kern w:val="0"/>
                <w:szCs w:val="21"/>
                <w:lang w:bidi="ar"/>
              </w:rPr>
              <w:t>6</w:t>
            </w:r>
            <w:r>
              <w:rPr>
                <w:rFonts w:ascii="宋体" w:hAnsi="宋体" w:cs="宋体" w:hint="eastAsia"/>
                <w:kern w:val="0"/>
                <w:szCs w:val="21"/>
                <w:lang w:bidi="ar"/>
              </w:rPr>
              <w:t>通道单路独立控制，</w:t>
            </w:r>
            <w:r>
              <w:rPr>
                <w:rFonts w:ascii="宋体" w:hAnsi="宋体" w:cs="宋体" w:hint="eastAsia"/>
                <w:kern w:val="0"/>
                <w:szCs w:val="21"/>
                <w:lang w:bidi="ar"/>
              </w:rPr>
              <w:t>PID</w:t>
            </w:r>
            <w:r>
              <w:rPr>
                <w:rFonts w:ascii="宋体" w:hAnsi="宋体" w:cs="宋体" w:hint="eastAsia"/>
                <w:kern w:val="0"/>
                <w:szCs w:val="21"/>
                <w:lang w:bidi="ar"/>
              </w:rPr>
              <w:t>功率控制</w:t>
            </w:r>
            <w:r>
              <w:rPr>
                <w:rFonts w:ascii="宋体" w:hAnsi="宋体" w:cs="宋体" w:hint="eastAsia"/>
                <w:kern w:val="0"/>
                <w:szCs w:val="21"/>
                <w:lang w:bidi="ar"/>
              </w:rPr>
              <w:t>0-500w</w:t>
            </w:r>
            <w:r>
              <w:rPr>
                <w:rFonts w:ascii="宋体" w:hAnsi="宋体" w:cs="宋体" w:hint="eastAsia"/>
                <w:kern w:val="0"/>
                <w:szCs w:val="21"/>
                <w:lang w:bidi="ar"/>
              </w:rPr>
              <w:t>可调。</w:t>
            </w:r>
          </w:p>
          <w:p w14:paraId="17AEC03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2.4</w:t>
            </w:r>
            <w:r>
              <w:rPr>
                <w:rFonts w:ascii="宋体" w:hAnsi="宋体" w:cs="宋体" w:hint="eastAsia"/>
                <w:kern w:val="0"/>
                <w:szCs w:val="21"/>
                <w:lang w:bidi="ar"/>
              </w:rPr>
              <w:t>加热方式：采用远红外陶瓷加热装置代替普通电热炉或电热套，耐酸碱腐蚀。</w:t>
            </w:r>
          </w:p>
          <w:p w14:paraId="260FCB9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w:t>
            </w:r>
            <w:r>
              <w:rPr>
                <w:rFonts w:ascii="宋体" w:hAnsi="宋体" w:cs="宋体" w:hint="eastAsia"/>
                <w:kern w:val="0"/>
                <w:szCs w:val="21"/>
                <w:lang w:bidi="ar"/>
              </w:rPr>
              <w:t>连接外置大功率冷水机制冷，控温范围</w:t>
            </w:r>
            <w:r>
              <w:rPr>
                <w:rFonts w:ascii="宋体" w:hAnsi="宋体" w:cs="宋体" w:hint="eastAsia"/>
                <w:kern w:val="0"/>
                <w:szCs w:val="21"/>
                <w:lang w:bidi="ar"/>
              </w:rPr>
              <w:t>-20</w:t>
            </w:r>
            <w:r>
              <w:rPr>
                <w:rFonts w:ascii="宋体" w:hAnsi="宋体" w:cs="宋体" w:hint="eastAsia"/>
                <w:kern w:val="0"/>
                <w:szCs w:val="21"/>
                <w:lang w:bidi="ar"/>
              </w:rPr>
              <w:t>℃</w:t>
            </w:r>
            <w:r>
              <w:rPr>
                <w:rFonts w:ascii="宋体" w:hAnsi="宋体" w:cs="宋体" w:hint="eastAsia"/>
                <w:kern w:val="0"/>
                <w:szCs w:val="21"/>
                <w:lang w:bidi="ar"/>
              </w:rPr>
              <w:t>~35</w:t>
            </w:r>
            <w:r>
              <w:rPr>
                <w:rFonts w:ascii="宋体" w:hAnsi="宋体" w:cs="宋体" w:hint="eastAsia"/>
                <w:kern w:val="0"/>
                <w:szCs w:val="21"/>
                <w:lang w:bidi="ar"/>
              </w:rPr>
              <w:t>℃；</w:t>
            </w:r>
          </w:p>
          <w:p w14:paraId="4701B3F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2.6</w:t>
            </w:r>
            <w:r>
              <w:rPr>
                <w:rFonts w:ascii="宋体" w:hAnsi="宋体" w:cs="宋体" w:hint="eastAsia"/>
                <w:kern w:val="0"/>
                <w:szCs w:val="21"/>
                <w:lang w:bidi="ar"/>
              </w:rPr>
              <w:t>自动清洗蒸馏管路功能；</w:t>
            </w:r>
          </w:p>
          <w:p w14:paraId="27613A2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2.7</w:t>
            </w:r>
            <w:r>
              <w:rPr>
                <w:rFonts w:ascii="宋体" w:hAnsi="宋体" w:cs="宋体" w:hint="eastAsia"/>
                <w:kern w:val="0"/>
                <w:szCs w:val="21"/>
                <w:lang w:bidi="ar"/>
              </w:rPr>
              <w:t>氮吹控制；每个单元采用独立的转子流量计控制氮气流速，流速控制范围在</w:t>
            </w:r>
            <w:r>
              <w:rPr>
                <w:rFonts w:ascii="宋体" w:hAnsi="宋体" w:cs="宋体" w:hint="eastAsia"/>
                <w:kern w:val="0"/>
                <w:szCs w:val="21"/>
                <w:lang w:bidi="ar"/>
              </w:rPr>
              <w:t>200~2000ml/min</w:t>
            </w:r>
            <w:r>
              <w:rPr>
                <w:rFonts w:ascii="宋体" w:hAnsi="宋体" w:cs="宋体" w:hint="eastAsia"/>
                <w:kern w:val="0"/>
                <w:szCs w:val="21"/>
                <w:lang w:bidi="ar"/>
              </w:rPr>
              <w:t>；超压可自动泄压</w:t>
            </w:r>
          </w:p>
          <w:p w14:paraId="5801ECC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2.8</w:t>
            </w:r>
            <w:r>
              <w:rPr>
                <w:rFonts w:ascii="宋体" w:hAnsi="宋体" w:cs="宋体" w:hint="eastAsia"/>
                <w:kern w:val="0"/>
                <w:szCs w:val="21"/>
                <w:lang w:bidi="ar"/>
              </w:rPr>
              <w:t>每个接收瓶底部内置磁力搅拌器，磁力搅拌数量≥</w:t>
            </w:r>
            <w:r>
              <w:rPr>
                <w:rFonts w:ascii="宋体" w:hAnsi="宋体" w:cs="宋体" w:hint="eastAsia"/>
                <w:kern w:val="0"/>
                <w:szCs w:val="21"/>
                <w:lang w:bidi="ar"/>
              </w:rPr>
              <w:t>6</w:t>
            </w:r>
            <w:r>
              <w:rPr>
                <w:rFonts w:ascii="宋体" w:hAnsi="宋体" w:cs="宋体" w:hint="eastAsia"/>
                <w:kern w:val="0"/>
                <w:szCs w:val="21"/>
                <w:lang w:bidi="ar"/>
              </w:rPr>
              <w:t>个，搅拌速度可单组单调，可无级调速。</w:t>
            </w:r>
          </w:p>
          <w:p w14:paraId="5CE632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2.9</w:t>
            </w:r>
            <w:r>
              <w:rPr>
                <w:rFonts w:ascii="宋体" w:hAnsi="宋体" w:cs="宋体" w:hint="eastAsia"/>
                <w:kern w:val="0"/>
                <w:szCs w:val="21"/>
                <w:lang w:bidi="ar"/>
              </w:rPr>
              <w:t>主机配备至少</w:t>
            </w:r>
            <w:r>
              <w:rPr>
                <w:rFonts w:ascii="宋体" w:hAnsi="宋体" w:cs="宋体" w:hint="eastAsia"/>
                <w:kern w:val="0"/>
                <w:szCs w:val="21"/>
                <w:lang w:bidi="ar"/>
              </w:rPr>
              <w:t>6</w:t>
            </w:r>
            <w:r>
              <w:rPr>
                <w:rFonts w:ascii="宋体" w:hAnsi="宋体" w:cs="宋体" w:hint="eastAsia"/>
                <w:kern w:val="0"/>
                <w:szCs w:val="21"/>
                <w:lang w:bidi="ar"/>
              </w:rPr>
              <w:t>路蝴蝶夹装置，样品接收完成后，无需转移可直接滴定。</w:t>
            </w:r>
          </w:p>
          <w:p w14:paraId="061E555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2.10</w:t>
            </w:r>
            <w:r>
              <w:rPr>
                <w:rFonts w:ascii="宋体" w:hAnsi="宋体" w:cs="宋体" w:hint="eastAsia"/>
                <w:kern w:val="0"/>
                <w:szCs w:val="21"/>
                <w:lang w:bidi="ar"/>
              </w:rPr>
              <w:t>主机配套接收管路试管口放置装置。</w:t>
            </w:r>
          </w:p>
          <w:p w14:paraId="54BD92C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2.11.</w:t>
            </w:r>
            <w:r>
              <w:rPr>
                <w:rFonts w:ascii="宋体" w:hAnsi="宋体" w:cs="宋体" w:hint="eastAsia"/>
                <w:kern w:val="0"/>
                <w:szCs w:val="21"/>
                <w:lang w:bidi="ar"/>
              </w:rPr>
              <w:t>按照国家标准要求，使用</w:t>
            </w:r>
            <w:r>
              <w:rPr>
                <w:rFonts w:ascii="宋体" w:hAnsi="宋体" w:cs="宋体" w:hint="eastAsia"/>
                <w:kern w:val="0"/>
                <w:szCs w:val="21"/>
                <w:lang w:bidi="ar"/>
              </w:rPr>
              <w:t>1000ml</w:t>
            </w:r>
            <w:r>
              <w:rPr>
                <w:rFonts w:ascii="宋体" w:hAnsi="宋体" w:cs="宋体" w:hint="eastAsia"/>
                <w:kern w:val="0"/>
                <w:szCs w:val="21"/>
                <w:lang w:bidi="ar"/>
              </w:rPr>
              <w:t>圆底烧瓶作为加热容器，不接受其他非国家标准要求的异型加热容器。</w:t>
            </w:r>
          </w:p>
          <w:p w14:paraId="07B576E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2.12.</w:t>
            </w:r>
            <w:r>
              <w:rPr>
                <w:rFonts w:ascii="宋体" w:hAnsi="宋体" w:cs="宋体" w:hint="eastAsia"/>
                <w:kern w:val="0"/>
                <w:szCs w:val="21"/>
                <w:lang w:bidi="ar"/>
              </w:rPr>
              <w:t>时间控制：单通道</w:t>
            </w:r>
            <w:r>
              <w:rPr>
                <w:rFonts w:ascii="宋体" w:hAnsi="宋体" w:cs="宋体" w:hint="eastAsia"/>
                <w:kern w:val="0"/>
                <w:szCs w:val="21"/>
                <w:lang w:bidi="ar"/>
              </w:rPr>
              <w:t>0-600min</w:t>
            </w:r>
            <w:r>
              <w:rPr>
                <w:rFonts w:ascii="宋体" w:hAnsi="宋体" w:cs="宋体" w:hint="eastAsia"/>
                <w:kern w:val="0"/>
                <w:szCs w:val="21"/>
                <w:lang w:bidi="ar"/>
              </w:rPr>
              <w:t>可设定。</w:t>
            </w:r>
          </w:p>
          <w:p w14:paraId="57A01B4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仪器配置</w:t>
            </w:r>
          </w:p>
          <w:p w14:paraId="3442F0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3.1</w:t>
            </w:r>
            <w:r>
              <w:rPr>
                <w:rFonts w:ascii="宋体" w:hAnsi="宋体" w:cs="宋体" w:hint="eastAsia"/>
                <w:kern w:val="0"/>
                <w:szCs w:val="21"/>
                <w:lang w:bidi="ar"/>
              </w:rPr>
              <w:t>二氧化硫测定仪主机：</w:t>
            </w:r>
            <w:r>
              <w:rPr>
                <w:rFonts w:ascii="宋体" w:hAnsi="宋体" w:cs="宋体" w:hint="eastAsia"/>
                <w:kern w:val="0"/>
                <w:szCs w:val="21"/>
                <w:lang w:bidi="ar"/>
              </w:rPr>
              <w:t>1</w:t>
            </w:r>
            <w:r>
              <w:rPr>
                <w:rFonts w:ascii="宋体" w:hAnsi="宋体" w:cs="宋体" w:hint="eastAsia"/>
                <w:kern w:val="0"/>
                <w:szCs w:val="21"/>
                <w:lang w:bidi="ar"/>
              </w:rPr>
              <w:t>台。</w:t>
            </w:r>
          </w:p>
          <w:p w14:paraId="070773F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3.2 1000ml</w:t>
            </w:r>
            <w:r>
              <w:rPr>
                <w:rFonts w:ascii="宋体" w:hAnsi="宋体" w:cs="宋体" w:hint="eastAsia"/>
                <w:kern w:val="0"/>
                <w:szCs w:val="21"/>
                <w:lang w:bidi="ar"/>
              </w:rPr>
              <w:t>两口烧瓶：</w:t>
            </w:r>
            <w:r>
              <w:rPr>
                <w:rFonts w:ascii="宋体" w:hAnsi="宋体" w:cs="宋体" w:hint="eastAsia"/>
                <w:kern w:val="0"/>
                <w:szCs w:val="21"/>
                <w:lang w:bidi="ar"/>
              </w:rPr>
              <w:t>6</w:t>
            </w:r>
            <w:r>
              <w:rPr>
                <w:rFonts w:ascii="宋体" w:hAnsi="宋体" w:cs="宋体" w:hint="eastAsia"/>
                <w:kern w:val="0"/>
                <w:szCs w:val="21"/>
                <w:lang w:bidi="ar"/>
              </w:rPr>
              <w:t>个。</w:t>
            </w:r>
          </w:p>
          <w:p w14:paraId="43F94EE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3.3 250ml</w:t>
            </w:r>
            <w:r>
              <w:rPr>
                <w:rFonts w:ascii="宋体" w:hAnsi="宋体" w:cs="宋体" w:hint="eastAsia"/>
                <w:kern w:val="0"/>
                <w:szCs w:val="21"/>
                <w:lang w:bidi="ar"/>
              </w:rPr>
              <w:t>广口锥形瓶：</w:t>
            </w:r>
            <w:r>
              <w:rPr>
                <w:rFonts w:ascii="宋体" w:hAnsi="宋体" w:cs="宋体" w:hint="eastAsia"/>
                <w:kern w:val="0"/>
                <w:szCs w:val="21"/>
                <w:lang w:bidi="ar"/>
              </w:rPr>
              <w:t>6</w:t>
            </w:r>
            <w:r>
              <w:rPr>
                <w:rFonts w:ascii="宋体" w:hAnsi="宋体" w:cs="宋体" w:hint="eastAsia"/>
                <w:kern w:val="0"/>
                <w:szCs w:val="21"/>
                <w:lang w:bidi="ar"/>
              </w:rPr>
              <w:t>个。</w:t>
            </w:r>
          </w:p>
          <w:p w14:paraId="4E5400C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3.4</w:t>
            </w:r>
            <w:r>
              <w:rPr>
                <w:rFonts w:ascii="宋体" w:hAnsi="宋体" w:cs="宋体" w:hint="eastAsia"/>
                <w:kern w:val="0"/>
                <w:szCs w:val="21"/>
                <w:lang w:bidi="ar"/>
              </w:rPr>
              <w:t>二氧化硫冷凝瓶套件：</w:t>
            </w:r>
            <w:r>
              <w:rPr>
                <w:rFonts w:ascii="宋体" w:hAnsi="宋体" w:cs="宋体" w:hint="eastAsia"/>
                <w:kern w:val="0"/>
                <w:szCs w:val="21"/>
                <w:lang w:bidi="ar"/>
              </w:rPr>
              <w:t>6</w:t>
            </w:r>
            <w:r>
              <w:rPr>
                <w:rFonts w:ascii="宋体" w:hAnsi="宋体" w:cs="宋体" w:hint="eastAsia"/>
                <w:kern w:val="0"/>
                <w:szCs w:val="21"/>
                <w:lang w:bidi="ar"/>
              </w:rPr>
              <w:t>套。</w:t>
            </w:r>
            <w:r>
              <w:rPr>
                <w:rFonts w:ascii="宋体" w:hAnsi="宋体" w:cs="宋体" w:hint="eastAsia"/>
                <w:kern w:val="0"/>
                <w:szCs w:val="21"/>
                <w:lang w:bidi="ar"/>
              </w:rPr>
              <w:t xml:space="preserve"> </w:t>
            </w:r>
          </w:p>
          <w:p w14:paraId="07ADBEF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3.5</w:t>
            </w:r>
            <w:r>
              <w:rPr>
                <w:rFonts w:ascii="宋体" w:hAnsi="宋体" w:cs="宋体" w:hint="eastAsia"/>
                <w:kern w:val="0"/>
                <w:szCs w:val="21"/>
                <w:lang w:bidi="ar"/>
              </w:rPr>
              <w:t>外置冷水机：</w:t>
            </w:r>
            <w:r>
              <w:rPr>
                <w:rFonts w:ascii="宋体" w:hAnsi="宋体" w:cs="宋体" w:hint="eastAsia"/>
                <w:kern w:val="0"/>
                <w:szCs w:val="21"/>
                <w:lang w:bidi="ar"/>
              </w:rPr>
              <w:t>1</w:t>
            </w:r>
            <w:r>
              <w:rPr>
                <w:rFonts w:ascii="宋体" w:hAnsi="宋体" w:cs="宋体" w:hint="eastAsia"/>
                <w:kern w:val="0"/>
                <w:szCs w:val="21"/>
                <w:lang w:bidi="ar"/>
              </w:rPr>
              <w:t>台。</w:t>
            </w:r>
          </w:p>
          <w:p w14:paraId="2F849F5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3.6</w:t>
            </w:r>
            <w:r>
              <w:rPr>
                <w:rFonts w:ascii="宋体" w:hAnsi="宋体" w:cs="宋体" w:hint="eastAsia"/>
                <w:kern w:val="0"/>
                <w:szCs w:val="21"/>
                <w:lang w:bidi="ar"/>
              </w:rPr>
              <w:t>操作手册、保修卡、合格证、说明书：各</w:t>
            </w:r>
            <w:r>
              <w:rPr>
                <w:rFonts w:ascii="宋体" w:hAnsi="宋体" w:cs="宋体" w:hint="eastAsia"/>
                <w:kern w:val="0"/>
                <w:szCs w:val="21"/>
                <w:lang w:bidi="ar"/>
              </w:rPr>
              <w:t>1</w:t>
            </w:r>
            <w:r>
              <w:rPr>
                <w:rFonts w:ascii="宋体" w:hAnsi="宋体" w:cs="宋体" w:hint="eastAsia"/>
                <w:kern w:val="0"/>
                <w:szCs w:val="21"/>
                <w:lang w:bidi="ar"/>
              </w:rPr>
              <w:t>份。</w:t>
            </w:r>
          </w:p>
          <w:p w14:paraId="0DE1A5A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3.7</w:t>
            </w:r>
            <w:r>
              <w:rPr>
                <w:rFonts w:ascii="宋体" w:hAnsi="宋体" w:cs="宋体" w:hint="eastAsia"/>
                <w:kern w:val="0"/>
                <w:szCs w:val="21"/>
                <w:lang w:bidi="ar"/>
              </w:rPr>
              <w:t>冷却循环连接软管：</w:t>
            </w:r>
            <w:r>
              <w:rPr>
                <w:rFonts w:ascii="宋体" w:hAnsi="宋体" w:cs="宋体" w:hint="eastAsia"/>
                <w:kern w:val="0"/>
                <w:szCs w:val="21"/>
                <w:lang w:bidi="ar"/>
              </w:rPr>
              <w:t>2</w:t>
            </w:r>
            <w:r>
              <w:rPr>
                <w:rFonts w:ascii="宋体" w:hAnsi="宋体" w:cs="宋体" w:hint="eastAsia"/>
                <w:kern w:val="0"/>
                <w:szCs w:val="21"/>
                <w:lang w:bidi="ar"/>
              </w:rPr>
              <w:t>根</w:t>
            </w:r>
            <w:r>
              <w:rPr>
                <w:rFonts w:ascii="宋体" w:hAnsi="宋体" w:cs="宋体" w:hint="eastAsia"/>
                <w:kern w:val="0"/>
                <w:szCs w:val="21"/>
                <w:lang w:bidi="ar"/>
              </w:rPr>
              <w:t>.</w:t>
            </w:r>
          </w:p>
        </w:tc>
        <w:tc>
          <w:tcPr>
            <w:tcW w:w="1138" w:type="dxa"/>
            <w:tcBorders>
              <w:left w:val="single" w:sz="4" w:space="0" w:color="auto"/>
              <w:right w:val="single" w:sz="4" w:space="0" w:color="auto"/>
            </w:tcBorders>
            <w:vAlign w:val="center"/>
          </w:tcPr>
          <w:p w14:paraId="249B9683"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7.50 </w:t>
            </w:r>
          </w:p>
        </w:tc>
      </w:tr>
      <w:tr w:rsidR="00BD6E77" w14:paraId="0E27924E" w14:textId="77777777">
        <w:trPr>
          <w:trHeight w:val="399"/>
          <w:jc w:val="center"/>
        </w:trPr>
        <w:tc>
          <w:tcPr>
            <w:tcW w:w="222" w:type="pct"/>
            <w:vAlign w:val="center"/>
          </w:tcPr>
          <w:p w14:paraId="494D1999"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7</w:t>
            </w:r>
          </w:p>
        </w:tc>
        <w:tc>
          <w:tcPr>
            <w:tcW w:w="468" w:type="pct"/>
            <w:vAlign w:val="center"/>
          </w:tcPr>
          <w:p w14:paraId="2DDBCEC9"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立式蒸汽压力灭菌器</w:t>
            </w:r>
          </w:p>
        </w:tc>
        <w:tc>
          <w:tcPr>
            <w:tcW w:w="222" w:type="pct"/>
            <w:vAlign w:val="center"/>
          </w:tcPr>
          <w:p w14:paraId="6498C471"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53B5119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646FE4C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 </w:t>
            </w:r>
            <w:r>
              <w:rPr>
                <w:rFonts w:ascii="宋体" w:hAnsi="宋体" w:cs="宋体" w:hint="eastAsia"/>
                <w:kern w:val="0"/>
                <w:szCs w:val="21"/>
                <w:lang w:bidi="ar"/>
              </w:rPr>
              <w:t>技术要求</w:t>
            </w:r>
            <w:r>
              <w:rPr>
                <w:rFonts w:ascii="宋体" w:hAnsi="宋体" w:cs="宋体" w:hint="eastAsia"/>
                <w:kern w:val="0"/>
                <w:szCs w:val="21"/>
                <w:lang w:bidi="ar"/>
              </w:rPr>
              <w:t xml:space="preserve">         </w:t>
            </w:r>
          </w:p>
          <w:p w14:paraId="33A999B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1.1 </w:t>
            </w:r>
            <w:r>
              <w:rPr>
                <w:rFonts w:ascii="宋体" w:hAnsi="宋体" w:cs="宋体" w:hint="eastAsia"/>
                <w:kern w:val="0"/>
                <w:szCs w:val="21"/>
                <w:lang w:bidi="ar"/>
              </w:rPr>
              <w:t>主体</w:t>
            </w:r>
            <w:r>
              <w:rPr>
                <w:rFonts w:ascii="宋体" w:hAnsi="宋体" w:cs="宋体" w:hint="eastAsia"/>
                <w:kern w:val="0"/>
                <w:szCs w:val="21"/>
                <w:lang w:bidi="ar"/>
              </w:rPr>
              <w:t xml:space="preserve">         </w:t>
            </w:r>
          </w:p>
          <w:p w14:paraId="0C7AC40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1.1.1</w:t>
            </w:r>
            <w:r>
              <w:rPr>
                <w:rFonts w:ascii="宋体" w:hAnsi="宋体" w:cs="宋体" w:hint="eastAsia"/>
                <w:kern w:val="0"/>
                <w:szCs w:val="21"/>
                <w:lang w:bidi="ar"/>
              </w:rPr>
              <w:t>容积：≥</w:t>
            </w:r>
            <w:r>
              <w:rPr>
                <w:rFonts w:ascii="宋体" w:hAnsi="宋体" w:cs="宋体" w:hint="eastAsia"/>
                <w:kern w:val="0"/>
                <w:szCs w:val="21"/>
                <w:lang w:bidi="ar"/>
              </w:rPr>
              <w:t>65L</w:t>
            </w:r>
            <w:r>
              <w:rPr>
                <w:rFonts w:ascii="宋体" w:hAnsi="宋体" w:cs="宋体" w:hint="eastAsia"/>
                <w:kern w:val="0"/>
                <w:szCs w:val="21"/>
                <w:lang w:bidi="ar"/>
              </w:rPr>
              <w:t>；</w:t>
            </w:r>
            <w:r>
              <w:rPr>
                <w:rFonts w:ascii="宋体" w:hAnsi="宋体" w:cs="宋体" w:hint="eastAsia"/>
                <w:kern w:val="0"/>
                <w:szCs w:val="21"/>
                <w:lang w:bidi="ar"/>
              </w:rPr>
              <w:t xml:space="preserve">  </w:t>
            </w:r>
          </w:p>
          <w:p w14:paraId="5CBEB2A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1.1.2</w:t>
            </w:r>
            <w:r>
              <w:rPr>
                <w:rFonts w:ascii="宋体" w:hAnsi="宋体" w:cs="宋体" w:hint="eastAsia"/>
                <w:kern w:val="0"/>
                <w:szCs w:val="21"/>
                <w:lang w:bidi="ar"/>
              </w:rPr>
              <w:t>材质：</w:t>
            </w:r>
            <w:r>
              <w:rPr>
                <w:rFonts w:ascii="宋体" w:hAnsi="宋体" w:cs="宋体" w:hint="eastAsia"/>
                <w:kern w:val="0"/>
                <w:szCs w:val="21"/>
                <w:lang w:bidi="ar"/>
              </w:rPr>
              <w:t>316L</w:t>
            </w:r>
            <w:r>
              <w:rPr>
                <w:rFonts w:ascii="宋体" w:hAnsi="宋体" w:cs="宋体" w:hint="eastAsia"/>
                <w:kern w:val="0"/>
                <w:szCs w:val="21"/>
                <w:lang w:bidi="ar"/>
              </w:rPr>
              <w:t>不锈钢</w:t>
            </w:r>
            <w:r>
              <w:rPr>
                <w:rFonts w:ascii="宋体" w:hAnsi="宋体" w:cs="宋体" w:hint="eastAsia"/>
                <w:kern w:val="0"/>
                <w:szCs w:val="21"/>
                <w:lang w:bidi="ar"/>
              </w:rPr>
              <w:t xml:space="preserve"> </w:t>
            </w:r>
            <w:r>
              <w:rPr>
                <w:rFonts w:ascii="宋体" w:hAnsi="宋体" w:cs="宋体" w:hint="eastAsia"/>
                <w:kern w:val="0"/>
                <w:szCs w:val="21"/>
                <w:lang w:bidi="ar"/>
              </w:rPr>
              <w:t>；</w:t>
            </w:r>
            <w:r>
              <w:rPr>
                <w:rFonts w:ascii="宋体" w:hAnsi="宋体" w:cs="宋体" w:hint="eastAsia"/>
                <w:kern w:val="0"/>
                <w:szCs w:val="21"/>
                <w:lang w:bidi="ar"/>
              </w:rPr>
              <w:t xml:space="preserve">       </w:t>
            </w:r>
          </w:p>
          <w:p w14:paraId="1AD9A64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1.1.3</w:t>
            </w:r>
            <w:r>
              <w:rPr>
                <w:rFonts w:ascii="宋体" w:hAnsi="宋体" w:cs="宋体" w:hint="eastAsia"/>
                <w:kern w:val="0"/>
                <w:szCs w:val="21"/>
                <w:lang w:bidi="ar"/>
              </w:rPr>
              <w:t>设计压力：</w:t>
            </w:r>
            <w:r>
              <w:rPr>
                <w:rFonts w:ascii="宋体" w:hAnsi="宋体" w:cs="宋体" w:hint="eastAsia"/>
                <w:kern w:val="0"/>
                <w:szCs w:val="21"/>
                <w:lang w:bidi="ar"/>
              </w:rPr>
              <w:t>0.52MPa</w:t>
            </w:r>
            <w:r>
              <w:rPr>
                <w:rFonts w:ascii="宋体" w:hAnsi="宋体" w:cs="宋体" w:hint="eastAsia"/>
                <w:kern w:val="0"/>
                <w:szCs w:val="21"/>
                <w:lang w:bidi="ar"/>
              </w:rPr>
              <w:t>；</w:t>
            </w:r>
            <w:r>
              <w:rPr>
                <w:rFonts w:ascii="宋体" w:hAnsi="宋体" w:cs="宋体" w:hint="eastAsia"/>
                <w:kern w:val="0"/>
                <w:szCs w:val="21"/>
                <w:lang w:bidi="ar"/>
              </w:rPr>
              <w:t xml:space="preserve">        </w:t>
            </w:r>
          </w:p>
          <w:p w14:paraId="2ACC252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1.1.4</w:t>
            </w:r>
            <w:r>
              <w:rPr>
                <w:rFonts w:ascii="宋体" w:hAnsi="宋体" w:cs="宋体" w:hint="eastAsia"/>
                <w:kern w:val="0"/>
                <w:szCs w:val="21"/>
                <w:lang w:bidi="ar"/>
              </w:rPr>
              <w:t>设计温度：</w:t>
            </w:r>
            <w:r>
              <w:rPr>
                <w:rFonts w:ascii="宋体" w:hAnsi="宋体" w:cs="宋体" w:hint="eastAsia"/>
                <w:kern w:val="0"/>
                <w:szCs w:val="21"/>
                <w:lang w:bidi="ar"/>
              </w:rPr>
              <w:t>154</w:t>
            </w:r>
            <w:r>
              <w:rPr>
                <w:rFonts w:ascii="宋体" w:hAnsi="宋体" w:cs="宋体" w:hint="eastAsia"/>
                <w:kern w:val="0"/>
                <w:szCs w:val="21"/>
                <w:lang w:bidi="ar"/>
              </w:rPr>
              <w:t>℃；</w:t>
            </w:r>
            <w:r>
              <w:rPr>
                <w:rFonts w:ascii="宋体" w:hAnsi="宋体" w:cs="宋体" w:hint="eastAsia"/>
                <w:kern w:val="0"/>
                <w:szCs w:val="21"/>
                <w:lang w:bidi="ar"/>
              </w:rPr>
              <w:t xml:space="preserve">               </w:t>
            </w:r>
          </w:p>
          <w:p w14:paraId="74B9B6E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1.1.5</w:t>
            </w:r>
            <w:r>
              <w:rPr>
                <w:rFonts w:ascii="宋体" w:hAnsi="宋体" w:cs="宋体" w:hint="eastAsia"/>
                <w:kern w:val="0"/>
                <w:szCs w:val="21"/>
                <w:lang w:bidi="ar"/>
              </w:rPr>
              <w:t>主体保温：</w:t>
            </w:r>
            <w:r>
              <w:rPr>
                <w:rFonts w:ascii="宋体" w:hAnsi="宋体" w:cs="宋体" w:hint="eastAsia"/>
                <w:kern w:val="0"/>
                <w:szCs w:val="21"/>
                <w:lang w:bidi="ar"/>
              </w:rPr>
              <w:t>10mm</w:t>
            </w:r>
            <w:r>
              <w:rPr>
                <w:rFonts w:ascii="宋体" w:hAnsi="宋体" w:cs="宋体" w:hint="eastAsia"/>
                <w:kern w:val="0"/>
                <w:szCs w:val="21"/>
                <w:lang w:bidi="ar"/>
              </w:rPr>
              <w:t>粘胶纤维；</w:t>
            </w:r>
            <w:r>
              <w:rPr>
                <w:rFonts w:ascii="宋体" w:hAnsi="宋体" w:cs="宋体" w:hint="eastAsia"/>
                <w:kern w:val="0"/>
                <w:szCs w:val="21"/>
                <w:lang w:bidi="ar"/>
              </w:rPr>
              <w:t xml:space="preserve">       </w:t>
            </w:r>
          </w:p>
          <w:p w14:paraId="13A9F00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1.1.6</w:t>
            </w:r>
            <w:r>
              <w:rPr>
                <w:rFonts w:ascii="宋体" w:hAnsi="宋体" w:cs="宋体" w:hint="eastAsia"/>
                <w:kern w:val="0"/>
                <w:szCs w:val="21"/>
                <w:lang w:bidi="ar"/>
              </w:rPr>
              <w:t>测试接口：至少为标准</w:t>
            </w:r>
            <w:r>
              <w:rPr>
                <w:rFonts w:ascii="宋体" w:hAnsi="宋体" w:cs="宋体" w:hint="eastAsia"/>
                <w:kern w:val="0"/>
                <w:szCs w:val="21"/>
                <w:lang w:bidi="ar"/>
              </w:rPr>
              <w:t>Rc1</w:t>
            </w:r>
            <w:r>
              <w:rPr>
                <w:rFonts w:ascii="宋体" w:hAnsi="宋体" w:cs="宋体" w:hint="eastAsia"/>
                <w:kern w:val="0"/>
                <w:szCs w:val="21"/>
                <w:lang w:bidi="ar"/>
              </w:rPr>
              <w:t>、</w:t>
            </w:r>
            <w:r>
              <w:rPr>
                <w:rFonts w:ascii="宋体" w:hAnsi="宋体" w:cs="宋体" w:hint="eastAsia"/>
                <w:kern w:val="0"/>
                <w:szCs w:val="21"/>
                <w:lang w:bidi="ar"/>
              </w:rPr>
              <w:t>G1/2A</w:t>
            </w:r>
            <w:r>
              <w:rPr>
                <w:rFonts w:ascii="宋体" w:hAnsi="宋体" w:cs="宋体" w:hint="eastAsia"/>
                <w:kern w:val="0"/>
                <w:szCs w:val="21"/>
                <w:lang w:bidi="ar"/>
              </w:rPr>
              <w:t>验证口。</w:t>
            </w:r>
            <w:r>
              <w:rPr>
                <w:rFonts w:ascii="宋体" w:hAnsi="宋体" w:cs="宋体" w:hint="eastAsia"/>
                <w:kern w:val="0"/>
                <w:szCs w:val="21"/>
                <w:lang w:bidi="ar"/>
              </w:rPr>
              <w:t xml:space="preserve">   </w:t>
            </w:r>
          </w:p>
          <w:p w14:paraId="7969A34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1.2 </w:t>
            </w:r>
            <w:r>
              <w:rPr>
                <w:rFonts w:ascii="宋体" w:hAnsi="宋体" w:cs="宋体" w:hint="eastAsia"/>
                <w:kern w:val="0"/>
                <w:szCs w:val="21"/>
                <w:lang w:bidi="ar"/>
              </w:rPr>
              <w:t>密封门</w:t>
            </w:r>
            <w:r>
              <w:rPr>
                <w:rFonts w:ascii="宋体" w:hAnsi="宋体" w:cs="宋体" w:hint="eastAsia"/>
                <w:kern w:val="0"/>
                <w:szCs w:val="21"/>
                <w:lang w:bidi="ar"/>
              </w:rPr>
              <w:t xml:space="preserve">         </w:t>
            </w:r>
          </w:p>
          <w:p w14:paraId="64AA45E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1.2.1</w:t>
            </w:r>
            <w:r>
              <w:rPr>
                <w:rFonts w:ascii="宋体" w:hAnsi="宋体" w:cs="宋体" w:hint="eastAsia"/>
                <w:kern w:val="0"/>
                <w:szCs w:val="21"/>
                <w:lang w:bidi="ar"/>
              </w:rPr>
              <w:t>门数量：单门。</w:t>
            </w:r>
            <w:r>
              <w:rPr>
                <w:rFonts w:ascii="宋体" w:hAnsi="宋体" w:cs="宋体" w:hint="eastAsia"/>
                <w:kern w:val="0"/>
                <w:szCs w:val="21"/>
                <w:lang w:bidi="ar"/>
              </w:rPr>
              <w:t xml:space="preserve">       </w:t>
            </w:r>
          </w:p>
          <w:p w14:paraId="734921E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1.2.2</w:t>
            </w:r>
            <w:r>
              <w:rPr>
                <w:rFonts w:ascii="宋体" w:hAnsi="宋体" w:cs="宋体" w:hint="eastAsia"/>
                <w:kern w:val="0"/>
                <w:szCs w:val="21"/>
                <w:lang w:bidi="ar"/>
              </w:rPr>
              <w:t>门板：拉伸门板，</w:t>
            </w:r>
            <w:r>
              <w:rPr>
                <w:rFonts w:ascii="宋体" w:hAnsi="宋体" w:cs="宋体" w:hint="eastAsia"/>
                <w:kern w:val="0"/>
                <w:szCs w:val="21"/>
                <w:lang w:bidi="ar"/>
              </w:rPr>
              <w:t>316L</w:t>
            </w:r>
            <w:r>
              <w:rPr>
                <w:rFonts w:ascii="宋体" w:hAnsi="宋体" w:cs="宋体" w:hint="eastAsia"/>
                <w:kern w:val="0"/>
                <w:szCs w:val="21"/>
                <w:lang w:bidi="ar"/>
              </w:rPr>
              <w:t>不锈钢材质，材料厚度≥</w:t>
            </w:r>
            <w:r>
              <w:rPr>
                <w:rFonts w:ascii="宋体" w:hAnsi="宋体" w:cs="宋体" w:hint="eastAsia"/>
                <w:kern w:val="0"/>
                <w:szCs w:val="21"/>
                <w:lang w:bidi="ar"/>
              </w:rPr>
              <w:t>4mm</w:t>
            </w:r>
            <w:r>
              <w:rPr>
                <w:rFonts w:ascii="宋体" w:hAnsi="宋体" w:cs="宋体" w:hint="eastAsia"/>
                <w:kern w:val="0"/>
                <w:szCs w:val="21"/>
                <w:lang w:bidi="ar"/>
              </w:rPr>
              <w:t>。</w:t>
            </w:r>
            <w:r>
              <w:rPr>
                <w:rFonts w:ascii="宋体" w:hAnsi="宋体" w:cs="宋体" w:hint="eastAsia"/>
                <w:kern w:val="0"/>
                <w:szCs w:val="21"/>
                <w:lang w:bidi="ar"/>
              </w:rPr>
              <w:t xml:space="preserve">      </w:t>
            </w:r>
          </w:p>
          <w:p w14:paraId="57A6C3C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1.2.3</w:t>
            </w:r>
            <w:r>
              <w:rPr>
                <w:rFonts w:ascii="宋体" w:hAnsi="宋体" w:cs="宋体" w:hint="eastAsia"/>
                <w:kern w:val="0"/>
                <w:szCs w:val="21"/>
                <w:lang w:bidi="ar"/>
              </w:rPr>
              <w:t>门结构：多点联动压合式结构。</w:t>
            </w:r>
            <w:r>
              <w:rPr>
                <w:rFonts w:ascii="宋体" w:hAnsi="宋体" w:cs="宋体" w:hint="eastAsia"/>
                <w:kern w:val="0"/>
                <w:szCs w:val="21"/>
                <w:lang w:bidi="ar"/>
              </w:rPr>
              <w:t xml:space="preserve">       </w:t>
            </w:r>
          </w:p>
          <w:p w14:paraId="33B29FD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1.2.4</w:t>
            </w:r>
            <w:r>
              <w:rPr>
                <w:rFonts w:ascii="宋体" w:hAnsi="宋体" w:cs="宋体" w:hint="eastAsia"/>
                <w:kern w:val="0"/>
                <w:szCs w:val="21"/>
                <w:lang w:bidi="ar"/>
              </w:rPr>
              <w:t>开关门方式：翻盖式自动门，一键式开关门。</w:t>
            </w:r>
            <w:r>
              <w:rPr>
                <w:rFonts w:ascii="宋体" w:hAnsi="宋体" w:cs="宋体" w:hint="eastAsia"/>
                <w:kern w:val="0"/>
                <w:szCs w:val="21"/>
                <w:lang w:bidi="ar"/>
              </w:rPr>
              <w:t xml:space="preserve">        </w:t>
            </w:r>
          </w:p>
          <w:p w14:paraId="66AB959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1.2.5</w:t>
            </w:r>
            <w:r>
              <w:rPr>
                <w:rFonts w:ascii="宋体" w:hAnsi="宋体" w:cs="宋体" w:hint="eastAsia"/>
                <w:kern w:val="0"/>
                <w:szCs w:val="21"/>
                <w:lang w:bidi="ar"/>
              </w:rPr>
              <w:t>安全联锁：压力安全联锁装置。</w:t>
            </w:r>
          </w:p>
          <w:p w14:paraId="5F966D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1.2.6</w:t>
            </w:r>
            <w:r>
              <w:rPr>
                <w:rFonts w:ascii="宋体" w:hAnsi="宋体" w:cs="宋体" w:hint="eastAsia"/>
                <w:kern w:val="0"/>
                <w:szCs w:val="21"/>
                <w:lang w:bidi="ar"/>
              </w:rPr>
              <w:t>门密封方式：自胀式密封胶圈，采用透明医用硅橡胶模压而成。</w:t>
            </w:r>
            <w:r>
              <w:rPr>
                <w:rFonts w:ascii="宋体" w:hAnsi="宋体" w:cs="宋体" w:hint="eastAsia"/>
                <w:kern w:val="0"/>
                <w:szCs w:val="21"/>
                <w:lang w:bidi="ar"/>
              </w:rPr>
              <w:t xml:space="preserve">   </w:t>
            </w:r>
          </w:p>
          <w:p w14:paraId="28E3DDC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1.3 </w:t>
            </w:r>
            <w:r>
              <w:rPr>
                <w:rFonts w:ascii="宋体" w:hAnsi="宋体" w:cs="宋体" w:hint="eastAsia"/>
                <w:kern w:val="0"/>
                <w:szCs w:val="21"/>
                <w:lang w:bidi="ar"/>
              </w:rPr>
              <w:t>管路系统</w:t>
            </w:r>
            <w:r>
              <w:rPr>
                <w:rFonts w:ascii="宋体" w:hAnsi="宋体" w:cs="宋体" w:hint="eastAsia"/>
                <w:kern w:val="0"/>
                <w:szCs w:val="21"/>
                <w:lang w:bidi="ar"/>
              </w:rPr>
              <w:t xml:space="preserve">         </w:t>
            </w:r>
          </w:p>
          <w:p w14:paraId="48BFEDA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1.3.1</w:t>
            </w:r>
            <w:r>
              <w:rPr>
                <w:rFonts w:ascii="宋体" w:hAnsi="宋体" w:cs="宋体" w:hint="eastAsia"/>
                <w:kern w:val="0"/>
                <w:szCs w:val="21"/>
                <w:lang w:bidi="ar"/>
              </w:rPr>
              <w:t>控制阀门：进口直动式电磁阀≥</w:t>
            </w:r>
            <w:r>
              <w:rPr>
                <w:rFonts w:ascii="宋体" w:hAnsi="宋体" w:cs="宋体" w:hint="eastAsia"/>
                <w:kern w:val="0"/>
                <w:szCs w:val="21"/>
                <w:lang w:bidi="ar"/>
              </w:rPr>
              <w:t>4</w:t>
            </w:r>
            <w:r>
              <w:rPr>
                <w:rFonts w:ascii="宋体" w:hAnsi="宋体" w:cs="宋体" w:hint="eastAsia"/>
                <w:kern w:val="0"/>
                <w:szCs w:val="21"/>
                <w:lang w:bidi="ar"/>
              </w:rPr>
              <w:t>个，手动球阀≥</w:t>
            </w:r>
            <w:r>
              <w:rPr>
                <w:rFonts w:ascii="宋体" w:hAnsi="宋体" w:cs="宋体" w:hint="eastAsia"/>
                <w:kern w:val="0"/>
                <w:szCs w:val="21"/>
                <w:lang w:bidi="ar"/>
              </w:rPr>
              <w:t>1</w:t>
            </w:r>
            <w:r>
              <w:rPr>
                <w:rFonts w:ascii="宋体" w:hAnsi="宋体" w:cs="宋体" w:hint="eastAsia"/>
                <w:kern w:val="0"/>
                <w:szCs w:val="21"/>
                <w:lang w:bidi="ar"/>
              </w:rPr>
              <w:t>个。</w:t>
            </w:r>
            <w:r>
              <w:rPr>
                <w:rFonts w:ascii="宋体" w:hAnsi="宋体" w:cs="宋体" w:hint="eastAsia"/>
                <w:kern w:val="0"/>
                <w:szCs w:val="21"/>
                <w:lang w:bidi="ar"/>
              </w:rPr>
              <w:t xml:space="preserve">    </w:t>
            </w:r>
          </w:p>
          <w:p w14:paraId="060C77F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1.3.2</w:t>
            </w:r>
            <w:r>
              <w:rPr>
                <w:rFonts w:ascii="宋体" w:hAnsi="宋体" w:cs="宋体" w:hint="eastAsia"/>
                <w:kern w:val="0"/>
                <w:szCs w:val="21"/>
                <w:lang w:bidi="ar"/>
              </w:rPr>
              <w:t>蒸汽产生方式：主体内加热，直接产生饱和蒸汽，无需外接蒸汽源。</w:t>
            </w:r>
            <w:r>
              <w:rPr>
                <w:rFonts w:ascii="宋体" w:hAnsi="宋体" w:cs="宋体" w:hint="eastAsia"/>
                <w:kern w:val="0"/>
                <w:szCs w:val="21"/>
                <w:lang w:bidi="ar"/>
              </w:rPr>
              <w:t xml:space="preserve"> </w:t>
            </w:r>
          </w:p>
          <w:p w14:paraId="2762C18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1.3.3</w:t>
            </w:r>
            <w:r>
              <w:rPr>
                <w:rFonts w:ascii="宋体" w:hAnsi="宋体" w:cs="宋体" w:hint="eastAsia"/>
                <w:kern w:val="0"/>
                <w:szCs w:val="21"/>
                <w:lang w:bidi="ar"/>
              </w:rPr>
              <w:t>储水装置：内置水箱，冷凝蒸汽，保持环境清洁干燥</w:t>
            </w:r>
            <w:r>
              <w:rPr>
                <w:rFonts w:ascii="宋体" w:hAnsi="宋体" w:cs="宋体" w:hint="eastAsia"/>
                <w:kern w:val="0"/>
                <w:szCs w:val="21"/>
                <w:lang w:bidi="ar"/>
              </w:rPr>
              <w:t xml:space="preserve">     </w:t>
            </w:r>
          </w:p>
          <w:p w14:paraId="12A640F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1.3.4</w:t>
            </w:r>
            <w:r>
              <w:rPr>
                <w:rFonts w:ascii="宋体" w:hAnsi="宋体" w:cs="宋体" w:hint="eastAsia"/>
                <w:kern w:val="0"/>
                <w:szCs w:val="21"/>
                <w:lang w:bidi="ar"/>
              </w:rPr>
              <w:t>压力表：</w:t>
            </w:r>
            <w:r>
              <w:rPr>
                <w:rFonts w:ascii="宋体" w:hAnsi="宋体" w:cs="宋体" w:hint="eastAsia"/>
                <w:kern w:val="0"/>
                <w:szCs w:val="21"/>
                <w:lang w:bidi="ar"/>
              </w:rPr>
              <w:t xml:space="preserve"> </w:t>
            </w:r>
            <w:r>
              <w:rPr>
                <w:rFonts w:ascii="宋体" w:hAnsi="宋体" w:cs="宋体" w:hint="eastAsia"/>
                <w:kern w:val="0"/>
                <w:szCs w:val="21"/>
                <w:lang w:bidi="ar"/>
              </w:rPr>
              <w:t>量程：</w:t>
            </w:r>
            <w:r>
              <w:rPr>
                <w:rFonts w:ascii="宋体" w:hAnsi="宋体" w:cs="宋体" w:hint="eastAsia"/>
                <w:kern w:val="0"/>
                <w:szCs w:val="21"/>
                <w:lang w:bidi="ar"/>
              </w:rPr>
              <w:t>-0.1</w:t>
            </w:r>
            <w:r>
              <w:rPr>
                <w:rFonts w:ascii="宋体" w:hAnsi="宋体" w:cs="宋体" w:hint="eastAsia"/>
                <w:kern w:val="0"/>
                <w:szCs w:val="21"/>
                <w:lang w:bidi="ar"/>
              </w:rPr>
              <w:t>～</w:t>
            </w:r>
            <w:r>
              <w:rPr>
                <w:rFonts w:ascii="宋体" w:hAnsi="宋体" w:cs="宋体" w:hint="eastAsia"/>
                <w:kern w:val="0"/>
                <w:szCs w:val="21"/>
                <w:lang w:bidi="ar"/>
              </w:rPr>
              <w:t xml:space="preserve">0.5MPa </w:t>
            </w:r>
            <w:r>
              <w:rPr>
                <w:rFonts w:ascii="宋体" w:hAnsi="宋体" w:cs="宋体" w:hint="eastAsia"/>
                <w:kern w:val="0"/>
                <w:szCs w:val="21"/>
                <w:lang w:bidi="ar"/>
              </w:rPr>
              <w:t>；精度等级：</w:t>
            </w:r>
            <w:r>
              <w:rPr>
                <w:rFonts w:ascii="宋体" w:hAnsi="宋体" w:cs="宋体" w:hint="eastAsia"/>
                <w:kern w:val="0"/>
                <w:szCs w:val="21"/>
                <w:lang w:bidi="ar"/>
              </w:rPr>
              <w:t>1.6</w:t>
            </w:r>
            <w:r>
              <w:rPr>
                <w:rFonts w:ascii="宋体" w:hAnsi="宋体" w:cs="宋体" w:hint="eastAsia"/>
                <w:kern w:val="0"/>
                <w:szCs w:val="21"/>
                <w:lang w:bidi="ar"/>
              </w:rPr>
              <w:t>级以上。</w:t>
            </w:r>
            <w:r>
              <w:rPr>
                <w:rFonts w:ascii="宋体" w:hAnsi="宋体" w:cs="宋体" w:hint="eastAsia"/>
                <w:kern w:val="0"/>
                <w:szCs w:val="21"/>
                <w:lang w:bidi="ar"/>
              </w:rPr>
              <w:t xml:space="preserve"> </w:t>
            </w:r>
          </w:p>
          <w:p w14:paraId="0F17FC8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1.3.5</w:t>
            </w:r>
            <w:r>
              <w:rPr>
                <w:rFonts w:ascii="宋体" w:hAnsi="宋体" w:cs="宋体" w:hint="eastAsia"/>
                <w:kern w:val="0"/>
                <w:szCs w:val="21"/>
                <w:lang w:bidi="ar"/>
              </w:rPr>
              <w:t>排汽阀开启温度：可根据用户要求对具体灭菌程序进行单独设定。</w:t>
            </w:r>
            <w:r>
              <w:rPr>
                <w:rFonts w:ascii="宋体" w:hAnsi="宋体" w:cs="宋体" w:hint="eastAsia"/>
                <w:kern w:val="0"/>
                <w:szCs w:val="21"/>
                <w:lang w:bidi="ar"/>
              </w:rPr>
              <w:t xml:space="preserve">  </w:t>
            </w:r>
          </w:p>
          <w:p w14:paraId="2640BAD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1.3.6</w:t>
            </w:r>
            <w:r>
              <w:rPr>
                <w:rFonts w:ascii="宋体" w:hAnsi="宋体" w:cs="宋体" w:hint="eastAsia"/>
                <w:kern w:val="0"/>
                <w:szCs w:val="21"/>
                <w:lang w:bidi="ar"/>
              </w:rPr>
              <w:t>冷凝系统：内置蒸汽冷凝系统，灭菌结束后对内腔排出的水和蒸汽进行冷却处理，实现蒸汽无外排。</w:t>
            </w:r>
            <w:r>
              <w:rPr>
                <w:rFonts w:ascii="宋体" w:hAnsi="宋体" w:cs="宋体" w:hint="eastAsia"/>
                <w:kern w:val="0"/>
                <w:szCs w:val="21"/>
                <w:lang w:bidi="ar"/>
              </w:rPr>
              <w:t xml:space="preserve">        </w:t>
            </w:r>
          </w:p>
          <w:p w14:paraId="1C4C891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1.3.7</w:t>
            </w:r>
            <w:r>
              <w:rPr>
                <w:rFonts w:ascii="宋体" w:hAnsi="宋体" w:cs="宋体" w:hint="eastAsia"/>
                <w:kern w:val="0"/>
                <w:szCs w:val="21"/>
                <w:lang w:bidi="ar"/>
              </w:rPr>
              <w:t>水质检测：水箱内装有水质检测装置，当水质不符合要求时系统进行提示。</w:t>
            </w:r>
          </w:p>
          <w:p w14:paraId="3F353AE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1.4.1</w:t>
            </w:r>
            <w:r>
              <w:rPr>
                <w:rFonts w:ascii="宋体" w:hAnsi="宋体" w:cs="宋体" w:hint="eastAsia"/>
                <w:kern w:val="0"/>
                <w:szCs w:val="21"/>
                <w:lang w:bidi="ar"/>
              </w:rPr>
              <w:t>控制系统操作方式：彩色触摸屏控制。</w:t>
            </w:r>
            <w:r>
              <w:rPr>
                <w:rFonts w:ascii="宋体" w:hAnsi="宋体" w:cs="宋体" w:hint="eastAsia"/>
                <w:kern w:val="0"/>
                <w:szCs w:val="21"/>
                <w:lang w:bidi="ar"/>
              </w:rPr>
              <w:t xml:space="preserve">   </w:t>
            </w:r>
          </w:p>
          <w:p w14:paraId="7820DB0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1.4.2</w:t>
            </w:r>
            <w:r>
              <w:rPr>
                <w:rFonts w:ascii="宋体" w:hAnsi="宋体" w:cs="宋体" w:hint="eastAsia"/>
                <w:kern w:val="0"/>
                <w:szCs w:val="21"/>
                <w:lang w:bidi="ar"/>
              </w:rPr>
              <w:t>界面显示：</w:t>
            </w:r>
            <w:r>
              <w:rPr>
                <w:rFonts w:ascii="宋体" w:hAnsi="宋体" w:cs="宋体" w:hint="eastAsia"/>
                <w:kern w:val="0"/>
                <w:szCs w:val="21"/>
                <w:lang w:bidi="ar"/>
              </w:rPr>
              <w:t>7</w:t>
            </w:r>
            <w:r>
              <w:rPr>
                <w:rFonts w:ascii="宋体" w:hAnsi="宋体" w:cs="宋体" w:hint="eastAsia"/>
                <w:kern w:val="0"/>
                <w:szCs w:val="21"/>
                <w:lang w:bidi="ar"/>
              </w:rPr>
              <w:t>寸彩色触屏控制，显示温度、报警信息、支持多语言切换。</w:t>
            </w:r>
            <w:r>
              <w:rPr>
                <w:rFonts w:ascii="宋体" w:hAnsi="宋体" w:cs="宋体" w:hint="eastAsia"/>
                <w:kern w:val="0"/>
                <w:szCs w:val="21"/>
                <w:lang w:bidi="ar"/>
              </w:rPr>
              <w:t xml:space="preserve">   </w:t>
            </w:r>
          </w:p>
          <w:p w14:paraId="1F7F56B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参数范围</w:t>
            </w:r>
            <w:r>
              <w:rPr>
                <w:rFonts w:ascii="宋体" w:hAnsi="宋体" w:cs="宋体" w:hint="eastAsia"/>
                <w:kern w:val="0"/>
                <w:szCs w:val="21"/>
                <w:lang w:bidi="ar"/>
              </w:rPr>
              <w:t xml:space="preserve"> </w:t>
            </w:r>
          </w:p>
          <w:p w14:paraId="732F57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1.5.1</w:t>
            </w:r>
            <w:r>
              <w:rPr>
                <w:rFonts w:ascii="宋体" w:hAnsi="宋体" w:cs="宋体" w:hint="eastAsia"/>
                <w:kern w:val="0"/>
                <w:szCs w:val="21"/>
                <w:lang w:bidi="ar"/>
              </w:rPr>
              <w:t>灭菌温度设定范围：</w:t>
            </w:r>
            <w:r>
              <w:rPr>
                <w:rFonts w:ascii="宋体" w:hAnsi="宋体" w:cs="宋体" w:hint="eastAsia"/>
                <w:kern w:val="0"/>
                <w:szCs w:val="21"/>
                <w:lang w:bidi="ar"/>
              </w:rPr>
              <w:t>105</w:t>
            </w:r>
            <w:r>
              <w:rPr>
                <w:rFonts w:ascii="宋体" w:hAnsi="宋体" w:cs="宋体" w:hint="eastAsia"/>
                <w:kern w:val="0"/>
                <w:szCs w:val="21"/>
                <w:lang w:bidi="ar"/>
              </w:rPr>
              <w:t>℃～</w:t>
            </w:r>
            <w:r>
              <w:rPr>
                <w:rFonts w:ascii="宋体" w:hAnsi="宋体" w:cs="宋体" w:hint="eastAsia"/>
                <w:kern w:val="0"/>
                <w:szCs w:val="21"/>
                <w:lang w:bidi="ar"/>
              </w:rPr>
              <w:t>138</w:t>
            </w:r>
            <w:r>
              <w:rPr>
                <w:rFonts w:ascii="宋体" w:hAnsi="宋体" w:cs="宋体" w:hint="eastAsia"/>
                <w:kern w:val="0"/>
                <w:szCs w:val="21"/>
                <w:lang w:bidi="ar"/>
              </w:rPr>
              <w:t>℃。</w:t>
            </w:r>
          </w:p>
          <w:p w14:paraId="7A35A34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1.5.2</w:t>
            </w:r>
            <w:r>
              <w:rPr>
                <w:rFonts w:ascii="宋体" w:hAnsi="宋体" w:cs="宋体" w:hint="eastAsia"/>
                <w:kern w:val="0"/>
                <w:szCs w:val="21"/>
                <w:lang w:bidi="ar"/>
              </w:rPr>
              <w:t>溶解温度设定范围：</w:t>
            </w:r>
            <w:r>
              <w:rPr>
                <w:rFonts w:ascii="宋体" w:hAnsi="宋体" w:cs="宋体" w:hint="eastAsia"/>
                <w:kern w:val="0"/>
                <w:szCs w:val="21"/>
                <w:lang w:bidi="ar"/>
              </w:rPr>
              <w:t>60</w:t>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p>
          <w:p w14:paraId="76C5C78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1.5.3</w:t>
            </w:r>
            <w:r>
              <w:rPr>
                <w:rFonts w:ascii="宋体" w:hAnsi="宋体" w:cs="宋体" w:hint="eastAsia"/>
                <w:kern w:val="0"/>
                <w:szCs w:val="21"/>
                <w:lang w:bidi="ar"/>
              </w:rPr>
              <w:t>灭菌时间可设范围：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9999</w:t>
            </w:r>
            <w:r>
              <w:rPr>
                <w:rFonts w:ascii="宋体" w:hAnsi="宋体" w:cs="宋体" w:hint="eastAsia"/>
                <w:kern w:val="0"/>
                <w:szCs w:val="21"/>
                <w:lang w:bidi="ar"/>
              </w:rPr>
              <w:t>分钟。</w:t>
            </w:r>
          </w:p>
          <w:p w14:paraId="1C83DC0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1.5.4</w:t>
            </w:r>
            <w:r>
              <w:rPr>
                <w:rFonts w:ascii="宋体" w:hAnsi="宋体" w:cs="宋体" w:hint="eastAsia"/>
                <w:kern w:val="0"/>
                <w:szCs w:val="21"/>
                <w:lang w:bidi="ar"/>
              </w:rPr>
              <w:t>干燥时间可设范围：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9999</w:t>
            </w:r>
            <w:r>
              <w:rPr>
                <w:rFonts w:ascii="宋体" w:hAnsi="宋体" w:cs="宋体" w:hint="eastAsia"/>
                <w:kern w:val="0"/>
                <w:szCs w:val="21"/>
                <w:lang w:bidi="ar"/>
              </w:rPr>
              <w:t>分钟。</w:t>
            </w:r>
          </w:p>
          <w:p w14:paraId="099C167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1.5.5</w:t>
            </w:r>
            <w:r>
              <w:rPr>
                <w:rFonts w:ascii="宋体" w:hAnsi="宋体" w:cs="宋体" w:hint="eastAsia"/>
                <w:kern w:val="0"/>
                <w:szCs w:val="21"/>
                <w:lang w:bidi="ar"/>
              </w:rPr>
              <w:t>脉动次数可设范围：</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次。</w:t>
            </w:r>
          </w:p>
          <w:p w14:paraId="44168F9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1.5.6</w:t>
            </w:r>
            <w:r>
              <w:rPr>
                <w:rFonts w:ascii="宋体" w:hAnsi="宋体" w:cs="宋体" w:hint="eastAsia"/>
                <w:kern w:val="0"/>
                <w:szCs w:val="21"/>
                <w:lang w:bidi="ar"/>
              </w:rPr>
              <w:t>排汽阀开启温度范围：</w:t>
            </w:r>
            <w:r>
              <w:rPr>
                <w:rFonts w:ascii="宋体" w:hAnsi="宋体" w:cs="宋体" w:hint="eastAsia"/>
                <w:kern w:val="0"/>
                <w:szCs w:val="21"/>
                <w:lang w:bidi="ar"/>
              </w:rPr>
              <w:t>45</w:t>
            </w:r>
            <w:r>
              <w:rPr>
                <w:rFonts w:ascii="宋体" w:hAnsi="宋体" w:cs="宋体" w:hint="eastAsia"/>
                <w:kern w:val="0"/>
                <w:szCs w:val="21"/>
                <w:lang w:bidi="ar"/>
              </w:rPr>
              <w:t>℃～</w:t>
            </w:r>
            <w:r>
              <w:rPr>
                <w:rFonts w:ascii="宋体" w:hAnsi="宋体" w:cs="宋体" w:hint="eastAsia"/>
                <w:kern w:val="0"/>
                <w:szCs w:val="21"/>
                <w:lang w:bidi="ar"/>
              </w:rPr>
              <w:t>134</w:t>
            </w:r>
            <w:r>
              <w:rPr>
                <w:rFonts w:ascii="宋体" w:hAnsi="宋体" w:cs="宋体" w:hint="eastAsia"/>
                <w:kern w:val="0"/>
                <w:szCs w:val="21"/>
                <w:lang w:bidi="ar"/>
              </w:rPr>
              <w:t>℃。</w:t>
            </w:r>
          </w:p>
          <w:p w14:paraId="3090B00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1.5.7</w:t>
            </w:r>
            <w:r>
              <w:rPr>
                <w:rFonts w:ascii="宋体" w:hAnsi="宋体" w:cs="宋体" w:hint="eastAsia"/>
                <w:kern w:val="0"/>
                <w:szCs w:val="21"/>
                <w:lang w:bidi="ar"/>
              </w:rPr>
              <w:t>保温温度可设定范围：</w:t>
            </w:r>
            <w:r>
              <w:rPr>
                <w:rFonts w:ascii="宋体" w:hAnsi="宋体" w:cs="宋体" w:hint="eastAsia"/>
                <w:kern w:val="0"/>
                <w:szCs w:val="21"/>
                <w:lang w:bidi="ar"/>
              </w:rPr>
              <w:t>40</w:t>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w:t>
            </w:r>
          </w:p>
          <w:p w14:paraId="39BE2AF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1.5.8</w:t>
            </w:r>
            <w:r>
              <w:rPr>
                <w:rFonts w:ascii="宋体" w:hAnsi="宋体" w:cs="宋体" w:hint="eastAsia"/>
                <w:kern w:val="0"/>
                <w:szCs w:val="21"/>
                <w:lang w:bidi="ar"/>
              </w:rPr>
              <w:t>保温时间可设定范围：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160</w:t>
            </w:r>
            <w:r>
              <w:rPr>
                <w:rFonts w:ascii="宋体" w:hAnsi="宋体" w:cs="宋体" w:hint="eastAsia"/>
                <w:kern w:val="0"/>
                <w:szCs w:val="21"/>
                <w:lang w:bidi="ar"/>
              </w:rPr>
              <w:t>小时。</w:t>
            </w:r>
          </w:p>
          <w:p w14:paraId="4F838D4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1.5.9</w:t>
            </w:r>
            <w:r>
              <w:rPr>
                <w:rFonts w:ascii="宋体" w:hAnsi="宋体" w:cs="宋体" w:hint="eastAsia"/>
                <w:kern w:val="0"/>
                <w:szCs w:val="21"/>
                <w:lang w:bidi="ar"/>
              </w:rPr>
              <w:t>预约时间可设定范围：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160</w:t>
            </w:r>
            <w:r>
              <w:rPr>
                <w:rFonts w:ascii="宋体" w:hAnsi="宋体" w:cs="宋体" w:hint="eastAsia"/>
                <w:kern w:val="0"/>
                <w:szCs w:val="21"/>
                <w:lang w:bidi="ar"/>
              </w:rPr>
              <w:t>小时。</w:t>
            </w:r>
            <w:r>
              <w:rPr>
                <w:rFonts w:ascii="宋体" w:hAnsi="宋体" w:cs="宋体" w:hint="eastAsia"/>
                <w:kern w:val="0"/>
                <w:szCs w:val="21"/>
                <w:lang w:bidi="ar"/>
              </w:rPr>
              <w:t xml:space="preserve">           </w:t>
            </w:r>
          </w:p>
          <w:p w14:paraId="04CF386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配置：主机一台，门胶圈</w:t>
            </w:r>
            <w:r>
              <w:rPr>
                <w:rFonts w:ascii="宋体" w:hAnsi="宋体" w:cs="宋体" w:hint="eastAsia"/>
                <w:kern w:val="0"/>
                <w:szCs w:val="21"/>
                <w:lang w:bidi="ar"/>
              </w:rPr>
              <w:t>1</w:t>
            </w:r>
            <w:r>
              <w:rPr>
                <w:rFonts w:ascii="宋体" w:hAnsi="宋体" w:cs="宋体" w:hint="eastAsia"/>
                <w:kern w:val="0"/>
                <w:szCs w:val="21"/>
                <w:lang w:bidi="ar"/>
              </w:rPr>
              <w:t>条，波纹管</w:t>
            </w:r>
            <w:r>
              <w:rPr>
                <w:rFonts w:ascii="宋体" w:hAnsi="宋体" w:cs="宋体" w:hint="eastAsia"/>
                <w:kern w:val="0"/>
                <w:szCs w:val="21"/>
                <w:lang w:bidi="ar"/>
              </w:rPr>
              <w:t>1</w:t>
            </w:r>
            <w:r>
              <w:rPr>
                <w:rFonts w:ascii="宋体" w:hAnsi="宋体" w:cs="宋体" w:hint="eastAsia"/>
                <w:kern w:val="0"/>
                <w:szCs w:val="21"/>
                <w:lang w:bidi="ar"/>
              </w:rPr>
              <w:t>件，不锈钢提篮</w:t>
            </w:r>
            <w:r>
              <w:rPr>
                <w:rFonts w:ascii="宋体" w:hAnsi="宋体" w:cs="宋体" w:hint="eastAsia"/>
                <w:kern w:val="0"/>
                <w:szCs w:val="21"/>
                <w:lang w:bidi="ar"/>
              </w:rPr>
              <w:t>2</w:t>
            </w:r>
            <w:r>
              <w:rPr>
                <w:rFonts w:ascii="宋体" w:hAnsi="宋体" w:cs="宋体" w:hint="eastAsia"/>
                <w:kern w:val="0"/>
                <w:szCs w:val="21"/>
                <w:lang w:bidi="ar"/>
              </w:rPr>
              <w:t>个。</w:t>
            </w:r>
          </w:p>
        </w:tc>
        <w:tc>
          <w:tcPr>
            <w:tcW w:w="1138" w:type="dxa"/>
            <w:tcBorders>
              <w:left w:val="single" w:sz="4" w:space="0" w:color="auto"/>
              <w:right w:val="single" w:sz="4" w:space="0" w:color="auto"/>
            </w:tcBorders>
            <w:vAlign w:val="center"/>
          </w:tcPr>
          <w:p w14:paraId="1CB2B071"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3.40 </w:t>
            </w:r>
          </w:p>
        </w:tc>
      </w:tr>
      <w:tr w:rsidR="00BD6E77" w14:paraId="0ECC3C17" w14:textId="77777777">
        <w:trPr>
          <w:trHeight w:val="399"/>
          <w:jc w:val="center"/>
        </w:trPr>
        <w:tc>
          <w:tcPr>
            <w:tcW w:w="222" w:type="pct"/>
            <w:vAlign w:val="center"/>
          </w:tcPr>
          <w:p w14:paraId="1F24771B"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8</w:t>
            </w:r>
          </w:p>
        </w:tc>
        <w:tc>
          <w:tcPr>
            <w:tcW w:w="468" w:type="pct"/>
            <w:vAlign w:val="center"/>
          </w:tcPr>
          <w:p w14:paraId="54FA0632"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尿液化学分析仪</w:t>
            </w:r>
          </w:p>
        </w:tc>
        <w:tc>
          <w:tcPr>
            <w:tcW w:w="222" w:type="pct"/>
            <w:vAlign w:val="center"/>
          </w:tcPr>
          <w:p w14:paraId="16CC9FA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4314B9CE"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0D28F74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仪器可检测</w:t>
            </w:r>
            <w:r>
              <w:rPr>
                <w:rFonts w:ascii="宋体" w:hAnsi="宋体" w:cs="宋体" w:hint="eastAsia"/>
                <w:kern w:val="0"/>
                <w:szCs w:val="21"/>
                <w:lang w:bidi="ar"/>
              </w:rPr>
              <w:t>PH</w:t>
            </w:r>
            <w:r>
              <w:rPr>
                <w:rFonts w:ascii="宋体" w:hAnsi="宋体" w:cs="宋体" w:hint="eastAsia"/>
                <w:kern w:val="0"/>
                <w:szCs w:val="21"/>
                <w:lang w:bidi="ar"/>
              </w:rPr>
              <w:t>值、胆红素、葡萄糖、维生素</w:t>
            </w:r>
            <w:r>
              <w:rPr>
                <w:rFonts w:ascii="宋体" w:hAnsi="宋体" w:cs="宋体" w:hint="eastAsia"/>
                <w:kern w:val="0"/>
                <w:szCs w:val="21"/>
                <w:lang w:bidi="ar"/>
              </w:rPr>
              <w:t>C</w:t>
            </w:r>
            <w:r>
              <w:rPr>
                <w:rFonts w:ascii="宋体" w:hAnsi="宋体" w:cs="宋体" w:hint="eastAsia"/>
                <w:kern w:val="0"/>
                <w:szCs w:val="21"/>
                <w:lang w:bidi="ar"/>
              </w:rPr>
              <w:t>、蛋白、尿胆素原、潜血、亚硝酸盐、白细胞、酮体、尿比重等不少于</w:t>
            </w:r>
            <w:r>
              <w:rPr>
                <w:rFonts w:ascii="宋体" w:hAnsi="宋体" w:cs="宋体" w:hint="eastAsia"/>
                <w:kern w:val="0"/>
                <w:szCs w:val="21"/>
                <w:lang w:bidi="ar"/>
              </w:rPr>
              <w:t>11</w:t>
            </w:r>
            <w:r>
              <w:rPr>
                <w:rFonts w:ascii="宋体" w:hAnsi="宋体" w:cs="宋体" w:hint="eastAsia"/>
                <w:kern w:val="0"/>
                <w:szCs w:val="21"/>
                <w:lang w:bidi="ar"/>
              </w:rPr>
              <w:t>个项目。</w:t>
            </w:r>
          </w:p>
          <w:p w14:paraId="77A2C6F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仪器可完成无限量标本连续测定</w:t>
            </w:r>
          </w:p>
          <w:p w14:paraId="3AB7D4B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w:t>
            </w:r>
            <w:r>
              <w:rPr>
                <w:rFonts w:ascii="宋体" w:hAnsi="宋体" w:cs="宋体" w:hint="eastAsia"/>
                <w:kern w:val="0"/>
                <w:szCs w:val="21"/>
                <w:lang w:bidi="ar"/>
              </w:rPr>
              <w:t>测试系统采用三波长高亮度冷光源，多波长独立扫描技术。</w:t>
            </w:r>
          </w:p>
          <w:p w14:paraId="3968220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样本架容量：一次上机至少</w:t>
            </w:r>
            <w:r>
              <w:rPr>
                <w:rFonts w:ascii="宋体" w:hAnsi="宋体" w:cs="宋体" w:hint="eastAsia"/>
                <w:kern w:val="0"/>
                <w:szCs w:val="21"/>
                <w:lang w:bidi="ar"/>
              </w:rPr>
              <w:t>50</w:t>
            </w:r>
            <w:r>
              <w:rPr>
                <w:rFonts w:ascii="宋体" w:hAnsi="宋体" w:cs="宋体" w:hint="eastAsia"/>
                <w:kern w:val="0"/>
                <w:szCs w:val="21"/>
                <w:lang w:bidi="ar"/>
              </w:rPr>
              <w:t>个样本。</w:t>
            </w:r>
          </w:p>
          <w:p w14:paraId="6AED830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自动修正环境温度、试纸非特异性、尿液酸碱度、比重、颜色对测试结果的影响。</w:t>
            </w:r>
          </w:p>
          <w:p w14:paraId="34C8E81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触摸式大屏幕液晶显示。</w:t>
            </w:r>
          </w:p>
          <w:p w14:paraId="1A7C323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1.7</w:t>
            </w:r>
            <w:r>
              <w:rPr>
                <w:rFonts w:ascii="宋体" w:hAnsi="宋体" w:cs="宋体" w:hint="eastAsia"/>
                <w:kern w:val="0"/>
                <w:szCs w:val="21"/>
                <w:lang w:bidi="ar"/>
              </w:rPr>
              <w:t>储存功能：仪器可储存≥</w:t>
            </w:r>
            <w:r>
              <w:rPr>
                <w:rFonts w:ascii="宋体" w:hAnsi="宋体" w:cs="宋体" w:hint="eastAsia"/>
                <w:kern w:val="0"/>
                <w:szCs w:val="21"/>
                <w:lang w:bidi="ar"/>
              </w:rPr>
              <w:t>20</w:t>
            </w:r>
            <w:r>
              <w:rPr>
                <w:rFonts w:ascii="宋体" w:hAnsi="宋体" w:cs="宋体" w:hint="eastAsia"/>
                <w:kern w:val="0"/>
                <w:szCs w:val="21"/>
                <w:lang w:bidi="ar"/>
              </w:rPr>
              <w:t>万个标本数据，并可随时调出显示及打印。</w:t>
            </w:r>
          </w:p>
          <w:p w14:paraId="299E3CF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1.8</w:t>
            </w:r>
            <w:r>
              <w:rPr>
                <w:rFonts w:ascii="宋体" w:hAnsi="宋体" w:cs="宋体" w:hint="eastAsia"/>
                <w:kern w:val="0"/>
                <w:szCs w:val="21"/>
                <w:lang w:bidi="ar"/>
              </w:rPr>
              <w:t>自动完成</w:t>
            </w:r>
            <w:r>
              <w:rPr>
                <w:rFonts w:ascii="宋体" w:hAnsi="宋体" w:cs="宋体" w:hint="eastAsia"/>
                <w:kern w:val="0"/>
                <w:szCs w:val="21"/>
                <w:lang w:bidi="ar"/>
              </w:rPr>
              <w:t>11</w:t>
            </w:r>
            <w:r>
              <w:rPr>
                <w:rFonts w:ascii="宋体" w:hAnsi="宋体" w:cs="宋体" w:hint="eastAsia"/>
                <w:kern w:val="0"/>
                <w:szCs w:val="21"/>
                <w:lang w:bidi="ar"/>
              </w:rPr>
              <w:t>项试纸测定，连续测试：</w:t>
            </w:r>
            <w:r>
              <w:rPr>
                <w:rFonts w:hint="eastAsia"/>
              </w:rPr>
              <w:t>≥</w:t>
            </w:r>
            <w:r>
              <w:rPr>
                <w:rFonts w:ascii="宋体" w:hAnsi="宋体" w:cs="宋体" w:hint="eastAsia"/>
                <w:kern w:val="0"/>
                <w:szCs w:val="21"/>
                <w:lang w:bidi="ar"/>
              </w:rPr>
              <w:t>240</w:t>
            </w:r>
            <w:r>
              <w:rPr>
                <w:rFonts w:ascii="宋体" w:hAnsi="宋体" w:cs="宋体" w:hint="eastAsia"/>
                <w:kern w:val="0"/>
                <w:szCs w:val="21"/>
                <w:lang w:bidi="ar"/>
              </w:rPr>
              <w:t>个测试</w:t>
            </w:r>
            <w:r>
              <w:rPr>
                <w:rFonts w:ascii="宋体" w:hAnsi="宋体" w:cs="宋体" w:hint="eastAsia"/>
                <w:kern w:val="0"/>
                <w:szCs w:val="21"/>
                <w:lang w:bidi="ar"/>
              </w:rPr>
              <w:t>/</w:t>
            </w:r>
            <w:r>
              <w:rPr>
                <w:rFonts w:ascii="宋体" w:hAnsi="宋体" w:cs="宋体" w:hint="eastAsia"/>
                <w:kern w:val="0"/>
                <w:szCs w:val="21"/>
                <w:lang w:bidi="ar"/>
              </w:rPr>
              <w:t>小时；反应时间：</w:t>
            </w:r>
            <w:r>
              <w:rPr>
                <w:rFonts w:hint="eastAsia"/>
              </w:rPr>
              <w:t>≤</w:t>
            </w:r>
            <w:r>
              <w:rPr>
                <w:rFonts w:ascii="宋体" w:hAnsi="宋体" w:cs="宋体" w:hint="eastAsia"/>
                <w:kern w:val="0"/>
                <w:szCs w:val="21"/>
                <w:lang w:bidi="ar"/>
              </w:rPr>
              <w:t>60</w:t>
            </w:r>
            <w:r>
              <w:rPr>
                <w:rFonts w:ascii="宋体" w:hAnsi="宋体" w:cs="宋体" w:hint="eastAsia"/>
                <w:kern w:val="0"/>
                <w:szCs w:val="21"/>
                <w:lang w:bidi="ar"/>
              </w:rPr>
              <w:t>秒。</w:t>
            </w:r>
          </w:p>
          <w:p w14:paraId="3696C92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自动输送样本、吸样、点样、清洗、试纸条进给、收集废条</w:t>
            </w:r>
          </w:p>
          <w:p w14:paraId="51AF675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1.10</w:t>
            </w:r>
            <w:r>
              <w:rPr>
                <w:rFonts w:ascii="宋体" w:hAnsi="宋体" w:cs="宋体" w:hint="eastAsia"/>
                <w:kern w:val="0"/>
                <w:szCs w:val="21"/>
                <w:lang w:bidi="ar"/>
              </w:rPr>
              <w:t>需样本量：</w:t>
            </w:r>
            <w:r>
              <w:rPr>
                <w:rFonts w:ascii="宋体" w:hAnsi="宋体" w:cs="宋体" w:hint="eastAsia"/>
                <w:kern w:val="0"/>
                <w:szCs w:val="21"/>
                <w:lang w:bidi="ar"/>
              </w:rPr>
              <w:t>2ml</w:t>
            </w:r>
            <w:r>
              <w:rPr>
                <w:rFonts w:ascii="宋体" w:hAnsi="宋体" w:cs="宋体" w:hint="eastAsia"/>
                <w:kern w:val="0"/>
                <w:szCs w:val="21"/>
                <w:lang w:bidi="ar"/>
              </w:rPr>
              <w:t>；使用样本量：</w:t>
            </w:r>
            <w:r>
              <w:rPr>
                <w:rFonts w:ascii="宋体" w:hAnsi="宋体" w:cs="宋体" w:hint="eastAsia"/>
                <w:kern w:val="0"/>
                <w:szCs w:val="21"/>
                <w:lang w:bidi="ar"/>
              </w:rPr>
              <w:t>0.2ml</w:t>
            </w:r>
            <w:r>
              <w:rPr>
                <w:rFonts w:ascii="宋体" w:hAnsi="宋体" w:cs="宋体" w:hint="eastAsia"/>
                <w:kern w:val="0"/>
                <w:szCs w:val="21"/>
                <w:lang w:bidi="ar"/>
              </w:rPr>
              <w:t>。</w:t>
            </w:r>
          </w:p>
          <w:p w14:paraId="511D02D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1.11</w:t>
            </w:r>
            <w:r>
              <w:rPr>
                <w:rFonts w:ascii="宋体" w:hAnsi="宋体" w:cs="宋体" w:hint="eastAsia"/>
                <w:kern w:val="0"/>
                <w:szCs w:val="21"/>
                <w:lang w:bidi="ar"/>
              </w:rPr>
              <w:t>急诊插入功能，可进行单个或成组样本的急诊测试。</w:t>
            </w:r>
          </w:p>
          <w:p w14:paraId="610405A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1.12</w:t>
            </w:r>
            <w:r>
              <w:rPr>
                <w:rFonts w:ascii="宋体" w:hAnsi="宋体" w:cs="宋体" w:hint="eastAsia"/>
                <w:kern w:val="0"/>
                <w:szCs w:val="21"/>
                <w:lang w:bidi="ar"/>
              </w:rPr>
              <w:t>可配条码阅读器。</w:t>
            </w:r>
          </w:p>
        </w:tc>
        <w:tc>
          <w:tcPr>
            <w:tcW w:w="1138" w:type="dxa"/>
            <w:tcBorders>
              <w:left w:val="single" w:sz="4" w:space="0" w:color="auto"/>
              <w:right w:val="single" w:sz="4" w:space="0" w:color="auto"/>
            </w:tcBorders>
            <w:vAlign w:val="center"/>
          </w:tcPr>
          <w:p w14:paraId="725A5719"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13.90 </w:t>
            </w:r>
          </w:p>
        </w:tc>
      </w:tr>
      <w:tr w:rsidR="00BD6E77" w14:paraId="1965438D" w14:textId="77777777">
        <w:trPr>
          <w:trHeight w:val="399"/>
          <w:jc w:val="center"/>
        </w:trPr>
        <w:tc>
          <w:tcPr>
            <w:tcW w:w="222" w:type="pct"/>
            <w:vAlign w:val="center"/>
          </w:tcPr>
          <w:p w14:paraId="4C2A084F"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lastRenderedPageBreak/>
              <w:t>9</w:t>
            </w:r>
          </w:p>
        </w:tc>
        <w:tc>
          <w:tcPr>
            <w:tcW w:w="468" w:type="pct"/>
            <w:vAlign w:val="center"/>
          </w:tcPr>
          <w:p w14:paraId="038DA342"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大鼠跳台实验视频分析系统</w:t>
            </w:r>
          </w:p>
        </w:tc>
        <w:tc>
          <w:tcPr>
            <w:tcW w:w="222" w:type="pct"/>
            <w:vAlign w:val="center"/>
          </w:tcPr>
          <w:p w14:paraId="6BBCC54F"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43EA5997"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107BD34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系统可适用于大鼠跳台实验；</w:t>
            </w:r>
          </w:p>
          <w:p w14:paraId="7965AB2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系统提供多种观察对象识别的方法：灰度法，静态背景法、动态背景法，可以应对几乎所有的困难的试验环境；</w:t>
            </w:r>
          </w:p>
          <w:p w14:paraId="4C62E46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配备</w:t>
            </w:r>
            <w:r>
              <w:rPr>
                <w:rFonts w:ascii="宋体" w:hAnsi="宋体" w:cs="宋体" w:hint="eastAsia"/>
                <w:kern w:val="0"/>
                <w:szCs w:val="21"/>
                <w:lang w:bidi="ar"/>
              </w:rPr>
              <w:t>8</w:t>
            </w:r>
            <w:r>
              <w:rPr>
                <w:rFonts w:ascii="宋体" w:hAnsi="宋体" w:cs="宋体" w:hint="eastAsia"/>
                <w:kern w:val="0"/>
                <w:szCs w:val="21"/>
                <w:lang w:bidi="ar"/>
              </w:rPr>
              <w:t>个跳台，可支持</w:t>
            </w:r>
            <w:r>
              <w:rPr>
                <w:rFonts w:ascii="宋体" w:hAnsi="宋体" w:cs="宋体" w:hint="eastAsia"/>
                <w:kern w:val="0"/>
                <w:szCs w:val="21"/>
                <w:lang w:bidi="ar"/>
              </w:rPr>
              <w:t>8</w:t>
            </w:r>
            <w:r>
              <w:rPr>
                <w:rFonts w:ascii="宋体" w:hAnsi="宋体" w:cs="宋体" w:hint="eastAsia"/>
                <w:kern w:val="0"/>
                <w:szCs w:val="21"/>
                <w:lang w:bidi="ar"/>
              </w:rPr>
              <w:t>只动物同时进行实验；；</w:t>
            </w:r>
          </w:p>
          <w:p w14:paraId="08E063E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条件性刺激控制器：需采用</w:t>
            </w:r>
            <w:r>
              <w:rPr>
                <w:rFonts w:ascii="宋体" w:hAnsi="宋体" w:cs="宋体" w:hint="eastAsia"/>
                <w:kern w:val="0"/>
                <w:szCs w:val="21"/>
                <w:lang w:bidi="ar"/>
              </w:rPr>
              <w:t>5</w:t>
            </w:r>
            <w:r>
              <w:rPr>
                <w:rFonts w:ascii="宋体" w:hAnsi="宋体" w:cs="宋体" w:hint="eastAsia"/>
                <w:kern w:val="0"/>
                <w:szCs w:val="21"/>
                <w:lang w:bidi="ar"/>
              </w:rPr>
              <w:t>寸液晶电容触摸屏操作，适用于多种动物行为范式，控制器的实验模式需包含本机控制模式、</w:t>
            </w:r>
            <w:r>
              <w:rPr>
                <w:rFonts w:ascii="宋体" w:hAnsi="宋体" w:cs="宋体" w:hint="eastAsia"/>
                <w:kern w:val="0"/>
                <w:szCs w:val="21"/>
                <w:lang w:bidi="ar"/>
              </w:rPr>
              <w:t>TTL</w:t>
            </w:r>
            <w:r>
              <w:rPr>
                <w:rFonts w:ascii="宋体" w:hAnsi="宋体" w:cs="宋体" w:hint="eastAsia"/>
                <w:kern w:val="0"/>
                <w:szCs w:val="21"/>
                <w:lang w:bidi="ar"/>
              </w:rPr>
              <w:t>控制模式、通讯控制模式、实验模式等；</w:t>
            </w:r>
          </w:p>
          <w:p w14:paraId="2364BE9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声音刺激模块：</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 xml:space="preserve">16KHz </w:t>
            </w:r>
            <w:r>
              <w:rPr>
                <w:rFonts w:ascii="宋体" w:hAnsi="宋体" w:cs="宋体" w:hint="eastAsia"/>
                <w:kern w:val="0"/>
                <w:szCs w:val="21"/>
                <w:lang w:bidi="ar"/>
              </w:rPr>
              <w:t>频率可调、音量可调；声刺激输出：声音刺激模式支持连续模式和间歇高频模式；支持外部音源输入，可播放用户自定义的音频文件；</w:t>
            </w:r>
          </w:p>
          <w:p w14:paraId="6AF0EA3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白噪声刺激输出模块，</w:t>
            </w:r>
            <w:r>
              <w:rPr>
                <w:rFonts w:ascii="宋体" w:hAnsi="宋体" w:cs="宋体" w:hint="eastAsia"/>
                <w:kern w:val="0"/>
                <w:szCs w:val="21"/>
                <w:lang w:bidi="ar"/>
              </w:rPr>
              <w:t>50-120db</w:t>
            </w:r>
            <w:r>
              <w:rPr>
                <w:rFonts w:ascii="宋体" w:hAnsi="宋体" w:cs="宋体" w:hint="eastAsia"/>
                <w:kern w:val="0"/>
                <w:szCs w:val="21"/>
                <w:lang w:bidi="ar"/>
              </w:rPr>
              <w:t>；</w:t>
            </w:r>
            <w:r>
              <w:rPr>
                <w:rFonts w:ascii="宋体" w:hAnsi="宋体" w:cs="宋体" w:hint="eastAsia"/>
                <w:kern w:val="0"/>
                <w:szCs w:val="21"/>
                <w:lang w:bidi="ar"/>
              </w:rPr>
              <w:t xml:space="preserve">  </w:t>
            </w:r>
          </w:p>
          <w:p w14:paraId="375548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光刺激模块：多级光照亮度可调，时间设定（如延迟时间、闪烁间隔）等可以在触摸屏控制器上灵活设定。</w:t>
            </w:r>
            <w:r>
              <w:rPr>
                <w:rFonts w:ascii="宋体" w:hAnsi="宋体" w:cs="宋体" w:hint="eastAsia"/>
                <w:kern w:val="0"/>
                <w:szCs w:val="21"/>
                <w:lang w:bidi="ar"/>
              </w:rPr>
              <w:t xml:space="preserve"> </w:t>
            </w:r>
            <w:r>
              <w:rPr>
                <w:rFonts w:ascii="宋体" w:hAnsi="宋体" w:cs="宋体" w:hint="eastAsia"/>
                <w:kern w:val="0"/>
                <w:szCs w:val="21"/>
                <w:lang w:bidi="ar"/>
              </w:rPr>
              <w:t xml:space="preserve">　</w:t>
            </w:r>
          </w:p>
          <w:p w14:paraId="5DC168D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8.</w:t>
            </w:r>
            <w:r>
              <w:rPr>
                <w:rFonts w:ascii="宋体" w:hAnsi="宋体" w:cs="宋体" w:hint="eastAsia"/>
                <w:kern w:val="0"/>
                <w:szCs w:val="21"/>
                <w:lang w:bidi="ar"/>
              </w:rPr>
              <w:t>电刺激模块：可输出正弦波和双极性直流脉冲两种电刺激信号，兼容进口产品；电刺激：</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 xml:space="preserve">4mA </w:t>
            </w:r>
            <w:r>
              <w:rPr>
                <w:rFonts w:ascii="宋体" w:hAnsi="宋体" w:cs="宋体" w:hint="eastAsia"/>
                <w:kern w:val="0"/>
                <w:szCs w:val="21"/>
                <w:lang w:bidi="ar"/>
              </w:rPr>
              <w:t>恒流电刺激输出，可直接在触摸屏控制器上进行精密数字校准；</w:t>
            </w:r>
          </w:p>
          <w:p w14:paraId="5FDFAC5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每只动物视频采集分析过程中后，软件可以实时显示动物状态行为与条件刺激的对应关系；</w:t>
            </w:r>
          </w:p>
          <w:p w14:paraId="22E2595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具备多种检测过滤算法，比如可以有效过滤电栅栏泛光引起的噪点、可以过滤光刺激过程中引起的局部变亮、能够有效滤除动物“嗅探式的穿梭行为”和“摇摆不定的穿梭行为”</w:t>
            </w:r>
          </w:p>
          <w:p w14:paraId="608A6E7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电栅栏采用</w:t>
            </w:r>
            <w:r>
              <w:rPr>
                <w:rFonts w:ascii="宋体" w:hAnsi="宋体" w:cs="宋体" w:hint="eastAsia"/>
                <w:kern w:val="0"/>
                <w:szCs w:val="21"/>
                <w:lang w:bidi="ar"/>
              </w:rPr>
              <w:t>9</w:t>
            </w:r>
            <w:r>
              <w:rPr>
                <w:rFonts w:ascii="宋体" w:hAnsi="宋体" w:cs="宋体" w:hint="eastAsia"/>
                <w:kern w:val="0"/>
                <w:szCs w:val="21"/>
                <w:lang w:bidi="ar"/>
              </w:rPr>
              <w:t>路电流循环输出设计。</w:t>
            </w:r>
          </w:p>
        </w:tc>
        <w:tc>
          <w:tcPr>
            <w:tcW w:w="1138" w:type="dxa"/>
            <w:tcBorders>
              <w:left w:val="single" w:sz="4" w:space="0" w:color="auto"/>
              <w:right w:val="single" w:sz="4" w:space="0" w:color="auto"/>
            </w:tcBorders>
            <w:vAlign w:val="center"/>
          </w:tcPr>
          <w:p w14:paraId="39BCC1D8"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23.00 </w:t>
            </w:r>
          </w:p>
        </w:tc>
      </w:tr>
      <w:tr w:rsidR="00BD6E77" w14:paraId="2BD5D436" w14:textId="77777777">
        <w:trPr>
          <w:trHeight w:val="399"/>
          <w:jc w:val="center"/>
        </w:trPr>
        <w:tc>
          <w:tcPr>
            <w:tcW w:w="222" w:type="pct"/>
            <w:vAlign w:val="center"/>
          </w:tcPr>
          <w:p w14:paraId="5CDD4805"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10</w:t>
            </w:r>
          </w:p>
        </w:tc>
        <w:tc>
          <w:tcPr>
            <w:tcW w:w="468" w:type="pct"/>
            <w:vAlign w:val="center"/>
          </w:tcPr>
          <w:p w14:paraId="3020D2D1"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啮齿动物行为视频分析系统</w:t>
            </w:r>
          </w:p>
        </w:tc>
        <w:tc>
          <w:tcPr>
            <w:tcW w:w="222" w:type="pct"/>
            <w:vAlign w:val="center"/>
          </w:tcPr>
          <w:p w14:paraId="76445E16"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37DA5ABE"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4ED8027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软件支持多种动物追踪功能，包括三点追踪、四点追踪及多体位追踪，并支持动物行为数据量化展现：轨迹图、轨迹矢量图、热图（</w:t>
            </w:r>
            <w:r>
              <w:rPr>
                <w:rFonts w:ascii="宋体" w:hAnsi="宋体" w:cs="宋体" w:hint="eastAsia"/>
                <w:kern w:val="0"/>
                <w:szCs w:val="21"/>
                <w:lang w:bidi="ar"/>
              </w:rPr>
              <w:t>2D</w:t>
            </w:r>
            <w:r>
              <w:rPr>
                <w:rFonts w:ascii="宋体" w:hAnsi="宋体" w:cs="宋体" w:hint="eastAsia"/>
                <w:kern w:val="0"/>
                <w:szCs w:val="21"/>
                <w:lang w:bidi="ar"/>
              </w:rPr>
              <w:t>、</w:t>
            </w:r>
            <w:r>
              <w:rPr>
                <w:rFonts w:ascii="宋体" w:hAnsi="宋体" w:cs="宋体" w:hint="eastAsia"/>
                <w:kern w:val="0"/>
                <w:szCs w:val="21"/>
                <w:lang w:bidi="ar"/>
              </w:rPr>
              <w:t>3D</w:t>
            </w:r>
            <w:r>
              <w:rPr>
                <w:rFonts w:ascii="宋体" w:hAnsi="宋体" w:cs="宋体" w:hint="eastAsia"/>
                <w:kern w:val="0"/>
                <w:szCs w:val="21"/>
                <w:lang w:bidi="ar"/>
              </w:rPr>
              <w:t>）、活动量图（</w:t>
            </w:r>
            <w:r>
              <w:rPr>
                <w:rFonts w:ascii="宋体" w:hAnsi="宋体" w:cs="宋体" w:hint="eastAsia"/>
                <w:kern w:val="0"/>
                <w:szCs w:val="21"/>
                <w:lang w:bidi="ar"/>
              </w:rPr>
              <w:t>2D</w:t>
            </w:r>
            <w:r>
              <w:rPr>
                <w:rFonts w:ascii="宋体" w:hAnsi="宋体" w:cs="宋体" w:hint="eastAsia"/>
                <w:kern w:val="0"/>
                <w:szCs w:val="21"/>
                <w:lang w:bidi="ar"/>
              </w:rPr>
              <w:t>、</w:t>
            </w:r>
            <w:r>
              <w:rPr>
                <w:rFonts w:ascii="宋体" w:hAnsi="宋体" w:cs="宋体" w:hint="eastAsia"/>
                <w:kern w:val="0"/>
                <w:szCs w:val="21"/>
                <w:lang w:bidi="ar"/>
              </w:rPr>
              <w:t>3D</w:t>
            </w:r>
            <w:r>
              <w:rPr>
                <w:rFonts w:ascii="宋体" w:hAnsi="宋体" w:cs="宋体" w:hint="eastAsia"/>
                <w:kern w:val="0"/>
                <w:szCs w:val="21"/>
                <w:lang w:bidi="ar"/>
              </w:rPr>
              <w:t>）、区域偏好指数图及精细行为图谱等；（验收时需提供软件性能成果鉴定第三方评测报告证明复印件并加盖供应商公章，未提供或无法证明则认定参数不符）</w:t>
            </w:r>
          </w:p>
          <w:p w14:paraId="4FE3681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软件拥有完善的外部输入输出控制，将行为与生物信号（脑电图、血压、神经元活动、超声波发声）和实验刺激（声音、光、电击等）整合；</w:t>
            </w:r>
          </w:p>
          <w:p w14:paraId="621D4AE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软件可新建多个实验平台，实验平台之间互不影响，采集分析可支持多视频窗口展示，支持窗口数量不低于</w:t>
            </w:r>
            <w:r>
              <w:rPr>
                <w:rFonts w:ascii="宋体" w:hAnsi="宋体" w:cs="宋体" w:hint="eastAsia"/>
                <w:kern w:val="0"/>
                <w:szCs w:val="21"/>
                <w:lang w:bidi="ar"/>
              </w:rPr>
              <w:t>16</w:t>
            </w:r>
            <w:r>
              <w:rPr>
                <w:rFonts w:ascii="宋体" w:hAnsi="宋体" w:cs="宋体" w:hint="eastAsia"/>
                <w:kern w:val="0"/>
                <w:szCs w:val="21"/>
                <w:lang w:bidi="ar"/>
              </w:rPr>
              <w:t>个，每个窗口可独立开启测试，可自动检测动物随动时间、</w:t>
            </w:r>
            <w:r>
              <w:rPr>
                <w:rFonts w:ascii="宋体" w:hAnsi="宋体" w:cs="宋体" w:hint="eastAsia"/>
                <w:kern w:val="0"/>
                <w:szCs w:val="21"/>
                <w:lang w:bidi="ar"/>
              </w:rPr>
              <w:t xml:space="preserve">OMR </w:t>
            </w:r>
            <w:r>
              <w:rPr>
                <w:rFonts w:ascii="宋体" w:hAnsi="宋体" w:cs="宋体" w:hint="eastAsia"/>
                <w:kern w:val="0"/>
                <w:szCs w:val="21"/>
                <w:lang w:bidi="ar"/>
              </w:rPr>
              <w:t>值、有效</w:t>
            </w:r>
            <w:r>
              <w:rPr>
                <w:rFonts w:ascii="宋体" w:hAnsi="宋体" w:cs="宋体" w:hint="eastAsia"/>
                <w:kern w:val="0"/>
                <w:szCs w:val="21"/>
                <w:lang w:bidi="ar"/>
              </w:rPr>
              <w:t xml:space="preserve"> pattern </w:t>
            </w:r>
            <w:r>
              <w:rPr>
                <w:rFonts w:ascii="宋体" w:hAnsi="宋体" w:cs="宋体" w:hint="eastAsia"/>
                <w:kern w:val="0"/>
                <w:szCs w:val="21"/>
                <w:lang w:bidi="ar"/>
              </w:rPr>
              <w:t>次数等，可生成头部旋转速度归一化图、散点图、</w:t>
            </w:r>
            <w:r>
              <w:rPr>
                <w:rFonts w:ascii="宋体" w:hAnsi="宋体" w:cs="宋体" w:hint="eastAsia"/>
                <w:kern w:val="0"/>
                <w:szCs w:val="21"/>
                <w:lang w:bidi="ar"/>
              </w:rPr>
              <w:t>OMR</w:t>
            </w:r>
            <w:r>
              <w:rPr>
                <w:rFonts w:ascii="宋体" w:hAnsi="宋体" w:cs="宋体" w:hint="eastAsia"/>
                <w:kern w:val="0"/>
                <w:szCs w:val="21"/>
                <w:lang w:bidi="ar"/>
              </w:rPr>
              <w:t>热区图、活动速度能量图等；</w:t>
            </w:r>
          </w:p>
          <w:p w14:paraId="18CEF56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系统可以侧拍和俯拍视角自动分析实验动物的精细行为</w:t>
            </w:r>
            <w:r>
              <w:rPr>
                <w:rFonts w:ascii="宋体" w:hAnsi="宋体" w:cs="宋体" w:hint="eastAsia"/>
                <w:kern w:val="0"/>
                <w:szCs w:val="21"/>
                <w:lang w:bidi="ar"/>
              </w:rPr>
              <w:t xml:space="preserve">, </w:t>
            </w:r>
            <w:r>
              <w:rPr>
                <w:rFonts w:ascii="宋体" w:hAnsi="宋体" w:cs="宋体" w:hint="eastAsia"/>
                <w:kern w:val="0"/>
                <w:szCs w:val="21"/>
                <w:lang w:bidi="ar"/>
              </w:rPr>
              <w:t>包括修饰、弯曲、伸展、嗅探、甩头、转圈、站立、急冲、僵直、行走、睡眠、跳跃等，并可以生成相应时间内的动物行为图谱及节律时序图；（验收时需提供软件性能成果鉴定第三方评测报告证明复印件并加盖供应商公章，未提供或无法证明则认定参数不符）</w:t>
            </w:r>
          </w:p>
          <w:p w14:paraId="56AA46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软件包含了</w:t>
            </w:r>
            <w:r>
              <w:rPr>
                <w:rFonts w:ascii="宋体" w:hAnsi="宋体" w:cs="宋体" w:hint="eastAsia"/>
                <w:kern w:val="0"/>
                <w:szCs w:val="21"/>
                <w:lang w:bidi="ar"/>
              </w:rPr>
              <w:t>GLP</w:t>
            </w:r>
            <w:r>
              <w:rPr>
                <w:rFonts w:ascii="宋体" w:hAnsi="宋体" w:cs="宋体" w:hint="eastAsia"/>
                <w:kern w:val="0"/>
                <w:szCs w:val="21"/>
                <w:lang w:bidi="ar"/>
              </w:rPr>
              <w:t>模块（</w:t>
            </w:r>
            <w:r>
              <w:rPr>
                <w:rFonts w:ascii="宋体" w:hAnsi="宋体" w:cs="宋体" w:hint="eastAsia"/>
                <w:kern w:val="0"/>
                <w:szCs w:val="21"/>
                <w:lang w:bidi="ar"/>
              </w:rPr>
              <w:t>GLP Module</w:t>
            </w:r>
            <w:r>
              <w:rPr>
                <w:rFonts w:ascii="宋体" w:hAnsi="宋体" w:cs="宋体" w:hint="eastAsia"/>
                <w:kern w:val="0"/>
                <w:szCs w:val="21"/>
                <w:lang w:bidi="ar"/>
              </w:rPr>
              <w:t>），可以实现用户权限、用户策略分配，系统自带管理员模式、审阅用户模式以及实验员模式，对应有不同的软件使用权限，并可以导出符合</w:t>
            </w:r>
            <w:r>
              <w:rPr>
                <w:rFonts w:ascii="宋体" w:hAnsi="宋体" w:cs="宋体" w:hint="eastAsia"/>
                <w:kern w:val="0"/>
                <w:szCs w:val="21"/>
                <w:lang w:bidi="ar"/>
              </w:rPr>
              <w:t>GLP</w:t>
            </w:r>
            <w:r>
              <w:rPr>
                <w:rFonts w:ascii="宋体" w:hAnsi="宋体" w:cs="宋体" w:hint="eastAsia"/>
                <w:kern w:val="0"/>
                <w:szCs w:val="21"/>
                <w:lang w:bidi="ar"/>
              </w:rPr>
              <w:t>要求的操</w:t>
            </w:r>
            <w:r>
              <w:rPr>
                <w:rFonts w:ascii="宋体" w:hAnsi="宋体" w:cs="宋体" w:hint="eastAsia"/>
                <w:kern w:val="0"/>
                <w:szCs w:val="21"/>
                <w:lang w:bidi="ar"/>
              </w:rPr>
              <w:lastRenderedPageBreak/>
              <w:t>作日志表以及审阅日志表，同时可以开展动物行为“双盲”实验；</w:t>
            </w:r>
          </w:p>
          <w:p w14:paraId="5D58649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同一套软件可以在同一台电脑上同一时刻在线或离线分析不同的动物行为实验，提高实验效率的同时更增加了药效评价的可靠性、实时性以及同步性，且分析结束后数据会自动按照实验类别归类；</w:t>
            </w:r>
          </w:p>
          <w:p w14:paraId="23180CE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软件具有全面实时功能，可以实时显示插件窗口，用以实时显示动物的跟踪状态，判断是否准确跟踪；</w:t>
            </w:r>
            <w:r>
              <w:rPr>
                <w:rFonts w:ascii="宋体" w:hAnsi="宋体" w:cs="宋体" w:hint="eastAsia"/>
                <w:kern w:val="0"/>
                <w:szCs w:val="21"/>
                <w:lang w:bidi="ar"/>
              </w:rPr>
              <w:t>Event</w:t>
            </w:r>
            <w:r>
              <w:rPr>
                <w:rFonts w:ascii="宋体" w:hAnsi="宋体" w:cs="宋体" w:hint="eastAsia"/>
                <w:kern w:val="0"/>
                <w:szCs w:val="21"/>
                <w:lang w:bidi="ar"/>
              </w:rPr>
              <w:t>窗口，实时显示动物跟踪分析过程的精细行为事件；</w:t>
            </w:r>
            <w:r>
              <w:rPr>
                <w:rFonts w:ascii="宋体" w:hAnsi="宋体" w:cs="宋体" w:hint="eastAsia"/>
                <w:kern w:val="0"/>
                <w:szCs w:val="21"/>
                <w:lang w:bidi="ar"/>
              </w:rPr>
              <w:t>Result</w:t>
            </w:r>
            <w:r>
              <w:rPr>
                <w:rFonts w:ascii="宋体" w:hAnsi="宋体" w:cs="宋体" w:hint="eastAsia"/>
                <w:kern w:val="0"/>
                <w:szCs w:val="21"/>
                <w:lang w:bidi="ar"/>
              </w:rPr>
              <w:t>窗口，实时显示指标测量结果；</w:t>
            </w:r>
          </w:p>
          <w:p w14:paraId="6CB328F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软件可在箱体内虚拟测试环境及非静态环境中全自动实时热成像追踪动物，实时测量动物视力及视觉对比敏感度，可以自由设定刺激的速度、频率、对比度、间隔时间、方波、正弦波等；</w:t>
            </w:r>
          </w:p>
          <w:p w14:paraId="303891E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软件可提供复验功能，即对检测的事件可以通过点击来自动回</w:t>
            </w:r>
            <w:r>
              <w:rPr>
                <w:rFonts w:ascii="宋体" w:hAnsi="宋体" w:cs="宋体" w:hint="eastAsia"/>
                <w:kern w:val="0"/>
                <w:szCs w:val="21"/>
                <w:lang w:bidi="ar"/>
              </w:rPr>
              <w:t>/</w:t>
            </w:r>
            <w:r>
              <w:rPr>
                <w:rFonts w:ascii="宋体" w:hAnsi="宋体" w:cs="宋体" w:hint="eastAsia"/>
                <w:kern w:val="0"/>
                <w:szCs w:val="21"/>
                <w:lang w:bidi="ar"/>
              </w:rPr>
              <w:t>播放相应事件对应的视频，便于校验；</w:t>
            </w:r>
          </w:p>
          <w:p w14:paraId="05415D7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软件拥有丰富的插件功能，如</w:t>
            </w:r>
            <w:r>
              <w:rPr>
                <w:rFonts w:ascii="宋体" w:hAnsi="宋体" w:cs="宋体" w:hint="eastAsia"/>
                <w:kern w:val="0"/>
                <w:szCs w:val="21"/>
                <w:lang w:bidi="ar"/>
              </w:rPr>
              <w:t>Lat</w:t>
            </w:r>
            <w:r>
              <w:rPr>
                <w:rFonts w:ascii="宋体" w:hAnsi="宋体" w:cs="宋体" w:hint="eastAsia"/>
                <w:kern w:val="0"/>
                <w:szCs w:val="21"/>
                <w:lang w:bidi="ar"/>
              </w:rPr>
              <w:t>迷宫插件、交替行为插件、头部探索行为插件、旷场实验插件、</w:t>
            </w:r>
            <w:r>
              <w:rPr>
                <w:rFonts w:ascii="宋体" w:hAnsi="宋体" w:cs="宋体" w:hint="eastAsia"/>
                <w:kern w:val="0"/>
                <w:szCs w:val="21"/>
                <w:lang w:bidi="ar"/>
              </w:rPr>
              <w:t>Morris</w:t>
            </w:r>
            <w:r>
              <w:rPr>
                <w:rFonts w:ascii="宋体" w:hAnsi="宋体" w:cs="宋体" w:hint="eastAsia"/>
                <w:kern w:val="0"/>
                <w:szCs w:val="21"/>
                <w:lang w:bidi="ar"/>
              </w:rPr>
              <w:t>水迷宫搜索行为插件等，使得实验指标更加丰富；（验收时需提供软件性能成果鉴定第三方评测报告证明复印件并加盖供应商公章，未提供或无法证明则认定参数不符）</w:t>
            </w:r>
          </w:p>
          <w:p w14:paraId="37AAD02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软件可根据用户的喜好更改图表的颜色、背景色等，并可修正轨迹图；</w:t>
            </w:r>
          </w:p>
          <w:p w14:paraId="2F005E0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软件拥有</w:t>
            </w:r>
            <w:r>
              <w:rPr>
                <w:rFonts w:ascii="宋体" w:hAnsi="宋体" w:cs="宋体" w:hint="eastAsia"/>
                <w:kern w:val="0"/>
                <w:szCs w:val="21"/>
                <w:lang w:bidi="ar"/>
              </w:rPr>
              <w:t>sequence</w:t>
            </w:r>
            <w:r>
              <w:rPr>
                <w:rFonts w:ascii="宋体" w:hAnsi="宋体" w:cs="宋体" w:hint="eastAsia"/>
                <w:kern w:val="0"/>
                <w:szCs w:val="21"/>
                <w:lang w:bidi="ar"/>
              </w:rPr>
              <w:t>功能，可定义动物的运动步骤，生成富集指数，并自动检测动物的行为序列以及动物头部和身体的夹角；</w:t>
            </w:r>
          </w:p>
          <w:p w14:paraId="3C24280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w:t>
            </w:r>
            <w:r>
              <w:rPr>
                <w:rFonts w:ascii="宋体" w:hAnsi="宋体" w:cs="宋体" w:hint="eastAsia"/>
                <w:kern w:val="0"/>
                <w:szCs w:val="21"/>
                <w:lang w:bidi="ar"/>
              </w:rPr>
              <w:t>验收时软件需提供软件商标（非品牌商标）、软件著作权书、软件评测报告（功能性测试）三个资质证明，保障正版软件和售后维护能力；</w:t>
            </w:r>
          </w:p>
          <w:p w14:paraId="52208D8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14.</w:t>
            </w:r>
            <w:r>
              <w:rPr>
                <w:rFonts w:ascii="宋体" w:hAnsi="宋体" w:cs="宋体" w:hint="eastAsia"/>
                <w:kern w:val="0"/>
                <w:szCs w:val="21"/>
                <w:lang w:bidi="ar"/>
              </w:rPr>
              <w:t>软件可以针对录像环境进行全部或者部分区域亮度和对比度的调节，并可进行滤波平滑调节。</w:t>
            </w:r>
          </w:p>
          <w:p w14:paraId="45E3417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15.</w:t>
            </w:r>
            <w:r>
              <w:rPr>
                <w:rFonts w:ascii="宋体" w:hAnsi="宋体" w:cs="宋体" w:hint="eastAsia"/>
                <w:kern w:val="0"/>
                <w:szCs w:val="21"/>
                <w:lang w:bidi="ar"/>
              </w:rPr>
              <w:t>软件可适用于各种普通迷宫类实验，如</w:t>
            </w:r>
            <w:r>
              <w:rPr>
                <w:rFonts w:ascii="宋体" w:hAnsi="宋体" w:cs="宋体" w:hint="eastAsia"/>
                <w:kern w:val="0"/>
                <w:szCs w:val="21"/>
                <w:lang w:bidi="ar"/>
              </w:rPr>
              <w:t>Morris</w:t>
            </w:r>
            <w:r>
              <w:rPr>
                <w:rFonts w:ascii="宋体" w:hAnsi="宋体" w:cs="宋体" w:hint="eastAsia"/>
                <w:kern w:val="0"/>
                <w:szCs w:val="21"/>
                <w:lang w:bidi="ar"/>
              </w:rPr>
              <w:t>水迷宫、旷场、</w:t>
            </w:r>
            <w:r>
              <w:rPr>
                <w:rFonts w:ascii="宋体" w:hAnsi="宋体" w:cs="宋体" w:hint="eastAsia"/>
                <w:kern w:val="0"/>
                <w:szCs w:val="21"/>
                <w:lang w:bidi="ar"/>
              </w:rPr>
              <w:t>Lat</w:t>
            </w:r>
            <w:r>
              <w:rPr>
                <w:rFonts w:ascii="宋体" w:hAnsi="宋体" w:cs="宋体" w:hint="eastAsia"/>
                <w:kern w:val="0"/>
                <w:szCs w:val="21"/>
                <w:lang w:bidi="ar"/>
              </w:rPr>
              <w:t>迷宫、高架十字迷宫等，同时支持各种特殊行为学实验检测，如精细行为监测、社会支配地位实验、</w:t>
            </w:r>
            <w:r>
              <w:rPr>
                <w:rFonts w:ascii="宋体" w:hAnsi="宋体" w:cs="宋体" w:hint="eastAsia"/>
                <w:kern w:val="0"/>
                <w:szCs w:val="21"/>
                <w:lang w:bidi="ar"/>
              </w:rPr>
              <w:t>Looming</w:t>
            </w:r>
            <w:r>
              <w:rPr>
                <w:rFonts w:ascii="宋体" w:hAnsi="宋体" w:cs="宋体" w:hint="eastAsia"/>
                <w:kern w:val="0"/>
                <w:szCs w:val="21"/>
                <w:lang w:bidi="ar"/>
              </w:rPr>
              <w:t>实验、抓挠行为监测、捕食行为监测、震颤行为监测等；</w:t>
            </w:r>
            <w:r>
              <w:rPr>
                <w:rFonts w:ascii="宋体" w:hAnsi="宋体" w:cs="宋体" w:hint="eastAsia"/>
                <w:kern w:val="0"/>
                <w:szCs w:val="21"/>
                <w:lang w:bidi="ar"/>
              </w:rPr>
              <w:t xml:space="preserve"> </w:t>
            </w:r>
            <w:r>
              <w:rPr>
                <w:rFonts w:ascii="宋体" w:hAnsi="宋体" w:cs="宋体" w:hint="eastAsia"/>
                <w:kern w:val="0"/>
                <w:szCs w:val="21"/>
                <w:lang w:bidi="ar"/>
              </w:rPr>
              <w:t xml:space="preserve">　</w:t>
            </w:r>
          </w:p>
          <w:p w14:paraId="3A53A45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软件拥有数据统计分析功能，实验人员可按照动物分组、动物属性、动物测试批次等进行数据统计，可自动生成直方图、饼状图，并且可对图表的颜色等属性进行自由编辑。</w:t>
            </w:r>
          </w:p>
        </w:tc>
        <w:tc>
          <w:tcPr>
            <w:tcW w:w="1138" w:type="dxa"/>
            <w:tcBorders>
              <w:left w:val="single" w:sz="4" w:space="0" w:color="auto"/>
              <w:right w:val="single" w:sz="4" w:space="0" w:color="auto"/>
            </w:tcBorders>
            <w:vAlign w:val="center"/>
          </w:tcPr>
          <w:p w14:paraId="35D447DE"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7.00 </w:t>
            </w:r>
          </w:p>
        </w:tc>
      </w:tr>
      <w:tr w:rsidR="00BD6E77" w14:paraId="618D3FEA" w14:textId="77777777">
        <w:trPr>
          <w:trHeight w:val="399"/>
          <w:jc w:val="center"/>
        </w:trPr>
        <w:tc>
          <w:tcPr>
            <w:tcW w:w="222" w:type="pct"/>
            <w:vAlign w:val="center"/>
          </w:tcPr>
          <w:p w14:paraId="453AD6D0"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11</w:t>
            </w:r>
          </w:p>
        </w:tc>
        <w:tc>
          <w:tcPr>
            <w:tcW w:w="468" w:type="pct"/>
            <w:vAlign w:val="center"/>
          </w:tcPr>
          <w:p w14:paraId="7D4FB011"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大小鼠</w:t>
            </w:r>
            <w:r>
              <w:rPr>
                <w:rFonts w:ascii="宋体" w:hAnsi="宋体" w:cs="宋体" w:hint="eastAsia"/>
                <w:kern w:val="0"/>
                <w:szCs w:val="21"/>
                <w:lang w:bidi="ar"/>
              </w:rPr>
              <w:t>Y</w:t>
            </w:r>
            <w:r>
              <w:rPr>
                <w:rFonts w:ascii="宋体" w:hAnsi="宋体" w:cs="宋体" w:hint="eastAsia"/>
                <w:kern w:val="0"/>
                <w:szCs w:val="21"/>
                <w:lang w:bidi="ar"/>
              </w:rPr>
              <w:t>迷宫</w:t>
            </w:r>
          </w:p>
        </w:tc>
        <w:tc>
          <w:tcPr>
            <w:tcW w:w="222" w:type="pct"/>
            <w:vAlign w:val="center"/>
          </w:tcPr>
          <w:p w14:paraId="75227974"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469A4BF4"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2860B06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采用医用</w:t>
            </w:r>
            <w:r>
              <w:rPr>
                <w:rFonts w:ascii="宋体" w:hAnsi="宋体" w:cs="宋体" w:hint="eastAsia"/>
                <w:kern w:val="0"/>
                <w:szCs w:val="21"/>
                <w:lang w:bidi="ar"/>
              </w:rPr>
              <w:t>ABS</w:t>
            </w:r>
            <w:r>
              <w:rPr>
                <w:rFonts w:ascii="宋体" w:hAnsi="宋体" w:cs="宋体" w:hint="eastAsia"/>
                <w:kern w:val="0"/>
                <w:szCs w:val="21"/>
                <w:lang w:bidi="ar"/>
              </w:rPr>
              <w:t>工程板制作，可清洗，接触面不反光。</w:t>
            </w:r>
          </w:p>
          <w:p w14:paraId="205B197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可开展大鼠、小黑鼠、小白鼠行为学实验。</w:t>
            </w:r>
          </w:p>
          <w:p w14:paraId="61EC7B6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硬件设备通用性高，可接入任何行为学软件。</w:t>
            </w:r>
          </w:p>
          <w:p w14:paraId="484675A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小鼠规格：臂长不低于</w:t>
            </w:r>
            <w:r>
              <w:rPr>
                <w:rFonts w:ascii="宋体" w:hAnsi="宋体" w:cs="宋体" w:hint="eastAsia"/>
                <w:kern w:val="0"/>
                <w:szCs w:val="21"/>
                <w:lang w:bidi="ar"/>
              </w:rPr>
              <w:t>35cm</w:t>
            </w:r>
            <w:r>
              <w:rPr>
                <w:rFonts w:ascii="宋体" w:hAnsi="宋体" w:cs="宋体" w:hint="eastAsia"/>
                <w:kern w:val="0"/>
                <w:szCs w:val="21"/>
                <w:lang w:bidi="ar"/>
              </w:rPr>
              <w:t>，臂宽不低于</w:t>
            </w:r>
            <w:r>
              <w:rPr>
                <w:rFonts w:ascii="宋体" w:hAnsi="宋体" w:cs="宋体" w:hint="eastAsia"/>
                <w:kern w:val="0"/>
                <w:szCs w:val="21"/>
                <w:lang w:bidi="ar"/>
              </w:rPr>
              <w:t>5cm</w:t>
            </w:r>
            <w:r>
              <w:rPr>
                <w:rFonts w:ascii="宋体" w:hAnsi="宋体" w:cs="宋体" w:hint="eastAsia"/>
                <w:kern w:val="0"/>
                <w:szCs w:val="21"/>
                <w:lang w:bidi="ar"/>
              </w:rPr>
              <w:t>，臂高不低于</w:t>
            </w:r>
            <w:r>
              <w:rPr>
                <w:rFonts w:ascii="宋体" w:hAnsi="宋体" w:cs="宋体" w:hint="eastAsia"/>
                <w:kern w:val="0"/>
                <w:szCs w:val="21"/>
                <w:lang w:bidi="ar"/>
              </w:rPr>
              <w:t>10cm</w:t>
            </w:r>
            <w:r>
              <w:rPr>
                <w:rFonts w:ascii="宋体" w:hAnsi="宋体" w:cs="宋体" w:hint="eastAsia"/>
                <w:kern w:val="0"/>
                <w:szCs w:val="21"/>
                <w:lang w:bidi="ar"/>
              </w:rPr>
              <w:t>。</w:t>
            </w:r>
          </w:p>
          <w:p w14:paraId="521C8F1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大鼠规格：臂长不低于</w:t>
            </w:r>
            <w:r>
              <w:rPr>
                <w:rFonts w:ascii="宋体" w:hAnsi="宋体" w:cs="宋体" w:hint="eastAsia"/>
                <w:kern w:val="0"/>
                <w:szCs w:val="21"/>
                <w:lang w:bidi="ar"/>
              </w:rPr>
              <w:t>50cm</w:t>
            </w:r>
            <w:r>
              <w:rPr>
                <w:rFonts w:ascii="宋体" w:hAnsi="宋体" w:cs="宋体" w:hint="eastAsia"/>
                <w:kern w:val="0"/>
                <w:szCs w:val="21"/>
                <w:lang w:bidi="ar"/>
              </w:rPr>
              <w:t>，臂宽不低于</w:t>
            </w:r>
            <w:r>
              <w:rPr>
                <w:rFonts w:ascii="宋体" w:hAnsi="宋体" w:cs="宋体" w:hint="eastAsia"/>
                <w:kern w:val="0"/>
                <w:szCs w:val="21"/>
                <w:lang w:bidi="ar"/>
              </w:rPr>
              <w:t>10cm</w:t>
            </w:r>
            <w:r>
              <w:rPr>
                <w:rFonts w:ascii="宋体" w:hAnsi="宋体" w:cs="宋体" w:hint="eastAsia"/>
                <w:kern w:val="0"/>
                <w:szCs w:val="21"/>
                <w:lang w:bidi="ar"/>
              </w:rPr>
              <w:t>，臂高不低于</w:t>
            </w:r>
            <w:r>
              <w:rPr>
                <w:rFonts w:ascii="宋体" w:hAnsi="宋体" w:cs="宋体" w:hint="eastAsia"/>
                <w:kern w:val="0"/>
                <w:szCs w:val="21"/>
                <w:lang w:bidi="ar"/>
              </w:rPr>
              <w:t>15cm</w:t>
            </w:r>
            <w:r>
              <w:rPr>
                <w:rFonts w:ascii="宋体" w:hAnsi="宋体" w:cs="宋体" w:hint="eastAsia"/>
                <w:kern w:val="0"/>
                <w:szCs w:val="21"/>
                <w:lang w:bidi="ar"/>
              </w:rPr>
              <w:t>。</w:t>
            </w:r>
          </w:p>
          <w:p w14:paraId="2CA93B4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支架采用工业级铝型材组装。</w:t>
            </w:r>
          </w:p>
          <w:p w14:paraId="7353937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摄像机水平清晰度：不低于</w:t>
            </w:r>
            <w:r>
              <w:rPr>
                <w:rFonts w:ascii="宋体" w:hAnsi="宋体" w:cs="宋体" w:hint="eastAsia"/>
                <w:kern w:val="0"/>
                <w:szCs w:val="21"/>
                <w:lang w:bidi="ar"/>
              </w:rPr>
              <w:t>700</w:t>
            </w:r>
            <w:r>
              <w:rPr>
                <w:rFonts w:ascii="宋体" w:hAnsi="宋体" w:cs="宋体" w:hint="eastAsia"/>
                <w:kern w:val="0"/>
                <w:szCs w:val="21"/>
                <w:lang w:bidi="ar"/>
              </w:rPr>
              <w:t>线。</w:t>
            </w:r>
          </w:p>
          <w:p w14:paraId="684D2E6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电源：</w:t>
            </w:r>
            <w:r>
              <w:rPr>
                <w:rFonts w:ascii="宋体" w:hAnsi="宋体" w:cs="宋体" w:hint="eastAsia"/>
                <w:kern w:val="0"/>
                <w:szCs w:val="21"/>
                <w:lang w:bidi="ar"/>
              </w:rPr>
              <w:t>12V-1A</w:t>
            </w:r>
            <w:r>
              <w:rPr>
                <w:rFonts w:ascii="宋体" w:hAnsi="宋体" w:cs="宋体" w:hint="eastAsia"/>
                <w:kern w:val="0"/>
                <w:szCs w:val="21"/>
                <w:lang w:bidi="ar"/>
              </w:rPr>
              <w:t>。</w:t>
            </w:r>
          </w:p>
          <w:p w14:paraId="73FAB82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9.</w:t>
            </w:r>
            <w:r>
              <w:rPr>
                <w:rFonts w:ascii="宋体" w:hAnsi="宋体" w:cs="宋体" w:hint="eastAsia"/>
                <w:kern w:val="0"/>
                <w:szCs w:val="21"/>
                <w:lang w:bidi="ar"/>
              </w:rPr>
              <w:t>接口：</w:t>
            </w:r>
            <w:r>
              <w:rPr>
                <w:rFonts w:ascii="宋体" w:hAnsi="宋体" w:cs="宋体" w:hint="eastAsia"/>
                <w:kern w:val="0"/>
                <w:szCs w:val="21"/>
                <w:lang w:bidi="ar"/>
              </w:rPr>
              <w:t>BNC</w:t>
            </w:r>
            <w:r>
              <w:rPr>
                <w:rFonts w:ascii="宋体" w:hAnsi="宋体" w:cs="宋体" w:hint="eastAsia"/>
                <w:kern w:val="0"/>
                <w:szCs w:val="21"/>
                <w:lang w:bidi="ar"/>
              </w:rPr>
              <w:t>标准视频接口。</w:t>
            </w:r>
          </w:p>
          <w:p w14:paraId="7478997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可自动检测动物的自由交替行为，自动统计交替率和打破交替的次数。</w:t>
            </w:r>
          </w:p>
          <w:p w14:paraId="51A48C0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w:t>
            </w:r>
            <w:r>
              <w:rPr>
                <w:rFonts w:ascii="宋体" w:hAnsi="宋体" w:cs="宋体" w:hint="eastAsia"/>
                <w:kern w:val="0"/>
                <w:szCs w:val="21"/>
                <w:lang w:bidi="ar"/>
              </w:rPr>
              <w:t>可生成</w:t>
            </w:r>
            <w:r>
              <w:rPr>
                <w:rFonts w:ascii="宋体" w:hAnsi="宋体" w:cs="宋体" w:hint="eastAsia"/>
                <w:kern w:val="0"/>
                <w:szCs w:val="21"/>
                <w:lang w:bidi="ar"/>
              </w:rPr>
              <w:t>3D</w:t>
            </w:r>
            <w:r>
              <w:rPr>
                <w:rFonts w:ascii="宋体" w:hAnsi="宋体" w:cs="宋体" w:hint="eastAsia"/>
                <w:kern w:val="0"/>
                <w:szCs w:val="21"/>
                <w:lang w:bidi="ar"/>
              </w:rPr>
              <w:t>活动量图来判断动物在臂的活动情况。</w:t>
            </w:r>
          </w:p>
        </w:tc>
        <w:tc>
          <w:tcPr>
            <w:tcW w:w="1138" w:type="dxa"/>
            <w:tcBorders>
              <w:left w:val="single" w:sz="4" w:space="0" w:color="auto"/>
              <w:right w:val="single" w:sz="4" w:space="0" w:color="auto"/>
            </w:tcBorders>
            <w:vAlign w:val="center"/>
          </w:tcPr>
          <w:p w14:paraId="309BBC22"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2.00 </w:t>
            </w:r>
          </w:p>
        </w:tc>
      </w:tr>
      <w:tr w:rsidR="00BD6E77" w14:paraId="7664521D" w14:textId="77777777">
        <w:trPr>
          <w:trHeight w:val="399"/>
          <w:jc w:val="center"/>
        </w:trPr>
        <w:tc>
          <w:tcPr>
            <w:tcW w:w="222" w:type="pct"/>
            <w:vAlign w:val="center"/>
          </w:tcPr>
          <w:p w14:paraId="02D9CC81"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12</w:t>
            </w:r>
          </w:p>
        </w:tc>
        <w:tc>
          <w:tcPr>
            <w:tcW w:w="468" w:type="pct"/>
            <w:vAlign w:val="center"/>
          </w:tcPr>
          <w:p w14:paraId="788711D4"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实验兔</w:t>
            </w:r>
            <w:r>
              <w:rPr>
                <w:rFonts w:ascii="宋体" w:hAnsi="宋体" w:cs="宋体" w:hint="eastAsia"/>
                <w:kern w:val="0"/>
                <w:szCs w:val="21"/>
                <w:lang w:bidi="ar"/>
              </w:rPr>
              <w:t>12</w:t>
            </w:r>
            <w:r>
              <w:rPr>
                <w:rFonts w:ascii="宋体" w:hAnsi="宋体" w:cs="宋体" w:hint="eastAsia"/>
                <w:kern w:val="0"/>
                <w:szCs w:val="21"/>
                <w:lang w:bidi="ar"/>
              </w:rPr>
              <w:t>笼位饲养笼具</w:t>
            </w:r>
          </w:p>
        </w:tc>
        <w:tc>
          <w:tcPr>
            <w:tcW w:w="222" w:type="pct"/>
            <w:vAlign w:val="center"/>
          </w:tcPr>
          <w:p w14:paraId="70C3EF38"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台</w:t>
            </w:r>
          </w:p>
        </w:tc>
        <w:tc>
          <w:tcPr>
            <w:tcW w:w="338" w:type="pct"/>
            <w:tcBorders>
              <w:right w:val="single" w:sz="4" w:space="0" w:color="auto"/>
            </w:tcBorders>
            <w:vAlign w:val="center"/>
          </w:tcPr>
          <w:p w14:paraId="27BD3C3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21BAFF9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笼架规格：不小于</w:t>
            </w:r>
            <w:r>
              <w:rPr>
                <w:rFonts w:ascii="宋体" w:hAnsi="宋体" w:cs="宋体" w:hint="eastAsia"/>
                <w:kern w:val="0"/>
                <w:szCs w:val="21"/>
                <w:lang w:bidi="ar"/>
              </w:rPr>
              <w:t>2000*650*1720mm</w:t>
            </w: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层</w:t>
            </w:r>
            <w:r>
              <w:rPr>
                <w:rFonts w:ascii="宋体" w:hAnsi="宋体" w:cs="宋体" w:hint="eastAsia"/>
                <w:kern w:val="0"/>
                <w:szCs w:val="21"/>
                <w:lang w:bidi="ar"/>
              </w:rPr>
              <w:t>*4</w:t>
            </w:r>
            <w:r>
              <w:rPr>
                <w:rFonts w:ascii="宋体" w:hAnsi="宋体" w:cs="宋体" w:hint="eastAsia"/>
                <w:kern w:val="0"/>
                <w:szCs w:val="21"/>
                <w:lang w:bidi="ar"/>
              </w:rPr>
              <w:t>笼</w:t>
            </w:r>
            <w:r>
              <w:rPr>
                <w:rFonts w:ascii="宋体" w:hAnsi="宋体" w:cs="宋体" w:hint="eastAsia"/>
                <w:kern w:val="0"/>
                <w:szCs w:val="21"/>
                <w:lang w:bidi="ar"/>
              </w:rPr>
              <w:t>=12</w:t>
            </w:r>
            <w:r>
              <w:rPr>
                <w:rFonts w:ascii="宋体" w:hAnsi="宋体" w:cs="宋体" w:hint="eastAsia"/>
                <w:kern w:val="0"/>
                <w:szCs w:val="21"/>
                <w:lang w:bidi="ar"/>
              </w:rPr>
              <w:t>笼）；</w:t>
            </w:r>
          </w:p>
          <w:p w14:paraId="1DEC0AE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笼子规格：不小于笼子</w:t>
            </w:r>
            <w:r>
              <w:rPr>
                <w:rFonts w:ascii="宋体" w:hAnsi="宋体" w:cs="宋体" w:hint="eastAsia"/>
                <w:kern w:val="0"/>
                <w:szCs w:val="21"/>
                <w:lang w:bidi="ar"/>
              </w:rPr>
              <w:t>420*500*350mm</w:t>
            </w:r>
            <w:r>
              <w:rPr>
                <w:rFonts w:ascii="宋体" w:hAnsi="宋体" w:cs="宋体" w:hint="eastAsia"/>
                <w:kern w:val="0"/>
                <w:szCs w:val="21"/>
                <w:lang w:bidi="ar"/>
              </w:rPr>
              <w:t>，单个笼子重量大于</w:t>
            </w:r>
            <w:r>
              <w:rPr>
                <w:rFonts w:ascii="宋体" w:hAnsi="宋体" w:cs="宋体" w:hint="eastAsia"/>
                <w:kern w:val="0"/>
                <w:szCs w:val="21"/>
                <w:lang w:bidi="ar"/>
              </w:rPr>
              <w:t>4KG.</w:t>
            </w:r>
            <w:r>
              <w:rPr>
                <w:rFonts w:ascii="宋体" w:hAnsi="宋体" w:cs="宋体" w:hint="eastAsia"/>
                <w:kern w:val="0"/>
                <w:szCs w:val="21"/>
                <w:lang w:bidi="ar"/>
              </w:rPr>
              <w:t>（不含料盒水瓶）；</w:t>
            </w:r>
          </w:p>
          <w:p w14:paraId="036A87C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笼架</w:t>
            </w:r>
            <w:r>
              <w:rPr>
                <w:rFonts w:ascii="宋体" w:hAnsi="宋体" w:cs="宋体" w:hint="eastAsia"/>
                <w:kern w:val="0"/>
                <w:szCs w:val="21"/>
                <w:lang w:bidi="ar"/>
              </w:rPr>
              <w:t>3</w:t>
            </w:r>
            <w:r>
              <w:rPr>
                <w:rFonts w:ascii="宋体" w:hAnsi="宋体" w:cs="宋体" w:hint="eastAsia"/>
                <w:kern w:val="0"/>
                <w:szCs w:val="21"/>
                <w:lang w:bidi="ar"/>
              </w:rPr>
              <w:t>层</w:t>
            </w:r>
            <w:r>
              <w:rPr>
                <w:rFonts w:ascii="宋体" w:hAnsi="宋体" w:cs="宋体" w:hint="eastAsia"/>
                <w:kern w:val="0"/>
                <w:szCs w:val="21"/>
                <w:lang w:bidi="ar"/>
              </w:rPr>
              <w:t>*4=12</w:t>
            </w:r>
            <w:r>
              <w:rPr>
                <w:rFonts w:ascii="宋体" w:hAnsi="宋体" w:cs="宋体" w:hint="eastAsia"/>
                <w:kern w:val="0"/>
                <w:szCs w:val="21"/>
                <w:lang w:bidi="ar"/>
              </w:rPr>
              <w:t>笼；带</w:t>
            </w:r>
            <w:r>
              <w:rPr>
                <w:rFonts w:ascii="宋体" w:hAnsi="宋体" w:cs="宋体" w:hint="eastAsia"/>
                <w:kern w:val="0"/>
                <w:szCs w:val="21"/>
                <w:lang w:bidi="ar"/>
              </w:rPr>
              <w:t>12</w:t>
            </w:r>
            <w:r>
              <w:rPr>
                <w:rFonts w:ascii="宋体" w:hAnsi="宋体" w:cs="宋体" w:hint="eastAsia"/>
                <w:kern w:val="0"/>
                <w:szCs w:val="21"/>
                <w:lang w:bidi="ar"/>
              </w:rPr>
              <w:t>个不锈钢粪盘；配置</w:t>
            </w:r>
            <w:r>
              <w:rPr>
                <w:rFonts w:ascii="宋体" w:hAnsi="宋体" w:cs="宋体" w:hint="eastAsia"/>
                <w:kern w:val="0"/>
                <w:szCs w:val="21"/>
                <w:lang w:bidi="ar"/>
              </w:rPr>
              <w:t>12</w:t>
            </w:r>
            <w:r>
              <w:rPr>
                <w:rFonts w:ascii="宋体" w:hAnsi="宋体" w:cs="宋体" w:hint="eastAsia"/>
                <w:kern w:val="0"/>
                <w:szCs w:val="21"/>
                <w:lang w:bidi="ar"/>
              </w:rPr>
              <w:t>个食盒（</w:t>
            </w:r>
            <w:r>
              <w:rPr>
                <w:rFonts w:ascii="宋体" w:hAnsi="宋体" w:cs="宋体" w:hint="eastAsia"/>
                <w:kern w:val="0"/>
                <w:szCs w:val="21"/>
                <w:lang w:bidi="ar"/>
              </w:rPr>
              <w:t>100*65*120mm</w:t>
            </w:r>
            <w:r>
              <w:rPr>
                <w:rFonts w:ascii="宋体" w:hAnsi="宋体" w:cs="宋体" w:hint="eastAsia"/>
                <w:kern w:val="0"/>
                <w:szCs w:val="21"/>
                <w:lang w:bidi="ar"/>
              </w:rPr>
              <w:t>）及</w:t>
            </w:r>
            <w:r>
              <w:rPr>
                <w:rFonts w:ascii="宋体" w:hAnsi="宋体" w:cs="宋体" w:hint="eastAsia"/>
                <w:kern w:val="0"/>
                <w:szCs w:val="21"/>
                <w:lang w:bidi="ar"/>
              </w:rPr>
              <w:t>12</w:t>
            </w:r>
            <w:r>
              <w:rPr>
                <w:rFonts w:ascii="宋体" w:hAnsi="宋体" w:cs="宋体" w:hint="eastAsia"/>
                <w:kern w:val="0"/>
                <w:szCs w:val="21"/>
                <w:lang w:bidi="ar"/>
              </w:rPr>
              <w:t>个</w:t>
            </w:r>
            <w:r>
              <w:rPr>
                <w:rFonts w:ascii="宋体" w:hAnsi="宋体" w:cs="宋体" w:hint="eastAsia"/>
                <w:kern w:val="0"/>
                <w:szCs w:val="21"/>
                <w:lang w:bidi="ar"/>
              </w:rPr>
              <w:t>500ML</w:t>
            </w:r>
            <w:r>
              <w:rPr>
                <w:rFonts w:ascii="宋体" w:hAnsi="宋体" w:cs="宋体" w:hint="eastAsia"/>
                <w:kern w:val="0"/>
                <w:szCs w:val="21"/>
                <w:lang w:bidi="ar"/>
              </w:rPr>
              <w:t>饮水瓶</w:t>
            </w:r>
          </w:p>
          <w:p w14:paraId="28E8751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笼架采用不锈钢方管制作，方管规格不小于</w:t>
            </w:r>
            <w:r>
              <w:rPr>
                <w:rFonts w:ascii="宋体" w:hAnsi="宋体" w:cs="宋体" w:hint="eastAsia"/>
                <w:kern w:val="0"/>
                <w:szCs w:val="21"/>
                <w:lang w:bidi="ar"/>
              </w:rPr>
              <w:t>25*38*1.2mm</w:t>
            </w:r>
            <w:r>
              <w:rPr>
                <w:rFonts w:ascii="宋体" w:hAnsi="宋体" w:cs="宋体" w:hint="eastAsia"/>
                <w:kern w:val="0"/>
                <w:szCs w:val="21"/>
                <w:lang w:bidi="ar"/>
              </w:rPr>
              <w:t>；底部两边直角支撑结构；</w:t>
            </w:r>
          </w:p>
          <w:p w14:paraId="78E03D2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每个脚轮配有</w:t>
            </w:r>
            <w:r>
              <w:rPr>
                <w:rFonts w:ascii="宋体" w:hAnsi="宋体" w:cs="宋体" w:hint="eastAsia"/>
                <w:kern w:val="0"/>
                <w:szCs w:val="21"/>
                <w:lang w:bidi="ar"/>
              </w:rPr>
              <w:t>4</w:t>
            </w:r>
            <w:r>
              <w:rPr>
                <w:rFonts w:ascii="宋体" w:hAnsi="宋体" w:cs="宋体" w:hint="eastAsia"/>
                <w:kern w:val="0"/>
                <w:szCs w:val="21"/>
                <w:lang w:bidi="ar"/>
              </w:rPr>
              <w:t>个螺丝固定；</w:t>
            </w:r>
          </w:p>
          <w:p w14:paraId="4D98016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6.304</w:t>
            </w:r>
            <w:r>
              <w:rPr>
                <w:rFonts w:ascii="宋体" w:hAnsi="宋体" w:cs="宋体" w:hint="eastAsia"/>
                <w:kern w:val="0"/>
                <w:szCs w:val="21"/>
                <w:lang w:bidi="ar"/>
              </w:rPr>
              <w:t>不锈钢粪盘</w:t>
            </w:r>
            <w:r>
              <w:rPr>
                <w:rFonts w:ascii="宋体" w:hAnsi="宋体" w:cs="宋体" w:hint="eastAsia"/>
                <w:kern w:val="0"/>
                <w:szCs w:val="21"/>
                <w:lang w:bidi="ar"/>
              </w:rPr>
              <w:t>,</w:t>
            </w:r>
            <w:r>
              <w:rPr>
                <w:rFonts w:ascii="宋体" w:hAnsi="宋体" w:cs="宋体" w:hint="eastAsia"/>
                <w:kern w:val="0"/>
                <w:szCs w:val="21"/>
                <w:lang w:bidi="ar"/>
              </w:rPr>
              <w:t>厚度≥</w:t>
            </w:r>
            <w:r>
              <w:rPr>
                <w:rFonts w:ascii="宋体" w:hAnsi="宋体" w:cs="宋体" w:hint="eastAsia"/>
                <w:kern w:val="0"/>
                <w:szCs w:val="21"/>
                <w:lang w:bidi="ar"/>
              </w:rPr>
              <w:t>0.9mm</w:t>
            </w:r>
            <w:r>
              <w:rPr>
                <w:rFonts w:ascii="宋体" w:hAnsi="宋体" w:cs="宋体" w:hint="eastAsia"/>
                <w:kern w:val="0"/>
                <w:szCs w:val="21"/>
                <w:lang w:bidi="ar"/>
              </w:rPr>
              <w:t>；</w:t>
            </w:r>
          </w:p>
          <w:p w14:paraId="5B7A914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7.304</w:t>
            </w:r>
            <w:r>
              <w:rPr>
                <w:rFonts w:ascii="宋体" w:hAnsi="宋体" w:cs="宋体" w:hint="eastAsia"/>
                <w:kern w:val="0"/>
                <w:szCs w:val="21"/>
                <w:lang w:bidi="ar"/>
              </w:rPr>
              <w:t>不锈钢钢丝笼，钢丝φ</w:t>
            </w:r>
            <w:r>
              <w:rPr>
                <w:rFonts w:ascii="宋体" w:hAnsi="宋体" w:cs="宋体" w:hint="eastAsia"/>
                <w:kern w:val="0"/>
                <w:szCs w:val="21"/>
                <w:lang w:bidi="ar"/>
              </w:rPr>
              <w:t>2.5-4.0mm</w:t>
            </w:r>
            <w:r>
              <w:rPr>
                <w:rFonts w:ascii="宋体" w:hAnsi="宋体" w:cs="宋体" w:hint="eastAsia"/>
                <w:kern w:val="0"/>
                <w:szCs w:val="21"/>
                <w:lang w:bidi="ar"/>
              </w:rPr>
              <w:t>，底网</w:t>
            </w:r>
            <w:r>
              <w:rPr>
                <w:rFonts w:ascii="宋体" w:hAnsi="宋体" w:cs="宋体" w:hint="eastAsia"/>
                <w:kern w:val="0"/>
                <w:szCs w:val="21"/>
                <w:lang w:bidi="ar"/>
              </w:rPr>
              <w:t>4.0-2.0mm</w:t>
            </w:r>
            <w:r>
              <w:rPr>
                <w:rFonts w:ascii="宋体" w:hAnsi="宋体" w:cs="宋体" w:hint="eastAsia"/>
                <w:kern w:val="0"/>
                <w:szCs w:val="21"/>
                <w:lang w:bidi="ar"/>
              </w:rPr>
              <w:t>，折叠式便于笼子储存及运输；</w:t>
            </w:r>
          </w:p>
          <w:p w14:paraId="082427D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8.</w:t>
            </w:r>
            <w:r>
              <w:rPr>
                <w:rFonts w:ascii="宋体" w:hAnsi="宋体" w:cs="宋体" w:hint="eastAsia"/>
                <w:kern w:val="0"/>
                <w:szCs w:val="21"/>
                <w:lang w:bidi="ar"/>
              </w:rPr>
              <w:t>不锈钢丝笼子制成后最后经抛光处理，消除焊疤，使笼子光滑；</w:t>
            </w:r>
          </w:p>
        </w:tc>
        <w:tc>
          <w:tcPr>
            <w:tcW w:w="1138" w:type="dxa"/>
            <w:tcBorders>
              <w:left w:val="single" w:sz="4" w:space="0" w:color="auto"/>
              <w:right w:val="single" w:sz="4" w:space="0" w:color="auto"/>
            </w:tcBorders>
            <w:vAlign w:val="center"/>
          </w:tcPr>
          <w:p w14:paraId="6E19FF4E"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4.40 </w:t>
            </w:r>
          </w:p>
        </w:tc>
      </w:tr>
      <w:tr w:rsidR="00BD6E77" w14:paraId="1E1FE74A" w14:textId="77777777">
        <w:trPr>
          <w:trHeight w:val="399"/>
          <w:jc w:val="center"/>
        </w:trPr>
        <w:tc>
          <w:tcPr>
            <w:tcW w:w="222" w:type="pct"/>
            <w:vAlign w:val="center"/>
          </w:tcPr>
          <w:p w14:paraId="01AF0944"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14</w:t>
            </w:r>
          </w:p>
        </w:tc>
        <w:tc>
          <w:tcPr>
            <w:tcW w:w="468" w:type="pct"/>
            <w:vAlign w:val="center"/>
          </w:tcPr>
          <w:p w14:paraId="33032A61"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实验豚鼠</w:t>
            </w:r>
            <w:r>
              <w:rPr>
                <w:rFonts w:ascii="宋体" w:hAnsi="宋体" w:cs="宋体" w:hint="eastAsia"/>
                <w:kern w:val="0"/>
                <w:szCs w:val="21"/>
                <w:lang w:bidi="ar"/>
              </w:rPr>
              <w:t>12</w:t>
            </w:r>
            <w:r>
              <w:rPr>
                <w:rFonts w:ascii="宋体" w:hAnsi="宋体" w:cs="宋体" w:hint="eastAsia"/>
                <w:kern w:val="0"/>
                <w:szCs w:val="21"/>
                <w:lang w:bidi="ar"/>
              </w:rPr>
              <w:t>笼位饲养笼具</w:t>
            </w:r>
          </w:p>
        </w:tc>
        <w:tc>
          <w:tcPr>
            <w:tcW w:w="222" w:type="pct"/>
            <w:vAlign w:val="center"/>
          </w:tcPr>
          <w:p w14:paraId="1B7D9952"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3C6F8D3F"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1E8A750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笼架尺寸：不小于</w:t>
            </w:r>
            <w:r>
              <w:rPr>
                <w:rFonts w:ascii="宋体" w:hAnsi="宋体" w:cs="宋体" w:hint="eastAsia"/>
                <w:kern w:val="0"/>
                <w:szCs w:val="21"/>
                <w:lang w:bidi="ar"/>
              </w:rPr>
              <w:t>1545*600*1500 mm(4</w:t>
            </w:r>
            <w:r>
              <w:rPr>
                <w:rFonts w:ascii="宋体" w:hAnsi="宋体" w:cs="宋体" w:hint="eastAsia"/>
                <w:kern w:val="0"/>
                <w:szCs w:val="21"/>
                <w:lang w:bidi="ar"/>
              </w:rPr>
              <w:t>层</w:t>
            </w:r>
            <w:r>
              <w:rPr>
                <w:rFonts w:ascii="宋体" w:hAnsi="宋体" w:cs="宋体" w:hint="eastAsia"/>
                <w:kern w:val="0"/>
                <w:szCs w:val="21"/>
                <w:lang w:bidi="ar"/>
              </w:rPr>
              <w:t>*3=12</w:t>
            </w:r>
            <w:r>
              <w:rPr>
                <w:rFonts w:ascii="宋体" w:hAnsi="宋体" w:cs="宋体" w:hint="eastAsia"/>
                <w:kern w:val="0"/>
                <w:szCs w:val="21"/>
                <w:lang w:bidi="ar"/>
              </w:rPr>
              <w:t>笼</w:t>
            </w:r>
            <w:r>
              <w:rPr>
                <w:rFonts w:ascii="宋体" w:hAnsi="宋体" w:cs="宋体" w:hint="eastAsia"/>
                <w:kern w:val="0"/>
                <w:szCs w:val="21"/>
                <w:lang w:bidi="ar"/>
              </w:rPr>
              <w:t>)</w:t>
            </w:r>
            <w:r>
              <w:rPr>
                <w:rFonts w:ascii="宋体" w:hAnsi="宋体" w:cs="宋体" w:hint="eastAsia"/>
                <w:kern w:val="0"/>
                <w:szCs w:val="21"/>
                <w:lang w:bidi="ar"/>
              </w:rPr>
              <w:t>；</w:t>
            </w:r>
          </w:p>
          <w:p w14:paraId="40B8E19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笼子规格：不小于</w:t>
            </w:r>
            <w:r>
              <w:rPr>
                <w:rFonts w:ascii="宋体" w:hAnsi="宋体" w:cs="宋体" w:hint="eastAsia"/>
                <w:kern w:val="0"/>
                <w:szCs w:val="21"/>
                <w:lang w:bidi="ar"/>
              </w:rPr>
              <w:t>350*500*220 mm</w:t>
            </w:r>
            <w:r>
              <w:rPr>
                <w:rFonts w:ascii="宋体" w:hAnsi="宋体" w:cs="宋体" w:hint="eastAsia"/>
                <w:kern w:val="0"/>
                <w:szCs w:val="21"/>
                <w:lang w:bidi="ar"/>
              </w:rPr>
              <w:t>；</w:t>
            </w:r>
          </w:p>
          <w:p w14:paraId="0FB3395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笼架采用不锈钢方管制作，方管规格不小于</w:t>
            </w:r>
            <w:r>
              <w:rPr>
                <w:rFonts w:ascii="宋体" w:hAnsi="宋体" w:cs="宋体" w:hint="eastAsia"/>
                <w:kern w:val="0"/>
                <w:szCs w:val="21"/>
                <w:lang w:bidi="ar"/>
              </w:rPr>
              <w:t>25*38*1.2mm</w:t>
            </w:r>
            <w:r>
              <w:rPr>
                <w:rFonts w:ascii="宋体" w:hAnsi="宋体" w:cs="宋体" w:hint="eastAsia"/>
                <w:kern w:val="0"/>
                <w:szCs w:val="21"/>
                <w:lang w:bidi="ar"/>
              </w:rPr>
              <w:t>；</w:t>
            </w:r>
          </w:p>
          <w:p w14:paraId="69ABB67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每个笼配带</w:t>
            </w:r>
            <w:r>
              <w:rPr>
                <w:rFonts w:ascii="宋体" w:hAnsi="宋体" w:cs="宋体" w:hint="eastAsia"/>
                <w:kern w:val="0"/>
                <w:szCs w:val="21"/>
                <w:lang w:bidi="ar"/>
              </w:rPr>
              <w:t>304</w:t>
            </w:r>
            <w:r>
              <w:rPr>
                <w:rFonts w:ascii="宋体" w:hAnsi="宋体" w:cs="宋体" w:hint="eastAsia"/>
                <w:kern w:val="0"/>
                <w:szCs w:val="21"/>
                <w:lang w:bidi="ar"/>
              </w:rPr>
              <w:t>不锈钢粪盘，规格不小于</w:t>
            </w:r>
            <w:r>
              <w:rPr>
                <w:rFonts w:ascii="宋体" w:hAnsi="宋体" w:cs="宋体" w:hint="eastAsia"/>
                <w:kern w:val="0"/>
                <w:szCs w:val="21"/>
                <w:lang w:bidi="ar"/>
              </w:rPr>
              <w:t>425*570*40mm</w:t>
            </w:r>
            <w:r>
              <w:rPr>
                <w:rFonts w:ascii="宋体" w:hAnsi="宋体" w:cs="宋体" w:hint="eastAsia"/>
                <w:kern w:val="0"/>
                <w:szCs w:val="21"/>
                <w:lang w:bidi="ar"/>
              </w:rPr>
              <w:t>，厚度≥</w:t>
            </w:r>
            <w:r>
              <w:rPr>
                <w:rFonts w:ascii="宋体" w:hAnsi="宋体" w:cs="宋体" w:hint="eastAsia"/>
                <w:kern w:val="0"/>
                <w:szCs w:val="21"/>
                <w:lang w:bidi="ar"/>
              </w:rPr>
              <w:t>0.8mm</w:t>
            </w:r>
            <w:r>
              <w:rPr>
                <w:rFonts w:ascii="宋体" w:hAnsi="宋体" w:cs="宋体" w:hint="eastAsia"/>
                <w:kern w:val="0"/>
                <w:szCs w:val="21"/>
                <w:lang w:bidi="ar"/>
              </w:rPr>
              <w:t>；配置</w:t>
            </w:r>
            <w:r>
              <w:rPr>
                <w:rFonts w:ascii="宋体" w:hAnsi="宋体" w:cs="宋体" w:hint="eastAsia"/>
                <w:kern w:val="0"/>
                <w:szCs w:val="21"/>
                <w:lang w:bidi="ar"/>
              </w:rPr>
              <w:t>12</w:t>
            </w:r>
            <w:r>
              <w:rPr>
                <w:rFonts w:ascii="宋体" w:hAnsi="宋体" w:cs="宋体" w:hint="eastAsia"/>
                <w:kern w:val="0"/>
                <w:szCs w:val="21"/>
                <w:lang w:bidi="ar"/>
              </w:rPr>
              <w:t>个食盒（</w:t>
            </w:r>
            <w:r>
              <w:rPr>
                <w:rFonts w:ascii="宋体" w:hAnsi="宋体" w:cs="宋体" w:hint="eastAsia"/>
                <w:kern w:val="0"/>
                <w:szCs w:val="21"/>
                <w:lang w:bidi="ar"/>
              </w:rPr>
              <w:t>90*65*100mm</w:t>
            </w:r>
            <w:r>
              <w:rPr>
                <w:rFonts w:ascii="宋体" w:hAnsi="宋体" w:cs="宋体" w:hint="eastAsia"/>
                <w:kern w:val="0"/>
                <w:szCs w:val="21"/>
                <w:lang w:bidi="ar"/>
              </w:rPr>
              <w:t>）与</w:t>
            </w:r>
            <w:r>
              <w:rPr>
                <w:rFonts w:ascii="宋体" w:hAnsi="宋体" w:cs="宋体" w:hint="eastAsia"/>
                <w:kern w:val="0"/>
                <w:szCs w:val="21"/>
                <w:lang w:bidi="ar"/>
              </w:rPr>
              <w:t>12</w:t>
            </w:r>
            <w:r>
              <w:rPr>
                <w:rFonts w:ascii="宋体" w:hAnsi="宋体" w:cs="宋体" w:hint="eastAsia"/>
                <w:kern w:val="0"/>
                <w:szCs w:val="21"/>
                <w:lang w:bidi="ar"/>
              </w:rPr>
              <w:t>个</w:t>
            </w:r>
            <w:r>
              <w:rPr>
                <w:rFonts w:ascii="宋体" w:hAnsi="宋体" w:cs="宋体" w:hint="eastAsia"/>
                <w:kern w:val="0"/>
                <w:szCs w:val="21"/>
                <w:lang w:bidi="ar"/>
              </w:rPr>
              <w:t>500ml</w:t>
            </w:r>
            <w:r>
              <w:rPr>
                <w:rFonts w:ascii="宋体" w:hAnsi="宋体" w:cs="宋体" w:hint="eastAsia"/>
                <w:kern w:val="0"/>
                <w:szCs w:val="21"/>
                <w:lang w:bidi="ar"/>
              </w:rPr>
              <w:t>水瓶。</w:t>
            </w:r>
          </w:p>
          <w:p w14:paraId="7B84CB3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不锈钢丝材质</w:t>
            </w:r>
            <w:r>
              <w:rPr>
                <w:rFonts w:ascii="宋体" w:hAnsi="宋体" w:cs="宋体" w:hint="eastAsia"/>
                <w:kern w:val="0"/>
                <w:szCs w:val="21"/>
                <w:lang w:bidi="ar"/>
              </w:rPr>
              <w:t>304</w:t>
            </w:r>
            <w:r>
              <w:rPr>
                <w:rFonts w:ascii="宋体" w:hAnsi="宋体" w:cs="宋体" w:hint="eastAsia"/>
                <w:kern w:val="0"/>
                <w:szCs w:val="21"/>
                <w:lang w:bidi="ar"/>
              </w:rPr>
              <w:t>，粗细φ</w:t>
            </w:r>
            <w:r>
              <w:rPr>
                <w:rFonts w:ascii="宋体" w:hAnsi="宋体" w:cs="宋体" w:hint="eastAsia"/>
                <w:kern w:val="0"/>
                <w:szCs w:val="21"/>
                <w:lang w:bidi="ar"/>
              </w:rPr>
              <w:t>4-2.5mm</w:t>
            </w:r>
            <w:r>
              <w:rPr>
                <w:rFonts w:ascii="宋体" w:hAnsi="宋体" w:cs="宋体" w:hint="eastAsia"/>
                <w:kern w:val="0"/>
                <w:szCs w:val="21"/>
                <w:lang w:bidi="ar"/>
              </w:rPr>
              <w:t>，经点焊机焊接成型；焊接处经钝化处理，具有表面光洁、结构牢固、可折叠；</w:t>
            </w:r>
          </w:p>
        </w:tc>
        <w:tc>
          <w:tcPr>
            <w:tcW w:w="1138" w:type="dxa"/>
            <w:tcBorders>
              <w:left w:val="single" w:sz="4" w:space="0" w:color="auto"/>
              <w:right w:val="single" w:sz="4" w:space="0" w:color="auto"/>
            </w:tcBorders>
            <w:vAlign w:val="center"/>
          </w:tcPr>
          <w:p w14:paraId="3075468A"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1.10 </w:t>
            </w:r>
          </w:p>
        </w:tc>
      </w:tr>
      <w:tr w:rsidR="00BD6E77" w14:paraId="5D7A0927" w14:textId="77777777">
        <w:trPr>
          <w:trHeight w:val="399"/>
          <w:jc w:val="center"/>
        </w:trPr>
        <w:tc>
          <w:tcPr>
            <w:tcW w:w="222" w:type="pct"/>
            <w:vAlign w:val="center"/>
          </w:tcPr>
          <w:p w14:paraId="48F8BC7A"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15</w:t>
            </w:r>
          </w:p>
        </w:tc>
        <w:tc>
          <w:tcPr>
            <w:tcW w:w="468" w:type="pct"/>
            <w:vAlign w:val="center"/>
          </w:tcPr>
          <w:p w14:paraId="09636FD0"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实验豚鼠</w:t>
            </w:r>
            <w:r>
              <w:rPr>
                <w:rFonts w:ascii="宋体" w:hAnsi="宋体" w:cs="宋体" w:hint="eastAsia"/>
                <w:kern w:val="0"/>
                <w:szCs w:val="21"/>
                <w:lang w:bidi="ar"/>
              </w:rPr>
              <w:t>15</w:t>
            </w:r>
            <w:r>
              <w:rPr>
                <w:rFonts w:ascii="宋体" w:hAnsi="宋体" w:cs="宋体" w:hint="eastAsia"/>
                <w:kern w:val="0"/>
                <w:szCs w:val="21"/>
                <w:lang w:bidi="ar"/>
              </w:rPr>
              <w:t>笼位饲养笼具</w:t>
            </w:r>
          </w:p>
        </w:tc>
        <w:tc>
          <w:tcPr>
            <w:tcW w:w="222" w:type="pct"/>
            <w:vAlign w:val="center"/>
          </w:tcPr>
          <w:p w14:paraId="46C529B9"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台</w:t>
            </w:r>
          </w:p>
        </w:tc>
        <w:tc>
          <w:tcPr>
            <w:tcW w:w="338" w:type="pct"/>
            <w:tcBorders>
              <w:right w:val="single" w:sz="4" w:space="0" w:color="auto"/>
            </w:tcBorders>
            <w:vAlign w:val="center"/>
          </w:tcPr>
          <w:p w14:paraId="14DE69AA"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33884ED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笼架尺寸：不小于</w:t>
            </w:r>
            <w:r>
              <w:rPr>
                <w:rFonts w:ascii="宋体" w:hAnsi="宋体" w:cs="宋体" w:hint="eastAsia"/>
                <w:kern w:val="0"/>
                <w:szCs w:val="21"/>
                <w:lang w:bidi="ar"/>
              </w:rPr>
              <w:t>2000*650*1720 mm</w:t>
            </w:r>
            <w:r>
              <w:rPr>
                <w:rFonts w:ascii="宋体" w:hAnsi="宋体" w:cs="宋体" w:hint="eastAsia"/>
                <w:kern w:val="0"/>
                <w:szCs w:val="21"/>
                <w:lang w:bidi="ar"/>
              </w:rPr>
              <w:t>（</w:t>
            </w:r>
            <w:r>
              <w:rPr>
                <w:rFonts w:ascii="宋体" w:hAnsi="宋体" w:cs="宋体" w:hint="eastAsia"/>
                <w:kern w:val="0"/>
                <w:szCs w:val="21"/>
                <w:lang w:bidi="ar"/>
              </w:rPr>
              <w:t>3*5=15</w:t>
            </w:r>
            <w:r>
              <w:rPr>
                <w:rFonts w:ascii="宋体" w:hAnsi="宋体" w:cs="宋体" w:hint="eastAsia"/>
                <w:kern w:val="0"/>
                <w:szCs w:val="21"/>
                <w:lang w:bidi="ar"/>
              </w:rPr>
              <w:t>笼）；</w:t>
            </w:r>
          </w:p>
          <w:p w14:paraId="0F463F4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笼子规格：不小于</w:t>
            </w:r>
            <w:r>
              <w:rPr>
                <w:rFonts w:ascii="宋体" w:hAnsi="宋体" w:cs="宋体" w:hint="eastAsia"/>
                <w:kern w:val="0"/>
                <w:szCs w:val="21"/>
                <w:lang w:bidi="ar"/>
              </w:rPr>
              <w:t>350*500*260 mm</w:t>
            </w:r>
            <w:r>
              <w:rPr>
                <w:rFonts w:ascii="宋体" w:hAnsi="宋体" w:cs="宋体" w:hint="eastAsia"/>
                <w:kern w:val="0"/>
                <w:szCs w:val="21"/>
                <w:lang w:bidi="ar"/>
              </w:rPr>
              <w:t>；</w:t>
            </w:r>
          </w:p>
          <w:p w14:paraId="14F6CCE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笼架采用不锈钢方管制作，方管规格不小于</w:t>
            </w:r>
            <w:r>
              <w:rPr>
                <w:rFonts w:ascii="宋体" w:hAnsi="宋体" w:cs="宋体" w:hint="eastAsia"/>
                <w:kern w:val="0"/>
                <w:szCs w:val="21"/>
                <w:lang w:bidi="ar"/>
              </w:rPr>
              <w:t>25*38*1.2mm</w:t>
            </w:r>
            <w:r>
              <w:rPr>
                <w:rFonts w:ascii="宋体" w:hAnsi="宋体" w:cs="宋体" w:hint="eastAsia"/>
                <w:kern w:val="0"/>
                <w:szCs w:val="21"/>
                <w:lang w:bidi="ar"/>
              </w:rPr>
              <w:t>；</w:t>
            </w:r>
          </w:p>
          <w:p w14:paraId="5B1F9DA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每个笼配带</w:t>
            </w:r>
            <w:r>
              <w:rPr>
                <w:rFonts w:ascii="宋体" w:hAnsi="宋体" w:cs="宋体" w:hint="eastAsia"/>
                <w:kern w:val="0"/>
                <w:szCs w:val="21"/>
                <w:lang w:bidi="ar"/>
              </w:rPr>
              <w:t>304</w:t>
            </w:r>
            <w:r>
              <w:rPr>
                <w:rFonts w:ascii="宋体" w:hAnsi="宋体" w:cs="宋体" w:hint="eastAsia"/>
                <w:kern w:val="0"/>
                <w:szCs w:val="21"/>
                <w:lang w:bidi="ar"/>
              </w:rPr>
              <w:t>不锈钢粪盘，规格不小于</w:t>
            </w:r>
            <w:r>
              <w:rPr>
                <w:rFonts w:ascii="宋体" w:hAnsi="宋体" w:cs="宋体" w:hint="eastAsia"/>
                <w:kern w:val="0"/>
                <w:szCs w:val="21"/>
                <w:lang w:bidi="ar"/>
              </w:rPr>
              <w:t>425*570*40mm</w:t>
            </w:r>
            <w:r>
              <w:rPr>
                <w:rFonts w:ascii="宋体" w:hAnsi="宋体" w:cs="宋体" w:hint="eastAsia"/>
                <w:kern w:val="0"/>
                <w:szCs w:val="21"/>
                <w:lang w:bidi="ar"/>
              </w:rPr>
              <w:t>，厚度≥</w:t>
            </w:r>
            <w:r>
              <w:rPr>
                <w:rFonts w:ascii="宋体" w:hAnsi="宋体" w:cs="宋体" w:hint="eastAsia"/>
                <w:kern w:val="0"/>
                <w:szCs w:val="21"/>
                <w:lang w:bidi="ar"/>
              </w:rPr>
              <w:t>0.8mm</w:t>
            </w:r>
            <w:r>
              <w:rPr>
                <w:rFonts w:ascii="宋体" w:hAnsi="宋体" w:cs="宋体" w:hint="eastAsia"/>
                <w:kern w:val="0"/>
                <w:szCs w:val="21"/>
                <w:lang w:bidi="ar"/>
              </w:rPr>
              <w:t>；配置</w:t>
            </w:r>
            <w:r>
              <w:rPr>
                <w:rFonts w:ascii="宋体" w:hAnsi="宋体" w:cs="宋体" w:hint="eastAsia"/>
                <w:kern w:val="0"/>
                <w:szCs w:val="21"/>
                <w:lang w:bidi="ar"/>
              </w:rPr>
              <w:t>15</w:t>
            </w:r>
            <w:r>
              <w:rPr>
                <w:rFonts w:ascii="宋体" w:hAnsi="宋体" w:cs="宋体" w:hint="eastAsia"/>
                <w:kern w:val="0"/>
                <w:szCs w:val="21"/>
                <w:lang w:bidi="ar"/>
              </w:rPr>
              <w:t>个食盒（</w:t>
            </w:r>
            <w:r>
              <w:rPr>
                <w:rFonts w:ascii="宋体" w:hAnsi="宋体" w:cs="宋体" w:hint="eastAsia"/>
                <w:kern w:val="0"/>
                <w:szCs w:val="21"/>
                <w:lang w:bidi="ar"/>
              </w:rPr>
              <w:t>90*65*100mm</w:t>
            </w:r>
            <w:r>
              <w:rPr>
                <w:rFonts w:ascii="宋体" w:hAnsi="宋体" w:cs="宋体" w:hint="eastAsia"/>
                <w:kern w:val="0"/>
                <w:szCs w:val="21"/>
                <w:lang w:bidi="ar"/>
              </w:rPr>
              <w:t>）与</w:t>
            </w:r>
            <w:r>
              <w:rPr>
                <w:rFonts w:ascii="宋体" w:hAnsi="宋体" w:cs="宋体" w:hint="eastAsia"/>
                <w:kern w:val="0"/>
                <w:szCs w:val="21"/>
                <w:lang w:bidi="ar"/>
              </w:rPr>
              <w:t>15</w:t>
            </w:r>
            <w:r>
              <w:rPr>
                <w:rFonts w:ascii="宋体" w:hAnsi="宋体" w:cs="宋体" w:hint="eastAsia"/>
                <w:kern w:val="0"/>
                <w:szCs w:val="21"/>
                <w:lang w:bidi="ar"/>
              </w:rPr>
              <w:t>个</w:t>
            </w:r>
            <w:r>
              <w:rPr>
                <w:rFonts w:ascii="宋体" w:hAnsi="宋体" w:cs="宋体" w:hint="eastAsia"/>
                <w:kern w:val="0"/>
                <w:szCs w:val="21"/>
                <w:lang w:bidi="ar"/>
              </w:rPr>
              <w:t>500ml</w:t>
            </w:r>
            <w:r>
              <w:rPr>
                <w:rFonts w:ascii="宋体" w:hAnsi="宋体" w:cs="宋体" w:hint="eastAsia"/>
                <w:kern w:val="0"/>
                <w:szCs w:val="21"/>
                <w:lang w:bidi="ar"/>
              </w:rPr>
              <w:t>水瓶。</w:t>
            </w:r>
          </w:p>
          <w:p w14:paraId="66EFBA1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不锈钢丝材质</w:t>
            </w:r>
            <w:r>
              <w:rPr>
                <w:rFonts w:ascii="宋体" w:hAnsi="宋体" w:cs="宋体" w:hint="eastAsia"/>
                <w:kern w:val="0"/>
                <w:szCs w:val="21"/>
                <w:lang w:bidi="ar"/>
              </w:rPr>
              <w:t>304</w:t>
            </w:r>
            <w:r>
              <w:rPr>
                <w:rFonts w:ascii="宋体" w:hAnsi="宋体" w:cs="宋体" w:hint="eastAsia"/>
                <w:kern w:val="0"/>
                <w:szCs w:val="21"/>
                <w:lang w:bidi="ar"/>
              </w:rPr>
              <w:t>，粗细φ</w:t>
            </w:r>
            <w:r>
              <w:rPr>
                <w:rFonts w:ascii="宋体" w:hAnsi="宋体" w:cs="宋体" w:hint="eastAsia"/>
                <w:kern w:val="0"/>
                <w:szCs w:val="21"/>
                <w:lang w:bidi="ar"/>
              </w:rPr>
              <w:t>4-2.5mm</w:t>
            </w:r>
            <w:r>
              <w:rPr>
                <w:rFonts w:ascii="宋体" w:hAnsi="宋体" w:cs="宋体" w:hint="eastAsia"/>
                <w:kern w:val="0"/>
                <w:szCs w:val="21"/>
                <w:lang w:bidi="ar"/>
              </w:rPr>
              <w:t>，经点焊机焊接成型；焊接处经钝化处理，具有表面光洁、结构牢固、可折叠；</w:t>
            </w:r>
          </w:p>
        </w:tc>
        <w:tc>
          <w:tcPr>
            <w:tcW w:w="1138" w:type="dxa"/>
            <w:tcBorders>
              <w:left w:val="single" w:sz="4" w:space="0" w:color="auto"/>
              <w:right w:val="single" w:sz="4" w:space="0" w:color="auto"/>
            </w:tcBorders>
            <w:vAlign w:val="center"/>
          </w:tcPr>
          <w:p w14:paraId="15C263C4"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2.20 </w:t>
            </w:r>
          </w:p>
        </w:tc>
      </w:tr>
      <w:tr w:rsidR="00BD6E77" w14:paraId="4719E96F" w14:textId="77777777">
        <w:trPr>
          <w:trHeight w:val="399"/>
          <w:jc w:val="center"/>
        </w:trPr>
        <w:tc>
          <w:tcPr>
            <w:tcW w:w="222" w:type="pct"/>
            <w:vAlign w:val="center"/>
          </w:tcPr>
          <w:p w14:paraId="2DBE0ACA"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16</w:t>
            </w:r>
          </w:p>
        </w:tc>
        <w:tc>
          <w:tcPr>
            <w:tcW w:w="468" w:type="pct"/>
            <w:vAlign w:val="center"/>
          </w:tcPr>
          <w:p w14:paraId="6EB0B741"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大动物手术台</w:t>
            </w:r>
          </w:p>
        </w:tc>
        <w:tc>
          <w:tcPr>
            <w:tcW w:w="222" w:type="pct"/>
            <w:vAlign w:val="center"/>
          </w:tcPr>
          <w:p w14:paraId="0C732A95"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338" w:type="pct"/>
            <w:tcBorders>
              <w:right w:val="single" w:sz="4" w:space="0" w:color="auto"/>
            </w:tcBorders>
            <w:vAlign w:val="center"/>
          </w:tcPr>
          <w:p w14:paraId="3935543F"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4DEDBE9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规格不小于</w:t>
            </w:r>
            <w:r>
              <w:rPr>
                <w:rFonts w:ascii="宋体" w:hAnsi="宋体" w:cs="宋体" w:hint="eastAsia"/>
                <w:kern w:val="0"/>
                <w:szCs w:val="21"/>
                <w:lang w:bidi="ar"/>
              </w:rPr>
              <w:t>1400</w:t>
            </w:r>
            <w:r>
              <w:rPr>
                <w:rFonts w:ascii="宋体" w:hAnsi="宋体" w:cs="宋体" w:hint="eastAsia"/>
                <w:kern w:val="0"/>
                <w:szCs w:val="21"/>
                <w:lang w:bidi="ar"/>
              </w:rPr>
              <w:t>×</w:t>
            </w:r>
            <w:r>
              <w:rPr>
                <w:rFonts w:ascii="宋体" w:hAnsi="宋体" w:cs="宋体" w:hint="eastAsia"/>
                <w:kern w:val="0"/>
                <w:szCs w:val="21"/>
                <w:lang w:bidi="ar"/>
              </w:rPr>
              <w:t>750</w:t>
            </w:r>
            <w:r>
              <w:rPr>
                <w:rFonts w:ascii="宋体" w:hAnsi="宋体" w:cs="宋体" w:hint="eastAsia"/>
                <w:kern w:val="0"/>
                <w:szCs w:val="21"/>
                <w:lang w:bidi="ar"/>
              </w:rPr>
              <w:t>×</w:t>
            </w:r>
            <w:r>
              <w:rPr>
                <w:rFonts w:ascii="宋体" w:hAnsi="宋体" w:cs="宋体" w:hint="eastAsia"/>
                <w:kern w:val="0"/>
                <w:szCs w:val="21"/>
                <w:lang w:bidi="ar"/>
              </w:rPr>
              <w:t>850mm</w:t>
            </w:r>
          </w:p>
          <w:p w14:paraId="34B6830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工作台面升降采用液压系统，中间配有下水槽；</w:t>
            </w:r>
            <w:r>
              <w:rPr>
                <w:rFonts w:ascii="宋体" w:hAnsi="宋体" w:cs="宋体" w:hint="eastAsia"/>
                <w:kern w:val="0"/>
                <w:szCs w:val="21"/>
                <w:lang w:bidi="ar"/>
              </w:rPr>
              <w:t> </w:t>
            </w:r>
          </w:p>
          <w:p w14:paraId="58CE406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工作台面左、右分别可倾斜</w:t>
            </w:r>
            <w:r>
              <w:rPr>
                <w:rFonts w:ascii="宋体" w:hAnsi="宋体" w:cs="宋体" w:hint="eastAsia"/>
                <w:kern w:val="0"/>
                <w:szCs w:val="21"/>
                <w:lang w:bidi="ar"/>
              </w:rPr>
              <w:t>0-15</w:t>
            </w:r>
            <w:r>
              <w:rPr>
                <w:rFonts w:ascii="宋体" w:hAnsi="宋体" w:cs="宋体" w:hint="eastAsia"/>
                <w:kern w:val="0"/>
                <w:szCs w:val="21"/>
                <w:lang w:bidi="ar"/>
              </w:rPr>
              <w:t>°，采用机械手动操作；</w:t>
            </w:r>
            <w:r>
              <w:rPr>
                <w:rFonts w:ascii="宋体" w:hAnsi="宋体" w:cs="宋体" w:hint="eastAsia"/>
                <w:kern w:val="0"/>
                <w:szCs w:val="21"/>
                <w:lang w:bidi="ar"/>
              </w:rPr>
              <w:t> </w:t>
            </w:r>
          </w:p>
          <w:p w14:paraId="7B8A39A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工作台面前、后分别可倾斜</w:t>
            </w:r>
            <w:r>
              <w:rPr>
                <w:rFonts w:ascii="宋体" w:hAnsi="宋体" w:cs="宋体" w:hint="eastAsia"/>
                <w:kern w:val="0"/>
                <w:szCs w:val="21"/>
                <w:lang w:bidi="ar"/>
              </w:rPr>
              <w:t>0-45</w:t>
            </w:r>
            <w:r>
              <w:rPr>
                <w:rFonts w:ascii="宋体" w:hAnsi="宋体" w:cs="宋体" w:hint="eastAsia"/>
                <w:kern w:val="0"/>
                <w:szCs w:val="21"/>
                <w:lang w:bidi="ar"/>
              </w:rPr>
              <w:t>°，采用手动操作；</w:t>
            </w:r>
            <w:r>
              <w:rPr>
                <w:rFonts w:ascii="宋体" w:hAnsi="宋体" w:cs="宋体" w:hint="eastAsia"/>
                <w:kern w:val="0"/>
                <w:szCs w:val="21"/>
                <w:lang w:bidi="ar"/>
              </w:rPr>
              <w:t> </w:t>
            </w:r>
          </w:p>
          <w:p w14:paraId="00D20A3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底座采用</w:t>
            </w:r>
            <w:r>
              <w:rPr>
                <w:rFonts w:ascii="宋体" w:hAnsi="宋体" w:cs="宋体" w:hint="eastAsia"/>
                <w:kern w:val="0"/>
                <w:szCs w:val="21"/>
                <w:lang w:bidi="ar"/>
              </w:rPr>
              <w:t>A3</w:t>
            </w:r>
            <w:r>
              <w:rPr>
                <w:rFonts w:ascii="宋体" w:hAnsi="宋体" w:cs="宋体" w:hint="eastAsia"/>
                <w:kern w:val="0"/>
                <w:szCs w:val="21"/>
                <w:lang w:bidi="ar"/>
              </w:rPr>
              <w:t>钢板电脑烤漆，配制滑轮；</w:t>
            </w:r>
            <w:r>
              <w:rPr>
                <w:rFonts w:ascii="宋体" w:hAnsi="宋体" w:cs="宋体" w:hint="eastAsia"/>
                <w:kern w:val="0"/>
                <w:szCs w:val="21"/>
                <w:lang w:bidi="ar"/>
              </w:rPr>
              <w:t> </w:t>
            </w:r>
          </w:p>
          <w:p w14:paraId="14DEBE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工作台面采用不锈钢，耐高温、防腐、防锈；</w:t>
            </w:r>
            <w:r>
              <w:rPr>
                <w:rFonts w:ascii="宋体" w:hAnsi="宋体" w:cs="宋体" w:hint="eastAsia"/>
                <w:kern w:val="0"/>
                <w:szCs w:val="21"/>
                <w:lang w:bidi="ar"/>
              </w:rPr>
              <w:t> </w:t>
            </w:r>
          </w:p>
          <w:p w14:paraId="4037F73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标配网格；</w:t>
            </w:r>
            <w:r>
              <w:rPr>
                <w:rFonts w:ascii="宋体" w:hAnsi="宋体" w:cs="宋体" w:hint="eastAsia"/>
                <w:kern w:val="0"/>
                <w:szCs w:val="21"/>
                <w:lang w:bidi="ar"/>
              </w:rPr>
              <w:t> </w:t>
            </w:r>
          </w:p>
          <w:p w14:paraId="3E1359B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工作台面温度调节范围：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-50</w:t>
            </w:r>
            <w:r>
              <w:rPr>
                <w:rFonts w:ascii="宋体" w:hAnsi="宋体" w:cs="宋体" w:hint="eastAsia"/>
                <w:kern w:val="0"/>
                <w:szCs w:val="21"/>
                <w:lang w:bidi="ar"/>
              </w:rPr>
              <w:t>℃，工作前接通电源，设定所需温度，预热</w:t>
            </w:r>
            <w:r>
              <w:rPr>
                <w:rFonts w:ascii="宋体" w:hAnsi="宋体" w:cs="宋体" w:hint="eastAsia"/>
                <w:kern w:val="0"/>
                <w:szCs w:val="21"/>
                <w:lang w:bidi="ar"/>
              </w:rPr>
              <w:t>20</w:t>
            </w:r>
            <w:r>
              <w:rPr>
                <w:rFonts w:ascii="宋体" w:hAnsi="宋体" w:cs="宋体" w:hint="eastAsia"/>
                <w:kern w:val="0"/>
                <w:szCs w:val="21"/>
                <w:lang w:bidi="ar"/>
              </w:rPr>
              <w:t>分钟后即可工作。</w:t>
            </w:r>
          </w:p>
        </w:tc>
        <w:tc>
          <w:tcPr>
            <w:tcW w:w="1138" w:type="dxa"/>
            <w:tcBorders>
              <w:left w:val="single" w:sz="4" w:space="0" w:color="auto"/>
              <w:right w:val="single" w:sz="4" w:space="0" w:color="auto"/>
            </w:tcBorders>
            <w:vAlign w:val="center"/>
          </w:tcPr>
          <w:p w14:paraId="0764F50F"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 xml:space="preserve">4.00 </w:t>
            </w:r>
          </w:p>
        </w:tc>
      </w:tr>
      <w:tr w:rsidR="00BD6E77" w14:paraId="70E4F741" w14:textId="77777777">
        <w:trPr>
          <w:trHeight w:val="399"/>
          <w:jc w:val="center"/>
        </w:trPr>
        <w:tc>
          <w:tcPr>
            <w:tcW w:w="222" w:type="pct"/>
            <w:vAlign w:val="center"/>
          </w:tcPr>
          <w:p w14:paraId="481D2EE0"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17</w:t>
            </w:r>
          </w:p>
        </w:tc>
        <w:tc>
          <w:tcPr>
            <w:tcW w:w="468" w:type="pct"/>
            <w:vAlign w:val="center"/>
          </w:tcPr>
          <w:p w14:paraId="229C2244"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实时荧光定量</w:t>
            </w:r>
            <w:r>
              <w:rPr>
                <w:rFonts w:ascii="宋体" w:hAnsi="宋体" w:cs="宋体" w:hint="eastAsia"/>
                <w:kern w:val="0"/>
                <w:szCs w:val="21"/>
                <w:lang w:bidi="ar"/>
              </w:rPr>
              <w:t>PCR</w:t>
            </w:r>
            <w:r>
              <w:rPr>
                <w:rFonts w:ascii="宋体" w:hAnsi="宋体" w:cs="宋体" w:hint="eastAsia"/>
                <w:kern w:val="0"/>
                <w:szCs w:val="21"/>
                <w:lang w:bidi="ar"/>
              </w:rPr>
              <w:t>系</w:t>
            </w:r>
            <w:r>
              <w:rPr>
                <w:rFonts w:ascii="宋体" w:hAnsi="宋体" w:cs="宋体" w:hint="eastAsia"/>
                <w:kern w:val="0"/>
                <w:szCs w:val="21"/>
                <w:lang w:bidi="ar"/>
              </w:rPr>
              <w:lastRenderedPageBreak/>
              <w:t>统</w:t>
            </w:r>
          </w:p>
        </w:tc>
        <w:tc>
          <w:tcPr>
            <w:tcW w:w="222" w:type="pct"/>
            <w:vAlign w:val="center"/>
          </w:tcPr>
          <w:p w14:paraId="5ADB4AD7"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1</w:t>
            </w:r>
            <w:r>
              <w:rPr>
                <w:rFonts w:ascii="宋体" w:hAnsi="宋体" w:cs="宋体" w:hint="eastAsia"/>
                <w:kern w:val="0"/>
                <w:szCs w:val="21"/>
                <w:lang w:bidi="ar"/>
              </w:rPr>
              <w:t>台</w:t>
            </w:r>
          </w:p>
        </w:tc>
        <w:tc>
          <w:tcPr>
            <w:tcW w:w="338" w:type="pct"/>
            <w:tcBorders>
              <w:right w:val="single" w:sz="4" w:space="0" w:color="auto"/>
            </w:tcBorders>
            <w:vAlign w:val="center"/>
          </w:tcPr>
          <w:p w14:paraId="29D30687"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1FAE3C8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加热</w:t>
            </w:r>
            <w:r>
              <w:rPr>
                <w:rFonts w:ascii="宋体" w:hAnsi="宋体" w:cs="宋体" w:hint="eastAsia"/>
                <w:kern w:val="0"/>
                <w:szCs w:val="21"/>
                <w:lang w:bidi="ar"/>
              </w:rPr>
              <w:t>/</w:t>
            </w:r>
            <w:r>
              <w:rPr>
                <w:rFonts w:ascii="宋体" w:hAnsi="宋体" w:cs="宋体" w:hint="eastAsia"/>
                <w:kern w:val="0"/>
                <w:szCs w:val="21"/>
                <w:lang w:bidi="ar"/>
              </w:rPr>
              <w:t>制冷技术：</w:t>
            </w:r>
            <w:r>
              <w:rPr>
                <w:rFonts w:ascii="宋体" w:hAnsi="宋体" w:cs="宋体" w:hint="eastAsia"/>
                <w:kern w:val="0"/>
                <w:szCs w:val="21"/>
                <w:lang w:bidi="ar"/>
              </w:rPr>
              <w:t>96</w:t>
            </w:r>
            <w:r>
              <w:rPr>
                <w:rFonts w:ascii="宋体" w:hAnsi="宋体" w:cs="宋体" w:hint="eastAsia"/>
                <w:kern w:val="0"/>
                <w:szCs w:val="21"/>
                <w:lang w:bidi="ar"/>
              </w:rPr>
              <w:t>孔</w:t>
            </w:r>
            <w:r>
              <w:rPr>
                <w:rFonts w:ascii="宋体" w:hAnsi="宋体" w:cs="宋体" w:hint="eastAsia"/>
                <w:kern w:val="0"/>
                <w:szCs w:val="21"/>
                <w:lang w:bidi="ar"/>
              </w:rPr>
              <w:t>Peltier</w:t>
            </w:r>
            <w:r>
              <w:rPr>
                <w:rFonts w:ascii="宋体" w:hAnsi="宋体" w:cs="宋体" w:hint="eastAsia"/>
                <w:kern w:val="0"/>
                <w:szCs w:val="21"/>
                <w:lang w:bidi="ar"/>
              </w:rPr>
              <w:t>帕尔贴半导体技术，有快速和标准模式可选。</w:t>
            </w:r>
          </w:p>
          <w:p w14:paraId="7A5454C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模块升降温速度：最高</w:t>
            </w:r>
            <w:r>
              <w:rPr>
                <w:rFonts w:ascii="宋体" w:hAnsi="宋体" w:cs="宋体" w:hint="eastAsia"/>
                <w:kern w:val="0"/>
                <w:szCs w:val="21"/>
                <w:lang w:bidi="ar"/>
              </w:rPr>
              <w:t>8.5</w:t>
            </w:r>
            <w:r>
              <w:rPr>
                <w:rFonts w:ascii="宋体" w:hAnsi="宋体" w:cs="宋体" w:hint="eastAsia"/>
                <w:kern w:val="0"/>
                <w:szCs w:val="21"/>
                <w:lang w:bidi="ar"/>
              </w:rPr>
              <w:t>℃</w:t>
            </w:r>
            <w:r>
              <w:rPr>
                <w:rFonts w:ascii="宋体" w:hAnsi="宋体" w:cs="宋体" w:hint="eastAsia"/>
                <w:kern w:val="0"/>
                <w:szCs w:val="21"/>
                <w:lang w:bidi="ar"/>
              </w:rPr>
              <w:t>/S</w:t>
            </w:r>
            <w:r>
              <w:rPr>
                <w:rFonts w:ascii="宋体" w:hAnsi="宋体" w:cs="宋体" w:hint="eastAsia"/>
                <w:kern w:val="0"/>
                <w:szCs w:val="21"/>
                <w:lang w:bidi="ar"/>
              </w:rPr>
              <w:t>，可调。</w:t>
            </w:r>
          </w:p>
          <w:p w14:paraId="1044C19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3.</w:t>
            </w:r>
            <w:r>
              <w:rPr>
                <w:rFonts w:ascii="宋体" w:hAnsi="宋体" w:cs="宋体" w:hint="eastAsia"/>
                <w:kern w:val="0"/>
                <w:szCs w:val="21"/>
                <w:lang w:bidi="ar"/>
              </w:rPr>
              <w:t>加热模块温度范围：</w:t>
            </w:r>
            <w:r>
              <w:rPr>
                <w:rFonts w:ascii="宋体" w:hAnsi="宋体" w:cs="宋体" w:hint="eastAsia"/>
                <w:kern w:val="0"/>
                <w:szCs w:val="21"/>
                <w:lang w:bidi="ar"/>
              </w:rPr>
              <w:t>4-99.9</w:t>
            </w:r>
            <w:r>
              <w:rPr>
                <w:rFonts w:ascii="宋体" w:hAnsi="宋体" w:cs="宋体" w:hint="eastAsia"/>
                <w:kern w:val="0"/>
                <w:szCs w:val="21"/>
                <w:lang w:bidi="ar"/>
              </w:rPr>
              <w:t>℃</w:t>
            </w:r>
          </w:p>
          <w:p w14:paraId="38C478C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热盖温度最高可达</w:t>
            </w:r>
            <w:r>
              <w:rPr>
                <w:rFonts w:ascii="宋体" w:hAnsi="宋体" w:cs="宋体" w:hint="eastAsia"/>
                <w:kern w:val="0"/>
                <w:szCs w:val="21"/>
                <w:lang w:bidi="ar"/>
              </w:rPr>
              <w:t>105</w:t>
            </w:r>
            <w:r>
              <w:rPr>
                <w:rFonts w:ascii="宋体" w:hAnsi="宋体" w:cs="宋体" w:hint="eastAsia"/>
                <w:kern w:val="0"/>
                <w:szCs w:val="21"/>
                <w:lang w:bidi="ar"/>
              </w:rPr>
              <w:t>℃，可自定义样本保护功能。</w:t>
            </w:r>
          </w:p>
          <w:p w14:paraId="645A54D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温度准确性：±</w:t>
            </w:r>
            <w:r>
              <w:rPr>
                <w:rFonts w:ascii="宋体" w:hAnsi="宋体" w:cs="宋体" w:hint="eastAsia"/>
                <w:kern w:val="0"/>
                <w:szCs w:val="21"/>
                <w:lang w:bidi="ar"/>
              </w:rPr>
              <w:t>0.1</w:t>
            </w:r>
            <w:r>
              <w:rPr>
                <w:rFonts w:ascii="宋体" w:hAnsi="宋体" w:cs="宋体" w:hint="eastAsia"/>
                <w:kern w:val="0"/>
                <w:szCs w:val="21"/>
                <w:lang w:bidi="ar"/>
              </w:rPr>
              <w:t>℃。</w:t>
            </w:r>
          </w:p>
          <w:p w14:paraId="7875A12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温度均一性：±</w:t>
            </w:r>
            <w:r>
              <w:rPr>
                <w:rFonts w:ascii="宋体" w:hAnsi="宋体" w:cs="宋体" w:hint="eastAsia"/>
                <w:kern w:val="0"/>
                <w:szCs w:val="21"/>
                <w:lang w:bidi="ar"/>
              </w:rPr>
              <w:t>0.15</w:t>
            </w:r>
            <w:r>
              <w:rPr>
                <w:rFonts w:ascii="宋体" w:hAnsi="宋体" w:cs="宋体" w:hint="eastAsia"/>
                <w:kern w:val="0"/>
                <w:szCs w:val="21"/>
                <w:lang w:bidi="ar"/>
              </w:rPr>
              <w:t>℃。</w:t>
            </w:r>
          </w:p>
          <w:p w14:paraId="53B5633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7. 12</w:t>
            </w:r>
            <w:r>
              <w:rPr>
                <w:rFonts w:ascii="宋体" w:hAnsi="宋体" w:cs="宋体" w:hint="eastAsia"/>
                <w:kern w:val="0"/>
                <w:szCs w:val="21"/>
                <w:lang w:bidi="ar"/>
              </w:rPr>
              <w:t>列温度梯度功能，温度跨度</w:t>
            </w:r>
            <w:r>
              <w:rPr>
                <w:rFonts w:ascii="宋体" w:hAnsi="宋体" w:cs="宋体" w:hint="eastAsia"/>
                <w:kern w:val="0"/>
                <w:szCs w:val="21"/>
                <w:lang w:bidi="ar"/>
              </w:rPr>
              <w:t>30</w:t>
            </w:r>
            <w:r>
              <w:rPr>
                <w:rFonts w:ascii="宋体" w:hAnsi="宋体" w:cs="宋体" w:hint="eastAsia"/>
                <w:kern w:val="0"/>
                <w:szCs w:val="21"/>
                <w:lang w:bidi="ar"/>
              </w:rPr>
              <w:t>℃，设定温度</w:t>
            </w:r>
            <w:r>
              <w:rPr>
                <w:rFonts w:ascii="宋体" w:hAnsi="宋体" w:cs="宋体" w:hint="eastAsia"/>
                <w:kern w:val="0"/>
                <w:szCs w:val="21"/>
                <w:lang w:bidi="ar"/>
              </w:rPr>
              <w:t>30-99</w:t>
            </w:r>
            <w:r>
              <w:rPr>
                <w:rFonts w:ascii="宋体" w:hAnsi="宋体" w:cs="宋体" w:hint="eastAsia"/>
                <w:kern w:val="0"/>
                <w:szCs w:val="21"/>
                <w:lang w:bidi="ar"/>
              </w:rPr>
              <w:t>℃。</w:t>
            </w:r>
          </w:p>
          <w:p w14:paraId="70AAFD7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反应体积：</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150</w:t>
            </w:r>
            <w:r>
              <w:rPr>
                <w:rFonts w:ascii="宋体" w:hAnsi="宋体" w:cs="宋体" w:hint="eastAsia"/>
                <w:kern w:val="0"/>
                <w:szCs w:val="21"/>
                <w:lang w:bidi="ar"/>
              </w:rPr>
              <w:t>μ</w:t>
            </w:r>
            <w:r>
              <w:rPr>
                <w:rFonts w:ascii="宋体" w:hAnsi="宋体" w:cs="宋体" w:hint="eastAsia"/>
                <w:kern w:val="0"/>
                <w:szCs w:val="21"/>
                <w:lang w:bidi="ar"/>
              </w:rPr>
              <w:t>L</w:t>
            </w:r>
            <w:r>
              <w:rPr>
                <w:rFonts w:ascii="宋体" w:hAnsi="宋体" w:cs="宋体" w:hint="eastAsia"/>
                <w:kern w:val="0"/>
                <w:szCs w:val="21"/>
                <w:lang w:bidi="ar"/>
              </w:rPr>
              <w:t>。</w:t>
            </w:r>
          </w:p>
          <w:p w14:paraId="6ACB37B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9.</w:t>
            </w:r>
            <w:r>
              <w:rPr>
                <w:rFonts w:ascii="宋体" w:hAnsi="宋体" w:cs="宋体" w:hint="eastAsia"/>
                <w:kern w:val="0"/>
                <w:szCs w:val="21"/>
                <w:lang w:bidi="ar"/>
              </w:rPr>
              <w:t>自动样品仓，可接自动化工作站，兼容</w:t>
            </w:r>
            <w:r>
              <w:rPr>
                <w:rFonts w:ascii="宋体" w:hAnsi="宋体" w:cs="宋体" w:hint="eastAsia"/>
                <w:kern w:val="0"/>
                <w:szCs w:val="21"/>
                <w:lang w:bidi="ar"/>
              </w:rPr>
              <w:t>0.1ml</w:t>
            </w:r>
            <w:r>
              <w:rPr>
                <w:rFonts w:ascii="宋体" w:hAnsi="宋体" w:cs="宋体" w:hint="eastAsia"/>
                <w:kern w:val="0"/>
                <w:szCs w:val="21"/>
                <w:lang w:bidi="ar"/>
              </w:rPr>
              <w:t>或</w:t>
            </w:r>
            <w:r>
              <w:rPr>
                <w:rFonts w:ascii="宋体" w:hAnsi="宋体" w:cs="宋体" w:hint="eastAsia"/>
                <w:kern w:val="0"/>
                <w:szCs w:val="21"/>
                <w:lang w:bidi="ar"/>
              </w:rPr>
              <w:t xml:space="preserve">0.2ml </w:t>
            </w:r>
            <w:r>
              <w:rPr>
                <w:rFonts w:ascii="宋体" w:hAnsi="宋体" w:cs="宋体" w:hint="eastAsia"/>
                <w:kern w:val="0"/>
                <w:szCs w:val="21"/>
                <w:lang w:bidi="ar"/>
              </w:rPr>
              <w:t>96</w:t>
            </w:r>
            <w:r>
              <w:rPr>
                <w:rFonts w:ascii="宋体" w:hAnsi="宋体" w:cs="宋体" w:hint="eastAsia"/>
                <w:kern w:val="0"/>
                <w:szCs w:val="21"/>
                <w:lang w:bidi="ar"/>
              </w:rPr>
              <w:t>孔板、</w:t>
            </w:r>
            <w:r>
              <w:rPr>
                <w:rFonts w:ascii="宋体" w:hAnsi="宋体" w:cs="宋体" w:hint="eastAsia"/>
                <w:kern w:val="0"/>
                <w:szCs w:val="21"/>
                <w:lang w:bidi="ar"/>
              </w:rPr>
              <w:t>8</w:t>
            </w:r>
            <w:r>
              <w:rPr>
                <w:rFonts w:ascii="宋体" w:hAnsi="宋体" w:cs="宋体" w:hint="eastAsia"/>
                <w:kern w:val="0"/>
                <w:szCs w:val="21"/>
                <w:lang w:bidi="ar"/>
              </w:rPr>
              <w:t>联排管和单管；兼容磨砂管、透明管和白管。</w:t>
            </w:r>
          </w:p>
          <w:p w14:paraId="112648C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激发光源：</w:t>
            </w:r>
            <w:r>
              <w:rPr>
                <w:rFonts w:ascii="宋体" w:hAnsi="宋体" w:cs="宋体" w:hint="eastAsia"/>
                <w:kern w:val="0"/>
                <w:szCs w:val="21"/>
                <w:lang w:bidi="ar"/>
              </w:rPr>
              <w:t>3</w:t>
            </w:r>
            <w:r>
              <w:rPr>
                <w:rFonts w:ascii="宋体" w:hAnsi="宋体" w:cs="宋体" w:hint="eastAsia"/>
                <w:kern w:val="0"/>
                <w:szCs w:val="21"/>
                <w:lang w:bidi="ar"/>
              </w:rPr>
              <w:t>个独立的高能单色</w:t>
            </w:r>
            <w:r>
              <w:rPr>
                <w:rFonts w:ascii="宋体" w:hAnsi="宋体" w:cs="宋体" w:hint="eastAsia"/>
                <w:kern w:val="0"/>
                <w:szCs w:val="21"/>
                <w:lang w:bidi="ar"/>
              </w:rPr>
              <w:t>LED</w:t>
            </w:r>
            <w:r>
              <w:rPr>
                <w:rFonts w:ascii="宋体" w:hAnsi="宋体" w:cs="宋体" w:hint="eastAsia"/>
                <w:kern w:val="0"/>
                <w:szCs w:val="21"/>
                <w:lang w:bidi="ar"/>
              </w:rPr>
              <w:t>，顶部激发。</w:t>
            </w:r>
          </w:p>
          <w:p w14:paraId="04C271D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w:t>
            </w:r>
            <w:r>
              <w:rPr>
                <w:rFonts w:ascii="宋体" w:hAnsi="宋体" w:cs="宋体" w:hint="eastAsia"/>
                <w:kern w:val="0"/>
                <w:szCs w:val="21"/>
                <w:lang w:bidi="ar"/>
              </w:rPr>
              <w:t>检测器：顶部采集，</w:t>
            </w:r>
            <w:r>
              <w:rPr>
                <w:rFonts w:ascii="宋体" w:hAnsi="宋体" w:cs="宋体" w:hint="eastAsia"/>
                <w:kern w:val="0"/>
                <w:szCs w:val="21"/>
                <w:lang w:bidi="ar"/>
              </w:rPr>
              <w:t>CMOS</w:t>
            </w:r>
            <w:r>
              <w:rPr>
                <w:rFonts w:ascii="宋体" w:hAnsi="宋体" w:cs="宋体" w:hint="eastAsia"/>
                <w:kern w:val="0"/>
                <w:szCs w:val="21"/>
                <w:lang w:bidi="ar"/>
              </w:rPr>
              <w:t>相机拍照，</w:t>
            </w:r>
            <w:r>
              <w:rPr>
                <w:rFonts w:ascii="宋体" w:hAnsi="宋体" w:cs="宋体" w:hint="eastAsia"/>
                <w:kern w:val="0"/>
                <w:szCs w:val="21"/>
                <w:lang w:bidi="ar"/>
              </w:rPr>
              <w:t>16</w:t>
            </w:r>
            <w:r>
              <w:rPr>
                <w:rFonts w:ascii="宋体" w:hAnsi="宋体" w:cs="宋体" w:hint="eastAsia"/>
                <w:kern w:val="0"/>
                <w:szCs w:val="21"/>
                <w:lang w:bidi="ar"/>
              </w:rPr>
              <w:t>组光纤传输信号，完全消除光程差，检测快速稳定。</w:t>
            </w:r>
          </w:p>
          <w:p w14:paraId="329597B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快速扫描时间：单通道采集只需</w:t>
            </w:r>
            <w:r>
              <w:rPr>
                <w:rFonts w:ascii="宋体" w:hAnsi="宋体" w:cs="宋体" w:hint="eastAsia"/>
                <w:kern w:val="0"/>
                <w:szCs w:val="21"/>
                <w:lang w:bidi="ar"/>
              </w:rPr>
              <w:t>1.5 s</w:t>
            </w:r>
            <w:r>
              <w:rPr>
                <w:rFonts w:ascii="宋体" w:hAnsi="宋体" w:cs="宋体" w:hint="eastAsia"/>
                <w:kern w:val="0"/>
                <w:szCs w:val="21"/>
                <w:lang w:bidi="ar"/>
              </w:rPr>
              <w:t>即可扫描整板。</w:t>
            </w:r>
          </w:p>
          <w:p w14:paraId="2FE9850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13.</w:t>
            </w:r>
            <w:r>
              <w:rPr>
                <w:rFonts w:ascii="宋体" w:hAnsi="宋体" w:cs="宋体" w:hint="eastAsia"/>
                <w:kern w:val="0"/>
                <w:szCs w:val="21"/>
                <w:lang w:bidi="ar"/>
              </w:rPr>
              <w:t>多重检测能力：至少</w:t>
            </w:r>
            <w:r>
              <w:rPr>
                <w:rFonts w:ascii="宋体" w:hAnsi="宋体" w:cs="宋体" w:hint="eastAsia"/>
                <w:kern w:val="0"/>
                <w:szCs w:val="21"/>
                <w:lang w:bidi="ar"/>
              </w:rPr>
              <w:t>3</w:t>
            </w:r>
            <w:r>
              <w:rPr>
                <w:rFonts w:ascii="宋体" w:hAnsi="宋体" w:cs="宋体" w:hint="eastAsia"/>
                <w:kern w:val="0"/>
                <w:szCs w:val="21"/>
                <w:lang w:bidi="ar"/>
              </w:rPr>
              <w:t>通道，可同时检测至少</w:t>
            </w:r>
            <w:r>
              <w:rPr>
                <w:rFonts w:ascii="宋体" w:hAnsi="宋体" w:cs="宋体" w:hint="eastAsia"/>
                <w:kern w:val="0"/>
                <w:szCs w:val="21"/>
                <w:lang w:bidi="ar"/>
              </w:rPr>
              <w:t>3</w:t>
            </w:r>
            <w:r>
              <w:rPr>
                <w:rFonts w:ascii="宋体" w:hAnsi="宋体" w:cs="宋体" w:hint="eastAsia"/>
                <w:kern w:val="0"/>
                <w:szCs w:val="21"/>
                <w:lang w:bidi="ar"/>
              </w:rPr>
              <w:t>个基因，满足自定义增加染料。</w:t>
            </w:r>
          </w:p>
          <w:p w14:paraId="2CA0E63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13.1</w:t>
            </w:r>
            <w:r>
              <w:rPr>
                <w:rFonts w:ascii="宋体" w:hAnsi="宋体" w:cs="宋体" w:hint="eastAsia"/>
                <w:kern w:val="0"/>
                <w:szCs w:val="21"/>
                <w:lang w:bidi="ar"/>
              </w:rPr>
              <w:t>通道</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FAM</w:t>
            </w:r>
            <w:r>
              <w:rPr>
                <w:rFonts w:ascii="宋体" w:hAnsi="宋体" w:cs="宋体" w:hint="eastAsia"/>
                <w:kern w:val="0"/>
                <w:szCs w:val="21"/>
                <w:lang w:bidi="ar"/>
              </w:rPr>
              <w:t>，</w:t>
            </w:r>
            <w:r>
              <w:rPr>
                <w:rFonts w:ascii="宋体" w:hAnsi="宋体" w:cs="宋体" w:hint="eastAsia"/>
                <w:kern w:val="0"/>
                <w:szCs w:val="21"/>
                <w:lang w:bidi="ar"/>
              </w:rPr>
              <w:t>SYBR Green</w:t>
            </w:r>
            <w:r>
              <w:rPr>
                <w:rFonts w:ascii="宋体" w:hAnsi="宋体" w:cs="宋体" w:hint="eastAsia"/>
                <w:kern w:val="0"/>
                <w:szCs w:val="21"/>
                <w:lang w:bidi="ar"/>
              </w:rPr>
              <w:t>，</w:t>
            </w:r>
            <w:r>
              <w:rPr>
                <w:rFonts w:ascii="宋体" w:hAnsi="宋体" w:cs="宋体" w:hint="eastAsia"/>
                <w:kern w:val="0"/>
                <w:szCs w:val="21"/>
                <w:lang w:bidi="ar"/>
              </w:rPr>
              <w:t>EvaGreen</w:t>
            </w:r>
            <w:r>
              <w:rPr>
                <w:rFonts w:ascii="宋体" w:hAnsi="宋体" w:cs="宋体" w:hint="eastAsia"/>
                <w:kern w:val="0"/>
                <w:szCs w:val="21"/>
                <w:lang w:bidi="ar"/>
              </w:rPr>
              <w:t>。</w:t>
            </w:r>
          </w:p>
          <w:p w14:paraId="33AD685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13.2</w:t>
            </w:r>
            <w:r>
              <w:rPr>
                <w:rFonts w:ascii="宋体" w:hAnsi="宋体" w:cs="宋体" w:hint="eastAsia"/>
                <w:kern w:val="0"/>
                <w:szCs w:val="21"/>
                <w:lang w:bidi="ar"/>
              </w:rPr>
              <w:t>通道</w:t>
            </w:r>
            <w:r>
              <w:rPr>
                <w:rFonts w:ascii="宋体" w:hAnsi="宋体" w:cs="宋体" w:hint="eastAsia"/>
                <w:kern w:val="0"/>
                <w:szCs w:val="21"/>
                <w:lang w:bidi="ar"/>
              </w:rPr>
              <w:t>2</w:t>
            </w:r>
            <w:r>
              <w:rPr>
                <w:rFonts w:ascii="宋体" w:hAnsi="宋体" w:cs="宋体" w:hint="eastAsia"/>
                <w:kern w:val="0"/>
                <w:szCs w:val="21"/>
                <w:lang w:bidi="ar"/>
              </w:rPr>
              <w:t>–</w:t>
            </w:r>
            <w:r>
              <w:rPr>
                <w:rFonts w:ascii="宋体" w:hAnsi="宋体" w:cs="宋体" w:hint="eastAsia"/>
                <w:kern w:val="0"/>
                <w:szCs w:val="21"/>
                <w:lang w:bidi="ar"/>
              </w:rPr>
              <w:t>HEX</w:t>
            </w:r>
            <w:r>
              <w:rPr>
                <w:rFonts w:ascii="宋体" w:hAnsi="宋体" w:cs="宋体" w:hint="eastAsia"/>
                <w:kern w:val="0"/>
                <w:szCs w:val="21"/>
                <w:lang w:bidi="ar"/>
              </w:rPr>
              <w:t>，</w:t>
            </w:r>
            <w:r>
              <w:rPr>
                <w:rFonts w:ascii="宋体" w:hAnsi="宋体" w:cs="宋体" w:hint="eastAsia"/>
                <w:kern w:val="0"/>
                <w:szCs w:val="21"/>
                <w:lang w:bidi="ar"/>
              </w:rPr>
              <w:t>VIC</w:t>
            </w:r>
            <w:r>
              <w:rPr>
                <w:rFonts w:ascii="宋体" w:hAnsi="宋体" w:cs="宋体" w:hint="eastAsia"/>
                <w:kern w:val="0"/>
                <w:szCs w:val="21"/>
                <w:lang w:bidi="ar"/>
              </w:rPr>
              <w:t>，</w:t>
            </w:r>
            <w:r>
              <w:rPr>
                <w:rFonts w:ascii="宋体" w:hAnsi="宋体" w:cs="宋体" w:hint="eastAsia"/>
                <w:kern w:val="0"/>
                <w:szCs w:val="21"/>
                <w:lang w:bidi="ar"/>
              </w:rPr>
              <w:t>JOE</w:t>
            </w:r>
            <w:r>
              <w:rPr>
                <w:rFonts w:ascii="宋体" w:hAnsi="宋体" w:cs="宋体" w:hint="eastAsia"/>
                <w:kern w:val="0"/>
                <w:szCs w:val="21"/>
                <w:lang w:bidi="ar"/>
              </w:rPr>
              <w:t>，</w:t>
            </w:r>
            <w:r>
              <w:rPr>
                <w:rFonts w:ascii="宋体" w:hAnsi="宋体" w:cs="宋体" w:hint="eastAsia"/>
                <w:kern w:val="0"/>
                <w:szCs w:val="21"/>
                <w:lang w:bidi="ar"/>
              </w:rPr>
              <w:t>CAL Fluor 540</w:t>
            </w:r>
            <w:r>
              <w:rPr>
                <w:rFonts w:ascii="宋体" w:hAnsi="宋体" w:cs="宋体" w:hint="eastAsia"/>
                <w:kern w:val="0"/>
                <w:szCs w:val="21"/>
                <w:lang w:bidi="ar"/>
              </w:rPr>
              <w:t>，</w:t>
            </w:r>
            <w:r>
              <w:rPr>
                <w:rFonts w:ascii="宋体" w:hAnsi="宋体" w:cs="宋体" w:hint="eastAsia"/>
                <w:kern w:val="0"/>
                <w:szCs w:val="21"/>
                <w:lang w:bidi="ar"/>
              </w:rPr>
              <w:t xml:space="preserve">CAL Fluor </w:t>
            </w:r>
            <w:r>
              <w:rPr>
                <w:rFonts w:ascii="宋体" w:hAnsi="宋体" w:cs="宋体" w:hint="eastAsia"/>
                <w:kern w:val="0"/>
                <w:szCs w:val="21"/>
                <w:lang w:bidi="ar"/>
              </w:rPr>
              <w:t>Orange 560</w:t>
            </w:r>
            <w:r>
              <w:rPr>
                <w:rFonts w:ascii="宋体" w:hAnsi="宋体" w:cs="宋体" w:hint="eastAsia"/>
                <w:kern w:val="0"/>
                <w:szCs w:val="21"/>
                <w:lang w:bidi="ar"/>
              </w:rPr>
              <w:t>。</w:t>
            </w:r>
          </w:p>
          <w:p w14:paraId="1E886B3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13.3</w:t>
            </w:r>
            <w:r>
              <w:rPr>
                <w:rFonts w:ascii="宋体" w:hAnsi="宋体" w:cs="宋体" w:hint="eastAsia"/>
                <w:kern w:val="0"/>
                <w:szCs w:val="21"/>
                <w:lang w:bidi="ar"/>
              </w:rPr>
              <w:t>通道</w:t>
            </w:r>
            <w:r>
              <w:rPr>
                <w:rFonts w:ascii="宋体" w:hAnsi="宋体" w:cs="宋体" w:hint="eastAsia"/>
                <w:kern w:val="0"/>
                <w:szCs w:val="21"/>
                <w:lang w:bidi="ar"/>
              </w:rPr>
              <w:t>3</w:t>
            </w:r>
            <w:r>
              <w:rPr>
                <w:rFonts w:ascii="宋体" w:hAnsi="宋体" w:cs="宋体" w:hint="eastAsia"/>
                <w:kern w:val="0"/>
                <w:szCs w:val="21"/>
                <w:lang w:bidi="ar"/>
              </w:rPr>
              <w:t>–</w:t>
            </w:r>
            <w:r>
              <w:rPr>
                <w:rFonts w:ascii="宋体" w:hAnsi="宋体" w:cs="宋体" w:hint="eastAsia"/>
                <w:kern w:val="0"/>
                <w:szCs w:val="21"/>
                <w:lang w:bidi="ar"/>
              </w:rPr>
              <w:t>ROX</w:t>
            </w:r>
            <w:r>
              <w:rPr>
                <w:rFonts w:ascii="宋体" w:hAnsi="宋体" w:cs="宋体" w:hint="eastAsia"/>
                <w:kern w:val="0"/>
                <w:szCs w:val="21"/>
                <w:lang w:bidi="ar"/>
              </w:rPr>
              <w:t>，</w:t>
            </w:r>
            <w:r>
              <w:rPr>
                <w:rFonts w:ascii="宋体" w:hAnsi="宋体" w:cs="宋体" w:hint="eastAsia"/>
                <w:kern w:val="0"/>
                <w:szCs w:val="21"/>
                <w:lang w:bidi="ar"/>
              </w:rPr>
              <w:t>Texas Red</w:t>
            </w:r>
            <w:r>
              <w:rPr>
                <w:rFonts w:ascii="宋体" w:hAnsi="宋体" w:cs="宋体" w:hint="eastAsia"/>
                <w:kern w:val="0"/>
                <w:szCs w:val="21"/>
                <w:lang w:bidi="ar"/>
              </w:rPr>
              <w:t>，</w:t>
            </w:r>
            <w:r>
              <w:rPr>
                <w:rFonts w:ascii="宋体" w:hAnsi="宋体" w:cs="宋体" w:hint="eastAsia"/>
                <w:kern w:val="0"/>
                <w:szCs w:val="21"/>
                <w:lang w:bidi="ar"/>
              </w:rPr>
              <w:t>TEX615</w:t>
            </w:r>
            <w:r>
              <w:rPr>
                <w:rFonts w:ascii="宋体" w:hAnsi="宋体" w:cs="宋体" w:hint="eastAsia"/>
                <w:kern w:val="0"/>
                <w:szCs w:val="21"/>
                <w:lang w:bidi="ar"/>
              </w:rPr>
              <w:t>，</w:t>
            </w:r>
            <w:r>
              <w:rPr>
                <w:rFonts w:ascii="宋体" w:hAnsi="宋体" w:cs="宋体" w:hint="eastAsia"/>
                <w:kern w:val="0"/>
                <w:szCs w:val="21"/>
                <w:lang w:bidi="ar"/>
              </w:rPr>
              <w:t>CAL Fluor Red 610</w:t>
            </w:r>
            <w:r>
              <w:rPr>
                <w:rFonts w:ascii="宋体" w:hAnsi="宋体" w:cs="宋体" w:hint="eastAsia"/>
                <w:kern w:val="0"/>
                <w:szCs w:val="21"/>
                <w:lang w:bidi="ar"/>
              </w:rPr>
              <w:t>。</w:t>
            </w:r>
          </w:p>
          <w:p w14:paraId="728694E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荧光染料校正：无需</w:t>
            </w:r>
            <w:r>
              <w:rPr>
                <w:rFonts w:ascii="宋体" w:hAnsi="宋体" w:cs="宋体" w:hint="eastAsia"/>
                <w:kern w:val="0"/>
                <w:szCs w:val="21"/>
                <w:lang w:bidi="ar"/>
              </w:rPr>
              <w:t>ROX</w:t>
            </w:r>
            <w:r>
              <w:rPr>
                <w:rFonts w:ascii="宋体" w:hAnsi="宋体" w:cs="宋体" w:hint="eastAsia"/>
                <w:kern w:val="0"/>
                <w:szCs w:val="21"/>
                <w:lang w:bidi="ar"/>
              </w:rPr>
              <w:t>等被动染料校正。</w:t>
            </w:r>
          </w:p>
          <w:p w14:paraId="300BD7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熔解曲线分辨率：</w:t>
            </w:r>
            <w:r>
              <w:rPr>
                <w:rFonts w:ascii="宋体" w:hAnsi="宋体" w:cs="宋体" w:hint="eastAsia"/>
                <w:kern w:val="0"/>
                <w:szCs w:val="21"/>
                <w:lang w:bidi="ar"/>
              </w:rPr>
              <w:t>0.1</w:t>
            </w:r>
            <w:r>
              <w:rPr>
                <w:rFonts w:ascii="宋体" w:hAnsi="宋体" w:cs="宋体" w:hint="eastAsia"/>
                <w:kern w:val="0"/>
                <w:szCs w:val="21"/>
                <w:lang w:bidi="ar"/>
              </w:rPr>
              <w:t>℃，</w:t>
            </w:r>
            <w:r>
              <w:rPr>
                <w:rFonts w:ascii="宋体" w:hAnsi="宋体" w:cs="宋体" w:hint="eastAsia"/>
                <w:kern w:val="0"/>
                <w:szCs w:val="21"/>
                <w:lang w:bidi="ar"/>
              </w:rPr>
              <w:t>0.5</w:t>
            </w:r>
            <w:r>
              <w:rPr>
                <w:rFonts w:ascii="宋体" w:hAnsi="宋体" w:cs="宋体" w:hint="eastAsia"/>
                <w:kern w:val="0"/>
                <w:szCs w:val="21"/>
                <w:lang w:bidi="ar"/>
              </w:rPr>
              <w:t>°</w:t>
            </w:r>
            <w:r>
              <w:rPr>
                <w:rFonts w:ascii="宋体" w:hAnsi="宋体" w:cs="宋体" w:hint="eastAsia"/>
                <w:kern w:val="0"/>
                <w:szCs w:val="21"/>
                <w:lang w:bidi="ar"/>
              </w:rPr>
              <w:t>C</w:t>
            </w:r>
            <w:r>
              <w:rPr>
                <w:rFonts w:ascii="宋体" w:hAnsi="宋体" w:cs="宋体" w:hint="eastAsia"/>
                <w:kern w:val="0"/>
                <w:szCs w:val="21"/>
                <w:lang w:bidi="ar"/>
              </w:rPr>
              <w:t>和</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C</w:t>
            </w:r>
            <w:r>
              <w:rPr>
                <w:rFonts w:ascii="宋体" w:hAnsi="宋体" w:cs="宋体" w:hint="eastAsia"/>
                <w:kern w:val="0"/>
                <w:szCs w:val="21"/>
                <w:lang w:bidi="ar"/>
              </w:rPr>
              <w:t>。</w:t>
            </w:r>
          </w:p>
          <w:p w14:paraId="5147270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16.</w:t>
            </w:r>
            <w:r>
              <w:rPr>
                <w:rFonts w:ascii="宋体" w:hAnsi="宋体" w:cs="宋体" w:hint="eastAsia"/>
                <w:kern w:val="0"/>
                <w:szCs w:val="21"/>
                <w:lang w:bidi="ar"/>
              </w:rPr>
              <w:t>灵敏度：单拷贝基因检测，能准确区分</w:t>
            </w:r>
            <w:r>
              <w:rPr>
                <w:rFonts w:ascii="宋体" w:hAnsi="宋体" w:cs="宋体" w:hint="eastAsia"/>
                <w:kern w:val="0"/>
                <w:szCs w:val="21"/>
                <w:lang w:bidi="ar"/>
              </w:rPr>
              <w:t>1.5</w:t>
            </w:r>
            <w:r>
              <w:rPr>
                <w:rFonts w:ascii="宋体" w:hAnsi="宋体" w:cs="宋体" w:hint="eastAsia"/>
                <w:kern w:val="0"/>
                <w:szCs w:val="21"/>
                <w:lang w:bidi="ar"/>
              </w:rPr>
              <w:t>倍浓度差异。</w:t>
            </w:r>
          </w:p>
          <w:p w14:paraId="31B2298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17.</w:t>
            </w:r>
            <w:r>
              <w:rPr>
                <w:rFonts w:ascii="宋体" w:hAnsi="宋体" w:cs="宋体" w:hint="eastAsia"/>
                <w:kern w:val="0"/>
                <w:szCs w:val="21"/>
                <w:lang w:bidi="ar"/>
              </w:rPr>
              <w:t>动态范围：</w:t>
            </w:r>
            <w:r>
              <w:rPr>
                <w:rFonts w:ascii="宋体" w:hAnsi="宋体" w:cs="宋体" w:hint="eastAsia"/>
                <w:kern w:val="0"/>
                <w:szCs w:val="21"/>
                <w:lang w:bidi="ar"/>
              </w:rPr>
              <w:t>10</w:t>
            </w:r>
            <w:r>
              <w:rPr>
                <w:rFonts w:ascii="宋体" w:hAnsi="宋体" w:cs="宋体" w:hint="eastAsia"/>
                <w:kern w:val="0"/>
                <w:szCs w:val="21"/>
                <w:lang w:bidi="ar"/>
              </w:rPr>
              <w:t>个数量级。</w:t>
            </w:r>
          </w:p>
          <w:p w14:paraId="1AF06AB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w:t>
            </w:r>
            <w:r>
              <w:rPr>
                <w:rFonts w:ascii="宋体" w:hAnsi="宋体" w:cs="宋体" w:hint="eastAsia"/>
                <w:kern w:val="0"/>
                <w:szCs w:val="21"/>
                <w:lang w:bidi="ar"/>
              </w:rPr>
              <w:t>支持快速</w:t>
            </w:r>
            <w:r>
              <w:rPr>
                <w:rFonts w:ascii="宋体" w:hAnsi="宋体" w:cs="宋体" w:hint="eastAsia"/>
                <w:kern w:val="0"/>
                <w:szCs w:val="21"/>
                <w:lang w:bidi="ar"/>
              </w:rPr>
              <w:t>PCR</w:t>
            </w:r>
            <w:r>
              <w:rPr>
                <w:rFonts w:ascii="宋体" w:hAnsi="宋体" w:cs="宋体" w:hint="eastAsia"/>
                <w:kern w:val="0"/>
                <w:szCs w:val="21"/>
                <w:lang w:bidi="ar"/>
              </w:rPr>
              <w:t>反应试剂。</w:t>
            </w:r>
          </w:p>
          <w:p w14:paraId="143B220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数据分析模式：绝对定量、标准曲线相对定量、</w:t>
            </w:r>
            <w:r>
              <w:rPr>
                <w:rFonts w:hint="eastAsia"/>
              </w:rPr>
              <w:t>2-</w:t>
            </w:r>
            <w:r>
              <w:rPr>
                <w:rFonts w:hint="eastAsia"/>
              </w:rPr>
              <w:t>△△</w:t>
            </w:r>
            <w:r>
              <w:rPr>
                <w:rFonts w:hint="eastAsia"/>
              </w:rPr>
              <w:t>Ct</w:t>
            </w:r>
            <w:r>
              <w:rPr>
                <w:rFonts w:hint="eastAsia"/>
              </w:rPr>
              <w:t>法</w:t>
            </w:r>
            <w:r>
              <w:rPr>
                <w:rFonts w:ascii="宋体" w:hAnsi="宋体" w:cs="宋体" w:hint="eastAsia"/>
                <w:kern w:val="0"/>
                <w:szCs w:val="21"/>
                <w:lang w:bidi="ar"/>
              </w:rPr>
              <w:t>相对定量、熔解曲线分析、终点荧光分析、基因分型等模式，可选配高分辨率熔解曲线分析功能。</w:t>
            </w:r>
          </w:p>
          <w:p w14:paraId="3B9488A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可通过桌面软件或云平台进行数据分析。</w:t>
            </w:r>
          </w:p>
          <w:p w14:paraId="4C4B7E6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21.</w:t>
            </w:r>
            <w:r>
              <w:rPr>
                <w:rFonts w:ascii="宋体" w:hAnsi="宋体" w:cs="宋体" w:hint="eastAsia"/>
                <w:kern w:val="0"/>
                <w:szCs w:val="21"/>
                <w:lang w:bidi="ar"/>
              </w:rPr>
              <w:t>支持先运行实验再进行孔板设置，支持边运行边分析实验，支持单次反应的分板数据分析。</w:t>
            </w:r>
          </w:p>
          <w:p w14:paraId="073C37E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22.</w:t>
            </w:r>
            <w:r>
              <w:rPr>
                <w:rFonts w:ascii="宋体" w:hAnsi="宋体" w:cs="宋体" w:hint="eastAsia"/>
                <w:kern w:val="0"/>
                <w:szCs w:val="21"/>
                <w:lang w:bidi="ar"/>
              </w:rPr>
              <w:t>支持实验设计、孔板设置、程序设置保存独立模板和全部保存模板。</w:t>
            </w:r>
          </w:p>
          <w:p w14:paraId="2C39DC5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23.</w:t>
            </w:r>
            <w:r>
              <w:rPr>
                <w:rFonts w:ascii="宋体" w:hAnsi="宋体" w:cs="宋体" w:hint="eastAsia"/>
                <w:kern w:val="0"/>
                <w:szCs w:val="21"/>
                <w:lang w:bidi="ar"/>
              </w:rPr>
              <w:t>运行结束自动保存数据，且文件加密，无法使用其他程序打开或编辑文件。</w:t>
            </w:r>
          </w:p>
          <w:p w14:paraId="42C677E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24.</w:t>
            </w:r>
            <w:r>
              <w:rPr>
                <w:rFonts w:ascii="宋体" w:hAnsi="宋体" w:cs="宋体" w:hint="eastAsia"/>
                <w:kern w:val="0"/>
                <w:szCs w:val="21"/>
                <w:lang w:bidi="ar"/>
              </w:rPr>
              <w:t>可自动判别并计算阴阳性结果，同时支持自定义</w:t>
            </w:r>
            <w:r>
              <w:rPr>
                <w:rFonts w:ascii="宋体" w:hAnsi="宋体" w:cs="宋体" w:hint="eastAsia"/>
                <w:kern w:val="0"/>
                <w:szCs w:val="21"/>
                <w:lang w:bidi="ar"/>
              </w:rPr>
              <w:t>Cut-Off</w:t>
            </w:r>
            <w:r>
              <w:rPr>
                <w:rFonts w:ascii="宋体" w:hAnsi="宋体" w:cs="宋体" w:hint="eastAsia"/>
                <w:kern w:val="0"/>
                <w:szCs w:val="21"/>
                <w:lang w:bidi="ar"/>
              </w:rPr>
              <w:t>值，适用于不同检测需求。</w:t>
            </w:r>
          </w:p>
          <w:p w14:paraId="52F3B1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25.</w:t>
            </w:r>
            <w:r>
              <w:rPr>
                <w:rFonts w:ascii="宋体" w:hAnsi="宋体" w:cs="宋体" w:hint="eastAsia"/>
                <w:kern w:val="0"/>
                <w:szCs w:val="21"/>
                <w:lang w:bidi="ar"/>
              </w:rPr>
              <w:t>软件支持中文、英文操作界面，一键切换。</w:t>
            </w:r>
          </w:p>
          <w:p w14:paraId="69DF77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26.</w:t>
            </w:r>
            <w:r>
              <w:rPr>
                <w:rFonts w:ascii="宋体" w:hAnsi="宋体" w:cs="宋体" w:hint="eastAsia"/>
                <w:kern w:val="0"/>
                <w:szCs w:val="21"/>
                <w:lang w:bidi="ar"/>
              </w:rPr>
              <w:t>数据导出：</w:t>
            </w:r>
            <w:r>
              <w:rPr>
                <w:rFonts w:ascii="宋体" w:hAnsi="宋体" w:cs="宋体" w:hint="eastAsia"/>
                <w:kern w:val="0"/>
                <w:szCs w:val="21"/>
                <w:lang w:bidi="ar"/>
              </w:rPr>
              <w:t>Excel</w:t>
            </w:r>
            <w:r>
              <w:rPr>
                <w:rFonts w:ascii="宋体" w:hAnsi="宋体" w:cs="宋体" w:hint="eastAsia"/>
                <w:kern w:val="0"/>
                <w:szCs w:val="21"/>
                <w:lang w:bidi="ar"/>
              </w:rPr>
              <w:t>，</w:t>
            </w:r>
            <w:r>
              <w:rPr>
                <w:rFonts w:ascii="宋体" w:hAnsi="宋体" w:cs="宋体" w:hint="eastAsia"/>
                <w:kern w:val="0"/>
                <w:szCs w:val="21"/>
                <w:lang w:bidi="ar"/>
              </w:rPr>
              <w:t>Word</w:t>
            </w:r>
            <w:r>
              <w:rPr>
                <w:rFonts w:ascii="宋体" w:hAnsi="宋体" w:cs="宋体" w:hint="eastAsia"/>
                <w:kern w:val="0"/>
                <w:szCs w:val="21"/>
                <w:lang w:bidi="ar"/>
              </w:rPr>
              <w:t>或</w:t>
            </w:r>
            <w:r>
              <w:rPr>
                <w:rFonts w:ascii="宋体" w:hAnsi="宋体" w:cs="宋体" w:hint="eastAsia"/>
                <w:kern w:val="0"/>
                <w:szCs w:val="21"/>
                <w:lang w:bidi="ar"/>
              </w:rPr>
              <w:t>PDF</w:t>
            </w:r>
            <w:r>
              <w:rPr>
                <w:rFonts w:ascii="宋体" w:hAnsi="宋体" w:cs="宋体" w:hint="eastAsia"/>
                <w:kern w:val="0"/>
                <w:szCs w:val="21"/>
                <w:lang w:bidi="ar"/>
              </w:rPr>
              <w:t>用户报告包含运行设置，图形和表格数据结果，可直接打印或保存为</w:t>
            </w:r>
            <w:r>
              <w:rPr>
                <w:rFonts w:ascii="宋体" w:hAnsi="宋体" w:cs="宋体" w:hint="eastAsia"/>
                <w:kern w:val="0"/>
                <w:szCs w:val="21"/>
                <w:lang w:bidi="ar"/>
              </w:rPr>
              <w:t>PDF</w:t>
            </w:r>
            <w:r>
              <w:rPr>
                <w:rFonts w:ascii="宋体" w:hAnsi="宋体" w:cs="宋体" w:hint="eastAsia"/>
                <w:kern w:val="0"/>
                <w:szCs w:val="21"/>
                <w:lang w:bidi="ar"/>
              </w:rPr>
              <w:t>格式。</w:t>
            </w:r>
          </w:p>
          <w:p w14:paraId="3CE86BF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27.</w:t>
            </w:r>
            <w:r>
              <w:rPr>
                <w:rFonts w:ascii="宋体" w:hAnsi="宋体" w:cs="宋体" w:hint="eastAsia"/>
                <w:kern w:val="0"/>
                <w:szCs w:val="21"/>
                <w:lang w:bidi="ar"/>
              </w:rPr>
              <w:t>工作环境：环境温度</w:t>
            </w:r>
            <w:r>
              <w:rPr>
                <w:rFonts w:ascii="宋体" w:hAnsi="宋体" w:cs="宋体" w:hint="eastAsia"/>
                <w:kern w:val="0"/>
                <w:szCs w:val="21"/>
                <w:lang w:bidi="ar"/>
              </w:rPr>
              <w:t>0-30</w:t>
            </w:r>
            <w:r>
              <w:rPr>
                <w:rFonts w:ascii="宋体" w:hAnsi="宋体" w:cs="宋体" w:hint="eastAsia"/>
                <w:kern w:val="0"/>
                <w:szCs w:val="21"/>
                <w:lang w:bidi="ar"/>
              </w:rPr>
              <w:t>℃，湿度高达</w:t>
            </w:r>
            <w:r>
              <w:rPr>
                <w:rFonts w:ascii="宋体" w:hAnsi="宋体" w:cs="宋体" w:hint="eastAsia"/>
                <w:kern w:val="0"/>
                <w:szCs w:val="21"/>
                <w:lang w:bidi="ar"/>
              </w:rPr>
              <w:t>85%</w:t>
            </w:r>
            <w:r>
              <w:rPr>
                <w:rFonts w:ascii="宋体" w:hAnsi="宋体" w:cs="宋体" w:hint="eastAsia"/>
                <w:kern w:val="0"/>
                <w:szCs w:val="21"/>
                <w:lang w:bidi="ar"/>
              </w:rPr>
              <w:t>。</w:t>
            </w:r>
          </w:p>
          <w:p w14:paraId="3B83E9C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28.</w:t>
            </w:r>
            <w:r>
              <w:rPr>
                <w:rFonts w:ascii="宋体" w:hAnsi="宋体" w:cs="宋体" w:hint="eastAsia"/>
                <w:kern w:val="0"/>
                <w:szCs w:val="21"/>
                <w:lang w:bidi="ar"/>
              </w:rPr>
              <w:t>系统：内置</w:t>
            </w:r>
            <w:r>
              <w:rPr>
                <w:rFonts w:ascii="宋体" w:hAnsi="宋体" w:cs="宋体" w:hint="eastAsia"/>
                <w:kern w:val="0"/>
                <w:szCs w:val="21"/>
                <w:lang w:bidi="ar"/>
              </w:rPr>
              <w:t>Windows10</w:t>
            </w:r>
            <w:r>
              <w:rPr>
                <w:rFonts w:ascii="宋体" w:hAnsi="宋体" w:cs="宋体" w:hint="eastAsia"/>
                <w:kern w:val="0"/>
                <w:szCs w:val="21"/>
                <w:lang w:bidi="ar"/>
              </w:rPr>
              <w:t>系统，只需搭配显示器即可。</w:t>
            </w:r>
          </w:p>
          <w:p w14:paraId="4EAC76D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29.</w:t>
            </w:r>
            <w:r>
              <w:rPr>
                <w:rFonts w:ascii="宋体" w:hAnsi="宋体" w:cs="宋体" w:hint="eastAsia"/>
                <w:kern w:val="0"/>
                <w:szCs w:val="21"/>
                <w:lang w:bidi="ar"/>
              </w:rPr>
              <w:t>配置清单：</w:t>
            </w:r>
          </w:p>
          <w:p w14:paraId="495735F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主机一套（包含操作和分析软件）；显示器一套（包含连接线）；耗材包（包含</w:t>
            </w:r>
            <w:r>
              <w:rPr>
                <w:rFonts w:ascii="宋体" w:hAnsi="宋体" w:cs="宋体" w:hint="eastAsia"/>
                <w:kern w:val="0"/>
                <w:szCs w:val="21"/>
                <w:lang w:bidi="ar"/>
              </w:rPr>
              <w:t>96</w:t>
            </w:r>
            <w:r>
              <w:rPr>
                <w:rFonts w:ascii="宋体" w:hAnsi="宋体" w:cs="宋体" w:hint="eastAsia"/>
                <w:kern w:val="0"/>
                <w:szCs w:val="21"/>
                <w:lang w:bidi="ar"/>
              </w:rPr>
              <w:t>孔反应耗材）。</w:t>
            </w:r>
          </w:p>
        </w:tc>
        <w:tc>
          <w:tcPr>
            <w:tcW w:w="1138" w:type="dxa"/>
            <w:tcBorders>
              <w:left w:val="single" w:sz="4" w:space="0" w:color="auto"/>
              <w:right w:val="single" w:sz="4" w:space="0" w:color="auto"/>
            </w:tcBorders>
            <w:vAlign w:val="center"/>
          </w:tcPr>
          <w:p w14:paraId="31BE6993" w14:textId="77777777" w:rsidR="00BD6E77" w:rsidRDefault="005666A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11.50 </w:t>
            </w:r>
          </w:p>
        </w:tc>
      </w:tr>
      <w:tr w:rsidR="00BD6E77" w14:paraId="3D36536A" w14:textId="77777777">
        <w:trPr>
          <w:trHeight w:val="399"/>
          <w:jc w:val="center"/>
        </w:trPr>
        <w:tc>
          <w:tcPr>
            <w:tcW w:w="222" w:type="pct"/>
            <w:vAlign w:val="center"/>
          </w:tcPr>
          <w:p w14:paraId="1AEE6410"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18</w:t>
            </w:r>
          </w:p>
        </w:tc>
        <w:tc>
          <w:tcPr>
            <w:tcW w:w="468" w:type="pct"/>
            <w:vAlign w:val="center"/>
          </w:tcPr>
          <w:p w14:paraId="46817F92"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智能型显微成</w:t>
            </w:r>
            <w:r>
              <w:rPr>
                <w:rFonts w:ascii="宋体" w:hAnsi="宋体" w:cs="宋体" w:hint="eastAsia"/>
                <w:kern w:val="0"/>
                <w:szCs w:val="21"/>
                <w:lang w:bidi="ar"/>
              </w:rPr>
              <w:lastRenderedPageBreak/>
              <w:t>像系统</w:t>
            </w:r>
          </w:p>
        </w:tc>
        <w:tc>
          <w:tcPr>
            <w:tcW w:w="222" w:type="pct"/>
            <w:vAlign w:val="center"/>
          </w:tcPr>
          <w:p w14:paraId="7107E1FF"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1</w:t>
            </w:r>
            <w:r>
              <w:rPr>
                <w:rFonts w:ascii="宋体" w:hAnsi="宋体" w:cs="宋体" w:hint="eastAsia"/>
                <w:kern w:val="0"/>
                <w:szCs w:val="21"/>
                <w:lang w:bidi="ar"/>
              </w:rPr>
              <w:t>台</w:t>
            </w:r>
          </w:p>
        </w:tc>
        <w:tc>
          <w:tcPr>
            <w:tcW w:w="338" w:type="pct"/>
            <w:tcBorders>
              <w:right w:val="single" w:sz="4" w:space="0" w:color="auto"/>
            </w:tcBorders>
            <w:vAlign w:val="center"/>
          </w:tcPr>
          <w:p w14:paraId="5675EB4C"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51" w:type="pct"/>
            <w:tcBorders>
              <w:left w:val="single" w:sz="4" w:space="0" w:color="auto"/>
              <w:right w:val="single" w:sz="4" w:space="0" w:color="auto"/>
            </w:tcBorders>
            <w:vAlign w:val="center"/>
          </w:tcPr>
          <w:p w14:paraId="04D09F9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无目镜台式细胞成像系统，集显示屏和主机于一体，一键开关设备和软件，通过鼠标屏幕操作完成采集和存储功能；可至于</w:t>
            </w:r>
            <w:r>
              <w:rPr>
                <w:rFonts w:ascii="宋体" w:hAnsi="宋体" w:cs="宋体" w:hint="eastAsia"/>
                <w:kern w:val="0"/>
                <w:szCs w:val="21"/>
                <w:lang w:bidi="ar"/>
              </w:rPr>
              <w:lastRenderedPageBreak/>
              <w:t>超净台或生物安全柜中对细胞进行观察操作，且无需对超净台或生物安全柜进行改造。</w:t>
            </w:r>
          </w:p>
          <w:p w14:paraId="5287740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提供可见光彩色成像功能，用于组织化学等样品的观察成像，如</w:t>
            </w:r>
            <w:r>
              <w:rPr>
                <w:rFonts w:ascii="宋体" w:hAnsi="宋体" w:cs="宋体" w:hint="eastAsia"/>
                <w:kern w:val="0"/>
                <w:szCs w:val="21"/>
                <w:lang w:bidi="ar"/>
              </w:rPr>
              <w:t>HE</w:t>
            </w:r>
            <w:r>
              <w:rPr>
                <w:rFonts w:ascii="宋体" w:hAnsi="宋体" w:cs="宋体" w:hint="eastAsia"/>
                <w:kern w:val="0"/>
                <w:szCs w:val="21"/>
                <w:lang w:bidi="ar"/>
              </w:rPr>
              <w:t>，</w:t>
            </w:r>
            <w:r>
              <w:rPr>
                <w:rFonts w:ascii="宋体" w:hAnsi="宋体" w:cs="宋体" w:hint="eastAsia"/>
                <w:kern w:val="0"/>
                <w:szCs w:val="21"/>
                <w:lang w:bidi="ar"/>
              </w:rPr>
              <w:t>DAB</w:t>
            </w:r>
            <w:r>
              <w:rPr>
                <w:rFonts w:ascii="宋体" w:hAnsi="宋体" w:cs="宋体" w:hint="eastAsia"/>
                <w:kern w:val="0"/>
                <w:szCs w:val="21"/>
                <w:lang w:bidi="ar"/>
              </w:rPr>
              <w:t>染色。</w:t>
            </w:r>
          </w:p>
          <w:p w14:paraId="317AA99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提供硬件相差成像功能，包括透射光源，聚光镜，多位置相差环等光学组件，用于无标记样品的观察成像。</w:t>
            </w:r>
          </w:p>
          <w:p w14:paraId="49C84A5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配有</w:t>
            </w:r>
            <w:r>
              <w:rPr>
                <w:rFonts w:ascii="宋体" w:hAnsi="宋体" w:cs="宋体" w:hint="eastAsia"/>
                <w:kern w:val="0"/>
                <w:szCs w:val="21"/>
                <w:lang w:bidi="ar"/>
              </w:rPr>
              <w:t xml:space="preserve"> GFP</w:t>
            </w:r>
            <w:r>
              <w:rPr>
                <w:rFonts w:ascii="宋体" w:hAnsi="宋体" w:cs="宋体" w:hint="eastAsia"/>
                <w:kern w:val="0"/>
                <w:szCs w:val="21"/>
                <w:lang w:bidi="ar"/>
              </w:rPr>
              <w:t>、</w:t>
            </w:r>
            <w:r>
              <w:rPr>
                <w:rFonts w:ascii="宋体" w:hAnsi="宋体" w:cs="宋体" w:hint="eastAsia"/>
                <w:kern w:val="0"/>
                <w:szCs w:val="21"/>
                <w:lang w:bidi="ar"/>
              </w:rPr>
              <w:t>RFP</w:t>
            </w:r>
            <w:r>
              <w:rPr>
                <w:rFonts w:ascii="宋体" w:hAnsi="宋体" w:cs="宋体" w:hint="eastAsia"/>
                <w:kern w:val="0"/>
                <w:szCs w:val="21"/>
                <w:lang w:bidi="ar"/>
              </w:rPr>
              <w:t>和</w:t>
            </w:r>
            <w:r>
              <w:rPr>
                <w:rFonts w:ascii="宋体" w:hAnsi="宋体" w:cs="宋体" w:hint="eastAsia"/>
                <w:kern w:val="0"/>
                <w:szCs w:val="21"/>
                <w:lang w:bidi="ar"/>
              </w:rPr>
              <w:t xml:space="preserve"> DAPI</w:t>
            </w:r>
            <w:r>
              <w:rPr>
                <w:rFonts w:ascii="宋体" w:hAnsi="宋体" w:cs="宋体" w:hint="eastAsia"/>
                <w:kern w:val="0"/>
                <w:szCs w:val="21"/>
                <w:lang w:bidi="ar"/>
              </w:rPr>
              <w:t>荧光检测通道。</w:t>
            </w:r>
          </w:p>
          <w:p w14:paraId="23D9A3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配置一个集成的高灵敏度</w:t>
            </w:r>
            <w:r>
              <w:rPr>
                <w:rFonts w:ascii="宋体" w:hAnsi="宋体" w:cs="宋体" w:hint="eastAsia"/>
                <w:kern w:val="0"/>
                <w:szCs w:val="21"/>
                <w:lang w:bidi="ar"/>
              </w:rPr>
              <w:t xml:space="preserve"> 500</w:t>
            </w:r>
            <w:r>
              <w:rPr>
                <w:rFonts w:ascii="宋体" w:hAnsi="宋体" w:cs="宋体" w:hint="eastAsia"/>
                <w:kern w:val="0"/>
                <w:szCs w:val="21"/>
                <w:lang w:bidi="ar"/>
              </w:rPr>
              <w:t>万像素或以上单色</w:t>
            </w:r>
            <w:r>
              <w:rPr>
                <w:rFonts w:ascii="宋体" w:hAnsi="宋体" w:cs="宋体" w:hint="eastAsia"/>
                <w:kern w:val="0"/>
                <w:szCs w:val="21"/>
                <w:lang w:bidi="ar"/>
              </w:rPr>
              <w:t xml:space="preserve"> CMOS</w:t>
            </w:r>
            <w:r>
              <w:rPr>
                <w:rFonts w:ascii="宋体" w:hAnsi="宋体" w:cs="宋体" w:hint="eastAsia"/>
                <w:kern w:val="0"/>
                <w:szCs w:val="21"/>
                <w:lang w:bidi="ar"/>
              </w:rPr>
              <w:t>相机传感器。</w:t>
            </w:r>
          </w:p>
          <w:p w14:paraId="6F52398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配置荧光光源：荧光光源为固态</w:t>
            </w:r>
            <w:r>
              <w:rPr>
                <w:rFonts w:ascii="宋体" w:hAnsi="宋体" w:cs="宋体" w:hint="eastAsia"/>
                <w:kern w:val="0"/>
                <w:szCs w:val="21"/>
                <w:lang w:bidi="ar"/>
              </w:rPr>
              <w:t>LED</w:t>
            </w:r>
            <w:r>
              <w:rPr>
                <w:rFonts w:ascii="宋体" w:hAnsi="宋体" w:cs="宋体" w:hint="eastAsia"/>
                <w:kern w:val="0"/>
                <w:szCs w:val="21"/>
                <w:lang w:bidi="ar"/>
              </w:rPr>
              <w:t>光源（</w:t>
            </w:r>
            <w:r>
              <w:rPr>
                <w:rFonts w:ascii="宋体" w:hAnsi="宋体" w:cs="宋体" w:hint="eastAsia"/>
                <w:kern w:val="0"/>
                <w:szCs w:val="21"/>
                <w:lang w:bidi="ar"/>
              </w:rPr>
              <w:t>100%</w:t>
            </w:r>
            <w:r>
              <w:rPr>
                <w:rFonts w:ascii="宋体" w:hAnsi="宋体" w:cs="宋体" w:hint="eastAsia"/>
                <w:kern w:val="0"/>
                <w:szCs w:val="21"/>
                <w:lang w:bidi="ar"/>
              </w:rPr>
              <w:t>光强下，寿命</w:t>
            </w:r>
            <w:r>
              <w:rPr>
                <w:rFonts w:ascii="宋体" w:hAnsi="宋体" w:cs="宋体" w:hint="eastAsia"/>
                <w:kern w:val="0"/>
                <w:szCs w:val="21"/>
                <w:lang w:bidi="ar"/>
              </w:rPr>
              <w:t>5</w:t>
            </w:r>
            <w:r>
              <w:rPr>
                <w:rFonts w:ascii="宋体" w:hAnsi="宋体" w:cs="宋体" w:hint="eastAsia"/>
                <w:kern w:val="0"/>
                <w:szCs w:val="21"/>
                <w:lang w:bidi="ar"/>
              </w:rPr>
              <w:t>万小时），软件可调光强功率，以适用于不同样品；无需预热，实验后无需降温，即开即用；可自行完成安装。</w:t>
            </w:r>
          </w:p>
          <w:p w14:paraId="407645F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仪器可容纳至少</w:t>
            </w:r>
            <w:r>
              <w:rPr>
                <w:rFonts w:ascii="宋体" w:hAnsi="宋体" w:cs="宋体" w:hint="eastAsia"/>
                <w:kern w:val="0"/>
                <w:szCs w:val="21"/>
                <w:lang w:bidi="ar"/>
              </w:rPr>
              <w:t>4</w:t>
            </w:r>
            <w:r>
              <w:rPr>
                <w:rFonts w:ascii="宋体" w:hAnsi="宋体" w:cs="宋体" w:hint="eastAsia"/>
                <w:kern w:val="0"/>
                <w:szCs w:val="21"/>
                <w:lang w:bidi="ar"/>
              </w:rPr>
              <w:t>个独立荧光光源，荧光光源的切换可通过软件控制完成。</w:t>
            </w:r>
          </w:p>
          <w:p w14:paraId="1466DEB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荧光光源为独立单色光，非白光光源，不包含</w:t>
            </w:r>
            <w:r>
              <w:rPr>
                <w:rFonts w:ascii="宋体" w:hAnsi="宋体" w:cs="宋体" w:hint="eastAsia"/>
                <w:kern w:val="0"/>
                <w:szCs w:val="21"/>
                <w:lang w:bidi="ar"/>
              </w:rPr>
              <w:t>UV</w:t>
            </w:r>
            <w:r>
              <w:rPr>
                <w:rFonts w:ascii="宋体" w:hAnsi="宋体" w:cs="宋体" w:hint="eastAsia"/>
                <w:kern w:val="0"/>
                <w:szCs w:val="21"/>
                <w:lang w:bidi="ar"/>
              </w:rPr>
              <w:t>紫外线波长，对荧光信号漂白小，对活细胞杀伤小。</w:t>
            </w:r>
          </w:p>
          <w:p w14:paraId="4979C42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荧光光源直接偶联入光路，无需采用光导管</w:t>
            </w:r>
            <w:r>
              <w:rPr>
                <w:rFonts w:ascii="宋体" w:hAnsi="宋体" w:cs="宋体" w:hint="eastAsia"/>
                <w:kern w:val="0"/>
                <w:szCs w:val="21"/>
                <w:lang w:bidi="ar"/>
              </w:rPr>
              <w:t>/</w:t>
            </w:r>
            <w:r>
              <w:rPr>
                <w:rFonts w:ascii="宋体" w:hAnsi="宋体" w:cs="宋体" w:hint="eastAsia"/>
                <w:kern w:val="0"/>
                <w:szCs w:val="21"/>
                <w:lang w:bidi="ar"/>
              </w:rPr>
              <w:t>光纤，避免光纤耗材老化。</w:t>
            </w:r>
          </w:p>
          <w:p w14:paraId="5F65F6A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聚光镜工作距离：大于等于</w:t>
            </w:r>
            <w:r>
              <w:rPr>
                <w:rFonts w:ascii="宋体" w:hAnsi="宋体" w:cs="宋体" w:hint="eastAsia"/>
                <w:kern w:val="0"/>
                <w:szCs w:val="21"/>
                <w:lang w:bidi="ar"/>
              </w:rPr>
              <w:t>60mm</w:t>
            </w:r>
            <w:r>
              <w:rPr>
                <w:rFonts w:ascii="宋体" w:hAnsi="宋体" w:cs="宋体" w:hint="eastAsia"/>
                <w:kern w:val="0"/>
                <w:szCs w:val="21"/>
                <w:lang w:bidi="ar"/>
              </w:rPr>
              <w:t>，空间足够，适合大容器观测，适合显微操作；聚光器包括一种基于</w:t>
            </w:r>
            <w:r>
              <w:rPr>
                <w:rFonts w:ascii="宋体" w:hAnsi="宋体" w:cs="宋体" w:hint="eastAsia"/>
                <w:kern w:val="0"/>
                <w:szCs w:val="21"/>
                <w:lang w:bidi="ar"/>
              </w:rPr>
              <w:t>LED</w:t>
            </w:r>
            <w:r>
              <w:rPr>
                <w:rFonts w:ascii="宋体" w:hAnsi="宋体" w:cs="宋体" w:hint="eastAsia"/>
                <w:kern w:val="0"/>
                <w:szCs w:val="21"/>
                <w:lang w:bidi="ar"/>
              </w:rPr>
              <w:t>的</w:t>
            </w:r>
            <w:r>
              <w:rPr>
                <w:rFonts w:ascii="宋体" w:hAnsi="宋体" w:cs="宋体" w:hint="eastAsia"/>
                <w:kern w:val="0"/>
                <w:szCs w:val="21"/>
                <w:lang w:bidi="ar"/>
              </w:rPr>
              <w:t>RGB</w:t>
            </w:r>
            <w:r>
              <w:rPr>
                <w:rFonts w:ascii="宋体" w:hAnsi="宋体" w:cs="宋体" w:hint="eastAsia"/>
                <w:kern w:val="0"/>
                <w:szCs w:val="21"/>
                <w:lang w:bidi="ar"/>
              </w:rPr>
              <w:t>新型照明方案，可在单色传感器上实现高质量、低噪声的彩色图像采集。</w:t>
            </w:r>
          </w:p>
          <w:p w14:paraId="65B5897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物镜塔可同时安装</w:t>
            </w:r>
            <w:r>
              <w:rPr>
                <w:rFonts w:ascii="宋体" w:hAnsi="宋体" w:cs="宋体" w:hint="eastAsia"/>
                <w:kern w:val="0"/>
                <w:szCs w:val="21"/>
                <w:lang w:bidi="ar"/>
              </w:rPr>
              <w:t>5</w:t>
            </w:r>
            <w:r>
              <w:rPr>
                <w:rFonts w:ascii="宋体" w:hAnsi="宋体" w:cs="宋体" w:hint="eastAsia"/>
                <w:kern w:val="0"/>
                <w:szCs w:val="21"/>
                <w:lang w:bidi="ar"/>
              </w:rPr>
              <w:t>个镜头，镜头转换可通过软件自动进行识别。</w:t>
            </w:r>
          </w:p>
          <w:p w14:paraId="006777A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系统包含机械调焦转轮控制，也可以实现软件调焦和自动聚焦功能。</w:t>
            </w:r>
          </w:p>
          <w:p w14:paraId="1C66A20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w:t>
            </w:r>
            <w:r>
              <w:rPr>
                <w:rFonts w:ascii="宋体" w:hAnsi="宋体" w:cs="宋体" w:hint="eastAsia"/>
                <w:kern w:val="0"/>
                <w:szCs w:val="21"/>
                <w:lang w:bidi="ar"/>
              </w:rPr>
              <w:t>标配镜头</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×和</w:t>
            </w:r>
            <w:r>
              <w:rPr>
                <w:rFonts w:ascii="宋体" w:hAnsi="宋体" w:cs="宋体" w:hint="eastAsia"/>
                <w:kern w:val="0"/>
                <w:szCs w:val="21"/>
                <w:lang w:bidi="ar"/>
              </w:rPr>
              <w:t>40</w:t>
            </w:r>
            <w:r>
              <w:rPr>
                <w:rFonts w:ascii="宋体" w:hAnsi="宋体" w:cs="宋体" w:hint="eastAsia"/>
                <w:kern w:val="0"/>
                <w:szCs w:val="21"/>
                <w:lang w:bidi="ar"/>
              </w:rPr>
              <w:t>×长工作距离专用物镜，可选相差物镜，高</w:t>
            </w:r>
            <w:r>
              <w:rPr>
                <w:rFonts w:ascii="宋体" w:hAnsi="宋体" w:cs="宋体" w:hint="eastAsia"/>
                <w:kern w:val="0"/>
                <w:szCs w:val="21"/>
                <w:lang w:bidi="ar"/>
              </w:rPr>
              <w:t>NA</w:t>
            </w:r>
            <w:r>
              <w:rPr>
                <w:rFonts w:ascii="宋体" w:hAnsi="宋体" w:cs="宋体" w:hint="eastAsia"/>
                <w:kern w:val="0"/>
                <w:szCs w:val="21"/>
                <w:lang w:bidi="ar"/>
              </w:rPr>
              <w:t>物镜或油镜等。</w:t>
            </w:r>
          </w:p>
          <w:p w14:paraId="2861D3C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14.</w:t>
            </w:r>
            <w:r>
              <w:rPr>
                <w:rFonts w:ascii="宋体" w:hAnsi="宋体" w:cs="宋体" w:hint="eastAsia"/>
                <w:kern w:val="0"/>
                <w:szCs w:val="21"/>
                <w:lang w:bidi="ar"/>
              </w:rPr>
              <w:t>具有</w:t>
            </w:r>
            <w:r>
              <w:rPr>
                <w:rFonts w:ascii="宋体" w:hAnsi="宋体" w:cs="宋体" w:hint="eastAsia"/>
                <w:kern w:val="0"/>
                <w:szCs w:val="21"/>
                <w:lang w:bidi="ar"/>
              </w:rPr>
              <w:t>Z</w:t>
            </w:r>
            <w:r>
              <w:rPr>
                <w:rFonts w:ascii="宋体" w:hAnsi="宋体" w:cs="宋体" w:hint="eastAsia"/>
                <w:kern w:val="0"/>
                <w:szCs w:val="21"/>
                <w:lang w:bidi="ar"/>
              </w:rPr>
              <w:t>轴自动对焦功能，具有样品自动锁焦功能；</w:t>
            </w:r>
            <w:r>
              <w:rPr>
                <w:rFonts w:ascii="宋体" w:hAnsi="宋体" w:cs="宋体" w:hint="eastAsia"/>
                <w:kern w:val="0"/>
                <w:szCs w:val="21"/>
                <w:lang w:bidi="ar"/>
              </w:rPr>
              <w:t>Z</w:t>
            </w:r>
            <w:r>
              <w:rPr>
                <w:rFonts w:ascii="宋体" w:hAnsi="宋体" w:cs="宋体" w:hint="eastAsia"/>
                <w:kern w:val="0"/>
                <w:szCs w:val="21"/>
                <w:lang w:bidi="ar"/>
              </w:rPr>
              <w:t>平面单步步进精度为小于等于</w:t>
            </w:r>
            <w:r>
              <w:rPr>
                <w:rFonts w:ascii="宋体" w:hAnsi="宋体" w:cs="宋体" w:hint="eastAsia"/>
                <w:kern w:val="0"/>
                <w:szCs w:val="21"/>
                <w:lang w:bidi="ar"/>
              </w:rPr>
              <w:t>0.150µm</w:t>
            </w:r>
            <w:r>
              <w:rPr>
                <w:rFonts w:ascii="宋体" w:hAnsi="宋体" w:cs="宋体" w:hint="eastAsia"/>
                <w:kern w:val="0"/>
                <w:szCs w:val="21"/>
                <w:lang w:bidi="ar"/>
              </w:rPr>
              <w:t>，随机运动精度为小于等于</w:t>
            </w:r>
            <w:r>
              <w:rPr>
                <w:rFonts w:ascii="宋体" w:hAnsi="宋体" w:cs="宋体" w:hint="eastAsia"/>
                <w:kern w:val="0"/>
                <w:szCs w:val="21"/>
                <w:lang w:bidi="ar"/>
              </w:rPr>
              <w:t>0.750µm</w:t>
            </w:r>
            <w:r>
              <w:rPr>
                <w:rFonts w:ascii="宋体" w:hAnsi="宋体" w:cs="宋体" w:hint="eastAsia"/>
                <w:kern w:val="0"/>
                <w:szCs w:val="21"/>
                <w:lang w:bidi="ar"/>
              </w:rPr>
              <w:t>。</w:t>
            </w:r>
          </w:p>
          <w:p w14:paraId="4C05A81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15.</w:t>
            </w:r>
            <w:r>
              <w:rPr>
                <w:rFonts w:ascii="宋体" w:hAnsi="宋体" w:cs="宋体" w:hint="eastAsia"/>
                <w:kern w:val="0"/>
                <w:szCs w:val="21"/>
                <w:lang w:bidi="ar"/>
              </w:rPr>
              <w:t>系统包括一个精密机械</w:t>
            </w:r>
            <w:r>
              <w:rPr>
                <w:rFonts w:ascii="宋体" w:hAnsi="宋体" w:cs="宋体" w:hint="eastAsia"/>
                <w:kern w:val="0"/>
                <w:szCs w:val="21"/>
                <w:lang w:bidi="ar"/>
              </w:rPr>
              <w:t>X/Y</w:t>
            </w:r>
            <w:r>
              <w:rPr>
                <w:rFonts w:ascii="宋体" w:hAnsi="宋体" w:cs="宋体" w:hint="eastAsia"/>
                <w:kern w:val="0"/>
                <w:szCs w:val="21"/>
                <w:lang w:bidi="ar"/>
              </w:rPr>
              <w:t>载物台，具有亚微米或更高分辨率和兼容各种容器适配器的插件。</w:t>
            </w:r>
          </w:p>
          <w:p w14:paraId="100D984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16.</w:t>
            </w:r>
            <w:r>
              <w:rPr>
                <w:rFonts w:ascii="宋体" w:hAnsi="宋体" w:cs="宋体" w:hint="eastAsia"/>
                <w:kern w:val="0"/>
                <w:szCs w:val="21"/>
                <w:lang w:bidi="ar"/>
              </w:rPr>
              <w:t>系统可自动叠加显示多通道图像，并可对细胞图像进行定量分析，如细胞计数、细胞活力等应用。</w:t>
            </w:r>
          </w:p>
          <w:p w14:paraId="7497982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17.</w:t>
            </w:r>
            <w:r>
              <w:rPr>
                <w:rFonts w:ascii="宋体" w:hAnsi="宋体" w:cs="宋体" w:hint="eastAsia"/>
                <w:kern w:val="0"/>
                <w:szCs w:val="21"/>
                <w:lang w:bidi="ar"/>
              </w:rPr>
              <w:t>配有可更换的样品适配器；包括多孔板适配器，玻片适配器，多功能样品适配器。</w:t>
            </w:r>
          </w:p>
          <w:p w14:paraId="76B62C5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18.LCD</w:t>
            </w:r>
            <w:r>
              <w:rPr>
                <w:rFonts w:ascii="宋体" w:hAnsi="宋体" w:cs="宋体" w:hint="eastAsia"/>
                <w:kern w:val="0"/>
                <w:szCs w:val="21"/>
                <w:lang w:bidi="ar"/>
              </w:rPr>
              <w:t>显示器：</w:t>
            </w:r>
            <w:r>
              <w:rPr>
                <w:rFonts w:ascii="宋体" w:hAnsi="宋体" w:cs="宋体" w:hint="eastAsia"/>
                <w:kern w:val="0"/>
                <w:szCs w:val="21"/>
                <w:lang w:bidi="ar"/>
              </w:rPr>
              <w:t>18.5</w:t>
            </w:r>
            <w:r>
              <w:rPr>
                <w:rFonts w:ascii="宋体" w:hAnsi="宋体" w:cs="宋体" w:hint="eastAsia"/>
                <w:kern w:val="0"/>
                <w:szCs w:val="21"/>
                <w:lang w:bidi="ar"/>
              </w:rPr>
              <w:t>英寸或以上高清屏，人体工程学设计，可调节倾斜度。</w:t>
            </w:r>
          </w:p>
          <w:p w14:paraId="45D0341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19.</w:t>
            </w:r>
            <w:r>
              <w:rPr>
                <w:rFonts w:ascii="宋体" w:hAnsi="宋体" w:cs="宋体" w:hint="eastAsia"/>
                <w:kern w:val="0"/>
                <w:szCs w:val="21"/>
                <w:lang w:bidi="ar"/>
              </w:rPr>
              <w:t>配备样品暗盒，无需暗室，用于在自然光实验环境下即可进行荧光样本的观察和图片采集。</w:t>
            </w:r>
          </w:p>
          <w:p w14:paraId="5F6C180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20.</w:t>
            </w:r>
            <w:r>
              <w:rPr>
                <w:rFonts w:ascii="宋体" w:hAnsi="宋体" w:cs="宋体" w:hint="eastAsia"/>
                <w:kern w:val="0"/>
                <w:szCs w:val="21"/>
                <w:lang w:bidi="ar"/>
              </w:rPr>
              <w:t>输出端口：提供</w:t>
            </w:r>
            <w:r>
              <w:rPr>
                <w:rFonts w:ascii="宋体" w:hAnsi="宋体" w:cs="宋体" w:hint="eastAsia"/>
                <w:kern w:val="0"/>
                <w:szCs w:val="21"/>
                <w:lang w:bidi="ar"/>
              </w:rPr>
              <w:t>USB2.0</w:t>
            </w:r>
            <w:r>
              <w:rPr>
                <w:rFonts w:ascii="宋体" w:hAnsi="宋体" w:cs="宋体" w:hint="eastAsia"/>
                <w:kern w:val="0"/>
                <w:szCs w:val="21"/>
                <w:lang w:bidi="ar"/>
              </w:rPr>
              <w:t>，</w:t>
            </w:r>
            <w:r>
              <w:rPr>
                <w:rFonts w:ascii="宋体" w:hAnsi="宋体" w:cs="宋体" w:hint="eastAsia"/>
                <w:kern w:val="0"/>
                <w:szCs w:val="21"/>
                <w:lang w:bidi="ar"/>
              </w:rPr>
              <w:t>USB3.0</w:t>
            </w:r>
            <w:r>
              <w:rPr>
                <w:rFonts w:ascii="宋体" w:hAnsi="宋体" w:cs="宋体" w:hint="eastAsia"/>
                <w:kern w:val="0"/>
                <w:szCs w:val="21"/>
                <w:lang w:bidi="ar"/>
              </w:rPr>
              <w:t>，</w:t>
            </w:r>
            <w:r>
              <w:rPr>
                <w:rFonts w:ascii="宋体" w:hAnsi="宋体" w:cs="宋体" w:hint="eastAsia"/>
                <w:kern w:val="0"/>
                <w:szCs w:val="21"/>
                <w:lang w:bidi="ar"/>
              </w:rPr>
              <w:t>DP</w:t>
            </w:r>
            <w:r>
              <w:rPr>
                <w:rFonts w:ascii="宋体" w:hAnsi="宋体" w:cs="宋体" w:hint="eastAsia"/>
                <w:kern w:val="0"/>
                <w:szCs w:val="21"/>
                <w:lang w:bidi="ar"/>
              </w:rPr>
              <w:t>，有线网络和无线网络接口；图像和数据支持直接输出至</w:t>
            </w:r>
            <w:r>
              <w:rPr>
                <w:rFonts w:ascii="宋体" w:hAnsi="宋体" w:cs="宋体" w:hint="eastAsia"/>
                <w:kern w:val="0"/>
                <w:szCs w:val="21"/>
                <w:lang w:bidi="ar"/>
              </w:rPr>
              <w:t>USB</w:t>
            </w:r>
            <w:r>
              <w:rPr>
                <w:rFonts w:ascii="宋体" w:hAnsi="宋体" w:cs="宋体" w:hint="eastAsia"/>
                <w:kern w:val="0"/>
                <w:szCs w:val="21"/>
                <w:lang w:bidi="ar"/>
              </w:rPr>
              <w:t>、投影仪和网络存储等。</w:t>
            </w:r>
          </w:p>
          <w:p w14:paraId="50E26FB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21.</w:t>
            </w:r>
            <w:r>
              <w:rPr>
                <w:rFonts w:ascii="宋体" w:hAnsi="宋体" w:cs="宋体" w:hint="eastAsia"/>
                <w:kern w:val="0"/>
                <w:szCs w:val="21"/>
                <w:lang w:bidi="ar"/>
              </w:rPr>
              <w:t>具备多种标准功能，如快速的多通道荧光或明场下的图片捕获及叠加，添加标尺和图像预览。所有的图像均可保存为</w:t>
            </w:r>
            <w:r>
              <w:rPr>
                <w:rFonts w:ascii="宋体" w:hAnsi="宋体" w:cs="宋体" w:hint="eastAsia"/>
                <w:kern w:val="0"/>
                <w:szCs w:val="21"/>
                <w:lang w:bidi="ar"/>
              </w:rPr>
              <w:t>JPEG</w:t>
            </w:r>
            <w:r>
              <w:rPr>
                <w:rFonts w:ascii="宋体" w:hAnsi="宋体" w:cs="宋体" w:hint="eastAsia"/>
                <w:kern w:val="0"/>
                <w:szCs w:val="21"/>
                <w:lang w:bidi="ar"/>
              </w:rPr>
              <w:t>、</w:t>
            </w:r>
            <w:r>
              <w:rPr>
                <w:rFonts w:ascii="宋体" w:hAnsi="宋体" w:cs="宋体" w:hint="eastAsia"/>
                <w:kern w:val="0"/>
                <w:szCs w:val="21"/>
                <w:lang w:bidi="ar"/>
              </w:rPr>
              <w:t>BMP</w:t>
            </w:r>
            <w:r>
              <w:rPr>
                <w:rFonts w:ascii="宋体" w:hAnsi="宋体" w:cs="宋体" w:hint="eastAsia"/>
                <w:kern w:val="0"/>
                <w:szCs w:val="21"/>
                <w:lang w:bidi="ar"/>
              </w:rPr>
              <w:t>、</w:t>
            </w:r>
            <w:r>
              <w:rPr>
                <w:rFonts w:ascii="宋体" w:hAnsi="宋体" w:cs="宋体" w:hint="eastAsia"/>
                <w:kern w:val="0"/>
                <w:szCs w:val="21"/>
                <w:lang w:bidi="ar"/>
              </w:rPr>
              <w:t>TIFF</w:t>
            </w:r>
            <w:r>
              <w:rPr>
                <w:rFonts w:ascii="宋体" w:hAnsi="宋体" w:cs="宋体" w:hint="eastAsia"/>
                <w:kern w:val="0"/>
                <w:szCs w:val="21"/>
                <w:lang w:bidi="ar"/>
              </w:rPr>
              <w:t>和</w:t>
            </w:r>
            <w:r>
              <w:rPr>
                <w:rFonts w:ascii="宋体" w:hAnsi="宋体" w:cs="宋体" w:hint="eastAsia"/>
                <w:kern w:val="0"/>
                <w:szCs w:val="21"/>
                <w:lang w:bidi="ar"/>
              </w:rPr>
              <w:t>PNG</w:t>
            </w:r>
            <w:r>
              <w:rPr>
                <w:rFonts w:ascii="宋体" w:hAnsi="宋体" w:cs="宋体" w:hint="eastAsia"/>
                <w:kern w:val="0"/>
                <w:szCs w:val="21"/>
                <w:lang w:bidi="ar"/>
              </w:rPr>
              <w:t>格式。</w:t>
            </w:r>
          </w:p>
          <w:p w14:paraId="19E417D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22.</w:t>
            </w:r>
            <w:r>
              <w:rPr>
                <w:rFonts w:ascii="宋体" w:hAnsi="宋体" w:cs="宋体" w:hint="eastAsia"/>
                <w:kern w:val="0"/>
                <w:szCs w:val="21"/>
                <w:lang w:bidi="ar"/>
              </w:rPr>
              <w:t>延时成像功能，可针对动态样品进行延时连续拍照，合成动态的视频录像，可实现活细胞动态成像；连续动态成像功能可以与自动对焦和</w:t>
            </w:r>
            <w:r>
              <w:rPr>
                <w:rFonts w:ascii="宋体" w:hAnsi="宋体" w:cs="宋体" w:hint="eastAsia"/>
                <w:kern w:val="0"/>
                <w:szCs w:val="21"/>
                <w:lang w:bidi="ar"/>
              </w:rPr>
              <w:t>/</w:t>
            </w:r>
            <w:r>
              <w:rPr>
                <w:rFonts w:ascii="宋体" w:hAnsi="宋体" w:cs="宋体" w:hint="eastAsia"/>
                <w:kern w:val="0"/>
                <w:szCs w:val="21"/>
                <w:lang w:bidi="ar"/>
              </w:rPr>
              <w:t>或</w:t>
            </w:r>
            <w:r>
              <w:rPr>
                <w:rFonts w:ascii="宋体" w:hAnsi="宋体" w:cs="宋体" w:hint="eastAsia"/>
                <w:kern w:val="0"/>
                <w:szCs w:val="21"/>
                <w:lang w:bidi="ar"/>
              </w:rPr>
              <w:t>Z- stack</w:t>
            </w:r>
            <w:r>
              <w:rPr>
                <w:rFonts w:ascii="宋体" w:hAnsi="宋体" w:cs="宋体" w:hint="eastAsia"/>
                <w:kern w:val="0"/>
                <w:szCs w:val="21"/>
                <w:lang w:bidi="ar"/>
              </w:rPr>
              <w:t>组合。</w:t>
            </w:r>
          </w:p>
          <w:p w14:paraId="5E738FE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23.Z-stacking</w:t>
            </w:r>
            <w:r>
              <w:rPr>
                <w:rFonts w:ascii="宋体" w:hAnsi="宋体" w:cs="宋体" w:hint="eastAsia"/>
                <w:kern w:val="0"/>
                <w:szCs w:val="21"/>
                <w:lang w:bidi="ar"/>
              </w:rPr>
              <w:t>：可以按照用户自定义的参数进行逐层扫描拍照。用户可根据样品的厚度和信号，自定义拍照的层数和</w:t>
            </w:r>
            <w:r>
              <w:rPr>
                <w:rFonts w:ascii="宋体" w:hAnsi="宋体" w:cs="宋体" w:hint="eastAsia"/>
                <w:kern w:val="0"/>
                <w:szCs w:val="21"/>
                <w:lang w:bidi="ar"/>
              </w:rPr>
              <w:t>Z</w:t>
            </w:r>
            <w:r>
              <w:rPr>
                <w:rFonts w:ascii="宋体" w:hAnsi="宋体" w:cs="宋体" w:hint="eastAsia"/>
                <w:kern w:val="0"/>
                <w:szCs w:val="21"/>
                <w:lang w:bidi="ar"/>
              </w:rPr>
              <w:t>轴的步进，从而获取到逐层扫描图像，合成</w:t>
            </w:r>
            <w:r>
              <w:rPr>
                <w:rFonts w:ascii="宋体" w:hAnsi="宋体" w:cs="宋体" w:hint="eastAsia"/>
                <w:kern w:val="0"/>
                <w:szCs w:val="21"/>
                <w:lang w:bidi="ar"/>
              </w:rPr>
              <w:t>3D</w:t>
            </w:r>
            <w:r>
              <w:rPr>
                <w:rFonts w:ascii="宋体" w:hAnsi="宋体" w:cs="宋体" w:hint="eastAsia"/>
                <w:kern w:val="0"/>
                <w:szCs w:val="21"/>
                <w:lang w:bidi="ar"/>
              </w:rPr>
              <w:t>的叠加图片。</w:t>
            </w:r>
          </w:p>
          <w:p w14:paraId="1265B53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24.</w:t>
            </w:r>
            <w:r>
              <w:rPr>
                <w:rFonts w:ascii="宋体" w:hAnsi="宋体" w:cs="宋体" w:hint="eastAsia"/>
                <w:kern w:val="0"/>
                <w:szCs w:val="21"/>
                <w:lang w:bidi="ar"/>
              </w:rPr>
              <w:t>系统软件提供用于为每个通道单独编辑图像亮度、对比度的工具；软件包括用于测量和注释的功能。</w:t>
            </w:r>
          </w:p>
          <w:p w14:paraId="62E4EBD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w:t>
            </w:r>
            <w:r>
              <w:rPr>
                <w:rFonts w:ascii="宋体" w:hAnsi="宋体" w:cs="宋体" w:hint="eastAsia"/>
                <w:kern w:val="0"/>
                <w:szCs w:val="21"/>
                <w:lang w:bidi="ar"/>
              </w:rPr>
              <w:t>配置清单：</w:t>
            </w:r>
          </w:p>
          <w:p w14:paraId="0337BB0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25.1</w:t>
            </w:r>
            <w:r>
              <w:rPr>
                <w:rFonts w:ascii="宋体" w:hAnsi="宋体" w:cs="宋体" w:hint="eastAsia"/>
                <w:kern w:val="0"/>
                <w:szCs w:val="21"/>
                <w:lang w:bidi="ar"/>
              </w:rPr>
              <w:t>含有</w:t>
            </w:r>
            <w:r>
              <w:rPr>
                <w:rFonts w:ascii="宋体" w:hAnsi="宋体" w:cs="宋体" w:hint="eastAsia"/>
                <w:kern w:val="0"/>
                <w:szCs w:val="21"/>
                <w:lang w:bidi="ar"/>
              </w:rPr>
              <w:t>18.5</w:t>
            </w:r>
            <w:r>
              <w:rPr>
                <w:rFonts w:ascii="宋体" w:hAnsi="宋体" w:cs="宋体" w:hint="eastAsia"/>
                <w:kern w:val="0"/>
                <w:szCs w:val="21"/>
                <w:lang w:bidi="ar"/>
              </w:rPr>
              <w:t>英寸或以上高清液晶显示监视器的主机。</w:t>
            </w:r>
          </w:p>
          <w:p w14:paraId="0C0E7F9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25.2</w:t>
            </w:r>
            <w:r>
              <w:rPr>
                <w:rFonts w:ascii="宋体" w:hAnsi="宋体" w:cs="宋体" w:hint="eastAsia"/>
                <w:kern w:val="0"/>
                <w:szCs w:val="21"/>
                <w:lang w:bidi="ar"/>
              </w:rPr>
              <w:t>机械</w:t>
            </w:r>
            <w:r>
              <w:rPr>
                <w:rFonts w:ascii="宋体" w:hAnsi="宋体" w:cs="宋体" w:hint="eastAsia"/>
                <w:kern w:val="0"/>
                <w:szCs w:val="21"/>
                <w:lang w:bidi="ar"/>
              </w:rPr>
              <w:t>X/Y</w:t>
            </w:r>
            <w:r>
              <w:rPr>
                <w:rFonts w:ascii="宋体" w:hAnsi="宋体" w:cs="宋体" w:hint="eastAsia"/>
                <w:kern w:val="0"/>
                <w:szCs w:val="21"/>
                <w:lang w:bidi="ar"/>
              </w:rPr>
              <w:t>载物台。</w:t>
            </w:r>
          </w:p>
          <w:p w14:paraId="2341965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25.3</w:t>
            </w:r>
            <w:r>
              <w:rPr>
                <w:rFonts w:ascii="宋体" w:hAnsi="宋体" w:cs="宋体" w:hint="eastAsia"/>
                <w:kern w:val="0"/>
                <w:szCs w:val="21"/>
                <w:lang w:bidi="ar"/>
              </w:rPr>
              <w:t>高灵敏度单色</w:t>
            </w:r>
            <w:r>
              <w:rPr>
                <w:rFonts w:ascii="宋体" w:hAnsi="宋体" w:cs="宋体" w:hint="eastAsia"/>
                <w:kern w:val="0"/>
                <w:szCs w:val="21"/>
                <w:lang w:bidi="ar"/>
              </w:rPr>
              <w:t>CMOS</w:t>
            </w:r>
            <w:r>
              <w:rPr>
                <w:rFonts w:ascii="宋体" w:hAnsi="宋体" w:cs="宋体" w:hint="eastAsia"/>
                <w:kern w:val="0"/>
                <w:szCs w:val="21"/>
                <w:lang w:bidi="ar"/>
              </w:rPr>
              <w:t>相机传感器。</w:t>
            </w:r>
          </w:p>
          <w:p w14:paraId="2631EB0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25.4</w:t>
            </w:r>
            <w:r>
              <w:rPr>
                <w:rFonts w:ascii="宋体" w:hAnsi="宋体" w:cs="宋体" w:hint="eastAsia"/>
                <w:kern w:val="0"/>
                <w:szCs w:val="21"/>
                <w:lang w:bidi="ar"/>
              </w:rPr>
              <w:t>内置微处理器和采集分析软件。</w:t>
            </w:r>
          </w:p>
          <w:p w14:paraId="64115AA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25.5</w:t>
            </w:r>
            <w:r>
              <w:rPr>
                <w:rFonts w:ascii="宋体" w:hAnsi="宋体" w:cs="宋体" w:hint="eastAsia"/>
                <w:kern w:val="0"/>
                <w:szCs w:val="21"/>
                <w:lang w:bidi="ar"/>
              </w:rPr>
              <w:t>物镜</w:t>
            </w:r>
            <w:r>
              <w:rPr>
                <w:rFonts w:ascii="宋体" w:hAnsi="宋体" w:cs="宋体" w:hint="eastAsia"/>
                <w:kern w:val="0"/>
                <w:szCs w:val="21"/>
                <w:lang w:bidi="ar"/>
              </w:rPr>
              <w:t>1</w:t>
            </w:r>
            <w:r>
              <w:rPr>
                <w:rFonts w:ascii="宋体" w:hAnsi="宋体" w:cs="宋体" w:hint="eastAsia"/>
                <w:kern w:val="0"/>
                <w:szCs w:val="21"/>
                <w:lang w:bidi="ar"/>
              </w:rPr>
              <w:t>套（含</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10</w:t>
            </w:r>
            <w:r>
              <w:rPr>
                <w:rFonts w:ascii="宋体" w:hAnsi="宋体" w:cs="宋体" w:hint="eastAsia"/>
                <w:kern w:val="0"/>
                <w:szCs w:val="21"/>
                <w:lang w:bidi="ar"/>
              </w:rPr>
              <w:t>×、</w:t>
            </w:r>
            <w:r>
              <w:rPr>
                <w:rFonts w:ascii="宋体" w:hAnsi="宋体" w:cs="宋体" w:hint="eastAsia"/>
                <w:kern w:val="0"/>
                <w:szCs w:val="21"/>
                <w:lang w:bidi="ar"/>
              </w:rPr>
              <w:t>20</w:t>
            </w:r>
            <w:r>
              <w:rPr>
                <w:rFonts w:ascii="宋体" w:hAnsi="宋体" w:cs="宋体" w:hint="eastAsia"/>
                <w:kern w:val="0"/>
                <w:szCs w:val="21"/>
                <w:lang w:bidi="ar"/>
              </w:rPr>
              <w:t>×和</w:t>
            </w:r>
            <w:r>
              <w:rPr>
                <w:rFonts w:ascii="宋体" w:hAnsi="宋体" w:cs="宋体" w:hint="eastAsia"/>
                <w:kern w:val="0"/>
                <w:szCs w:val="21"/>
                <w:lang w:bidi="ar"/>
              </w:rPr>
              <w:t>40</w:t>
            </w:r>
            <w:r>
              <w:rPr>
                <w:rFonts w:ascii="宋体" w:hAnsi="宋体" w:cs="宋体" w:hint="eastAsia"/>
                <w:kern w:val="0"/>
                <w:szCs w:val="21"/>
                <w:lang w:bidi="ar"/>
              </w:rPr>
              <w:t>×）。</w:t>
            </w:r>
          </w:p>
          <w:p w14:paraId="08D0376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szCs w:val="21"/>
              </w:rPr>
              <w:t>25.6</w:t>
            </w:r>
            <w:r>
              <w:rPr>
                <w:rFonts w:ascii="宋体" w:hAnsi="宋体" w:cs="宋体" w:hint="eastAsia"/>
                <w:szCs w:val="21"/>
              </w:rPr>
              <w:t>配有</w:t>
            </w:r>
            <w:r>
              <w:rPr>
                <w:rFonts w:ascii="宋体" w:hAnsi="宋体" w:cs="宋体" w:hint="eastAsia"/>
                <w:szCs w:val="21"/>
              </w:rPr>
              <w:t>GFP</w:t>
            </w:r>
            <w:r>
              <w:rPr>
                <w:rFonts w:ascii="宋体" w:hAnsi="宋体" w:cs="宋体" w:hint="eastAsia"/>
                <w:szCs w:val="21"/>
              </w:rPr>
              <w:t>、</w:t>
            </w:r>
            <w:r>
              <w:rPr>
                <w:rFonts w:ascii="宋体" w:hAnsi="宋体" w:cs="宋体" w:hint="eastAsia"/>
                <w:szCs w:val="21"/>
              </w:rPr>
              <w:t>RFP</w:t>
            </w:r>
            <w:r>
              <w:rPr>
                <w:rFonts w:ascii="宋体" w:hAnsi="宋体" w:cs="宋体" w:hint="eastAsia"/>
                <w:szCs w:val="21"/>
              </w:rPr>
              <w:t>和</w:t>
            </w:r>
            <w:r>
              <w:rPr>
                <w:rFonts w:ascii="宋体" w:hAnsi="宋体" w:cs="宋体" w:hint="eastAsia"/>
                <w:szCs w:val="21"/>
              </w:rPr>
              <w:t>DAPI</w:t>
            </w:r>
            <w:r>
              <w:rPr>
                <w:rFonts w:ascii="宋体" w:hAnsi="宋体" w:cs="宋体" w:hint="eastAsia"/>
                <w:szCs w:val="21"/>
              </w:rPr>
              <w:t>三色荧光光源。</w:t>
            </w:r>
          </w:p>
        </w:tc>
        <w:tc>
          <w:tcPr>
            <w:tcW w:w="1138" w:type="dxa"/>
            <w:tcBorders>
              <w:left w:val="single" w:sz="4" w:space="0" w:color="auto"/>
              <w:right w:val="single" w:sz="4" w:space="0" w:color="auto"/>
            </w:tcBorders>
            <w:vAlign w:val="center"/>
          </w:tcPr>
          <w:p w14:paraId="36E9AA48" w14:textId="77777777" w:rsidR="00BD6E77" w:rsidRDefault="005666AA">
            <w:pPr>
              <w:widowControl/>
              <w:numPr>
                <w:ilvl w:val="255"/>
                <w:numId w:val="0"/>
              </w:numPr>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 xml:space="preserve">24.00 </w:t>
            </w:r>
          </w:p>
        </w:tc>
      </w:tr>
    </w:tbl>
    <w:p w14:paraId="682AD961" w14:textId="77777777" w:rsidR="00BD6E77" w:rsidRDefault="005666AA">
      <w:pPr>
        <w:spacing w:line="360" w:lineRule="auto"/>
        <w:rPr>
          <w:szCs w:val="21"/>
        </w:rPr>
      </w:pPr>
      <w:r>
        <w:rPr>
          <w:rFonts w:hint="eastAsia"/>
          <w:szCs w:val="21"/>
        </w:rPr>
        <w:lastRenderedPageBreak/>
        <w:t>注：</w:t>
      </w:r>
      <w:r>
        <w:rPr>
          <w:rFonts w:hint="eastAsia"/>
          <w:szCs w:val="21"/>
        </w:rPr>
        <w:t>1</w:t>
      </w:r>
      <w:r>
        <w:rPr>
          <w:rFonts w:hint="eastAsia"/>
          <w:szCs w:val="21"/>
        </w:rPr>
        <w:t>、所属行业标明“</w:t>
      </w:r>
      <w:r>
        <w:rPr>
          <w:rFonts w:hint="eastAsia"/>
          <w:szCs w:val="21"/>
        </w:rPr>
        <w:t>/</w:t>
      </w:r>
      <w:r>
        <w:rPr>
          <w:rFonts w:hint="eastAsia"/>
          <w:szCs w:val="21"/>
        </w:rPr>
        <w:t>”的采购标的，无需在中小企业声明函中填写。</w:t>
      </w:r>
    </w:p>
    <w:p w14:paraId="4EE25034" w14:textId="77777777" w:rsidR="00BD6E77" w:rsidRDefault="005666AA">
      <w:pPr>
        <w:spacing w:line="360" w:lineRule="auto"/>
        <w:rPr>
          <w:rFonts w:ascii="黑体" w:eastAsia="黑体" w:hAnsi="黑体" w:cs="Arial" w:hint="eastAsia"/>
          <w:b/>
          <w:kern w:val="0"/>
          <w:sz w:val="28"/>
          <w:szCs w:val="28"/>
        </w:rPr>
      </w:pPr>
      <w:r>
        <w:rPr>
          <w:rFonts w:hint="eastAsia"/>
          <w:szCs w:val="21"/>
        </w:rPr>
        <w:t>2</w:t>
      </w:r>
      <w:r>
        <w:rPr>
          <w:rFonts w:hint="eastAsia"/>
          <w:szCs w:val="21"/>
        </w:rPr>
        <w:t>、实质性参数要求提交证明材料的，应按照要求提供，未提供或未按要求提供的将视为响应无效。</w:t>
      </w:r>
    </w:p>
    <w:p w14:paraId="5B2BBF4B"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hint="eastAsia"/>
          <w:b/>
          <w:kern w:val="0"/>
          <w:sz w:val="28"/>
          <w:szCs w:val="28"/>
        </w:rPr>
        <w:t>三、商务要求</w:t>
      </w:r>
    </w:p>
    <w:p w14:paraId="3856895F" w14:textId="77777777" w:rsidR="00BD6E77" w:rsidRDefault="005666AA">
      <w:pPr>
        <w:spacing w:line="360" w:lineRule="auto"/>
        <w:rPr>
          <w:szCs w:val="21"/>
        </w:rPr>
      </w:pPr>
      <w:r>
        <w:rPr>
          <w:rFonts w:hint="eastAsia"/>
          <w:szCs w:val="21"/>
        </w:rPr>
        <w:t>1</w:t>
      </w:r>
      <w:r>
        <w:rPr>
          <w:rFonts w:hint="eastAsia"/>
          <w:szCs w:val="21"/>
        </w:rPr>
        <w:t>．报价要求</w:t>
      </w:r>
    </w:p>
    <w:p w14:paraId="6AE0D547" w14:textId="77777777" w:rsidR="00BD6E77" w:rsidRDefault="005666AA">
      <w:pPr>
        <w:spacing w:line="360" w:lineRule="auto"/>
        <w:rPr>
          <w:szCs w:val="21"/>
        </w:rPr>
      </w:pPr>
      <w:r>
        <w:rPr>
          <w:rFonts w:hint="eastAsia"/>
          <w:szCs w:val="21"/>
        </w:rPr>
        <w:t>本次报价须为人民币报价，包含产品价、运输费（含装卸费）、保险费、安装调试费、税费、培训费、产品检测费、产品质保期内维护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4E6307D8" w14:textId="77777777" w:rsidR="00BD6E77" w:rsidRDefault="005666AA">
      <w:pPr>
        <w:spacing w:line="360" w:lineRule="auto"/>
        <w:rPr>
          <w:szCs w:val="21"/>
        </w:rPr>
      </w:pPr>
      <w:r>
        <w:rPr>
          <w:rFonts w:hint="eastAsia"/>
          <w:szCs w:val="21"/>
        </w:rPr>
        <w:t>2.</w:t>
      </w:r>
      <w:r>
        <w:rPr>
          <w:rFonts w:hint="eastAsia"/>
          <w:szCs w:val="21"/>
        </w:rPr>
        <w:t>合同签订日期</w:t>
      </w:r>
    </w:p>
    <w:p w14:paraId="4830B778" w14:textId="77777777" w:rsidR="00BD6E77" w:rsidRDefault="005666AA">
      <w:pPr>
        <w:spacing w:line="360" w:lineRule="auto"/>
        <w:rPr>
          <w:rFonts w:ascii="宋体" w:hAnsi="宋体" w:hint="eastAsia"/>
          <w:i/>
          <w:sz w:val="28"/>
          <w:szCs w:val="28"/>
        </w:rPr>
      </w:pPr>
      <w:r>
        <w:rPr>
          <w:rFonts w:hint="eastAsia"/>
          <w:szCs w:val="21"/>
        </w:rPr>
        <w:t>成交通知书发出后</w:t>
      </w:r>
      <w:r>
        <w:rPr>
          <w:rFonts w:hint="eastAsia"/>
          <w:szCs w:val="21"/>
        </w:rPr>
        <w:t>25</w:t>
      </w:r>
      <w:r>
        <w:rPr>
          <w:rFonts w:hint="eastAsia"/>
          <w:szCs w:val="21"/>
        </w:rPr>
        <w:t>日内。</w:t>
      </w:r>
    </w:p>
    <w:p w14:paraId="0FFB53CF" w14:textId="77777777" w:rsidR="00BD6E77" w:rsidRDefault="005666AA">
      <w:pPr>
        <w:spacing w:line="360" w:lineRule="auto"/>
        <w:rPr>
          <w:szCs w:val="21"/>
        </w:rPr>
      </w:pPr>
      <w:r>
        <w:rPr>
          <w:rFonts w:hint="eastAsia"/>
          <w:szCs w:val="21"/>
        </w:rPr>
        <w:t>3.</w:t>
      </w:r>
      <w:r>
        <w:rPr>
          <w:rFonts w:hint="eastAsia"/>
          <w:szCs w:val="21"/>
        </w:rPr>
        <w:t>交货（实施）时间</w:t>
      </w:r>
    </w:p>
    <w:p w14:paraId="37CADE2D" w14:textId="77777777" w:rsidR="00BD6E77" w:rsidRDefault="005666AA">
      <w:pPr>
        <w:spacing w:line="360" w:lineRule="auto"/>
        <w:rPr>
          <w:szCs w:val="21"/>
        </w:rPr>
      </w:pPr>
      <w:r>
        <w:rPr>
          <w:rFonts w:ascii="Arial" w:hAnsi="Arial" w:cs="Arial"/>
          <w:kern w:val="0"/>
          <w:szCs w:val="21"/>
        </w:rPr>
        <w:t>自签订合同之日起</w:t>
      </w:r>
      <w:r>
        <w:rPr>
          <w:rFonts w:ascii="Arial" w:hAnsi="Arial" w:cs="Arial" w:hint="eastAsia"/>
          <w:kern w:val="0"/>
          <w:szCs w:val="21"/>
        </w:rPr>
        <w:t>30</w:t>
      </w:r>
      <w:r>
        <w:rPr>
          <w:rFonts w:ascii="Arial" w:hAnsi="Arial" w:cs="Arial" w:hint="eastAsia"/>
          <w:kern w:val="0"/>
          <w:szCs w:val="21"/>
        </w:rPr>
        <w:t>日历日</w:t>
      </w:r>
      <w:r>
        <w:rPr>
          <w:rFonts w:ascii="Arial" w:hAnsi="Arial" w:cs="Arial"/>
          <w:kern w:val="0"/>
          <w:szCs w:val="21"/>
        </w:rPr>
        <w:t>内全部货物交货完毕并完成安装调试。</w:t>
      </w:r>
    </w:p>
    <w:p w14:paraId="7CBA441A" w14:textId="77777777" w:rsidR="00BD6E77" w:rsidRDefault="005666AA">
      <w:pPr>
        <w:spacing w:line="360" w:lineRule="auto"/>
        <w:rPr>
          <w:szCs w:val="21"/>
        </w:rPr>
      </w:pPr>
      <w:r>
        <w:rPr>
          <w:rFonts w:hint="eastAsia"/>
          <w:szCs w:val="21"/>
        </w:rPr>
        <w:t>4.</w:t>
      </w:r>
      <w:r>
        <w:rPr>
          <w:rFonts w:hint="eastAsia"/>
          <w:szCs w:val="21"/>
        </w:rPr>
        <w:t>交货地点或服务地点</w:t>
      </w:r>
    </w:p>
    <w:p w14:paraId="10D39EE5" w14:textId="77777777" w:rsidR="00BD6E77" w:rsidRDefault="005666AA">
      <w:pPr>
        <w:spacing w:line="360" w:lineRule="auto"/>
        <w:rPr>
          <w:szCs w:val="21"/>
        </w:rPr>
      </w:pPr>
      <w:r>
        <w:rPr>
          <w:rFonts w:hint="eastAsia"/>
          <w:szCs w:val="21"/>
        </w:rPr>
        <w:t>南宁市东葛路</w:t>
      </w:r>
      <w:r>
        <w:rPr>
          <w:rFonts w:hint="eastAsia"/>
          <w:szCs w:val="21"/>
        </w:rPr>
        <w:t>20-1</w:t>
      </w:r>
      <w:r>
        <w:rPr>
          <w:rFonts w:hint="eastAsia"/>
          <w:szCs w:val="21"/>
        </w:rPr>
        <w:t>号广西中医药研究院指定地点。</w:t>
      </w:r>
    </w:p>
    <w:p w14:paraId="21837E00" w14:textId="77777777" w:rsidR="00BD6E77" w:rsidRDefault="005666AA">
      <w:pPr>
        <w:spacing w:line="360" w:lineRule="auto"/>
        <w:rPr>
          <w:szCs w:val="21"/>
        </w:rPr>
      </w:pPr>
      <w:r>
        <w:rPr>
          <w:rFonts w:hint="eastAsia"/>
          <w:szCs w:val="21"/>
        </w:rPr>
        <w:t>5.</w:t>
      </w:r>
      <w:r>
        <w:rPr>
          <w:rFonts w:hint="eastAsia"/>
          <w:szCs w:val="21"/>
        </w:rPr>
        <w:t>验收标准</w:t>
      </w:r>
    </w:p>
    <w:p w14:paraId="4C85926D" w14:textId="77777777" w:rsidR="00BD6E77" w:rsidRDefault="005666AA">
      <w:pPr>
        <w:spacing w:line="360" w:lineRule="auto"/>
        <w:rPr>
          <w:szCs w:val="21"/>
        </w:rPr>
      </w:pPr>
      <w:r>
        <w:rPr>
          <w:rFonts w:hint="eastAsia"/>
          <w:szCs w:val="21"/>
        </w:rPr>
        <w:t>详见采购文件合同主要条款格式部分</w:t>
      </w:r>
    </w:p>
    <w:p w14:paraId="3B4F43ED" w14:textId="77777777" w:rsidR="00BD6E77" w:rsidRDefault="005666AA">
      <w:pPr>
        <w:spacing w:line="360" w:lineRule="auto"/>
        <w:rPr>
          <w:szCs w:val="21"/>
        </w:rPr>
      </w:pPr>
      <w:r>
        <w:rPr>
          <w:rFonts w:hint="eastAsia"/>
          <w:szCs w:val="21"/>
        </w:rPr>
        <w:t>6.</w:t>
      </w:r>
      <w:r>
        <w:rPr>
          <w:rFonts w:hint="eastAsia"/>
          <w:szCs w:val="21"/>
        </w:rPr>
        <w:t>服务标准、期限、效率</w:t>
      </w:r>
    </w:p>
    <w:p w14:paraId="6AEDBD40" w14:textId="77777777" w:rsidR="00BD6E77" w:rsidRDefault="005666AA">
      <w:pPr>
        <w:spacing w:line="360" w:lineRule="auto"/>
        <w:rPr>
          <w:szCs w:val="21"/>
        </w:rPr>
      </w:pPr>
      <w:r>
        <w:rPr>
          <w:rFonts w:hint="eastAsia"/>
          <w:szCs w:val="21"/>
        </w:rPr>
        <w:t>6.1</w:t>
      </w:r>
      <w:r>
        <w:rPr>
          <w:rFonts w:hint="eastAsia"/>
          <w:szCs w:val="21"/>
        </w:rPr>
        <w:t>成交供应商在质量保证期内应当为采购人提供以下技术支持和服务：</w:t>
      </w:r>
    </w:p>
    <w:p w14:paraId="3D823E81" w14:textId="77777777" w:rsidR="00BD6E77" w:rsidRDefault="005666AA">
      <w:pPr>
        <w:spacing w:line="360" w:lineRule="auto"/>
        <w:rPr>
          <w:szCs w:val="21"/>
        </w:rPr>
      </w:pPr>
      <w:r>
        <w:rPr>
          <w:rFonts w:hint="eastAsia"/>
          <w:szCs w:val="21"/>
        </w:rPr>
        <w:t>6.1.1</w:t>
      </w:r>
      <w:r>
        <w:rPr>
          <w:rFonts w:hint="eastAsia"/>
          <w:szCs w:val="21"/>
        </w:rPr>
        <w:t>电话咨询</w:t>
      </w:r>
    </w:p>
    <w:p w14:paraId="48A4B740" w14:textId="77777777" w:rsidR="00BD6E77" w:rsidRDefault="005666AA">
      <w:pPr>
        <w:spacing w:line="360" w:lineRule="auto"/>
        <w:rPr>
          <w:szCs w:val="21"/>
        </w:rPr>
      </w:pPr>
      <w:r>
        <w:rPr>
          <w:rFonts w:hint="eastAsia"/>
          <w:szCs w:val="21"/>
        </w:rPr>
        <w:t>成交供应商应当为采购人提供技术援助电话，解答采购人在使用中遇到的问题，及时为采购人提出解决问题的建议。</w:t>
      </w:r>
    </w:p>
    <w:p w14:paraId="7216EAAA" w14:textId="77777777" w:rsidR="00BD6E77" w:rsidRDefault="005666AA">
      <w:pPr>
        <w:spacing w:line="360" w:lineRule="auto"/>
        <w:rPr>
          <w:szCs w:val="21"/>
        </w:rPr>
      </w:pPr>
      <w:r>
        <w:rPr>
          <w:rFonts w:hint="eastAsia"/>
          <w:szCs w:val="21"/>
        </w:rPr>
        <w:t>6.1.2</w:t>
      </w:r>
      <w:r>
        <w:rPr>
          <w:rFonts w:hint="eastAsia"/>
          <w:szCs w:val="21"/>
        </w:rPr>
        <w:t>现场响应</w:t>
      </w:r>
    </w:p>
    <w:p w14:paraId="7435627B" w14:textId="77777777" w:rsidR="00BD6E77" w:rsidRDefault="005666AA">
      <w:pPr>
        <w:spacing w:line="360" w:lineRule="auto"/>
        <w:rPr>
          <w:szCs w:val="21"/>
        </w:rPr>
      </w:pPr>
      <w:r>
        <w:rPr>
          <w:rFonts w:hint="eastAsia"/>
          <w:szCs w:val="21"/>
        </w:rPr>
        <w:t>成交供应商接到采购单位的通知后，在≤</w:t>
      </w:r>
      <w:r>
        <w:rPr>
          <w:rFonts w:hint="eastAsia"/>
          <w:szCs w:val="21"/>
        </w:rPr>
        <w:t>1</w:t>
      </w:r>
      <w:r>
        <w:rPr>
          <w:rFonts w:hint="eastAsia"/>
          <w:szCs w:val="21"/>
        </w:rPr>
        <w:t>小时响应，在≤</w:t>
      </w:r>
      <w:r>
        <w:rPr>
          <w:rFonts w:hint="eastAsia"/>
          <w:szCs w:val="21"/>
        </w:rPr>
        <w:t>8</w:t>
      </w:r>
      <w:r>
        <w:rPr>
          <w:rFonts w:hint="eastAsia"/>
          <w:szCs w:val="21"/>
        </w:rPr>
        <w:t>小时到达采购人指定现场，按国家及行业</w:t>
      </w:r>
      <w:r>
        <w:rPr>
          <w:rFonts w:hint="eastAsia"/>
          <w:szCs w:val="21"/>
        </w:rPr>
        <w:lastRenderedPageBreak/>
        <w:t>标准及其售后服务承诺（如有不一致，以标准高者为准，下同）进行维修，一般问题应在≤</w:t>
      </w:r>
      <w:r>
        <w:rPr>
          <w:rFonts w:hint="eastAsia"/>
          <w:szCs w:val="21"/>
        </w:rPr>
        <w:t>24</w:t>
      </w:r>
      <w:r>
        <w:rPr>
          <w:rFonts w:hint="eastAsia"/>
          <w:szCs w:val="21"/>
        </w:rPr>
        <w:t>小时处理完毕，重大问题或其它无法迅速解决的问题应在≤</w:t>
      </w:r>
      <w:r>
        <w:rPr>
          <w:rFonts w:hint="eastAsia"/>
          <w:szCs w:val="21"/>
        </w:rPr>
        <w:t>48</w:t>
      </w:r>
      <w:r>
        <w:rPr>
          <w:rFonts w:hint="eastAsia"/>
          <w:szCs w:val="21"/>
        </w:rPr>
        <w:t>小时解决，</w:t>
      </w:r>
      <w:r>
        <w:rPr>
          <w:rFonts w:hint="eastAsia"/>
          <w:szCs w:val="21"/>
        </w:rPr>
        <w:t>48</w:t>
      </w:r>
      <w:r>
        <w:rPr>
          <w:rFonts w:hint="eastAsia"/>
          <w:szCs w:val="21"/>
        </w:rPr>
        <w:t>小时未能解决问题须在</w:t>
      </w:r>
      <w:r>
        <w:rPr>
          <w:rFonts w:hint="eastAsia"/>
          <w:szCs w:val="21"/>
        </w:rPr>
        <w:t>48</w:t>
      </w:r>
      <w:r>
        <w:rPr>
          <w:rFonts w:hint="eastAsia"/>
          <w:szCs w:val="21"/>
        </w:rPr>
        <w:t>小时内提供备品备件，备品备件必须保证是同型号或相近型号、性能不低于原型号的全新、未使用过的备品备件，保证采购人正常使用。</w:t>
      </w:r>
    </w:p>
    <w:p w14:paraId="3F100A16" w14:textId="77777777" w:rsidR="00BD6E77" w:rsidRDefault="005666AA">
      <w:pPr>
        <w:spacing w:line="360" w:lineRule="auto"/>
        <w:rPr>
          <w:szCs w:val="21"/>
        </w:rPr>
      </w:pPr>
      <w:r>
        <w:rPr>
          <w:rFonts w:hint="eastAsia"/>
          <w:szCs w:val="21"/>
        </w:rPr>
        <w:t>6.1.3</w:t>
      </w:r>
      <w:r>
        <w:rPr>
          <w:rFonts w:hint="eastAsia"/>
          <w:szCs w:val="21"/>
        </w:rPr>
        <w:t>技术升级</w:t>
      </w:r>
    </w:p>
    <w:p w14:paraId="655FBC24" w14:textId="77777777" w:rsidR="00BD6E77" w:rsidRDefault="005666AA">
      <w:pPr>
        <w:spacing w:line="360" w:lineRule="auto"/>
        <w:rPr>
          <w:szCs w:val="21"/>
        </w:rPr>
      </w:pPr>
      <w:r>
        <w:rPr>
          <w:rFonts w:hint="eastAsia"/>
          <w:szCs w:val="21"/>
        </w:rPr>
        <w:t>在质保期内，如果成交供应商的产品或服务升级，成交供应商应及时通知采购人，如采购人有相应要求，成交供应商应对采购人购买的产品或服务进行升级。</w:t>
      </w:r>
    </w:p>
    <w:p w14:paraId="24C19C3A" w14:textId="77777777" w:rsidR="00BD6E77" w:rsidRDefault="005666AA">
      <w:pPr>
        <w:spacing w:line="360" w:lineRule="auto"/>
        <w:rPr>
          <w:szCs w:val="21"/>
        </w:rPr>
      </w:pPr>
      <w:r>
        <w:rPr>
          <w:rFonts w:hint="eastAsia"/>
          <w:szCs w:val="21"/>
        </w:rPr>
        <w:t>7.</w:t>
      </w:r>
      <w:r>
        <w:rPr>
          <w:rFonts w:hint="eastAsia"/>
          <w:szCs w:val="21"/>
        </w:rPr>
        <w:t>培训</w:t>
      </w:r>
    </w:p>
    <w:p w14:paraId="32932D2B" w14:textId="77777777" w:rsidR="00BD6E77" w:rsidRDefault="005666AA">
      <w:pPr>
        <w:spacing w:line="360" w:lineRule="auto"/>
        <w:rPr>
          <w:szCs w:val="21"/>
        </w:rPr>
      </w:pPr>
      <w:r>
        <w:rPr>
          <w:rFonts w:hint="eastAsia"/>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5338AB21" w14:textId="77777777" w:rsidR="00BD6E77" w:rsidRDefault="005666AA">
      <w:pPr>
        <w:spacing w:line="360" w:lineRule="auto"/>
        <w:rPr>
          <w:szCs w:val="21"/>
        </w:rPr>
      </w:pPr>
      <w:r>
        <w:rPr>
          <w:rFonts w:hint="eastAsia"/>
          <w:szCs w:val="21"/>
        </w:rPr>
        <w:t>8.</w:t>
      </w:r>
      <w:r>
        <w:rPr>
          <w:rFonts w:hint="eastAsia"/>
          <w:szCs w:val="21"/>
        </w:rPr>
        <w:t>付款方式、时间及条件</w:t>
      </w:r>
    </w:p>
    <w:p w14:paraId="4009E908" w14:textId="77777777" w:rsidR="00BD6E77" w:rsidRDefault="005666AA">
      <w:pPr>
        <w:spacing w:line="360" w:lineRule="auto"/>
        <w:rPr>
          <w:szCs w:val="21"/>
        </w:rPr>
      </w:pPr>
      <w:bookmarkStart w:id="24" w:name="_Hlk166745367"/>
      <w:r>
        <w:rPr>
          <w:rFonts w:ascii="Arial" w:hAnsi="Arial" w:cs="Arial" w:hint="eastAsia"/>
          <w:kern w:val="0"/>
          <w:szCs w:val="21"/>
        </w:rPr>
        <w:t>采购人在合同签订之日起</w:t>
      </w:r>
      <w:r>
        <w:rPr>
          <w:rFonts w:ascii="Arial" w:hAnsi="Arial" w:cs="Arial" w:hint="eastAsia"/>
          <w:kern w:val="0"/>
          <w:szCs w:val="21"/>
        </w:rPr>
        <w:t>10</w:t>
      </w:r>
      <w:r>
        <w:rPr>
          <w:rFonts w:ascii="Arial" w:hAnsi="Arial" w:cs="Arial" w:hint="eastAsia"/>
          <w:kern w:val="0"/>
          <w:szCs w:val="21"/>
        </w:rPr>
        <w:t>个工作日内预付合同总价的</w:t>
      </w:r>
      <w:r>
        <w:rPr>
          <w:rFonts w:ascii="Arial" w:hAnsi="Arial" w:cs="Arial" w:hint="eastAsia"/>
          <w:kern w:val="0"/>
          <w:szCs w:val="21"/>
        </w:rPr>
        <w:t>50%</w:t>
      </w:r>
      <w:r>
        <w:rPr>
          <w:rFonts w:ascii="Arial" w:hAnsi="Arial" w:cs="Arial" w:hint="eastAsia"/>
          <w:kern w:val="0"/>
          <w:szCs w:val="21"/>
        </w:rPr>
        <w:t>给成交供应商；设备交货安装调试完毕并验收合格后</w:t>
      </w:r>
      <w:r>
        <w:rPr>
          <w:rFonts w:ascii="Arial" w:hAnsi="Arial" w:cs="Arial" w:hint="eastAsia"/>
          <w:kern w:val="0"/>
          <w:szCs w:val="21"/>
        </w:rPr>
        <w:t>15</w:t>
      </w:r>
      <w:r>
        <w:rPr>
          <w:rFonts w:ascii="Arial" w:hAnsi="Arial" w:cs="Arial" w:hint="eastAsia"/>
          <w:kern w:val="0"/>
          <w:szCs w:val="21"/>
        </w:rPr>
        <w:t>个日历日内，采购人支付相应剩余货款给成交供应商，付款前成交供应商开具相应发票给采购人</w:t>
      </w:r>
      <w:bookmarkEnd w:id="24"/>
      <w:r>
        <w:rPr>
          <w:rFonts w:ascii="Arial" w:hAnsi="Arial" w:cs="Arial" w:hint="eastAsia"/>
          <w:kern w:val="0"/>
          <w:szCs w:val="21"/>
        </w:rPr>
        <w:t>。</w:t>
      </w:r>
    </w:p>
    <w:p w14:paraId="573D9BCA" w14:textId="77777777" w:rsidR="00BD6E77" w:rsidRDefault="005666AA">
      <w:pPr>
        <w:spacing w:line="360" w:lineRule="auto"/>
        <w:rPr>
          <w:szCs w:val="21"/>
        </w:rPr>
      </w:pPr>
      <w:r>
        <w:rPr>
          <w:rFonts w:hint="eastAsia"/>
          <w:szCs w:val="21"/>
        </w:rPr>
        <w:t>9.</w:t>
      </w:r>
      <w:r>
        <w:rPr>
          <w:rFonts w:hint="eastAsia"/>
          <w:szCs w:val="21"/>
        </w:rPr>
        <w:t>履约保证金</w:t>
      </w:r>
    </w:p>
    <w:p w14:paraId="718E83F3" w14:textId="77777777" w:rsidR="00BD6E77" w:rsidRDefault="005666AA">
      <w:pPr>
        <w:spacing w:line="360" w:lineRule="auto"/>
        <w:rPr>
          <w:szCs w:val="21"/>
        </w:rPr>
      </w:pPr>
      <w:r>
        <w:rPr>
          <w:rFonts w:hint="eastAsia"/>
          <w:szCs w:val="21"/>
        </w:rPr>
        <w:t>详见采购文件合同主要条款格式部分</w:t>
      </w:r>
    </w:p>
    <w:p w14:paraId="0368ECE1" w14:textId="77777777" w:rsidR="00BD6E77" w:rsidRDefault="005666AA">
      <w:pPr>
        <w:spacing w:line="360" w:lineRule="auto"/>
        <w:rPr>
          <w:szCs w:val="21"/>
        </w:rPr>
      </w:pPr>
      <w:r>
        <w:rPr>
          <w:rFonts w:hint="eastAsia"/>
          <w:szCs w:val="21"/>
        </w:rPr>
        <w:t>10.</w:t>
      </w:r>
      <w:r>
        <w:rPr>
          <w:rFonts w:hint="eastAsia"/>
          <w:szCs w:val="21"/>
        </w:rPr>
        <w:t>包装和运输要求</w:t>
      </w:r>
    </w:p>
    <w:p w14:paraId="6B5420EB" w14:textId="77777777" w:rsidR="00BD6E77" w:rsidRDefault="005666AA">
      <w:pPr>
        <w:spacing w:line="360" w:lineRule="auto"/>
        <w:rPr>
          <w:szCs w:val="21"/>
        </w:rPr>
      </w:pPr>
      <w:r>
        <w:rPr>
          <w:rFonts w:hint="eastAsia"/>
          <w:szCs w:val="21"/>
        </w:rPr>
        <w:t>根据《财政部等三部门联合印发商品包装和快递包装政府采购需求标准（试行）》财办库【</w:t>
      </w:r>
      <w:r>
        <w:rPr>
          <w:rFonts w:hint="eastAsia"/>
          <w:szCs w:val="21"/>
        </w:rPr>
        <w:t>2020</w:t>
      </w:r>
      <w:r>
        <w:rPr>
          <w:rFonts w:hint="eastAsia"/>
          <w:szCs w:val="21"/>
        </w:rPr>
        <w:t>】</w:t>
      </w:r>
      <w:r>
        <w:rPr>
          <w:rFonts w:hint="eastAsia"/>
          <w:szCs w:val="21"/>
        </w:rPr>
        <w:t>123</w:t>
      </w:r>
      <w:r>
        <w:rPr>
          <w:rFonts w:hint="eastAsia"/>
          <w:szCs w:val="21"/>
        </w:rPr>
        <w:t>号文规定，若响应产品使用塑料、纸质、木质等包装材料时应满足《商品包装政府采购需求标准（试行）》要求，若响应产品需要快递包装，快递封装材料应满足《快递包装政府采购需求标准（试行）》要求。</w:t>
      </w:r>
    </w:p>
    <w:p w14:paraId="157FC585" w14:textId="77777777" w:rsidR="00BD6E77" w:rsidRDefault="005666AA">
      <w:pPr>
        <w:spacing w:line="360" w:lineRule="auto"/>
        <w:rPr>
          <w:szCs w:val="21"/>
        </w:rPr>
      </w:pPr>
      <w:r>
        <w:rPr>
          <w:rFonts w:hint="eastAsia"/>
          <w:szCs w:val="21"/>
        </w:rPr>
        <w:t>运输要求详见采购文件合同主要条款格式部分。</w:t>
      </w:r>
    </w:p>
    <w:p w14:paraId="61C93364" w14:textId="77777777" w:rsidR="00BD6E77" w:rsidRDefault="005666AA">
      <w:pPr>
        <w:spacing w:line="360" w:lineRule="auto"/>
        <w:rPr>
          <w:szCs w:val="21"/>
        </w:rPr>
      </w:pPr>
      <w:r>
        <w:rPr>
          <w:rFonts w:hint="eastAsia"/>
          <w:szCs w:val="21"/>
        </w:rPr>
        <w:t>11.</w:t>
      </w:r>
      <w:r>
        <w:rPr>
          <w:rFonts w:hint="eastAsia"/>
          <w:szCs w:val="21"/>
        </w:rPr>
        <w:t>售后服务</w:t>
      </w:r>
    </w:p>
    <w:p w14:paraId="7EC56661" w14:textId="77777777" w:rsidR="00BD6E77" w:rsidRDefault="005666AA">
      <w:pPr>
        <w:spacing w:line="360" w:lineRule="auto"/>
        <w:rPr>
          <w:szCs w:val="21"/>
        </w:rPr>
      </w:pPr>
      <w:r>
        <w:rPr>
          <w:rFonts w:hint="eastAsia"/>
          <w:szCs w:val="21"/>
        </w:rPr>
        <w:t>11.1</w:t>
      </w:r>
      <w:r>
        <w:rPr>
          <w:rFonts w:hint="eastAsia"/>
          <w:szCs w:val="21"/>
        </w:rPr>
        <w:t>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75F59C62" w14:textId="77777777" w:rsidR="00BD6E77" w:rsidRDefault="005666AA">
      <w:pPr>
        <w:spacing w:line="360" w:lineRule="auto"/>
        <w:rPr>
          <w:szCs w:val="21"/>
        </w:rPr>
      </w:pPr>
      <w:r>
        <w:rPr>
          <w:rFonts w:hint="eastAsia"/>
          <w:szCs w:val="21"/>
        </w:rPr>
        <w:t>11.2</w:t>
      </w:r>
      <w:r>
        <w:rPr>
          <w:rFonts w:hint="eastAsia"/>
          <w:szCs w:val="21"/>
        </w:rPr>
        <w:t>成交供应商应明确承诺采购文件采购需求部分如无特别要求，则质保期为自验收合格之日起一年，采购文件采购需求部分有特别要求的则以技术参数要求表为准。</w:t>
      </w:r>
    </w:p>
    <w:p w14:paraId="6A7D5343" w14:textId="77777777" w:rsidR="00BD6E77" w:rsidRDefault="005666AA">
      <w:pPr>
        <w:spacing w:line="360" w:lineRule="auto"/>
        <w:rPr>
          <w:szCs w:val="21"/>
        </w:rPr>
      </w:pPr>
      <w:r>
        <w:rPr>
          <w:rFonts w:hint="eastAsia"/>
          <w:szCs w:val="21"/>
        </w:rPr>
        <w:t>11.3</w:t>
      </w:r>
      <w:r>
        <w:rPr>
          <w:rFonts w:hint="eastAsia"/>
          <w:szCs w:val="21"/>
        </w:rPr>
        <w:t>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64F00E53" w14:textId="77777777" w:rsidR="00BD6E77" w:rsidRDefault="005666AA">
      <w:pPr>
        <w:spacing w:line="360" w:lineRule="auto"/>
        <w:rPr>
          <w:szCs w:val="21"/>
        </w:rPr>
      </w:pPr>
      <w:r>
        <w:rPr>
          <w:rFonts w:hint="eastAsia"/>
          <w:szCs w:val="21"/>
        </w:rPr>
        <w:t>11.4</w:t>
      </w:r>
      <w:r>
        <w:rPr>
          <w:rFonts w:hint="eastAsia"/>
          <w:szCs w:val="21"/>
        </w:rPr>
        <w:t>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14:paraId="68626FF3" w14:textId="77777777" w:rsidR="00BD6E77" w:rsidRDefault="005666AA">
      <w:pPr>
        <w:spacing w:line="360" w:lineRule="auto"/>
        <w:rPr>
          <w:szCs w:val="21"/>
        </w:rPr>
      </w:pPr>
      <w:r>
        <w:rPr>
          <w:rFonts w:hint="eastAsia"/>
          <w:szCs w:val="21"/>
        </w:rPr>
        <w:lastRenderedPageBreak/>
        <w:t>11.5</w:t>
      </w:r>
      <w:r>
        <w:rPr>
          <w:rFonts w:hint="eastAsia"/>
          <w:szCs w:val="21"/>
        </w:rPr>
        <w:t>质量保证期内的费用</w:t>
      </w:r>
    </w:p>
    <w:p w14:paraId="236DA967" w14:textId="77777777" w:rsidR="00BD6E77" w:rsidRDefault="005666AA">
      <w:pPr>
        <w:spacing w:line="360" w:lineRule="auto"/>
        <w:rPr>
          <w:szCs w:val="21"/>
        </w:rPr>
      </w:pPr>
      <w:r>
        <w:rPr>
          <w:rFonts w:hint="eastAsia"/>
          <w:szCs w:val="21"/>
        </w:rPr>
        <w:t>质量保证期内供应商为采购人所提供的所有技术支持和服务费用以及上门维修、更换零部件费用均包含在响应报价中，采购人不再另行支付。</w:t>
      </w:r>
    </w:p>
    <w:p w14:paraId="41088C04" w14:textId="77777777" w:rsidR="00BD6E77" w:rsidRDefault="005666AA">
      <w:pPr>
        <w:spacing w:line="360" w:lineRule="auto"/>
        <w:rPr>
          <w:szCs w:val="21"/>
        </w:rPr>
      </w:pPr>
      <w:r>
        <w:rPr>
          <w:rFonts w:hint="eastAsia"/>
          <w:szCs w:val="21"/>
        </w:rPr>
        <w:t>11.6</w:t>
      </w:r>
      <w:r>
        <w:rPr>
          <w:rFonts w:hint="eastAsia"/>
          <w:szCs w:val="21"/>
        </w:rPr>
        <w:t>质保期过后的服务要求</w:t>
      </w:r>
    </w:p>
    <w:p w14:paraId="7FF046BF" w14:textId="77777777" w:rsidR="00BD6E77" w:rsidRDefault="005666AA">
      <w:pPr>
        <w:spacing w:line="360" w:lineRule="auto"/>
        <w:rPr>
          <w:szCs w:val="21"/>
        </w:rPr>
      </w:pPr>
      <w:r>
        <w:rPr>
          <w:rFonts w:hint="eastAsia"/>
          <w:szCs w:val="21"/>
        </w:rPr>
        <w:t>电话咨询：产品质量保证期过后，成交供应商应当为采购人提供技术援助电话，解答采购人在使用中遇到的问题，及时为采购人提出解决问题的建议，并不予收费。</w:t>
      </w:r>
    </w:p>
    <w:p w14:paraId="3FD710A9" w14:textId="77777777" w:rsidR="00BD6E77" w:rsidRDefault="005666AA">
      <w:pPr>
        <w:spacing w:line="360" w:lineRule="auto"/>
        <w:rPr>
          <w:szCs w:val="21"/>
        </w:rPr>
      </w:pPr>
      <w:r>
        <w:rPr>
          <w:rFonts w:hint="eastAsia"/>
          <w:szCs w:val="21"/>
        </w:rPr>
        <w:t>12.</w:t>
      </w:r>
      <w:r>
        <w:rPr>
          <w:rFonts w:hint="eastAsia"/>
          <w:szCs w:val="21"/>
        </w:rPr>
        <w:t>保险</w:t>
      </w:r>
    </w:p>
    <w:p w14:paraId="38A7063A" w14:textId="77777777" w:rsidR="00BD6E77" w:rsidRDefault="005666AA">
      <w:pPr>
        <w:spacing w:line="360" w:lineRule="auto"/>
        <w:rPr>
          <w:szCs w:val="21"/>
        </w:rPr>
      </w:pPr>
      <w:r>
        <w:rPr>
          <w:rFonts w:hint="eastAsia"/>
          <w:szCs w:val="21"/>
        </w:rPr>
        <w:t>供应商负责办理运输和保险，将货物运抵交货地点。与运输、保险相关的费用由供应商承担。</w:t>
      </w:r>
    </w:p>
    <w:p w14:paraId="7AA6A8F2"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hint="eastAsia"/>
          <w:b/>
          <w:kern w:val="0"/>
          <w:sz w:val="28"/>
          <w:szCs w:val="28"/>
        </w:rPr>
        <w:t>四、其他要求</w:t>
      </w:r>
    </w:p>
    <w:p w14:paraId="66AC4FDC" w14:textId="77777777" w:rsidR="00BD6E77" w:rsidRDefault="005666AA">
      <w:pPr>
        <w:rPr>
          <w:sz w:val="2"/>
          <w:szCs w:val="2"/>
        </w:rPr>
      </w:pPr>
      <w:r>
        <w:rPr>
          <w:rFonts w:hint="eastAsia"/>
          <w:szCs w:val="21"/>
        </w:rPr>
        <w:t>无</w:t>
      </w:r>
    </w:p>
    <w:p w14:paraId="7B80A62D" w14:textId="77777777" w:rsidR="00BD6E77" w:rsidRDefault="005666AA">
      <w:pPr>
        <w:rPr>
          <w:szCs w:val="21"/>
        </w:rPr>
      </w:pPr>
      <w:r>
        <w:rPr>
          <w:szCs w:val="21"/>
        </w:rPr>
        <w:br w:type="page"/>
      </w:r>
    </w:p>
    <w:p w14:paraId="117404D6" w14:textId="77777777" w:rsidR="00BD6E77" w:rsidRDefault="005666AA">
      <w:pPr>
        <w:spacing w:line="360" w:lineRule="auto"/>
        <w:outlineLvl w:val="1"/>
        <w:rPr>
          <w:rFonts w:ascii="黑体" w:eastAsia="黑体" w:hAnsi="黑体" w:cs="Arial" w:hint="eastAsia"/>
          <w:b/>
          <w:kern w:val="0"/>
          <w:sz w:val="28"/>
          <w:szCs w:val="28"/>
        </w:rPr>
      </w:pPr>
      <w:r>
        <w:rPr>
          <w:rFonts w:ascii="黑体" w:eastAsia="黑体" w:hAnsi="黑体" w:cs="Arial" w:hint="eastAsia"/>
          <w:b/>
          <w:kern w:val="0"/>
          <w:sz w:val="28"/>
          <w:szCs w:val="28"/>
        </w:rPr>
        <w:lastRenderedPageBreak/>
        <w:t>2</w:t>
      </w:r>
      <w:r>
        <w:rPr>
          <w:rFonts w:ascii="黑体" w:eastAsia="黑体" w:hAnsi="黑体" w:cs="Arial" w:hint="eastAsia"/>
          <w:b/>
          <w:kern w:val="0"/>
          <w:sz w:val="28"/>
          <w:szCs w:val="28"/>
        </w:rPr>
        <w:t>分标：高效液相色谱仪采购</w:t>
      </w:r>
    </w:p>
    <w:p w14:paraId="2AEA3C37"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7714E5D7" w14:textId="77777777" w:rsidR="00BD6E77" w:rsidRDefault="005666AA">
      <w:pPr>
        <w:spacing w:line="360" w:lineRule="auto"/>
        <w:rPr>
          <w:szCs w:val="21"/>
        </w:rPr>
      </w:pPr>
      <w:r>
        <w:rPr>
          <w:szCs w:val="21"/>
        </w:rPr>
        <w:t>1</w:t>
      </w:r>
      <w:r>
        <w:rPr>
          <w:rFonts w:hint="eastAsia"/>
          <w:szCs w:val="21"/>
        </w:rPr>
        <w:t>.</w:t>
      </w:r>
      <w:r>
        <w:rPr>
          <w:rFonts w:hint="eastAsia"/>
          <w:szCs w:val="21"/>
        </w:rPr>
        <w:t>政府采购政策的应用</w:t>
      </w:r>
    </w:p>
    <w:p w14:paraId="77C25D77" w14:textId="77777777" w:rsidR="00BD6E77" w:rsidRDefault="005666AA">
      <w:pPr>
        <w:spacing w:line="360" w:lineRule="auto"/>
        <w:rPr>
          <w:szCs w:val="21"/>
        </w:rPr>
      </w:pPr>
      <w:r>
        <w:rPr>
          <w:rFonts w:hint="eastAsia"/>
          <w:szCs w:val="21"/>
        </w:rPr>
        <w:t>详见采购文件“评审方法及标准</w:t>
      </w:r>
      <w:r>
        <w:rPr>
          <w:rFonts w:hint="eastAsia"/>
          <w:szCs w:val="21"/>
        </w:rPr>
        <w:t>/</w:t>
      </w:r>
      <w:r>
        <w:rPr>
          <w:rFonts w:hint="eastAsia"/>
          <w:szCs w:val="21"/>
        </w:rPr>
        <w:t>政府采购政策应用说明”。</w:t>
      </w:r>
    </w:p>
    <w:p w14:paraId="7688A1E0" w14:textId="77777777" w:rsidR="00BD6E77" w:rsidRDefault="005666AA">
      <w:pPr>
        <w:spacing w:line="360" w:lineRule="auto"/>
        <w:rPr>
          <w:szCs w:val="21"/>
        </w:rPr>
      </w:pPr>
      <w:r>
        <w:rPr>
          <w:rFonts w:hint="eastAsia"/>
          <w:szCs w:val="21"/>
        </w:rPr>
        <w:t>2.</w:t>
      </w:r>
      <w:r>
        <w:rPr>
          <w:rFonts w:hint="eastAsia"/>
          <w:szCs w:val="21"/>
        </w:rPr>
        <w:t>采购需求要求未尽事宜由采购人与成交供应商在采购合同中约定。</w:t>
      </w:r>
    </w:p>
    <w:p w14:paraId="72B7141F" w14:textId="77777777" w:rsidR="00BD6E77" w:rsidRDefault="005666AA">
      <w:pPr>
        <w:spacing w:line="360" w:lineRule="auto"/>
        <w:rPr>
          <w:szCs w:val="21"/>
        </w:rPr>
      </w:pPr>
      <w:r>
        <w:rPr>
          <w:rFonts w:hint="eastAsia"/>
          <w:szCs w:val="21"/>
        </w:rPr>
        <w:t>3.</w:t>
      </w:r>
      <w:r>
        <w:rPr>
          <w:rFonts w:hint="eastAsia"/>
          <w:szCs w:val="21"/>
        </w:rPr>
        <w:t>标注“▲”的条款或要求系指实质性条款或实质性要求，必须满足，如存在负偏离将导致响应被否决。</w:t>
      </w:r>
    </w:p>
    <w:p w14:paraId="748BCBF0" w14:textId="77777777" w:rsidR="00BD6E77" w:rsidRDefault="005666AA">
      <w:pPr>
        <w:spacing w:line="360" w:lineRule="auto"/>
        <w:rPr>
          <w:szCs w:val="21"/>
        </w:rPr>
      </w:pPr>
      <w:r>
        <w:rPr>
          <w:rFonts w:hint="eastAsia"/>
          <w:szCs w:val="21"/>
        </w:rPr>
        <w:t>二、技术要求</w:t>
      </w:r>
    </w:p>
    <w:p w14:paraId="321BBEEF" w14:textId="77777777" w:rsidR="00BD6E77" w:rsidRDefault="005666AA">
      <w:pPr>
        <w:spacing w:line="360" w:lineRule="auto"/>
        <w:rPr>
          <w:szCs w:val="21"/>
        </w:rPr>
      </w:pPr>
      <w:r>
        <w:rPr>
          <w:rFonts w:hint="eastAsia"/>
          <w:szCs w:val="21"/>
        </w:rPr>
        <w:t>1.</w:t>
      </w:r>
      <w:r>
        <w:rPr>
          <w:rFonts w:hint="eastAsia"/>
          <w:szCs w:val="21"/>
        </w:rPr>
        <w:t>需实现的功能、目标及应用场景</w:t>
      </w:r>
    </w:p>
    <w:p w14:paraId="6D789D54" w14:textId="77777777" w:rsidR="00BD6E77" w:rsidRDefault="005666AA">
      <w:pPr>
        <w:spacing w:line="360" w:lineRule="auto"/>
        <w:rPr>
          <w:szCs w:val="21"/>
        </w:rPr>
      </w:pPr>
      <w:r>
        <w:rPr>
          <w:rFonts w:hint="eastAsia"/>
          <w:szCs w:val="21"/>
        </w:rPr>
        <w:t>满足采购文件要求，验收达到合格标准</w:t>
      </w:r>
    </w:p>
    <w:p w14:paraId="47389CCC" w14:textId="77777777" w:rsidR="00BD6E77" w:rsidRDefault="005666AA">
      <w:pPr>
        <w:spacing w:line="360" w:lineRule="auto"/>
        <w:rPr>
          <w:szCs w:val="21"/>
        </w:rPr>
      </w:pPr>
      <w:r>
        <w:rPr>
          <w:szCs w:val="21"/>
        </w:rPr>
        <w:t>2</w:t>
      </w:r>
      <w:r>
        <w:rPr>
          <w:rFonts w:hint="eastAsia"/>
          <w:szCs w:val="21"/>
        </w:rPr>
        <w:t>.</w:t>
      </w:r>
      <w:r>
        <w:rPr>
          <w:rFonts w:hint="eastAsia"/>
          <w:szCs w:val="21"/>
        </w:rPr>
        <w:t>是否接受进口产品：</w:t>
      </w:r>
    </w:p>
    <w:p w14:paraId="61E40C8F" w14:textId="77777777" w:rsidR="00BD6E77" w:rsidRDefault="005666AA">
      <w:pPr>
        <w:spacing w:line="360" w:lineRule="auto"/>
        <w:rPr>
          <w:szCs w:val="21"/>
        </w:rPr>
      </w:pPr>
      <w:r>
        <w:rPr>
          <w:szCs w:val="21"/>
        </w:rPr>
        <w:sym w:font="Wingdings 2" w:char="00A3"/>
      </w:r>
      <w:r>
        <w:rPr>
          <w:rFonts w:hint="eastAsia"/>
          <w:szCs w:val="21"/>
        </w:rPr>
        <w:t>否</w:t>
      </w:r>
    </w:p>
    <w:p w14:paraId="04C2AA9C" w14:textId="77777777" w:rsidR="00BD6E77" w:rsidRDefault="005666AA">
      <w:pPr>
        <w:spacing w:line="360" w:lineRule="auto"/>
        <w:rPr>
          <w:szCs w:val="21"/>
        </w:rPr>
      </w:pPr>
      <w:r>
        <w:rPr>
          <w:rFonts w:hint="eastAsia"/>
          <w:szCs w:val="21"/>
        </w:rPr>
        <w:t>☑是</w:t>
      </w:r>
    </w:p>
    <w:p w14:paraId="3B17E249" w14:textId="77777777" w:rsidR="00BD6E77" w:rsidRDefault="005666AA">
      <w:pPr>
        <w:spacing w:line="360" w:lineRule="auto"/>
        <w:rPr>
          <w:szCs w:val="21"/>
        </w:rPr>
      </w:pPr>
      <w:r>
        <w:rPr>
          <w:rFonts w:hint="eastAsia"/>
          <w:szCs w:val="21"/>
        </w:rPr>
        <w:t>本分标</w:t>
      </w:r>
      <w:r>
        <w:rPr>
          <w:rFonts w:hint="eastAsia"/>
          <w:szCs w:val="21"/>
          <w:u w:val="single"/>
        </w:rPr>
        <w:t>所有</w:t>
      </w:r>
      <w:r>
        <w:rPr>
          <w:rFonts w:hint="eastAsia"/>
          <w:szCs w:val="21"/>
        </w:rPr>
        <w:t>货物均接受进口产品。</w:t>
      </w:r>
    </w:p>
    <w:p w14:paraId="1E50EC87" w14:textId="77777777" w:rsidR="00BD6E77" w:rsidRDefault="005666AA">
      <w:pPr>
        <w:spacing w:line="360" w:lineRule="auto"/>
        <w:rPr>
          <w:szCs w:val="21"/>
        </w:rPr>
      </w:pPr>
      <w:r>
        <w:rPr>
          <w:rFonts w:hint="eastAsia"/>
          <w:szCs w:val="21"/>
        </w:rPr>
        <w:t>注：（</w:t>
      </w:r>
      <w:r>
        <w:rPr>
          <w:szCs w:val="21"/>
        </w:rPr>
        <w:t>1</w:t>
      </w:r>
      <w:r>
        <w:rPr>
          <w:szCs w:val="21"/>
        </w:rPr>
        <w:t>）以上所述不接受进口产品的，供应商不得选用进口产品参与响应，否则响应按无效响应处理；列明接受进口产品的分项，供应商可以选用进口产品参与响应，但不排斥国内产品。</w:t>
      </w:r>
    </w:p>
    <w:p w14:paraId="218EC100" w14:textId="77777777" w:rsidR="00BD6E77" w:rsidRDefault="005666AA">
      <w:pPr>
        <w:spacing w:line="360" w:lineRule="auto"/>
        <w:rPr>
          <w:szCs w:val="21"/>
        </w:rPr>
      </w:pPr>
      <w:r>
        <w:rPr>
          <w:rFonts w:hint="eastAsia"/>
          <w:szCs w:val="21"/>
        </w:rPr>
        <w:t>（</w:t>
      </w:r>
      <w:r>
        <w:rPr>
          <w:szCs w:val="21"/>
        </w:rPr>
        <w:t>2</w:t>
      </w:r>
      <w:r>
        <w:rPr>
          <w:szCs w:val="21"/>
        </w:rPr>
        <w:t>）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7C8EDB30" w14:textId="77777777" w:rsidR="00BD6E77" w:rsidRDefault="005666AA">
      <w:pPr>
        <w:spacing w:line="360" w:lineRule="auto"/>
        <w:rPr>
          <w:szCs w:val="21"/>
        </w:rPr>
      </w:pPr>
      <w:r>
        <w:rPr>
          <w:rFonts w:hint="eastAsia"/>
          <w:szCs w:val="21"/>
        </w:rPr>
        <w:t>（</w:t>
      </w:r>
      <w:r>
        <w:rPr>
          <w:szCs w:val="21"/>
        </w:rPr>
        <w:t>3</w:t>
      </w:r>
      <w:r>
        <w:rPr>
          <w:szCs w:val="21"/>
        </w:rPr>
        <w:t>）进口产品是指通过中国海关报关验放进入中国境内且产自关境外的产品。</w:t>
      </w:r>
    </w:p>
    <w:p w14:paraId="0F7BB780" w14:textId="77777777" w:rsidR="00BD6E77" w:rsidRDefault="005666AA">
      <w:pPr>
        <w:spacing w:line="360" w:lineRule="auto"/>
        <w:rPr>
          <w:szCs w:val="21"/>
        </w:rPr>
      </w:pPr>
      <w:r>
        <w:rPr>
          <w:rFonts w:hint="eastAsia"/>
          <w:szCs w:val="21"/>
        </w:rPr>
        <w:t>（</w:t>
      </w:r>
      <w:r>
        <w:rPr>
          <w:szCs w:val="21"/>
        </w:rPr>
        <w:t>4</w:t>
      </w:r>
      <w:r>
        <w:rPr>
          <w:szCs w:val="21"/>
        </w:rPr>
        <w:t>）其余内容以《政府采购进口产品管理办法》（财库〔</w:t>
      </w:r>
      <w:r>
        <w:rPr>
          <w:szCs w:val="21"/>
        </w:rPr>
        <w:t>2007</w:t>
      </w:r>
      <w:r>
        <w:rPr>
          <w:szCs w:val="21"/>
        </w:rPr>
        <w:t>〕</w:t>
      </w:r>
      <w:r>
        <w:rPr>
          <w:szCs w:val="21"/>
        </w:rPr>
        <w:t>119</w:t>
      </w:r>
      <w:r>
        <w:rPr>
          <w:szCs w:val="21"/>
        </w:rPr>
        <w:t>号）和《关于政府采购进口产品管理有关问题的通知财办库》（财库</w:t>
      </w:r>
      <w:r>
        <w:rPr>
          <w:szCs w:val="21"/>
        </w:rPr>
        <w:t>[2008]248</w:t>
      </w:r>
      <w:r>
        <w:rPr>
          <w:szCs w:val="21"/>
        </w:rPr>
        <w:t>号）的相关规定为准。</w:t>
      </w:r>
    </w:p>
    <w:p w14:paraId="183B751B" w14:textId="77777777" w:rsidR="00BD6E77" w:rsidRDefault="005666AA">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3C084ADA" w14:textId="77777777" w:rsidR="00BD6E77" w:rsidRDefault="005666AA">
      <w:pPr>
        <w:spacing w:line="360" w:lineRule="auto"/>
        <w:rPr>
          <w:szCs w:val="21"/>
          <w:u w:val="single"/>
        </w:rPr>
      </w:pPr>
      <w:r>
        <w:rPr>
          <w:rFonts w:hint="eastAsia"/>
          <w:szCs w:val="21"/>
        </w:rPr>
        <w:t>本项目应执行的国家相关标准、行业标准、地方标准或者其他标准、规范为：</w:t>
      </w:r>
      <w:r>
        <w:rPr>
          <w:rFonts w:hint="eastAsia"/>
          <w:szCs w:val="21"/>
          <w:u w:val="single"/>
        </w:rPr>
        <w:t>详见技术指标要求</w:t>
      </w:r>
      <w:r>
        <w:rPr>
          <w:rFonts w:hint="eastAsia"/>
          <w:szCs w:val="21"/>
        </w:rPr>
        <w:t>。</w:t>
      </w:r>
    </w:p>
    <w:p w14:paraId="252C4FF5" w14:textId="77777777" w:rsidR="00BD6E77" w:rsidRDefault="005666AA">
      <w:pPr>
        <w:spacing w:line="360" w:lineRule="auto"/>
        <w:rPr>
          <w:szCs w:val="21"/>
        </w:rPr>
      </w:pPr>
      <w:r>
        <w:rPr>
          <w:szCs w:val="21"/>
        </w:rPr>
        <w:t>4</w:t>
      </w:r>
      <w:r>
        <w:rPr>
          <w:rFonts w:hint="eastAsia"/>
          <w:szCs w:val="21"/>
        </w:rPr>
        <w:t>.</w:t>
      </w:r>
      <w:r>
        <w:rPr>
          <w:rFonts w:hint="eastAsia"/>
          <w:szCs w:val="21"/>
        </w:rPr>
        <w:t>一般说明</w:t>
      </w:r>
    </w:p>
    <w:p w14:paraId="30043DC6" w14:textId="77777777" w:rsidR="00BD6E77" w:rsidRDefault="005666AA">
      <w:pPr>
        <w:spacing w:line="360" w:lineRule="auto"/>
        <w:rPr>
          <w:szCs w:val="21"/>
        </w:rPr>
      </w:pPr>
      <w:r>
        <w:rPr>
          <w:rFonts w:hint="eastAsia"/>
          <w:szCs w:val="21"/>
        </w:rPr>
        <w:t>（</w:t>
      </w:r>
      <w:r>
        <w:rPr>
          <w:szCs w:val="21"/>
        </w:rPr>
        <w:t>1</w:t>
      </w:r>
      <w:r>
        <w:rPr>
          <w:szCs w:val="21"/>
        </w:rPr>
        <w:t>）本</w:t>
      </w:r>
      <w:r>
        <w:rPr>
          <w:rFonts w:hint="eastAsia"/>
          <w:szCs w:val="21"/>
        </w:rPr>
        <w:t>章</w:t>
      </w:r>
      <w:r>
        <w:rPr>
          <w:szCs w:val="21"/>
        </w:rPr>
        <w:t>中如提及品牌型号，仅起参考作用。供应商可选用其他品牌型号替代，但这些替代的品牌型号要实质上参照或相当于或优于参考品牌型号及其技术参数性能（配置）要求。</w:t>
      </w:r>
    </w:p>
    <w:p w14:paraId="2DC2B19E" w14:textId="77777777" w:rsidR="00BD6E77" w:rsidRDefault="005666AA">
      <w:pPr>
        <w:spacing w:line="360" w:lineRule="auto"/>
        <w:rPr>
          <w:szCs w:val="21"/>
        </w:rPr>
      </w:pPr>
      <w:r>
        <w:rPr>
          <w:rFonts w:hint="eastAsia"/>
          <w:szCs w:val="21"/>
        </w:rPr>
        <w:t>（</w:t>
      </w:r>
      <w:r>
        <w:rPr>
          <w:szCs w:val="21"/>
        </w:rPr>
        <w:t>2</w:t>
      </w:r>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r>
        <w:rPr>
          <w:rFonts w:hint="eastAsia"/>
          <w:szCs w:val="21"/>
        </w:rPr>
        <w:t xml:space="preserve"> </w:t>
      </w:r>
    </w:p>
    <w:p w14:paraId="2124C853" w14:textId="77777777" w:rsidR="00BD6E77" w:rsidRDefault="005666AA">
      <w:pPr>
        <w:spacing w:line="360" w:lineRule="auto"/>
        <w:rPr>
          <w:szCs w:val="21"/>
        </w:rPr>
      </w:pPr>
      <w:r>
        <w:rPr>
          <w:szCs w:val="21"/>
        </w:rPr>
        <w:t>5</w:t>
      </w:r>
      <w:r>
        <w:rPr>
          <w:rFonts w:hint="eastAsia"/>
          <w:szCs w:val="21"/>
        </w:rPr>
        <w:t>.</w:t>
      </w:r>
      <w:r>
        <w:rPr>
          <w:rFonts w:hint="eastAsia"/>
          <w:szCs w:val="21"/>
        </w:rPr>
        <w:t>核心产品</w:t>
      </w:r>
    </w:p>
    <w:p w14:paraId="1B25EE66" w14:textId="77777777" w:rsidR="00BD6E77" w:rsidRDefault="005666AA">
      <w:pPr>
        <w:spacing w:line="360" w:lineRule="auto"/>
        <w:rPr>
          <w:szCs w:val="21"/>
          <w:u w:val="single"/>
        </w:rPr>
      </w:pPr>
      <w:r>
        <w:rPr>
          <w:rFonts w:hint="eastAsia"/>
          <w:szCs w:val="21"/>
        </w:rPr>
        <w:t>本项目为货物采购项目，核心产品为：</w:t>
      </w:r>
      <w:r>
        <w:rPr>
          <w:szCs w:val="21"/>
          <w:u w:val="single"/>
        </w:rPr>
        <w:t xml:space="preserve"> </w:t>
      </w:r>
      <w:r>
        <w:rPr>
          <w:rFonts w:hint="eastAsia"/>
          <w:szCs w:val="21"/>
          <w:u w:val="single"/>
        </w:rPr>
        <w:t>第</w:t>
      </w:r>
      <w:r>
        <w:rPr>
          <w:rFonts w:hint="eastAsia"/>
          <w:szCs w:val="21"/>
          <w:u w:val="single"/>
        </w:rPr>
        <w:t>1</w:t>
      </w:r>
      <w:r>
        <w:rPr>
          <w:rFonts w:hint="eastAsia"/>
          <w:szCs w:val="21"/>
          <w:u w:val="single"/>
        </w:rPr>
        <w:t>项：高效液相色谱仪</w:t>
      </w:r>
      <w:r>
        <w:rPr>
          <w:szCs w:val="21"/>
          <w:u w:val="single"/>
        </w:rPr>
        <w:t xml:space="preserve">  </w:t>
      </w:r>
    </w:p>
    <w:p w14:paraId="19377528" w14:textId="77777777" w:rsidR="00BD6E77" w:rsidRDefault="005666AA">
      <w:pPr>
        <w:spacing w:line="360" w:lineRule="auto"/>
        <w:rPr>
          <w:szCs w:val="21"/>
        </w:rPr>
      </w:pPr>
      <w:r>
        <w:rPr>
          <w:szCs w:val="21"/>
        </w:rPr>
        <w:t>6</w:t>
      </w:r>
      <w:r>
        <w:rPr>
          <w:rFonts w:hint="eastAsia"/>
          <w:szCs w:val="21"/>
        </w:rPr>
        <w:t>.</w:t>
      </w:r>
      <w:r>
        <w:rPr>
          <w:rFonts w:hint="eastAsia"/>
          <w:szCs w:val="21"/>
        </w:rPr>
        <w:t>标的名称、数量、需满足的质量、技术规格、物理特性、性能、材料、结构、外观、安全，或者服务内容和标准一览表</w:t>
      </w:r>
    </w:p>
    <w:tbl>
      <w:tblPr>
        <w:tblW w:w="49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380"/>
        <w:gridCol w:w="713"/>
        <w:gridCol w:w="864"/>
        <w:gridCol w:w="5960"/>
      </w:tblGrid>
      <w:tr w:rsidR="00BD6E77" w14:paraId="56F92EDF" w14:textId="77777777">
        <w:trPr>
          <w:trHeight w:val="399"/>
          <w:jc w:val="center"/>
        </w:trPr>
        <w:tc>
          <w:tcPr>
            <w:tcW w:w="336" w:type="pct"/>
            <w:vAlign w:val="center"/>
          </w:tcPr>
          <w:p w14:paraId="7F96388C"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序号</w:t>
            </w:r>
          </w:p>
        </w:tc>
        <w:tc>
          <w:tcPr>
            <w:tcW w:w="721" w:type="pct"/>
            <w:vAlign w:val="center"/>
          </w:tcPr>
          <w:p w14:paraId="41045BD4"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货物名称</w:t>
            </w:r>
          </w:p>
        </w:tc>
        <w:tc>
          <w:tcPr>
            <w:tcW w:w="373" w:type="pct"/>
            <w:vAlign w:val="center"/>
          </w:tcPr>
          <w:p w14:paraId="5F43AF5A"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数量</w:t>
            </w:r>
          </w:p>
        </w:tc>
        <w:tc>
          <w:tcPr>
            <w:tcW w:w="452" w:type="pct"/>
            <w:tcBorders>
              <w:right w:val="single" w:sz="4" w:space="0" w:color="auto"/>
            </w:tcBorders>
            <w:vAlign w:val="center"/>
          </w:tcPr>
          <w:p w14:paraId="42AAF9A5"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所属</w:t>
            </w:r>
          </w:p>
          <w:p w14:paraId="343802A3"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行业</w:t>
            </w:r>
          </w:p>
        </w:tc>
        <w:tc>
          <w:tcPr>
            <w:tcW w:w="3116" w:type="pct"/>
            <w:tcBorders>
              <w:left w:val="single" w:sz="4" w:space="0" w:color="auto"/>
              <w:right w:val="single" w:sz="4" w:space="0" w:color="auto"/>
            </w:tcBorders>
            <w:vAlign w:val="center"/>
          </w:tcPr>
          <w:p w14:paraId="63C9FCEE"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t>技术指标要求</w:t>
            </w:r>
          </w:p>
        </w:tc>
      </w:tr>
      <w:tr w:rsidR="00BD6E77" w14:paraId="6B60C5EA" w14:textId="77777777">
        <w:trPr>
          <w:trHeight w:val="399"/>
          <w:jc w:val="center"/>
        </w:trPr>
        <w:tc>
          <w:tcPr>
            <w:tcW w:w="336" w:type="pct"/>
            <w:vAlign w:val="center"/>
          </w:tcPr>
          <w:p w14:paraId="3087F6E1" w14:textId="77777777" w:rsidR="00BD6E77" w:rsidRDefault="005666AA">
            <w:pPr>
              <w:spacing w:line="320" w:lineRule="exact"/>
              <w:jc w:val="center"/>
              <w:rPr>
                <w:rFonts w:ascii="宋体" w:hAnsi="宋体" w:cs="宋体" w:hint="eastAsia"/>
                <w:szCs w:val="21"/>
              </w:rPr>
            </w:pPr>
            <w:r>
              <w:rPr>
                <w:rFonts w:ascii="宋体" w:hAnsi="宋体" w:cs="宋体" w:hint="eastAsia"/>
                <w:szCs w:val="21"/>
              </w:rPr>
              <w:lastRenderedPageBreak/>
              <w:t>1</w:t>
            </w:r>
          </w:p>
        </w:tc>
        <w:tc>
          <w:tcPr>
            <w:tcW w:w="721" w:type="pct"/>
            <w:vAlign w:val="center"/>
          </w:tcPr>
          <w:p w14:paraId="6B16F5B8" w14:textId="77777777" w:rsidR="00BD6E77" w:rsidRDefault="005666AA">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高效液相色谱仪</w:t>
            </w:r>
          </w:p>
        </w:tc>
        <w:tc>
          <w:tcPr>
            <w:tcW w:w="373" w:type="pct"/>
            <w:vAlign w:val="center"/>
          </w:tcPr>
          <w:p w14:paraId="6ADD87D5"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台</w:t>
            </w:r>
          </w:p>
        </w:tc>
        <w:tc>
          <w:tcPr>
            <w:tcW w:w="452" w:type="pct"/>
            <w:tcBorders>
              <w:right w:val="single" w:sz="4" w:space="0" w:color="auto"/>
            </w:tcBorders>
            <w:vAlign w:val="center"/>
          </w:tcPr>
          <w:p w14:paraId="4FB0D71C" w14:textId="77777777" w:rsidR="00BD6E77" w:rsidRDefault="005666AA">
            <w:pPr>
              <w:widowControl/>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工业</w:t>
            </w:r>
          </w:p>
        </w:tc>
        <w:tc>
          <w:tcPr>
            <w:tcW w:w="3116" w:type="pct"/>
            <w:tcBorders>
              <w:left w:val="single" w:sz="4" w:space="0" w:color="auto"/>
              <w:right w:val="single" w:sz="4" w:space="0" w:color="auto"/>
            </w:tcBorders>
            <w:vAlign w:val="center"/>
          </w:tcPr>
          <w:p w14:paraId="4E393A31"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一、工作条件要求：</w:t>
            </w:r>
          </w:p>
          <w:p w14:paraId="047A4EA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电源：</w:t>
            </w:r>
            <w:r>
              <w:rPr>
                <w:rFonts w:ascii="宋体" w:hAnsi="宋体" w:cs="宋体" w:hint="eastAsia"/>
                <w:kern w:val="0"/>
                <w:szCs w:val="21"/>
                <w:lang w:bidi="ar"/>
              </w:rPr>
              <w:t>220V</w:t>
            </w:r>
            <w:r>
              <w:rPr>
                <w:rFonts w:ascii="宋体" w:hAnsi="宋体" w:cs="宋体" w:hint="eastAsia"/>
                <w:kern w:val="0"/>
                <w:szCs w:val="21"/>
                <w:lang w:bidi="ar"/>
              </w:rPr>
              <w:t>，</w:t>
            </w:r>
            <w:r>
              <w:rPr>
                <w:rFonts w:ascii="宋体" w:hAnsi="宋体" w:cs="宋体" w:hint="eastAsia"/>
                <w:kern w:val="0"/>
                <w:szCs w:val="21"/>
                <w:lang w:bidi="ar"/>
              </w:rPr>
              <w:t>50Hz</w:t>
            </w:r>
            <w:r>
              <w:rPr>
                <w:rFonts w:ascii="宋体" w:hAnsi="宋体" w:cs="宋体" w:hint="eastAsia"/>
                <w:kern w:val="0"/>
                <w:szCs w:val="21"/>
                <w:lang w:bidi="ar"/>
              </w:rPr>
              <w:t>电源；</w:t>
            </w:r>
          </w:p>
          <w:p w14:paraId="6328493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环境温度：</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55</w:t>
            </w:r>
            <w:r>
              <w:rPr>
                <w:rFonts w:ascii="宋体" w:hAnsi="宋体" w:cs="宋体" w:hint="eastAsia"/>
                <w:kern w:val="0"/>
                <w:szCs w:val="21"/>
                <w:lang w:bidi="ar"/>
              </w:rPr>
              <w:t>℃；</w:t>
            </w:r>
          </w:p>
          <w:p w14:paraId="1B8E8A9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环境湿度：＜</w:t>
            </w:r>
            <w:r>
              <w:rPr>
                <w:rFonts w:ascii="宋体" w:hAnsi="宋体" w:cs="宋体" w:hint="eastAsia"/>
                <w:kern w:val="0"/>
                <w:szCs w:val="21"/>
                <w:lang w:bidi="ar"/>
              </w:rPr>
              <w:t>95%</w:t>
            </w:r>
            <w:r>
              <w:rPr>
                <w:rFonts w:ascii="宋体" w:hAnsi="宋体" w:cs="宋体" w:hint="eastAsia"/>
                <w:kern w:val="0"/>
                <w:szCs w:val="21"/>
                <w:lang w:bidi="ar"/>
              </w:rPr>
              <w:t>。</w:t>
            </w:r>
          </w:p>
          <w:p w14:paraId="4666BB9C"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二、仪器总体要求：</w:t>
            </w:r>
          </w:p>
          <w:p w14:paraId="6E382ED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该系统由：四元梯度泵（内置脱气机）、自动进样器、高容量柱温箱、高灵敏度二极管阵列检测器、高灵敏度蒸发光散射检测器、原装色谱工作站组成；</w:t>
            </w:r>
          </w:p>
          <w:p w14:paraId="7C696F1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为了便于日后升级跟扩展，要求四元梯度泵、自动进样器、高容量柱温箱、高灵敏度二极管阵列检测器、高灵敏度蒸发光散射检测器等模块之间必须为分体式模块化设计，必须相互间完全独立，既可堆叠使用，也可根据需要分开单独使用，不接受一体机式设计；</w:t>
            </w:r>
          </w:p>
          <w:p w14:paraId="73D73A0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每个模块均为前面板掀开方式，便于维护跟操作；</w:t>
            </w:r>
          </w:p>
          <w:p w14:paraId="22DA818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各个模块之间的连接通讯方式为</w:t>
            </w:r>
            <w:r>
              <w:rPr>
                <w:rFonts w:ascii="宋体" w:hAnsi="宋体" w:cs="宋体" w:hint="eastAsia"/>
                <w:kern w:val="0"/>
                <w:szCs w:val="21"/>
                <w:lang w:bidi="ar"/>
              </w:rPr>
              <w:t>CAN</w:t>
            </w:r>
            <w:r>
              <w:rPr>
                <w:rFonts w:ascii="宋体" w:hAnsi="宋体" w:cs="宋体" w:hint="eastAsia"/>
                <w:kern w:val="0"/>
                <w:szCs w:val="21"/>
                <w:lang w:bidi="ar"/>
              </w:rPr>
              <w:t>连接方式；</w:t>
            </w:r>
          </w:p>
          <w:p w14:paraId="33A6ECA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所有模块均设有漏液传感器，自动漏液检测跟报警；</w:t>
            </w:r>
          </w:p>
          <w:p w14:paraId="25D2BF9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所有模块外盖均可回收利用，拆装迅速方便，而且利于通风跟散热。</w:t>
            </w:r>
          </w:p>
          <w:p w14:paraId="210D6278"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三、泵系统：</w:t>
            </w:r>
          </w:p>
          <w:p w14:paraId="1987622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四元泵，内置四通道真空脱气机，在线柱塞清洗装置；</w:t>
            </w:r>
          </w:p>
          <w:p w14:paraId="79CDFDE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 xml:space="preserve">2. </w:t>
            </w:r>
            <w:r>
              <w:rPr>
                <w:rFonts w:ascii="宋体" w:hAnsi="宋体" w:cs="宋体" w:hint="eastAsia"/>
                <w:kern w:val="0"/>
                <w:szCs w:val="21"/>
                <w:lang w:bidi="ar"/>
              </w:rPr>
              <w:t>必须为串联式双柱塞往复泵，不接受并联方式。必须为齿轮传动，不接受皮带传动。</w:t>
            </w:r>
            <w:r>
              <w:rPr>
                <w:rFonts w:ascii="宋体" w:hAnsi="宋体" w:cs="宋体" w:hint="eastAsia"/>
                <w:kern w:val="0"/>
                <w:szCs w:val="21"/>
                <w:lang w:bidi="ar"/>
              </w:rPr>
              <w:t xml:space="preserve">20-100 </w:t>
            </w:r>
            <w:r>
              <w:rPr>
                <w:rFonts w:ascii="宋体" w:hAnsi="宋体" w:cs="宋体" w:hint="eastAsia"/>
                <w:kern w:val="0"/>
                <w:szCs w:val="21"/>
                <w:lang w:bidi="ar"/>
              </w:rPr>
              <w:t>μ</w:t>
            </w:r>
            <w:r>
              <w:rPr>
                <w:rFonts w:ascii="宋体" w:hAnsi="宋体" w:cs="宋体" w:hint="eastAsia"/>
                <w:kern w:val="0"/>
                <w:szCs w:val="21"/>
                <w:lang w:bidi="ar"/>
              </w:rPr>
              <w:t>L</w:t>
            </w:r>
            <w:r>
              <w:rPr>
                <w:rFonts w:ascii="宋体" w:hAnsi="宋体" w:cs="宋体" w:hint="eastAsia"/>
                <w:kern w:val="0"/>
                <w:szCs w:val="21"/>
                <w:lang w:bidi="ar"/>
              </w:rPr>
              <w:t>自动连续可变冲程设计，可以在软件中直接调节，至少可以在软件上设定</w:t>
            </w:r>
            <w:r>
              <w:rPr>
                <w:rFonts w:ascii="宋体" w:hAnsi="宋体" w:cs="宋体" w:hint="eastAsia"/>
                <w:kern w:val="0"/>
                <w:szCs w:val="21"/>
                <w:lang w:bidi="ar"/>
              </w:rPr>
              <w:t>20</w:t>
            </w:r>
            <w:r>
              <w:rPr>
                <w:rFonts w:ascii="宋体" w:hAnsi="宋体" w:cs="宋体" w:hint="eastAsia"/>
                <w:kern w:val="0"/>
                <w:szCs w:val="21"/>
                <w:lang w:bidi="ar"/>
              </w:rPr>
              <w:t>个冲程（作为验收标指标）；</w:t>
            </w:r>
          </w:p>
          <w:p w14:paraId="6E91C76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入口主动电磁阀设计，可根据使用流动相种类自动调节，可以确保使用高盐流动相时不会发生堵塞，如果是被动阀设计则视为不满足。</w:t>
            </w:r>
          </w:p>
          <w:p w14:paraId="699AACE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流量范围：</w:t>
            </w:r>
            <w:r>
              <w:rPr>
                <w:rFonts w:ascii="宋体" w:hAnsi="宋体" w:cs="宋体" w:hint="eastAsia"/>
                <w:kern w:val="0"/>
                <w:szCs w:val="21"/>
                <w:lang w:bidi="ar"/>
              </w:rPr>
              <w:t>0.001-10.0ml/min</w:t>
            </w:r>
            <w:r>
              <w:rPr>
                <w:rFonts w:ascii="宋体" w:hAnsi="宋体" w:cs="宋体" w:hint="eastAsia"/>
                <w:kern w:val="0"/>
                <w:szCs w:val="21"/>
                <w:lang w:bidi="ar"/>
              </w:rPr>
              <w:t>，增量：</w:t>
            </w:r>
            <w:r>
              <w:rPr>
                <w:rFonts w:ascii="宋体" w:hAnsi="宋体" w:cs="宋体" w:hint="eastAsia"/>
                <w:kern w:val="0"/>
                <w:szCs w:val="21"/>
                <w:lang w:bidi="ar"/>
              </w:rPr>
              <w:t>0.001ml/min</w:t>
            </w:r>
            <w:r>
              <w:rPr>
                <w:rFonts w:ascii="宋体" w:hAnsi="宋体" w:cs="宋体" w:hint="eastAsia"/>
                <w:kern w:val="0"/>
                <w:szCs w:val="21"/>
                <w:lang w:bidi="ar"/>
              </w:rPr>
              <w:t>；</w:t>
            </w:r>
          </w:p>
          <w:p w14:paraId="6DE7091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流量精度：≤</w:t>
            </w:r>
            <w:r>
              <w:rPr>
                <w:rFonts w:ascii="宋体" w:hAnsi="宋体" w:cs="宋体" w:hint="eastAsia"/>
                <w:kern w:val="0"/>
                <w:szCs w:val="21"/>
                <w:lang w:bidi="ar"/>
              </w:rPr>
              <w:t>0.07%RSD</w:t>
            </w:r>
            <w:r>
              <w:rPr>
                <w:rFonts w:ascii="宋体" w:hAnsi="宋体" w:cs="宋体" w:hint="eastAsia"/>
                <w:kern w:val="0"/>
                <w:szCs w:val="21"/>
                <w:lang w:bidi="ar"/>
              </w:rPr>
              <w:t>；</w:t>
            </w:r>
          </w:p>
          <w:p w14:paraId="5354403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流量准确度：±</w:t>
            </w:r>
            <w:r>
              <w:rPr>
                <w:rFonts w:ascii="宋体" w:hAnsi="宋体" w:cs="宋体" w:hint="eastAsia"/>
                <w:kern w:val="0"/>
                <w:szCs w:val="21"/>
                <w:lang w:bidi="ar"/>
              </w:rPr>
              <w:t>1%</w:t>
            </w:r>
            <w:r>
              <w:rPr>
                <w:rFonts w:ascii="宋体" w:hAnsi="宋体" w:cs="宋体" w:hint="eastAsia"/>
                <w:kern w:val="0"/>
                <w:szCs w:val="21"/>
                <w:lang w:bidi="ar"/>
              </w:rPr>
              <w:t>；</w:t>
            </w:r>
          </w:p>
          <w:p w14:paraId="622FA8C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压力范围：</w:t>
            </w:r>
            <w:r>
              <w:rPr>
                <w:rFonts w:ascii="宋体" w:hAnsi="宋体" w:cs="宋体" w:hint="eastAsia"/>
                <w:kern w:val="0"/>
                <w:szCs w:val="21"/>
                <w:lang w:bidi="ar"/>
              </w:rPr>
              <w:t>0-600bar</w:t>
            </w:r>
            <w:r>
              <w:rPr>
                <w:rFonts w:ascii="宋体" w:hAnsi="宋体" w:cs="宋体" w:hint="eastAsia"/>
                <w:kern w:val="0"/>
                <w:szCs w:val="21"/>
                <w:lang w:bidi="ar"/>
              </w:rPr>
              <w:t>；</w:t>
            </w:r>
          </w:p>
          <w:p w14:paraId="596B131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压力脉动：＜</w:t>
            </w:r>
            <w:r>
              <w:rPr>
                <w:rFonts w:ascii="宋体" w:hAnsi="宋体" w:cs="宋体" w:hint="eastAsia"/>
                <w:kern w:val="0"/>
                <w:szCs w:val="21"/>
                <w:lang w:bidi="ar"/>
              </w:rPr>
              <w:t>1.3%</w:t>
            </w:r>
            <w:r>
              <w:rPr>
                <w:rFonts w:ascii="宋体" w:hAnsi="宋体" w:cs="宋体" w:hint="eastAsia"/>
                <w:kern w:val="0"/>
                <w:szCs w:val="21"/>
                <w:lang w:bidi="ar"/>
              </w:rPr>
              <w:t>；</w:t>
            </w:r>
          </w:p>
          <w:p w14:paraId="7BC74A2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压力补偿因子：用户可根据流动相压缩系数选择；</w:t>
            </w:r>
          </w:p>
          <w:p w14:paraId="2775290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10.PH</w:t>
            </w:r>
            <w:r>
              <w:rPr>
                <w:rFonts w:ascii="宋体" w:hAnsi="宋体" w:cs="宋体" w:hint="eastAsia"/>
                <w:kern w:val="0"/>
                <w:szCs w:val="21"/>
                <w:lang w:bidi="ar"/>
              </w:rPr>
              <w:t>值范围：</w:t>
            </w:r>
            <w:r>
              <w:rPr>
                <w:rFonts w:ascii="宋体" w:hAnsi="宋体" w:cs="宋体" w:hint="eastAsia"/>
                <w:kern w:val="0"/>
                <w:szCs w:val="21"/>
                <w:lang w:bidi="ar"/>
              </w:rPr>
              <w:t>1.0-12.5</w:t>
            </w:r>
            <w:r>
              <w:rPr>
                <w:rFonts w:ascii="宋体" w:hAnsi="宋体" w:cs="宋体" w:hint="eastAsia"/>
                <w:kern w:val="0"/>
                <w:szCs w:val="21"/>
                <w:lang w:bidi="ar"/>
              </w:rPr>
              <w:t>；</w:t>
            </w:r>
          </w:p>
          <w:p w14:paraId="54B4412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系统延迟体积：</w:t>
            </w:r>
            <w:r>
              <w:rPr>
                <w:rFonts w:ascii="宋体" w:hAnsi="宋体" w:cs="宋体" w:hint="eastAsia"/>
                <w:kern w:val="0"/>
                <w:szCs w:val="21"/>
                <w:lang w:bidi="ar"/>
              </w:rPr>
              <w:t>600</w:t>
            </w:r>
            <w:r>
              <w:rPr>
                <w:rFonts w:ascii="宋体" w:hAnsi="宋体" w:cs="宋体" w:hint="eastAsia"/>
                <w:kern w:val="0"/>
                <w:szCs w:val="21"/>
                <w:lang w:bidi="ar"/>
              </w:rPr>
              <w:t>μ</w:t>
            </w:r>
            <w:r>
              <w:rPr>
                <w:rFonts w:ascii="宋体" w:hAnsi="宋体" w:cs="宋体" w:hint="eastAsia"/>
                <w:kern w:val="0"/>
                <w:szCs w:val="21"/>
                <w:lang w:bidi="ar"/>
              </w:rPr>
              <w:t>L</w:t>
            </w:r>
            <w:r>
              <w:rPr>
                <w:rFonts w:ascii="宋体" w:hAnsi="宋体" w:cs="宋体" w:hint="eastAsia"/>
                <w:kern w:val="0"/>
                <w:szCs w:val="21"/>
                <w:lang w:bidi="ar"/>
              </w:rPr>
              <w:t>；</w:t>
            </w:r>
          </w:p>
          <w:p w14:paraId="2234F4F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组分范围：</w:t>
            </w:r>
            <w:r>
              <w:rPr>
                <w:rFonts w:ascii="宋体" w:hAnsi="宋体" w:cs="宋体" w:hint="eastAsia"/>
                <w:kern w:val="0"/>
                <w:szCs w:val="21"/>
                <w:lang w:bidi="ar"/>
              </w:rPr>
              <w:t>0</w:t>
            </w:r>
            <w:r>
              <w:rPr>
                <w:rFonts w:ascii="宋体" w:hAnsi="宋体" w:cs="宋体" w:hint="eastAsia"/>
                <w:kern w:val="0"/>
                <w:szCs w:val="21"/>
                <w:lang w:bidi="ar"/>
              </w:rPr>
              <w:t>～</w:t>
            </w:r>
            <w:r>
              <w:rPr>
                <w:rFonts w:ascii="宋体" w:hAnsi="宋体" w:cs="宋体" w:hint="eastAsia"/>
                <w:kern w:val="0"/>
                <w:szCs w:val="21"/>
                <w:lang w:bidi="ar"/>
              </w:rPr>
              <w:t>100%</w:t>
            </w:r>
            <w:r>
              <w:rPr>
                <w:rFonts w:ascii="宋体" w:hAnsi="宋体" w:cs="宋体" w:hint="eastAsia"/>
                <w:kern w:val="0"/>
                <w:szCs w:val="21"/>
                <w:lang w:bidi="ar"/>
              </w:rPr>
              <w:t>，最小递增率为</w:t>
            </w:r>
            <w:r>
              <w:rPr>
                <w:rFonts w:ascii="宋体" w:hAnsi="宋体" w:cs="宋体" w:hint="eastAsia"/>
                <w:kern w:val="0"/>
                <w:szCs w:val="21"/>
                <w:lang w:bidi="ar"/>
              </w:rPr>
              <w:t>0.1%</w:t>
            </w:r>
            <w:r>
              <w:rPr>
                <w:rFonts w:ascii="宋体" w:hAnsi="宋体" w:cs="宋体" w:hint="eastAsia"/>
                <w:kern w:val="0"/>
                <w:szCs w:val="21"/>
                <w:lang w:bidi="ar"/>
              </w:rPr>
              <w:t>；</w:t>
            </w:r>
          </w:p>
          <w:p w14:paraId="64A6D2F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w:t>
            </w:r>
            <w:r>
              <w:rPr>
                <w:rFonts w:ascii="宋体" w:hAnsi="宋体" w:cs="宋体" w:hint="eastAsia"/>
                <w:kern w:val="0"/>
                <w:szCs w:val="21"/>
                <w:lang w:bidi="ar"/>
              </w:rPr>
              <w:t>混合精度：＜</w:t>
            </w:r>
            <w:r>
              <w:rPr>
                <w:rFonts w:ascii="宋体" w:hAnsi="宋体" w:cs="宋体" w:hint="eastAsia"/>
                <w:kern w:val="0"/>
                <w:szCs w:val="21"/>
                <w:lang w:bidi="ar"/>
              </w:rPr>
              <w:t>0.2%RSD</w:t>
            </w:r>
            <w:r>
              <w:rPr>
                <w:rFonts w:ascii="宋体" w:hAnsi="宋体" w:cs="宋体" w:hint="eastAsia"/>
                <w:kern w:val="0"/>
                <w:szCs w:val="21"/>
                <w:lang w:bidi="ar"/>
              </w:rPr>
              <w:t>。</w:t>
            </w:r>
          </w:p>
          <w:p w14:paraId="6EF74343"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四、自动进样器：</w:t>
            </w:r>
          </w:p>
          <w:p w14:paraId="1EDC47C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可进行编程进样，具备柱前衍生化、柱前样品自动稀释和自动混合等复杂进样方式；</w:t>
            </w:r>
          </w:p>
          <w:p w14:paraId="03BA0FB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样品容量：不低于</w:t>
            </w:r>
            <w:r>
              <w:rPr>
                <w:rFonts w:ascii="宋体" w:hAnsi="宋体" w:cs="宋体" w:hint="eastAsia"/>
                <w:kern w:val="0"/>
                <w:szCs w:val="21"/>
                <w:lang w:bidi="ar"/>
              </w:rPr>
              <w:t>132</w:t>
            </w:r>
            <w:r>
              <w:rPr>
                <w:rFonts w:ascii="宋体" w:hAnsi="宋体" w:cs="宋体" w:hint="eastAsia"/>
                <w:kern w:val="0"/>
                <w:szCs w:val="21"/>
                <w:lang w:bidi="ar"/>
              </w:rPr>
              <w:t>位（</w:t>
            </w:r>
            <w:r>
              <w:rPr>
                <w:rFonts w:ascii="宋体" w:hAnsi="宋体" w:cs="宋体" w:hint="eastAsia"/>
                <w:kern w:val="0"/>
                <w:szCs w:val="21"/>
                <w:lang w:bidi="ar"/>
              </w:rPr>
              <w:t>2ml</w:t>
            </w:r>
            <w:r>
              <w:rPr>
                <w:rFonts w:ascii="宋体" w:hAnsi="宋体" w:cs="宋体" w:hint="eastAsia"/>
                <w:kern w:val="0"/>
                <w:szCs w:val="21"/>
                <w:lang w:bidi="ar"/>
              </w:rPr>
              <w:t>样品瓶）；</w:t>
            </w:r>
          </w:p>
          <w:p w14:paraId="13FA577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进样范围：</w:t>
            </w:r>
            <w:r>
              <w:rPr>
                <w:rFonts w:ascii="宋体" w:hAnsi="宋体" w:cs="宋体" w:hint="eastAsia"/>
                <w:kern w:val="0"/>
                <w:szCs w:val="21"/>
                <w:lang w:bidi="ar"/>
              </w:rPr>
              <w:t>0.1~100L</w:t>
            </w:r>
            <w:r>
              <w:rPr>
                <w:rFonts w:ascii="宋体" w:hAnsi="宋体" w:cs="宋体" w:hint="eastAsia"/>
                <w:kern w:val="0"/>
                <w:szCs w:val="21"/>
                <w:lang w:bidi="ar"/>
              </w:rPr>
              <w:t>；</w:t>
            </w:r>
          </w:p>
          <w:p w14:paraId="05FB5F7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进样精度：</w:t>
            </w:r>
            <w:r>
              <w:rPr>
                <w:rFonts w:ascii="宋体" w:hAnsi="宋体" w:cs="宋体" w:hint="eastAsia"/>
                <w:kern w:val="0"/>
                <w:szCs w:val="21"/>
                <w:lang w:bidi="ar"/>
              </w:rPr>
              <w:t>&lt; 0.25% RSD</w:t>
            </w:r>
            <w:r>
              <w:rPr>
                <w:rFonts w:ascii="宋体" w:hAnsi="宋体" w:cs="宋体" w:hint="eastAsia"/>
                <w:kern w:val="0"/>
                <w:szCs w:val="21"/>
                <w:lang w:bidi="ar"/>
              </w:rPr>
              <w:t>；</w:t>
            </w:r>
          </w:p>
          <w:p w14:paraId="1789C77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最高耐压：≥</w:t>
            </w:r>
            <w:r>
              <w:rPr>
                <w:rFonts w:ascii="宋体" w:hAnsi="宋体" w:cs="宋体" w:hint="eastAsia"/>
                <w:kern w:val="0"/>
                <w:szCs w:val="21"/>
                <w:lang w:bidi="ar"/>
              </w:rPr>
              <w:t>600bar</w:t>
            </w:r>
            <w:r>
              <w:rPr>
                <w:rFonts w:ascii="宋体" w:hAnsi="宋体" w:cs="宋体" w:hint="eastAsia"/>
                <w:kern w:val="0"/>
                <w:szCs w:val="21"/>
                <w:lang w:bidi="ar"/>
              </w:rPr>
              <w:t>。</w:t>
            </w:r>
          </w:p>
          <w:p w14:paraId="1BB5463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交叉污染：</w:t>
            </w:r>
            <w:r>
              <w:rPr>
                <w:rFonts w:ascii="宋体" w:hAnsi="宋体" w:cs="宋体" w:hint="eastAsia"/>
                <w:kern w:val="0"/>
                <w:szCs w:val="21"/>
                <w:lang w:bidi="ar"/>
              </w:rPr>
              <w:t>&lt;0.004%</w:t>
            </w:r>
            <w:r>
              <w:rPr>
                <w:rFonts w:ascii="宋体" w:hAnsi="宋体" w:cs="宋体" w:hint="eastAsia"/>
                <w:kern w:val="0"/>
                <w:szCs w:val="21"/>
                <w:lang w:bidi="ar"/>
              </w:rPr>
              <w:t>；</w:t>
            </w:r>
          </w:p>
          <w:p w14:paraId="14548C9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w:t>
            </w:r>
            <w:r>
              <w:rPr>
                <w:rFonts w:ascii="宋体" w:hAnsi="宋体" w:cs="宋体" w:hint="eastAsia"/>
                <w:kern w:val="0"/>
                <w:szCs w:val="21"/>
                <w:lang w:bidi="ar"/>
              </w:rPr>
              <w:t>7.</w:t>
            </w:r>
            <w:r>
              <w:rPr>
                <w:rFonts w:ascii="宋体" w:hAnsi="宋体" w:cs="宋体" w:hint="eastAsia"/>
                <w:kern w:val="0"/>
                <w:szCs w:val="21"/>
                <w:lang w:bidi="ar"/>
              </w:rPr>
              <w:t>控制功能：为保证进样的稳定性，要求该进样器采用不产生气泡的高压计量泵取样，如采用落后的注射泵或低压计量泵</w:t>
            </w:r>
            <w:r>
              <w:rPr>
                <w:rFonts w:ascii="宋体" w:hAnsi="宋体" w:cs="宋体" w:hint="eastAsia"/>
                <w:kern w:val="0"/>
                <w:szCs w:val="21"/>
                <w:lang w:bidi="ar"/>
              </w:rPr>
              <w:t>+</w:t>
            </w:r>
            <w:r>
              <w:rPr>
                <w:rFonts w:ascii="宋体" w:hAnsi="宋体" w:cs="宋体" w:hint="eastAsia"/>
                <w:kern w:val="0"/>
                <w:szCs w:val="21"/>
                <w:lang w:bidi="ar"/>
              </w:rPr>
              <w:t>脱气机的形式，则视为不满足。</w:t>
            </w:r>
          </w:p>
          <w:p w14:paraId="0AA2756B"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五、高容量柱温箱：</w:t>
            </w:r>
          </w:p>
          <w:p w14:paraId="157F47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柱温范围：</w:t>
            </w:r>
            <w:r>
              <w:rPr>
                <w:rFonts w:ascii="宋体" w:hAnsi="宋体" w:cs="宋体" w:hint="eastAsia"/>
                <w:kern w:val="0"/>
                <w:szCs w:val="21"/>
                <w:lang w:bidi="ar"/>
              </w:rPr>
              <w:t xml:space="preserve">4~85 </w:t>
            </w:r>
            <w:r>
              <w:rPr>
                <w:rFonts w:ascii="宋体" w:hAnsi="宋体" w:cs="宋体" w:hint="eastAsia"/>
                <w:kern w:val="0"/>
                <w:szCs w:val="21"/>
                <w:lang w:bidi="ar"/>
              </w:rPr>
              <w:t>℃；</w:t>
            </w:r>
          </w:p>
          <w:p w14:paraId="4EDF9FC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温度稳定性：±</w:t>
            </w:r>
            <w:r>
              <w:rPr>
                <w:rFonts w:ascii="宋体" w:hAnsi="宋体" w:cs="宋体" w:hint="eastAsia"/>
                <w:kern w:val="0"/>
                <w:szCs w:val="21"/>
                <w:lang w:bidi="ar"/>
              </w:rPr>
              <w:t>0.1</w:t>
            </w:r>
            <w:r>
              <w:rPr>
                <w:rFonts w:ascii="宋体" w:hAnsi="宋体" w:cs="宋体" w:hint="eastAsia"/>
                <w:kern w:val="0"/>
                <w:szCs w:val="21"/>
                <w:lang w:bidi="ar"/>
              </w:rPr>
              <w:t>℃；</w:t>
            </w:r>
          </w:p>
          <w:p w14:paraId="7402703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温度准确度：±</w:t>
            </w:r>
            <w:r>
              <w:rPr>
                <w:rFonts w:ascii="宋体" w:hAnsi="宋体" w:cs="宋体" w:hint="eastAsia"/>
                <w:kern w:val="0"/>
                <w:szCs w:val="21"/>
                <w:lang w:bidi="ar"/>
              </w:rPr>
              <w:t xml:space="preserve">0.5 </w:t>
            </w:r>
            <w:r>
              <w:rPr>
                <w:rFonts w:ascii="宋体" w:hAnsi="宋体" w:cs="宋体" w:hint="eastAsia"/>
                <w:kern w:val="0"/>
                <w:szCs w:val="21"/>
                <w:lang w:bidi="ar"/>
              </w:rPr>
              <w:t>℃；</w:t>
            </w:r>
          </w:p>
          <w:p w14:paraId="1C97A14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温度精度：±</w:t>
            </w:r>
            <w:r>
              <w:rPr>
                <w:rFonts w:ascii="宋体" w:hAnsi="宋体" w:cs="宋体" w:hint="eastAsia"/>
                <w:kern w:val="0"/>
                <w:szCs w:val="21"/>
                <w:lang w:bidi="ar"/>
              </w:rPr>
              <w:t xml:space="preserve">0.05 </w:t>
            </w:r>
            <w:r>
              <w:rPr>
                <w:rFonts w:ascii="宋体" w:hAnsi="宋体" w:cs="宋体" w:hint="eastAsia"/>
                <w:kern w:val="0"/>
                <w:szCs w:val="21"/>
                <w:lang w:bidi="ar"/>
              </w:rPr>
              <w:t>℃；</w:t>
            </w:r>
          </w:p>
          <w:p w14:paraId="0014178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控温模式：半导体控温，不接受风冷式设计；</w:t>
            </w:r>
          </w:p>
          <w:p w14:paraId="1DD6BED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6.</w:t>
            </w:r>
            <w:r>
              <w:rPr>
                <w:rFonts w:ascii="宋体" w:hAnsi="宋体" w:cs="宋体" w:hint="eastAsia"/>
                <w:kern w:val="0"/>
                <w:szCs w:val="21"/>
                <w:lang w:bidi="ar"/>
              </w:rPr>
              <w:t>单个柱温箱内具有不少于</w:t>
            </w:r>
            <w:r>
              <w:rPr>
                <w:rFonts w:ascii="宋体" w:hAnsi="宋体" w:cs="宋体" w:hint="eastAsia"/>
                <w:kern w:val="0"/>
                <w:szCs w:val="21"/>
                <w:lang w:bidi="ar"/>
              </w:rPr>
              <w:t>2</w:t>
            </w:r>
            <w:r>
              <w:rPr>
                <w:rFonts w:ascii="宋体" w:hAnsi="宋体" w:cs="宋体" w:hint="eastAsia"/>
                <w:kern w:val="0"/>
                <w:szCs w:val="21"/>
                <w:lang w:bidi="ar"/>
              </w:rPr>
              <w:t>个独立控温区，每个温区可独立设置不同温度；</w:t>
            </w:r>
          </w:p>
          <w:p w14:paraId="5263945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7.</w:t>
            </w:r>
            <w:r>
              <w:rPr>
                <w:rFonts w:ascii="宋体" w:hAnsi="宋体" w:cs="宋体" w:hint="eastAsia"/>
                <w:kern w:val="0"/>
                <w:szCs w:val="21"/>
                <w:lang w:bidi="ar"/>
              </w:rPr>
              <w:t>箱容量：可同时放置不少于</w:t>
            </w:r>
            <w:r>
              <w:rPr>
                <w:rFonts w:ascii="宋体" w:hAnsi="宋体" w:cs="宋体" w:hint="eastAsia"/>
                <w:kern w:val="0"/>
                <w:szCs w:val="21"/>
                <w:lang w:bidi="ar"/>
              </w:rPr>
              <w:t>8</w:t>
            </w:r>
            <w:r>
              <w:rPr>
                <w:rFonts w:ascii="宋体" w:hAnsi="宋体" w:cs="宋体" w:hint="eastAsia"/>
                <w:kern w:val="0"/>
                <w:szCs w:val="21"/>
                <w:lang w:bidi="ar"/>
              </w:rPr>
              <w:t>根</w:t>
            </w:r>
            <w:r>
              <w:rPr>
                <w:rFonts w:ascii="宋体" w:hAnsi="宋体" w:cs="宋体" w:hint="eastAsia"/>
                <w:kern w:val="0"/>
                <w:szCs w:val="21"/>
                <w:lang w:bidi="ar"/>
              </w:rPr>
              <w:t>10 cm</w:t>
            </w:r>
            <w:r>
              <w:rPr>
                <w:rFonts w:ascii="宋体" w:hAnsi="宋体" w:cs="宋体" w:hint="eastAsia"/>
                <w:kern w:val="0"/>
                <w:szCs w:val="21"/>
                <w:lang w:bidi="ar"/>
              </w:rPr>
              <w:t>长或者</w:t>
            </w:r>
            <w:r>
              <w:rPr>
                <w:rFonts w:ascii="宋体" w:hAnsi="宋体" w:cs="宋体" w:hint="eastAsia"/>
                <w:kern w:val="0"/>
                <w:szCs w:val="21"/>
                <w:lang w:bidi="ar"/>
              </w:rPr>
              <w:t>4</w:t>
            </w:r>
            <w:r>
              <w:rPr>
                <w:rFonts w:ascii="宋体" w:hAnsi="宋体" w:cs="宋体" w:hint="eastAsia"/>
                <w:kern w:val="0"/>
                <w:szCs w:val="21"/>
                <w:lang w:bidi="ar"/>
              </w:rPr>
              <w:t>根</w:t>
            </w:r>
            <w:r>
              <w:rPr>
                <w:rFonts w:ascii="宋体" w:hAnsi="宋体" w:cs="宋体" w:hint="eastAsia"/>
                <w:kern w:val="0"/>
                <w:szCs w:val="21"/>
                <w:lang w:bidi="ar"/>
              </w:rPr>
              <w:t>30 cm</w:t>
            </w:r>
            <w:r>
              <w:rPr>
                <w:rFonts w:ascii="宋体" w:hAnsi="宋体" w:cs="宋体" w:hint="eastAsia"/>
                <w:kern w:val="0"/>
                <w:szCs w:val="21"/>
                <w:lang w:bidi="ar"/>
              </w:rPr>
              <w:t>长的色谱柱；</w:t>
            </w:r>
          </w:p>
          <w:p w14:paraId="513FE15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8. </w:t>
            </w:r>
            <w:r>
              <w:rPr>
                <w:rFonts w:ascii="宋体" w:hAnsi="宋体" w:cs="宋体" w:hint="eastAsia"/>
                <w:kern w:val="0"/>
                <w:szCs w:val="21"/>
                <w:lang w:bidi="ar"/>
              </w:rPr>
              <w:t>柱温箱内部预留原厂阀位，可选装：</w:t>
            </w:r>
            <w:r>
              <w:rPr>
                <w:rFonts w:ascii="宋体" w:hAnsi="宋体" w:cs="宋体" w:hint="eastAsia"/>
                <w:kern w:val="0"/>
                <w:szCs w:val="21"/>
                <w:lang w:bidi="ar"/>
              </w:rPr>
              <w:t>2</w:t>
            </w:r>
            <w:r>
              <w:rPr>
                <w:rFonts w:ascii="宋体" w:hAnsi="宋体" w:cs="宋体" w:hint="eastAsia"/>
                <w:kern w:val="0"/>
                <w:szCs w:val="21"/>
                <w:lang w:bidi="ar"/>
              </w:rPr>
              <w:t>位</w:t>
            </w:r>
            <w:r>
              <w:rPr>
                <w:rFonts w:ascii="宋体" w:hAnsi="宋体" w:cs="宋体" w:hint="eastAsia"/>
                <w:kern w:val="0"/>
                <w:szCs w:val="21"/>
                <w:lang w:bidi="ar"/>
              </w:rPr>
              <w:t>/6</w:t>
            </w:r>
            <w:r>
              <w:rPr>
                <w:rFonts w:ascii="宋体" w:hAnsi="宋体" w:cs="宋体" w:hint="eastAsia"/>
                <w:kern w:val="0"/>
                <w:szCs w:val="21"/>
                <w:lang w:bidi="ar"/>
              </w:rPr>
              <w:t>通、</w:t>
            </w:r>
            <w:r>
              <w:rPr>
                <w:rFonts w:ascii="宋体" w:hAnsi="宋体" w:cs="宋体" w:hint="eastAsia"/>
                <w:kern w:val="0"/>
                <w:szCs w:val="21"/>
                <w:lang w:bidi="ar"/>
              </w:rPr>
              <w:t>2</w:t>
            </w:r>
            <w:r>
              <w:rPr>
                <w:rFonts w:ascii="宋体" w:hAnsi="宋体" w:cs="宋体" w:hint="eastAsia"/>
                <w:kern w:val="0"/>
                <w:szCs w:val="21"/>
                <w:lang w:bidi="ar"/>
              </w:rPr>
              <w:t>位</w:t>
            </w:r>
            <w:r>
              <w:rPr>
                <w:rFonts w:ascii="宋体" w:hAnsi="宋体" w:cs="宋体" w:hint="eastAsia"/>
                <w:kern w:val="0"/>
                <w:szCs w:val="21"/>
                <w:lang w:bidi="ar"/>
              </w:rPr>
              <w:t>/10</w:t>
            </w:r>
            <w:r>
              <w:rPr>
                <w:rFonts w:ascii="宋体" w:hAnsi="宋体" w:cs="宋体" w:hint="eastAsia"/>
                <w:kern w:val="0"/>
                <w:szCs w:val="21"/>
                <w:lang w:bidi="ar"/>
              </w:rPr>
              <w:t>通、</w:t>
            </w:r>
            <w:r>
              <w:rPr>
                <w:rFonts w:ascii="宋体" w:hAnsi="宋体" w:cs="宋体" w:hint="eastAsia"/>
                <w:kern w:val="0"/>
                <w:szCs w:val="21"/>
                <w:lang w:bidi="ar"/>
              </w:rPr>
              <w:t>4</w:t>
            </w:r>
            <w:r>
              <w:rPr>
                <w:rFonts w:ascii="宋体" w:hAnsi="宋体" w:cs="宋体" w:hint="eastAsia"/>
                <w:kern w:val="0"/>
                <w:szCs w:val="21"/>
                <w:lang w:bidi="ar"/>
              </w:rPr>
              <w:t>位</w:t>
            </w:r>
            <w:r>
              <w:rPr>
                <w:rFonts w:ascii="宋体" w:hAnsi="宋体" w:cs="宋体" w:hint="eastAsia"/>
                <w:kern w:val="0"/>
                <w:szCs w:val="21"/>
                <w:lang w:bidi="ar"/>
              </w:rPr>
              <w:t>/10</w:t>
            </w:r>
            <w:r>
              <w:rPr>
                <w:rFonts w:ascii="宋体" w:hAnsi="宋体" w:cs="宋体" w:hint="eastAsia"/>
                <w:kern w:val="0"/>
                <w:szCs w:val="21"/>
                <w:lang w:bidi="ar"/>
              </w:rPr>
              <w:t>通等多种不同类型的阀头，阀头配备</w:t>
            </w:r>
            <w:r>
              <w:rPr>
                <w:rFonts w:ascii="宋体" w:hAnsi="宋体" w:cs="宋体" w:hint="eastAsia"/>
                <w:kern w:val="0"/>
                <w:szCs w:val="21"/>
                <w:lang w:bidi="ar"/>
              </w:rPr>
              <w:t xml:space="preserve">RFID </w:t>
            </w:r>
            <w:r>
              <w:rPr>
                <w:rFonts w:ascii="宋体" w:hAnsi="宋体" w:cs="宋体" w:hint="eastAsia"/>
                <w:kern w:val="0"/>
                <w:szCs w:val="21"/>
                <w:lang w:bidi="ar"/>
              </w:rPr>
              <w:t>标签，软件可自动识别。</w:t>
            </w:r>
          </w:p>
          <w:p w14:paraId="1AB3D458"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六、高灵敏度二极管阵列检测器：</w:t>
            </w:r>
          </w:p>
          <w:p w14:paraId="7FE5E75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光学元件数：≥</w:t>
            </w:r>
            <w:r>
              <w:rPr>
                <w:rFonts w:ascii="宋体" w:hAnsi="宋体" w:cs="宋体" w:hint="eastAsia"/>
                <w:kern w:val="0"/>
                <w:szCs w:val="21"/>
                <w:lang w:bidi="ar"/>
              </w:rPr>
              <w:t>1024</w:t>
            </w:r>
            <w:r>
              <w:rPr>
                <w:rFonts w:ascii="宋体" w:hAnsi="宋体" w:cs="宋体" w:hint="eastAsia"/>
                <w:kern w:val="0"/>
                <w:szCs w:val="21"/>
                <w:lang w:bidi="ar"/>
              </w:rPr>
              <w:t>；</w:t>
            </w:r>
          </w:p>
          <w:p w14:paraId="31E9F23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光源：氘灯；</w:t>
            </w:r>
          </w:p>
          <w:p w14:paraId="76FE059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检测通道：可同时输出</w:t>
            </w:r>
            <w:r>
              <w:rPr>
                <w:rFonts w:ascii="宋体" w:hAnsi="宋体" w:cs="宋体" w:hint="eastAsia"/>
                <w:kern w:val="0"/>
                <w:szCs w:val="21"/>
                <w:lang w:bidi="ar"/>
              </w:rPr>
              <w:t>8</w:t>
            </w:r>
            <w:r>
              <w:rPr>
                <w:rFonts w:ascii="宋体" w:hAnsi="宋体" w:cs="宋体" w:hint="eastAsia"/>
                <w:kern w:val="0"/>
                <w:szCs w:val="21"/>
                <w:lang w:bidi="ar"/>
              </w:rPr>
              <w:t>个实时信号；</w:t>
            </w:r>
          </w:p>
          <w:p w14:paraId="0A28608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最大数据采集速率：≥</w:t>
            </w:r>
            <w:r>
              <w:rPr>
                <w:rFonts w:ascii="宋体" w:hAnsi="宋体" w:cs="宋体" w:hint="eastAsia"/>
                <w:kern w:val="0"/>
                <w:szCs w:val="21"/>
                <w:lang w:bidi="ar"/>
              </w:rPr>
              <w:t>120Hz</w:t>
            </w:r>
            <w:r>
              <w:rPr>
                <w:rFonts w:ascii="宋体" w:hAnsi="宋体" w:cs="宋体" w:hint="eastAsia"/>
                <w:kern w:val="0"/>
                <w:szCs w:val="21"/>
                <w:lang w:bidi="ar"/>
              </w:rPr>
              <w:t>；</w:t>
            </w:r>
          </w:p>
          <w:p w14:paraId="4A0AB34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短期噪音：＜±</w:t>
            </w:r>
            <w:r>
              <w:rPr>
                <w:rFonts w:ascii="宋体" w:hAnsi="宋体" w:cs="宋体" w:hint="eastAsia"/>
                <w:kern w:val="0"/>
                <w:szCs w:val="21"/>
                <w:lang w:bidi="ar"/>
              </w:rPr>
              <w:t>310-6mAU/h</w:t>
            </w:r>
            <w:r>
              <w:rPr>
                <w:rFonts w:ascii="宋体" w:hAnsi="宋体" w:cs="宋体" w:hint="eastAsia"/>
                <w:kern w:val="0"/>
                <w:szCs w:val="21"/>
                <w:lang w:bidi="ar"/>
              </w:rPr>
              <w:t>（在</w:t>
            </w:r>
            <w:r>
              <w:rPr>
                <w:rFonts w:ascii="宋体" w:hAnsi="宋体" w:cs="宋体" w:hint="eastAsia"/>
                <w:kern w:val="0"/>
                <w:szCs w:val="21"/>
                <w:lang w:bidi="ar"/>
              </w:rPr>
              <w:t>230nm</w:t>
            </w:r>
            <w:r>
              <w:rPr>
                <w:rFonts w:ascii="宋体" w:hAnsi="宋体" w:cs="宋体" w:hint="eastAsia"/>
                <w:kern w:val="0"/>
                <w:szCs w:val="21"/>
                <w:lang w:bidi="ar"/>
              </w:rPr>
              <w:t>条件下）；</w:t>
            </w:r>
          </w:p>
          <w:p w14:paraId="178CFED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基线漂移：＜</w:t>
            </w:r>
            <w:r>
              <w:rPr>
                <w:rFonts w:ascii="宋体" w:hAnsi="宋体" w:cs="宋体" w:hint="eastAsia"/>
                <w:kern w:val="0"/>
                <w:szCs w:val="21"/>
                <w:lang w:bidi="ar"/>
              </w:rPr>
              <w:t>0.510-3mAU/h</w:t>
            </w:r>
            <w:r>
              <w:rPr>
                <w:rFonts w:ascii="宋体" w:hAnsi="宋体" w:cs="宋体" w:hint="eastAsia"/>
                <w:kern w:val="0"/>
                <w:szCs w:val="21"/>
                <w:lang w:bidi="ar"/>
              </w:rPr>
              <w:t>（在</w:t>
            </w:r>
            <w:r>
              <w:rPr>
                <w:rFonts w:ascii="宋体" w:hAnsi="宋体" w:cs="宋体" w:hint="eastAsia"/>
                <w:kern w:val="0"/>
                <w:szCs w:val="21"/>
                <w:lang w:bidi="ar"/>
              </w:rPr>
              <w:t>230nm</w:t>
            </w:r>
            <w:r>
              <w:rPr>
                <w:rFonts w:ascii="宋体" w:hAnsi="宋体" w:cs="宋体" w:hint="eastAsia"/>
                <w:kern w:val="0"/>
                <w:szCs w:val="21"/>
                <w:lang w:bidi="ar"/>
              </w:rPr>
              <w:t>条件下）；</w:t>
            </w:r>
          </w:p>
          <w:p w14:paraId="1719599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吸光度现性范围：</w:t>
            </w:r>
            <w:r>
              <w:rPr>
                <w:rFonts w:ascii="宋体" w:hAnsi="宋体" w:cs="宋体" w:hint="eastAsia"/>
                <w:kern w:val="0"/>
                <w:szCs w:val="21"/>
                <w:lang w:bidi="ar"/>
              </w:rPr>
              <w:t>&gt;2AU (5%)</w:t>
            </w:r>
            <w:r>
              <w:rPr>
                <w:rFonts w:ascii="宋体" w:hAnsi="宋体" w:cs="宋体" w:hint="eastAsia"/>
                <w:kern w:val="0"/>
                <w:szCs w:val="21"/>
                <w:lang w:bidi="ar"/>
              </w:rPr>
              <w:t>（在</w:t>
            </w:r>
            <w:r>
              <w:rPr>
                <w:rFonts w:ascii="宋体" w:hAnsi="宋体" w:cs="宋体" w:hint="eastAsia"/>
                <w:kern w:val="0"/>
                <w:szCs w:val="21"/>
                <w:lang w:bidi="ar"/>
              </w:rPr>
              <w:t>265nm</w:t>
            </w:r>
            <w:r>
              <w:rPr>
                <w:rFonts w:ascii="宋体" w:hAnsi="宋体" w:cs="宋体" w:hint="eastAsia"/>
                <w:kern w:val="0"/>
                <w:szCs w:val="21"/>
                <w:lang w:bidi="ar"/>
              </w:rPr>
              <w:t>条件下）；</w:t>
            </w:r>
          </w:p>
          <w:p w14:paraId="428EEDB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波长范围：</w:t>
            </w:r>
            <w:r>
              <w:rPr>
                <w:rFonts w:ascii="宋体" w:hAnsi="宋体" w:cs="宋体" w:hint="eastAsia"/>
                <w:kern w:val="0"/>
                <w:szCs w:val="21"/>
                <w:lang w:bidi="ar"/>
              </w:rPr>
              <w:t>190-640nm</w:t>
            </w:r>
            <w:r>
              <w:rPr>
                <w:rFonts w:ascii="宋体" w:hAnsi="宋体" w:cs="宋体" w:hint="eastAsia"/>
                <w:kern w:val="0"/>
                <w:szCs w:val="21"/>
                <w:lang w:bidi="ar"/>
              </w:rPr>
              <w:t>；</w:t>
            </w:r>
          </w:p>
          <w:p w14:paraId="00435D7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波长准确度：±</w:t>
            </w:r>
            <w:r>
              <w:rPr>
                <w:rFonts w:ascii="宋体" w:hAnsi="宋体" w:cs="宋体" w:hint="eastAsia"/>
                <w:kern w:val="0"/>
                <w:szCs w:val="21"/>
                <w:lang w:bidi="ar"/>
              </w:rPr>
              <w:t>1nm</w:t>
            </w:r>
            <w:r>
              <w:rPr>
                <w:rFonts w:ascii="宋体" w:hAnsi="宋体" w:cs="宋体" w:hint="eastAsia"/>
                <w:kern w:val="0"/>
                <w:szCs w:val="21"/>
                <w:lang w:bidi="ar"/>
              </w:rPr>
              <w:t>；</w:t>
            </w:r>
          </w:p>
          <w:p w14:paraId="3365E7C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波长精度：＜±</w:t>
            </w:r>
            <w:r>
              <w:rPr>
                <w:rFonts w:ascii="宋体" w:hAnsi="宋体" w:cs="宋体" w:hint="eastAsia"/>
                <w:kern w:val="0"/>
                <w:szCs w:val="21"/>
                <w:lang w:bidi="ar"/>
              </w:rPr>
              <w:t>0.1nm</w:t>
            </w:r>
            <w:r>
              <w:rPr>
                <w:rFonts w:ascii="宋体" w:hAnsi="宋体" w:cs="宋体" w:hint="eastAsia"/>
                <w:kern w:val="0"/>
                <w:szCs w:val="21"/>
                <w:lang w:bidi="ar"/>
              </w:rPr>
              <w:t>；</w:t>
            </w:r>
          </w:p>
          <w:p w14:paraId="6779FB6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11.</w:t>
            </w:r>
            <w:r>
              <w:rPr>
                <w:rFonts w:ascii="宋体" w:hAnsi="宋体" w:cs="宋体" w:hint="eastAsia"/>
                <w:kern w:val="0"/>
                <w:szCs w:val="21"/>
                <w:lang w:bidi="ar"/>
              </w:rPr>
              <w:t>波长束：</w:t>
            </w:r>
            <w:r>
              <w:rPr>
                <w:rFonts w:ascii="宋体" w:hAnsi="宋体" w:cs="宋体" w:hint="eastAsia"/>
                <w:kern w:val="0"/>
                <w:szCs w:val="21"/>
                <w:lang w:bidi="ar"/>
              </w:rPr>
              <w:t>2-400 nm</w:t>
            </w:r>
            <w:r>
              <w:rPr>
                <w:rFonts w:ascii="宋体" w:hAnsi="宋体" w:cs="宋体" w:hint="eastAsia"/>
                <w:kern w:val="0"/>
                <w:szCs w:val="21"/>
                <w:lang w:bidi="ar"/>
              </w:rPr>
              <w:t>，可编程，步长为</w:t>
            </w:r>
            <w:r>
              <w:rPr>
                <w:rFonts w:ascii="宋体" w:hAnsi="宋体" w:cs="宋体" w:hint="eastAsia"/>
                <w:kern w:val="0"/>
                <w:szCs w:val="21"/>
                <w:lang w:bidi="ar"/>
              </w:rPr>
              <w:t>1nm</w:t>
            </w:r>
            <w:r>
              <w:rPr>
                <w:rFonts w:ascii="宋体" w:hAnsi="宋体" w:cs="宋体" w:hint="eastAsia"/>
                <w:kern w:val="0"/>
                <w:szCs w:val="21"/>
                <w:lang w:bidi="ar"/>
              </w:rPr>
              <w:t>；</w:t>
            </w:r>
          </w:p>
          <w:p w14:paraId="4DADE65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狭缝宽度：</w:t>
            </w:r>
            <w:r>
              <w:rPr>
                <w:rFonts w:ascii="宋体" w:hAnsi="宋体" w:cs="宋体" w:hint="eastAsia"/>
                <w:kern w:val="0"/>
                <w:szCs w:val="21"/>
                <w:lang w:bidi="ar"/>
              </w:rPr>
              <w:t>4nm</w:t>
            </w:r>
            <w:r>
              <w:rPr>
                <w:rFonts w:ascii="宋体" w:hAnsi="宋体" w:cs="宋体" w:hint="eastAsia"/>
                <w:kern w:val="0"/>
                <w:szCs w:val="21"/>
                <w:lang w:bidi="ar"/>
              </w:rPr>
              <w:t>；</w:t>
            </w:r>
          </w:p>
          <w:p w14:paraId="236BA97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w:t>
            </w:r>
            <w:r>
              <w:rPr>
                <w:rFonts w:ascii="宋体" w:hAnsi="宋体" w:cs="宋体" w:hint="eastAsia"/>
                <w:kern w:val="0"/>
                <w:szCs w:val="21"/>
                <w:lang w:bidi="ar"/>
              </w:rPr>
              <w:t>二极管宽度：≤</w:t>
            </w:r>
            <w:r>
              <w:rPr>
                <w:rFonts w:ascii="宋体" w:hAnsi="宋体" w:cs="宋体" w:hint="eastAsia"/>
                <w:kern w:val="0"/>
                <w:szCs w:val="21"/>
                <w:lang w:bidi="ar"/>
              </w:rPr>
              <w:t>0.5nm</w:t>
            </w:r>
            <w:r>
              <w:rPr>
                <w:rFonts w:ascii="宋体" w:hAnsi="宋体" w:cs="宋体" w:hint="eastAsia"/>
                <w:kern w:val="0"/>
                <w:szCs w:val="21"/>
                <w:lang w:bidi="ar"/>
              </w:rPr>
              <w:t>；</w:t>
            </w:r>
          </w:p>
          <w:p w14:paraId="7450599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时间可编程控制：波长、极性、峰宽、灯带宽、自动平衡、波长范围、阈值，光谱存储模式；</w:t>
            </w:r>
          </w:p>
          <w:p w14:paraId="49892A1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15.</w:t>
            </w:r>
            <w:r>
              <w:rPr>
                <w:rFonts w:ascii="宋体" w:hAnsi="宋体" w:cs="宋体" w:hint="eastAsia"/>
                <w:kern w:val="0"/>
                <w:szCs w:val="21"/>
                <w:lang w:bidi="ar"/>
              </w:rPr>
              <w:t>流通池：容积≤</w:t>
            </w:r>
            <w:r>
              <w:rPr>
                <w:rFonts w:ascii="宋体" w:hAnsi="宋体" w:cs="宋体" w:hint="eastAsia"/>
                <w:kern w:val="0"/>
                <w:szCs w:val="21"/>
                <w:lang w:bidi="ar"/>
              </w:rPr>
              <w:t>1.0</w:t>
            </w:r>
            <w:r>
              <w:rPr>
                <w:rFonts w:ascii="宋体" w:hAnsi="宋体" w:cs="宋体" w:hint="eastAsia"/>
                <w:kern w:val="0"/>
                <w:szCs w:val="21"/>
                <w:lang w:bidi="ar"/>
              </w:rPr>
              <w:t>μ</w:t>
            </w:r>
            <w:r>
              <w:rPr>
                <w:rFonts w:ascii="宋体" w:hAnsi="宋体" w:cs="宋体" w:hint="eastAsia"/>
                <w:kern w:val="0"/>
                <w:szCs w:val="21"/>
                <w:lang w:bidi="ar"/>
              </w:rPr>
              <w:t>L</w:t>
            </w:r>
            <w:r>
              <w:rPr>
                <w:rFonts w:ascii="宋体" w:hAnsi="宋体" w:cs="宋体" w:hint="eastAsia"/>
                <w:kern w:val="0"/>
                <w:szCs w:val="21"/>
                <w:lang w:bidi="ar"/>
              </w:rPr>
              <w:t>，光程≤</w:t>
            </w:r>
            <w:r>
              <w:rPr>
                <w:rFonts w:ascii="宋体" w:hAnsi="宋体" w:cs="宋体" w:hint="eastAsia"/>
                <w:kern w:val="0"/>
                <w:szCs w:val="21"/>
                <w:lang w:bidi="ar"/>
              </w:rPr>
              <w:t>10 mm</w:t>
            </w:r>
            <w:r>
              <w:rPr>
                <w:rFonts w:ascii="宋体" w:hAnsi="宋体" w:cs="宋体" w:hint="eastAsia"/>
                <w:kern w:val="0"/>
                <w:szCs w:val="21"/>
                <w:lang w:bidi="ar"/>
              </w:rPr>
              <w:t>。</w:t>
            </w:r>
          </w:p>
          <w:p w14:paraId="2E210F39"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七、高灵敏度蒸发光散射检测器：</w:t>
            </w:r>
          </w:p>
          <w:p w14:paraId="4551C72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光源：</w:t>
            </w:r>
            <w:r>
              <w:rPr>
                <w:rFonts w:ascii="宋体" w:hAnsi="宋体" w:cs="宋体" w:hint="eastAsia"/>
                <w:kern w:val="0"/>
                <w:szCs w:val="21"/>
                <w:lang w:bidi="ar"/>
              </w:rPr>
              <w:t>LED</w:t>
            </w:r>
            <w:r>
              <w:rPr>
                <w:rFonts w:ascii="宋体" w:hAnsi="宋体" w:cs="宋体" w:hint="eastAsia"/>
                <w:kern w:val="0"/>
                <w:szCs w:val="21"/>
                <w:lang w:bidi="ar"/>
              </w:rPr>
              <w:t>光源（</w:t>
            </w:r>
            <w:r>
              <w:rPr>
                <w:rFonts w:ascii="宋体" w:hAnsi="宋体" w:cs="宋体" w:hint="eastAsia"/>
                <w:kern w:val="0"/>
                <w:szCs w:val="21"/>
                <w:lang w:bidi="ar"/>
              </w:rPr>
              <w:t>480nm</w:t>
            </w:r>
            <w:r>
              <w:rPr>
                <w:rFonts w:ascii="宋体" w:hAnsi="宋体" w:cs="宋体" w:hint="eastAsia"/>
                <w:kern w:val="0"/>
                <w:szCs w:val="21"/>
                <w:lang w:bidi="ar"/>
              </w:rPr>
              <w:t>）</w:t>
            </w:r>
          </w:p>
          <w:p w14:paraId="6D5163D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检测器：高灵敏度光电倍增管，含数字信号处理功能；</w:t>
            </w:r>
          </w:p>
          <w:p w14:paraId="66708FB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雾化器温度范围：</w:t>
            </w:r>
            <w:r>
              <w:rPr>
                <w:rFonts w:ascii="宋体" w:hAnsi="宋体" w:cs="宋体" w:hint="eastAsia"/>
                <w:kern w:val="0"/>
                <w:szCs w:val="21"/>
                <w:lang w:bidi="ar"/>
              </w:rPr>
              <w:t>25-90</w:t>
            </w:r>
            <w:r>
              <w:rPr>
                <w:rFonts w:ascii="宋体" w:hAnsi="宋体" w:cs="宋体" w:hint="eastAsia"/>
                <w:kern w:val="0"/>
                <w:szCs w:val="21"/>
                <w:lang w:bidi="ar"/>
              </w:rPr>
              <w:t>℃；</w:t>
            </w:r>
          </w:p>
          <w:p w14:paraId="0747351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蒸发器温度范围：</w:t>
            </w:r>
            <w:r>
              <w:rPr>
                <w:rFonts w:ascii="宋体" w:hAnsi="宋体" w:cs="宋体" w:hint="eastAsia"/>
                <w:kern w:val="0"/>
                <w:szCs w:val="21"/>
                <w:lang w:bidi="ar"/>
              </w:rPr>
              <w:t>25-120</w:t>
            </w:r>
            <w:r>
              <w:rPr>
                <w:rFonts w:ascii="宋体" w:hAnsi="宋体" w:cs="宋体" w:hint="eastAsia"/>
                <w:kern w:val="0"/>
                <w:szCs w:val="21"/>
                <w:lang w:bidi="ar"/>
              </w:rPr>
              <w:t>℃；</w:t>
            </w:r>
          </w:p>
          <w:p w14:paraId="51CC1DE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气体流量范围：</w:t>
            </w:r>
            <w:r>
              <w:rPr>
                <w:rFonts w:ascii="宋体" w:hAnsi="宋体" w:cs="宋体" w:hint="eastAsia"/>
                <w:kern w:val="0"/>
                <w:szCs w:val="21"/>
                <w:lang w:bidi="ar"/>
              </w:rPr>
              <w:t>0.9-3.25SLM</w:t>
            </w:r>
            <w:r>
              <w:rPr>
                <w:rFonts w:ascii="宋体" w:hAnsi="宋体" w:cs="宋体" w:hint="eastAsia"/>
                <w:kern w:val="0"/>
                <w:szCs w:val="21"/>
                <w:lang w:bidi="ar"/>
              </w:rPr>
              <w:t>；</w:t>
            </w:r>
          </w:p>
          <w:p w14:paraId="1EA4E8E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短期噪音：</w:t>
            </w:r>
            <w:r>
              <w:rPr>
                <w:rFonts w:ascii="宋体" w:hAnsi="宋体" w:cs="宋体" w:hint="eastAsia"/>
                <w:kern w:val="0"/>
                <w:szCs w:val="21"/>
                <w:lang w:bidi="ar"/>
              </w:rPr>
              <w:t>&lt;0.2mV</w:t>
            </w:r>
            <w:r>
              <w:rPr>
                <w:rFonts w:ascii="宋体" w:hAnsi="宋体" w:cs="宋体" w:hint="eastAsia"/>
                <w:kern w:val="0"/>
                <w:szCs w:val="21"/>
                <w:lang w:bidi="ar"/>
              </w:rPr>
              <w:t>，漂移：</w:t>
            </w:r>
            <w:r>
              <w:rPr>
                <w:rFonts w:ascii="宋体" w:hAnsi="宋体" w:cs="宋体" w:hint="eastAsia"/>
                <w:kern w:val="0"/>
                <w:szCs w:val="21"/>
                <w:lang w:bidi="ar"/>
              </w:rPr>
              <w:t>&lt;1mV/h</w:t>
            </w:r>
            <w:r>
              <w:rPr>
                <w:rFonts w:ascii="宋体" w:hAnsi="宋体" w:cs="宋体" w:hint="eastAsia"/>
                <w:kern w:val="0"/>
                <w:szCs w:val="21"/>
                <w:lang w:bidi="ar"/>
              </w:rPr>
              <w:t>；</w:t>
            </w:r>
          </w:p>
          <w:p w14:paraId="3787137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操作压力：</w:t>
            </w:r>
            <w:r>
              <w:rPr>
                <w:rFonts w:ascii="宋体" w:hAnsi="宋体" w:cs="宋体" w:hint="eastAsia"/>
                <w:kern w:val="0"/>
                <w:szCs w:val="21"/>
                <w:lang w:bidi="ar"/>
              </w:rPr>
              <w:t>60-100psi</w:t>
            </w:r>
            <w:r>
              <w:rPr>
                <w:rFonts w:ascii="宋体" w:hAnsi="宋体" w:cs="宋体" w:hint="eastAsia"/>
                <w:kern w:val="0"/>
                <w:szCs w:val="21"/>
                <w:lang w:bidi="ar"/>
              </w:rPr>
              <w:t>；</w:t>
            </w:r>
          </w:p>
          <w:p w14:paraId="5403D07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洗脱液流量范围：</w:t>
            </w:r>
            <w:r>
              <w:rPr>
                <w:rFonts w:ascii="宋体" w:hAnsi="宋体" w:cs="宋体" w:hint="eastAsia"/>
                <w:kern w:val="0"/>
                <w:szCs w:val="21"/>
                <w:lang w:bidi="ar"/>
              </w:rPr>
              <w:t>0.2-5.0mL/min</w:t>
            </w:r>
            <w:r>
              <w:rPr>
                <w:rFonts w:ascii="宋体" w:hAnsi="宋体" w:cs="宋体" w:hint="eastAsia"/>
                <w:kern w:val="0"/>
                <w:szCs w:val="21"/>
                <w:lang w:bidi="ar"/>
              </w:rPr>
              <w:t>；</w:t>
            </w:r>
          </w:p>
          <w:p w14:paraId="31616390" w14:textId="77777777" w:rsidR="00BD6E77" w:rsidRDefault="005666AA">
            <w:pPr>
              <w:widowControl/>
              <w:jc w:val="left"/>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9.</w:t>
            </w:r>
            <w:r>
              <w:rPr>
                <w:rFonts w:ascii="宋体" w:hAnsi="宋体" w:cs="宋体" w:hint="eastAsia"/>
                <w:kern w:val="0"/>
                <w:szCs w:val="21"/>
                <w:lang w:bidi="ar"/>
              </w:rPr>
              <w:t>为</w:t>
            </w:r>
            <w:r>
              <w:rPr>
                <w:rFonts w:ascii="宋体" w:hAnsi="宋体" w:cs="宋体" w:hint="eastAsia"/>
                <w:lang w:bidi="ar"/>
              </w:rPr>
              <w:t>实现一体化控制和售后服务支持</w:t>
            </w:r>
            <w:r>
              <w:rPr>
                <w:rFonts w:ascii="宋体" w:hAnsi="宋体" w:cs="宋体" w:hint="eastAsia"/>
                <w:lang w:bidi="ar"/>
              </w:rPr>
              <w:t>，</w:t>
            </w:r>
            <w:r>
              <w:rPr>
                <w:rFonts w:ascii="宋体" w:hAnsi="宋体" w:cs="宋体" w:hint="eastAsia"/>
                <w:kern w:val="0"/>
                <w:szCs w:val="21"/>
                <w:lang w:bidi="ar"/>
              </w:rPr>
              <w:t>要求该检测器与液相主机为同一品牌同一厂家生产。</w:t>
            </w:r>
          </w:p>
          <w:p w14:paraId="0035483C"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八、全自动空气源</w:t>
            </w:r>
            <w:r>
              <w:rPr>
                <w:rFonts w:ascii="宋体" w:hAnsi="宋体" w:cs="宋体" w:hint="eastAsia"/>
                <w:b/>
                <w:bCs/>
                <w:kern w:val="0"/>
                <w:szCs w:val="21"/>
                <w:lang w:bidi="ar"/>
              </w:rPr>
              <w:t xml:space="preserve"> </w:t>
            </w:r>
          </w:p>
          <w:p w14:paraId="1720CCC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1.</w:t>
            </w:r>
            <w:r>
              <w:rPr>
                <w:rFonts w:ascii="宋体" w:hAnsi="宋体" w:cs="宋体" w:hint="eastAsia"/>
                <w:kern w:val="0"/>
                <w:szCs w:val="21"/>
                <w:lang w:bidi="ar"/>
              </w:rPr>
              <w:t>输出流量：</w:t>
            </w:r>
            <w:r>
              <w:rPr>
                <w:rFonts w:ascii="宋体" w:hAnsi="宋体" w:cs="宋体" w:hint="eastAsia"/>
                <w:kern w:val="0"/>
                <w:szCs w:val="21"/>
                <w:lang w:bidi="ar"/>
              </w:rPr>
              <w:t>0-10L/min(0.4MPa</w:t>
            </w:r>
            <w:r>
              <w:rPr>
                <w:rFonts w:ascii="宋体" w:hAnsi="宋体" w:cs="宋体" w:hint="eastAsia"/>
                <w:kern w:val="0"/>
                <w:szCs w:val="21"/>
                <w:lang w:bidi="ar"/>
              </w:rPr>
              <w:t>状态下</w:t>
            </w:r>
            <w:r>
              <w:rPr>
                <w:rFonts w:ascii="宋体" w:hAnsi="宋体" w:cs="宋体" w:hint="eastAsia"/>
                <w:kern w:val="0"/>
                <w:szCs w:val="21"/>
                <w:lang w:bidi="ar"/>
              </w:rPr>
              <w:t>)</w:t>
            </w:r>
            <w:r>
              <w:rPr>
                <w:rFonts w:ascii="宋体" w:hAnsi="宋体" w:cs="宋体" w:hint="eastAsia"/>
                <w:kern w:val="0"/>
                <w:szCs w:val="21"/>
                <w:lang w:bidi="ar"/>
              </w:rPr>
              <w:t>。</w:t>
            </w:r>
          </w:p>
          <w:p w14:paraId="605C19B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输出压力：</w:t>
            </w:r>
            <w:r>
              <w:rPr>
                <w:rFonts w:ascii="宋体" w:hAnsi="宋体" w:cs="宋体" w:hint="eastAsia"/>
                <w:kern w:val="0"/>
                <w:szCs w:val="21"/>
                <w:lang w:bidi="ar"/>
              </w:rPr>
              <w:t>0-0.5MPa(</w:t>
            </w:r>
            <w:r>
              <w:rPr>
                <w:rFonts w:ascii="宋体" w:hAnsi="宋体" w:cs="宋体" w:hint="eastAsia"/>
                <w:kern w:val="0"/>
                <w:szCs w:val="21"/>
                <w:lang w:bidi="ar"/>
              </w:rPr>
              <w:t>出厂设置为</w:t>
            </w:r>
            <w:r>
              <w:rPr>
                <w:rFonts w:ascii="宋体" w:hAnsi="宋体" w:cs="宋体" w:hint="eastAsia"/>
                <w:kern w:val="0"/>
                <w:szCs w:val="21"/>
                <w:lang w:bidi="ar"/>
              </w:rPr>
              <w:t xml:space="preserve"> 0.4MPa)</w:t>
            </w:r>
            <w:r>
              <w:rPr>
                <w:rFonts w:ascii="宋体" w:hAnsi="宋体" w:cs="宋体" w:hint="eastAsia"/>
                <w:kern w:val="0"/>
                <w:szCs w:val="21"/>
                <w:lang w:bidi="ar"/>
              </w:rPr>
              <w:t>。</w:t>
            </w:r>
          </w:p>
          <w:p w14:paraId="4852CD7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压力稳定性：</w:t>
            </w:r>
            <w:r>
              <w:rPr>
                <w:rFonts w:ascii="宋体" w:hAnsi="宋体" w:cs="宋体" w:hint="eastAsia"/>
                <w:kern w:val="0"/>
                <w:szCs w:val="21"/>
                <w:lang w:bidi="ar"/>
              </w:rPr>
              <w:t>&lt;0.003MPa</w:t>
            </w:r>
            <w:r>
              <w:rPr>
                <w:rFonts w:ascii="宋体" w:hAnsi="宋体" w:cs="宋体" w:hint="eastAsia"/>
                <w:kern w:val="0"/>
                <w:szCs w:val="21"/>
                <w:lang w:bidi="ar"/>
              </w:rPr>
              <w:t>。</w:t>
            </w:r>
          </w:p>
          <w:p w14:paraId="2BA1075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消耗功率：</w:t>
            </w:r>
            <w:r>
              <w:rPr>
                <w:rFonts w:ascii="宋体" w:hAnsi="宋体" w:cs="宋体" w:hint="eastAsia"/>
                <w:kern w:val="0"/>
                <w:szCs w:val="21"/>
                <w:lang w:bidi="ar"/>
              </w:rPr>
              <w:t>550W</w:t>
            </w:r>
            <w:r>
              <w:rPr>
                <w:rFonts w:ascii="宋体" w:hAnsi="宋体" w:cs="宋体" w:hint="eastAsia"/>
                <w:kern w:val="0"/>
                <w:szCs w:val="21"/>
                <w:lang w:bidi="ar"/>
              </w:rPr>
              <w:t>。</w:t>
            </w:r>
          </w:p>
          <w:p w14:paraId="5BA2E4BA"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九、色谱工作站技术指标要求：</w:t>
            </w:r>
          </w:p>
          <w:p w14:paraId="132D8AC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原装正版操作软件，带独立光盘，</w:t>
            </w:r>
            <w:r>
              <w:rPr>
                <w:rFonts w:ascii="宋体" w:hAnsi="宋体" w:cs="宋体" w:hint="eastAsia"/>
                <w:kern w:val="0"/>
                <w:szCs w:val="21"/>
                <w:lang w:bidi="ar"/>
              </w:rPr>
              <w:t xml:space="preserve">Windows </w:t>
            </w:r>
            <w:r>
              <w:rPr>
                <w:rFonts w:ascii="宋体" w:hAnsi="宋体" w:cs="宋体" w:hint="eastAsia"/>
                <w:kern w:val="0"/>
                <w:szCs w:val="21"/>
                <w:lang w:bidi="ar"/>
              </w:rPr>
              <w:t>操作环境，色谱分析软件包（应包括：本机运行控制软件；数据采集、分析、储存及定性定量分析），全中文的操作界面以及所有在线帮助；</w:t>
            </w:r>
          </w:p>
          <w:p w14:paraId="55322B5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提供独立的方法转换软件，即自动模拟和计算常规方法和快速方法的条件转化，由此产生的费用采购人不再另行支付；</w:t>
            </w:r>
          </w:p>
          <w:p w14:paraId="00B59F25"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提供独立的仪器诊断和监测软件（独立于色谱工作站），全面诊断测试所有模块，并记录归档，由此产生的费用采购人不再另行支付；</w:t>
            </w:r>
          </w:p>
          <w:p w14:paraId="52A70F8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远程仪器控制功能，可从连接到服务器的任何控制面板中配置和启动仪器；</w:t>
            </w:r>
          </w:p>
          <w:p w14:paraId="6E0C8E8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全新报告方式，批处理浏览色谱图，能够快速组织和查看结果；</w:t>
            </w:r>
          </w:p>
          <w:p w14:paraId="72C3E0F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自动分析功能，可自动采样、数据处理和生成报告。</w:t>
            </w:r>
          </w:p>
          <w:p w14:paraId="5F99AE4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软件符合</w:t>
            </w:r>
            <w:r>
              <w:rPr>
                <w:rFonts w:ascii="宋体" w:hAnsi="宋体" w:cs="宋体" w:hint="eastAsia"/>
                <w:kern w:val="0"/>
                <w:szCs w:val="21"/>
                <w:lang w:bidi="ar"/>
              </w:rPr>
              <w:t>21-CFR(</w:t>
            </w:r>
            <w:r>
              <w:rPr>
                <w:rFonts w:ascii="宋体" w:hAnsi="宋体" w:cs="宋体" w:hint="eastAsia"/>
                <w:kern w:val="0"/>
                <w:szCs w:val="21"/>
                <w:lang w:bidi="ar"/>
              </w:rPr>
              <w:t>联邦法规</w:t>
            </w:r>
            <w:r>
              <w:rPr>
                <w:rFonts w:ascii="宋体" w:hAnsi="宋体" w:cs="宋体" w:hint="eastAsia"/>
                <w:kern w:val="0"/>
                <w:szCs w:val="21"/>
                <w:lang w:bidi="ar"/>
              </w:rPr>
              <w:t>)</w:t>
            </w:r>
            <w:r>
              <w:rPr>
                <w:rFonts w:ascii="宋体" w:hAnsi="宋体" w:cs="宋体" w:hint="eastAsia"/>
                <w:kern w:val="0"/>
                <w:szCs w:val="21"/>
                <w:lang w:bidi="ar"/>
              </w:rPr>
              <w:t>第</w:t>
            </w:r>
            <w:r>
              <w:rPr>
                <w:rFonts w:ascii="宋体" w:hAnsi="宋体" w:cs="宋体" w:hint="eastAsia"/>
                <w:kern w:val="0"/>
                <w:szCs w:val="21"/>
                <w:lang w:bidi="ar"/>
              </w:rPr>
              <w:t xml:space="preserve"> 21 </w:t>
            </w:r>
            <w:r>
              <w:rPr>
                <w:rFonts w:ascii="宋体" w:hAnsi="宋体" w:cs="宋体" w:hint="eastAsia"/>
                <w:kern w:val="0"/>
                <w:szCs w:val="21"/>
                <w:lang w:bidi="ar"/>
              </w:rPr>
              <w:t>条</w:t>
            </w:r>
            <w:r>
              <w:rPr>
                <w:rFonts w:ascii="宋体" w:hAnsi="宋体" w:cs="宋体" w:hint="eastAsia"/>
                <w:kern w:val="0"/>
                <w:szCs w:val="21"/>
                <w:lang w:bidi="ar"/>
              </w:rPr>
              <w:t>,</w:t>
            </w:r>
            <w:r>
              <w:rPr>
                <w:rFonts w:ascii="宋体" w:hAnsi="宋体" w:cs="宋体" w:hint="eastAsia"/>
                <w:kern w:val="0"/>
                <w:szCs w:val="21"/>
                <w:lang w:bidi="ar"/>
              </w:rPr>
              <w:t>第</w:t>
            </w:r>
            <w:r>
              <w:rPr>
                <w:rFonts w:ascii="宋体" w:hAnsi="宋体" w:cs="宋体" w:hint="eastAsia"/>
                <w:kern w:val="0"/>
                <w:szCs w:val="21"/>
                <w:lang w:bidi="ar"/>
              </w:rPr>
              <w:t xml:space="preserve"> 11 </w:t>
            </w:r>
            <w:r>
              <w:rPr>
                <w:rFonts w:ascii="宋体" w:hAnsi="宋体" w:cs="宋体" w:hint="eastAsia"/>
                <w:kern w:val="0"/>
                <w:szCs w:val="21"/>
                <w:lang w:bidi="ar"/>
              </w:rPr>
              <w:t>部分，电子记录；电子签名；</w:t>
            </w:r>
          </w:p>
          <w:p w14:paraId="25C0D30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软件符合</w:t>
            </w:r>
            <w:r>
              <w:rPr>
                <w:rFonts w:ascii="宋体" w:hAnsi="宋体" w:cs="宋体" w:hint="eastAsia"/>
                <w:kern w:val="0"/>
                <w:szCs w:val="21"/>
                <w:lang w:bidi="ar"/>
              </w:rPr>
              <w:t>ICH</w:t>
            </w:r>
            <w:r>
              <w:rPr>
                <w:rFonts w:ascii="宋体" w:hAnsi="宋体" w:cs="宋体" w:hint="eastAsia"/>
                <w:kern w:val="0"/>
                <w:szCs w:val="21"/>
                <w:lang w:bidi="ar"/>
              </w:rPr>
              <w:t>及</w:t>
            </w:r>
            <w:r>
              <w:rPr>
                <w:rFonts w:ascii="宋体" w:hAnsi="宋体" w:cs="宋体" w:hint="eastAsia"/>
                <w:kern w:val="0"/>
                <w:szCs w:val="21"/>
                <w:lang w:bidi="ar"/>
              </w:rPr>
              <w:t>cGMP</w:t>
            </w:r>
            <w:r>
              <w:rPr>
                <w:rFonts w:ascii="宋体" w:hAnsi="宋体" w:cs="宋体" w:hint="eastAsia"/>
                <w:kern w:val="0"/>
                <w:szCs w:val="21"/>
                <w:lang w:bidi="ar"/>
              </w:rPr>
              <w:t>分析方法验证标准；</w:t>
            </w:r>
          </w:p>
          <w:p w14:paraId="716DAF6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9.</w:t>
            </w:r>
            <w:r>
              <w:rPr>
                <w:rFonts w:ascii="宋体" w:hAnsi="宋体" w:cs="宋体" w:hint="eastAsia"/>
                <w:kern w:val="0"/>
                <w:szCs w:val="21"/>
                <w:lang w:bidi="ar"/>
              </w:rPr>
              <w:t>软件符合制药行业标准和规范，内置多种验证、校正等程序；</w:t>
            </w:r>
          </w:p>
          <w:p w14:paraId="17EFE5A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10.ASTM</w:t>
            </w:r>
            <w:r>
              <w:rPr>
                <w:rFonts w:ascii="宋体" w:hAnsi="宋体" w:cs="宋体" w:hint="eastAsia"/>
                <w:kern w:val="0"/>
                <w:szCs w:val="21"/>
                <w:lang w:bidi="ar"/>
              </w:rPr>
              <w:t>试验材料协会认可。</w:t>
            </w:r>
          </w:p>
          <w:p w14:paraId="694A17A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11.</w:t>
            </w:r>
            <w:r>
              <w:rPr>
                <w:rFonts w:ascii="宋体" w:hAnsi="宋体" w:cs="宋体" w:hint="eastAsia"/>
                <w:kern w:val="0"/>
                <w:szCs w:val="21"/>
                <w:lang w:bidi="ar"/>
              </w:rPr>
              <w:t>系统应有痕迹追踪功能，能记录所有的系统登录、退出和操作事件，痕迹追踪形成的记录应具有不可更改性。</w:t>
            </w:r>
          </w:p>
          <w:p w14:paraId="5A7A2F4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操作系统至少为三级密码保护，仅有授权人员能够使用系统的授权操作内容。密码的效期应有规定，密码到期前系统应能提示，密码到期后，使用原用户权限应能登录系统。</w:t>
            </w:r>
          </w:p>
          <w:p w14:paraId="1C7530FB"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十、配备有机废液收集管理系统：</w:t>
            </w:r>
          </w:p>
          <w:p w14:paraId="56E4D3C4"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可自动收集存储液相色谱仪分析过程中产生的有机废液；</w:t>
            </w:r>
          </w:p>
          <w:p w14:paraId="239CE41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整个系统全密闭，可完全杜绝废液挥发造成的二次污染；</w:t>
            </w:r>
          </w:p>
          <w:p w14:paraId="54E710AF"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具有液位传感器，废液体积超限自动报警；</w:t>
            </w:r>
          </w:p>
          <w:p w14:paraId="3F77EA9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具有有机废气吸附收集功能。</w:t>
            </w:r>
          </w:p>
          <w:p w14:paraId="76701EC3"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十一、配置要求：</w:t>
            </w:r>
          </w:p>
          <w:p w14:paraId="4659129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四元梯度泵，</w:t>
            </w:r>
            <w:r>
              <w:rPr>
                <w:rFonts w:ascii="宋体" w:hAnsi="宋体" w:cs="宋体" w:hint="eastAsia"/>
                <w:kern w:val="0"/>
                <w:szCs w:val="21"/>
                <w:lang w:bidi="ar"/>
              </w:rPr>
              <w:t>1</w:t>
            </w:r>
            <w:r>
              <w:rPr>
                <w:rFonts w:ascii="宋体" w:hAnsi="宋体" w:cs="宋体" w:hint="eastAsia"/>
                <w:kern w:val="0"/>
                <w:szCs w:val="21"/>
                <w:lang w:bidi="ar"/>
              </w:rPr>
              <w:t>套</w:t>
            </w:r>
          </w:p>
          <w:p w14:paraId="622B903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液相色谱仪系统工具包，</w:t>
            </w:r>
            <w:r>
              <w:rPr>
                <w:rFonts w:ascii="宋体" w:hAnsi="宋体" w:cs="宋体" w:hint="eastAsia"/>
                <w:kern w:val="0"/>
                <w:szCs w:val="21"/>
                <w:lang w:bidi="ar"/>
              </w:rPr>
              <w:t>1</w:t>
            </w:r>
            <w:r>
              <w:rPr>
                <w:rFonts w:ascii="宋体" w:hAnsi="宋体" w:cs="宋体" w:hint="eastAsia"/>
                <w:kern w:val="0"/>
                <w:szCs w:val="21"/>
                <w:lang w:bidi="ar"/>
              </w:rPr>
              <w:t>套</w:t>
            </w:r>
          </w:p>
          <w:p w14:paraId="3C48418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入口主动电磁阀，</w:t>
            </w:r>
            <w:r>
              <w:rPr>
                <w:rFonts w:ascii="宋体" w:hAnsi="宋体" w:cs="宋体" w:hint="eastAsia"/>
                <w:kern w:val="0"/>
                <w:szCs w:val="21"/>
                <w:lang w:bidi="ar"/>
              </w:rPr>
              <w:t>1</w:t>
            </w:r>
            <w:r>
              <w:rPr>
                <w:rFonts w:ascii="宋体" w:hAnsi="宋体" w:cs="宋体" w:hint="eastAsia"/>
                <w:kern w:val="0"/>
                <w:szCs w:val="21"/>
                <w:lang w:bidi="ar"/>
              </w:rPr>
              <w:t>套</w:t>
            </w:r>
          </w:p>
          <w:p w14:paraId="3B06D70C"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在线柱塞杆密封冲洗装置，套</w:t>
            </w:r>
          </w:p>
          <w:p w14:paraId="1074BCA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自动进样器，</w:t>
            </w:r>
            <w:r>
              <w:rPr>
                <w:rFonts w:ascii="宋体" w:hAnsi="宋体" w:cs="宋体" w:hint="eastAsia"/>
                <w:kern w:val="0"/>
                <w:szCs w:val="21"/>
                <w:lang w:bidi="ar"/>
              </w:rPr>
              <w:t>1</w:t>
            </w:r>
            <w:r>
              <w:rPr>
                <w:rFonts w:ascii="宋体" w:hAnsi="宋体" w:cs="宋体" w:hint="eastAsia"/>
                <w:kern w:val="0"/>
                <w:szCs w:val="21"/>
                <w:lang w:bidi="ar"/>
              </w:rPr>
              <w:t>套</w:t>
            </w:r>
          </w:p>
          <w:p w14:paraId="69753B1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高容量柱温箱，</w:t>
            </w:r>
            <w:r>
              <w:rPr>
                <w:rFonts w:ascii="宋体" w:hAnsi="宋体" w:cs="宋体" w:hint="eastAsia"/>
                <w:kern w:val="0"/>
                <w:szCs w:val="21"/>
                <w:lang w:bidi="ar"/>
              </w:rPr>
              <w:t>1</w:t>
            </w:r>
            <w:r>
              <w:rPr>
                <w:rFonts w:ascii="宋体" w:hAnsi="宋体" w:cs="宋体" w:hint="eastAsia"/>
                <w:kern w:val="0"/>
                <w:szCs w:val="21"/>
                <w:lang w:bidi="ar"/>
              </w:rPr>
              <w:t>套</w:t>
            </w:r>
          </w:p>
          <w:p w14:paraId="5168A996"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7.</w:t>
            </w:r>
            <w:r>
              <w:rPr>
                <w:rFonts w:ascii="宋体" w:hAnsi="宋体" w:cs="宋体" w:hint="eastAsia"/>
                <w:kern w:val="0"/>
                <w:szCs w:val="21"/>
                <w:lang w:bidi="ar"/>
              </w:rPr>
              <w:t>高灵敏度二极管阵列检测器，</w:t>
            </w:r>
            <w:r>
              <w:rPr>
                <w:rFonts w:ascii="宋体" w:hAnsi="宋体" w:cs="宋体" w:hint="eastAsia"/>
                <w:kern w:val="0"/>
                <w:szCs w:val="21"/>
                <w:lang w:bidi="ar"/>
              </w:rPr>
              <w:t>1</w:t>
            </w:r>
            <w:r>
              <w:rPr>
                <w:rFonts w:ascii="宋体" w:hAnsi="宋体" w:cs="宋体" w:hint="eastAsia"/>
                <w:kern w:val="0"/>
                <w:szCs w:val="21"/>
                <w:lang w:bidi="ar"/>
              </w:rPr>
              <w:t>套</w:t>
            </w:r>
          </w:p>
          <w:p w14:paraId="373EBD3A"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8.</w:t>
            </w:r>
            <w:r>
              <w:rPr>
                <w:rFonts w:ascii="宋体" w:hAnsi="宋体" w:cs="宋体" w:hint="eastAsia"/>
                <w:kern w:val="0"/>
                <w:szCs w:val="21"/>
                <w:lang w:bidi="ar"/>
              </w:rPr>
              <w:t>高灵敏度蒸发光散射检测器，</w:t>
            </w:r>
            <w:r>
              <w:rPr>
                <w:rFonts w:ascii="宋体" w:hAnsi="宋体" w:cs="宋体" w:hint="eastAsia"/>
                <w:kern w:val="0"/>
                <w:szCs w:val="21"/>
                <w:lang w:bidi="ar"/>
              </w:rPr>
              <w:t>1</w:t>
            </w:r>
            <w:r>
              <w:rPr>
                <w:rFonts w:ascii="宋体" w:hAnsi="宋体" w:cs="宋体" w:hint="eastAsia"/>
                <w:kern w:val="0"/>
                <w:szCs w:val="21"/>
                <w:lang w:bidi="ar"/>
              </w:rPr>
              <w:t>套</w:t>
            </w:r>
          </w:p>
          <w:p w14:paraId="7CEE3CD3"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9.</w:t>
            </w:r>
            <w:r>
              <w:rPr>
                <w:rFonts w:ascii="宋体" w:hAnsi="宋体" w:cs="宋体" w:hint="eastAsia"/>
                <w:kern w:val="0"/>
                <w:szCs w:val="21"/>
                <w:lang w:bidi="ar"/>
              </w:rPr>
              <w:t>全自动空气源，</w:t>
            </w:r>
            <w:r>
              <w:rPr>
                <w:rFonts w:ascii="宋体" w:hAnsi="宋体" w:cs="宋体" w:hint="eastAsia"/>
                <w:kern w:val="0"/>
                <w:szCs w:val="21"/>
                <w:lang w:bidi="ar"/>
              </w:rPr>
              <w:t>1</w:t>
            </w:r>
            <w:r>
              <w:rPr>
                <w:rFonts w:ascii="宋体" w:hAnsi="宋体" w:cs="宋体" w:hint="eastAsia"/>
                <w:kern w:val="0"/>
                <w:szCs w:val="21"/>
                <w:lang w:bidi="ar"/>
              </w:rPr>
              <w:t>套</w:t>
            </w:r>
          </w:p>
          <w:p w14:paraId="5AA053E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10.</w:t>
            </w:r>
            <w:r>
              <w:rPr>
                <w:rFonts w:ascii="宋体" w:hAnsi="宋体" w:cs="宋体" w:hint="eastAsia"/>
                <w:kern w:val="0"/>
                <w:szCs w:val="21"/>
                <w:lang w:bidi="ar"/>
              </w:rPr>
              <w:t>原装色谱工作站软件，</w:t>
            </w:r>
            <w:r>
              <w:rPr>
                <w:rFonts w:ascii="宋体" w:hAnsi="宋体" w:cs="宋体" w:hint="eastAsia"/>
                <w:kern w:val="0"/>
                <w:szCs w:val="21"/>
                <w:lang w:bidi="ar"/>
              </w:rPr>
              <w:t>1</w:t>
            </w:r>
            <w:r>
              <w:rPr>
                <w:rFonts w:ascii="宋体" w:hAnsi="宋体" w:cs="宋体" w:hint="eastAsia"/>
                <w:kern w:val="0"/>
                <w:szCs w:val="21"/>
                <w:lang w:bidi="ar"/>
              </w:rPr>
              <w:t>套</w:t>
            </w:r>
          </w:p>
          <w:p w14:paraId="53C08CE1"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11.</w:t>
            </w:r>
            <w:r>
              <w:rPr>
                <w:rFonts w:ascii="宋体" w:hAnsi="宋体" w:cs="宋体" w:hint="eastAsia"/>
                <w:kern w:val="0"/>
                <w:szCs w:val="21"/>
                <w:lang w:bidi="ar"/>
              </w:rPr>
              <w:t>工作站硬件</w:t>
            </w:r>
            <w:r>
              <w:rPr>
                <w:rFonts w:ascii="宋体" w:hAnsi="宋体" w:cs="宋体" w:hint="eastAsia"/>
                <w:kern w:val="0"/>
                <w:szCs w:val="21"/>
                <w:lang w:bidi="ar"/>
              </w:rPr>
              <w:t>1</w:t>
            </w:r>
            <w:r>
              <w:rPr>
                <w:rFonts w:ascii="宋体" w:hAnsi="宋体" w:cs="宋体" w:hint="eastAsia"/>
                <w:kern w:val="0"/>
                <w:szCs w:val="21"/>
                <w:lang w:bidi="ar"/>
              </w:rPr>
              <w:t>套，配置不低于：处理器</w:t>
            </w:r>
            <w:r>
              <w:rPr>
                <w:rFonts w:ascii="宋体" w:hAnsi="宋体" w:cs="宋体" w:hint="eastAsia"/>
                <w:kern w:val="0"/>
                <w:szCs w:val="21"/>
                <w:lang w:bidi="ar"/>
              </w:rPr>
              <w:t>i5 /</w:t>
            </w:r>
            <w:r>
              <w:rPr>
                <w:rFonts w:ascii="宋体" w:hAnsi="宋体" w:cs="宋体" w:hint="eastAsia"/>
                <w:kern w:val="0"/>
                <w:szCs w:val="21"/>
                <w:lang w:bidi="ar"/>
              </w:rPr>
              <w:t>内存</w:t>
            </w:r>
            <w:r>
              <w:rPr>
                <w:rFonts w:ascii="宋体" w:hAnsi="宋体" w:cs="宋体" w:hint="eastAsia"/>
                <w:kern w:val="0"/>
                <w:szCs w:val="21"/>
                <w:lang w:bidi="ar"/>
              </w:rPr>
              <w:t>32G /</w:t>
            </w:r>
            <w:r>
              <w:rPr>
                <w:rFonts w:ascii="宋体" w:hAnsi="宋体" w:cs="宋体" w:hint="eastAsia"/>
                <w:kern w:val="0"/>
                <w:szCs w:val="21"/>
                <w:lang w:bidi="ar"/>
              </w:rPr>
              <w:t>硬盘</w:t>
            </w:r>
            <w:r>
              <w:rPr>
                <w:rFonts w:ascii="宋体" w:hAnsi="宋体" w:cs="宋体" w:hint="eastAsia"/>
                <w:kern w:val="0"/>
                <w:szCs w:val="21"/>
                <w:lang w:bidi="ar"/>
              </w:rPr>
              <w:t>1TB +22.5</w:t>
            </w:r>
            <w:r>
              <w:rPr>
                <w:rFonts w:ascii="宋体" w:hAnsi="宋体" w:cs="宋体" w:hint="eastAsia"/>
                <w:kern w:val="0"/>
                <w:szCs w:val="21"/>
                <w:lang w:bidi="ar"/>
              </w:rPr>
              <w:t>″液晶显示器。</w:t>
            </w:r>
          </w:p>
          <w:p w14:paraId="1CE96F2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w:t>
            </w:r>
            <w:r>
              <w:rPr>
                <w:rFonts w:ascii="宋体" w:hAnsi="宋体" w:cs="宋体" w:hint="eastAsia"/>
                <w:kern w:val="0"/>
                <w:szCs w:val="21"/>
                <w:lang w:bidi="ar"/>
              </w:rPr>
              <w:t>色谱柱：</w:t>
            </w:r>
          </w:p>
          <w:p w14:paraId="4259F5B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12.1 ZORBAX SB-C18</w:t>
            </w:r>
            <w:r>
              <w:rPr>
                <w:rFonts w:ascii="宋体" w:hAnsi="宋体" w:cs="宋体" w:hint="eastAsia"/>
                <w:kern w:val="0"/>
                <w:szCs w:val="21"/>
                <w:lang w:bidi="ar"/>
              </w:rPr>
              <w:t>，</w:t>
            </w:r>
            <w:r>
              <w:rPr>
                <w:rFonts w:ascii="宋体" w:hAnsi="宋体" w:cs="宋体" w:hint="eastAsia"/>
                <w:kern w:val="0"/>
                <w:szCs w:val="21"/>
                <w:lang w:bidi="ar"/>
              </w:rPr>
              <w:t>4.6x250mm</w:t>
            </w:r>
          </w:p>
          <w:p w14:paraId="103489C9"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12.2 ZORBAX </w:t>
            </w:r>
            <w:r>
              <w:rPr>
                <w:rFonts w:ascii="宋体" w:hAnsi="宋体" w:cs="宋体" w:hint="eastAsia"/>
                <w:kern w:val="0"/>
                <w:szCs w:val="21"/>
                <w:lang w:bidi="ar"/>
              </w:rPr>
              <w:t>Extend-C18</w:t>
            </w:r>
            <w:r>
              <w:rPr>
                <w:rFonts w:ascii="宋体" w:hAnsi="宋体" w:cs="宋体" w:hint="eastAsia"/>
                <w:kern w:val="0"/>
                <w:szCs w:val="21"/>
                <w:lang w:bidi="ar"/>
              </w:rPr>
              <w:t>，</w:t>
            </w:r>
            <w:r>
              <w:rPr>
                <w:rFonts w:ascii="宋体" w:hAnsi="宋体" w:cs="宋体" w:hint="eastAsia"/>
                <w:kern w:val="0"/>
                <w:szCs w:val="21"/>
                <w:lang w:bidi="ar"/>
              </w:rPr>
              <w:t>4.6x250mm</w:t>
            </w:r>
          </w:p>
          <w:p w14:paraId="4A9693C0"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13.</w:t>
            </w:r>
            <w:r>
              <w:rPr>
                <w:rFonts w:ascii="宋体" w:hAnsi="宋体" w:cs="宋体" w:hint="eastAsia"/>
                <w:kern w:val="0"/>
                <w:szCs w:val="21"/>
                <w:lang w:bidi="ar"/>
              </w:rPr>
              <w:t>备品备件：液相色谱柱</w:t>
            </w:r>
            <w:r>
              <w:rPr>
                <w:rFonts w:ascii="宋体" w:hAnsi="宋体" w:cs="宋体" w:hint="eastAsia"/>
                <w:kern w:val="0"/>
                <w:szCs w:val="21"/>
                <w:lang w:bidi="ar"/>
              </w:rPr>
              <w:t>1</w:t>
            </w:r>
            <w:r>
              <w:rPr>
                <w:rFonts w:ascii="宋体" w:hAnsi="宋体" w:cs="宋体" w:hint="eastAsia"/>
                <w:kern w:val="0"/>
                <w:szCs w:val="21"/>
                <w:lang w:bidi="ar"/>
              </w:rPr>
              <w:t>根，样品瓶（含盖、垫）</w:t>
            </w:r>
            <w:r>
              <w:rPr>
                <w:rFonts w:ascii="宋体" w:hAnsi="宋体" w:cs="宋体" w:hint="eastAsia"/>
                <w:kern w:val="0"/>
                <w:szCs w:val="21"/>
                <w:lang w:bidi="ar"/>
              </w:rPr>
              <w:t>100</w:t>
            </w:r>
            <w:r>
              <w:rPr>
                <w:rFonts w:ascii="宋体" w:hAnsi="宋体" w:cs="宋体" w:hint="eastAsia"/>
                <w:kern w:val="0"/>
                <w:szCs w:val="21"/>
                <w:lang w:bidi="ar"/>
              </w:rPr>
              <w:t>个、过滤白头</w:t>
            </w:r>
            <w:r>
              <w:rPr>
                <w:rFonts w:ascii="宋体" w:hAnsi="宋体" w:cs="宋体" w:hint="eastAsia"/>
                <w:kern w:val="0"/>
                <w:szCs w:val="21"/>
                <w:lang w:bidi="ar"/>
              </w:rPr>
              <w:t>5</w:t>
            </w:r>
            <w:r>
              <w:rPr>
                <w:rFonts w:ascii="宋体" w:hAnsi="宋体" w:cs="宋体" w:hint="eastAsia"/>
                <w:kern w:val="0"/>
                <w:szCs w:val="21"/>
                <w:lang w:bidi="ar"/>
              </w:rPr>
              <w:t>个、连接接头</w:t>
            </w:r>
            <w:r>
              <w:rPr>
                <w:rFonts w:ascii="宋体" w:hAnsi="宋体" w:cs="宋体" w:hint="eastAsia"/>
                <w:kern w:val="0"/>
                <w:szCs w:val="21"/>
                <w:lang w:bidi="ar"/>
              </w:rPr>
              <w:t>10</w:t>
            </w:r>
            <w:r>
              <w:rPr>
                <w:rFonts w:ascii="宋体" w:hAnsi="宋体" w:cs="宋体" w:hint="eastAsia"/>
                <w:kern w:val="0"/>
                <w:szCs w:val="21"/>
                <w:lang w:bidi="ar"/>
              </w:rPr>
              <w:t>个、溶剂瓶</w:t>
            </w:r>
            <w:r>
              <w:rPr>
                <w:rFonts w:ascii="宋体" w:hAnsi="宋体" w:cs="宋体" w:hint="eastAsia"/>
                <w:kern w:val="0"/>
                <w:szCs w:val="21"/>
                <w:lang w:bidi="ar"/>
              </w:rPr>
              <w:t>4</w:t>
            </w:r>
            <w:r>
              <w:rPr>
                <w:rFonts w:ascii="宋体" w:hAnsi="宋体" w:cs="宋体" w:hint="eastAsia"/>
                <w:kern w:val="0"/>
                <w:szCs w:val="21"/>
                <w:lang w:bidi="ar"/>
              </w:rPr>
              <w:t>个、</w:t>
            </w:r>
            <w:r>
              <w:rPr>
                <w:rFonts w:ascii="宋体" w:hAnsi="宋体" w:cs="宋体" w:hint="eastAsia"/>
                <w:kern w:val="0"/>
                <w:szCs w:val="21"/>
                <w:lang w:bidi="ar"/>
              </w:rPr>
              <w:t>PEEK</w:t>
            </w:r>
            <w:r>
              <w:rPr>
                <w:rFonts w:ascii="宋体" w:hAnsi="宋体" w:cs="宋体" w:hint="eastAsia"/>
                <w:kern w:val="0"/>
                <w:szCs w:val="21"/>
                <w:lang w:bidi="ar"/>
              </w:rPr>
              <w:t>管线（</w:t>
            </w:r>
            <w:r>
              <w:rPr>
                <w:rFonts w:ascii="宋体" w:hAnsi="宋体" w:cs="宋体" w:hint="eastAsia"/>
                <w:kern w:val="0"/>
                <w:szCs w:val="21"/>
                <w:lang w:bidi="ar"/>
              </w:rPr>
              <w:t>1/16</w:t>
            </w:r>
            <w:r>
              <w:rPr>
                <w:rFonts w:ascii="宋体" w:hAnsi="宋体" w:cs="宋体" w:hint="eastAsia"/>
                <w:kern w:val="0"/>
                <w:szCs w:val="21"/>
                <w:lang w:bidi="ar"/>
              </w:rPr>
              <w:t>英寸外径、</w:t>
            </w:r>
            <w:r>
              <w:rPr>
                <w:rFonts w:ascii="宋体" w:hAnsi="宋体" w:cs="宋体" w:hint="eastAsia"/>
                <w:kern w:val="0"/>
                <w:szCs w:val="21"/>
                <w:lang w:bidi="ar"/>
              </w:rPr>
              <w:t>0.007</w:t>
            </w:r>
            <w:r>
              <w:rPr>
                <w:rFonts w:ascii="宋体" w:hAnsi="宋体" w:cs="宋体" w:hint="eastAsia"/>
                <w:kern w:val="0"/>
                <w:szCs w:val="21"/>
                <w:lang w:bidi="ar"/>
              </w:rPr>
              <w:t>英寸</w:t>
            </w:r>
            <w:r>
              <w:rPr>
                <w:rFonts w:ascii="宋体" w:hAnsi="宋体" w:cs="宋体" w:hint="eastAsia"/>
                <w:kern w:val="0"/>
                <w:szCs w:val="21"/>
                <w:lang w:bidi="ar"/>
              </w:rPr>
              <w:t>(0.18 mm)</w:t>
            </w:r>
            <w:r>
              <w:rPr>
                <w:rFonts w:ascii="宋体" w:hAnsi="宋体" w:cs="宋体" w:hint="eastAsia"/>
                <w:kern w:val="0"/>
                <w:szCs w:val="21"/>
                <w:lang w:bidi="ar"/>
              </w:rPr>
              <w:t>内径）</w:t>
            </w:r>
            <w:r>
              <w:rPr>
                <w:rFonts w:ascii="宋体" w:hAnsi="宋体" w:cs="宋体" w:hint="eastAsia"/>
                <w:kern w:val="0"/>
                <w:szCs w:val="21"/>
                <w:lang w:bidi="ar"/>
              </w:rPr>
              <w:t>1.5 m</w:t>
            </w:r>
            <w:r>
              <w:rPr>
                <w:rFonts w:ascii="宋体" w:hAnsi="宋体" w:cs="宋体" w:hint="eastAsia"/>
                <w:kern w:val="0"/>
                <w:szCs w:val="21"/>
                <w:lang w:bidi="ar"/>
              </w:rPr>
              <w:t>、管线切割器</w:t>
            </w:r>
            <w:r>
              <w:rPr>
                <w:rFonts w:ascii="宋体" w:hAnsi="宋体" w:cs="宋体" w:hint="eastAsia"/>
                <w:kern w:val="0"/>
                <w:szCs w:val="21"/>
                <w:lang w:bidi="ar"/>
              </w:rPr>
              <w:t>1</w:t>
            </w:r>
            <w:r>
              <w:rPr>
                <w:rFonts w:ascii="宋体" w:hAnsi="宋体" w:cs="宋体" w:hint="eastAsia"/>
                <w:kern w:val="0"/>
                <w:szCs w:val="21"/>
                <w:lang w:bidi="ar"/>
              </w:rPr>
              <w:t>个；</w:t>
            </w:r>
          </w:p>
          <w:p w14:paraId="0DAEFB47"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14.</w:t>
            </w:r>
            <w:r>
              <w:rPr>
                <w:rFonts w:ascii="宋体" w:hAnsi="宋体" w:cs="宋体" w:hint="eastAsia"/>
                <w:kern w:val="0"/>
                <w:szCs w:val="21"/>
                <w:lang w:bidi="ar"/>
              </w:rPr>
              <w:t>有机废液储存处理系统，</w:t>
            </w:r>
            <w:r>
              <w:rPr>
                <w:rFonts w:ascii="宋体" w:hAnsi="宋体" w:cs="宋体" w:hint="eastAsia"/>
                <w:kern w:val="0"/>
                <w:szCs w:val="21"/>
                <w:lang w:bidi="ar"/>
              </w:rPr>
              <w:t>1</w:t>
            </w:r>
            <w:r>
              <w:rPr>
                <w:rFonts w:ascii="宋体" w:hAnsi="宋体" w:cs="宋体" w:hint="eastAsia"/>
                <w:kern w:val="0"/>
                <w:szCs w:val="21"/>
                <w:lang w:bidi="ar"/>
              </w:rPr>
              <w:t>套</w:t>
            </w:r>
            <w:r>
              <w:rPr>
                <w:rFonts w:ascii="宋体" w:hAnsi="宋体" w:cs="宋体" w:hint="eastAsia"/>
                <w:kern w:val="0"/>
                <w:szCs w:val="21"/>
                <w:lang w:bidi="ar"/>
              </w:rPr>
              <w:t>.</w:t>
            </w:r>
          </w:p>
          <w:p w14:paraId="0CEA940F" w14:textId="77777777" w:rsidR="00BD6E77" w:rsidRDefault="005666AA">
            <w:pPr>
              <w:widowControl/>
              <w:spacing w:line="320" w:lineRule="exact"/>
              <w:jc w:val="left"/>
              <w:textAlignment w:val="center"/>
              <w:rPr>
                <w:rFonts w:ascii="宋体" w:hAnsi="宋体" w:cs="宋体" w:hint="eastAsia"/>
                <w:b/>
                <w:bCs/>
                <w:kern w:val="0"/>
                <w:szCs w:val="21"/>
                <w:lang w:bidi="ar"/>
              </w:rPr>
            </w:pPr>
            <w:r>
              <w:rPr>
                <w:rFonts w:ascii="宋体" w:hAnsi="宋体" w:cs="宋体" w:hint="eastAsia"/>
                <w:b/>
                <w:bCs/>
                <w:kern w:val="0"/>
                <w:szCs w:val="21"/>
                <w:lang w:bidi="ar"/>
              </w:rPr>
              <w:t>十二、售后及技术服务要求：</w:t>
            </w:r>
          </w:p>
          <w:p w14:paraId="1E3EBEF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生产商在中国具有完善</w:t>
            </w:r>
            <w:r>
              <w:rPr>
                <w:rFonts w:ascii="宋体" w:hAnsi="宋体" w:cs="宋体" w:hint="eastAsia"/>
                <w:kern w:val="0"/>
                <w:szCs w:val="21"/>
                <w:lang w:bidi="ar"/>
              </w:rPr>
              <w:t>的</w:t>
            </w:r>
            <w:r>
              <w:rPr>
                <w:rFonts w:ascii="宋体" w:hAnsi="宋体" w:cs="宋体" w:hint="eastAsia"/>
                <w:kern w:val="0"/>
                <w:szCs w:val="21"/>
                <w:lang w:bidi="ar"/>
              </w:rPr>
              <w:t>售后服务体系，有专业的维修站，厂家在广西常驻专职工程师≥</w:t>
            </w:r>
            <w:r>
              <w:rPr>
                <w:rFonts w:ascii="宋体" w:hAnsi="宋体" w:cs="宋体" w:hint="eastAsia"/>
                <w:kern w:val="0"/>
                <w:szCs w:val="21"/>
                <w:lang w:bidi="ar"/>
              </w:rPr>
              <w:t>5</w:t>
            </w:r>
            <w:r>
              <w:rPr>
                <w:rFonts w:ascii="宋体" w:hAnsi="宋体" w:cs="宋体" w:hint="eastAsia"/>
                <w:kern w:val="0"/>
                <w:szCs w:val="21"/>
                <w:lang w:bidi="ar"/>
              </w:rPr>
              <w:t>人（提供人名、联系方式）</w:t>
            </w:r>
          </w:p>
          <w:p w14:paraId="683005EE"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w:t>
            </w:r>
            <w:r>
              <w:rPr>
                <w:rFonts w:ascii="宋体" w:hAnsi="宋体" w:cs="宋体" w:hint="eastAsia"/>
                <w:kern w:val="0"/>
                <w:szCs w:val="21"/>
                <w:lang w:bidi="ar"/>
              </w:rPr>
              <w:t>2.</w:t>
            </w:r>
            <w:r>
              <w:rPr>
                <w:rFonts w:ascii="宋体" w:hAnsi="宋体" w:cs="宋体" w:hint="eastAsia"/>
                <w:kern w:val="0"/>
                <w:szCs w:val="21"/>
                <w:lang w:bidi="ar"/>
              </w:rPr>
              <w:t>厂家在国内设有不少于三个专业培训中心，常年开班，方便用户任何时候参加培训（提供明细）</w:t>
            </w:r>
          </w:p>
          <w:p w14:paraId="15606842"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对采购人的操作人员现场进行使用及维护培训（包教会），培训内容为仪器设备应用、维修、保养等方面知识，培训时间不少于</w:t>
            </w:r>
            <w:r>
              <w:rPr>
                <w:rFonts w:ascii="宋体" w:hAnsi="宋体" w:cs="宋体" w:hint="eastAsia"/>
                <w:kern w:val="0"/>
                <w:szCs w:val="21"/>
                <w:lang w:bidi="ar"/>
              </w:rPr>
              <w:t>2</w:t>
            </w:r>
            <w:r>
              <w:rPr>
                <w:rFonts w:ascii="宋体" w:hAnsi="宋体" w:cs="宋体" w:hint="eastAsia"/>
                <w:kern w:val="0"/>
                <w:szCs w:val="21"/>
                <w:lang w:bidi="ar"/>
              </w:rPr>
              <w:t>天，由此产生的费用采购人不再另行支付；</w:t>
            </w:r>
          </w:p>
          <w:p w14:paraId="2E8C7BED"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w:t>
            </w:r>
            <w:r>
              <w:rPr>
                <w:rFonts w:ascii="宋体" w:hAnsi="宋体" w:cs="宋体" w:hint="eastAsia"/>
                <w:kern w:val="0"/>
                <w:szCs w:val="21"/>
                <w:lang w:bidi="ar"/>
              </w:rPr>
              <w:t>保修</w:t>
            </w:r>
            <w:r>
              <w:rPr>
                <w:rFonts w:ascii="宋体" w:hAnsi="宋体" w:cs="宋体" w:hint="eastAsia"/>
                <w:kern w:val="0"/>
                <w:szCs w:val="21"/>
                <w:lang w:bidi="ar"/>
              </w:rPr>
              <w:t>2</w:t>
            </w:r>
            <w:r>
              <w:rPr>
                <w:rFonts w:ascii="宋体" w:hAnsi="宋体" w:cs="宋体" w:hint="eastAsia"/>
                <w:kern w:val="0"/>
                <w:szCs w:val="21"/>
                <w:lang w:bidi="ar"/>
              </w:rPr>
              <w:t>年，终身维修，由此产生的费用采购人不再另行支付；</w:t>
            </w:r>
          </w:p>
          <w:p w14:paraId="5E7B05AB"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设有专业的业务</w:t>
            </w:r>
            <w:r>
              <w:rPr>
                <w:rFonts w:ascii="宋体" w:hAnsi="宋体" w:cs="宋体" w:hint="eastAsia"/>
                <w:kern w:val="0"/>
                <w:szCs w:val="21"/>
                <w:lang w:bidi="ar"/>
              </w:rPr>
              <w:t>800</w:t>
            </w:r>
            <w:r>
              <w:rPr>
                <w:rFonts w:ascii="宋体" w:hAnsi="宋体" w:cs="宋体" w:hint="eastAsia"/>
                <w:kern w:val="0"/>
                <w:szCs w:val="21"/>
                <w:lang w:bidi="ar"/>
              </w:rPr>
              <w:t>、</w:t>
            </w:r>
            <w:r>
              <w:rPr>
                <w:rFonts w:ascii="宋体" w:hAnsi="宋体" w:cs="宋体" w:hint="eastAsia"/>
                <w:kern w:val="0"/>
                <w:szCs w:val="21"/>
                <w:lang w:bidi="ar"/>
              </w:rPr>
              <w:t>400</w:t>
            </w:r>
            <w:r>
              <w:rPr>
                <w:rFonts w:ascii="宋体" w:hAnsi="宋体" w:cs="宋体" w:hint="eastAsia"/>
                <w:kern w:val="0"/>
                <w:szCs w:val="21"/>
                <w:lang w:bidi="ar"/>
              </w:rPr>
              <w:t>免费电话和</w:t>
            </w:r>
            <w:r>
              <w:rPr>
                <w:rFonts w:ascii="宋体" w:hAnsi="宋体" w:cs="宋体" w:hint="eastAsia"/>
                <w:kern w:val="0"/>
                <w:szCs w:val="21"/>
                <w:lang w:bidi="ar"/>
              </w:rPr>
              <w:t>800</w:t>
            </w:r>
            <w:r>
              <w:rPr>
                <w:rFonts w:ascii="宋体" w:hAnsi="宋体" w:cs="宋体" w:hint="eastAsia"/>
                <w:kern w:val="0"/>
                <w:szCs w:val="21"/>
                <w:lang w:bidi="ar"/>
              </w:rPr>
              <w:t>免费传真；</w:t>
            </w:r>
          </w:p>
          <w:p w14:paraId="30955168" w14:textId="77777777" w:rsidR="00BD6E77" w:rsidRDefault="005666AA">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w:t>
            </w:r>
            <w:r>
              <w:rPr>
                <w:rFonts w:ascii="宋体" w:hAnsi="宋体" w:cs="宋体" w:hint="eastAsia"/>
                <w:kern w:val="0"/>
                <w:szCs w:val="21"/>
                <w:lang w:bidi="ar"/>
              </w:rPr>
              <w:t>设有专门的色谱柱应用专家，帮助用户正确地选择色谱柱，提高分析能力。</w:t>
            </w:r>
          </w:p>
        </w:tc>
      </w:tr>
    </w:tbl>
    <w:p w14:paraId="7A95989E" w14:textId="77777777" w:rsidR="00BD6E77" w:rsidRDefault="005666AA">
      <w:pPr>
        <w:spacing w:line="360" w:lineRule="auto"/>
        <w:rPr>
          <w:szCs w:val="21"/>
        </w:rPr>
      </w:pPr>
      <w:r>
        <w:rPr>
          <w:rFonts w:hint="eastAsia"/>
          <w:szCs w:val="21"/>
        </w:rPr>
        <w:lastRenderedPageBreak/>
        <w:t>注：</w:t>
      </w:r>
      <w:r>
        <w:rPr>
          <w:rFonts w:hint="eastAsia"/>
          <w:szCs w:val="21"/>
        </w:rPr>
        <w:t>1</w:t>
      </w:r>
      <w:r>
        <w:rPr>
          <w:rFonts w:hint="eastAsia"/>
          <w:szCs w:val="21"/>
        </w:rPr>
        <w:t>、所属行业标明“</w:t>
      </w:r>
      <w:r>
        <w:rPr>
          <w:rFonts w:hint="eastAsia"/>
          <w:szCs w:val="21"/>
        </w:rPr>
        <w:t>/</w:t>
      </w:r>
      <w:r>
        <w:rPr>
          <w:rFonts w:hint="eastAsia"/>
          <w:szCs w:val="21"/>
        </w:rPr>
        <w:t>”的采购标的，无需在中小企业声明函中填写。</w:t>
      </w:r>
    </w:p>
    <w:p w14:paraId="580CD3EB" w14:textId="77777777" w:rsidR="00BD6E77" w:rsidRDefault="005666AA">
      <w:pPr>
        <w:spacing w:line="360" w:lineRule="auto"/>
        <w:rPr>
          <w:rFonts w:ascii="黑体" w:eastAsia="黑体" w:hAnsi="黑体" w:cs="Arial" w:hint="eastAsia"/>
          <w:b/>
          <w:kern w:val="0"/>
          <w:sz w:val="28"/>
          <w:szCs w:val="28"/>
        </w:rPr>
      </w:pPr>
      <w:r>
        <w:rPr>
          <w:rFonts w:hint="eastAsia"/>
          <w:szCs w:val="21"/>
        </w:rPr>
        <w:t>2</w:t>
      </w:r>
      <w:r>
        <w:rPr>
          <w:rFonts w:hint="eastAsia"/>
          <w:szCs w:val="21"/>
        </w:rPr>
        <w:t>、实质性参数要求提交证明材料的，应按照要求提供，未提供或未按要求提供的将视为响应无效。</w:t>
      </w:r>
    </w:p>
    <w:p w14:paraId="7F2AB536"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hint="eastAsia"/>
          <w:b/>
          <w:kern w:val="0"/>
          <w:sz w:val="28"/>
          <w:szCs w:val="28"/>
        </w:rPr>
        <w:t>三、商务要求</w:t>
      </w:r>
    </w:p>
    <w:p w14:paraId="2476C677" w14:textId="77777777" w:rsidR="00BD6E77" w:rsidRDefault="005666AA">
      <w:pPr>
        <w:spacing w:line="360" w:lineRule="auto"/>
        <w:rPr>
          <w:szCs w:val="21"/>
        </w:rPr>
      </w:pPr>
      <w:r>
        <w:rPr>
          <w:rFonts w:hint="eastAsia"/>
          <w:szCs w:val="21"/>
        </w:rPr>
        <w:t>1</w:t>
      </w:r>
      <w:r>
        <w:rPr>
          <w:rFonts w:hint="eastAsia"/>
          <w:szCs w:val="21"/>
        </w:rPr>
        <w:t>．报价要求</w:t>
      </w:r>
    </w:p>
    <w:p w14:paraId="7BA881CB" w14:textId="77777777" w:rsidR="00BD6E77" w:rsidRDefault="005666AA">
      <w:pPr>
        <w:spacing w:line="360" w:lineRule="auto"/>
        <w:rPr>
          <w:szCs w:val="21"/>
        </w:rPr>
      </w:pPr>
      <w:r>
        <w:rPr>
          <w:rFonts w:hint="eastAsia"/>
          <w:szCs w:val="21"/>
        </w:rPr>
        <w:t>本次报价须为人民币报价，包含产品价、运输费（含装卸费）、保险费、安装调试费、税费、培训费、产品检测费、产品质保期内维护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0A883C4A" w14:textId="77777777" w:rsidR="00BD6E77" w:rsidRDefault="005666AA">
      <w:pPr>
        <w:spacing w:line="360" w:lineRule="auto"/>
        <w:rPr>
          <w:szCs w:val="21"/>
        </w:rPr>
      </w:pPr>
      <w:r>
        <w:rPr>
          <w:rFonts w:hint="eastAsia"/>
          <w:szCs w:val="21"/>
        </w:rPr>
        <w:t>2.</w:t>
      </w:r>
      <w:r>
        <w:rPr>
          <w:rFonts w:hint="eastAsia"/>
          <w:szCs w:val="21"/>
        </w:rPr>
        <w:t>合同签订日期</w:t>
      </w:r>
    </w:p>
    <w:p w14:paraId="277D99F5" w14:textId="77777777" w:rsidR="00BD6E77" w:rsidRDefault="005666AA">
      <w:pPr>
        <w:spacing w:line="360" w:lineRule="auto"/>
        <w:rPr>
          <w:rFonts w:ascii="宋体" w:hAnsi="宋体" w:hint="eastAsia"/>
          <w:i/>
          <w:sz w:val="28"/>
          <w:szCs w:val="28"/>
        </w:rPr>
      </w:pPr>
      <w:r>
        <w:rPr>
          <w:rFonts w:hint="eastAsia"/>
          <w:szCs w:val="21"/>
        </w:rPr>
        <w:t>成交通知书发出后</w:t>
      </w:r>
      <w:r>
        <w:rPr>
          <w:rFonts w:hint="eastAsia"/>
          <w:szCs w:val="21"/>
        </w:rPr>
        <w:t>25</w:t>
      </w:r>
      <w:r>
        <w:rPr>
          <w:rFonts w:hint="eastAsia"/>
          <w:szCs w:val="21"/>
        </w:rPr>
        <w:t>日内。</w:t>
      </w:r>
    </w:p>
    <w:p w14:paraId="188812E4" w14:textId="77777777" w:rsidR="00BD6E77" w:rsidRDefault="005666AA">
      <w:pPr>
        <w:spacing w:line="360" w:lineRule="auto"/>
        <w:rPr>
          <w:szCs w:val="21"/>
        </w:rPr>
      </w:pPr>
      <w:r>
        <w:rPr>
          <w:rFonts w:hint="eastAsia"/>
          <w:szCs w:val="21"/>
        </w:rPr>
        <w:t>3.</w:t>
      </w:r>
      <w:r>
        <w:rPr>
          <w:rFonts w:hint="eastAsia"/>
          <w:szCs w:val="21"/>
        </w:rPr>
        <w:t>交货（实施）时间</w:t>
      </w:r>
    </w:p>
    <w:p w14:paraId="374961DC" w14:textId="77777777" w:rsidR="00BD6E77" w:rsidRDefault="005666AA">
      <w:pPr>
        <w:spacing w:line="360" w:lineRule="auto"/>
        <w:rPr>
          <w:szCs w:val="21"/>
        </w:rPr>
      </w:pPr>
      <w:r>
        <w:rPr>
          <w:rFonts w:ascii="Arial" w:hAnsi="Arial" w:cs="Arial"/>
          <w:kern w:val="0"/>
          <w:szCs w:val="21"/>
        </w:rPr>
        <w:t>自签订合同之日起</w:t>
      </w:r>
      <w:r>
        <w:rPr>
          <w:rFonts w:ascii="Arial" w:hAnsi="Arial" w:cs="Arial" w:hint="eastAsia"/>
          <w:kern w:val="0"/>
          <w:szCs w:val="21"/>
        </w:rPr>
        <w:t>90</w:t>
      </w:r>
      <w:r>
        <w:rPr>
          <w:rFonts w:ascii="Arial" w:hAnsi="Arial" w:cs="Arial" w:hint="eastAsia"/>
          <w:kern w:val="0"/>
          <w:szCs w:val="21"/>
        </w:rPr>
        <w:t>日历日</w:t>
      </w:r>
      <w:r>
        <w:rPr>
          <w:rFonts w:ascii="Arial" w:hAnsi="Arial" w:cs="Arial"/>
          <w:kern w:val="0"/>
          <w:szCs w:val="21"/>
        </w:rPr>
        <w:t>内全部货物交货完毕并完成安装调试。</w:t>
      </w:r>
    </w:p>
    <w:p w14:paraId="153C1522" w14:textId="77777777" w:rsidR="00BD6E77" w:rsidRDefault="005666AA">
      <w:pPr>
        <w:spacing w:line="360" w:lineRule="auto"/>
        <w:rPr>
          <w:szCs w:val="21"/>
        </w:rPr>
      </w:pPr>
      <w:r>
        <w:rPr>
          <w:rFonts w:hint="eastAsia"/>
          <w:szCs w:val="21"/>
        </w:rPr>
        <w:t>4.</w:t>
      </w:r>
      <w:r>
        <w:rPr>
          <w:rFonts w:hint="eastAsia"/>
          <w:szCs w:val="21"/>
        </w:rPr>
        <w:t>交货地点或服务地点</w:t>
      </w:r>
    </w:p>
    <w:p w14:paraId="3D037585" w14:textId="77777777" w:rsidR="00BD6E77" w:rsidRDefault="005666AA">
      <w:pPr>
        <w:spacing w:line="360" w:lineRule="auto"/>
        <w:rPr>
          <w:szCs w:val="21"/>
        </w:rPr>
      </w:pPr>
      <w:r>
        <w:rPr>
          <w:rFonts w:hint="eastAsia"/>
          <w:szCs w:val="21"/>
        </w:rPr>
        <w:t>南宁市东葛路</w:t>
      </w:r>
      <w:r>
        <w:rPr>
          <w:rFonts w:hint="eastAsia"/>
          <w:szCs w:val="21"/>
        </w:rPr>
        <w:t>20-1</w:t>
      </w:r>
      <w:r>
        <w:rPr>
          <w:rFonts w:hint="eastAsia"/>
          <w:szCs w:val="21"/>
        </w:rPr>
        <w:t>号广西中医药研究院指定地点。</w:t>
      </w:r>
    </w:p>
    <w:p w14:paraId="48C043AF" w14:textId="77777777" w:rsidR="00BD6E77" w:rsidRDefault="005666AA">
      <w:pPr>
        <w:spacing w:line="360" w:lineRule="auto"/>
        <w:rPr>
          <w:szCs w:val="21"/>
        </w:rPr>
      </w:pPr>
      <w:r>
        <w:rPr>
          <w:rFonts w:hint="eastAsia"/>
          <w:szCs w:val="21"/>
        </w:rPr>
        <w:t>5.</w:t>
      </w:r>
      <w:r>
        <w:rPr>
          <w:rFonts w:hint="eastAsia"/>
          <w:szCs w:val="21"/>
        </w:rPr>
        <w:t>验收标准</w:t>
      </w:r>
    </w:p>
    <w:p w14:paraId="12F17EA6" w14:textId="77777777" w:rsidR="00BD6E77" w:rsidRDefault="005666AA">
      <w:pPr>
        <w:spacing w:line="360" w:lineRule="auto"/>
        <w:rPr>
          <w:szCs w:val="21"/>
        </w:rPr>
      </w:pPr>
      <w:r>
        <w:rPr>
          <w:rFonts w:hint="eastAsia"/>
          <w:szCs w:val="21"/>
        </w:rPr>
        <w:t>详见采购文件合同主要条款格式部分</w:t>
      </w:r>
    </w:p>
    <w:p w14:paraId="55945343" w14:textId="77777777" w:rsidR="00BD6E77" w:rsidRDefault="005666AA">
      <w:pPr>
        <w:spacing w:line="360" w:lineRule="auto"/>
        <w:rPr>
          <w:szCs w:val="21"/>
        </w:rPr>
      </w:pPr>
      <w:r>
        <w:rPr>
          <w:rFonts w:hint="eastAsia"/>
          <w:szCs w:val="21"/>
        </w:rPr>
        <w:t>6.</w:t>
      </w:r>
      <w:r>
        <w:rPr>
          <w:rFonts w:hint="eastAsia"/>
          <w:szCs w:val="21"/>
        </w:rPr>
        <w:t>服务标准、期限、效率</w:t>
      </w:r>
    </w:p>
    <w:p w14:paraId="364B0A95" w14:textId="77777777" w:rsidR="00BD6E77" w:rsidRDefault="005666AA">
      <w:pPr>
        <w:spacing w:line="360" w:lineRule="auto"/>
        <w:rPr>
          <w:szCs w:val="21"/>
        </w:rPr>
      </w:pPr>
      <w:r>
        <w:rPr>
          <w:rFonts w:hint="eastAsia"/>
          <w:szCs w:val="21"/>
        </w:rPr>
        <w:t>6.1</w:t>
      </w:r>
      <w:r>
        <w:rPr>
          <w:rFonts w:hint="eastAsia"/>
          <w:szCs w:val="21"/>
        </w:rPr>
        <w:t>成交供应商在质量保证期内应当为采购人提供以下技术支持和服务：</w:t>
      </w:r>
    </w:p>
    <w:p w14:paraId="77E1B66A" w14:textId="77777777" w:rsidR="00BD6E77" w:rsidRDefault="005666AA">
      <w:pPr>
        <w:spacing w:line="360" w:lineRule="auto"/>
        <w:rPr>
          <w:szCs w:val="21"/>
        </w:rPr>
      </w:pPr>
      <w:r>
        <w:rPr>
          <w:rFonts w:hint="eastAsia"/>
          <w:szCs w:val="21"/>
        </w:rPr>
        <w:lastRenderedPageBreak/>
        <w:t>6.1.1</w:t>
      </w:r>
      <w:r>
        <w:rPr>
          <w:rFonts w:hint="eastAsia"/>
          <w:szCs w:val="21"/>
        </w:rPr>
        <w:t>电话咨询</w:t>
      </w:r>
    </w:p>
    <w:p w14:paraId="291FFADE" w14:textId="77777777" w:rsidR="00BD6E77" w:rsidRDefault="005666AA">
      <w:pPr>
        <w:spacing w:line="360" w:lineRule="auto"/>
        <w:rPr>
          <w:szCs w:val="21"/>
        </w:rPr>
      </w:pPr>
      <w:r>
        <w:rPr>
          <w:rFonts w:hint="eastAsia"/>
          <w:szCs w:val="21"/>
        </w:rPr>
        <w:t>成交供应商应当为采购人提供技术援助电话，解答采购人在使用中遇到的问题，及时为采购人提出解决问题的建议。</w:t>
      </w:r>
    </w:p>
    <w:p w14:paraId="4AE7E1F3" w14:textId="77777777" w:rsidR="00BD6E77" w:rsidRDefault="005666AA">
      <w:pPr>
        <w:spacing w:line="360" w:lineRule="auto"/>
        <w:rPr>
          <w:szCs w:val="21"/>
        </w:rPr>
      </w:pPr>
      <w:r>
        <w:rPr>
          <w:rFonts w:hint="eastAsia"/>
          <w:szCs w:val="21"/>
        </w:rPr>
        <w:t>6.1.2</w:t>
      </w:r>
      <w:r>
        <w:rPr>
          <w:rFonts w:hint="eastAsia"/>
          <w:szCs w:val="21"/>
        </w:rPr>
        <w:t>现场响应</w:t>
      </w:r>
    </w:p>
    <w:p w14:paraId="3CD4162C" w14:textId="77777777" w:rsidR="00BD6E77" w:rsidRDefault="005666AA">
      <w:pPr>
        <w:spacing w:line="360" w:lineRule="auto"/>
        <w:rPr>
          <w:szCs w:val="21"/>
        </w:rPr>
      </w:pPr>
      <w:r>
        <w:rPr>
          <w:rFonts w:hint="eastAsia"/>
          <w:szCs w:val="21"/>
        </w:rPr>
        <w:t>成交供应商接到采购单位的通知后，在≤</w:t>
      </w:r>
      <w:r>
        <w:rPr>
          <w:rFonts w:hint="eastAsia"/>
          <w:szCs w:val="21"/>
        </w:rPr>
        <w:t>1</w:t>
      </w:r>
      <w:r>
        <w:rPr>
          <w:rFonts w:hint="eastAsia"/>
          <w:szCs w:val="21"/>
        </w:rPr>
        <w:t>小时响应，在≤</w:t>
      </w:r>
      <w:r>
        <w:rPr>
          <w:rFonts w:hint="eastAsia"/>
          <w:szCs w:val="21"/>
        </w:rPr>
        <w:t>8</w:t>
      </w:r>
      <w:r>
        <w:rPr>
          <w:rFonts w:hint="eastAsia"/>
          <w:szCs w:val="21"/>
        </w:rPr>
        <w:t>小时到达采购人指定现场，按国家及行业标准及其售后服务承诺（如有不一致，以标准高者为准，下同）进行维修，一般问题应在≤</w:t>
      </w:r>
      <w:r>
        <w:rPr>
          <w:rFonts w:hint="eastAsia"/>
          <w:szCs w:val="21"/>
        </w:rPr>
        <w:t>24</w:t>
      </w:r>
      <w:r>
        <w:rPr>
          <w:rFonts w:hint="eastAsia"/>
          <w:szCs w:val="21"/>
        </w:rPr>
        <w:t>小时处理完毕，重大问题或其它无法迅速解决的问题应在≤</w:t>
      </w:r>
      <w:r>
        <w:rPr>
          <w:rFonts w:hint="eastAsia"/>
          <w:szCs w:val="21"/>
        </w:rPr>
        <w:t>48</w:t>
      </w:r>
      <w:r>
        <w:rPr>
          <w:rFonts w:hint="eastAsia"/>
          <w:szCs w:val="21"/>
        </w:rPr>
        <w:t>小时解决，</w:t>
      </w:r>
      <w:r>
        <w:rPr>
          <w:rFonts w:hint="eastAsia"/>
          <w:szCs w:val="21"/>
        </w:rPr>
        <w:t>48</w:t>
      </w:r>
      <w:r>
        <w:rPr>
          <w:rFonts w:hint="eastAsia"/>
          <w:szCs w:val="21"/>
        </w:rPr>
        <w:t>小时未能解决问题须在</w:t>
      </w:r>
      <w:r>
        <w:rPr>
          <w:rFonts w:hint="eastAsia"/>
          <w:szCs w:val="21"/>
        </w:rPr>
        <w:t>48</w:t>
      </w:r>
      <w:r>
        <w:rPr>
          <w:rFonts w:hint="eastAsia"/>
          <w:szCs w:val="21"/>
        </w:rPr>
        <w:t>小时内提供备品备件，备品备件必须保证是同型号或相近型号、性能不低于原型号的全新、未使用过的备品备件，保证采购人正常使用。</w:t>
      </w:r>
    </w:p>
    <w:p w14:paraId="2F63693B" w14:textId="77777777" w:rsidR="00BD6E77" w:rsidRDefault="005666AA">
      <w:pPr>
        <w:spacing w:line="360" w:lineRule="auto"/>
        <w:rPr>
          <w:szCs w:val="21"/>
        </w:rPr>
      </w:pPr>
      <w:r>
        <w:rPr>
          <w:rFonts w:hint="eastAsia"/>
          <w:szCs w:val="21"/>
        </w:rPr>
        <w:t>6.1.3</w:t>
      </w:r>
      <w:r>
        <w:rPr>
          <w:rFonts w:hint="eastAsia"/>
          <w:szCs w:val="21"/>
        </w:rPr>
        <w:t>技术升级</w:t>
      </w:r>
    </w:p>
    <w:p w14:paraId="13C8CEB5" w14:textId="77777777" w:rsidR="00BD6E77" w:rsidRDefault="005666AA">
      <w:pPr>
        <w:spacing w:line="360" w:lineRule="auto"/>
        <w:rPr>
          <w:szCs w:val="21"/>
        </w:rPr>
      </w:pPr>
      <w:r>
        <w:rPr>
          <w:rFonts w:hint="eastAsia"/>
          <w:szCs w:val="21"/>
        </w:rPr>
        <w:t>在质保期内，如果成交供应商的产品或服务升级，成交供应商应及时通知采购人，如采购人有相应要求，成交供应商应对采购人购买的产品或服务进行升级。</w:t>
      </w:r>
    </w:p>
    <w:p w14:paraId="19AEBA2B" w14:textId="77777777" w:rsidR="00BD6E77" w:rsidRDefault="005666AA">
      <w:pPr>
        <w:spacing w:line="360" w:lineRule="auto"/>
        <w:rPr>
          <w:szCs w:val="21"/>
        </w:rPr>
      </w:pPr>
      <w:r>
        <w:rPr>
          <w:rFonts w:hint="eastAsia"/>
          <w:szCs w:val="21"/>
        </w:rPr>
        <w:t>7.</w:t>
      </w:r>
      <w:r>
        <w:rPr>
          <w:rFonts w:hint="eastAsia"/>
          <w:szCs w:val="21"/>
        </w:rPr>
        <w:t>培训</w:t>
      </w:r>
    </w:p>
    <w:p w14:paraId="5F28B0E0" w14:textId="77777777" w:rsidR="00BD6E77" w:rsidRDefault="005666AA">
      <w:pPr>
        <w:spacing w:line="360" w:lineRule="auto"/>
        <w:rPr>
          <w:szCs w:val="21"/>
        </w:rPr>
      </w:pPr>
      <w:r>
        <w:rPr>
          <w:rFonts w:hint="eastAsia"/>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3716767D" w14:textId="77777777" w:rsidR="00BD6E77" w:rsidRDefault="005666AA">
      <w:pPr>
        <w:spacing w:line="360" w:lineRule="auto"/>
        <w:rPr>
          <w:szCs w:val="21"/>
        </w:rPr>
      </w:pPr>
      <w:r>
        <w:rPr>
          <w:rFonts w:hint="eastAsia"/>
          <w:szCs w:val="21"/>
        </w:rPr>
        <w:t>8.</w:t>
      </w:r>
      <w:r>
        <w:rPr>
          <w:rFonts w:hint="eastAsia"/>
          <w:szCs w:val="21"/>
        </w:rPr>
        <w:t>付款方式、时间及条件</w:t>
      </w:r>
    </w:p>
    <w:p w14:paraId="73CC6F93" w14:textId="77777777" w:rsidR="00BD6E77" w:rsidRDefault="005666AA">
      <w:pPr>
        <w:spacing w:line="360" w:lineRule="auto"/>
        <w:rPr>
          <w:rFonts w:ascii="Arial" w:hAnsi="Arial" w:cs="Arial"/>
          <w:kern w:val="0"/>
          <w:szCs w:val="21"/>
        </w:rPr>
      </w:pPr>
      <w:r>
        <w:rPr>
          <w:rFonts w:ascii="Arial" w:hAnsi="Arial" w:cs="Arial" w:hint="eastAsia"/>
          <w:kern w:val="0"/>
          <w:szCs w:val="21"/>
        </w:rPr>
        <w:t>采购人在合同签订之日起</w:t>
      </w:r>
      <w:r>
        <w:rPr>
          <w:rFonts w:ascii="Arial" w:hAnsi="Arial" w:cs="Arial" w:hint="eastAsia"/>
          <w:kern w:val="0"/>
          <w:szCs w:val="21"/>
        </w:rPr>
        <w:t>10</w:t>
      </w:r>
      <w:r>
        <w:rPr>
          <w:rFonts w:ascii="Arial" w:hAnsi="Arial" w:cs="Arial" w:hint="eastAsia"/>
          <w:kern w:val="0"/>
          <w:szCs w:val="21"/>
        </w:rPr>
        <w:t>个工作日内预付合同总价的</w:t>
      </w:r>
      <w:r>
        <w:rPr>
          <w:rFonts w:ascii="Arial" w:hAnsi="Arial" w:cs="Arial" w:hint="eastAsia"/>
          <w:kern w:val="0"/>
          <w:szCs w:val="21"/>
        </w:rPr>
        <w:t>50%</w:t>
      </w:r>
      <w:r>
        <w:rPr>
          <w:rFonts w:ascii="Arial" w:hAnsi="Arial" w:cs="Arial" w:hint="eastAsia"/>
          <w:kern w:val="0"/>
          <w:szCs w:val="21"/>
        </w:rPr>
        <w:t>给成交供应商；设备交货安装调试完毕并验收合格后</w:t>
      </w:r>
      <w:r>
        <w:rPr>
          <w:rFonts w:ascii="Arial" w:hAnsi="Arial" w:cs="Arial" w:hint="eastAsia"/>
          <w:kern w:val="0"/>
          <w:szCs w:val="21"/>
        </w:rPr>
        <w:t>15</w:t>
      </w:r>
      <w:r>
        <w:rPr>
          <w:rFonts w:ascii="Arial" w:hAnsi="Arial" w:cs="Arial" w:hint="eastAsia"/>
          <w:kern w:val="0"/>
          <w:szCs w:val="21"/>
        </w:rPr>
        <w:t>个日历日内，采购人支付相应剩余货款给成交供应商，付款前成交供应商开具相应发票给采购人。</w:t>
      </w:r>
    </w:p>
    <w:p w14:paraId="04E15643" w14:textId="77777777" w:rsidR="00BD6E77" w:rsidRDefault="005666AA">
      <w:pPr>
        <w:spacing w:line="360" w:lineRule="auto"/>
        <w:rPr>
          <w:szCs w:val="21"/>
        </w:rPr>
      </w:pPr>
      <w:r>
        <w:rPr>
          <w:rFonts w:hint="eastAsia"/>
          <w:szCs w:val="21"/>
        </w:rPr>
        <w:t>9.</w:t>
      </w:r>
      <w:r>
        <w:rPr>
          <w:rFonts w:hint="eastAsia"/>
          <w:szCs w:val="21"/>
        </w:rPr>
        <w:t>履约保证金</w:t>
      </w:r>
    </w:p>
    <w:p w14:paraId="53B7058E" w14:textId="77777777" w:rsidR="00BD6E77" w:rsidRDefault="005666AA">
      <w:pPr>
        <w:spacing w:line="360" w:lineRule="auto"/>
        <w:rPr>
          <w:szCs w:val="21"/>
        </w:rPr>
      </w:pPr>
      <w:r>
        <w:rPr>
          <w:rFonts w:hint="eastAsia"/>
          <w:szCs w:val="21"/>
        </w:rPr>
        <w:t>详见采购文件合同主要条款格式部分</w:t>
      </w:r>
    </w:p>
    <w:p w14:paraId="2F5D01C9" w14:textId="77777777" w:rsidR="00BD6E77" w:rsidRDefault="005666AA">
      <w:pPr>
        <w:spacing w:line="360" w:lineRule="auto"/>
        <w:rPr>
          <w:szCs w:val="21"/>
        </w:rPr>
      </w:pPr>
      <w:r>
        <w:rPr>
          <w:rFonts w:hint="eastAsia"/>
          <w:szCs w:val="21"/>
        </w:rPr>
        <w:t>10.</w:t>
      </w:r>
      <w:r>
        <w:rPr>
          <w:rFonts w:hint="eastAsia"/>
          <w:szCs w:val="21"/>
        </w:rPr>
        <w:t>包装和运输要求</w:t>
      </w:r>
    </w:p>
    <w:p w14:paraId="1E1A56C3" w14:textId="77777777" w:rsidR="00BD6E77" w:rsidRDefault="005666AA">
      <w:pPr>
        <w:spacing w:line="360" w:lineRule="auto"/>
        <w:rPr>
          <w:szCs w:val="21"/>
        </w:rPr>
      </w:pPr>
      <w:r>
        <w:rPr>
          <w:rFonts w:hint="eastAsia"/>
          <w:szCs w:val="21"/>
        </w:rPr>
        <w:t>根据《财政部等三部门联合印发商品包装和快递包装政府采购需求标准（试行）》财办库【</w:t>
      </w:r>
      <w:r>
        <w:rPr>
          <w:rFonts w:hint="eastAsia"/>
          <w:szCs w:val="21"/>
        </w:rPr>
        <w:t>2020</w:t>
      </w:r>
      <w:r>
        <w:rPr>
          <w:rFonts w:hint="eastAsia"/>
          <w:szCs w:val="21"/>
        </w:rPr>
        <w:t>】</w:t>
      </w:r>
      <w:r>
        <w:rPr>
          <w:rFonts w:hint="eastAsia"/>
          <w:szCs w:val="21"/>
        </w:rPr>
        <w:t>123</w:t>
      </w:r>
      <w:r>
        <w:rPr>
          <w:rFonts w:hint="eastAsia"/>
          <w:szCs w:val="21"/>
        </w:rPr>
        <w:t>号文规定，若响应产品使用塑料、纸质、木质等包装材料时应满足《商品包装政府采购需求标准（试行）》要求，若响应产品需要快递包装，快递封装材料应满足《快递包装政府采购需求标准（试行）》要求。</w:t>
      </w:r>
    </w:p>
    <w:p w14:paraId="737F290A" w14:textId="77777777" w:rsidR="00BD6E77" w:rsidRDefault="005666AA">
      <w:pPr>
        <w:spacing w:line="360" w:lineRule="auto"/>
        <w:rPr>
          <w:szCs w:val="21"/>
        </w:rPr>
      </w:pPr>
      <w:r>
        <w:rPr>
          <w:rFonts w:hint="eastAsia"/>
          <w:szCs w:val="21"/>
        </w:rPr>
        <w:t>运输要求详见采购文件合同主要条款格式部分。</w:t>
      </w:r>
    </w:p>
    <w:p w14:paraId="7056594B" w14:textId="77777777" w:rsidR="00BD6E77" w:rsidRDefault="005666AA">
      <w:pPr>
        <w:spacing w:line="360" w:lineRule="auto"/>
        <w:rPr>
          <w:szCs w:val="21"/>
        </w:rPr>
      </w:pPr>
      <w:r>
        <w:rPr>
          <w:rFonts w:hint="eastAsia"/>
          <w:szCs w:val="21"/>
        </w:rPr>
        <w:t>11.</w:t>
      </w:r>
      <w:r>
        <w:rPr>
          <w:rFonts w:hint="eastAsia"/>
          <w:szCs w:val="21"/>
        </w:rPr>
        <w:t>售后服务</w:t>
      </w:r>
    </w:p>
    <w:p w14:paraId="3BAC8B68" w14:textId="77777777" w:rsidR="00BD6E77" w:rsidRDefault="005666AA">
      <w:pPr>
        <w:spacing w:line="360" w:lineRule="auto"/>
        <w:rPr>
          <w:szCs w:val="21"/>
        </w:rPr>
      </w:pPr>
      <w:r>
        <w:rPr>
          <w:rFonts w:hint="eastAsia"/>
          <w:szCs w:val="21"/>
        </w:rPr>
        <w:t>11.1</w:t>
      </w:r>
      <w:r>
        <w:rPr>
          <w:rFonts w:hint="eastAsia"/>
          <w:szCs w:val="21"/>
        </w:rPr>
        <w:t>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656CE3AE" w14:textId="77777777" w:rsidR="00BD6E77" w:rsidRDefault="005666AA">
      <w:pPr>
        <w:spacing w:line="360" w:lineRule="auto"/>
        <w:rPr>
          <w:szCs w:val="21"/>
        </w:rPr>
      </w:pPr>
      <w:r>
        <w:rPr>
          <w:rFonts w:hint="eastAsia"/>
          <w:szCs w:val="21"/>
        </w:rPr>
        <w:t>11.2</w:t>
      </w:r>
      <w:r>
        <w:rPr>
          <w:rFonts w:hint="eastAsia"/>
          <w:szCs w:val="21"/>
        </w:rPr>
        <w:t>成交供应商应明确承诺采购文件采购需求部分如无特别要求，则质保期为自验收合格之日起一年，采购文件采购需求部分有特别要求的则以技术参数要求表为准。</w:t>
      </w:r>
    </w:p>
    <w:p w14:paraId="1D676E51" w14:textId="77777777" w:rsidR="00BD6E77" w:rsidRDefault="005666AA">
      <w:pPr>
        <w:spacing w:line="360" w:lineRule="auto"/>
        <w:rPr>
          <w:szCs w:val="21"/>
        </w:rPr>
      </w:pPr>
      <w:r>
        <w:rPr>
          <w:rFonts w:hint="eastAsia"/>
          <w:szCs w:val="21"/>
        </w:rPr>
        <w:t>11.3</w:t>
      </w:r>
      <w:r>
        <w:rPr>
          <w:rFonts w:hint="eastAsia"/>
          <w:szCs w:val="21"/>
        </w:rPr>
        <w:t>成交后产品或服务由制造商（指产品生产制造商或服务实际提供人）负责质保期内的售后服务的，供应商应当在响应文件中予以明确说明，制造商提供的售后服务也应达到采购文件要求的标准，相关的</w:t>
      </w:r>
      <w:r>
        <w:rPr>
          <w:rFonts w:hint="eastAsia"/>
          <w:szCs w:val="21"/>
        </w:rPr>
        <w:lastRenderedPageBreak/>
        <w:t>售后服务费用由供应商向制造商支付，供应商可视情况在响应报价中予以考虑，采购人不予另行支付。</w:t>
      </w:r>
    </w:p>
    <w:p w14:paraId="23FFE6AE" w14:textId="77777777" w:rsidR="00BD6E77" w:rsidRDefault="005666AA">
      <w:pPr>
        <w:spacing w:line="360" w:lineRule="auto"/>
        <w:rPr>
          <w:szCs w:val="21"/>
        </w:rPr>
      </w:pPr>
      <w:r>
        <w:rPr>
          <w:rFonts w:hint="eastAsia"/>
          <w:szCs w:val="21"/>
        </w:rPr>
        <w:t>11.4</w:t>
      </w:r>
      <w:r>
        <w:rPr>
          <w:rFonts w:hint="eastAsia"/>
          <w:szCs w:val="21"/>
        </w:rPr>
        <w:t>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14:paraId="2B415F1A" w14:textId="77777777" w:rsidR="00BD6E77" w:rsidRDefault="005666AA">
      <w:pPr>
        <w:spacing w:line="360" w:lineRule="auto"/>
        <w:rPr>
          <w:szCs w:val="21"/>
        </w:rPr>
      </w:pPr>
      <w:r>
        <w:rPr>
          <w:rFonts w:hint="eastAsia"/>
          <w:szCs w:val="21"/>
        </w:rPr>
        <w:t>11.5</w:t>
      </w:r>
      <w:r>
        <w:rPr>
          <w:rFonts w:hint="eastAsia"/>
          <w:szCs w:val="21"/>
        </w:rPr>
        <w:t>质量保证期内的费用</w:t>
      </w:r>
    </w:p>
    <w:p w14:paraId="05EA43A3" w14:textId="77777777" w:rsidR="00BD6E77" w:rsidRDefault="005666AA">
      <w:pPr>
        <w:spacing w:line="360" w:lineRule="auto"/>
        <w:rPr>
          <w:szCs w:val="21"/>
        </w:rPr>
      </w:pPr>
      <w:r>
        <w:rPr>
          <w:rFonts w:hint="eastAsia"/>
          <w:szCs w:val="21"/>
        </w:rPr>
        <w:t>质量保证期内供应商为采购人所提供的所有技术支持和服务费用以及上门维修、更换零部件费用均包含在响应报价中，采购人不再另行支付。</w:t>
      </w:r>
    </w:p>
    <w:p w14:paraId="073179DE" w14:textId="77777777" w:rsidR="00BD6E77" w:rsidRDefault="005666AA">
      <w:pPr>
        <w:spacing w:line="360" w:lineRule="auto"/>
        <w:rPr>
          <w:szCs w:val="21"/>
        </w:rPr>
      </w:pPr>
      <w:r>
        <w:rPr>
          <w:rFonts w:hint="eastAsia"/>
          <w:szCs w:val="21"/>
        </w:rPr>
        <w:t>11.6</w:t>
      </w:r>
      <w:r>
        <w:rPr>
          <w:rFonts w:hint="eastAsia"/>
          <w:szCs w:val="21"/>
        </w:rPr>
        <w:t>质保期过后的服务要求</w:t>
      </w:r>
    </w:p>
    <w:p w14:paraId="101CEF3A" w14:textId="77777777" w:rsidR="00BD6E77" w:rsidRDefault="005666AA">
      <w:pPr>
        <w:spacing w:line="360" w:lineRule="auto"/>
        <w:rPr>
          <w:szCs w:val="21"/>
        </w:rPr>
      </w:pPr>
      <w:r>
        <w:rPr>
          <w:rFonts w:hint="eastAsia"/>
          <w:szCs w:val="21"/>
        </w:rPr>
        <w:t>电话咨询：产品质量保证期过后，成交供应商应当为采购人提供技术援助电话，解答采购人在使用中遇到的问题，及时为采购人提出解决问题的建议，并不予收费。</w:t>
      </w:r>
    </w:p>
    <w:p w14:paraId="411232AD" w14:textId="77777777" w:rsidR="00BD6E77" w:rsidRDefault="005666AA">
      <w:pPr>
        <w:spacing w:line="360" w:lineRule="auto"/>
        <w:rPr>
          <w:szCs w:val="21"/>
        </w:rPr>
      </w:pPr>
      <w:r>
        <w:rPr>
          <w:rFonts w:hint="eastAsia"/>
          <w:szCs w:val="21"/>
        </w:rPr>
        <w:t>12.</w:t>
      </w:r>
      <w:r>
        <w:rPr>
          <w:rFonts w:hint="eastAsia"/>
          <w:szCs w:val="21"/>
        </w:rPr>
        <w:t>保险</w:t>
      </w:r>
    </w:p>
    <w:p w14:paraId="722EEFEF" w14:textId="77777777" w:rsidR="00BD6E77" w:rsidRDefault="005666AA">
      <w:pPr>
        <w:spacing w:line="360" w:lineRule="auto"/>
        <w:rPr>
          <w:szCs w:val="21"/>
        </w:rPr>
      </w:pPr>
      <w:r>
        <w:rPr>
          <w:rFonts w:hint="eastAsia"/>
          <w:szCs w:val="21"/>
        </w:rPr>
        <w:t>供应商负责办理运输和保险，将货物运抵交货地点。与运输、保险相关的费用由供应商承担。</w:t>
      </w:r>
    </w:p>
    <w:p w14:paraId="0DB7A2E8" w14:textId="77777777" w:rsidR="00BD6E77" w:rsidRDefault="005666AA">
      <w:pPr>
        <w:spacing w:line="360" w:lineRule="auto"/>
        <w:rPr>
          <w:rFonts w:ascii="黑体" w:eastAsia="黑体" w:hAnsi="黑体" w:cs="Arial" w:hint="eastAsia"/>
          <w:b/>
          <w:kern w:val="0"/>
          <w:sz w:val="28"/>
          <w:szCs w:val="28"/>
        </w:rPr>
      </w:pPr>
      <w:r>
        <w:rPr>
          <w:rFonts w:ascii="黑体" w:eastAsia="黑体" w:hAnsi="黑体" w:cs="Arial" w:hint="eastAsia"/>
          <w:b/>
          <w:kern w:val="0"/>
          <w:sz w:val="28"/>
          <w:szCs w:val="28"/>
        </w:rPr>
        <w:t>四、其他要求</w:t>
      </w:r>
    </w:p>
    <w:p w14:paraId="58F15427" w14:textId="77777777" w:rsidR="00BD6E77" w:rsidRDefault="005666AA">
      <w:pPr>
        <w:spacing w:line="528" w:lineRule="exact"/>
        <w:rPr>
          <w:sz w:val="28"/>
          <w:szCs w:val="28"/>
        </w:rPr>
      </w:pPr>
      <w:r>
        <w:rPr>
          <w:rFonts w:hint="eastAsia"/>
          <w:szCs w:val="21"/>
        </w:rPr>
        <w:t>无</w:t>
      </w:r>
      <w:r>
        <w:rPr>
          <w:szCs w:val="21"/>
        </w:rPr>
        <w:br w:type="page"/>
      </w:r>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3D364D03" w14:textId="77777777" w:rsidR="00BD6E77" w:rsidRDefault="005666AA">
      <w:pPr>
        <w:spacing w:line="528" w:lineRule="exact"/>
        <w:ind w:firstLineChars="1250" w:firstLine="3500"/>
        <w:rPr>
          <w:sz w:val="28"/>
          <w:szCs w:val="28"/>
        </w:rPr>
      </w:pPr>
      <w:r>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BD6E77" w14:paraId="626C530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673534B1" w14:textId="77777777" w:rsidR="00BD6E77" w:rsidRDefault="005666AA">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7F336AE0" w14:textId="77777777" w:rsidR="00BD6E77" w:rsidRDefault="005666AA">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729807E3" w14:textId="77777777" w:rsidR="00BD6E77" w:rsidRDefault="005666AA">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4D737AB0" w14:textId="77777777" w:rsidR="00BD6E77" w:rsidRDefault="005666AA">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62368914" w14:textId="77777777" w:rsidR="00BD6E77" w:rsidRDefault="005666AA">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6135A79E" w14:textId="77777777" w:rsidR="00BD6E77" w:rsidRDefault="005666AA">
            <w:pPr>
              <w:widowControl/>
              <w:jc w:val="left"/>
              <w:rPr>
                <w:szCs w:val="21"/>
              </w:rPr>
            </w:pPr>
            <w:r>
              <w:rPr>
                <w:rFonts w:hint="eastAsia"/>
                <w:szCs w:val="21"/>
              </w:rPr>
              <w:t>微型</w:t>
            </w:r>
          </w:p>
        </w:tc>
      </w:tr>
      <w:tr w:rsidR="00BD6E77" w14:paraId="2746B2F8" w14:textId="77777777">
        <w:trPr>
          <w:trHeight w:val="220"/>
        </w:trPr>
        <w:tc>
          <w:tcPr>
            <w:tcW w:w="1446" w:type="dxa"/>
            <w:tcBorders>
              <w:top w:val="nil"/>
              <w:left w:val="single" w:sz="4" w:space="0" w:color="auto"/>
              <w:bottom w:val="single" w:sz="4" w:space="0" w:color="auto"/>
              <w:right w:val="single" w:sz="4" w:space="0" w:color="auto"/>
            </w:tcBorders>
            <w:vAlign w:val="bottom"/>
          </w:tcPr>
          <w:p w14:paraId="70BB272F" w14:textId="77777777" w:rsidR="00BD6E77" w:rsidRDefault="005666AA">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56DB33E1"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26217AE"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83338FC" w14:textId="77777777" w:rsidR="00BD6E77" w:rsidRDefault="005666AA">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601E2663" w14:textId="77777777" w:rsidR="00BD6E77" w:rsidRDefault="005666AA">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7FB39421" w14:textId="77777777" w:rsidR="00BD6E77" w:rsidRDefault="005666AA">
            <w:pPr>
              <w:widowControl/>
              <w:jc w:val="left"/>
              <w:rPr>
                <w:szCs w:val="21"/>
              </w:rPr>
            </w:pPr>
            <w:r>
              <w:rPr>
                <w:rFonts w:hint="eastAsia"/>
                <w:szCs w:val="21"/>
              </w:rPr>
              <w:t>Y</w:t>
            </w:r>
            <w:r>
              <w:rPr>
                <w:rFonts w:hint="eastAsia"/>
                <w:szCs w:val="21"/>
              </w:rPr>
              <w:t>＜</w:t>
            </w:r>
            <w:r>
              <w:rPr>
                <w:rFonts w:hint="eastAsia"/>
                <w:szCs w:val="21"/>
              </w:rPr>
              <w:t>50</w:t>
            </w:r>
          </w:p>
        </w:tc>
      </w:tr>
      <w:tr w:rsidR="00BD6E77" w14:paraId="3AD7129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E4CAD08" w14:textId="77777777" w:rsidR="00BD6E77" w:rsidRDefault="005666AA">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3E96FD0C"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17699D7"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DF896D5"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44BF5F64" w14:textId="77777777" w:rsidR="00BD6E77" w:rsidRDefault="005666AA">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7CBB5C76" w14:textId="77777777" w:rsidR="00BD6E77" w:rsidRDefault="005666AA">
            <w:pPr>
              <w:widowControl/>
              <w:jc w:val="left"/>
              <w:rPr>
                <w:szCs w:val="21"/>
              </w:rPr>
            </w:pPr>
            <w:r>
              <w:rPr>
                <w:rFonts w:hint="eastAsia"/>
                <w:szCs w:val="21"/>
              </w:rPr>
              <w:t>X</w:t>
            </w:r>
            <w:r>
              <w:rPr>
                <w:rFonts w:hint="eastAsia"/>
                <w:szCs w:val="21"/>
              </w:rPr>
              <w:t>＜</w:t>
            </w:r>
            <w:r>
              <w:rPr>
                <w:rFonts w:hint="eastAsia"/>
                <w:szCs w:val="21"/>
              </w:rPr>
              <w:t>20</w:t>
            </w:r>
          </w:p>
        </w:tc>
      </w:tr>
      <w:tr w:rsidR="00BD6E77" w14:paraId="4E2E1FE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7F181F9"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37141A1B"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93A3FD3"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AAF361A" w14:textId="77777777" w:rsidR="00BD6E77" w:rsidRDefault="005666AA">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5EBB62FA"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55D1015D" w14:textId="77777777" w:rsidR="00BD6E77" w:rsidRDefault="005666AA">
            <w:pPr>
              <w:widowControl/>
              <w:jc w:val="left"/>
              <w:rPr>
                <w:szCs w:val="21"/>
              </w:rPr>
            </w:pPr>
            <w:r>
              <w:rPr>
                <w:rFonts w:hint="eastAsia"/>
                <w:szCs w:val="21"/>
              </w:rPr>
              <w:t>Y</w:t>
            </w:r>
            <w:r>
              <w:rPr>
                <w:rFonts w:hint="eastAsia"/>
                <w:szCs w:val="21"/>
              </w:rPr>
              <w:t>＜</w:t>
            </w:r>
            <w:r>
              <w:rPr>
                <w:rFonts w:hint="eastAsia"/>
                <w:szCs w:val="21"/>
              </w:rPr>
              <w:t>300</w:t>
            </w:r>
          </w:p>
        </w:tc>
      </w:tr>
      <w:tr w:rsidR="00BD6E77" w14:paraId="14BA8DD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A89E56F" w14:textId="77777777" w:rsidR="00BD6E77" w:rsidRDefault="005666AA">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7733C656"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84CCA7B"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5008043" w14:textId="77777777" w:rsidR="00BD6E77" w:rsidRDefault="005666AA">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0F45714B"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761813BF" w14:textId="77777777" w:rsidR="00BD6E77" w:rsidRDefault="005666AA">
            <w:pPr>
              <w:widowControl/>
              <w:jc w:val="left"/>
              <w:rPr>
                <w:szCs w:val="21"/>
              </w:rPr>
            </w:pPr>
            <w:r>
              <w:rPr>
                <w:rFonts w:hint="eastAsia"/>
                <w:szCs w:val="21"/>
              </w:rPr>
              <w:t>Y</w:t>
            </w:r>
            <w:r>
              <w:rPr>
                <w:rFonts w:hint="eastAsia"/>
                <w:szCs w:val="21"/>
              </w:rPr>
              <w:t>＜</w:t>
            </w:r>
            <w:r>
              <w:rPr>
                <w:rFonts w:hint="eastAsia"/>
                <w:szCs w:val="21"/>
              </w:rPr>
              <w:t>300</w:t>
            </w:r>
          </w:p>
        </w:tc>
      </w:tr>
      <w:tr w:rsidR="00BD6E77" w14:paraId="0B82A68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E0F3FB"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77FCD3D3" w14:textId="77777777" w:rsidR="00BD6E77" w:rsidRDefault="005666AA">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39573838"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2148BD7" w14:textId="77777777" w:rsidR="00BD6E77" w:rsidRDefault="005666AA">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4945AC98"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10FB15DE" w14:textId="77777777" w:rsidR="00BD6E77" w:rsidRDefault="005666AA">
            <w:pPr>
              <w:widowControl/>
              <w:jc w:val="left"/>
              <w:rPr>
                <w:szCs w:val="21"/>
              </w:rPr>
            </w:pPr>
            <w:r>
              <w:rPr>
                <w:rFonts w:hint="eastAsia"/>
                <w:szCs w:val="21"/>
              </w:rPr>
              <w:t>Z</w:t>
            </w:r>
            <w:r>
              <w:rPr>
                <w:rFonts w:hint="eastAsia"/>
                <w:szCs w:val="21"/>
              </w:rPr>
              <w:t>＜</w:t>
            </w:r>
            <w:r>
              <w:rPr>
                <w:rFonts w:hint="eastAsia"/>
                <w:szCs w:val="21"/>
              </w:rPr>
              <w:t>300</w:t>
            </w:r>
          </w:p>
        </w:tc>
      </w:tr>
      <w:tr w:rsidR="00BD6E77" w14:paraId="44DD864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3BBB26" w14:textId="77777777" w:rsidR="00BD6E77" w:rsidRDefault="005666AA">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4487716D"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B174D86"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805C8DF" w14:textId="77777777" w:rsidR="00BD6E77" w:rsidRDefault="005666AA">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40F7FFE2" w14:textId="77777777" w:rsidR="00BD6E77" w:rsidRDefault="005666AA">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05205806" w14:textId="77777777" w:rsidR="00BD6E77" w:rsidRDefault="005666AA">
            <w:pPr>
              <w:widowControl/>
              <w:jc w:val="left"/>
              <w:rPr>
                <w:szCs w:val="21"/>
              </w:rPr>
            </w:pPr>
            <w:r>
              <w:rPr>
                <w:rFonts w:hint="eastAsia"/>
                <w:szCs w:val="21"/>
              </w:rPr>
              <w:t>X</w:t>
            </w:r>
            <w:r>
              <w:rPr>
                <w:rFonts w:hint="eastAsia"/>
                <w:szCs w:val="21"/>
              </w:rPr>
              <w:t>＜</w:t>
            </w:r>
            <w:r>
              <w:rPr>
                <w:rFonts w:hint="eastAsia"/>
                <w:szCs w:val="21"/>
              </w:rPr>
              <w:t>5</w:t>
            </w:r>
          </w:p>
        </w:tc>
      </w:tr>
      <w:tr w:rsidR="00BD6E77" w14:paraId="06A98B1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174BF5D"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76DE1265"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074B510"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852FC4E" w14:textId="77777777" w:rsidR="00BD6E77" w:rsidRDefault="005666AA">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02A61FD8"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3A205D56"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1000</w:t>
            </w:r>
          </w:p>
        </w:tc>
      </w:tr>
      <w:tr w:rsidR="00BD6E77" w14:paraId="6027D1B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4A53A4" w14:textId="77777777" w:rsidR="00BD6E77" w:rsidRDefault="005666AA">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0B778356"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2F63C09"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B69C4D1" w14:textId="77777777" w:rsidR="00BD6E77" w:rsidRDefault="005666AA">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3B04B76"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7D4BCDEC"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655456A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2A44FFC"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249D6AD6"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61869FC"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1A6C502" w14:textId="77777777" w:rsidR="00BD6E77" w:rsidRDefault="005666AA">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65E0BD1C"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79C3BDC6"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1BFCE8C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8C4882" w14:textId="77777777" w:rsidR="00BD6E77" w:rsidRDefault="005666AA">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73C6A440"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698235D"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59160DB"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253D82A2" w14:textId="77777777" w:rsidR="00BD6E77" w:rsidRDefault="005666AA">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3C948DC" w14:textId="77777777" w:rsidR="00BD6E77" w:rsidRDefault="005666AA">
            <w:pPr>
              <w:widowControl/>
              <w:jc w:val="left"/>
              <w:rPr>
                <w:szCs w:val="21"/>
              </w:rPr>
            </w:pPr>
            <w:r>
              <w:rPr>
                <w:rFonts w:hint="eastAsia"/>
                <w:szCs w:val="21"/>
              </w:rPr>
              <w:t>X</w:t>
            </w:r>
            <w:r>
              <w:rPr>
                <w:rFonts w:hint="eastAsia"/>
                <w:szCs w:val="21"/>
              </w:rPr>
              <w:t>＜</w:t>
            </w:r>
            <w:r>
              <w:rPr>
                <w:rFonts w:hint="eastAsia"/>
                <w:szCs w:val="21"/>
              </w:rPr>
              <w:t>20</w:t>
            </w:r>
          </w:p>
        </w:tc>
      </w:tr>
      <w:tr w:rsidR="00BD6E77" w14:paraId="47A9D20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079FCDE"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72E6B8CC"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84C5662"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39AB336" w14:textId="77777777" w:rsidR="00BD6E77" w:rsidRDefault="005666AA">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20D9EEA5" w14:textId="77777777" w:rsidR="00BD6E77" w:rsidRDefault="005666AA">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63A4E31E" w14:textId="77777777" w:rsidR="00BD6E77" w:rsidRDefault="005666AA">
            <w:pPr>
              <w:widowControl/>
              <w:jc w:val="left"/>
              <w:rPr>
                <w:szCs w:val="21"/>
              </w:rPr>
            </w:pPr>
            <w:r>
              <w:rPr>
                <w:rFonts w:hint="eastAsia"/>
                <w:szCs w:val="21"/>
              </w:rPr>
              <w:t>Y</w:t>
            </w:r>
            <w:r>
              <w:rPr>
                <w:rFonts w:hint="eastAsia"/>
                <w:szCs w:val="21"/>
              </w:rPr>
              <w:t>＜</w:t>
            </w:r>
            <w:r>
              <w:rPr>
                <w:rFonts w:hint="eastAsia"/>
                <w:szCs w:val="21"/>
              </w:rPr>
              <w:t>200</w:t>
            </w:r>
          </w:p>
        </w:tc>
      </w:tr>
      <w:tr w:rsidR="00BD6E77" w14:paraId="1AD077F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EC7352" w14:textId="77777777" w:rsidR="00BD6E77" w:rsidRDefault="005666AA">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021103E2"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1CEA893"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0260770"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5DF84414" w14:textId="77777777" w:rsidR="00BD6E77" w:rsidRDefault="005666AA">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18589ECA" w14:textId="77777777" w:rsidR="00BD6E77" w:rsidRDefault="005666AA">
            <w:pPr>
              <w:widowControl/>
              <w:jc w:val="left"/>
              <w:rPr>
                <w:szCs w:val="21"/>
              </w:rPr>
            </w:pPr>
            <w:r>
              <w:rPr>
                <w:rFonts w:hint="eastAsia"/>
                <w:szCs w:val="21"/>
              </w:rPr>
              <w:t>X</w:t>
            </w:r>
            <w:r>
              <w:rPr>
                <w:rFonts w:hint="eastAsia"/>
                <w:szCs w:val="21"/>
              </w:rPr>
              <w:t>＜</w:t>
            </w:r>
            <w:r>
              <w:rPr>
                <w:rFonts w:hint="eastAsia"/>
                <w:szCs w:val="21"/>
              </w:rPr>
              <w:t>20</w:t>
            </w:r>
          </w:p>
        </w:tc>
      </w:tr>
      <w:tr w:rsidR="00BD6E77" w14:paraId="1A60D65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A96E445"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19C004FC"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68BE9D2"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09618EB"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4946E47C"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FB83F4A"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25DC46E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00BCD5B" w14:textId="77777777" w:rsidR="00BD6E77" w:rsidRDefault="005666AA">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2FD1D84D"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063DD50"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22E09A6"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2B34F900" w14:textId="77777777" w:rsidR="00BD6E77" w:rsidRDefault="005666AA">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2A414AB8" w14:textId="77777777" w:rsidR="00BD6E77" w:rsidRDefault="005666AA">
            <w:pPr>
              <w:widowControl/>
              <w:jc w:val="left"/>
              <w:rPr>
                <w:szCs w:val="21"/>
              </w:rPr>
            </w:pPr>
            <w:r>
              <w:rPr>
                <w:rFonts w:hint="eastAsia"/>
                <w:szCs w:val="21"/>
              </w:rPr>
              <w:t>X</w:t>
            </w:r>
            <w:r>
              <w:rPr>
                <w:rFonts w:hint="eastAsia"/>
                <w:szCs w:val="21"/>
              </w:rPr>
              <w:t>＜</w:t>
            </w:r>
            <w:r>
              <w:rPr>
                <w:rFonts w:hint="eastAsia"/>
                <w:szCs w:val="21"/>
              </w:rPr>
              <w:t>20</w:t>
            </w:r>
          </w:p>
        </w:tc>
      </w:tr>
      <w:tr w:rsidR="00BD6E77" w14:paraId="516C62C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E986EB3"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08DB82A7"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82FE7EE"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0E17632" w14:textId="77777777" w:rsidR="00BD6E77" w:rsidRDefault="005666AA">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348022BF"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32C1D746"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7CEC04F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6158D82" w14:textId="77777777" w:rsidR="00BD6E77" w:rsidRDefault="005666AA">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43E296AF"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6BB84F9"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2E936A6"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7E25141"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1053E104"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2B52DB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58809AC"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4EE7C1F5"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C08AFDE"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44FA5A6" w14:textId="77777777" w:rsidR="00BD6E77" w:rsidRDefault="005666AA">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5E92AE84"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3C3DD64B"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35A01F5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A89473" w14:textId="77777777" w:rsidR="00BD6E77" w:rsidRDefault="005666AA">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7253C682"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2F3550D"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C1295E3"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00CE7DB"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A276D7C"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352A4CF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ADF18A8"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3BC1CCE2"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4DDCA81"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BAE6685" w14:textId="77777777" w:rsidR="00BD6E77" w:rsidRDefault="005666AA">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C9FC3E0"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682A2DC2"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4B8AC23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D738E8" w14:textId="77777777" w:rsidR="00BD6E77" w:rsidRDefault="005666AA">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05AEF753"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452D2DE"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8704C78"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27324574"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E9F2CE9"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12AD989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4943BF"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06B8BDB9"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85312AF"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600B16C"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03A33ACE"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281397A7"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761D874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8C3B82A" w14:textId="77777777" w:rsidR="00BD6E77" w:rsidRDefault="005666AA">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777CFEE4"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14B76A7"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713A808"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821F9B2"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A7503BE"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74FBC93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5DCC221"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6110637F"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CC5F479"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140B107"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9D4490A" w14:textId="77777777" w:rsidR="00BD6E77" w:rsidRDefault="005666AA">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002C2E6" w14:textId="77777777" w:rsidR="00BD6E77" w:rsidRDefault="005666AA">
            <w:pPr>
              <w:widowControl/>
              <w:jc w:val="left"/>
              <w:rPr>
                <w:szCs w:val="21"/>
              </w:rPr>
            </w:pPr>
            <w:r>
              <w:rPr>
                <w:rFonts w:hint="eastAsia"/>
                <w:szCs w:val="21"/>
              </w:rPr>
              <w:t>Y</w:t>
            </w:r>
            <w:r>
              <w:rPr>
                <w:rFonts w:hint="eastAsia"/>
                <w:szCs w:val="21"/>
              </w:rPr>
              <w:t>＜</w:t>
            </w:r>
            <w:r>
              <w:rPr>
                <w:rFonts w:hint="eastAsia"/>
                <w:szCs w:val="21"/>
              </w:rPr>
              <w:t>50</w:t>
            </w:r>
          </w:p>
        </w:tc>
      </w:tr>
      <w:tr w:rsidR="00BD6E77" w14:paraId="541C8B3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A63571C" w14:textId="77777777" w:rsidR="00BD6E77" w:rsidRDefault="005666AA">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5011D16B"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69BE6A3"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5EBE337"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35789351"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6DB85833"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100</w:t>
            </w:r>
          </w:p>
        </w:tc>
      </w:tr>
      <w:tr w:rsidR="00BD6E77" w14:paraId="43E76DE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14E1F1"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4A2CC027" w14:textId="77777777" w:rsidR="00BD6E77" w:rsidRDefault="005666AA">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31D47DB2"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FE6F439" w14:textId="77777777" w:rsidR="00BD6E77" w:rsidRDefault="005666AA">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1A341164" w14:textId="77777777" w:rsidR="00BD6E77" w:rsidRDefault="005666AA">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A8BE545" w14:textId="77777777" w:rsidR="00BD6E77" w:rsidRDefault="005666AA">
            <w:pPr>
              <w:widowControl/>
              <w:jc w:val="left"/>
              <w:rPr>
                <w:szCs w:val="21"/>
              </w:rPr>
            </w:pPr>
            <w:r>
              <w:rPr>
                <w:rFonts w:hint="eastAsia"/>
                <w:szCs w:val="21"/>
              </w:rPr>
              <w:t>Y</w:t>
            </w:r>
            <w:r>
              <w:rPr>
                <w:rFonts w:hint="eastAsia"/>
                <w:szCs w:val="21"/>
              </w:rPr>
              <w:t>＜</w:t>
            </w:r>
            <w:r>
              <w:rPr>
                <w:rFonts w:hint="eastAsia"/>
                <w:szCs w:val="21"/>
              </w:rPr>
              <w:t>2000</w:t>
            </w:r>
          </w:p>
        </w:tc>
      </w:tr>
      <w:tr w:rsidR="00BD6E77" w14:paraId="58EDE12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6FBE43" w14:textId="77777777" w:rsidR="00BD6E77" w:rsidRDefault="005666AA">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79E2E288"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0198594"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E263025" w14:textId="77777777" w:rsidR="00BD6E77" w:rsidRDefault="005666AA">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5A11C9D1"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7778309D"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100</w:t>
            </w:r>
          </w:p>
        </w:tc>
      </w:tr>
      <w:tr w:rsidR="00BD6E77" w14:paraId="7C7D544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8E2B6FC"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6C92AF05" w14:textId="77777777" w:rsidR="00BD6E77" w:rsidRDefault="005666AA">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2514BFA"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3DC84B9" w14:textId="77777777" w:rsidR="00BD6E77" w:rsidRDefault="005666AA">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0DDC6AF4" w14:textId="77777777" w:rsidR="00BD6E77" w:rsidRDefault="005666AA">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5BFFB987" w14:textId="77777777" w:rsidR="00BD6E77" w:rsidRDefault="005666AA">
            <w:pPr>
              <w:widowControl/>
              <w:jc w:val="left"/>
              <w:rPr>
                <w:szCs w:val="21"/>
              </w:rPr>
            </w:pPr>
            <w:r>
              <w:rPr>
                <w:rFonts w:hint="eastAsia"/>
                <w:szCs w:val="21"/>
              </w:rPr>
              <w:t>Y</w:t>
            </w:r>
            <w:r>
              <w:rPr>
                <w:rFonts w:hint="eastAsia"/>
                <w:szCs w:val="21"/>
              </w:rPr>
              <w:t>＜</w:t>
            </w:r>
            <w:r>
              <w:rPr>
                <w:rFonts w:hint="eastAsia"/>
                <w:szCs w:val="21"/>
              </w:rPr>
              <w:t>500</w:t>
            </w:r>
          </w:p>
        </w:tc>
      </w:tr>
      <w:tr w:rsidR="00BD6E77" w14:paraId="5F20B3A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17C2CB" w14:textId="77777777" w:rsidR="00BD6E77" w:rsidRDefault="005666AA">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D98E831"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E10A924"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035C856"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7A534143"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66FBA61E"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r w:rsidR="00BD6E77" w14:paraId="4D1A5CA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97DC18" w14:textId="77777777" w:rsidR="00BD6E77" w:rsidRDefault="00BD6E77">
            <w:pPr>
              <w:widowControl/>
              <w:jc w:val="left"/>
              <w:rPr>
                <w:szCs w:val="21"/>
              </w:rPr>
            </w:pPr>
          </w:p>
        </w:tc>
        <w:tc>
          <w:tcPr>
            <w:tcW w:w="1701" w:type="dxa"/>
            <w:tcBorders>
              <w:top w:val="nil"/>
              <w:left w:val="nil"/>
              <w:bottom w:val="single" w:sz="4" w:space="0" w:color="auto"/>
              <w:right w:val="single" w:sz="4" w:space="0" w:color="auto"/>
            </w:tcBorders>
            <w:vAlign w:val="center"/>
          </w:tcPr>
          <w:p w14:paraId="50E32576" w14:textId="77777777" w:rsidR="00BD6E77" w:rsidRDefault="005666AA">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3521082B" w14:textId="77777777" w:rsidR="00BD6E77" w:rsidRDefault="005666AA">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F432D77" w14:textId="77777777" w:rsidR="00BD6E77" w:rsidRDefault="005666AA">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5F3411E2"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6B9EFB44" w14:textId="77777777" w:rsidR="00BD6E77" w:rsidRDefault="005666AA">
            <w:pPr>
              <w:widowControl/>
              <w:jc w:val="left"/>
              <w:rPr>
                <w:szCs w:val="21"/>
              </w:rPr>
            </w:pPr>
            <w:r>
              <w:rPr>
                <w:rFonts w:hint="eastAsia"/>
                <w:szCs w:val="21"/>
              </w:rPr>
              <w:t>Y</w:t>
            </w:r>
            <w:r>
              <w:rPr>
                <w:rFonts w:hint="eastAsia"/>
                <w:szCs w:val="21"/>
              </w:rPr>
              <w:t>＜</w:t>
            </w:r>
            <w:r>
              <w:rPr>
                <w:rFonts w:hint="eastAsia"/>
                <w:szCs w:val="21"/>
              </w:rPr>
              <w:t>100</w:t>
            </w:r>
          </w:p>
        </w:tc>
      </w:tr>
      <w:tr w:rsidR="00BD6E77" w14:paraId="511097BE" w14:textId="77777777">
        <w:trPr>
          <w:trHeight w:val="220"/>
        </w:trPr>
        <w:tc>
          <w:tcPr>
            <w:tcW w:w="1446" w:type="dxa"/>
            <w:tcBorders>
              <w:top w:val="nil"/>
              <w:left w:val="single" w:sz="4" w:space="0" w:color="auto"/>
              <w:bottom w:val="single" w:sz="4" w:space="0" w:color="auto"/>
              <w:right w:val="single" w:sz="4" w:space="0" w:color="auto"/>
            </w:tcBorders>
            <w:vAlign w:val="bottom"/>
          </w:tcPr>
          <w:p w14:paraId="07627E85" w14:textId="77777777" w:rsidR="00BD6E77" w:rsidRDefault="005666AA">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689C58BB" w14:textId="77777777" w:rsidR="00BD6E77" w:rsidRDefault="005666AA">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104E269" w14:textId="77777777" w:rsidR="00BD6E77" w:rsidRDefault="005666AA">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36EC63D" w14:textId="77777777" w:rsidR="00BD6E77" w:rsidRDefault="005666AA">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BB7E1D0" w14:textId="77777777" w:rsidR="00BD6E77" w:rsidRDefault="005666AA">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85E9F43" w14:textId="77777777" w:rsidR="00BD6E77" w:rsidRDefault="005666AA">
            <w:pPr>
              <w:widowControl/>
              <w:jc w:val="left"/>
              <w:rPr>
                <w:szCs w:val="21"/>
              </w:rPr>
            </w:pPr>
            <w:r>
              <w:rPr>
                <w:rFonts w:hint="eastAsia"/>
                <w:szCs w:val="21"/>
              </w:rPr>
              <w:t>X</w:t>
            </w:r>
            <w:r>
              <w:rPr>
                <w:rFonts w:hint="eastAsia"/>
                <w:szCs w:val="21"/>
              </w:rPr>
              <w:t>＜</w:t>
            </w:r>
            <w:r>
              <w:rPr>
                <w:rFonts w:hint="eastAsia"/>
                <w:szCs w:val="21"/>
              </w:rPr>
              <w:t>10</w:t>
            </w:r>
          </w:p>
        </w:tc>
      </w:tr>
    </w:tbl>
    <w:p w14:paraId="049A3C07" w14:textId="77777777" w:rsidR="00BD6E77" w:rsidRDefault="005666AA">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2BFD9084" w14:textId="77777777" w:rsidR="00BD6E77" w:rsidRDefault="005666AA">
      <w:pPr>
        <w:spacing w:line="360" w:lineRule="auto"/>
        <w:rPr>
          <w:sz w:val="28"/>
          <w:szCs w:val="28"/>
        </w:rPr>
      </w:pPr>
      <w:r>
        <w:rPr>
          <w:szCs w:val="21"/>
        </w:rPr>
        <w:br w:type="page"/>
      </w:r>
      <w:bookmarkStart w:id="25" w:name="_Hlk132788258"/>
      <w:r>
        <w:rPr>
          <w:rFonts w:hint="eastAsia"/>
          <w:sz w:val="28"/>
          <w:szCs w:val="28"/>
        </w:rPr>
        <w:lastRenderedPageBreak/>
        <w:t>附件</w:t>
      </w:r>
      <w:r>
        <w:rPr>
          <w:rFonts w:hint="eastAsia"/>
          <w:sz w:val="28"/>
          <w:szCs w:val="28"/>
        </w:rPr>
        <w:t>2</w:t>
      </w:r>
      <w:r>
        <w:rPr>
          <w:rFonts w:hint="eastAsia"/>
          <w:sz w:val="28"/>
          <w:szCs w:val="28"/>
        </w:rPr>
        <w:t>：</w:t>
      </w:r>
    </w:p>
    <w:p w14:paraId="399DE5BB" w14:textId="77777777" w:rsidR="00BD6E77" w:rsidRDefault="005666AA">
      <w:pPr>
        <w:spacing w:line="360" w:lineRule="auto"/>
        <w:rPr>
          <w:szCs w:val="21"/>
        </w:rPr>
        <w:sectPr w:rsidR="00BD6E77">
          <w:headerReference w:type="default" r:id="rId13"/>
          <w:footerReference w:type="first" r:id="rId14"/>
          <w:pgSz w:w="11906" w:h="16838"/>
          <w:pgMar w:top="851" w:right="1133" w:bottom="1246" w:left="1418" w:header="851" w:footer="797" w:gutter="0"/>
          <w:cols w:space="720"/>
          <w:docGrid w:linePitch="312"/>
        </w:sectPr>
      </w:pPr>
      <w:r>
        <w:rPr>
          <w:noProof/>
        </w:rPr>
        <w:drawing>
          <wp:anchor distT="0" distB="0" distL="114300" distR="114300" simplePos="0" relativeHeight="251660288" behindDoc="0" locked="0" layoutInCell="1" allowOverlap="1" wp14:anchorId="4CE1E8BC" wp14:editId="11AA575B">
            <wp:simplePos x="0" y="0"/>
            <wp:positionH relativeFrom="column">
              <wp:posOffset>1905</wp:posOffset>
            </wp:positionH>
            <wp:positionV relativeFrom="paragraph">
              <wp:posOffset>205105</wp:posOffset>
            </wp:positionV>
            <wp:extent cx="5573395" cy="8125460"/>
            <wp:effectExtent l="0" t="0" r="4445" b="1270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5573395" cy="8125460"/>
                    </a:xfrm>
                    <a:prstGeom prst="rect">
                      <a:avLst/>
                    </a:prstGeom>
                    <a:noFill/>
                    <a:ln>
                      <a:noFill/>
                    </a:ln>
                  </pic:spPr>
                </pic:pic>
              </a:graphicData>
            </a:graphic>
          </wp:anchor>
        </w:drawing>
      </w:r>
      <w:bookmarkEnd w:id="25"/>
    </w:p>
    <w:p w14:paraId="7982FF3C" w14:textId="77777777" w:rsidR="00BD6E77" w:rsidRDefault="005666AA">
      <w:pPr>
        <w:pStyle w:val="ab"/>
        <w:snapToGrid w:val="0"/>
        <w:spacing w:before="120" w:after="120" w:line="320" w:lineRule="exact"/>
        <w:jc w:val="center"/>
        <w:outlineLvl w:val="0"/>
        <w:rPr>
          <w:rFonts w:ascii="Times New Roman" w:hAnsi="Times New Roman" w:cs="Times New Roman"/>
          <w:sz w:val="32"/>
          <w:szCs w:val="32"/>
        </w:rPr>
      </w:pPr>
      <w:bookmarkStart w:id="26" w:name="_Toc11127"/>
      <w:bookmarkEnd w:id="20"/>
      <w:bookmarkEnd w:id="21"/>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供应商须知</w:t>
      </w:r>
      <w:bookmarkStart w:id="27" w:name="_投标人须知前附表"/>
      <w:bookmarkEnd w:id="26"/>
      <w:bookmarkEnd w:id="27"/>
    </w:p>
    <w:p w14:paraId="3186ABDD" w14:textId="77777777" w:rsidR="00BD6E77" w:rsidRDefault="005666AA">
      <w:pPr>
        <w:pStyle w:val="2"/>
        <w:spacing w:before="40" w:after="40"/>
        <w:jc w:val="center"/>
        <w:rPr>
          <w:rFonts w:ascii="Times New Roman" w:eastAsia="宋体" w:hAnsi="Times New Roman"/>
          <w:sz w:val="24"/>
          <w:szCs w:val="24"/>
        </w:rPr>
      </w:pPr>
      <w:r>
        <w:rPr>
          <w:rFonts w:ascii="Times New Roman" w:eastAsia="宋体" w:hAnsi="Times New Roman"/>
          <w:sz w:val="24"/>
          <w:szCs w:val="24"/>
        </w:rPr>
        <w:t>供应商须知前附表</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BD6E77" w14:paraId="1B1EBC34"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167C1BEC" w14:textId="77777777" w:rsidR="00BD6E77" w:rsidRDefault="005666AA">
            <w:pPr>
              <w:jc w:val="center"/>
              <w:rPr>
                <w:b/>
                <w:szCs w:val="21"/>
              </w:rPr>
            </w:pPr>
            <w:r>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3247F005" w14:textId="77777777" w:rsidR="00BD6E77" w:rsidRDefault="005666AA">
            <w:pPr>
              <w:jc w:val="center"/>
              <w:rPr>
                <w:b/>
                <w:szCs w:val="21"/>
              </w:rPr>
            </w:pPr>
            <w:r>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CCFCE01" w14:textId="77777777" w:rsidR="00BD6E77" w:rsidRDefault="005666AA">
            <w:pPr>
              <w:jc w:val="center"/>
              <w:rPr>
                <w:b/>
                <w:szCs w:val="21"/>
              </w:rPr>
            </w:pPr>
            <w:r>
              <w:rPr>
                <w:b/>
                <w:szCs w:val="21"/>
              </w:rPr>
              <w:t>内容、要求</w:t>
            </w:r>
          </w:p>
        </w:tc>
      </w:tr>
      <w:tr w:rsidR="00BD6E77" w14:paraId="2D9A492C"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526E771" w14:textId="77777777" w:rsidR="00BD6E77" w:rsidRDefault="005666AA">
            <w:pPr>
              <w:spacing w:line="300" w:lineRule="exact"/>
              <w:jc w:val="center"/>
              <w:rPr>
                <w:b/>
                <w:szCs w:val="21"/>
              </w:rPr>
            </w:pPr>
            <w:r>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408997A4" w14:textId="77777777" w:rsidR="00BD6E77" w:rsidRDefault="005666AA">
            <w:pPr>
              <w:spacing w:line="300" w:lineRule="exact"/>
              <w:jc w:val="center"/>
              <w:rPr>
                <w:szCs w:val="21"/>
              </w:rPr>
            </w:pPr>
            <w:r>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98B5441" w14:textId="77777777" w:rsidR="00BD6E77" w:rsidRDefault="005666AA">
            <w:pPr>
              <w:spacing w:line="300" w:lineRule="exact"/>
              <w:jc w:val="left"/>
              <w:rPr>
                <w:szCs w:val="21"/>
              </w:rPr>
            </w:pPr>
            <w:r>
              <w:rPr>
                <w:szCs w:val="21"/>
              </w:rPr>
              <w:t>项目名称：</w:t>
            </w:r>
            <w:r>
              <w:rPr>
                <w:rFonts w:hint="eastAsia"/>
                <w:szCs w:val="21"/>
              </w:rPr>
              <w:t>重点学科研发平台能力建设专用设备采购项目</w:t>
            </w:r>
          </w:p>
          <w:p w14:paraId="712C2E1B" w14:textId="77777777" w:rsidR="00BD6E77" w:rsidRDefault="005666AA">
            <w:pPr>
              <w:spacing w:line="300" w:lineRule="exact"/>
              <w:jc w:val="left"/>
              <w:rPr>
                <w:szCs w:val="21"/>
              </w:rPr>
            </w:pPr>
            <w:r>
              <w:rPr>
                <w:szCs w:val="21"/>
              </w:rPr>
              <w:t>项目编号：</w:t>
            </w:r>
            <w:r>
              <w:rPr>
                <w:rFonts w:hint="eastAsia"/>
                <w:kern w:val="0"/>
                <w:szCs w:val="21"/>
              </w:rPr>
              <w:t>GXZC2025-J1-001180-JDZB</w:t>
            </w:r>
          </w:p>
          <w:p w14:paraId="46F1C29C" w14:textId="77777777" w:rsidR="00BD6E77" w:rsidRDefault="005666AA">
            <w:pPr>
              <w:spacing w:line="300" w:lineRule="exact"/>
              <w:jc w:val="left"/>
              <w:rPr>
                <w:szCs w:val="21"/>
              </w:rPr>
            </w:pPr>
            <w:r>
              <w:rPr>
                <w:rFonts w:hint="eastAsia"/>
                <w:szCs w:val="21"/>
              </w:rPr>
              <w:t>采购计划号：</w:t>
            </w:r>
          </w:p>
          <w:p w14:paraId="43C3BDCD" w14:textId="77777777" w:rsidR="00BD6E77" w:rsidRDefault="005666AA">
            <w:pPr>
              <w:pStyle w:val="a8"/>
              <w:rPr>
                <w:szCs w:val="21"/>
              </w:rPr>
            </w:pPr>
            <w:r>
              <w:rPr>
                <w:rFonts w:hint="eastAsia"/>
                <w:szCs w:val="21"/>
              </w:rPr>
              <w:t>1</w:t>
            </w:r>
            <w:r>
              <w:rPr>
                <w:rFonts w:hint="eastAsia"/>
                <w:szCs w:val="21"/>
              </w:rPr>
              <w:t>分标：广西政采</w:t>
            </w:r>
            <w:r>
              <w:rPr>
                <w:rFonts w:hint="eastAsia"/>
                <w:szCs w:val="21"/>
              </w:rPr>
              <w:t>[2025]8176</w:t>
            </w:r>
            <w:r>
              <w:rPr>
                <w:rFonts w:hint="eastAsia"/>
                <w:szCs w:val="21"/>
              </w:rPr>
              <w:t>号</w:t>
            </w:r>
            <w:r>
              <w:rPr>
                <w:rFonts w:hint="eastAsia"/>
                <w:szCs w:val="21"/>
              </w:rPr>
              <w:t>-002</w:t>
            </w:r>
          </w:p>
          <w:p w14:paraId="4755473A" w14:textId="77777777" w:rsidR="00BD6E77" w:rsidRDefault="005666AA">
            <w:pPr>
              <w:pStyle w:val="a8"/>
              <w:rPr>
                <w:szCs w:val="21"/>
              </w:rPr>
            </w:pPr>
            <w:r>
              <w:rPr>
                <w:rFonts w:hint="eastAsia"/>
                <w:szCs w:val="21"/>
              </w:rPr>
              <w:t>2</w:t>
            </w:r>
            <w:r>
              <w:rPr>
                <w:rFonts w:hint="eastAsia"/>
                <w:szCs w:val="21"/>
              </w:rPr>
              <w:t>分标：广西政采</w:t>
            </w:r>
            <w:r>
              <w:rPr>
                <w:rFonts w:hint="eastAsia"/>
                <w:szCs w:val="21"/>
              </w:rPr>
              <w:t>[2025]8176</w:t>
            </w:r>
            <w:r>
              <w:rPr>
                <w:rFonts w:hint="eastAsia"/>
                <w:szCs w:val="21"/>
              </w:rPr>
              <w:t>号</w:t>
            </w:r>
            <w:r>
              <w:rPr>
                <w:rFonts w:hint="eastAsia"/>
                <w:szCs w:val="21"/>
              </w:rPr>
              <w:t>-002</w:t>
            </w:r>
          </w:p>
        </w:tc>
      </w:tr>
      <w:tr w:rsidR="00BD6E77" w14:paraId="16B62C32"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12F5F34E" w14:textId="77777777" w:rsidR="00BD6E77" w:rsidRDefault="005666AA">
            <w:pPr>
              <w:spacing w:line="300" w:lineRule="exact"/>
              <w:jc w:val="center"/>
              <w:rPr>
                <w:b/>
                <w:szCs w:val="21"/>
              </w:rPr>
            </w:pPr>
            <w:r>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0083B468" w14:textId="77777777" w:rsidR="00BD6E77" w:rsidRDefault="005666AA">
            <w:pPr>
              <w:spacing w:line="300" w:lineRule="exact"/>
              <w:jc w:val="center"/>
              <w:rPr>
                <w:szCs w:val="21"/>
                <w:lang w:val="zh-CN"/>
              </w:rPr>
            </w:pPr>
            <w:r>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57ACAEAE" w14:textId="77777777" w:rsidR="00BD6E77" w:rsidRDefault="005666AA">
            <w:pPr>
              <w:spacing w:line="300" w:lineRule="exact"/>
              <w:jc w:val="left"/>
              <w:rPr>
                <w:szCs w:val="21"/>
              </w:rPr>
            </w:pPr>
            <w:r>
              <w:rPr>
                <w:rFonts w:hint="eastAsia"/>
                <w:szCs w:val="21"/>
              </w:rPr>
              <w:t>竞争性谈判。</w:t>
            </w:r>
          </w:p>
        </w:tc>
      </w:tr>
      <w:tr w:rsidR="00BD6E77" w14:paraId="3C6A8E15" w14:textId="77777777">
        <w:tc>
          <w:tcPr>
            <w:tcW w:w="737" w:type="dxa"/>
            <w:tcBorders>
              <w:top w:val="single" w:sz="4" w:space="0" w:color="auto"/>
              <w:left w:val="single" w:sz="4" w:space="0" w:color="auto"/>
              <w:bottom w:val="single" w:sz="4" w:space="0" w:color="auto"/>
              <w:right w:val="single" w:sz="4" w:space="0" w:color="auto"/>
            </w:tcBorders>
            <w:vAlign w:val="center"/>
          </w:tcPr>
          <w:p w14:paraId="65CA3714" w14:textId="77777777" w:rsidR="00BD6E77" w:rsidRDefault="005666AA">
            <w:pPr>
              <w:spacing w:line="300" w:lineRule="exact"/>
              <w:jc w:val="center"/>
              <w:rPr>
                <w:b/>
                <w:szCs w:val="21"/>
              </w:rPr>
            </w:pPr>
            <w:r>
              <w:rPr>
                <w:rFonts w:hint="eastAsia"/>
                <w:b/>
                <w:szCs w:val="21"/>
              </w:rPr>
              <w:t>1</w:t>
            </w:r>
            <w:r>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19AFEDF5" w14:textId="77777777" w:rsidR="00BD6E77" w:rsidRDefault="005666AA">
            <w:pPr>
              <w:spacing w:line="300" w:lineRule="exact"/>
              <w:jc w:val="center"/>
              <w:rPr>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0D4894DE" w14:textId="77777777" w:rsidR="00BD6E77" w:rsidRDefault="005666AA">
            <w:pPr>
              <w:spacing w:line="300" w:lineRule="exact"/>
              <w:jc w:val="left"/>
              <w:rPr>
                <w:szCs w:val="21"/>
              </w:rPr>
            </w:pPr>
            <w:r>
              <w:rPr>
                <w:rFonts w:hint="eastAsia"/>
                <w:szCs w:val="21"/>
              </w:rPr>
              <w:t>本项目</w:t>
            </w:r>
            <w:r>
              <w:rPr>
                <w:rFonts w:hint="eastAsia"/>
                <w:szCs w:val="21"/>
              </w:rPr>
              <w:t>1</w:t>
            </w:r>
            <w:r>
              <w:rPr>
                <w:rFonts w:hint="eastAsia"/>
                <w:szCs w:val="21"/>
              </w:rPr>
              <w:t>分标专门面向中小微企业采购。</w:t>
            </w:r>
          </w:p>
          <w:p w14:paraId="3483B95A" w14:textId="77777777" w:rsidR="00BD6E77" w:rsidRDefault="005666AA">
            <w:pPr>
              <w:spacing w:line="300" w:lineRule="exact"/>
              <w:jc w:val="left"/>
              <w:rPr>
                <w:szCs w:val="21"/>
              </w:rPr>
            </w:pPr>
            <w:r>
              <w:rPr>
                <w:rFonts w:hint="eastAsia"/>
                <w:szCs w:val="21"/>
              </w:rPr>
              <w:t>1</w:t>
            </w:r>
            <w:r>
              <w:rPr>
                <w:rFonts w:hint="eastAsia"/>
                <w:szCs w:val="21"/>
              </w:rPr>
              <w:t>分标供应商提供《中小企业声明函》中填报采购文件标明所属行业的标的物的全部制造商应均为中型或小型或微型企业。</w:t>
            </w:r>
          </w:p>
        </w:tc>
      </w:tr>
      <w:tr w:rsidR="00BD6E77" w14:paraId="4070F317" w14:textId="77777777">
        <w:tc>
          <w:tcPr>
            <w:tcW w:w="737" w:type="dxa"/>
            <w:tcBorders>
              <w:top w:val="single" w:sz="4" w:space="0" w:color="auto"/>
              <w:left w:val="single" w:sz="4" w:space="0" w:color="auto"/>
              <w:bottom w:val="single" w:sz="4" w:space="0" w:color="auto"/>
              <w:right w:val="single" w:sz="4" w:space="0" w:color="auto"/>
            </w:tcBorders>
            <w:vAlign w:val="center"/>
          </w:tcPr>
          <w:p w14:paraId="5ED9940B" w14:textId="77777777" w:rsidR="00BD6E77" w:rsidRDefault="005666AA">
            <w:pPr>
              <w:spacing w:line="300" w:lineRule="exact"/>
              <w:jc w:val="center"/>
              <w:rPr>
                <w:b/>
                <w:szCs w:val="21"/>
              </w:rPr>
            </w:pPr>
            <w:r>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C1150B9" w14:textId="77777777" w:rsidR="00BD6E77" w:rsidRDefault="005666AA">
            <w:pPr>
              <w:spacing w:line="300" w:lineRule="exact"/>
              <w:jc w:val="center"/>
              <w:rPr>
                <w:szCs w:val="21"/>
              </w:rPr>
            </w:pPr>
            <w:r>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F52A42C" w14:textId="77777777" w:rsidR="00BD6E77" w:rsidRDefault="005666AA">
            <w:pPr>
              <w:spacing w:line="300" w:lineRule="exact"/>
              <w:jc w:val="left"/>
              <w:rPr>
                <w:szCs w:val="21"/>
              </w:rPr>
            </w:pPr>
            <w:r>
              <w:rPr>
                <w:rFonts w:hint="eastAsia"/>
                <w:szCs w:val="21"/>
              </w:rPr>
              <w:t>详</w:t>
            </w:r>
            <w:r>
              <w:rPr>
                <w:szCs w:val="21"/>
              </w:rPr>
              <w:t>见谈判公告</w:t>
            </w:r>
            <w:r>
              <w:rPr>
                <w:rFonts w:hint="eastAsia"/>
                <w:szCs w:val="21"/>
              </w:rPr>
              <w:t>。</w:t>
            </w:r>
          </w:p>
        </w:tc>
      </w:tr>
      <w:tr w:rsidR="00BD6E77" w14:paraId="28BFA2B6" w14:textId="77777777">
        <w:trPr>
          <w:trHeight w:val="606"/>
        </w:trPr>
        <w:tc>
          <w:tcPr>
            <w:tcW w:w="737" w:type="dxa"/>
            <w:tcBorders>
              <w:top w:val="single" w:sz="4" w:space="0" w:color="auto"/>
              <w:left w:val="single" w:sz="4" w:space="0" w:color="auto"/>
              <w:right w:val="single" w:sz="4" w:space="0" w:color="auto"/>
            </w:tcBorders>
            <w:vAlign w:val="center"/>
          </w:tcPr>
          <w:p w14:paraId="482AA1A8" w14:textId="77777777" w:rsidR="00BD6E77" w:rsidRDefault="005666AA">
            <w:pPr>
              <w:spacing w:line="300" w:lineRule="exact"/>
              <w:jc w:val="center"/>
              <w:rPr>
                <w:b/>
                <w:szCs w:val="21"/>
              </w:rPr>
            </w:pPr>
            <w:bookmarkStart w:id="28" w:name="_Hlk85555568"/>
            <w:r>
              <w:rPr>
                <w:b/>
                <w:szCs w:val="21"/>
              </w:rPr>
              <w:t>1.5.3</w:t>
            </w:r>
          </w:p>
        </w:tc>
        <w:tc>
          <w:tcPr>
            <w:tcW w:w="1248" w:type="dxa"/>
            <w:tcBorders>
              <w:top w:val="single" w:sz="4" w:space="0" w:color="auto"/>
              <w:left w:val="single" w:sz="4" w:space="0" w:color="auto"/>
              <w:right w:val="single" w:sz="4" w:space="0" w:color="auto"/>
            </w:tcBorders>
            <w:vAlign w:val="center"/>
          </w:tcPr>
          <w:p w14:paraId="26887DE1" w14:textId="77777777" w:rsidR="00BD6E77" w:rsidRDefault="005666AA">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5D51DE07" w14:textId="77777777" w:rsidR="00BD6E77" w:rsidRDefault="005666AA">
            <w:pPr>
              <w:spacing w:line="300" w:lineRule="exact"/>
              <w:jc w:val="left"/>
              <w:rPr>
                <w:szCs w:val="21"/>
              </w:rPr>
            </w:pPr>
            <w:r>
              <w:rPr>
                <w:rFonts w:hint="eastAsia"/>
                <w:szCs w:val="21"/>
              </w:rPr>
              <w:t>是否接受联合体详见谈判公告</w:t>
            </w:r>
          </w:p>
        </w:tc>
      </w:tr>
      <w:bookmarkEnd w:id="28"/>
      <w:tr w:rsidR="00BD6E77" w14:paraId="7F7EA46B" w14:textId="77777777">
        <w:tc>
          <w:tcPr>
            <w:tcW w:w="737" w:type="dxa"/>
            <w:tcBorders>
              <w:top w:val="single" w:sz="4" w:space="0" w:color="auto"/>
              <w:left w:val="single" w:sz="4" w:space="0" w:color="auto"/>
              <w:bottom w:val="single" w:sz="4" w:space="0" w:color="auto"/>
              <w:right w:val="single" w:sz="4" w:space="0" w:color="auto"/>
            </w:tcBorders>
            <w:vAlign w:val="center"/>
          </w:tcPr>
          <w:p w14:paraId="5AD1F6BC" w14:textId="77777777" w:rsidR="00BD6E77" w:rsidRDefault="005666AA">
            <w:pPr>
              <w:spacing w:line="300" w:lineRule="exact"/>
              <w:jc w:val="center"/>
              <w:rPr>
                <w:b/>
                <w:szCs w:val="21"/>
              </w:rPr>
            </w:pPr>
            <w:r>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43F3633D" w14:textId="77777777" w:rsidR="00BD6E77" w:rsidRDefault="005666AA">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6B32E5F0" w14:textId="77777777" w:rsidR="00BD6E77" w:rsidRDefault="005666AA">
            <w:pPr>
              <w:spacing w:line="300" w:lineRule="exact"/>
              <w:jc w:val="left"/>
              <w:rPr>
                <w:szCs w:val="21"/>
              </w:rPr>
            </w:pPr>
            <w:r>
              <w:rPr>
                <w:szCs w:val="21"/>
              </w:rPr>
              <w:sym w:font="Wingdings 2" w:char="F052"/>
            </w:r>
            <w:r>
              <w:rPr>
                <w:rFonts w:hint="eastAsia"/>
                <w:szCs w:val="21"/>
              </w:rPr>
              <w:t>否</w:t>
            </w:r>
            <w:r>
              <w:rPr>
                <w:rFonts w:hint="eastAsia"/>
                <w:szCs w:val="21"/>
              </w:rPr>
              <w:t xml:space="preserve">   </w:t>
            </w:r>
            <w:r>
              <w:rPr>
                <w:rFonts w:hint="eastAsia"/>
                <w:szCs w:val="21"/>
              </w:rPr>
              <w:t>□是</w:t>
            </w:r>
          </w:p>
          <w:p w14:paraId="1AAC0CAB" w14:textId="77777777" w:rsidR="00BD6E77" w:rsidRDefault="005666AA">
            <w:pPr>
              <w:rPr>
                <w:szCs w:val="21"/>
                <w:u w:val="single"/>
              </w:rPr>
            </w:pPr>
            <w:r>
              <w:rPr>
                <w:rFonts w:hint="eastAsia"/>
                <w:szCs w:val="21"/>
              </w:rPr>
              <w:t>踏勘时间：</w:t>
            </w:r>
            <w:r>
              <w:rPr>
                <w:rFonts w:hint="eastAsia"/>
                <w:szCs w:val="21"/>
              </w:rPr>
              <w:t xml:space="preserve"> </w:t>
            </w:r>
            <w:r>
              <w:rPr>
                <w:rFonts w:hint="eastAsia"/>
                <w:szCs w:val="21"/>
                <w:u w:val="single"/>
              </w:rPr>
              <w:t xml:space="preserve">   /     </w:t>
            </w:r>
          </w:p>
          <w:p w14:paraId="556EC5ED" w14:textId="77777777" w:rsidR="00BD6E77" w:rsidRDefault="005666AA">
            <w:pPr>
              <w:rPr>
                <w:szCs w:val="21"/>
                <w:u w:val="single"/>
              </w:rPr>
            </w:pPr>
            <w:r>
              <w:rPr>
                <w:rFonts w:hint="eastAsia"/>
                <w:szCs w:val="21"/>
              </w:rPr>
              <w:t>踏勘地点：</w:t>
            </w:r>
            <w:r>
              <w:rPr>
                <w:rFonts w:hint="eastAsia"/>
                <w:szCs w:val="21"/>
              </w:rPr>
              <w:t xml:space="preserve"> </w:t>
            </w:r>
            <w:r>
              <w:rPr>
                <w:rFonts w:hint="eastAsia"/>
                <w:szCs w:val="21"/>
                <w:u w:val="single"/>
              </w:rPr>
              <w:t xml:space="preserve">   /     </w:t>
            </w:r>
          </w:p>
          <w:p w14:paraId="15ABEBB8" w14:textId="77777777" w:rsidR="00BD6E77" w:rsidRDefault="005666AA">
            <w:pPr>
              <w:spacing w:line="300" w:lineRule="exact"/>
              <w:jc w:val="left"/>
              <w:rPr>
                <w:szCs w:val="21"/>
              </w:rPr>
            </w:pPr>
            <w:r>
              <w:rPr>
                <w:rFonts w:hint="eastAsia"/>
                <w:szCs w:val="21"/>
              </w:rPr>
              <w:t>踏勘要求：</w:t>
            </w:r>
            <w:r>
              <w:rPr>
                <w:rFonts w:hint="eastAsia"/>
                <w:szCs w:val="21"/>
              </w:rPr>
              <w:t xml:space="preserve"> </w:t>
            </w:r>
            <w:r>
              <w:rPr>
                <w:rFonts w:hint="eastAsia"/>
                <w:szCs w:val="21"/>
                <w:u w:val="single"/>
              </w:rPr>
              <w:t xml:space="preserve">   /     </w:t>
            </w:r>
            <w:r>
              <w:rPr>
                <w:rFonts w:hint="eastAsia"/>
                <w:szCs w:val="21"/>
              </w:rPr>
              <w:t xml:space="preserve">    </w:t>
            </w:r>
          </w:p>
        </w:tc>
      </w:tr>
      <w:tr w:rsidR="00BD6E77" w14:paraId="3B7FFFFF" w14:textId="77777777">
        <w:tc>
          <w:tcPr>
            <w:tcW w:w="737" w:type="dxa"/>
            <w:tcBorders>
              <w:top w:val="single" w:sz="4" w:space="0" w:color="auto"/>
              <w:left w:val="single" w:sz="4" w:space="0" w:color="auto"/>
              <w:bottom w:val="single" w:sz="4" w:space="0" w:color="auto"/>
              <w:right w:val="single" w:sz="4" w:space="0" w:color="auto"/>
            </w:tcBorders>
            <w:vAlign w:val="center"/>
          </w:tcPr>
          <w:p w14:paraId="38768E03" w14:textId="77777777" w:rsidR="00BD6E77" w:rsidRDefault="005666AA">
            <w:pPr>
              <w:spacing w:line="300" w:lineRule="exact"/>
              <w:jc w:val="center"/>
              <w:rPr>
                <w:b/>
                <w:szCs w:val="21"/>
              </w:rPr>
            </w:pPr>
            <w:r>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732EDB8" w14:textId="77777777" w:rsidR="00BD6E77" w:rsidRDefault="005666AA">
            <w:pPr>
              <w:spacing w:line="300" w:lineRule="exact"/>
              <w:jc w:val="center"/>
              <w:rPr>
                <w:szCs w:val="21"/>
              </w:rPr>
            </w:pPr>
            <w:r>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37D68383" w14:textId="77777777" w:rsidR="00BD6E77" w:rsidRDefault="005666AA">
            <w:pPr>
              <w:spacing w:line="300" w:lineRule="exact"/>
              <w:jc w:val="left"/>
              <w:rPr>
                <w:szCs w:val="21"/>
                <w:u w:val="single"/>
              </w:rPr>
            </w:pPr>
            <w:r>
              <w:rPr>
                <w:rFonts w:hint="eastAsia"/>
                <w:szCs w:val="21"/>
              </w:rPr>
              <w:t>是否接受分包详见谈判公告</w:t>
            </w:r>
          </w:p>
        </w:tc>
      </w:tr>
      <w:tr w:rsidR="00BD6E77" w14:paraId="317EA7BB" w14:textId="77777777">
        <w:tc>
          <w:tcPr>
            <w:tcW w:w="737" w:type="dxa"/>
            <w:tcBorders>
              <w:top w:val="single" w:sz="4" w:space="0" w:color="auto"/>
              <w:left w:val="single" w:sz="4" w:space="0" w:color="auto"/>
              <w:bottom w:val="single" w:sz="4" w:space="0" w:color="auto"/>
              <w:right w:val="single" w:sz="4" w:space="0" w:color="auto"/>
            </w:tcBorders>
            <w:vAlign w:val="center"/>
          </w:tcPr>
          <w:p w14:paraId="388CB773" w14:textId="77777777" w:rsidR="00BD6E77" w:rsidRDefault="005666AA">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9667A24" w14:textId="77777777" w:rsidR="00BD6E77" w:rsidRDefault="005666AA">
            <w:pPr>
              <w:spacing w:line="300" w:lineRule="exact"/>
              <w:jc w:val="center"/>
              <w:rPr>
                <w:szCs w:val="21"/>
              </w:rPr>
            </w:pPr>
            <w:r>
              <w:rPr>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B6875DE" w14:textId="77777777" w:rsidR="00BD6E77" w:rsidRDefault="005666AA">
            <w:pPr>
              <w:spacing w:line="300" w:lineRule="exact"/>
              <w:jc w:val="left"/>
              <w:rPr>
                <w:szCs w:val="21"/>
              </w:rPr>
            </w:pPr>
            <w:r>
              <w:rPr>
                <w:szCs w:val="21"/>
              </w:rPr>
              <w:t>在谈判公告发布媒介发布</w:t>
            </w:r>
            <w:r>
              <w:rPr>
                <w:rFonts w:hint="eastAsia"/>
                <w:szCs w:val="21"/>
              </w:rPr>
              <w:t>。</w:t>
            </w:r>
          </w:p>
        </w:tc>
      </w:tr>
      <w:tr w:rsidR="00BD6E77" w14:paraId="3A1C597D"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62F581DB" w14:textId="77777777" w:rsidR="00BD6E77" w:rsidRDefault="005666AA">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F838EFD" w14:textId="77777777" w:rsidR="00BD6E77" w:rsidRDefault="005666AA">
            <w:pPr>
              <w:spacing w:line="300" w:lineRule="exact"/>
              <w:jc w:val="center"/>
              <w:rPr>
                <w:szCs w:val="21"/>
              </w:rPr>
            </w:pPr>
            <w:r>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5117758" w14:textId="77777777" w:rsidR="00BD6E77" w:rsidRDefault="005666AA">
            <w:pPr>
              <w:spacing w:line="300" w:lineRule="exact"/>
              <w:jc w:val="left"/>
              <w:rPr>
                <w:szCs w:val="21"/>
              </w:rPr>
            </w:pPr>
            <w:r>
              <w:rPr>
                <w:szCs w:val="21"/>
              </w:rPr>
              <w:t>澄清、修改文件</w:t>
            </w:r>
            <w:r>
              <w:rPr>
                <w:rFonts w:hint="eastAsia"/>
                <w:szCs w:val="21"/>
              </w:rPr>
              <w:t>自谈判公告</w:t>
            </w:r>
            <w:r>
              <w:rPr>
                <w:szCs w:val="21"/>
              </w:rPr>
              <w:t>发布媒</w:t>
            </w:r>
            <w:r>
              <w:rPr>
                <w:rFonts w:hint="eastAsia"/>
                <w:szCs w:val="21"/>
              </w:rPr>
              <w:t>体</w:t>
            </w:r>
            <w:r>
              <w:rPr>
                <w:szCs w:val="21"/>
              </w:rPr>
              <w:t>发布之日起，视为供应商已收到该澄清、修改。供应商未及时关注</w:t>
            </w:r>
            <w:r>
              <w:rPr>
                <w:rFonts w:hint="eastAsia"/>
                <w:szCs w:val="21"/>
              </w:rPr>
              <w:t>谈判公告</w:t>
            </w:r>
            <w:r>
              <w:rPr>
                <w:szCs w:val="21"/>
              </w:rPr>
              <w:t>发布媒</w:t>
            </w:r>
            <w:r>
              <w:rPr>
                <w:rFonts w:hint="eastAsia"/>
                <w:szCs w:val="21"/>
              </w:rPr>
              <w:t>体</w:t>
            </w:r>
            <w:r>
              <w:rPr>
                <w:szCs w:val="21"/>
              </w:rPr>
              <w:t>造成的损失，由供应商自行负责。</w:t>
            </w:r>
          </w:p>
        </w:tc>
      </w:tr>
      <w:tr w:rsidR="00BD6E77" w14:paraId="0332067C" w14:textId="77777777">
        <w:trPr>
          <w:trHeight w:val="602"/>
        </w:trPr>
        <w:tc>
          <w:tcPr>
            <w:tcW w:w="737" w:type="dxa"/>
            <w:tcBorders>
              <w:top w:val="single" w:sz="4" w:space="0" w:color="auto"/>
              <w:left w:val="single" w:sz="4" w:space="0" w:color="auto"/>
              <w:bottom w:val="single" w:sz="4" w:space="0" w:color="auto"/>
              <w:right w:val="single" w:sz="4" w:space="0" w:color="auto"/>
            </w:tcBorders>
            <w:vAlign w:val="center"/>
          </w:tcPr>
          <w:p w14:paraId="6CA1E740" w14:textId="77777777" w:rsidR="00BD6E77" w:rsidRDefault="005666AA">
            <w:pPr>
              <w:spacing w:line="300" w:lineRule="exact"/>
              <w:jc w:val="center"/>
              <w:rPr>
                <w:b/>
                <w:szCs w:val="21"/>
              </w:rPr>
            </w:pPr>
            <w:r>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1A317019" w14:textId="77777777" w:rsidR="00BD6E77" w:rsidRDefault="005666AA">
            <w:pPr>
              <w:spacing w:line="300" w:lineRule="exact"/>
              <w:jc w:val="center"/>
              <w:rPr>
                <w:szCs w:val="21"/>
              </w:rPr>
            </w:pPr>
            <w:r>
              <w:rPr>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75A62DA5" w14:textId="77777777" w:rsidR="00BD6E77" w:rsidRDefault="005666AA">
            <w:pPr>
              <w:spacing w:line="300" w:lineRule="exact"/>
              <w:jc w:val="left"/>
              <w:rPr>
                <w:szCs w:val="21"/>
              </w:rPr>
            </w:pPr>
            <w:r>
              <w:rPr>
                <w:szCs w:val="21"/>
              </w:rPr>
              <w:t>响应截止之日起</w:t>
            </w:r>
            <w:r>
              <w:rPr>
                <w:szCs w:val="21"/>
              </w:rPr>
              <w:t>90</w:t>
            </w:r>
            <w:r>
              <w:rPr>
                <w:szCs w:val="21"/>
              </w:rPr>
              <w:t>天。</w:t>
            </w:r>
          </w:p>
        </w:tc>
      </w:tr>
      <w:tr w:rsidR="00BD6E77" w14:paraId="5FC607FE" w14:textId="77777777">
        <w:tc>
          <w:tcPr>
            <w:tcW w:w="737" w:type="dxa"/>
            <w:tcBorders>
              <w:top w:val="single" w:sz="4" w:space="0" w:color="auto"/>
              <w:left w:val="single" w:sz="4" w:space="0" w:color="auto"/>
              <w:bottom w:val="single" w:sz="4" w:space="0" w:color="auto"/>
              <w:right w:val="single" w:sz="4" w:space="0" w:color="auto"/>
            </w:tcBorders>
            <w:vAlign w:val="center"/>
          </w:tcPr>
          <w:p w14:paraId="312F7A1F" w14:textId="77777777" w:rsidR="00BD6E77" w:rsidRDefault="005666AA">
            <w:pPr>
              <w:spacing w:line="300" w:lineRule="exact"/>
              <w:jc w:val="center"/>
              <w:rPr>
                <w:b/>
                <w:szCs w:val="21"/>
              </w:rPr>
            </w:pPr>
            <w:r>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056CBE26" w14:textId="77777777" w:rsidR="00BD6E77" w:rsidRDefault="005666AA">
            <w:pPr>
              <w:spacing w:line="300" w:lineRule="exact"/>
              <w:jc w:val="center"/>
              <w:rPr>
                <w:szCs w:val="21"/>
              </w:rPr>
            </w:pPr>
            <w:r>
              <w:rPr>
                <w:szCs w:val="21"/>
              </w:rPr>
              <w:t>谈判保证金</w:t>
            </w:r>
          </w:p>
        </w:tc>
        <w:tc>
          <w:tcPr>
            <w:tcW w:w="7229" w:type="dxa"/>
            <w:tcBorders>
              <w:top w:val="single" w:sz="4" w:space="0" w:color="auto"/>
              <w:left w:val="single" w:sz="4" w:space="0" w:color="auto"/>
              <w:bottom w:val="single" w:sz="4" w:space="0" w:color="auto"/>
              <w:right w:val="single" w:sz="4" w:space="0" w:color="auto"/>
            </w:tcBorders>
            <w:vAlign w:val="center"/>
          </w:tcPr>
          <w:p w14:paraId="37C77BD7" w14:textId="77777777" w:rsidR="00BD6E77" w:rsidRDefault="005666AA">
            <w:pPr>
              <w:spacing w:line="312" w:lineRule="auto"/>
              <w:jc w:val="left"/>
              <w:rPr>
                <w:kern w:val="0"/>
                <w:szCs w:val="21"/>
              </w:rPr>
            </w:pPr>
            <w:r>
              <w:rPr>
                <w:szCs w:val="21"/>
              </w:rPr>
              <w:t>谈判保证金</w:t>
            </w:r>
            <w:r>
              <w:rPr>
                <w:rFonts w:hint="eastAsia"/>
                <w:szCs w:val="21"/>
              </w:rPr>
              <w:t>金额：</w:t>
            </w:r>
            <w:r>
              <w:rPr>
                <w:rFonts w:hint="eastAsia"/>
                <w:szCs w:val="21"/>
              </w:rPr>
              <w:t>1</w:t>
            </w:r>
            <w:r>
              <w:rPr>
                <w:rFonts w:hint="eastAsia"/>
                <w:szCs w:val="21"/>
              </w:rPr>
              <w:t>分标：人民币壹万元整（</w:t>
            </w:r>
            <w:r>
              <w:rPr>
                <w:szCs w:val="21"/>
              </w:rPr>
              <w:t>¥</w:t>
            </w:r>
            <w:r>
              <w:rPr>
                <w:rFonts w:hint="eastAsia"/>
                <w:szCs w:val="21"/>
              </w:rPr>
              <w:t>1</w:t>
            </w:r>
            <w:r>
              <w:rPr>
                <w:szCs w:val="21"/>
              </w:rPr>
              <w:t>0,000.00</w:t>
            </w:r>
            <w:r>
              <w:rPr>
                <w:rFonts w:hint="eastAsia"/>
                <w:szCs w:val="21"/>
              </w:rPr>
              <w:t>）；</w:t>
            </w:r>
            <w:r>
              <w:rPr>
                <w:rFonts w:hint="eastAsia"/>
                <w:szCs w:val="21"/>
              </w:rPr>
              <w:t>2</w:t>
            </w:r>
            <w:r>
              <w:rPr>
                <w:rFonts w:hint="eastAsia"/>
                <w:szCs w:val="21"/>
              </w:rPr>
              <w:t>分标：人民币伍仟元整（</w:t>
            </w:r>
            <w:r>
              <w:rPr>
                <w:szCs w:val="21"/>
              </w:rPr>
              <w:t>¥</w:t>
            </w:r>
            <w:r>
              <w:rPr>
                <w:rFonts w:hint="eastAsia"/>
                <w:szCs w:val="21"/>
              </w:rPr>
              <w:t>5,000.00</w:t>
            </w:r>
            <w:r>
              <w:rPr>
                <w:rFonts w:hint="eastAsia"/>
                <w:szCs w:val="21"/>
              </w:rPr>
              <w:t>）。</w:t>
            </w:r>
          </w:p>
          <w:p w14:paraId="7AE6BE3E" w14:textId="77777777" w:rsidR="00BD6E77" w:rsidRDefault="005666AA">
            <w:pPr>
              <w:spacing w:line="300" w:lineRule="exact"/>
              <w:jc w:val="left"/>
              <w:rPr>
                <w:szCs w:val="21"/>
              </w:rPr>
            </w:pPr>
            <w:r>
              <w:rPr>
                <w:rFonts w:hint="eastAsia"/>
                <w:szCs w:val="21"/>
              </w:rPr>
              <w:t>1</w:t>
            </w:r>
            <w:r>
              <w:rPr>
                <w:rFonts w:hint="eastAsia"/>
                <w:szCs w:val="21"/>
              </w:rPr>
              <w:t>、缴纳方式一：</w:t>
            </w:r>
          </w:p>
          <w:p w14:paraId="011D5A3F" w14:textId="77777777" w:rsidR="00BD6E77" w:rsidRDefault="005666AA">
            <w:pPr>
              <w:spacing w:line="300" w:lineRule="exact"/>
              <w:jc w:val="left"/>
              <w:rPr>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szCs w:val="21"/>
              </w:rPr>
              <w:t>供应商应于</w:t>
            </w:r>
            <w:r>
              <w:rPr>
                <w:rFonts w:hint="eastAsia"/>
                <w:szCs w:val="21"/>
              </w:rPr>
              <w:t>响应截止</w:t>
            </w:r>
            <w:r>
              <w:rPr>
                <w:szCs w:val="21"/>
              </w:rPr>
              <w:t>时间前将谈判保证金以电汇、转账形式从供应商账户一次性足额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）对应的专用虚拟账号，所交纳的谈判保证金仅限当次项目（</w:t>
            </w:r>
            <w:r>
              <w:rPr>
                <w:rFonts w:hint="eastAsia"/>
                <w:szCs w:val="21"/>
              </w:rPr>
              <w:t>分标</w:t>
            </w:r>
            <w:r>
              <w:rPr>
                <w:szCs w:val="21"/>
              </w:rPr>
              <w:t>）有效，不得重复替代使用。本项目谈判保证金</w:t>
            </w:r>
            <w:r>
              <w:rPr>
                <w:rFonts w:hint="eastAsia"/>
                <w:szCs w:val="21"/>
              </w:rPr>
              <w:t>缴</w:t>
            </w:r>
            <w:r>
              <w:rPr>
                <w:szCs w:val="21"/>
              </w:rPr>
              <w:t>纳专用虚拟账号信息</w:t>
            </w:r>
            <w:r>
              <w:rPr>
                <w:rFonts w:hint="eastAsia"/>
                <w:szCs w:val="21"/>
              </w:rPr>
              <w:t>如下：</w:t>
            </w:r>
          </w:p>
          <w:p w14:paraId="5E1BD0F7" w14:textId="77777777" w:rsidR="00BD6E77" w:rsidRDefault="005666AA">
            <w:pPr>
              <w:spacing w:line="300" w:lineRule="exact"/>
              <w:jc w:val="left"/>
              <w:rPr>
                <w:szCs w:val="21"/>
              </w:rPr>
            </w:pPr>
            <w:r>
              <w:rPr>
                <w:rFonts w:hint="eastAsia"/>
                <w:szCs w:val="21"/>
              </w:rPr>
              <w:t>开户名称：广西机电设备招标有限公司</w:t>
            </w:r>
          </w:p>
          <w:p w14:paraId="6C2C88C4" w14:textId="77777777" w:rsidR="00BD6E77" w:rsidRDefault="005666AA">
            <w:pPr>
              <w:spacing w:line="300" w:lineRule="exact"/>
              <w:jc w:val="left"/>
              <w:rPr>
                <w:szCs w:val="21"/>
              </w:rPr>
            </w:pPr>
            <w:r>
              <w:rPr>
                <w:rFonts w:hint="eastAsia"/>
                <w:szCs w:val="21"/>
              </w:rPr>
              <w:t>开户银行：</w:t>
            </w:r>
            <w:r>
              <w:rPr>
                <w:rFonts w:ascii="宋体" w:hAnsi="宋体" w:hint="eastAsia"/>
                <w:szCs w:val="21"/>
              </w:rPr>
              <w:t>平安银行南宁分行营业部</w:t>
            </w:r>
          </w:p>
          <w:p w14:paraId="0387C83C" w14:textId="77777777" w:rsidR="00BD6E77" w:rsidRDefault="005666AA">
            <w:pPr>
              <w:spacing w:line="300" w:lineRule="exact"/>
              <w:jc w:val="left"/>
              <w:rPr>
                <w:szCs w:val="21"/>
              </w:rPr>
            </w:pPr>
            <w:r>
              <w:rPr>
                <w:rFonts w:hint="eastAsia"/>
                <w:szCs w:val="21"/>
              </w:rPr>
              <w:t>银行账号：</w:t>
            </w:r>
          </w:p>
          <w:p w14:paraId="0B19512F" w14:textId="77777777" w:rsidR="00BD6E77" w:rsidRDefault="005666AA">
            <w:pPr>
              <w:pStyle w:val="a8"/>
            </w:pPr>
            <w:r>
              <w:rPr>
                <w:rFonts w:hint="eastAsia"/>
              </w:rPr>
              <w:t>1</w:t>
            </w:r>
            <w:r>
              <w:rPr>
                <w:rFonts w:hint="eastAsia"/>
              </w:rPr>
              <w:t>分标：</w:t>
            </w:r>
            <w:r>
              <w:rPr>
                <w:rFonts w:hint="eastAsia"/>
              </w:rPr>
              <w:t>30210485663257</w:t>
            </w:r>
          </w:p>
          <w:p w14:paraId="654C3211" w14:textId="77777777" w:rsidR="00BD6E77" w:rsidRDefault="005666AA">
            <w:pPr>
              <w:pStyle w:val="a8"/>
            </w:pPr>
            <w:r>
              <w:rPr>
                <w:rFonts w:hint="eastAsia"/>
              </w:rPr>
              <w:t>2</w:t>
            </w:r>
            <w:r>
              <w:rPr>
                <w:rFonts w:hint="eastAsia"/>
              </w:rPr>
              <w:t>分标：</w:t>
            </w:r>
            <w:r>
              <w:rPr>
                <w:rFonts w:hint="eastAsia"/>
              </w:rPr>
              <w:t>30210485348734</w:t>
            </w:r>
          </w:p>
          <w:p w14:paraId="3729A6A5" w14:textId="77777777" w:rsidR="00BD6E77" w:rsidRDefault="005666AA">
            <w:pPr>
              <w:spacing w:line="300" w:lineRule="exact"/>
              <w:jc w:val="left"/>
              <w:rPr>
                <w:szCs w:val="21"/>
              </w:rPr>
            </w:pPr>
            <w:r>
              <w:rPr>
                <w:szCs w:val="21"/>
              </w:rPr>
              <w:t>特别说明：本项目保证金采用虚拟账号，为保证谈判保证金与项目一一对应，</w:t>
            </w:r>
            <w:r>
              <w:rPr>
                <w:szCs w:val="21"/>
              </w:rPr>
              <w:lastRenderedPageBreak/>
              <w:t>供应商如</w:t>
            </w:r>
            <w:r>
              <w:rPr>
                <w:rFonts w:hint="eastAsia"/>
                <w:szCs w:val="21"/>
              </w:rPr>
              <w:t>参加</w:t>
            </w:r>
            <w:r>
              <w:rPr>
                <w:szCs w:val="21"/>
              </w:rPr>
              <w:t>本项目多个</w:t>
            </w:r>
            <w:r>
              <w:rPr>
                <w:rFonts w:hint="eastAsia"/>
                <w:szCs w:val="21"/>
              </w:rPr>
              <w:t>分标</w:t>
            </w:r>
            <w:r>
              <w:rPr>
                <w:szCs w:val="21"/>
              </w:rPr>
              <w:t>的</w:t>
            </w:r>
            <w:r>
              <w:rPr>
                <w:rFonts w:hint="eastAsia"/>
                <w:szCs w:val="21"/>
              </w:rPr>
              <w:t>响应</w:t>
            </w:r>
            <w:r>
              <w:rPr>
                <w:szCs w:val="21"/>
              </w:rPr>
              <w:t>，应按各</w:t>
            </w:r>
            <w:r>
              <w:rPr>
                <w:rFonts w:hint="eastAsia"/>
                <w:szCs w:val="21"/>
              </w:rPr>
              <w:t>分标</w:t>
            </w:r>
            <w:r>
              <w:rPr>
                <w:szCs w:val="21"/>
              </w:rPr>
              <w:t>对应的专用虚拟账号分别</w:t>
            </w:r>
            <w:r>
              <w:rPr>
                <w:rFonts w:hint="eastAsia"/>
                <w:szCs w:val="21"/>
              </w:rPr>
              <w:t>缴纳</w:t>
            </w:r>
            <w:r>
              <w:rPr>
                <w:szCs w:val="21"/>
              </w:rPr>
              <w:t>谈判保证金。</w:t>
            </w:r>
          </w:p>
          <w:p w14:paraId="53EAD411" w14:textId="77777777" w:rsidR="00BD6E77" w:rsidRDefault="005666AA">
            <w:pPr>
              <w:spacing w:line="300" w:lineRule="exact"/>
              <w:jc w:val="left"/>
              <w:rPr>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szCs w:val="21"/>
              </w:rPr>
              <w:t>谈判保证金币种应与响应报价币种相同。</w:t>
            </w:r>
            <w:r>
              <w:rPr>
                <w:rFonts w:hint="eastAsia"/>
                <w:szCs w:val="21"/>
              </w:rPr>
              <w:t>谈判保证金缴纳</w:t>
            </w:r>
            <w:r>
              <w:rPr>
                <w:szCs w:val="21"/>
              </w:rPr>
              <w:t>后无需开具收据，</w:t>
            </w:r>
            <w:r>
              <w:rPr>
                <w:rFonts w:hint="eastAsia"/>
                <w:szCs w:val="21"/>
              </w:rPr>
              <w:t>供应商应在响应文件中放入转账底单或电汇凭证的复印件，</w:t>
            </w:r>
            <w:r>
              <w:rPr>
                <w:szCs w:val="21"/>
              </w:rPr>
              <w:t>必须在</w:t>
            </w:r>
            <w:r>
              <w:rPr>
                <w:rFonts w:hint="eastAsia"/>
                <w:szCs w:val="21"/>
              </w:rPr>
              <w:t>响应</w:t>
            </w:r>
            <w:r>
              <w:rPr>
                <w:szCs w:val="21"/>
              </w:rPr>
              <w:t>截</w:t>
            </w:r>
            <w:r>
              <w:rPr>
                <w:rFonts w:hint="eastAsia"/>
                <w:szCs w:val="21"/>
              </w:rPr>
              <w:t>止</w:t>
            </w:r>
            <w:r>
              <w:rPr>
                <w:szCs w:val="21"/>
              </w:rPr>
              <w:t>时间之前到达指定账号，其到账时间以银行确认的到账时间为准。</w:t>
            </w:r>
          </w:p>
          <w:p w14:paraId="72D67EFE" w14:textId="77777777" w:rsidR="00BD6E77" w:rsidRDefault="005666AA">
            <w:pPr>
              <w:spacing w:line="300" w:lineRule="exact"/>
              <w:jc w:val="left"/>
              <w:rPr>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szCs w:val="21"/>
              </w:rPr>
              <w:t>除</w:t>
            </w:r>
            <w:r>
              <w:rPr>
                <w:rFonts w:hint="eastAsia"/>
                <w:szCs w:val="21"/>
              </w:rPr>
              <w:t>采购文件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交纳保证金后未参加响应活动或谈判保证金缴纳错误而</w:t>
            </w:r>
            <w:r>
              <w:rPr>
                <w:szCs w:val="21"/>
              </w:rPr>
              <w:t>导致</w:t>
            </w:r>
            <w:r>
              <w:rPr>
                <w:rFonts w:hint="eastAsia"/>
                <w:szCs w:val="21"/>
              </w:rPr>
              <w:t>谈判保证金</w:t>
            </w:r>
            <w:r>
              <w:rPr>
                <w:szCs w:val="21"/>
              </w:rPr>
              <w:t>无法及时退还的责任</w:t>
            </w:r>
            <w:r>
              <w:rPr>
                <w:rFonts w:hint="eastAsia"/>
                <w:szCs w:val="21"/>
              </w:rPr>
              <w:t>。</w:t>
            </w:r>
          </w:p>
          <w:p w14:paraId="29D2C8EA" w14:textId="77777777" w:rsidR="00BD6E77" w:rsidRDefault="005666AA">
            <w:pPr>
              <w:spacing w:line="300" w:lineRule="exact"/>
              <w:jc w:val="left"/>
              <w:rPr>
                <w:szCs w:val="21"/>
              </w:rPr>
            </w:pPr>
            <w:r>
              <w:rPr>
                <w:rFonts w:hint="eastAsia"/>
                <w:szCs w:val="21"/>
              </w:rPr>
              <w:t>2</w:t>
            </w:r>
            <w:r>
              <w:rPr>
                <w:rFonts w:hint="eastAsia"/>
                <w:szCs w:val="21"/>
              </w:rPr>
              <w:t>、缴纳方式二：</w:t>
            </w:r>
          </w:p>
          <w:p w14:paraId="16728F8E" w14:textId="77777777" w:rsidR="00BD6E77" w:rsidRDefault="005666AA">
            <w:pPr>
              <w:spacing w:line="300" w:lineRule="exact"/>
              <w:jc w:val="left"/>
              <w:rPr>
                <w:szCs w:val="21"/>
              </w:rPr>
            </w:pPr>
            <w:r>
              <w:rPr>
                <w:szCs w:val="21"/>
              </w:rPr>
              <w:t>供应商</w:t>
            </w:r>
            <w:r>
              <w:rPr>
                <w:rFonts w:hint="eastAsia"/>
                <w:szCs w:val="21"/>
              </w:rPr>
              <w:t>可</w:t>
            </w:r>
            <w:r>
              <w:rPr>
                <w:szCs w:val="21"/>
              </w:rPr>
              <w:t>于</w:t>
            </w:r>
            <w:r>
              <w:rPr>
                <w:rFonts w:hint="eastAsia"/>
                <w:szCs w:val="21"/>
              </w:rPr>
              <w:t>响应截止</w:t>
            </w:r>
            <w:r>
              <w:rPr>
                <w:szCs w:val="21"/>
              </w:rPr>
              <w:t>时间前</w:t>
            </w:r>
            <w:r>
              <w:rPr>
                <w:rFonts w:hint="eastAsia"/>
                <w:szCs w:val="21"/>
              </w:rPr>
              <w:t>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w:t>
            </w:r>
            <w:r>
              <w:rPr>
                <w:szCs w:val="21"/>
              </w:rPr>
              <w:t>采购代理机构</w:t>
            </w:r>
            <w:r>
              <w:rPr>
                <w:rFonts w:hint="eastAsia"/>
                <w:szCs w:val="21"/>
              </w:rPr>
              <w:t>递交支票、汇票、本票或者保函原件，保证金原件放入一个密封袋中，并在封口处加盖供应商公章或被授权人签字，在封套上标记“项目名称（项目编号）响应保证金”字样。具体收件地址、收件人及联系电话详见谈判公告。</w:t>
            </w:r>
          </w:p>
          <w:p w14:paraId="43F9E632" w14:textId="77777777" w:rsidR="00BD6E77" w:rsidRDefault="005666AA">
            <w:pPr>
              <w:spacing w:line="300" w:lineRule="exact"/>
              <w:jc w:val="left"/>
              <w:rPr>
                <w:szCs w:val="21"/>
              </w:rPr>
            </w:pPr>
            <w:r>
              <w:rPr>
                <w:rFonts w:hint="eastAsia"/>
                <w:szCs w:val="21"/>
              </w:rPr>
              <w:t>3</w:t>
            </w:r>
            <w:r>
              <w:rPr>
                <w:rFonts w:hint="eastAsia"/>
                <w:szCs w:val="21"/>
              </w:rPr>
              <w:t>、响应保证金有下列情形之一的，视为保证金无效：</w:t>
            </w:r>
          </w:p>
          <w:p w14:paraId="6500DB10" w14:textId="77777777" w:rsidR="00BD6E77" w:rsidRDefault="005666AA">
            <w:pPr>
              <w:spacing w:line="300" w:lineRule="exact"/>
              <w:jc w:val="left"/>
              <w:rPr>
                <w:szCs w:val="21"/>
              </w:rPr>
            </w:pPr>
            <w:r>
              <w:rPr>
                <w:rFonts w:hint="eastAsia"/>
                <w:szCs w:val="21"/>
              </w:rPr>
              <w:t>（</w:t>
            </w:r>
            <w:r>
              <w:rPr>
                <w:rFonts w:hint="eastAsia"/>
                <w:szCs w:val="21"/>
              </w:rPr>
              <w:t>1</w:t>
            </w:r>
            <w:r>
              <w:rPr>
                <w:rFonts w:hint="eastAsia"/>
                <w:szCs w:val="21"/>
              </w:rPr>
              <w:t>）保证金在响应截止时间后提交的，或者不按规定交纳方式交纳的，或者未足额交纳的（包含保函额度不足的）的；</w:t>
            </w:r>
          </w:p>
          <w:p w14:paraId="6CE0D8EA" w14:textId="77777777" w:rsidR="00BD6E77" w:rsidRDefault="005666AA">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08EE7CA0" w14:textId="77777777" w:rsidR="00BD6E77" w:rsidRDefault="005666AA">
            <w:pPr>
              <w:spacing w:line="300" w:lineRule="exact"/>
              <w:jc w:val="left"/>
              <w:rPr>
                <w:szCs w:val="21"/>
              </w:rPr>
            </w:pPr>
            <w:r>
              <w:rPr>
                <w:rFonts w:hint="eastAsia"/>
                <w:szCs w:val="21"/>
              </w:rPr>
              <w:t>（</w:t>
            </w:r>
            <w:r>
              <w:rPr>
                <w:rFonts w:hint="eastAsia"/>
                <w:szCs w:val="21"/>
              </w:rPr>
              <w:t>3</w:t>
            </w:r>
            <w:r>
              <w:rPr>
                <w:rFonts w:hint="eastAsia"/>
                <w:szCs w:val="21"/>
              </w:rPr>
              <w:t>）保函有效期低于响应有效期的；</w:t>
            </w:r>
          </w:p>
          <w:p w14:paraId="402FC417" w14:textId="77777777" w:rsidR="00BD6E77" w:rsidRDefault="005666AA">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03828884" w14:textId="77777777" w:rsidR="00BD6E77" w:rsidRDefault="005666AA">
            <w:pPr>
              <w:spacing w:line="300" w:lineRule="exact"/>
              <w:jc w:val="left"/>
              <w:rPr>
                <w:szCs w:val="21"/>
              </w:rPr>
            </w:pPr>
            <w:r>
              <w:rPr>
                <w:rFonts w:hint="eastAsia"/>
                <w:szCs w:val="21"/>
              </w:rPr>
              <w:t>4</w:t>
            </w:r>
            <w:r>
              <w:rPr>
                <w:rFonts w:hint="eastAsia"/>
                <w:szCs w:val="21"/>
              </w:rPr>
              <w:t>、</w:t>
            </w:r>
            <w:r>
              <w:rPr>
                <w:szCs w:val="21"/>
              </w:rPr>
              <w:t>财务部联系电话：</w:t>
            </w:r>
            <w:r>
              <w:rPr>
                <w:szCs w:val="21"/>
              </w:rPr>
              <w:t>0771-2821398</w:t>
            </w:r>
          </w:p>
          <w:p w14:paraId="41BBE17B" w14:textId="77777777" w:rsidR="00BD6E77" w:rsidRDefault="005666AA">
            <w:pPr>
              <w:spacing w:line="300" w:lineRule="exact"/>
              <w:jc w:val="left"/>
              <w:rPr>
                <w:b/>
                <w:bCs/>
                <w:szCs w:val="21"/>
              </w:rPr>
            </w:pPr>
            <w:r>
              <w:rPr>
                <w:rFonts w:hint="eastAsia"/>
                <w:b/>
                <w:bCs/>
                <w:szCs w:val="21"/>
              </w:rPr>
              <w:t>注：为保证谈判保证金退还的及时性与便利性，鼓励优先采用方式一递交谈判保证金。</w:t>
            </w:r>
          </w:p>
        </w:tc>
      </w:tr>
      <w:tr w:rsidR="00BD6E77" w14:paraId="5BB37E46" w14:textId="77777777">
        <w:trPr>
          <w:trHeight w:val="821"/>
        </w:trPr>
        <w:tc>
          <w:tcPr>
            <w:tcW w:w="737" w:type="dxa"/>
            <w:tcBorders>
              <w:left w:val="single" w:sz="4" w:space="0" w:color="auto"/>
              <w:right w:val="single" w:sz="4" w:space="0" w:color="auto"/>
            </w:tcBorders>
            <w:vAlign w:val="center"/>
          </w:tcPr>
          <w:p w14:paraId="4B2D9315" w14:textId="77777777" w:rsidR="00BD6E77" w:rsidRDefault="005666AA">
            <w:pPr>
              <w:spacing w:line="300" w:lineRule="exact"/>
              <w:jc w:val="center"/>
              <w:rPr>
                <w:b/>
                <w:szCs w:val="21"/>
              </w:rPr>
            </w:pPr>
            <w:r>
              <w:rPr>
                <w:rFonts w:hint="eastAsia"/>
                <w:b/>
                <w:szCs w:val="21"/>
              </w:rPr>
              <w:lastRenderedPageBreak/>
              <w:t>3</w:t>
            </w:r>
            <w:r>
              <w:rPr>
                <w:b/>
                <w:szCs w:val="21"/>
              </w:rPr>
              <w:t>.6</w:t>
            </w:r>
          </w:p>
        </w:tc>
        <w:tc>
          <w:tcPr>
            <w:tcW w:w="1248" w:type="dxa"/>
            <w:tcBorders>
              <w:top w:val="single" w:sz="4" w:space="0" w:color="auto"/>
              <w:left w:val="single" w:sz="4" w:space="0" w:color="auto"/>
              <w:right w:val="single" w:sz="4" w:space="0" w:color="auto"/>
            </w:tcBorders>
            <w:vAlign w:val="center"/>
          </w:tcPr>
          <w:p w14:paraId="2E70777A" w14:textId="77777777" w:rsidR="00BD6E77" w:rsidRDefault="005666AA">
            <w:pPr>
              <w:spacing w:line="300" w:lineRule="exact"/>
              <w:jc w:val="center"/>
              <w:rPr>
                <w:szCs w:val="21"/>
              </w:rPr>
            </w:pPr>
            <w:r>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2BA45DE9" w14:textId="77777777" w:rsidR="00BD6E77" w:rsidRDefault="005666AA">
            <w:pPr>
              <w:spacing w:line="300" w:lineRule="exact"/>
              <w:jc w:val="left"/>
              <w:rPr>
                <w:szCs w:val="21"/>
              </w:rPr>
            </w:pPr>
            <w:r>
              <w:rPr>
                <w:rFonts w:hAnsi="宋体" w:hint="eastAsia"/>
                <w:szCs w:val="21"/>
              </w:rPr>
              <w:t>响应文件应按第六章响应文件格式分别编制并使用下载的广西政府采购云平台新版客户端上传。</w:t>
            </w:r>
          </w:p>
        </w:tc>
      </w:tr>
      <w:tr w:rsidR="00BD6E77" w14:paraId="07CCED1B"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100019FA" w14:textId="77777777" w:rsidR="00BD6E77" w:rsidRDefault="005666AA">
            <w:pPr>
              <w:spacing w:line="300" w:lineRule="exact"/>
              <w:jc w:val="center"/>
              <w:rPr>
                <w:b/>
                <w:szCs w:val="21"/>
              </w:rPr>
            </w:pPr>
            <w:r>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6EF1376D" w14:textId="77777777" w:rsidR="00BD6E77" w:rsidRDefault="005666AA">
            <w:pPr>
              <w:spacing w:line="300" w:lineRule="exact"/>
              <w:jc w:val="center"/>
              <w:rPr>
                <w:szCs w:val="21"/>
              </w:rPr>
            </w:pPr>
            <w:r>
              <w:rPr>
                <w:szCs w:val="21"/>
              </w:rPr>
              <w:t>响应文件递交</w:t>
            </w:r>
            <w:r>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36E845DC" w14:textId="77777777" w:rsidR="00BD6E77" w:rsidRDefault="005666AA">
            <w:pPr>
              <w:spacing w:line="300" w:lineRule="exact"/>
              <w:jc w:val="left"/>
              <w:rPr>
                <w:szCs w:val="21"/>
              </w:rPr>
            </w:pPr>
            <w:r>
              <w:rPr>
                <w:rFonts w:hint="eastAsia"/>
                <w:kern w:val="0"/>
                <w:szCs w:val="21"/>
              </w:rPr>
              <w:t>见谈判公告要求</w:t>
            </w:r>
            <w:r>
              <w:rPr>
                <w:rFonts w:hint="eastAsia"/>
                <w:szCs w:val="21"/>
              </w:rPr>
              <w:t>。</w:t>
            </w:r>
          </w:p>
        </w:tc>
      </w:tr>
      <w:tr w:rsidR="00BD6E77" w14:paraId="373B289F" w14:textId="77777777">
        <w:trPr>
          <w:trHeight w:val="965"/>
        </w:trPr>
        <w:tc>
          <w:tcPr>
            <w:tcW w:w="737" w:type="dxa"/>
            <w:tcBorders>
              <w:top w:val="single" w:sz="4" w:space="0" w:color="auto"/>
              <w:left w:val="single" w:sz="4" w:space="0" w:color="auto"/>
              <w:bottom w:val="single" w:sz="4" w:space="0" w:color="auto"/>
              <w:right w:val="single" w:sz="4" w:space="0" w:color="auto"/>
            </w:tcBorders>
            <w:vAlign w:val="center"/>
          </w:tcPr>
          <w:p w14:paraId="5BB0D2AA" w14:textId="77777777" w:rsidR="00BD6E77" w:rsidRDefault="005666AA">
            <w:pPr>
              <w:spacing w:line="300" w:lineRule="exact"/>
              <w:jc w:val="center"/>
              <w:rPr>
                <w:b/>
                <w:szCs w:val="21"/>
              </w:rPr>
            </w:pPr>
            <w:r>
              <w:rPr>
                <w:rFonts w:hint="eastAsia"/>
                <w:b/>
                <w:szCs w:val="21"/>
              </w:rPr>
              <w:t>4</w:t>
            </w:r>
            <w:r>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298EA3E4" w14:textId="77777777" w:rsidR="00BD6E77" w:rsidRDefault="005666AA">
            <w:pPr>
              <w:spacing w:line="300" w:lineRule="exact"/>
              <w:jc w:val="center"/>
              <w:rPr>
                <w:szCs w:val="20"/>
              </w:rPr>
            </w:pPr>
            <w:r>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60323D64" w14:textId="77777777" w:rsidR="00BD6E77" w:rsidRDefault="005666AA">
            <w:pPr>
              <w:spacing w:line="276" w:lineRule="auto"/>
              <w:rPr>
                <w:rFonts w:ascii="宋体" w:hAnsi="宋体" w:hint="eastAsia"/>
                <w:szCs w:val="21"/>
              </w:rPr>
            </w:pPr>
            <w:r>
              <w:rPr>
                <w:rFonts w:ascii="宋体" w:hAnsi="宋体" w:hint="eastAsia"/>
                <w:szCs w:val="21"/>
              </w:rPr>
              <w:t>本项目</w:t>
            </w:r>
            <w:r>
              <w:rPr>
                <w:sz w:val="22"/>
                <w:szCs w:val="22"/>
              </w:rPr>
              <w:sym w:font="Wingdings 2" w:char="F052"/>
            </w:r>
            <w:r>
              <w:rPr>
                <w:rFonts w:hint="eastAsia"/>
                <w:szCs w:val="21"/>
              </w:rPr>
              <w:t>接受</w:t>
            </w:r>
            <w:r>
              <w:rPr>
                <w:rFonts w:hint="eastAsia"/>
                <w:szCs w:val="21"/>
              </w:rPr>
              <w:t xml:space="preserve">   </w:t>
            </w:r>
            <w:r>
              <w:rPr>
                <w:rFonts w:hint="eastAsia"/>
                <w:szCs w:val="21"/>
              </w:rPr>
              <w:t>□不接受</w:t>
            </w:r>
            <w:r>
              <w:rPr>
                <w:rFonts w:ascii="宋体" w:hAnsi="宋体" w:hint="eastAsia"/>
                <w:szCs w:val="21"/>
              </w:rPr>
              <w:t>备份响应文件</w:t>
            </w:r>
          </w:p>
          <w:p w14:paraId="0269FDD3" w14:textId="77777777" w:rsidR="00BD6E77" w:rsidRDefault="005666AA">
            <w:pPr>
              <w:spacing w:line="276" w:lineRule="auto"/>
              <w:rPr>
                <w:sz w:val="22"/>
                <w:szCs w:val="22"/>
              </w:rPr>
            </w:pPr>
            <w:r>
              <w:rPr>
                <w:rFonts w:ascii="宋体" w:hAnsi="宋体" w:hint="eastAsia"/>
                <w:szCs w:val="21"/>
              </w:rPr>
              <w:t>以广西政府采购云平台自动生成的备份文件为依据，当项目允许接受备份响应文件时，供应商才可以按规定上传备份响应文件。</w:t>
            </w:r>
          </w:p>
        </w:tc>
      </w:tr>
      <w:tr w:rsidR="00BD6E77" w14:paraId="69F4CEE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392329A" w14:textId="77777777" w:rsidR="00BD6E77" w:rsidRDefault="005666AA">
            <w:pPr>
              <w:spacing w:line="300" w:lineRule="exact"/>
              <w:jc w:val="center"/>
              <w:rPr>
                <w:b/>
                <w:szCs w:val="21"/>
              </w:rPr>
            </w:pPr>
            <w:r>
              <w:rPr>
                <w:rFonts w:hint="eastAsia"/>
                <w:b/>
                <w:szCs w:val="21"/>
              </w:rPr>
              <w:t>4</w:t>
            </w:r>
            <w:r>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4AAC42CB" w14:textId="77777777" w:rsidR="00BD6E77" w:rsidRDefault="005666AA">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4D8B4188" w14:textId="77777777" w:rsidR="00BD6E77" w:rsidRDefault="005666AA">
            <w:pPr>
              <w:spacing w:line="276" w:lineRule="auto"/>
              <w:rPr>
                <w:szCs w:val="21"/>
              </w:rPr>
            </w:pPr>
            <w:r>
              <w:rPr>
                <w:sz w:val="22"/>
                <w:szCs w:val="22"/>
              </w:rPr>
              <w:sym w:font="Wingdings 2" w:char="F052"/>
            </w:r>
            <w:r>
              <w:rPr>
                <w:rFonts w:hint="eastAsia"/>
                <w:szCs w:val="21"/>
              </w:rPr>
              <w:t>否</w:t>
            </w:r>
            <w:r>
              <w:rPr>
                <w:rFonts w:hint="eastAsia"/>
                <w:szCs w:val="21"/>
              </w:rPr>
              <w:t xml:space="preserve">   </w:t>
            </w:r>
            <w:r>
              <w:rPr>
                <w:rFonts w:hint="eastAsia"/>
                <w:szCs w:val="21"/>
              </w:rPr>
              <w:t>□是</w:t>
            </w:r>
          </w:p>
          <w:p w14:paraId="725DEBCC" w14:textId="77777777" w:rsidR="00BD6E77" w:rsidRDefault="005666AA">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182BF8CF" w14:textId="77777777" w:rsidR="00BD6E77" w:rsidRDefault="005666AA">
            <w:pPr>
              <w:spacing w:line="276" w:lineRule="auto"/>
              <w:rPr>
                <w:szCs w:val="21"/>
              </w:rPr>
            </w:pPr>
            <w:r>
              <w:rPr>
                <w:rFonts w:hint="eastAsia"/>
                <w:szCs w:val="21"/>
              </w:rPr>
              <w:t>演示形式：</w:t>
            </w:r>
            <w:r>
              <w:rPr>
                <w:szCs w:val="21"/>
              </w:rPr>
              <w:t xml:space="preserve"> </w:t>
            </w:r>
            <w:r>
              <w:rPr>
                <w:rFonts w:hint="eastAsia"/>
                <w:szCs w:val="21"/>
              </w:rPr>
              <w:t>/</w:t>
            </w:r>
          </w:p>
        </w:tc>
      </w:tr>
      <w:tr w:rsidR="00BD6E77" w14:paraId="1BD1F03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FB1519F" w14:textId="77777777" w:rsidR="00BD6E77" w:rsidRDefault="005666AA">
            <w:pPr>
              <w:spacing w:line="300" w:lineRule="exact"/>
              <w:jc w:val="center"/>
              <w:rPr>
                <w:b/>
                <w:szCs w:val="21"/>
              </w:rPr>
            </w:pPr>
            <w:r>
              <w:rPr>
                <w:rFonts w:hint="eastAsia"/>
                <w:b/>
                <w:szCs w:val="21"/>
              </w:rPr>
              <w:t>4</w:t>
            </w:r>
            <w:r>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00953056" w14:textId="77777777" w:rsidR="00BD6E77" w:rsidRDefault="005666AA">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66BF22F" w14:textId="77777777" w:rsidR="00BD6E77" w:rsidRDefault="005666AA">
            <w:pPr>
              <w:spacing w:line="276" w:lineRule="auto"/>
              <w:rPr>
                <w:szCs w:val="21"/>
              </w:rPr>
            </w:pPr>
            <w:r>
              <w:rPr>
                <w:sz w:val="24"/>
              </w:rPr>
              <w:sym w:font="Wingdings 2" w:char="F052"/>
            </w:r>
            <w:r>
              <w:rPr>
                <w:rFonts w:hint="eastAsia"/>
                <w:szCs w:val="21"/>
              </w:rPr>
              <w:t>否</w:t>
            </w:r>
            <w:r>
              <w:rPr>
                <w:rFonts w:hint="eastAsia"/>
                <w:szCs w:val="21"/>
              </w:rPr>
              <w:t xml:space="preserve">   </w:t>
            </w:r>
            <w:r>
              <w:rPr>
                <w:rFonts w:hint="eastAsia"/>
                <w:szCs w:val="21"/>
              </w:rPr>
              <w:t>□是</w:t>
            </w:r>
          </w:p>
          <w:p w14:paraId="2636F5F4" w14:textId="77777777" w:rsidR="00BD6E77" w:rsidRDefault="005666AA">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258660D7" w14:textId="77777777" w:rsidR="00BD6E77" w:rsidRDefault="005666AA">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2F3DF1B9" w14:textId="77777777" w:rsidR="00BD6E77" w:rsidRDefault="005666AA">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p w14:paraId="766F02F9" w14:textId="77777777" w:rsidR="00BD6E77" w:rsidRDefault="005666AA">
            <w:pPr>
              <w:spacing w:line="276" w:lineRule="auto"/>
              <w:rPr>
                <w:szCs w:val="21"/>
              </w:rPr>
            </w:pPr>
            <w:r>
              <w:rPr>
                <w:rFonts w:hint="eastAsia"/>
                <w:szCs w:val="21"/>
              </w:rPr>
              <w:t>样品递交方式：</w:t>
            </w:r>
            <w:r>
              <w:rPr>
                <w:szCs w:val="21"/>
              </w:rPr>
              <w:t xml:space="preserve"> </w:t>
            </w:r>
            <w:r>
              <w:rPr>
                <w:rFonts w:hint="eastAsia"/>
                <w:szCs w:val="21"/>
              </w:rPr>
              <w:t>/</w:t>
            </w:r>
          </w:p>
        </w:tc>
      </w:tr>
      <w:tr w:rsidR="00BD6E77" w14:paraId="3D88A8E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FF914DE" w14:textId="77777777" w:rsidR="00BD6E77" w:rsidRDefault="005666AA">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71A26CE6" w14:textId="77777777" w:rsidR="00BD6E77" w:rsidRDefault="005666AA">
            <w:pPr>
              <w:spacing w:line="300" w:lineRule="exact"/>
              <w:jc w:val="center"/>
              <w:rPr>
                <w:szCs w:val="21"/>
              </w:rPr>
            </w:pPr>
            <w:r>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F38B51A" w14:textId="77777777" w:rsidR="00BD6E77" w:rsidRDefault="005666AA">
            <w:pPr>
              <w:spacing w:line="276" w:lineRule="auto"/>
              <w:rPr>
                <w:szCs w:val="21"/>
              </w:rPr>
            </w:pPr>
            <w:r>
              <w:rPr>
                <w:sz w:val="22"/>
                <w:szCs w:val="22"/>
              </w:rPr>
              <w:sym w:font="Wingdings 2" w:char="F052"/>
            </w:r>
            <w:r>
              <w:rPr>
                <w:rFonts w:hint="eastAsia"/>
                <w:szCs w:val="21"/>
              </w:rPr>
              <w:t>采购人委托谈判小组确定</w:t>
            </w:r>
            <w:r>
              <w:rPr>
                <w:rFonts w:hint="eastAsia"/>
                <w:szCs w:val="21"/>
              </w:rPr>
              <w:t xml:space="preserve">   </w:t>
            </w:r>
            <w:r>
              <w:rPr>
                <w:rFonts w:hint="eastAsia"/>
                <w:szCs w:val="21"/>
              </w:rPr>
              <w:t>□采购人确定</w:t>
            </w:r>
          </w:p>
        </w:tc>
      </w:tr>
      <w:tr w:rsidR="00BD6E77" w14:paraId="59D6B37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EC43C2C" w14:textId="77777777" w:rsidR="00BD6E77" w:rsidRDefault="005666AA">
            <w:pPr>
              <w:spacing w:line="300" w:lineRule="exact"/>
              <w:jc w:val="center"/>
              <w:rPr>
                <w:b/>
                <w:szCs w:val="21"/>
              </w:rPr>
            </w:pPr>
            <w:r>
              <w:rPr>
                <w:b/>
                <w:szCs w:val="21"/>
              </w:rPr>
              <w:lastRenderedPageBreak/>
              <w:t>6.5</w:t>
            </w:r>
            <w:r>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09453BCE" w14:textId="77777777" w:rsidR="00BD6E77" w:rsidRDefault="005666AA">
            <w:pPr>
              <w:spacing w:line="300" w:lineRule="exact"/>
              <w:jc w:val="center"/>
              <w:rPr>
                <w:szCs w:val="21"/>
              </w:rPr>
            </w:pPr>
            <w:r>
              <w:rPr>
                <w:rFonts w:hint="eastAsia"/>
                <w:szCs w:val="21"/>
              </w:rPr>
              <w:t>结果</w:t>
            </w:r>
            <w:r>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4013FCD1" w14:textId="77777777" w:rsidR="00BD6E77" w:rsidRDefault="005666AA">
            <w:pPr>
              <w:spacing w:line="300" w:lineRule="exact"/>
              <w:jc w:val="left"/>
              <w:rPr>
                <w:szCs w:val="21"/>
              </w:rPr>
            </w:pPr>
            <w:r>
              <w:rPr>
                <w:szCs w:val="21"/>
              </w:rPr>
              <w:t>采购代理机构在采购人依法确认成交供应商后</w:t>
            </w:r>
            <w:r>
              <w:rPr>
                <w:szCs w:val="21"/>
              </w:rPr>
              <w:t>2</w:t>
            </w:r>
            <w:r>
              <w:rPr>
                <w:szCs w:val="21"/>
              </w:rPr>
              <w:t>个工作日内在</w:t>
            </w:r>
            <w:r>
              <w:rPr>
                <w:rFonts w:hint="eastAsia"/>
                <w:szCs w:val="21"/>
              </w:rPr>
              <w:t>谈判</w:t>
            </w:r>
            <w:r>
              <w:rPr>
                <w:szCs w:val="21"/>
              </w:rPr>
              <w:t>公告发布的媒体上发布</w:t>
            </w:r>
            <w:r>
              <w:rPr>
                <w:rFonts w:hint="eastAsia"/>
                <w:szCs w:val="21"/>
              </w:rPr>
              <w:t>结果</w:t>
            </w:r>
            <w:r>
              <w:rPr>
                <w:szCs w:val="21"/>
              </w:rPr>
              <w:t>公告</w:t>
            </w:r>
            <w:r>
              <w:rPr>
                <w:rFonts w:hint="eastAsia"/>
                <w:szCs w:val="21"/>
              </w:rPr>
              <w:t>。</w:t>
            </w:r>
          </w:p>
        </w:tc>
      </w:tr>
      <w:tr w:rsidR="00BD6E77" w14:paraId="448B1FCA"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CB0D340" w14:textId="77777777" w:rsidR="00BD6E77" w:rsidRDefault="005666AA">
            <w:pPr>
              <w:spacing w:line="300" w:lineRule="exact"/>
              <w:jc w:val="center"/>
              <w:rPr>
                <w:b/>
                <w:szCs w:val="21"/>
              </w:rPr>
            </w:pPr>
            <w:r>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46A4F5FF" w14:textId="77777777" w:rsidR="00BD6E77" w:rsidRDefault="005666AA">
            <w:pPr>
              <w:spacing w:line="300" w:lineRule="exact"/>
              <w:jc w:val="center"/>
              <w:rPr>
                <w:szCs w:val="21"/>
              </w:rPr>
            </w:pPr>
            <w:r>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417E16DF" w14:textId="77777777" w:rsidR="00BD6E77" w:rsidRDefault="005666AA">
            <w:pPr>
              <w:spacing w:line="300" w:lineRule="exact"/>
              <w:jc w:val="left"/>
              <w:rPr>
                <w:szCs w:val="21"/>
              </w:rPr>
            </w:pPr>
            <w:r>
              <w:rPr>
                <w:rFonts w:hint="eastAsia"/>
                <w:szCs w:val="21"/>
              </w:rPr>
              <w:t>采购代理机构通过广西政府采购云平台发出</w:t>
            </w:r>
            <w:r>
              <w:rPr>
                <w:szCs w:val="21"/>
              </w:rPr>
              <w:t>成交通知书。</w:t>
            </w:r>
          </w:p>
          <w:p w14:paraId="1D403DAF" w14:textId="77777777" w:rsidR="00BD6E77" w:rsidRDefault="005666AA">
            <w:pPr>
              <w:spacing w:line="300" w:lineRule="exact"/>
              <w:jc w:val="left"/>
              <w:rPr>
                <w:szCs w:val="21"/>
              </w:rPr>
            </w:pPr>
            <w:r>
              <w:rPr>
                <w:rFonts w:hint="eastAsia"/>
                <w:szCs w:val="21"/>
              </w:rPr>
              <w:t>成交通知书在广西政府采购云平台推送之日起，视为成交供应商已收到，成交供应商自行承担未及时查收的后果。</w:t>
            </w:r>
          </w:p>
        </w:tc>
      </w:tr>
      <w:tr w:rsidR="00BD6E77" w14:paraId="0414E4E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84F7195" w14:textId="77777777" w:rsidR="00BD6E77" w:rsidRDefault="005666AA">
            <w:pPr>
              <w:spacing w:line="300" w:lineRule="exact"/>
              <w:jc w:val="center"/>
              <w:rPr>
                <w:b/>
                <w:szCs w:val="21"/>
              </w:rPr>
            </w:pPr>
            <w:r>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0AC53BDF" w14:textId="77777777" w:rsidR="00BD6E77" w:rsidRDefault="005666AA">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4B968C37" w14:textId="77777777" w:rsidR="00BD6E77" w:rsidRDefault="005666AA">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采购文件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698DE847" w14:textId="77777777" w:rsidR="00BD6E77" w:rsidRDefault="005666AA">
            <w:pPr>
              <w:spacing w:line="300" w:lineRule="exact"/>
              <w:ind w:firstLineChars="200" w:firstLine="420"/>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，供应商可通过现场或邮寄方式递交书面质疑材料。供应商应于质疑有效期内将质疑函原件递交或邮寄至谈判公告中采购代理机构信息中的联系人。</w:t>
            </w:r>
          </w:p>
        </w:tc>
      </w:tr>
      <w:tr w:rsidR="00BD6E77" w14:paraId="3915EB79" w14:textId="77777777">
        <w:trPr>
          <w:trHeight w:val="1849"/>
        </w:trPr>
        <w:tc>
          <w:tcPr>
            <w:tcW w:w="737" w:type="dxa"/>
            <w:tcBorders>
              <w:top w:val="single" w:sz="4" w:space="0" w:color="auto"/>
              <w:left w:val="single" w:sz="4" w:space="0" w:color="auto"/>
              <w:bottom w:val="single" w:sz="4" w:space="0" w:color="auto"/>
              <w:right w:val="single" w:sz="4" w:space="0" w:color="auto"/>
            </w:tcBorders>
            <w:vAlign w:val="center"/>
          </w:tcPr>
          <w:p w14:paraId="309D5399" w14:textId="77777777" w:rsidR="00BD6E77" w:rsidRDefault="005666AA">
            <w:pPr>
              <w:spacing w:line="300" w:lineRule="exact"/>
              <w:jc w:val="center"/>
              <w:rPr>
                <w:b/>
                <w:szCs w:val="21"/>
              </w:rPr>
            </w:pPr>
            <w:r>
              <w:rPr>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1E9CCF7A" w14:textId="77777777" w:rsidR="00BD6E77" w:rsidRDefault="005666AA">
            <w:pPr>
              <w:spacing w:line="300" w:lineRule="exact"/>
              <w:jc w:val="center"/>
              <w:rPr>
                <w:szCs w:val="21"/>
              </w:rPr>
            </w:pPr>
            <w:r>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0D04C52" w14:textId="77777777" w:rsidR="00BD6E77" w:rsidRDefault="005666AA">
            <w:pPr>
              <w:rPr>
                <w:szCs w:val="21"/>
              </w:rPr>
            </w:pPr>
            <w:r>
              <w:rPr>
                <w:szCs w:val="21"/>
              </w:rPr>
              <w:t>（</w:t>
            </w:r>
            <w:r>
              <w:rPr>
                <w:szCs w:val="21"/>
              </w:rPr>
              <w:t>1</w:t>
            </w:r>
            <w:r>
              <w:rPr>
                <w:szCs w:val="21"/>
              </w:rPr>
              <w:t>）</w:t>
            </w:r>
            <w:r>
              <w:rPr>
                <w:szCs w:val="20"/>
              </w:rPr>
              <w:t>代理服务费</w:t>
            </w:r>
          </w:p>
          <w:p w14:paraId="520CA6D3" w14:textId="77777777" w:rsidR="00BD6E77" w:rsidRDefault="005666AA">
            <w:pPr>
              <w:spacing w:line="300" w:lineRule="exact"/>
              <w:jc w:val="left"/>
              <w:rPr>
                <w:szCs w:val="21"/>
              </w:rPr>
            </w:pPr>
            <w:r>
              <w:rPr>
                <w:szCs w:val="21"/>
              </w:rPr>
              <w:sym w:font="Wingdings 2" w:char="F052"/>
            </w:r>
            <w:r>
              <w:rPr>
                <w:szCs w:val="21"/>
              </w:rPr>
              <w:t>采购代理机构向成交供应商收取代理服务费。本项目代理服务费</w:t>
            </w:r>
            <w:r>
              <w:rPr>
                <w:rFonts w:hint="eastAsia"/>
                <w:szCs w:val="21"/>
              </w:rPr>
              <w:t>按照</w:t>
            </w:r>
            <w:r>
              <w:rPr>
                <w:szCs w:val="21"/>
              </w:rPr>
              <w:t>《招标代理服务费管理暂行办法》</w:t>
            </w:r>
            <w:r>
              <w:rPr>
                <w:szCs w:val="21"/>
              </w:rPr>
              <w:t xml:space="preserve"> </w:t>
            </w:r>
            <w:r>
              <w:rPr>
                <w:szCs w:val="21"/>
              </w:rPr>
              <w:t>(</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r>
              <w:rPr>
                <w:szCs w:val="21"/>
              </w:rPr>
              <w:t>发改价格﹝</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14:paraId="4A68DFF8" w14:textId="77777777" w:rsidR="00BD6E77" w:rsidRDefault="005666AA">
            <w:pPr>
              <w:spacing w:line="300" w:lineRule="exact"/>
              <w:jc w:val="left"/>
              <w:rPr>
                <w:szCs w:val="21"/>
              </w:rPr>
            </w:pPr>
            <w:r>
              <w:rPr>
                <w:rFonts w:hint="eastAsia"/>
                <w:szCs w:val="21"/>
              </w:rPr>
              <w:t>①成交金额在</w:t>
            </w:r>
            <w:r>
              <w:rPr>
                <w:rFonts w:hint="eastAsia"/>
                <w:szCs w:val="21"/>
              </w:rPr>
              <w:t>1</w:t>
            </w:r>
            <w:r>
              <w:rPr>
                <w:szCs w:val="21"/>
              </w:rPr>
              <w:t>00</w:t>
            </w:r>
            <w:r>
              <w:rPr>
                <w:rFonts w:hint="eastAsia"/>
                <w:szCs w:val="21"/>
              </w:rPr>
              <w:t>万元以下的：</w:t>
            </w:r>
          </w:p>
          <w:p w14:paraId="346500F1" w14:textId="77777777" w:rsidR="00BD6E77" w:rsidRDefault="005666AA">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14:paraId="21E1DAD8" w14:textId="77777777" w:rsidR="00BD6E77" w:rsidRDefault="005666AA">
            <w:pPr>
              <w:spacing w:line="300" w:lineRule="exact"/>
              <w:jc w:val="left"/>
              <w:rPr>
                <w:szCs w:val="21"/>
              </w:rPr>
            </w:pPr>
            <w:r>
              <w:rPr>
                <w:rFonts w:hint="eastAsia"/>
                <w:szCs w:val="21"/>
              </w:rPr>
              <w:t>②成交金额在</w:t>
            </w:r>
            <w:r>
              <w:rPr>
                <w:szCs w:val="21"/>
              </w:rPr>
              <w:t>100-500</w:t>
            </w:r>
            <w:r>
              <w:rPr>
                <w:rFonts w:hint="eastAsia"/>
                <w:szCs w:val="21"/>
              </w:rPr>
              <w:t>万元之间：</w:t>
            </w:r>
          </w:p>
          <w:p w14:paraId="70955A45" w14:textId="77777777" w:rsidR="00BD6E77" w:rsidRDefault="005666AA">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14:paraId="2CB5060C" w14:textId="77777777" w:rsidR="00BD6E77" w:rsidRDefault="005666AA">
            <w:pPr>
              <w:spacing w:line="300" w:lineRule="exact"/>
              <w:jc w:val="left"/>
              <w:rPr>
                <w:szCs w:val="21"/>
              </w:rPr>
            </w:pPr>
            <w:r>
              <w:rPr>
                <w:rFonts w:hint="eastAsia"/>
                <w:szCs w:val="21"/>
              </w:rPr>
              <w:t>③成交金额在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37B5D34D" w14:textId="77777777" w:rsidR="00BD6E77" w:rsidRDefault="005666AA">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14:paraId="5577FBC0" w14:textId="77777777" w:rsidR="00BD6E77" w:rsidRDefault="005666AA">
            <w:pPr>
              <w:spacing w:line="300" w:lineRule="exact"/>
              <w:jc w:val="left"/>
              <w:rPr>
                <w:szCs w:val="21"/>
              </w:rPr>
            </w:pPr>
            <w:r>
              <w:rPr>
                <w:rFonts w:hint="eastAsia"/>
                <w:szCs w:val="21"/>
              </w:rPr>
              <w:t>④成交金额在</w:t>
            </w:r>
            <w:r>
              <w:rPr>
                <w:szCs w:val="21"/>
              </w:rPr>
              <w:t>1000-5000</w:t>
            </w:r>
            <w:r>
              <w:rPr>
                <w:rFonts w:hint="eastAsia"/>
                <w:szCs w:val="21"/>
              </w:rPr>
              <w:t>万元之间：</w:t>
            </w:r>
          </w:p>
          <w:p w14:paraId="7701D93A" w14:textId="77777777" w:rsidR="00BD6E77" w:rsidRDefault="005666AA">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14:paraId="1CF7762A" w14:textId="77777777" w:rsidR="00BD6E77" w:rsidRDefault="005666AA">
            <w:pPr>
              <w:spacing w:line="300" w:lineRule="exact"/>
              <w:jc w:val="left"/>
              <w:rPr>
                <w:szCs w:val="21"/>
              </w:rPr>
            </w:pPr>
            <w:r>
              <w:rPr>
                <w:rFonts w:hint="eastAsia"/>
                <w:szCs w:val="21"/>
              </w:rPr>
              <w:t>……</w:t>
            </w:r>
          </w:p>
          <w:p w14:paraId="5C7CF8E8" w14:textId="77777777" w:rsidR="00BD6E77" w:rsidRDefault="005666AA">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4165B958" w14:textId="77777777" w:rsidR="00BD6E77" w:rsidRDefault="005666AA">
            <w:pPr>
              <w:spacing w:line="300" w:lineRule="exact"/>
              <w:jc w:val="left"/>
              <w:rPr>
                <w:szCs w:val="21"/>
              </w:rPr>
            </w:pPr>
            <w:r>
              <w:rPr>
                <w:szCs w:val="21"/>
              </w:rPr>
              <w:t>例如：某货物招标代理业务成交金额为</w:t>
            </w:r>
            <w:r>
              <w:rPr>
                <w:szCs w:val="21"/>
              </w:rPr>
              <w:t>300</w:t>
            </w:r>
            <w:r>
              <w:rPr>
                <w:szCs w:val="21"/>
              </w:rPr>
              <w:t>万元，招标代理服务费金额按如下计算：</w:t>
            </w:r>
          </w:p>
          <w:p w14:paraId="76842F5F" w14:textId="77777777" w:rsidR="00BD6E77" w:rsidRDefault="005666AA">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14:paraId="481A3783" w14:textId="77777777" w:rsidR="00BD6E77" w:rsidRDefault="005666AA">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14:paraId="30D07AED" w14:textId="77777777" w:rsidR="00BD6E77" w:rsidRDefault="005666AA">
            <w:pPr>
              <w:spacing w:line="300" w:lineRule="exact"/>
              <w:jc w:val="left"/>
              <w:rPr>
                <w:szCs w:val="21"/>
              </w:rPr>
            </w:pPr>
            <w:r>
              <w:rPr>
                <w:szCs w:val="21"/>
              </w:rPr>
              <w:t>合计收费＝</w:t>
            </w:r>
            <w:r>
              <w:rPr>
                <w:szCs w:val="21"/>
              </w:rPr>
              <w:t>1.5</w:t>
            </w:r>
            <w:r>
              <w:rPr>
                <w:szCs w:val="21"/>
              </w:rPr>
              <w:t>＋</w:t>
            </w:r>
            <w:r>
              <w:rPr>
                <w:szCs w:val="21"/>
              </w:rPr>
              <w:t>2.2=3.7</w:t>
            </w:r>
            <w:r>
              <w:rPr>
                <w:szCs w:val="21"/>
              </w:rPr>
              <w:t>万元</w:t>
            </w:r>
          </w:p>
          <w:p w14:paraId="4908A3DF" w14:textId="77777777" w:rsidR="00BD6E77" w:rsidRDefault="005666AA">
            <w:pPr>
              <w:spacing w:line="300" w:lineRule="exact"/>
              <w:jc w:val="left"/>
              <w:rPr>
                <w:szCs w:val="21"/>
                <w:u w:val="single"/>
              </w:rPr>
            </w:pPr>
            <w:r>
              <w:rPr>
                <w:szCs w:val="21"/>
              </w:rPr>
              <w:sym w:font="Wingdings 2" w:char="F0A3"/>
            </w:r>
            <w:r>
              <w:rPr>
                <w:szCs w:val="21"/>
              </w:rPr>
              <w:t>采购代理机构</w:t>
            </w:r>
            <w:r>
              <w:rPr>
                <w:szCs w:val="20"/>
              </w:rPr>
              <w:t>向成交供应商收取代理服务费</w:t>
            </w:r>
            <w:r>
              <w:rPr>
                <w:rFonts w:hint="eastAsia"/>
                <w:szCs w:val="20"/>
              </w:rPr>
              <w:t>，</w:t>
            </w:r>
            <w:r>
              <w:rPr>
                <w:szCs w:val="20"/>
              </w:rPr>
              <w:t>具体金额为</w:t>
            </w:r>
            <w:r>
              <w:rPr>
                <w:rFonts w:hint="eastAsia"/>
                <w:szCs w:val="20"/>
                <w:u w:val="single"/>
              </w:rPr>
              <w:t xml:space="preserve">   /    </w:t>
            </w:r>
            <w:r>
              <w:rPr>
                <w:rFonts w:hint="eastAsia"/>
                <w:szCs w:val="20"/>
              </w:rPr>
              <w:t>。</w:t>
            </w:r>
          </w:p>
          <w:p w14:paraId="6B8390AE" w14:textId="77777777" w:rsidR="00BD6E77" w:rsidRDefault="005666AA">
            <w:pPr>
              <w:spacing w:line="300" w:lineRule="exact"/>
              <w:jc w:val="left"/>
              <w:rPr>
                <w:szCs w:val="21"/>
              </w:rPr>
            </w:pPr>
            <w:r>
              <w:rPr>
                <w:szCs w:val="21"/>
              </w:rPr>
              <w:t>（</w:t>
            </w:r>
            <w:r>
              <w:rPr>
                <w:szCs w:val="21"/>
              </w:rPr>
              <w:t>2</w:t>
            </w:r>
            <w:r>
              <w:rPr>
                <w:szCs w:val="21"/>
              </w:rPr>
              <w:t>）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14:paraId="315247EA" w14:textId="77777777" w:rsidR="00BD6E77" w:rsidRDefault="005666AA">
            <w:pPr>
              <w:spacing w:line="300" w:lineRule="exact"/>
              <w:jc w:val="left"/>
              <w:rPr>
                <w:kern w:val="0"/>
                <w:szCs w:val="21"/>
              </w:rPr>
            </w:pPr>
            <w:r>
              <w:rPr>
                <w:rFonts w:hint="eastAsia"/>
                <w:kern w:val="0"/>
                <w:szCs w:val="21"/>
              </w:rPr>
              <w:t>开户银行：广西北部湾银行南宁市金湖支行</w:t>
            </w:r>
          </w:p>
          <w:p w14:paraId="3C9DBAA5" w14:textId="77777777" w:rsidR="00BD6E77" w:rsidRDefault="005666AA">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0A0E0F3B" w14:textId="77777777" w:rsidR="00BD6E77" w:rsidRDefault="005666AA">
            <w:pPr>
              <w:spacing w:line="300" w:lineRule="exact"/>
              <w:jc w:val="left"/>
              <w:rPr>
                <w:kern w:val="0"/>
                <w:szCs w:val="21"/>
              </w:rPr>
            </w:pPr>
            <w:r>
              <w:rPr>
                <w:rFonts w:hint="eastAsia"/>
                <w:kern w:val="0"/>
                <w:szCs w:val="21"/>
              </w:rPr>
              <w:t>开户名称：广西机电设备招标有限公司</w:t>
            </w:r>
          </w:p>
          <w:p w14:paraId="586B0241" w14:textId="77777777" w:rsidR="00BD6E77" w:rsidRDefault="005666AA">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1C425DD1" w14:textId="77777777" w:rsidR="00BD6E77" w:rsidRDefault="005666AA">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BD6E77" w14:paraId="661F1622"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18F764EA" w14:textId="77777777" w:rsidR="00BD6E77" w:rsidRDefault="005666AA">
            <w:pPr>
              <w:spacing w:line="300" w:lineRule="exact"/>
              <w:jc w:val="center"/>
              <w:rPr>
                <w:b/>
                <w:szCs w:val="21"/>
              </w:rPr>
            </w:pPr>
            <w:r>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5E72452" w14:textId="77777777" w:rsidR="00BD6E77" w:rsidRDefault="005666AA">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6F694A48" w14:textId="77777777" w:rsidR="00BD6E77" w:rsidRDefault="005666AA">
            <w:pPr>
              <w:spacing w:line="276" w:lineRule="auto"/>
              <w:rPr>
                <w:szCs w:val="21"/>
              </w:rPr>
            </w:pPr>
            <w:r>
              <w:rPr>
                <w:sz w:val="22"/>
                <w:szCs w:val="22"/>
              </w:rPr>
              <w:sym w:font="Wingdings 2" w:char="F052"/>
            </w:r>
            <w:r>
              <w:rPr>
                <w:rFonts w:hint="eastAsia"/>
                <w:szCs w:val="21"/>
              </w:rPr>
              <w:t>无</w:t>
            </w:r>
          </w:p>
          <w:p w14:paraId="3553ACF5" w14:textId="77777777" w:rsidR="00BD6E77" w:rsidRDefault="005666AA">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tc>
      </w:tr>
      <w:tr w:rsidR="00BD6E77" w14:paraId="59E1E15F"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51A0FC1A" w14:textId="77777777" w:rsidR="00BD6E77" w:rsidRDefault="005666AA">
            <w:pPr>
              <w:spacing w:line="300" w:lineRule="exact"/>
              <w:jc w:val="center"/>
              <w:rPr>
                <w:b/>
                <w:szCs w:val="21"/>
              </w:rPr>
            </w:pPr>
            <w:r>
              <w:rPr>
                <w:b/>
                <w:szCs w:val="21"/>
              </w:rPr>
              <w:lastRenderedPageBreak/>
              <w:t>9.3</w:t>
            </w:r>
          </w:p>
        </w:tc>
        <w:tc>
          <w:tcPr>
            <w:tcW w:w="1248" w:type="dxa"/>
            <w:tcBorders>
              <w:top w:val="single" w:sz="4" w:space="0" w:color="auto"/>
              <w:left w:val="single" w:sz="4" w:space="0" w:color="auto"/>
              <w:bottom w:val="single" w:sz="4" w:space="0" w:color="auto"/>
              <w:right w:val="single" w:sz="4" w:space="0" w:color="auto"/>
            </w:tcBorders>
            <w:vAlign w:val="center"/>
          </w:tcPr>
          <w:p w14:paraId="27F464E9" w14:textId="77777777" w:rsidR="00BD6E77" w:rsidRDefault="005666AA">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5D014F6" w14:textId="77777777" w:rsidR="00BD6E77" w:rsidRDefault="005666AA">
            <w:pPr>
              <w:spacing w:line="276" w:lineRule="auto"/>
              <w:rPr>
                <w:szCs w:val="21"/>
              </w:rPr>
            </w:pPr>
            <w:r>
              <w:rPr>
                <w:sz w:val="22"/>
                <w:szCs w:val="22"/>
              </w:rPr>
              <w:sym w:font="Wingdings 2" w:char="F052"/>
            </w:r>
            <w:r>
              <w:rPr>
                <w:rFonts w:hint="eastAsia"/>
                <w:szCs w:val="21"/>
              </w:rPr>
              <w:t>无</w:t>
            </w:r>
          </w:p>
          <w:p w14:paraId="7AC104CB" w14:textId="77777777" w:rsidR="00BD6E77" w:rsidRDefault="005666AA">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p>
        </w:tc>
      </w:tr>
      <w:tr w:rsidR="00BD6E77" w14:paraId="4AF162EE"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498FDCA4" w14:textId="77777777" w:rsidR="00BD6E77" w:rsidRDefault="005666AA">
            <w:pPr>
              <w:spacing w:line="300" w:lineRule="exact"/>
              <w:jc w:val="center"/>
              <w:rPr>
                <w:b/>
                <w:szCs w:val="21"/>
              </w:rPr>
            </w:pPr>
            <w:r>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2F106555" w14:textId="77777777" w:rsidR="00BD6E77" w:rsidRDefault="005666AA">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230C3AFB" w14:textId="77777777" w:rsidR="00BD6E77" w:rsidRDefault="005666AA">
            <w:pPr>
              <w:spacing w:line="276" w:lineRule="auto"/>
              <w:rPr>
                <w:szCs w:val="21"/>
              </w:rPr>
            </w:pPr>
            <w:r>
              <w:rPr>
                <w:rFonts w:hint="eastAsia"/>
                <w:szCs w:val="21"/>
              </w:rPr>
              <w:t>构成本采购文件的各个组成文件应互为解释，互为说明：</w:t>
            </w:r>
          </w:p>
          <w:p w14:paraId="273F8581" w14:textId="77777777" w:rsidR="00BD6E77" w:rsidRDefault="005666AA">
            <w:pPr>
              <w:spacing w:line="276" w:lineRule="auto"/>
              <w:rPr>
                <w:sz w:val="24"/>
              </w:rPr>
            </w:pPr>
            <w:r>
              <w:rPr>
                <w:rFonts w:hint="eastAsia"/>
                <w:szCs w:val="21"/>
              </w:rPr>
              <w:t>除采购文件中有特别规定外，仅适用于招标投标阶段的规定，按更正公告（澄清公告）、谈判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296D1FBA" w14:textId="77777777" w:rsidR="00BD6E77" w:rsidRDefault="00BD6E77"/>
    <w:p w14:paraId="5A66DF30" w14:textId="77777777" w:rsidR="00BD6E77" w:rsidRDefault="005666AA">
      <w:pPr>
        <w:spacing w:before="120" w:line="320" w:lineRule="atLeast"/>
        <w:outlineLvl w:val="1"/>
        <w:rPr>
          <w:b/>
          <w:bCs/>
          <w:kern w:val="0"/>
          <w:szCs w:val="21"/>
        </w:rPr>
      </w:pPr>
      <w:r>
        <w:br w:type="page"/>
      </w:r>
      <w:bookmarkStart w:id="29" w:name="_Hlk88949215"/>
      <w:bookmarkStart w:id="30" w:name="_Hlk89180124"/>
      <w:r>
        <w:rPr>
          <w:b/>
          <w:bCs/>
          <w:kern w:val="0"/>
          <w:szCs w:val="21"/>
        </w:rPr>
        <w:lastRenderedPageBreak/>
        <w:t>1</w:t>
      </w:r>
      <w:r>
        <w:rPr>
          <w:b/>
          <w:bCs/>
          <w:kern w:val="0"/>
          <w:szCs w:val="21"/>
        </w:rPr>
        <w:t>．总则</w:t>
      </w:r>
    </w:p>
    <w:p w14:paraId="378D0C41" w14:textId="77777777" w:rsidR="00BD6E77" w:rsidRDefault="005666AA">
      <w:pPr>
        <w:spacing w:before="120" w:line="320" w:lineRule="atLeast"/>
        <w:ind w:firstLineChars="200" w:firstLine="422"/>
        <w:outlineLvl w:val="2"/>
        <w:rPr>
          <w:b/>
          <w:bCs/>
          <w:kern w:val="0"/>
          <w:szCs w:val="21"/>
        </w:rPr>
      </w:pPr>
      <w:bookmarkStart w:id="31" w:name="_Toc254970527"/>
      <w:bookmarkStart w:id="32" w:name="_Toc254970668"/>
      <w:r>
        <w:rPr>
          <w:b/>
          <w:bCs/>
          <w:kern w:val="0"/>
          <w:szCs w:val="21"/>
        </w:rPr>
        <w:t>1.1</w:t>
      </w:r>
      <w:r>
        <w:rPr>
          <w:b/>
          <w:bCs/>
          <w:kern w:val="0"/>
          <w:szCs w:val="21"/>
        </w:rPr>
        <w:t>适用范围</w:t>
      </w:r>
      <w:bookmarkEnd w:id="31"/>
      <w:bookmarkEnd w:id="32"/>
    </w:p>
    <w:p w14:paraId="391BEEF5" w14:textId="77777777" w:rsidR="00BD6E77" w:rsidRDefault="005666AA">
      <w:pPr>
        <w:spacing w:before="120" w:line="320" w:lineRule="atLeast"/>
        <w:ind w:firstLineChars="200" w:firstLine="420"/>
        <w:rPr>
          <w:szCs w:val="21"/>
        </w:rPr>
      </w:pPr>
      <w:r>
        <w:rPr>
          <w:szCs w:val="21"/>
        </w:rPr>
        <w:t>本采购文件适用于供应商须知前附表所述项目的</w:t>
      </w:r>
      <w:r>
        <w:rPr>
          <w:rFonts w:hint="eastAsia"/>
          <w:szCs w:val="21"/>
        </w:rPr>
        <w:t>政府采购活动。</w:t>
      </w:r>
    </w:p>
    <w:p w14:paraId="7FAB0292" w14:textId="77777777" w:rsidR="00BD6E77" w:rsidRDefault="005666AA">
      <w:pPr>
        <w:spacing w:before="120" w:line="320" w:lineRule="atLeast"/>
        <w:ind w:firstLineChars="200" w:firstLine="422"/>
        <w:outlineLvl w:val="2"/>
        <w:rPr>
          <w:b/>
          <w:bCs/>
          <w:kern w:val="0"/>
          <w:szCs w:val="21"/>
        </w:rPr>
      </w:pPr>
      <w:bookmarkStart w:id="33" w:name="_Toc254970528"/>
      <w:bookmarkStart w:id="34" w:name="_Toc254970669"/>
      <w:r>
        <w:rPr>
          <w:b/>
          <w:bCs/>
          <w:kern w:val="0"/>
          <w:szCs w:val="21"/>
        </w:rPr>
        <w:t>1.2</w:t>
      </w:r>
      <w:r>
        <w:rPr>
          <w:b/>
          <w:bCs/>
          <w:kern w:val="0"/>
          <w:szCs w:val="21"/>
        </w:rPr>
        <w:t>定义</w:t>
      </w:r>
      <w:bookmarkEnd w:id="33"/>
      <w:bookmarkEnd w:id="34"/>
    </w:p>
    <w:p w14:paraId="5E8E8583" w14:textId="77777777" w:rsidR="00BD6E77" w:rsidRDefault="005666AA">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1CA4D0C7" w14:textId="77777777" w:rsidR="00BD6E77" w:rsidRDefault="005666AA">
      <w:pPr>
        <w:spacing w:before="120" w:line="320" w:lineRule="atLeast"/>
        <w:ind w:firstLineChars="200" w:firstLine="420"/>
        <w:rPr>
          <w:szCs w:val="21"/>
        </w:rPr>
      </w:pPr>
      <w:r>
        <w:rPr>
          <w:szCs w:val="21"/>
        </w:rPr>
        <w:t>1.2.2“</w:t>
      </w:r>
      <w:r>
        <w:rPr>
          <w:szCs w:val="21"/>
        </w:rPr>
        <w:t>供应商</w:t>
      </w:r>
      <w:r>
        <w:rPr>
          <w:szCs w:val="21"/>
        </w:rPr>
        <w:t>”</w:t>
      </w:r>
      <w:r>
        <w:rPr>
          <w:szCs w:val="21"/>
        </w:rPr>
        <w:t>系</w:t>
      </w:r>
      <w:r>
        <w:t>指响应招标、参加响应竞争的法人、其他组织或者自然人</w:t>
      </w:r>
      <w:r>
        <w:rPr>
          <w:szCs w:val="21"/>
        </w:rPr>
        <w:t>。</w:t>
      </w:r>
    </w:p>
    <w:p w14:paraId="79EA2221" w14:textId="77777777" w:rsidR="00BD6E77" w:rsidRDefault="005666AA">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r>
        <w:br/>
        <w:t xml:space="preserve">    </w:t>
      </w:r>
      <w:r>
        <w:rPr>
          <w:rFonts w:hint="eastAsia"/>
        </w:rPr>
        <w:t>1.2.4</w:t>
      </w:r>
      <w:r>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62C42E7" w14:textId="77777777" w:rsidR="00BD6E77" w:rsidRDefault="005666AA">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采购文件如有特殊规定，以采购文件规定为准。</w:t>
      </w:r>
      <w:r>
        <w:rPr>
          <w:szCs w:val="21"/>
        </w:rPr>
        <w:t xml:space="preserve"> </w:t>
      </w:r>
    </w:p>
    <w:p w14:paraId="0B0F5596" w14:textId="77777777" w:rsidR="00BD6E77" w:rsidRDefault="005666AA">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不满足该指标项将导致响应被否决</w:t>
      </w:r>
      <w:r>
        <w:rPr>
          <w:rFonts w:hint="eastAsia"/>
          <w:szCs w:val="21"/>
        </w:rPr>
        <w:t>，</w:t>
      </w:r>
      <w:r>
        <w:rPr>
          <w:rFonts w:hint="eastAsia"/>
          <w:szCs w:val="21"/>
        </w:rPr>
        <w:t>#</w:t>
      </w:r>
      <w:r>
        <w:rPr>
          <w:rFonts w:hint="eastAsia"/>
          <w:szCs w:val="21"/>
        </w:rPr>
        <w:t>代表重要指标，无标识则表示一般指标项。</w:t>
      </w:r>
    </w:p>
    <w:p w14:paraId="665321C6" w14:textId="77777777" w:rsidR="00BD6E77" w:rsidRDefault="005666AA">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采购文件</w:t>
      </w:r>
      <w:r>
        <w:rPr>
          <w:rFonts w:hint="eastAsia"/>
          <w:szCs w:val="21"/>
        </w:rPr>
        <w:t>出现多种选项的条款，以“</w:t>
      </w:r>
      <w:r>
        <w:sym w:font="Wingdings 2" w:char="F052"/>
      </w:r>
      <w:r>
        <w:rPr>
          <w:rFonts w:hint="eastAsia"/>
          <w:szCs w:val="21"/>
        </w:rPr>
        <w:t>”表示本条款所选择的方式。</w:t>
      </w:r>
    </w:p>
    <w:p w14:paraId="1E43914F" w14:textId="77777777" w:rsidR="00BD6E77" w:rsidRDefault="005666AA">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是指以数据电文形式在线完成采购活动的信息平台，本采购文件中也称</w:t>
      </w:r>
      <w:r>
        <w:rPr>
          <w:szCs w:val="21"/>
        </w:rPr>
        <w:t>“</w:t>
      </w:r>
      <w:r>
        <w:rPr>
          <w:rFonts w:hint="eastAsia"/>
          <w:szCs w:val="21"/>
        </w:rPr>
        <w:t>广西政府采购云平台</w:t>
      </w:r>
      <w:r>
        <w:rPr>
          <w:szCs w:val="21"/>
        </w:rPr>
        <w:t>”</w:t>
      </w:r>
      <w:r>
        <w:rPr>
          <w:rFonts w:hint="eastAsia"/>
          <w:szCs w:val="21"/>
        </w:rPr>
        <w:t>。</w:t>
      </w:r>
    </w:p>
    <w:p w14:paraId="212A3827" w14:textId="77777777" w:rsidR="00BD6E77" w:rsidRDefault="005666AA">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6BB8E956" w14:textId="77777777" w:rsidR="00BD6E77" w:rsidRDefault="005666AA">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项目名称及编号：详见供应商须知前附表</w:t>
      </w:r>
    </w:p>
    <w:p w14:paraId="2FDC78C9" w14:textId="77777777" w:rsidR="00BD6E77" w:rsidRDefault="005666AA">
      <w:pPr>
        <w:spacing w:before="120" w:line="320" w:lineRule="atLeast"/>
        <w:ind w:firstLineChars="200" w:firstLine="420"/>
        <w:rPr>
          <w:szCs w:val="21"/>
        </w:rPr>
      </w:pPr>
      <w:r>
        <w:rPr>
          <w:rFonts w:hint="eastAsia"/>
          <w:szCs w:val="21"/>
        </w:rPr>
        <w:t>1</w:t>
      </w:r>
      <w:r>
        <w:rPr>
          <w:szCs w:val="21"/>
        </w:rPr>
        <w:t>.3.2</w:t>
      </w:r>
      <w:r>
        <w:rPr>
          <w:rFonts w:hint="eastAsia"/>
          <w:szCs w:val="21"/>
        </w:rPr>
        <w:t>采购方式：详见供应商须知前附表</w:t>
      </w:r>
    </w:p>
    <w:p w14:paraId="38128A44" w14:textId="77777777" w:rsidR="00BD6E77" w:rsidRDefault="005666AA">
      <w:pPr>
        <w:spacing w:before="120" w:line="320" w:lineRule="atLeast"/>
        <w:ind w:firstLineChars="200" w:firstLine="422"/>
        <w:outlineLvl w:val="2"/>
        <w:rPr>
          <w:b/>
          <w:bCs/>
          <w:kern w:val="0"/>
          <w:szCs w:val="21"/>
        </w:rPr>
      </w:pPr>
      <w:r>
        <w:rPr>
          <w:rFonts w:hint="eastAsia"/>
          <w:b/>
          <w:bCs/>
          <w:kern w:val="0"/>
          <w:szCs w:val="21"/>
        </w:rPr>
        <w:t>1.4</w:t>
      </w:r>
      <w:r>
        <w:rPr>
          <w:rFonts w:hint="eastAsia"/>
          <w:b/>
          <w:bCs/>
          <w:kern w:val="0"/>
          <w:szCs w:val="21"/>
        </w:rPr>
        <w:t>促进中小企业发展政策</w:t>
      </w:r>
    </w:p>
    <w:p w14:paraId="3A4F24FA" w14:textId="77777777" w:rsidR="00BD6E77" w:rsidRDefault="005666AA">
      <w:pPr>
        <w:spacing w:before="120" w:line="320" w:lineRule="atLeast"/>
        <w:ind w:firstLineChars="200" w:firstLine="420"/>
        <w:rPr>
          <w:szCs w:val="21"/>
        </w:rPr>
      </w:pPr>
      <w:r>
        <w:rPr>
          <w:rFonts w:hint="eastAsia"/>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094A4F3C" w14:textId="77777777" w:rsidR="00BD6E77" w:rsidRDefault="005666AA">
      <w:pPr>
        <w:spacing w:before="120" w:line="320" w:lineRule="atLeast"/>
        <w:ind w:firstLineChars="200" w:firstLine="420"/>
        <w:rPr>
          <w:szCs w:val="21"/>
        </w:rPr>
      </w:pPr>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号）规定，价格扣除比例在第四章评审方法及标准中规定，对小型企业和微型企业同等对待，不作区分。</w:t>
      </w:r>
    </w:p>
    <w:p w14:paraId="02CE5E0F" w14:textId="77777777" w:rsidR="00BD6E77" w:rsidRDefault="005666AA">
      <w:pPr>
        <w:spacing w:before="120" w:line="320" w:lineRule="atLeast"/>
        <w:ind w:firstLineChars="200" w:firstLine="420"/>
        <w:rPr>
          <w:szCs w:val="21"/>
        </w:rPr>
      </w:pPr>
      <w:r>
        <w:rPr>
          <w:rFonts w:hint="eastAsia"/>
          <w:szCs w:val="21"/>
        </w:rPr>
        <w:t>1.4.2</w:t>
      </w:r>
      <w:r>
        <w:rPr>
          <w:rFonts w:hint="eastAsia"/>
          <w:szCs w:val="21"/>
        </w:rPr>
        <w:t>中小企业定义</w:t>
      </w:r>
    </w:p>
    <w:p w14:paraId="41FB0DD6" w14:textId="77777777" w:rsidR="00BD6E77" w:rsidRDefault="005666AA">
      <w:pPr>
        <w:spacing w:before="120" w:line="320" w:lineRule="atLeast"/>
        <w:ind w:firstLineChars="200" w:firstLine="420"/>
        <w:rPr>
          <w:szCs w:val="21"/>
        </w:rPr>
      </w:pPr>
      <w:r>
        <w:rPr>
          <w:rFonts w:hint="eastAsia"/>
          <w:szCs w:val="21"/>
        </w:rPr>
        <w:t>1.4.2.1</w:t>
      </w:r>
      <w:r>
        <w:rPr>
          <w:rFonts w:hint="eastAsia"/>
          <w:szCs w:val="21"/>
        </w:rPr>
        <w:t>中小企业是指在中华人民共和国境内依法设立，依据国务院批准的中小企业划分标准确定的</w:t>
      </w:r>
      <w:r>
        <w:rPr>
          <w:rFonts w:hint="eastAsia"/>
          <w:szCs w:val="21"/>
        </w:rPr>
        <w:lastRenderedPageBreak/>
        <w:t>中型企业、小型企业和微型企业，但与大企业的负责人为同一人，或者与大企业存在直接控股、管理关系的除外。</w:t>
      </w:r>
    </w:p>
    <w:p w14:paraId="574EA0E9" w14:textId="77777777" w:rsidR="00BD6E77" w:rsidRDefault="005666AA">
      <w:pPr>
        <w:spacing w:before="120" w:line="320" w:lineRule="atLeast"/>
        <w:ind w:firstLineChars="200" w:firstLine="420"/>
        <w:rPr>
          <w:szCs w:val="21"/>
        </w:rPr>
      </w:pPr>
      <w:r>
        <w:rPr>
          <w:rFonts w:hint="eastAsia"/>
          <w:szCs w:val="21"/>
        </w:rPr>
        <w:t>1.4.</w:t>
      </w:r>
      <w:r>
        <w:rPr>
          <w:szCs w:val="21"/>
        </w:rPr>
        <w:t>2</w:t>
      </w:r>
      <w:r>
        <w:rPr>
          <w:rFonts w:hint="eastAsia"/>
          <w:szCs w:val="21"/>
        </w:rPr>
        <w:t>.2</w:t>
      </w:r>
      <w:r>
        <w:rPr>
          <w:rFonts w:hint="eastAsia"/>
          <w:szCs w:val="21"/>
        </w:rPr>
        <w:t>供应商提供的货物、工程或者服务符合下列情形的，享受本款规定的促进中小企业发展政策：</w:t>
      </w:r>
    </w:p>
    <w:p w14:paraId="7E7FF723" w14:textId="77777777" w:rsidR="00BD6E77" w:rsidRDefault="005666AA">
      <w:pPr>
        <w:spacing w:before="120" w:line="320" w:lineRule="atLeast"/>
        <w:ind w:firstLineChars="200" w:firstLine="420"/>
        <w:rPr>
          <w:szCs w:val="21"/>
        </w:rPr>
      </w:pPr>
      <w:r>
        <w:rPr>
          <w:rFonts w:hint="eastAsia"/>
          <w:szCs w:val="21"/>
        </w:rPr>
        <w:t>在货物采购项目中，货物由中小企业制造，即货物由中小企业生产且使用该中小企业商号或者注册商标；</w:t>
      </w:r>
    </w:p>
    <w:p w14:paraId="0E38FA85" w14:textId="77777777" w:rsidR="00BD6E77" w:rsidRDefault="005666AA">
      <w:pPr>
        <w:spacing w:before="120" w:line="320" w:lineRule="atLeast"/>
        <w:ind w:firstLineChars="200" w:firstLine="420"/>
        <w:rPr>
          <w:szCs w:val="21"/>
        </w:rPr>
      </w:pPr>
      <w:r>
        <w:rPr>
          <w:rFonts w:hint="eastAsia"/>
          <w:szCs w:val="21"/>
        </w:rPr>
        <w:t>在工程采购项目中，工程由中小企业承建，即工程施工单位为中小企业；</w:t>
      </w:r>
    </w:p>
    <w:p w14:paraId="3AEF7D15" w14:textId="77777777" w:rsidR="00BD6E77" w:rsidRDefault="005666AA">
      <w:pPr>
        <w:spacing w:before="120" w:line="320" w:lineRule="atLeast"/>
        <w:ind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109E7462" w14:textId="77777777" w:rsidR="00BD6E77" w:rsidRDefault="005666AA">
      <w:pPr>
        <w:spacing w:before="120" w:line="320" w:lineRule="atLeast"/>
        <w:ind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29E3A0B4" w14:textId="77777777" w:rsidR="00BD6E77" w:rsidRDefault="005666AA">
      <w:pPr>
        <w:spacing w:before="120" w:line="320" w:lineRule="atLeast"/>
        <w:ind w:firstLineChars="200" w:firstLine="420"/>
        <w:rPr>
          <w:szCs w:val="21"/>
        </w:rPr>
      </w:pPr>
      <w:r>
        <w:rPr>
          <w:rFonts w:hint="eastAsia"/>
          <w:szCs w:val="21"/>
        </w:rPr>
        <w:t>1.4.</w:t>
      </w:r>
      <w:r>
        <w:rPr>
          <w:szCs w:val="21"/>
        </w:rPr>
        <w:t>2</w:t>
      </w:r>
      <w:r>
        <w:rPr>
          <w:rFonts w:hint="eastAsia"/>
          <w:szCs w:val="21"/>
        </w:rPr>
        <w:t>.3</w:t>
      </w:r>
      <w:r>
        <w:rPr>
          <w:rFonts w:hint="eastAsia"/>
          <w:szCs w:val="21"/>
        </w:rPr>
        <w:t>本项目标的所属行业在第二章采购需求中规定。供应商根据中小企业划分标准（《关于印发中小企业划型标准规定的通知》（工信部联企业〔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1C98EFB6" w14:textId="77777777" w:rsidR="00BD6E77" w:rsidRDefault="005666AA">
      <w:pPr>
        <w:spacing w:before="120" w:line="320" w:lineRule="atLeast"/>
        <w:ind w:firstLineChars="200" w:firstLine="420"/>
        <w:rPr>
          <w:szCs w:val="21"/>
        </w:rPr>
      </w:pPr>
      <w:r>
        <w:rPr>
          <w:rFonts w:hint="eastAsia"/>
          <w:szCs w:val="21"/>
        </w:rPr>
        <w:t>符合条件的货物制造商、工程施工单位、服务承接单位为中小企业的，应按采购文件规定在响应文件中提供声明函。</w:t>
      </w:r>
    </w:p>
    <w:p w14:paraId="3230D62F" w14:textId="77777777" w:rsidR="00BD6E77" w:rsidRDefault="005666AA">
      <w:pPr>
        <w:spacing w:before="120" w:line="320" w:lineRule="atLeast"/>
        <w:ind w:firstLineChars="200" w:firstLine="420"/>
        <w:rPr>
          <w:szCs w:val="21"/>
        </w:rPr>
      </w:pPr>
      <w:r>
        <w:rPr>
          <w:rFonts w:hint="eastAsia"/>
          <w:szCs w:val="21"/>
        </w:rPr>
        <w:t>1.4.</w:t>
      </w:r>
      <w:r>
        <w:rPr>
          <w:szCs w:val="21"/>
        </w:rPr>
        <w:t>2</w:t>
      </w:r>
      <w:r>
        <w:rPr>
          <w:rFonts w:hint="eastAsia"/>
          <w:szCs w:val="21"/>
        </w:rPr>
        <w:t>.4</w:t>
      </w:r>
      <w:r>
        <w:rPr>
          <w:rFonts w:hint="eastAsia"/>
          <w:szCs w:val="21"/>
        </w:rPr>
        <w:t>视同中小企业情形</w:t>
      </w:r>
    </w:p>
    <w:p w14:paraId="1695A457"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05CE5A3A"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）以联合体形式参加政府采购活动，联合体各方均为中小企业的，联合体视同中小企业。其中，联合体各方均为小微企业的，联合体视同小微企业。</w:t>
      </w:r>
    </w:p>
    <w:p w14:paraId="58681486" w14:textId="77777777" w:rsidR="00BD6E77" w:rsidRDefault="005666AA">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2BE82E06" w14:textId="77777777" w:rsidR="00BD6E77" w:rsidRDefault="005666AA">
      <w:pPr>
        <w:spacing w:before="120" w:line="320" w:lineRule="atLeast"/>
        <w:ind w:firstLineChars="200" w:firstLine="420"/>
        <w:rPr>
          <w:szCs w:val="21"/>
        </w:rPr>
      </w:pPr>
      <w:r>
        <w:rPr>
          <w:rFonts w:hint="eastAsia"/>
          <w:szCs w:val="21"/>
        </w:rPr>
        <w:t>符合条件的货物制造商、工程施工单位、服务承接单位为监狱企业或残疾人福利性单位的，应按采购文件规定在响应文件中提供相关证明文件。</w:t>
      </w:r>
    </w:p>
    <w:p w14:paraId="053A71C0" w14:textId="77777777" w:rsidR="00BD6E77" w:rsidRDefault="005666AA">
      <w:pPr>
        <w:spacing w:before="120" w:line="320" w:lineRule="atLeast"/>
        <w:ind w:firstLineChars="200" w:firstLine="422"/>
        <w:outlineLvl w:val="2"/>
        <w:rPr>
          <w:b/>
          <w:bCs/>
          <w:kern w:val="0"/>
          <w:szCs w:val="21"/>
        </w:rPr>
      </w:pPr>
      <w:r>
        <w:rPr>
          <w:b/>
          <w:bCs/>
          <w:kern w:val="0"/>
          <w:szCs w:val="21"/>
        </w:rPr>
        <w:t>1.5</w:t>
      </w:r>
      <w:r>
        <w:rPr>
          <w:b/>
          <w:bCs/>
          <w:kern w:val="0"/>
          <w:szCs w:val="21"/>
        </w:rPr>
        <w:t>供应商资格</w:t>
      </w:r>
      <w:r>
        <w:rPr>
          <w:rFonts w:hint="eastAsia"/>
          <w:b/>
          <w:bCs/>
          <w:kern w:val="0"/>
          <w:szCs w:val="21"/>
        </w:rPr>
        <w:t>要求</w:t>
      </w:r>
    </w:p>
    <w:p w14:paraId="2E2A96DC" w14:textId="77777777" w:rsidR="00BD6E77" w:rsidRDefault="005666AA">
      <w:pPr>
        <w:spacing w:before="120" w:line="320" w:lineRule="atLeast"/>
        <w:ind w:firstLineChars="200" w:firstLine="420"/>
        <w:rPr>
          <w:szCs w:val="21"/>
        </w:rPr>
      </w:pPr>
      <w:r>
        <w:rPr>
          <w:szCs w:val="21"/>
        </w:rPr>
        <w:t>1.5.1</w:t>
      </w:r>
      <w:r>
        <w:rPr>
          <w:rFonts w:hint="eastAsia"/>
          <w:szCs w:val="21"/>
        </w:rPr>
        <w:t>供应商资格要求：详见供应商须知前附表</w:t>
      </w:r>
    </w:p>
    <w:p w14:paraId="32EA5408" w14:textId="77777777" w:rsidR="00BD6E77" w:rsidRDefault="005666AA">
      <w:pPr>
        <w:spacing w:before="120" w:line="320" w:lineRule="atLeast"/>
        <w:ind w:firstLineChars="200" w:firstLine="420"/>
        <w:rPr>
          <w:szCs w:val="21"/>
        </w:rPr>
      </w:pPr>
      <w:r>
        <w:rPr>
          <w:szCs w:val="21"/>
        </w:rPr>
        <w:t>1.5.2</w:t>
      </w:r>
      <w:r>
        <w:rPr>
          <w:szCs w:val="21"/>
        </w:rPr>
        <w:t>按照谈判公告的规定获得采购文件。</w:t>
      </w:r>
    </w:p>
    <w:p w14:paraId="62A69623" w14:textId="77777777" w:rsidR="00BD6E77" w:rsidRDefault="005666AA">
      <w:pPr>
        <w:spacing w:before="120" w:line="320" w:lineRule="atLeast"/>
        <w:ind w:firstLineChars="200" w:firstLine="420"/>
        <w:rPr>
          <w:szCs w:val="21"/>
        </w:rPr>
      </w:pPr>
      <w:r>
        <w:rPr>
          <w:szCs w:val="21"/>
        </w:rPr>
        <w:t>1.5.3</w:t>
      </w:r>
      <w:r>
        <w:rPr>
          <w:szCs w:val="21"/>
        </w:rPr>
        <w:t>本项目是否接受联合体响应，见</w:t>
      </w:r>
      <w:r>
        <w:rPr>
          <w:szCs w:val="21"/>
        </w:rPr>
        <w:t>“</w:t>
      </w:r>
      <w:r>
        <w:rPr>
          <w:szCs w:val="21"/>
        </w:rPr>
        <w:t>供应商须知前附表</w:t>
      </w:r>
      <w:r>
        <w:rPr>
          <w:szCs w:val="21"/>
        </w:rPr>
        <w:t>”</w:t>
      </w:r>
      <w:r>
        <w:rPr>
          <w:szCs w:val="21"/>
        </w:rPr>
        <w:t>规定。</w:t>
      </w:r>
    </w:p>
    <w:p w14:paraId="2BDAB7C0" w14:textId="77777777" w:rsidR="00BD6E77" w:rsidRDefault="005666AA">
      <w:pPr>
        <w:spacing w:before="120" w:line="320" w:lineRule="atLeast"/>
        <w:ind w:firstLineChars="200" w:firstLine="420"/>
        <w:rPr>
          <w:szCs w:val="21"/>
        </w:rPr>
      </w:pPr>
      <w:r>
        <w:rPr>
          <w:rFonts w:hint="eastAsia"/>
          <w:szCs w:val="21"/>
        </w:rPr>
        <w:t>如接受联合体响应，联合体响应要求如下：</w:t>
      </w:r>
      <w:r>
        <w:rPr>
          <w:rFonts w:hint="eastAsia"/>
          <w:szCs w:val="21"/>
        </w:rPr>
        <w:t xml:space="preserve"> </w:t>
      </w:r>
    </w:p>
    <w:p w14:paraId="00C7FDF8" w14:textId="77777777" w:rsidR="00BD6E77" w:rsidRDefault="005666AA">
      <w:pPr>
        <w:spacing w:before="120" w:line="320" w:lineRule="atLeast"/>
        <w:ind w:firstLineChars="200" w:firstLine="420"/>
        <w:rPr>
          <w:szCs w:val="21"/>
        </w:rPr>
      </w:pPr>
      <w:r>
        <w:rPr>
          <w:rFonts w:hint="eastAsia"/>
          <w:szCs w:val="21"/>
        </w:rPr>
        <w:t>（</w:t>
      </w:r>
      <w:r>
        <w:rPr>
          <w:szCs w:val="21"/>
        </w:rPr>
        <w:t>1</w:t>
      </w:r>
      <w:r>
        <w:rPr>
          <w:rFonts w:hint="eastAsia"/>
          <w:szCs w:val="21"/>
        </w:rPr>
        <w:t>）供应商可以组成一个响应联合体，以一个供应商的身份共同参加响应。联合体响应的，须提供《联合体协议书》（格式后附）</w:t>
      </w:r>
    </w:p>
    <w:p w14:paraId="1366D5EF"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B29E633" w14:textId="77777777" w:rsidR="00BD6E77" w:rsidRDefault="005666AA">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41711698" w14:textId="77777777" w:rsidR="00BD6E77" w:rsidRDefault="005666AA">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）以联合体形式参加政府采购活动的，联合体各方不得再单独参加或者与其他供应商另外组成</w:t>
      </w:r>
      <w:r>
        <w:rPr>
          <w:rFonts w:hint="eastAsia"/>
          <w:szCs w:val="21"/>
        </w:rPr>
        <w:lastRenderedPageBreak/>
        <w:t>联合体参加同一合同项下的政府采购活动。</w:t>
      </w:r>
    </w:p>
    <w:p w14:paraId="2A7CA235" w14:textId="77777777" w:rsidR="00BD6E77" w:rsidRDefault="005666AA">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）联合体中有同类资质的供应商按照联合体分工承担相同工作的，应当按照资质等级较低的供应商确定资质等级。</w:t>
      </w:r>
    </w:p>
    <w:p w14:paraId="0A678EB1" w14:textId="77777777" w:rsidR="00BD6E77" w:rsidRDefault="005666AA">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）联合体响应业绩、履约能力按照联合体各方其中较高的一方认定并计算（采购文件其他章节另有规定的除外）。</w:t>
      </w:r>
    </w:p>
    <w:p w14:paraId="41D9E20F" w14:textId="77777777" w:rsidR="00BD6E77" w:rsidRDefault="005666AA">
      <w:pPr>
        <w:spacing w:before="120" w:line="320" w:lineRule="atLeast"/>
        <w:ind w:firstLineChars="200" w:firstLine="420"/>
        <w:rPr>
          <w:szCs w:val="21"/>
        </w:rPr>
      </w:pPr>
      <w:r>
        <w:rPr>
          <w:rFonts w:hint="eastAsia"/>
          <w:szCs w:val="21"/>
        </w:rPr>
        <w:t>（</w:t>
      </w:r>
      <w:r>
        <w:rPr>
          <w:rFonts w:hint="eastAsia"/>
          <w:szCs w:val="21"/>
        </w:rPr>
        <w:t>7</w:t>
      </w:r>
      <w:r>
        <w:rPr>
          <w:rFonts w:hint="eastAsia"/>
          <w:szCs w:val="21"/>
        </w:rPr>
        <w:t>）供应商为联合体的，可以由联合体中的一方或者多方共同交纳谈判保证金，其交纳的保证金对联合体各方均具有约束力。</w:t>
      </w:r>
    </w:p>
    <w:p w14:paraId="5EC23768" w14:textId="77777777" w:rsidR="00BD6E77" w:rsidRDefault="005666AA">
      <w:pPr>
        <w:spacing w:before="120" w:line="320" w:lineRule="atLeast"/>
        <w:ind w:firstLineChars="200" w:firstLine="420"/>
        <w:rPr>
          <w:szCs w:val="21"/>
        </w:rPr>
      </w:pPr>
      <w:r>
        <w:rPr>
          <w:rFonts w:hint="eastAsia"/>
          <w:szCs w:val="21"/>
        </w:rPr>
        <w:t>（</w:t>
      </w:r>
      <w:r>
        <w:rPr>
          <w:rFonts w:hint="eastAsia"/>
          <w:szCs w:val="21"/>
        </w:rPr>
        <w:t>8</w:t>
      </w:r>
      <w:r>
        <w:rPr>
          <w:rFonts w:hint="eastAsia"/>
          <w:szCs w:val="21"/>
        </w:rPr>
        <w:t>）联合体各方均应按照采购文件的规定提交资格证明文件。</w:t>
      </w:r>
    </w:p>
    <w:p w14:paraId="5BD48871" w14:textId="77777777" w:rsidR="00BD6E77" w:rsidRDefault="005666AA">
      <w:pPr>
        <w:spacing w:before="120" w:line="320" w:lineRule="atLeast"/>
        <w:ind w:firstLineChars="200" w:firstLine="422"/>
        <w:outlineLvl w:val="2"/>
        <w:rPr>
          <w:b/>
          <w:bCs/>
          <w:kern w:val="0"/>
          <w:szCs w:val="21"/>
        </w:rPr>
      </w:pPr>
      <w:bookmarkStart w:id="35" w:name="_Toc254970672"/>
      <w:bookmarkStart w:id="36" w:name="_Toc254970531"/>
      <w:r>
        <w:rPr>
          <w:b/>
          <w:bCs/>
          <w:kern w:val="0"/>
          <w:szCs w:val="21"/>
        </w:rPr>
        <w:t>1.6</w:t>
      </w:r>
      <w:r>
        <w:rPr>
          <w:b/>
          <w:bCs/>
          <w:kern w:val="0"/>
          <w:szCs w:val="21"/>
        </w:rPr>
        <w:t>现场踏勘及响应费用</w:t>
      </w:r>
      <w:bookmarkEnd w:id="35"/>
      <w:bookmarkEnd w:id="36"/>
    </w:p>
    <w:p w14:paraId="038333F7" w14:textId="77777777" w:rsidR="00BD6E77" w:rsidRDefault="005666AA">
      <w:pPr>
        <w:spacing w:before="120" w:line="320" w:lineRule="atLeast"/>
        <w:ind w:firstLineChars="200" w:firstLine="420"/>
        <w:rPr>
          <w:szCs w:val="21"/>
        </w:rPr>
      </w:pPr>
      <w:r>
        <w:rPr>
          <w:szCs w:val="21"/>
        </w:rPr>
        <w:t>1.6.1</w:t>
      </w:r>
      <w:r>
        <w:rPr>
          <w:szCs w:val="21"/>
        </w:rPr>
        <w:t>前附表如规定现场踏勘的，供应商应按规定时间地点参加踏勘。</w:t>
      </w:r>
    </w:p>
    <w:p w14:paraId="5B6D4732" w14:textId="77777777" w:rsidR="00BD6E77" w:rsidRDefault="005666AA">
      <w:pPr>
        <w:spacing w:before="120" w:line="320" w:lineRule="atLeast"/>
        <w:ind w:firstLineChars="200" w:firstLine="420"/>
        <w:rPr>
          <w:szCs w:val="21"/>
        </w:rPr>
      </w:pPr>
      <w:r>
        <w:rPr>
          <w:szCs w:val="21"/>
        </w:rPr>
        <w:t>1.6.2</w:t>
      </w:r>
      <w:r>
        <w:rPr>
          <w:szCs w:val="21"/>
        </w:rPr>
        <w:t>供应商均应自行承担所有与响应有关的全部费用（采购文件有相关的规定除外）。</w:t>
      </w:r>
    </w:p>
    <w:p w14:paraId="0A513969" w14:textId="77777777" w:rsidR="00BD6E77" w:rsidRDefault="005666AA">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6914285D" w14:textId="77777777" w:rsidR="00BD6E77" w:rsidRDefault="005666AA">
      <w:pPr>
        <w:spacing w:before="120" w:line="320" w:lineRule="atLeast"/>
        <w:ind w:firstLineChars="200" w:firstLine="420"/>
        <w:rPr>
          <w:szCs w:val="21"/>
        </w:rPr>
      </w:pPr>
      <w:r>
        <w:rPr>
          <w:szCs w:val="21"/>
        </w:rPr>
        <w:t>1.7.1</w:t>
      </w:r>
      <w:r>
        <w:rPr>
          <w:szCs w:val="21"/>
        </w:rPr>
        <w:t>如</w:t>
      </w:r>
      <w:r>
        <w:rPr>
          <w:rFonts w:hint="eastAsia"/>
          <w:szCs w:val="21"/>
        </w:rPr>
        <w:t>采购文件</w:t>
      </w:r>
      <w:r>
        <w:rPr>
          <w:szCs w:val="21"/>
        </w:rPr>
        <w:t>其他地方无特别规定</w:t>
      </w:r>
      <w:r>
        <w:rPr>
          <w:rFonts w:hint="eastAsia"/>
          <w:szCs w:val="21"/>
        </w:rPr>
        <w:t>，</w:t>
      </w:r>
      <w:r>
        <w:rPr>
          <w:szCs w:val="21"/>
        </w:rPr>
        <w:t>本项目不允许转包。</w:t>
      </w:r>
    </w:p>
    <w:p w14:paraId="455D72F8" w14:textId="77777777" w:rsidR="00BD6E77" w:rsidRDefault="005666AA">
      <w:pPr>
        <w:spacing w:before="120" w:line="320" w:lineRule="atLeast"/>
        <w:ind w:firstLineChars="200" w:firstLine="420"/>
        <w:rPr>
          <w:szCs w:val="21"/>
        </w:rPr>
      </w:pPr>
      <w:r>
        <w:rPr>
          <w:szCs w:val="21"/>
        </w:rPr>
        <w:t>1.7.2</w:t>
      </w:r>
      <w:r>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D105F40" w14:textId="77777777" w:rsidR="00BD6E77" w:rsidRDefault="005666AA">
      <w:pPr>
        <w:spacing w:before="120" w:line="276" w:lineRule="auto"/>
        <w:ind w:firstLineChars="200" w:firstLine="422"/>
        <w:outlineLvl w:val="2"/>
        <w:rPr>
          <w:b/>
          <w:bCs/>
          <w:kern w:val="0"/>
          <w:szCs w:val="21"/>
        </w:rPr>
      </w:pPr>
      <w:bookmarkStart w:id="37" w:name="_Toc254970532"/>
      <w:bookmarkStart w:id="38" w:name="_Toc254970673"/>
      <w:r>
        <w:rPr>
          <w:b/>
          <w:bCs/>
          <w:kern w:val="0"/>
          <w:szCs w:val="21"/>
        </w:rPr>
        <w:t>1.8</w:t>
      </w:r>
      <w:r>
        <w:rPr>
          <w:b/>
          <w:bCs/>
          <w:kern w:val="0"/>
          <w:szCs w:val="21"/>
        </w:rPr>
        <w:t>特别说明</w:t>
      </w:r>
      <w:bookmarkEnd w:id="37"/>
      <w:bookmarkEnd w:id="38"/>
    </w:p>
    <w:p w14:paraId="6822D4D8" w14:textId="77777777" w:rsidR="00BD6E77" w:rsidRDefault="005666AA">
      <w:pPr>
        <w:spacing w:line="276" w:lineRule="auto"/>
        <w:ind w:firstLineChars="200" w:firstLine="420"/>
        <w:rPr>
          <w:szCs w:val="21"/>
        </w:rPr>
      </w:pPr>
      <w:r>
        <w:rPr>
          <w:szCs w:val="21"/>
        </w:rPr>
        <w:t xml:space="preserve">1.8.1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1B4C3DF5" w14:textId="77777777" w:rsidR="00BD6E77" w:rsidRDefault="005666AA">
      <w:pPr>
        <w:spacing w:before="120" w:line="320" w:lineRule="atLeast"/>
        <w:ind w:firstLineChars="200" w:firstLine="420"/>
        <w:rPr>
          <w:szCs w:val="21"/>
        </w:rPr>
      </w:pPr>
      <w:r>
        <w:rPr>
          <w:szCs w:val="21"/>
        </w:rPr>
        <w:t>1.8.2</w:t>
      </w:r>
      <w:r>
        <w:rPr>
          <w:szCs w:val="21"/>
        </w:rPr>
        <w:t>供应商应仔细阅读采购文件的所有内容，按照采购文件的要求提交响应文件，并对所提供的全部资料的真实性承担法律责任。</w:t>
      </w:r>
    </w:p>
    <w:p w14:paraId="56F1B186" w14:textId="77777777" w:rsidR="00BD6E77" w:rsidRDefault="005666AA">
      <w:pPr>
        <w:spacing w:before="120" w:line="360" w:lineRule="auto"/>
        <w:ind w:firstLineChars="200" w:firstLine="420"/>
        <w:rPr>
          <w:szCs w:val="21"/>
        </w:rPr>
      </w:pPr>
      <w:r>
        <w:rPr>
          <w:szCs w:val="21"/>
        </w:rPr>
        <w:t>1.8.3</w:t>
      </w:r>
      <w:r>
        <w:rPr>
          <w:szCs w:val="21"/>
        </w:rPr>
        <w:t>供应商在响应活动中提供任何虚假材料，</w:t>
      </w:r>
      <w:r>
        <w:rPr>
          <w:rFonts w:hint="eastAsia"/>
          <w:szCs w:val="21"/>
        </w:rPr>
        <w:t>将</w:t>
      </w:r>
      <w:r>
        <w:rPr>
          <w:szCs w:val="21"/>
        </w:rPr>
        <w:t>报监管部门查处；</w:t>
      </w:r>
      <w:r>
        <w:rPr>
          <w:szCs w:val="21"/>
        </w:rPr>
        <w:t xml:space="preserve"> </w:t>
      </w:r>
    </w:p>
    <w:p w14:paraId="11345380" w14:textId="77777777" w:rsidR="00BD6E77" w:rsidRDefault="005666AA">
      <w:pPr>
        <w:spacing w:before="120" w:line="320" w:lineRule="atLeast"/>
        <w:ind w:leftChars="1" w:left="2" w:firstLineChars="200" w:firstLine="422"/>
        <w:outlineLvl w:val="1"/>
        <w:rPr>
          <w:b/>
          <w:bCs/>
          <w:kern w:val="0"/>
          <w:szCs w:val="21"/>
        </w:rPr>
      </w:pPr>
      <w:bookmarkStart w:id="39" w:name="_Toc254970675"/>
      <w:bookmarkStart w:id="40" w:name="_Toc254970534"/>
      <w:r>
        <w:rPr>
          <w:b/>
          <w:bCs/>
          <w:kern w:val="0"/>
          <w:szCs w:val="21"/>
        </w:rPr>
        <w:t>2</w:t>
      </w:r>
      <w:r>
        <w:rPr>
          <w:b/>
          <w:bCs/>
          <w:kern w:val="0"/>
          <w:szCs w:val="21"/>
        </w:rPr>
        <w:t>．采购文件</w:t>
      </w:r>
      <w:bookmarkEnd w:id="39"/>
      <w:bookmarkEnd w:id="40"/>
    </w:p>
    <w:p w14:paraId="1F74059B" w14:textId="77777777" w:rsidR="00BD6E77" w:rsidRDefault="005666AA">
      <w:pPr>
        <w:spacing w:before="120" w:line="320" w:lineRule="atLeast"/>
        <w:ind w:firstLineChars="200" w:firstLine="422"/>
        <w:outlineLvl w:val="2"/>
        <w:rPr>
          <w:b/>
          <w:bCs/>
          <w:kern w:val="0"/>
          <w:szCs w:val="21"/>
        </w:rPr>
      </w:pPr>
      <w:r>
        <w:rPr>
          <w:b/>
          <w:bCs/>
          <w:kern w:val="0"/>
          <w:szCs w:val="21"/>
        </w:rPr>
        <w:t>2.1</w:t>
      </w:r>
      <w:r>
        <w:rPr>
          <w:b/>
          <w:bCs/>
          <w:kern w:val="0"/>
          <w:szCs w:val="21"/>
        </w:rPr>
        <w:t>采购文件的构成</w:t>
      </w:r>
    </w:p>
    <w:p w14:paraId="4107D650" w14:textId="77777777" w:rsidR="00BD6E77" w:rsidRDefault="005666AA">
      <w:pPr>
        <w:spacing w:before="120" w:line="320" w:lineRule="atLeast"/>
        <w:ind w:firstLineChars="200" w:firstLine="420"/>
        <w:rPr>
          <w:szCs w:val="21"/>
        </w:rPr>
      </w:pPr>
      <w:r>
        <w:rPr>
          <w:szCs w:val="21"/>
        </w:rPr>
        <w:t>第一章</w:t>
      </w:r>
      <w:r>
        <w:rPr>
          <w:szCs w:val="21"/>
        </w:rPr>
        <w:t xml:space="preserve"> </w:t>
      </w:r>
      <w:r>
        <w:rPr>
          <w:szCs w:val="21"/>
        </w:rPr>
        <w:t>谈判公告</w:t>
      </w:r>
    </w:p>
    <w:p w14:paraId="64B58E15" w14:textId="77777777" w:rsidR="00BD6E77" w:rsidRDefault="005666AA">
      <w:pPr>
        <w:spacing w:before="120" w:line="320" w:lineRule="atLeast"/>
        <w:ind w:firstLineChars="200" w:firstLine="420"/>
        <w:rPr>
          <w:szCs w:val="21"/>
        </w:rPr>
      </w:pPr>
      <w:r>
        <w:rPr>
          <w:szCs w:val="21"/>
        </w:rPr>
        <w:t>第二章</w:t>
      </w:r>
      <w:r>
        <w:rPr>
          <w:szCs w:val="21"/>
        </w:rPr>
        <w:t xml:space="preserve"> </w:t>
      </w:r>
      <w:r>
        <w:rPr>
          <w:szCs w:val="21"/>
        </w:rPr>
        <w:t>采购需求</w:t>
      </w:r>
    </w:p>
    <w:p w14:paraId="24189F5C" w14:textId="77777777" w:rsidR="00BD6E77" w:rsidRDefault="005666AA">
      <w:pPr>
        <w:spacing w:before="120" w:line="320" w:lineRule="atLeast"/>
        <w:ind w:firstLineChars="200" w:firstLine="420"/>
        <w:rPr>
          <w:szCs w:val="21"/>
        </w:rPr>
      </w:pPr>
      <w:r>
        <w:rPr>
          <w:szCs w:val="21"/>
        </w:rPr>
        <w:t>第三章</w:t>
      </w:r>
      <w:r>
        <w:rPr>
          <w:szCs w:val="21"/>
        </w:rPr>
        <w:t xml:space="preserve"> </w:t>
      </w:r>
      <w:r>
        <w:rPr>
          <w:szCs w:val="21"/>
        </w:rPr>
        <w:t>供应商须知</w:t>
      </w:r>
    </w:p>
    <w:p w14:paraId="5FA65D31" w14:textId="77777777" w:rsidR="00BD6E77" w:rsidRDefault="005666AA">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0C5219AA" w14:textId="77777777" w:rsidR="00BD6E77" w:rsidRDefault="005666AA">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44AF41B6" w14:textId="77777777" w:rsidR="00BD6E77" w:rsidRDefault="005666AA">
      <w:pPr>
        <w:spacing w:before="120" w:line="320" w:lineRule="atLeast"/>
        <w:ind w:firstLineChars="200" w:firstLine="420"/>
        <w:rPr>
          <w:szCs w:val="21"/>
        </w:rPr>
      </w:pPr>
      <w:r>
        <w:rPr>
          <w:szCs w:val="21"/>
        </w:rPr>
        <w:t>第六章</w:t>
      </w:r>
      <w:r>
        <w:rPr>
          <w:szCs w:val="21"/>
        </w:rPr>
        <w:t xml:space="preserve"> </w:t>
      </w:r>
      <w:r>
        <w:rPr>
          <w:szCs w:val="21"/>
        </w:rPr>
        <w:t>响应文件格式</w:t>
      </w:r>
    </w:p>
    <w:p w14:paraId="1278AA61" w14:textId="77777777" w:rsidR="00BD6E77" w:rsidRDefault="005666AA">
      <w:pPr>
        <w:spacing w:before="120" w:line="320" w:lineRule="atLeast"/>
        <w:ind w:firstLineChars="200" w:firstLine="422"/>
        <w:outlineLvl w:val="2"/>
        <w:rPr>
          <w:b/>
          <w:bCs/>
          <w:kern w:val="0"/>
          <w:szCs w:val="21"/>
        </w:rPr>
      </w:pPr>
      <w:r>
        <w:rPr>
          <w:b/>
          <w:bCs/>
          <w:kern w:val="0"/>
          <w:szCs w:val="21"/>
        </w:rPr>
        <w:t>2.2</w:t>
      </w:r>
      <w:r>
        <w:rPr>
          <w:b/>
          <w:bCs/>
          <w:kern w:val="0"/>
          <w:szCs w:val="21"/>
        </w:rPr>
        <w:t>供应商的风险</w:t>
      </w:r>
    </w:p>
    <w:p w14:paraId="3A2CF4C0" w14:textId="77777777" w:rsidR="00BD6E77" w:rsidRDefault="005666AA">
      <w:pPr>
        <w:spacing w:before="120" w:line="320" w:lineRule="atLeast"/>
        <w:ind w:firstLineChars="200" w:firstLine="420"/>
        <w:rPr>
          <w:szCs w:val="21"/>
        </w:rPr>
      </w:pPr>
      <w:r>
        <w:rPr>
          <w:szCs w:val="21"/>
        </w:rPr>
        <w:t>供应商没有按照采购文件要求提供全部资料，或者供应商没有对采购文件在各方面作出实质性响应是供应商的风险，并可能导致其响应被否决。</w:t>
      </w:r>
    </w:p>
    <w:p w14:paraId="69B6355A" w14:textId="77777777" w:rsidR="00BD6E77" w:rsidRDefault="005666AA">
      <w:pPr>
        <w:spacing w:before="120" w:line="320" w:lineRule="atLeast"/>
        <w:ind w:firstLineChars="200" w:firstLine="422"/>
        <w:outlineLvl w:val="2"/>
        <w:rPr>
          <w:b/>
          <w:szCs w:val="21"/>
        </w:rPr>
      </w:pPr>
      <w:r>
        <w:rPr>
          <w:b/>
          <w:bCs/>
          <w:kern w:val="0"/>
          <w:szCs w:val="21"/>
        </w:rPr>
        <w:t>2.3</w:t>
      </w:r>
      <w:r>
        <w:rPr>
          <w:b/>
          <w:bCs/>
          <w:kern w:val="0"/>
          <w:szCs w:val="21"/>
        </w:rPr>
        <w:t>采购文件的澄清与修改</w:t>
      </w:r>
    </w:p>
    <w:p w14:paraId="0E29A21A" w14:textId="77777777" w:rsidR="00BD6E77" w:rsidRDefault="005666AA">
      <w:pPr>
        <w:spacing w:before="120" w:line="320" w:lineRule="atLeast"/>
        <w:ind w:firstLineChars="200" w:firstLine="420"/>
        <w:rPr>
          <w:szCs w:val="21"/>
        </w:rPr>
      </w:pPr>
      <w:r>
        <w:rPr>
          <w:szCs w:val="21"/>
        </w:rPr>
        <w:t>2.3.1</w:t>
      </w:r>
      <w:r>
        <w:rPr>
          <w:rFonts w:hint="eastAsia"/>
          <w:szCs w:val="21"/>
        </w:rPr>
        <w:t>任何已获得采购文件的潜在供应商，均可</w:t>
      </w:r>
      <w:r>
        <w:rPr>
          <w:szCs w:val="21"/>
        </w:rPr>
        <w:t>以书面形式要求采购代理机构作出书面解释、澄清</w:t>
      </w:r>
      <w:r>
        <w:rPr>
          <w:rFonts w:hint="eastAsia"/>
          <w:szCs w:val="21"/>
        </w:rPr>
        <w:t>。</w:t>
      </w:r>
    </w:p>
    <w:p w14:paraId="6E3C8234" w14:textId="77777777" w:rsidR="00BD6E77" w:rsidRDefault="005666AA">
      <w:pPr>
        <w:spacing w:before="120" w:line="320" w:lineRule="atLeast"/>
        <w:ind w:firstLineChars="200" w:firstLine="420"/>
        <w:rPr>
          <w:szCs w:val="21"/>
        </w:rPr>
      </w:pPr>
      <w:r>
        <w:rPr>
          <w:szCs w:val="21"/>
        </w:rPr>
        <w:lastRenderedPageBreak/>
        <w:t>2.3.2</w:t>
      </w:r>
      <w:r>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Pr>
          <w:rFonts w:hint="eastAsia"/>
          <w:szCs w:val="21"/>
        </w:rPr>
        <w:t>3</w:t>
      </w:r>
      <w:r>
        <w:rPr>
          <w:rFonts w:hint="eastAsia"/>
          <w:szCs w:val="21"/>
        </w:rPr>
        <w:t>个工作日前，</w:t>
      </w:r>
      <w:bookmarkStart w:id="41" w:name="_Hlk132790706"/>
      <w:r>
        <w:rPr>
          <w:rFonts w:hint="eastAsia"/>
          <w:szCs w:val="21"/>
        </w:rPr>
        <w:t>在供应商须知前附表规定的方式通知所有获取采购文件的潜在</w:t>
      </w:r>
      <w:bookmarkEnd w:id="41"/>
      <w:r>
        <w:rPr>
          <w:rFonts w:hint="eastAsia"/>
          <w:szCs w:val="21"/>
        </w:rPr>
        <w:t>供应商，不足</w:t>
      </w:r>
      <w:r>
        <w:rPr>
          <w:rFonts w:hint="eastAsia"/>
          <w:szCs w:val="21"/>
        </w:rPr>
        <w:t>3</w:t>
      </w:r>
      <w:r>
        <w:rPr>
          <w:rFonts w:hint="eastAsia"/>
          <w:szCs w:val="21"/>
        </w:rPr>
        <w:t>个工作日的，应当顺延提交首次响应文件截止之日。</w:t>
      </w:r>
      <w:r>
        <w:rPr>
          <w:rFonts w:hint="eastAsia"/>
          <w:szCs w:val="21"/>
        </w:rPr>
        <w:t xml:space="preserve"> </w:t>
      </w:r>
    </w:p>
    <w:p w14:paraId="225BFF07" w14:textId="77777777" w:rsidR="00BD6E77" w:rsidRDefault="005666AA">
      <w:pPr>
        <w:spacing w:before="120" w:line="320" w:lineRule="atLeast"/>
        <w:ind w:firstLineChars="200" w:firstLine="420"/>
        <w:rPr>
          <w:szCs w:val="21"/>
        </w:rPr>
      </w:pPr>
      <w:r>
        <w:rPr>
          <w:szCs w:val="21"/>
        </w:rPr>
        <w:t>2.3.3</w:t>
      </w:r>
      <w:r>
        <w:rPr>
          <w:szCs w:val="21"/>
        </w:rPr>
        <w:t>采购文件澄清、答复、修改、补充的内容为采购文件的组成部分。当采购文件与采购文件的答复、澄清、修改、补充通知就同一内容的表述不一致时，以最后发出的公告或书面文件为准。</w:t>
      </w:r>
    </w:p>
    <w:p w14:paraId="3E536604" w14:textId="77777777" w:rsidR="00BD6E77" w:rsidRDefault="005666AA">
      <w:pPr>
        <w:spacing w:before="120" w:line="320" w:lineRule="atLeast"/>
        <w:ind w:leftChars="1" w:left="2" w:firstLineChars="200" w:firstLine="422"/>
        <w:outlineLvl w:val="1"/>
        <w:rPr>
          <w:b/>
          <w:bCs/>
          <w:kern w:val="0"/>
          <w:szCs w:val="21"/>
        </w:rPr>
      </w:pPr>
      <w:bookmarkStart w:id="42" w:name="_Toc254970676"/>
      <w:bookmarkStart w:id="43" w:name="_Toc254970535"/>
      <w:r>
        <w:rPr>
          <w:b/>
          <w:bCs/>
          <w:kern w:val="0"/>
          <w:szCs w:val="21"/>
        </w:rPr>
        <w:t>3</w:t>
      </w:r>
      <w:r>
        <w:rPr>
          <w:b/>
          <w:bCs/>
          <w:kern w:val="0"/>
          <w:szCs w:val="21"/>
        </w:rPr>
        <w:t>．响应文件</w:t>
      </w:r>
      <w:bookmarkEnd w:id="42"/>
      <w:bookmarkEnd w:id="43"/>
    </w:p>
    <w:p w14:paraId="207D8351" w14:textId="77777777" w:rsidR="00BD6E77" w:rsidRDefault="005666AA">
      <w:pPr>
        <w:spacing w:before="120" w:line="320" w:lineRule="atLeast"/>
        <w:ind w:firstLineChars="200" w:firstLine="422"/>
        <w:outlineLvl w:val="2"/>
        <w:rPr>
          <w:b/>
          <w:bCs/>
          <w:kern w:val="0"/>
          <w:szCs w:val="21"/>
        </w:rPr>
      </w:pPr>
      <w:bookmarkStart w:id="44" w:name="_Toc254970677"/>
      <w:bookmarkStart w:id="45" w:name="_Toc254970536"/>
      <w:r>
        <w:rPr>
          <w:b/>
          <w:bCs/>
          <w:kern w:val="0"/>
          <w:szCs w:val="21"/>
        </w:rPr>
        <w:t>3.1</w:t>
      </w:r>
      <w:r>
        <w:rPr>
          <w:b/>
          <w:bCs/>
          <w:kern w:val="0"/>
          <w:szCs w:val="21"/>
        </w:rPr>
        <w:t>响应文件的组成</w:t>
      </w:r>
      <w:bookmarkEnd w:id="44"/>
      <w:bookmarkEnd w:id="45"/>
    </w:p>
    <w:p w14:paraId="0A23886E" w14:textId="77777777" w:rsidR="00BD6E77" w:rsidRDefault="005666AA">
      <w:pPr>
        <w:spacing w:before="120" w:line="320" w:lineRule="atLeast"/>
        <w:ind w:firstLineChars="200" w:firstLine="420"/>
        <w:rPr>
          <w:szCs w:val="21"/>
        </w:rPr>
      </w:pPr>
      <w:r>
        <w:rPr>
          <w:szCs w:val="21"/>
        </w:rPr>
        <w:t>响应文件由第六章</w:t>
      </w:r>
      <w:r>
        <w:rPr>
          <w:szCs w:val="21"/>
        </w:rPr>
        <w:t>“</w:t>
      </w:r>
      <w:r>
        <w:rPr>
          <w:szCs w:val="21"/>
        </w:rPr>
        <w:t>响应文件格式</w:t>
      </w:r>
      <w:r>
        <w:rPr>
          <w:szCs w:val="21"/>
        </w:rPr>
        <w:t>”</w:t>
      </w:r>
      <w:r>
        <w:rPr>
          <w:szCs w:val="21"/>
        </w:rPr>
        <w:t>规定的</w:t>
      </w:r>
      <w:r>
        <w:rPr>
          <w:rFonts w:hint="eastAsia"/>
          <w:szCs w:val="21"/>
        </w:rPr>
        <w:t>内容</w:t>
      </w:r>
      <w:r>
        <w:rPr>
          <w:szCs w:val="21"/>
        </w:rPr>
        <w:t>和供应商所作的一切有效补充、修改和承诺等文件组成</w:t>
      </w:r>
      <w:r>
        <w:rPr>
          <w:rFonts w:hint="eastAsia"/>
          <w:szCs w:val="21"/>
        </w:rPr>
        <w:t>。</w:t>
      </w:r>
    </w:p>
    <w:p w14:paraId="10359AD0" w14:textId="77777777" w:rsidR="00BD6E77" w:rsidRDefault="005666AA">
      <w:pPr>
        <w:spacing w:before="120" w:line="320" w:lineRule="atLeast"/>
        <w:ind w:firstLineChars="200" w:firstLine="422"/>
        <w:outlineLvl w:val="2"/>
        <w:rPr>
          <w:b/>
          <w:bCs/>
          <w:kern w:val="0"/>
          <w:szCs w:val="21"/>
        </w:rPr>
      </w:pPr>
      <w:bookmarkStart w:id="46" w:name="_Toc254970678"/>
      <w:bookmarkStart w:id="47" w:name="_Toc254970537"/>
      <w:r>
        <w:rPr>
          <w:b/>
          <w:szCs w:val="21"/>
        </w:rPr>
        <w:t>3.2</w:t>
      </w:r>
      <w:r>
        <w:rPr>
          <w:b/>
          <w:bCs/>
          <w:kern w:val="0"/>
          <w:szCs w:val="21"/>
        </w:rPr>
        <w:t>响应文件的语言及计量</w:t>
      </w:r>
      <w:bookmarkEnd w:id="46"/>
      <w:bookmarkEnd w:id="47"/>
    </w:p>
    <w:p w14:paraId="7380CF89" w14:textId="77777777" w:rsidR="00BD6E77" w:rsidRDefault="005666AA">
      <w:pPr>
        <w:spacing w:before="120" w:line="320" w:lineRule="atLeast"/>
        <w:ind w:firstLineChars="200" w:firstLine="420"/>
        <w:rPr>
          <w:szCs w:val="21"/>
        </w:rPr>
      </w:pPr>
      <w:r>
        <w:rPr>
          <w:szCs w:val="21"/>
        </w:rPr>
        <w:t>3.2.1</w:t>
      </w:r>
      <w:r>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2FA6C0E4" w14:textId="77777777" w:rsidR="00BD6E77" w:rsidRDefault="005666AA">
      <w:pPr>
        <w:spacing w:before="120" w:line="320" w:lineRule="atLeast"/>
        <w:ind w:firstLineChars="200" w:firstLine="420"/>
        <w:rPr>
          <w:szCs w:val="21"/>
        </w:rPr>
      </w:pPr>
      <w:r>
        <w:rPr>
          <w:szCs w:val="21"/>
        </w:rPr>
        <w:t>3.2.2</w:t>
      </w:r>
      <w:r>
        <w:rPr>
          <w:szCs w:val="21"/>
        </w:rPr>
        <w:t>计量单位采购文件已有明确规定的，响应使用采购文件规定的计量单位；采购文件没有规定的，应采用中华人民共和国法定计量单位。</w:t>
      </w:r>
    </w:p>
    <w:p w14:paraId="2B42CA10" w14:textId="77777777" w:rsidR="00BD6E77" w:rsidRDefault="005666AA">
      <w:pPr>
        <w:spacing w:before="120" w:line="320" w:lineRule="atLeast"/>
        <w:ind w:firstLineChars="200" w:firstLine="422"/>
        <w:outlineLvl w:val="2"/>
        <w:rPr>
          <w:b/>
          <w:bCs/>
          <w:kern w:val="0"/>
          <w:szCs w:val="21"/>
        </w:rPr>
      </w:pPr>
      <w:bookmarkStart w:id="48" w:name="_Toc254970679"/>
      <w:bookmarkStart w:id="49" w:name="_Toc254970538"/>
      <w:r>
        <w:rPr>
          <w:b/>
          <w:bCs/>
          <w:kern w:val="0"/>
          <w:szCs w:val="21"/>
        </w:rPr>
        <w:t>3.3</w:t>
      </w:r>
      <w:r>
        <w:rPr>
          <w:b/>
          <w:bCs/>
          <w:kern w:val="0"/>
          <w:szCs w:val="21"/>
        </w:rPr>
        <w:t>响应报价</w:t>
      </w:r>
      <w:bookmarkEnd w:id="48"/>
      <w:bookmarkEnd w:id="49"/>
    </w:p>
    <w:p w14:paraId="3C4E9C7B" w14:textId="77777777" w:rsidR="00BD6E77" w:rsidRDefault="005666AA">
      <w:pPr>
        <w:spacing w:before="120" w:line="320" w:lineRule="atLeast"/>
        <w:ind w:firstLineChars="200" w:firstLine="420"/>
        <w:rPr>
          <w:szCs w:val="21"/>
        </w:rPr>
      </w:pPr>
      <w:r>
        <w:rPr>
          <w:szCs w:val="21"/>
        </w:rPr>
        <w:t>3.3.1</w:t>
      </w:r>
      <w:r>
        <w:rPr>
          <w:szCs w:val="21"/>
        </w:rPr>
        <w:t>响应报价应按采购文件中相关附表格式填写。</w:t>
      </w:r>
    </w:p>
    <w:p w14:paraId="2ED5FE44" w14:textId="77777777" w:rsidR="00BD6E77" w:rsidRDefault="005666AA">
      <w:pPr>
        <w:spacing w:before="120" w:line="320" w:lineRule="atLeast"/>
        <w:ind w:firstLineChars="200" w:firstLine="420"/>
        <w:rPr>
          <w:szCs w:val="21"/>
        </w:rPr>
      </w:pPr>
      <w:r>
        <w:rPr>
          <w:szCs w:val="21"/>
        </w:rPr>
        <w:t>3.3.2</w:t>
      </w:r>
      <w:r>
        <w:rPr>
          <w:szCs w:val="21"/>
        </w:rPr>
        <w:t>响应文件只允许有一个报价，有选择的或有条件的报价将不予接受。</w:t>
      </w:r>
    </w:p>
    <w:p w14:paraId="6288398A" w14:textId="77777777" w:rsidR="00BD6E77" w:rsidRDefault="005666AA">
      <w:pPr>
        <w:suppressAutoHyphens/>
        <w:spacing w:before="120" w:line="320" w:lineRule="atLeast"/>
        <w:ind w:firstLineChars="200" w:firstLine="420"/>
        <w:rPr>
          <w:kern w:val="1"/>
          <w:szCs w:val="21"/>
        </w:rPr>
      </w:pPr>
      <w:r>
        <w:rPr>
          <w:kern w:val="1"/>
          <w:szCs w:val="21"/>
        </w:rPr>
        <w:t>3.3.3</w:t>
      </w:r>
      <w:r>
        <w:rPr>
          <w:kern w:val="1"/>
          <w:szCs w:val="21"/>
        </w:rPr>
        <w:t>对于本文件中未列明，而供应商认为必需的费用也需列入</w:t>
      </w:r>
      <w:r>
        <w:rPr>
          <w:rFonts w:hint="eastAsia"/>
          <w:kern w:val="1"/>
          <w:szCs w:val="21"/>
        </w:rPr>
        <w:t>响应报价</w:t>
      </w:r>
      <w:r>
        <w:rPr>
          <w:kern w:val="1"/>
          <w:szCs w:val="21"/>
        </w:rPr>
        <w:t>。在合同实施时，采购人将不予支付成交供应商没有列入的项目费用，并认为此项目的费用已包括在</w:t>
      </w:r>
      <w:r>
        <w:rPr>
          <w:rFonts w:hint="eastAsia"/>
          <w:kern w:val="1"/>
          <w:szCs w:val="21"/>
        </w:rPr>
        <w:t>响应报价</w:t>
      </w:r>
      <w:r>
        <w:rPr>
          <w:kern w:val="1"/>
          <w:szCs w:val="21"/>
        </w:rPr>
        <w:t>中。</w:t>
      </w:r>
    </w:p>
    <w:p w14:paraId="1F143DE0" w14:textId="77777777" w:rsidR="00BD6E77" w:rsidRDefault="005666AA">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66966C93" w14:textId="77777777" w:rsidR="00BD6E77" w:rsidRDefault="005666AA">
      <w:pPr>
        <w:spacing w:before="120" w:line="320" w:lineRule="atLeast"/>
        <w:ind w:firstLineChars="200" w:firstLine="422"/>
        <w:outlineLvl w:val="2"/>
        <w:rPr>
          <w:b/>
          <w:bCs/>
          <w:kern w:val="0"/>
          <w:szCs w:val="21"/>
        </w:rPr>
      </w:pPr>
      <w:r>
        <w:rPr>
          <w:b/>
          <w:bCs/>
          <w:kern w:val="0"/>
          <w:szCs w:val="21"/>
        </w:rPr>
        <w:t>3.4</w:t>
      </w:r>
      <w:r>
        <w:rPr>
          <w:b/>
          <w:bCs/>
          <w:kern w:val="0"/>
          <w:szCs w:val="21"/>
        </w:rPr>
        <w:t>响应有效期</w:t>
      </w:r>
    </w:p>
    <w:p w14:paraId="33D03811" w14:textId="77777777" w:rsidR="00BD6E77" w:rsidRDefault="005666AA">
      <w:pPr>
        <w:spacing w:before="120" w:line="320" w:lineRule="atLeast"/>
        <w:ind w:firstLineChars="200" w:firstLine="420"/>
        <w:rPr>
          <w:szCs w:val="21"/>
        </w:rPr>
      </w:pPr>
      <w:r>
        <w:rPr>
          <w:szCs w:val="21"/>
        </w:rPr>
        <w:t>3.4.1</w:t>
      </w:r>
      <w:r>
        <w:rPr>
          <w:szCs w:val="21"/>
        </w:rPr>
        <w:t>如采购文件其他地方无特别规定</w:t>
      </w:r>
      <w:r>
        <w:rPr>
          <w:rFonts w:hint="eastAsia"/>
          <w:szCs w:val="21"/>
        </w:rPr>
        <w:t>，</w:t>
      </w:r>
      <w:r>
        <w:rPr>
          <w:szCs w:val="21"/>
        </w:rPr>
        <w:t>响应有效期则为响应截止之日起</w:t>
      </w:r>
      <w:r>
        <w:rPr>
          <w:szCs w:val="21"/>
        </w:rPr>
        <w:t>90</w:t>
      </w:r>
      <w:r>
        <w:rPr>
          <w:szCs w:val="21"/>
        </w:rPr>
        <w:t>天</w:t>
      </w:r>
      <w:r>
        <w:rPr>
          <w:rFonts w:hint="eastAsia"/>
          <w:szCs w:val="21"/>
        </w:rPr>
        <w:t>。</w:t>
      </w:r>
      <w:r>
        <w:rPr>
          <w:szCs w:val="21"/>
        </w:rPr>
        <w:t>在响应有效期内响应文件应保持有效。</w:t>
      </w:r>
      <w:r>
        <w:rPr>
          <w:b/>
          <w:bCs/>
          <w:szCs w:val="21"/>
        </w:rPr>
        <w:t>有效期不足的响应文件将被否决</w:t>
      </w:r>
      <w:r>
        <w:rPr>
          <w:szCs w:val="21"/>
        </w:rPr>
        <w:t>。</w:t>
      </w:r>
    </w:p>
    <w:p w14:paraId="5603B6E5" w14:textId="77777777" w:rsidR="00BD6E77" w:rsidRDefault="005666AA">
      <w:pPr>
        <w:spacing w:before="120" w:line="320" w:lineRule="atLeast"/>
        <w:ind w:firstLineChars="200" w:firstLine="420"/>
        <w:rPr>
          <w:szCs w:val="21"/>
        </w:rPr>
      </w:pPr>
      <w:r>
        <w:rPr>
          <w:szCs w:val="21"/>
        </w:rPr>
        <w:t>3.4.2</w:t>
      </w:r>
      <w:r>
        <w:rPr>
          <w:szCs w:val="21"/>
        </w:rPr>
        <w:t>在特殊情况下，采购人可与供应商协商延长响应文件的有效期，这种要求和答复均以书面形式进行。</w:t>
      </w:r>
    </w:p>
    <w:p w14:paraId="678C5D69" w14:textId="77777777" w:rsidR="00BD6E77" w:rsidRDefault="005666AA">
      <w:pPr>
        <w:spacing w:before="120" w:line="320" w:lineRule="atLeast"/>
        <w:ind w:firstLineChars="200" w:firstLine="420"/>
        <w:rPr>
          <w:szCs w:val="21"/>
        </w:rPr>
      </w:pPr>
      <w:r>
        <w:rPr>
          <w:szCs w:val="21"/>
        </w:rPr>
        <w:t>3.4.3</w:t>
      </w:r>
      <w:r>
        <w:rPr>
          <w:rFonts w:hint="eastAsia"/>
          <w:szCs w:val="21"/>
        </w:rPr>
        <w:t>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0EE86668" w14:textId="77777777" w:rsidR="00BD6E77" w:rsidRDefault="005666AA">
      <w:pPr>
        <w:spacing w:before="120" w:line="320" w:lineRule="atLeast"/>
        <w:ind w:firstLineChars="200" w:firstLine="422"/>
        <w:outlineLvl w:val="2"/>
        <w:rPr>
          <w:b/>
          <w:bCs/>
          <w:kern w:val="0"/>
          <w:szCs w:val="21"/>
        </w:rPr>
      </w:pPr>
      <w:bookmarkStart w:id="50" w:name="_Toc254970682"/>
      <w:bookmarkStart w:id="51" w:name="_Toc254970541"/>
      <w:r>
        <w:rPr>
          <w:b/>
          <w:bCs/>
          <w:kern w:val="0"/>
          <w:szCs w:val="21"/>
        </w:rPr>
        <w:t>3.5</w:t>
      </w:r>
      <w:r>
        <w:rPr>
          <w:b/>
          <w:bCs/>
          <w:kern w:val="0"/>
          <w:szCs w:val="21"/>
        </w:rPr>
        <w:t>谈判保证金</w:t>
      </w:r>
      <w:bookmarkEnd w:id="50"/>
      <w:bookmarkEnd w:id="51"/>
    </w:p>
    <w:p w14:paraId="04AD4E6B" w14:textId="77777777" w:rsidR="00BD6E77" w:rsidRDefault="005666AA">
      <w:pPr>
        <w:spacing w:before="120" w:line="320" w:lineRule="atLeast"/>
        <w:ind w:firstLineChars="200" w:firstLine="420"/>
        <w:rPr>
          <w:szCs w:val="21"/>
        </w:rPr>
      </w:pPr>
      <w:r>
        <w:rPr>
          <w:szCs w:val="21"/>
        </w:rPr>
        <w:t>3.5.1</w:t>
      </w:r>
      <w:r>
        <w:rPr>
          <w:szCs w:val="21"/>
        </w:rPr>
        <w:t>供应商须按须知前附表规定提交谈判保证金，</w:t>
      </w:r>
      <w:r>
        <w:rPr>
          <w:b/>
          <w:bCs/>
          <w:szCs w:val="21"/>
        </w:rPr>
        <w:t>否则其响应将被否决</w:t>
      </w:r>
      <w:r>
        <w:rPr>
          <w:szCs w:val="21"/>
        </w:rPr>
        <w:t>。除采购文件规定不予退还保证金的情形外，代理机构在规定时间内退回供应商的谈判保证金（供应商自行承担因未按供应商须知前附表要求交纳导致谈判保证金无法及时退还的责任）。</w:t>
      </w:r>
    </w:p>
    <w:p w14:paraId="07A61FEA" w14:textId="77777777" w:rsidR="00BD6E77" w:rsidRDefault="005666AA">
      <w:pPr>
        <w:spacing w:before="120" w:line="320" w:lineRule="atLeast"/>
        <w:ind w:firstLineChars="200" w:firstLine="420"/>
        <w:rPr>
          <w:szCs w:val="21"/>
        </w:rPr>
      </w:pPr>
      <w:r>
        <w:rPr>
          <w:szCs w:val="21"/>
        </w:rPr>
        <w:t>3.5.2</w:t>
      </w:r>
      <w:r>
        <w:rPr>
          <w:szCs w:val="21"/>
        </w:rPr>
        <w:t>谈判保证金币种应与响应报价币种相同。</w:t>
      </w:r>
    </w:p>
    <w:p w14:paraId="0B22FA99" w14:textId="77777777" w:rsidR="00BD6E77" w:rsidRDefault="005666AA">
      <w:pPr>
        <w:spacing w:before="120" w:line="320" w:lineRule="atLeast"/>
        <w:ind w:firstLineChars="200" w:firstLine="420"/>
        <w:rPr>
          <w:szCs w:val="21"/>
        </w:rPr>
      </w:pPr>
      <w:r>
        <w:rPr>
          <w:szCs w:val="21"/>
        </w:rPr>
        <w:t>3.5.3</w:t>
      </w:r>
      <w:r>
        <w:rPr>
          <w:szCs w:val="21"/>
        </w:rPr>
        <w:t>未成交供应商的谈判保证金在成交通知书发出后</w:t>
      </w:r>
      <w:r>
        <w:rPr>
          <w:szCs w:val="21"/>
        </w:rPr>
        <w:t>5</w:t>
      </w:r>
      <w:r>
        <w:rPr>
          <w:szCs w:val="21"/>
        </w:rPr>
        <w:t>个工作日内退还。成交供应商的谈判保证</w:t>
      </w:r>
      <w:r>
        <w:rPr>
          <w:szCs w:val="21"/>
        </w:rPr>
        <w:lastRenderedPageBreak/>
        <w:t>金在合同签订后</w:t>
      </w:r>
      <w:r>
        <w:rPr>
          <w:szCs w:val="21"/>
        </w:rPr>
        <w:t>5</w:t>
      </w:r>
      <w:r>
        <w:rPr>
          <w:szCs w:val="21"/>
        </w:rPr>
        <w:t>个工作日内退还（办理退还手续时需要向采购代理机构提供两份合同复印件）。</w:t>
      </w:r>
    </w:p>
    <w:p w14:paraId="57F487F6" w14:textId="77777777" w:rsidR="00BD6E77" w:rsidRDefault="005666AA">
      <w:pPr>
        <w:spacing w:before="120" w:line="320" w:lineRule="atLeast"/>
        <w:ind w:firstLineChars="200" w:firstLine="420"/>
        <w:rPr>
          <w:szCs w:val="21"/>
        </w:rPr>
      </w:pPr>
      <w:r>
        <w:rPr>
          <w:szCs w:val="21"/>
        </w:rPr>
        <w:t>3.5.4</w:t>
      </w:r>
      <w:r>
        <w:rPr>
          <w:szCs w:val="21"/>
        </w:rPr>
        <w:t>供应商有下列情形之一的，谈判保证金将不予退还：</w:t>
      </w:r>
    </w:p>
    <w:p w14:paraId="5B10D40A" w14:textId="77777777" w:rsidR="00BD6E77" w:rsidRDefault="005666AA">
      <w:pPr>
        <w:numPr>
          <w:ilvl w:val="0"/>
          <w:numId w:val="1"/>
        </w:numPr>
        <w:spacing w:before="120" w:line="320" w:lineRule="atLeast"/>
        <w:rPr>
          <w:szCs w:val="21"/>
        </w:rPr>
      </w:pPr>
      <w:r>
        <w:rPr>
          <w:szCs w:val="21"/>
        </w:rPr>
        <w:t>供应商在响应有效期内撤销响应文件的；</w:t>
      </w:r>
    </w:p>
    <w:p w14:paraId="2FA35E26" w14:textId="77777777" w:rsidR="00BD6E77" w:rsidRDefault="005666AA">
      <w:pPr>
        <w:numPr>
          <w:ilvl w:val="0"/>
          <w:numId w:val="1"/>
        </w:numPr>
        <w:spacing w:before="120" w:line="320" w:lineRule="atLeast"/>
        <w:rPr>
          <w:szCs w:val="21"/>
        </w:rPr>
      </w:pPr>
      <w:r>
        <w:rPr>
          <w:rFonts w:hint="eastAsia"/>
          <w:szCs w:val="21"/>
        </w:rPr>
        <w:t>供应商在提交响应文件截止时间后撤回响应文件的，但采取竞争性谈判方式采购且在提交最后报价之前退出谈判的情况除外；</w:t>
      </w:r>
    </w:p>
    <w:p w14:paraId="295F9B77" w14:textId="77777777" w:rsidR="00BD6E77" w:rsidRDefault="005666AA">
      <w:pPr>
        <w:numPr>
          <w:ilvl w:val="0"/>
          <w:numId w:val="1"/>
        </w:numPr>
        <w:spacing w:before="120" w:line="320" w:lineRule="atLeast"/>
        <w:rPr>
          <w:szCs w:val="21"/>
        </w:rPr>
      </w:pPr>
      <w:r>
        <w:rPr>
          <w:szCs w:val="21"/>
        </w:rPr>
        <w:t>供应商在响应过程中弄虚作假，提供虚假材料的；</w:t>
      </w:r>
    </w:p>
    <w:p w14:paraId="53DBFEE5" w14:textId="77777777" w:rsidR="00BD6E77" w:rsidRDefault="005666AA">
      <w:pPr>
        <w:numPr>
          <w:ilvl w:val="0"/>
          <w:numId w:val="1"/>
        </w:numPr>
        <w:spacing w:before="120" w:line="320" w:lineRule="atLeast"/>
        <w:rPr>
          <w:szCs w:val="21"/>
        </w:rPr>
      </w:pPr>
      <w:r>
        <w:rPr>
          <w:szCs w:val="21"/>
        </w:rPr>
        <w:t>成交供应商无正当理由不与采购人签订合同的；</w:t>
      </w:r>
    </w:p>
    <w:p w14:paraId="39CE68CA" w14:textId="77777777" w:rsidR="00BD6E77" w:rsidRDefault="005666AA">
      <w:pPr>
        <w:numPr>
          <w:ilvl w:val="0"/>
          <w:numId w:val="1"/>
        </w:numPr>
        <w:spacing w:before="120" w:line="320" w:lineRule="atLeast"/>
        <w:rPr>
          <w:szCs w:val="21"/>
        </w:rPr>
      </w:pPr>
      <w:r>
        <w:rPr>
          <w:szCs w:val="21"/>
        </w:rPr>
        <w:t>将成交项目转让给他人或者在响应文件中未说明且未经采购人同意，将成交项目分包给他人的；</w:t>
      </w:r>
    </w:p>
    <w:p w14:paraId="3E96DFCE" w14:textId="77777777" w:rsidR="00BD6E77" w:rsidRDefault="005666AA">
      <w:pPr>
        <w:numPr>
          <w:ilvl w:val="0"/>
          <w:numId w:val="1"/>
        </w:numPr>
        <w:spacing w:before="120" w:line="320" w:lineRule="atLeast"/>
        <w:rPr>
          <w:szCs w:val="21"/>
        </w:rPr>
      </w:pPr>
      <w:r>
        <w:rPr>
          <w:rFonts w:hint="eastAsia"/>
          <w:szCs w:val="21"/>
        </w:rPr>
        <w:t>供应商与采购人、其他供应商或者采购代理机构恶意串通的；</w:t>
      </w:r>
    </w:p>
    <w:p w14:paraId="3D14B42F" w14:textId="77777777" w:rsidR="00BD6E77" w:rsidRDefault="005666AA">
      <w:pPr>
        <w:numPr>
          <w:ilvl w:val="0"/>
          <w:numId w:val="1"/>
        </w:numPr>
        <w:spacing w:before="120" w:line="320" w:lineRule="atLeast"/>
        <w:rPr>
          <w:szCs w:val="21"/>
        </w:rPr>
      </w:pPr>
      <w:r>
        <w:rPr>
          <w:szCs w:val="21"/>
        </w:rPr>
        <w:t>拒绝履行合同义务的；</w:t>
      </w:r>
    </w:p>
    <w:p w14:paraId="5E513A73" w14:textId="77777777" w:rsidR="00BD6E77" w:rsidRDefault="005666AA">
      <w:pPr>
        <w:numPr>
          <w:ilvl w:val="0"/>
          <w:numId w:val="1"/>
        </w:numPr>
        <w:spacing w:before="120" w:line="320" w:lineRule="atLeast"/>
        <w:rPr>
          <w:szCs w:val="21"/>
        </w:rPr>
      </w:pPr>
      <w:r>
        <w:rPr>
          <w:szCs w:val="21"/>
        </w:rPr>
        <w:t>其他严重扰乱招</w:t>
      </w:r>
      <w:r>
        <w:rPr>
          <w:rFonts w:hint="eastAsia"/>
          <w:szCs w:val="21"/>
        </w:rPr>
        <w:t>投标</w:t>
      </w:r>
      <w:r>
        <w:rPr>
          <w:szCs w:val="21"/>
        </w:rPr>
        <w:t>程序的</w:t>
      </w:r>
      <w:r>
        <w:rPr>
          <w:rFonts w:hint="eastAsia"/>
          <w:szCs w:val="21"/>
        </w:rPr>
        <w:t>。</w:t>
      </w:r>
    </w:p>
    <w:p w14:paraId="6D3C43A3" w14:textId="77777777" w:rsidR="00BD6E77" w:rsidRDefault="005666AA">
      <w:pPr>
        <w:spacing w:before="120" w:line="320" w:lineRule="atLeast"/>
        <w:ind w:firstLineChars="200" w:firstLine="422"/>
        <w:outlineLvl w:val="2"/>
        <w:rPr>
          <w:b/>
          <w:bCs/>
          <w:kern w:val="0"/>
          <w:szCs w:val="21"/>
        </w:rPr>
      </w:pPr>
      <w:bookmarkStart w:id="52" w:name="_Toc254970683"/>
      <w:bookmarkStart w:id="53" w:name="_Toc254970542"/>
      <w:r>
        <w:rPr>
          <w:b/>
          <w:bCs/>
          <w:kern w:val="0"/>
          <w:szCs w:val="21"/>
        </w:rPr>
        <w:t>3.6</w:t>
      </w:r>
      <w:r>
        <w:rPr>
          <w:b/>
          <w:bCs/>
          <w:kern w:val="0"/>
          <w:szCs w:val="21"/>
        </w:rPr>
        <w:t>响应文件的</w:t>
      </w:r>
      <w:bookmarkEnd w:id="52"/>
      <w:bookmarkEnd w:id="53"/>
      <w:r>
        <w:rPr>
          <w:b/>
          <w:bCs/>
          <w:kern w:val="0"/>
          <w:szCs w:val="21"/>
        </w:rPr>
        <w:t>编制要求</w:t>
      </w:r>
    </w:p>
    <w:p w14:paraId="3BFBB9B4" w14:textId="77777777" w:rsidR="00BD6E77" w:rsidRDefault="005666AA">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供应商应先安装广西政府采购云平台新版客户端，通过账号密码或</w:t>
      </w:r>
      <w:r>
        <w:rPr>
          <w:rFonts w:hint="eastAsia"/>
          <w:szCs w:val="21"/>
        </w:rPr>
        <w:t>C</w:t>
      </w:r>
      <w:r>
        <w:rPr>
          <w:szCs w:val="21"/>
        </w:rPr>
        <w:t>A</w:t>
      </w:r>
      <w:r>
        <w:rPr>
          <w:rFonts w:hint="eastAsia"/>
          <w:szCs w:val="21"/>
        </w:rPr>
        <w:t>登录客户端制作响应文件。</w:t>
      </w:r>
    </w:p>
    <w:p w14:paraId="43100109" w14:textId="77777777" w:rsidR="00BD6E77" w:rsidRDefault="005666AA">
      <w:pPr>
        <w:spacing w:before="120" w:line="320" w:lineRule="atLeast"/>
        <w:ind w:firstLineChars="200" w:firstLine="420"/>
        <w:rPr>
          <w:szCs w:val="21"/>
        </w:rPr>
      </w:pPr>
      <w:r>
        <w:rPr>
          <w:rFonts w:hint="eastAsia"/>
          <w:szCs w:val="21"/>
        </w:rPr>
        <w:t>3.6.2</w:t>
      </w:r>
      <w:r>
        <w:rPr>
          <w:rFonts w:hint="eastAsia"/>
          <w:szCs w:val="21"/>
        </w:rPr>
        <w:t>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58049D85" w14:textId="77777777" w:rsidR="00BD6E77" w:rsidRDefault="005666AA">
      <w:pPr>
        <w:spacing w:before="120" w:line="320" w:lineRule="atLeast"/>
        <w:ind w:firstLineChars="200" w:firstLine="420"/>
        <w:rPr>
          <w:szCs w:val="21"/>
        </w:rPr>
      </w:pPr>
      <w:r>
        <w:rPr>
          <w:rFonts w:hint="eastAsia"/>
          <w:szCs w:val="21"/>
        </w:rPr>
        <w:t xml:space="preserve">3.6.3 </w:t>
      </w:r>
      <w:r>
        <w:rPr>
          <w:rFonts w:hint="eastAsia"/>
          <w:szCs w:val="21"/>
        </w:rPr>
        <w:t>供应商的响应文件未按照采购文件要求签署、盖章的，其响应无效。</w:t>
      </w:r>
    </w:p>
    <w:p w14:paraId="441BDCB2" w14:textId="77777777" w:rsidR="00BD6E77" w:rsidRDefault="005666AA">
      <w:pPr>
        <w:spacing w:before="120" w:line="320" w:lineRule="atLeast"/>
        <w:ind w:firstLineChars="200" w:firstLine="420"/>
        <w:rPr>
          <w:szCs w:val="21"/>
        </w:rPr>
      </w:pPr>
      <w:r>
        <w:rPr>
          <w:szCs w:val="21"/>
        </w:rPr>
        <w:t>3.6.4</w:t>
      </w:r>
      <w:r>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7BEE6949" w14:textId="77777777" w:rsidR="00BD6E77" w:rsidRDefault="005666AA">
      <w:pPr>
        <w:spacing w:before="120" w:line="320" w:lineRule="atLeast"/>
        <w:ind w:firstLineChars="200" w:firstLine="420"/>
        <w:rPr>
          <w:szCs w:val="21"/>
        </w:rPr>
      </w:pPr>
      <w:r>
        <w:rPr>
          <w:rFonts w:hint="eastAsia"/>
          <w:szCs w:val="21"/>
        </w:rPr>
        <w:t>3</w:t>
      </w:r>
      <w:r>
        <w:rPr>
          <w:szCs w:val="21"/>
        </w:rPr>
        <w:t>.6.5</w:t>
      </w:r>
      <w:r>
        <w:rPr>
          <w:rFonts w:hint="eastAsia"/>
          <w:szCs w:val="21"/>
        </w:rPr>
        <w:t>响应文件中标注的供应商名称应与主体资格证明（如营业执照、事业单位法人证书、执业许可证、个体工商户营业执照、自然人身份证等）和公章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否则作无效响应处理。</w:t>
      </w:r>
    </w:p>
    <w:p w14:paraId="044A0072" w14:textId="77777777" w:rsidR="00BD6E77" w:rsidRDefault="005666AA">
      <w:pPr>
        <w:spacing w:before="120" w:line="320" w:lineRule="atLeast"/>
        <w:ind w:firstLineChars="200" w:firstLine="422"/>
        <w:outlineLvl w:val="2"/>
        <w:rPr>
          <w:b/>
          <w:bCs/>
          <w:kern w:val="0"/>
          <w:szCs w:val="21"/>
        </w:rPr>
      </w:pPr>
      <w:r>
        <w:rPr>
          <w:b/>
          <w:bCs/>
          <w:kern w:val="0"/>
          <w:szCs w:val="21"/>
        </w:rPr>
        <w:t>3.7</w:t>
      </w:r>
      <w:r>
        <w:rPr>
          <w:b/>
          <w:bCs/>
          <w:kern w:val="0"/>
          <w:szCs w:val="21"/>
        </w:rPr>
        <w:t>响应文件的递交、修改和撤回</w:t>
      </w:r>
    </w:p>
    <w:p w14:paraId="25FFD0AF" w14:textId="77777777" w:rsidR="00BD6E77" w:rsidRDefault="005666AA">
      <w:pPr>
        <w:spacing w:before="120" w:line="320" w:lineRule="atLeast"/>
        <w:ind w:firstLineChars="200" w:firstLine="420"/>
        <w:rPr>
          <w:szCs w:val="21"/>
        </w:rPr>
      </w:pPr>
      <w:r>
        <w:rPr>
          <w:szCs w:val="21"/>
        </w:rPr>
        <w:t>3.7.1</w:t>
      </w:r>
      <w:r>
        <w:rPr>
          <w:rFonts w:hint="eastAsia"/>
          <w:szCs w:val="21"/>
        </w:rPr>
        <w:t>供应商必须在“供应商须知前附表”规定的响应文件截标时间和响应地点提交电子版响应文件。电子响应文件应在制作完成后，在响应截止时间前通过有效数字证书（</w:t>
      </w:r>
      <w:r>
        <w:rPr>
          <w:rFonts w:hint="eastAsia"/>
          <w:szCs w:val="21"/>
        </w:rPr>
        <w:t>CA</w:t>
      </w:r>
      <w:r>
        <w:rPr>
          <w:rFonts w:hint="eastAsia"/>
          <w:szCs w:val="21"/>
        </w:rPr>
        <w:t>认证锁）进行电子签章、加密，然后通过网络将加密的电子响应文件递交至广西政府采购云平台。</w:t>
      </w:r>
      <w:r>
        <w:rPr>
          <w:rFonts w:hint="eastAsia"/>
          <w:szCs w:val="21"/>
        </w:rPr>
        <w:t xml:space="preserve"> </w:t>
      </w:r>
    </w:p>
    <w:p w14:paraId="61F5970C" w14:textId="77777777" w:rsidR="00BD6E77" w:rsidRDefault="005666AA">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未在规定时间内提交或者未按照采购文件要求签章、加密的电子响应文件，广西政府采购云平台将拒收。</w:t>
      </w:r>
      <w:r>
        <w:rPr>
          <w:rFonts w:hint="eastAsia"/>
          <w:szCs w:val="21"/>
        </w:rPr>
        <w:t xml:space="preserve"> </w:t>
      </w:r>
    </w:p>
    <w:p w14:paraId="25B0A085" w14:textId="77777777" w:rsidR="00BD6E77" w:rsidRDefault="005666AA">
      <w:pPr>
        <w:spacing w:before="120" w:line="320" w:lineRule="atLeast"/>
        <w:ind w:leftChars="1" w:left="2" w:firstLineChars="200" w:firstLine="420"/>
        <w:rPr>
          <w:szCs w:val="21"/>
        </w:rPr>
      </w:pPr>
      <w:bookmarkStart w:id="54" w:name="_Toc254970544"/>
      <w:bookmarkStart w:id="55" w:name="_Toc254970685"/>
      <w:r>
        <w:rPr>
          <w:rFonts w:hint="eastAsia"/>
          <w:szCs w:val="21"/>
        </w:rPr>
        <w:t>3</w:t>
      </w:r>
      <w:r>
        <w:rPr>
          <w:szCs w:val="21"/>
        </w:rPr>
        <w:t>.7.3</w:t>
      </w:r>
      <w:r>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040ADD25" w14:textId="77777777" w:rsidR="00BD6E77" w:rsidRDefault="005666AA">
      <w:pPr>
        <w:spacing w:before="120" w:line="320" w:lineRule="atLeast"/>
        <w:ind w:leftChars="1" w:left="2" w:firstLineChars="200" w:firstLine="420"/>
        <w:rPr>
          <w:szCs w:val="21"/>
        </w:rPr>
      </w:pPr>
      <w:r>
        <w:rPr>
          <w:szCs w:val="21"/>
        </w:rPr>
        <w:t>3.7.4</w:t>
      </w:r>
      <w:r>
        <w:rPr>
          <w:rFonts w:hint="eastAsia"/>
          <w:szCs w:val="21"/>
        </w:rPr>
        <w:t>在响应截止时间前，除供应商补充、修改或者撤回响应文件外，任何单位和个人不得解密或提取响应文件。</w:t>
      </w:r>
    </w:p>
    <w:p w14:paraId="2FD28B37" w14:textId="77777777" w:rsidR="00BD6E77" w:rsidRDefault="005666AA">
      <w:pPr>
        <w:spacing w:before="120" w:line="320" w:lineRule="atLeast"/>
        <w:ind w:leftChars="1" w:left="2" w:firstLineChars="200" w:firstLine="420"/>
        <w:rPr>
          <w:szCs w:val="21"/>
        </w:rPr>
      </w:pPr>
      <w:r>
        <w:rPr>
          <w:szCs w:val="21"/>
        </w:rPr>
        <w:t>3.7.5</w:t>
      </w:r>
      <w:r>
        <w:rPr>
          <w:rFonts w:hint="eastAsia"/>
          <w:szCs w:val="21"/>
        </w:rPr>
        <w:t>在响应截止时间止提交电子版响应文件的供应商不足</w:t>
      </w:r>
      <w:r>
        <w:rPr>
          <w:rFonts w:hint="eastAsia"/>
          <w:szCs w:val="21"/>
        </w:rPr>
        <w:t>3</w:t>
      </w:r>
      <w:r>
        <w:rPr>
          <w:rFonts w:hint="eastAsia"/>
          <w:szCs w:val="21"/>
        </w:rPr>
        <w:t>家时，电子版响应文件由代理机构在</w:t>
      </w:r>
      <w:r>
        <w:rPr>
          <w:rFonts w:hint="eastAsia"/>
          <w:szCs w:val="21"/>
        </w:rPr>
        <w:lastRenderedPageBreak/>
        <w:t>广西政府采购云平台操作退回，除此之外采购人和采购代理机构对已提交的响应文件概不退回。</w:t>
      </w:r>
    </w:p>
    <w:p w14:paraId="3B338E5A" w14:textId="77777777" w:rsidR="00BD6E77" w:rsidRDefault="005666AA">
      <w:pPr>
        <w:spacing w:before="120" w:line="320" w:lineRule="atLeast"/>
        <w:ind w:leftChars="1" w:left="2" w:firstLineChars="200" w:firstLine="420"/>
        <w:rPr>
          <w:szCs w:val="21"/>
        </w:rPr>
      </w:pPr>
      <w:bookmarkStart w:id="56" w:name="_Hlk93046827"/>
      <w:r>
        <w:rPr>
          <w:rFonts w:hint="eastAsia"/>
          <w:szCs w:val="21"/>
        </w:rPr>
        <w:t>3</w:t>
      </w:r>
      <w:r>
        <w:rPr>
          <w:szCs w:val="21"/>
        </w:rPr>
        <w:t>.7.6</w:t>
      </w:r>
      <w:r>
        <w:rPr>
          <w:rFonts w:hint="eastAsia"/>
          <w:szCs w:val="21"/>
        </w:rPr>
        <w:t>采购文件未允许同一供应商提交两个或以上不同的响应文件，但存在</w:t>
      </w:r>
      <w:r>
        <w:rPr>
          <w:rFonts w:hint="eastAsia"/>
        </w:rPr>
        <w:t>同</w:t>
      </w:r>
      <w:r>
        <w:rPr>
          <w:rFonts w:hint="eastAsia"/>
          <w:szCs w:val="21"/>
        </w:rPr>
        <w:t>一供应商提交两个或以上不同的响应文件的，</w:t>
      </w:r>
      <w:r>
        <w:rPr>
          <w:rFonts w:hint="eastAsia"/>
          <w:b/>
          <w:bCs/>
          <w:szCs w:val="21"/>
        </w:rPr>
        <w:t>其响应无效。</w:t>
      </w:r>
      <w:r>
        <w:rPr>
          <w:rFonts w:hint="eastAsia"/>
          <w:szCs w:val="21"/>
        </w:rPr>
        <w:t>供应商在同一响应文件中对某项技术、商务要求提供有选择性的响应参数或方案等同于提交两个或以上不同的响应文件。</w:t>
      </w:r>
      <w:bookmarkEnd w:id="56"/>
    </w:p>
    <w:p w14:paraId="43E8F693" w14:textId="77777777" w:rsidR="00BD6E77" w:rsidRDefault="005666AA">
      <w:pPr>
        <w:spacing w:before="120" w:line="320" w:lineRule="atLeast"/>
        <w:ind w:leftChars="1" w:left="2" w:firstLineChars="200" w:firstLine="422"/>
        <w:outlineLvl w:val="1"/>
        <w:rPr>
          <w:b/>
          <w:bCs/>
          <w:kern w:val="0"/>
          <w:szCs w:val="21"/>
        </w:rPr>
      </w:pPr>
      <w:r>
        <w:rPr>
          <w:b/>
          <w:bCs/>
          <w:kern w:val="0"/>
          <w:szCs w:val="21"/>
        </w:rPr>
        <w:t>4</w:t>
      </w:r>
      <w:r>
        <w:rPr>
          <w:b/>
          <w:bCs/>
          <w:kern w:val="0"/>
          <w:szCs w:val="21"/>
        </w:rPr>
        <w:t>．截标</w:t>
      </w:r>
      <w:bookmarkEnd w:id="54"/>
      <w:bookmarkEnd w:id="55"/>
    </w:p>
    <w:p w14:paraId="5B48441C" w14:textId="77777777" w:rsidR="00BD6E77" w:rsidRDefault="005666AA">
      <w:pPr>
        <w:spacing w:before="120" w:line="320" w:lineRule="atLeast"/>
        <w:ind w:firstLineChars="200" w:firstLine="422"/>
        <w:outlineLvl w:val="2"/>
        <w:rPr>
          <w:b/>
          <w:bCs/>
          <w:kern w:val="0"/>
          <w:szCs w:val="21"/>
        </w:rPr>
      </w:pPr>
      <w:r>
        <w:rPr>
          <w:b/>
          <w:bCs/>
          <w:kern w:val="0"/>
          <w:szCs w:val="21"/>
        </w:rPr>
        <w:t>4.1</w:t>
      </w:r>
      <w:r>
        <w:rPr>
          <w:b/>
          <w:bCs/>
          <w:kern w:val="0"/>
          <w:szCs w:val="21"/>
        </w:rPr>
        <w:t>截标准备</w:t>
      </w:r>
    </w:p>
    <w:p w14:paraId="7E69D6C9" w14:textId="77777777" w:rsidR="00BD6E77" w:rsidRDefault="005666AA">
      <w:pPr>
        <w:spacing w:before="120" w:line="276" w:lineRule="auto"/>
        <w:ind w:firstLineChars="200" w:firstLine="420"/>
        <w:rPr>
          <w:szCs w:val="21"/>
        </w:rPr>
      </w:pPr>
      <w:r>
        <w:rPr>
          <w:szCs w:val="21"/>
        </w:rPr>
        <w:t>本项目响应截止时间及地点见</w:t>
      </w:r>
      <w:r>
        <w:rPr>
          <w:szCs w:val="21"/>
        </w:rPr>
        <w:t>“</w:t>
      </w:r>
      <w:r>
        <w:rPr>
          <w:szCs w:val="21"/>
        </w:rPr>
        <w:t>供应商须知前附表</w:t>
      </w:r>
      <w:r>
        <w:rPr>
          <w:szCs w:val="21"/>
        </w:rPr>
        <w:t>”</w:t>
      </w:r>
      <w:r>
        <w:rPr>
          <w:szCs w:val="21"/>
        </w:rPr>
        <w:t>规定。</w:t>
      </w:r>
    </w:p>
    <w:p w14:paraId="3D61DD72" w14:textId="77777777" w:rsidR="00BD6E77" w:rsidRDefault="005666AA">
      <w:pPr>
        <w:autoSpaceDE w:val="0"/>
        <w:autoSpaceDN w:val="0"/>
        <w:adjustRightInd w:val="0"/>
        <w:spacing w:line="276" w:lineRule="auto"/>
        <w:ind w:firstLineChars="200" w:firstLine="420"/>
        <w:rPr>
          <w:szCs w:val="21"/>
        </w:rPr>
      </w:pPr>
      <w:r>
        <w:rPr>
          <w:rFonts w:hint="eastAsia"/>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Pr>
          <w:szCs w:val="21"/>
        </w:rPr>
        <w:t>如不</w:t>
      </w:r>
      <w:r>
        <w:rPr>
          <w:rFonts w:hint="eastAsia"/>
          <w:szCs w:val="21"/>
        </w:rPr>
        <w:t>参加</w:t>
      </w:r>
      <w:r>
        <w:rPr>
          <w:szCs w:val="21"/>
        </w:rPr>
        <w:t>截标大会的，</w:t>
      </w:r>
      <w:r>
        <w:rPr>
          <w:rFonts w:hint="eastAsia"/>
          <w:szCs w:val="21"/>
        </w:rPr>
        <w:t>视同认可截标结果，</w:t>
      </w:r>
      <w:r>
        <w:rPr>
          <w:szCs w:val="21"/>
        </w:rPr>
        <w:t>事后不得对采购相关人员、截标过程和截标结果提出异议</w:t>
      </w:r>
      <w:r>
        <w:rPr>
          <w:rFonts w:hint="eastAsia"/>
          <w:szCs w:val="21"/>
        </w:rPr>
        <w:t>，同时供应商因未在线参加截标而导致响应文件无法按时解密等一切后果由供应商自己承担。</w:t>
      </w:r>
    </w:p>
    <w:p w14:paraId="6E794523" w14:textId="77777777" w:rsidR="00BD6E77" w:rsidRDefault="005666AA">
      <w:pPr>
        <w:spacing w:before="120" w:line="276" w:lineRule="auto"/>
        <w:ind w:firstLineChars="200" w:firstLine="420"/>
        <w:rPr>
          <w:szCs w:val="21"/>
        </w:rPr>
      </w:pPr>
      <w:r>
        <w:rPr>
          <w:rFonts w:hint="eastAsia"/>
          <w:szCs w:val="21"/>
        </w:rPr>
        <w:t>如供应商成功解密响应文件，但未在广西政府采购云平台电子开标大厅参加截标的，视同认可截标过程和结果，由此产生的后果由供应商自行负责。</w:t>
      </w:r>
      <w:r>
        <w:rPr>
          <w:rFonts w:hint="eastAsia"/>
          <w:szCs w:val="21"/>
        </w:rPr>
        <w:t xml:space="preserve"> </w:t>
      </w:r>
    </w:p>
    <w:p w14:paraId="3D5E510B" w14:textId="77777777" w:rsidR="00BD6E77" w:rsidRDefault="005666AA">
      <w:pPr>
        <w:spacing w:before="120" w:line="320" w:lineRule="atLeast"/>
        <w:ind w:firstLineChars="200" w:firstLine="422"/>
        <w:outlineLvl w:val="2"/>
        <w:rPr>
          <w:b/>
          <w:bCs/>
          <w:kern w:val="0"/>
          <w:szCs w:val="21"/>
        </w:rPr>
      </w:pPr>
      <w:r>
        <w:rPr>
          <w:b/>
          <w:bCs/>
          <w:kern w:val="0"/>
          <w:szCs w:val="21"/>
        </w:rPr>
        <w:t>4.2</w:t>
      </w:r>
      <w:r>
        <w:rPr>
          <w:b/>
          <w:bCs/>
          <w:kern w:val="0"/>
          <w:szCs w:val="21"/>
        </w:rPr>
        <w:t>截标程序</w:t>
      </w:r>
    </w:p>
    <w:p w14:paraId="6657DA40" w14:textId="77777777" w:rsidR="00BD6E77" w:rsidRDefault="005666AA">
      <w:pPr>
        <w:spacing w:before="120" w:line="320" w:lineRule="atLeast"/>
        <w:ind w:firstLineChars="200" w:firstLine="420"/>
        <w:rPr>
          <w:szCs w:val="21"/>
        </w:rPr>
      </w:pPr>
      <w:r>
        <w:rPr>
          <w:szCs w:val="21"/>
        </w:rPr>
        <w:t>4.2.1</w:t>
      </w:r>
      <w:r>
        <w:rPr>
          <w:rFonts w:hint="eastAsia"/>
          <w:szCs w:val="21"/>
        </w:rPr>
        <w:t>供应商登录广西政府采购云平台进入开标大厅签到。</w:t>
      </w:r>
    </w:p>
    <w:p w14:paraId="535CBF7C" w14:textId="77777777" w:rsidR="00BD6E77" w:rsidRDefault="005666AA">
      <w:pPr>
        <w:spacing w:before="120" w:line="320" w:lineRule="atLeast"/>
        <w:ind w:firstLineChars="200" w:firstLine="420"/>
        <w:rPr>
          <w:szCs w:val="21"/>
        </w:rPr>
      </w:pPr>
      <w:r>
        <w:rPr>
          <w:rFonts w:hint="eastAsia"/>
          <w:szCs w:val="21"/>
        </w:rPr>
        <w:t>4</w:t>
      </w:r>
      <w:r>
        <w:rPr>
          <w:szCs w:val="21"/>
        </w:rPr>
        <w:t>.2.2</w:t>
      </w:r>
      <w:r>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Pr>
          <w:rFonts w:hint="eastAsia"/>
          <w:szCs w:val="21"/>
        </w:rPr>
        <w:t>CA</w:t>
      </w:r>
      <w:r>
        <w:rPr>
          <w:rFonts w:hint="eastAsia"/>
          <w:szCs w:val="21"/>
        </w:rPr>
        <w:t>锁准时登录到广西政府采购云平台电子开标大厅签到并对电子响应文件解密。截标后供应商未及时进行解密的，代理机构可通知供应商。</w:t>
      </w:r>
      <w:bookmarkStart w:id="57" w:name="_Hlk106637960"/>
      <w:r>
        <w:rPr>
          <w:rFonts w:hint="eastAsia"/>
        </w:rPr>
        <w:t>通知后供应商仍未在上述规定时间内解密响应文件</w:t>
      </w:r>
      <w:bookmarkEnd w:id="57"/>
      <w:r>
        <w:rPr>
          <w:rFonts w:hint="eastAsia"/>
          <w:szCs w:val="21"/>
        </w:rPr>
        <w:t>，或者供应商没预留联系方式或预留联系方式无效导致代理机构无法联系到供应商进行解密的，均视为无效响应。</w:t>
      </w:r>
    </w:p>
    <w:p w14:paraId="282AEA04" w14:textId="77777777" w:rsidR="00BD6E77" w:rsidRDefault="005666AA">
      <w:pPr>
        <w:spacing w:before="120" w:line="320" w:lineRule="atLeast"/>
        <w:ind w:firstLineChars="200" w:firstLine="420"/>
        <w:rPr>
          <w:szCs w:val="21"/>
        </w:rPr>
      </w:pPr>
      <w:r>
        <w:rPr>
          <w:rFonts w:hint="eastAsia"/>
          <w:szCs w:val="21"/>
        </w:rPr>
        <w:t>4</w:t>
      </w:r>
      <w:r>
        <w:rPr>
          <w:szCs w:val="21"/>
        </w:rPr>
        <w:t>.2.3</w:t>
      </w:r>
      <w:bookmarkStart w:id="58"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8"/>
    <w:p w14:paraId="1160597F" w14:textId="77777777" w:rsidR="00BD6E77" w:rsidRDefault="005666AA">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38561FE6" w14:textId="77777777" w:rsidR="00BD6E77" w:rsidRDefault="005666AA">
      <w:pPr>
        <w:spacing w:before="120" w:line="320" w:lineRule="atLeast"/>
        <w:ind w:firstLineChars="200" w:firstLine="420"/>
        <w:rPr>
          <w:szCs w:val="21"/>
        </w:rPr>
      </w:pPr>
      <w:r>
        <w:rPr>
          <w:szCs w:val="21"/>
        </w:rPr>
        <w:t>4.2.5</w:t>
      </w:r>
      <w:r>
        <w:rPr>
          <w:szCs w:val="21"/>
        </w:rPr>
        <w:t>截标结束。</w:t>
      </w:r>
    </w:p>
    <w:p w14:paraId="5B128E53" w14:textId="77777777" w:rsidR="00BD6E77" w:rsidRDefault="005666AA">
      <w:pPr>
        <w:pStyle w:val="ab"/>
        <w:snapToGrid w:val="0"/>
        <w:spacing w:line="440" w:lineRule="exact"/>
        <w:ind w:firstLineChars="200" w:firstLine="422"/>
        <w:rPr>
          <w:rFonts w:hAnsi="宋体" w:hint="eastAsia"/>
        </w:rPr>
      </w:pPr>
      <w:r>
        <w:rPr>
          <w:rFonts w:hAnsi="宋体" w:hint="eastAsia"/>
          <w:b/>
          <w:bCs/>
        </w:rPr>
        <w:t>特别说明：</w:t>
      </w:r>
      <w:r>
        <w:rPr>
          <w:rFonts w:hAnsi="宋体" w:hint="eastAsia"/>
        </w:rPr>
        <w:t>如遇广西政府采购云平台电子化截标或评审程序调整的，按调整后的程序执行。</w:t>
      </w:r>
    </w:p>
    <w:p w14:paraId="71EAE2D6" w14:textId="77777777" w:rsidR="00BD6E77" w:rsidRDefault="005666AA">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5B0D2008" w14:textId="77777777" w:rsidR="00BD6E77" w:rsidRDefault="005666AA">
      <w:pPr>
        <w:spacing w:before="120" w:line="320" w:lineRule="atLeast"/>
        <w:ind w:firstLineChars="200" w:firstLine="420"/>
        <w:rPr>
          <w:szCs w:val="21"/>
        </w:rPr>
      </w:pPr>
      <w:r>
        <w:rPr>
          <w:szCs w:val="21"/>
        </w:rPr>
        <w:t>4.3.1“</w:t>
      </w:r>
      <w:r>
        <w:rPr>
          <w:szCs w:val="21"/>
        </w:rPr>
        <w:t>供应商须知前附表</w:t>
      </w:r>
      <w:r>
        <w:rPr>
          <w:szCs w:val="21"/>
        </w:rPr>
        <w:t>”</w:t>
      </w:r>
      <w:r>
        <w:rPr>
          <w:szCs w:val="21"/>
        </w:rPr>
        <w:t>规定在截标会议结束后进行演示的，供应商应按规定进行演示。</w:t>
      </w:r>
    </w:p>
    <w:p w14:paraId="2192A927" w14:textId="77777777" w:rsidR="00BD6E77" w:rsidRDefault="005666AA">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分或响应无效等后果由供应商自行承担。</w:t>
      </w:r>
    </w:p>
    <w:p w14:paraId="126FF345" w14:textId="77777777" w:rsidR="00BD6E77" w:rsidRDefault="005666AA">
      <w:pPr>
        <w:spacing w:before="120" w:line="320" w:lineRule="atLeast"/>
        <w:ind w:firstLineChars="200" w:firstLine="422"/>
        <w:outlineLvl w:val="2"/>
        <w:rPr>
          <w:szCs w:val="21"/>
        </w:rPr>
      </w:pPr>
      <w:r>
        <w:rPr>
          <w:b/>
          <w:bCs/>
          <w:kern w:val="0"/>
          <w:szCs w:val="21"/>
        </w:rPr>
        <w:t>4.4</w:t>
      </w:r>
      <w:r>
        <w:rPr>
          <w:b/>
          <w:bCs/>
          <w:kern w:val="0"/>
          <w:szCs w:val="21"/>
        </w:rPr>
        <w:t>样品</w:t>
      </w:r>
    </w:p>
    <w:p w14:paraId="6BD45716" w14:textId="77777777" w:rsidR="00BD6E77" w:rsidRDefault="005666AA">
      <w:pPr>
        <w:spacing w:before="120" w:line="320" w:lineRule="atLeast"/>
        <w:ind w:firstLineChars="200" w:firstLine="420"/>
        <w:rPr>
          <w:szCs w:val="21"/>
        </w:rPr>
      </w:pPr>
      <w:r>
        <w:rPr>
          <w:szCs w:val="21"/>
        </w:rPr>
        <w:t>4.4.1“</w:t>
      </w:r>
      <w:r>
        <w:rPr>
          <w:szCs w:val="21"/>
        </w:rPr>
        <w:t>供应商须知前附表</w:t>
      </w:r>
      <w:r>
        <w:rPr>
          <w:szCs w:val="21"/>
        </w:rPr>
        <w:t>”</w:t>
      </w:r>
      <w:r>
        <w:rPr>
          <w:szCs w:val="21"/>
        </w:rPr>
        <w:t>规定递交样品的，供应商应按前附表规定递交样品，递交样品时应附样品递交表（格式见第六章）。</w:t>
      </w:r>
    </w:p>
    <w:p w14:paraId="4C1DC999" w14:textId="77777777" w:rsidR="00BD6E77" w:rsidRDefault="005666AA">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分或响应无效等后果由供应商自行承担。</w:t>
      </w:r>
    </w:p>
    <w:p w14:paraId="2DCBCDEC" w14:textId="77777777" w:rsidR="00BD6E77" w:rsidRDefault="005666AA">
      <w:pPr>
        <w:spacing w:before="120" w:line="320" w:lineRule="atLeast"/>
        <w:ind w:firstLineChars="200" w:firstLine="420"/>
        <w:rPr>
          <w:szCs w:val="21"/>
        </w:rPr>
      </w:pPr>
      <w:bookmarkStart w:id="59" w:name="_Toc254970686"/>
      <w:bookmarkStart w:id="60" w:name="_Toc254970545"/>
      <w:r>
        <w:rPr>
          <w:szCs w:val="21"/>
        </w:rPr>
        <w:t>4.4.3</w:t>
      </w:r>
      <w:r>
        <w:rPr>
          <w:szCs w:val="21"/>
        </w:rPr>
        <w:t>样品封存或退还的说明请见第六章响应文件格式所附样品递交表。</w:t>
      </w:r>
    </w:p>
    <w:p w14:paraId="7EA79A51" w14:textId="77777777" w:rsidR="00BD6E77" w:rsidRDefault="005666AA">
      <w:pPr>
        <w:spacing w:before="120" w:line="320" w:lineRule="atLeast"/>
        <w:ind w:leftChars="1" w:left="2" w:firstLineChars="200" w:firstLine="422"/>
        <w:outlineLvl w:val="1"/>
        <w:rPr>
          <w:b/>
          <w:bCs/>
          <w:kern w:val="0"/>
          <w:szCs w:val="21"/>
        </w:rPr>
      </w:pPr>
      <w:r>
        <w:rPr>
          <w:b/>
          <w:bCs/>
          <w:kern w:val="0"/>
          <w:szCs w:val="21"/>
        </w:rPr>
        <w:lastRenderedPageBreak/>
        <w:t>5</w:t>
      </w:r>
      <w:r>
        <w:rPr>
          <w:b/>
          <w:bCs/>
          <w:kern w:val="0"/>
          <w:szCs w:val="21"/>
        </w:rPr>
        <w:t>．</w:t>
      </w:r>
      <w:r>
        <w:rPr>
          <w:rFonts w:hint="eastAsia"/>
          <w:b/>
          <w:bCs/>
          <w:kern w:val="0"/>
          <w:szCs w:val="21"/>
        </w:rPr>
        <w:t>资格审查</w:t>
      </w:r>
    </w:p>
    <w:p w14:paraId="7ED80F7B" w14:textId="77777777" w:rsidR="00BD6E77" w:rsidRDefault="005666AA">
      <w:pPr>
        <w:spacing w:before="120" w:line="320" w:lineRule="atLeast"/>
        <w:ind w:leftChars="1" w:left="2" w:firstLineChars="200" w:firstLine="420"/>
        <w:outlineLvl w:val="2"/>
        <w:rPr>
          <w:bCs/>
          <w:kern w:val="0"/>
          <w:szCs w:val="21"/>
        </w:rPr>
      </w:pPr>
      <w:r>
        <w:rPr>
          <w:rFonts w:hint="eastAsia"/>
          <w:bCs/>
          <w:kern w:val="0"/>
          <w:szCs w:val="21"/>
        </w:rPr>
        <w:t>5</w:t>
      </w:r>
      <w:r>
        <w:rPr>
          <w:bCs/>
          <w:kern w:val="0"/>
          <w:szCs w:val="21"/>
        </w:rPr>
        <w:t>.1</w:t>
      </w:r>
      <w:r>
        <w:rPr>
          <w:rFonts w:hint="eastAsia"/>
          <w:bCs/>
          <w:kern w:val="0"/>
          <w:szCs w:val="21"/>
        </w:rPr>
        <w:t>截标</w:t>
      </w:r>
      <w:r>
        <w:rPr>
          <w:rFonts w:ascii="宋体" w:hAnsi="宋体"/>
          <w:bCs/>
          <w:szCs w:val="21"/>
        </w:rPr>
        <w:t>后，</w:t>
      </w:r>
      <w:r>
        <w:rPr>
          <w:rFonts w:ascii="宋体" w:hAnsi="宋体" w:hint="eastAsia"/>
          <w:bCs/>
          <w:szCs w:val="21"/>
        </w:rPr>
        <w:t>谈判小组通过电子交易平台</w:t>
      </w:r>
      <w:r>
        <w:rPr>
          <w:rFonts w:ascii="宋体" w:hAnsi="宋体"/>
          <w:bCs/>
          <w:szCs w:val="21"/>
        </w:rPr>
        <w:t>对供应商的资格进行审查。</w:t>
      </w:r>
      <w:r>
        <w:rPr>
          <w:rFonts w:ascii="宋体" w:hAnsi="宋体" w:hint="eastAsia"/>
          <w:bCs/>
          <w:szCs w:val="21"/>
        </w:rPr>
        <w:t>资格审查</w:t>
      </w:r>
      <w:r>
        <w:rPr>
          <w:rFonts w:hint="eastAsia"/>
          <w:bCs/>
          <w:kern w:val="0"/>
          <w:szCs w:val="21"/>
        </w:rPr>
        <w:t>是根据法律法规和采购文件的规定，对供应商的基本资格条件、特定资格条件进行审查。</w:t>
      </w:r>
    </w:p>
    <w:p w14:paraId="41D6DDD7" w14:textId="77777777" w:rsidR="00BD6E77" w:rsidRDefault="005666AA">
      <w:pPr>
        <w:spacing w:before="120" w:line="320" w:lineRule="atLeast"/>
        <w:ind w:leftChars="1" w:left="2" w:firstLineChars="200" w:firstLine="420"/>
        <w:outlineLvl w:val="2"/>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6B095A31" w14:textId="77777777" w:rsidR="00BD6E77" w:rsidRDefault="005666AA">
      <w:pPr>
        <w:spacing w:before="120" w:line="276" w:lineRule="auto"/>
        <w:ind w:leftChars="1" w:left="2" w:firstLineChars="200" w:firstLine="420"/>
        <w:outlineLvl w:val="2"/>
        <w:rPr>
          <w:bCs/>
          <w:kern w:val="0"/>
          <w:szCs w:val="21"/>
        </w:rPr>
      </w:pPr>
      <w:r>
        <w:rPr>
          <w:bCs/>
          <w:kern w:val="0"/>
          <w:szCs w:val="21"/>
        </w:rPr>
        <w:t>5.3</w:t>
      </w:r>
      <w:r>
        <w:rPr>
          <w:rFonts w:hint="eastAsia"/>
          <w:bCs/>
          <w:kern w:val="0"/>
          <w:szCs w:val="21"/>
        </w:rPr>
        <w:t>供应商有下列情形之一的，资格审查不合格，作无效响应处理：</w:t>
      </w:r>
    </w:p>
    <w:p w14:paraId="60D608E1" w14:textId="77777777" w:rsidR="00BD6E77" w:rsidRDefault="005666AA">
      <w:pPr>
        <w:spacing w:line="276" w:lineRule="auto"/>
        <w:ind w:firstLineChars="200" w:firstLine="420"/>
        <w:rPr>
          <w:rFonts w:hAnsi="宋体" w:hint="eastAsia"/>
        </w:rPr>
      </w:pPr>
      <w:r>
        <w:rPr>
          <w:rFonts w:hint="eastAsia"/>
          <w:szCs w:val="21"/>
        </w:rPr>
        <w:t>5</w:t>
      </w:r>
      <w:r>
        <w:rPr>
          <w:szCs w:val="21"/>
        </w:rPr>
        <w:t>.3.1</w:t>
      </w:r>
      <w:r>
        <w:rPr>
          <w:rFonts w:hint="eastAsia"/>
          <w:szCs w:val="21"/>
        </w:rPr>
        <w:t>不具备采购文件中规定的资格要求或资格条件的；</w:t>
      </w:r>
      <w:r>
        <w:rPr>
          <w:szCs w:val="21"/>
        </w:rPr>
        <w:t xml:space="preserve"> </w:t>
      </w:r>
      <w:r>
        <w:rPr>
          <w:rFonts w:hAnsi="宋体" w:hint="eastAsia"/>
        </w:rPr>
        <w:t>（注：广西政府采购云平台已与“信用中国”平台做接口，可直接在线查询）</w:t>
      </w:r>
    </w:p>
    <w:p w14:paraId="0E1F7BFA" w14:textId="77777777" w:rsidR="00BD6E77" w:rsidRDefault="005666AA">
      <w:pPr>
        <w:spacing w:before="120" w:line="276" w:lineRule="auto"/>
        <w:ind w:firstLineChars="200" w:firstLine="420"/>
        <w:rPr>
          <w:szCs w:val="21"/>
        </w:rPr>
      </w:pPr>
      <w:r>
        <w:rPr>
          <w:rFonts w:hint="eastAsia"/>
          <w:szCs w:val="21"/>
        </w:rPr>
        <w:t>5</w:t>
      </w:r>
      <w:r>
        <w:rPr>
          <w:szCs w:val="21"/>
        </w:rPr>
        <w:t>.3.2</w:t>
      </w:r>
      <w:r>
        <w:rPr>
          <w:rFonts w:hint="eastAsia"/>
          <w:szCs w:val="21"/>
        </w:rPr>
        <w:t>响应文件缺少任何一项资格证明文件或不符合第四章评审方法及标准中资格审查标准规定的评审内容的。</w:t>
      </w:r>
    </w:p>
    <w:bookmarkEnd w:id="59"/>
    <w:bookmarkEnd w:id="60"/>
    <w:p w14:paraId="68E3F04C" w14:textId="77777777" w:rsidR="00BD6E77" w:rsidRDefault="005666AA">
      <w:pPr>
        <w:spacing w:before="120" w:line="320" w:lineRule="atLeast"/>
        <w:ind w:leftChars="1" w:left="2" w:firstLineChars="200" w:firstLine="422"/>
        <w:outlineLvl w:val="1"/>
        <w:rPr>
          <w:b/>
          <w:bCs/>
          <w:kern w:val="0"/>
          <w:szCs w:val="21"/>
        </w:rPr>
      </w:pPr>
      <w:r>
        <w:rPr>
          <w:b/>
          <w:bCs/>
          <w:kern w:val="0"/>
          <w:szCs w:val="21"/>
        </w:rPr>
        <w:t>6</w:t>
      </w:r>
      <w:r>
        <w:rPr>
          <w:b/>
          <w:bCs/>
          <w:kern w:val="0"/>
          <w:szCs w:val="21"/>
        </w:rPr>
        <w:t>．评审</w:t>
      </w:r>
    </w:p>
    <w:p w14:paraId="0B868295" w14:textId="77777777" w:rsidR="00BD6E77" w:rsidRDefault="005666AA">
      <w:pPr>
        <w:spacing w:before="120" w:line="320" w:lineRule="atLeast"/>
        <w:ind w:firstLineChars="200" w:firstLine="422"/>
        <w:outlineLvl w:val="2"/>
        <w:rPr>
          <w:b/>
          <w:bCs/>
          <w:kern w:val="0"/>
          <w:szCs w:val="21"/>
        </w:rPr>
      </w:pPr>
      <w:r>
        <w:rPr>
          <w:b/>
          <w:bCs/>
          <w:kern w:val="0"/>
          <w:szCs w:val="21"/>
        </w:rPr>
        <w:t>6.1</w:t>
      </w:r>
      <w:r>
        <w:rPr>
          <w:b/>
          <w:bCs/>
          <w:kern w:val="0"/>
          <w:szCs w:val="21"/>
        </w:rPr>
        <w:t>组建</w:t>
      </w:r>
      <w:r>
        <w:rPr>
          <w:rFonts w:hint="eastAsia"/>
          <w:b/>
          <w:bCs/>
          <w:kern w:val="0"/>
          <w:szCs w:val="21"/>
        </w:rPr>
        <w:t>谈判</w:t>
      </w:r>
      <w:r>
        <w:rPr>
          <w:b/>
          <w:bCs/>
          <w:kern w:val="0"/>
          <w:szCs w:val="21"/>
        </w:rPr>
        <w:t>小组</w:t>
      </w:r>
    </w:p>
    <w:p w14:paraId="424C41FB" w14:textId="77777777" w:rsidR="00BD6E77" w:rsidRDefault="005666AA">
      <w:pPr>
        <w:spacing w:before="120" w:line="320" w:lineRule="atLeast"/>
        <w:ind w:firstLineChars="200" w:firstLine="420"/>
        <w:rPr>
          <w:szCs w:val="21"/>
        </w:rPr>
      </w:pPr>
      <w:r>
        <w:rPr>
          <w:rFonts w:hint="eastAsia"/>
          <w:szCs w:val="21"/>
        </w:rPr>
        <w:t>6.1.1</w:t>
      </w:r>
      <w:r>
        <w:rPr>
          <w:szCs w:val="21"/>
        </w:rPr>
        <w:t>本项目</w:t>
      </w:r>
      <w:r>
        <w:rPr>
          <w:rFonts w:hint="eastAsia"/>
          <w:szCs w:val="21"/>
        </w:rPr>
        <w:t>评审工作由谈判</w:t>
      </w:r>
      <w:r>
        <w:rPr>
          <w:szCs w:val="21"/>
        </w:rPr>
        <w:t>小组</w:t>
      </w:r>
      <w:r>
        <w:rPr>
          <w:rFonts w:hint="eastAsia"/>
          <w:szCs w:val="21"/>
        </w:rPr>
        <w:t>负责，谈判小组</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Pr>
          <w:szCs w:val="21"/>
        </w:rPr>
        <w:t>评审专家发现本人与参加采购活动的供应商有利害关系的，应当主动提出回避</w:t>
      </w:r>
      <w:r>
        <w:rPr>
          <w:rFonts w:hint="eastAsia"/>
          <w:szCs w:val="21"/>
        </w:rPr>
        <w:t>。</w:t>
      </w:r>
    </w:p>
    <w:p w14:paraId="028C0856" w14:textId="77777777" w:rsidR="00BD6E77" w:rsidRDefault="005666AA">
      <w:pPr>
        <w:spacing w:before="120" w:line="320" w:lineRule="atLeast"/>
        <w:ind w:firstLineChars="200" w:firstLine="420"/>
        <w:rPr>
          <w:szCs w:val="21"/>
        </w:rPr>
      </w:pPr>
      <w:r>
        <w:rPr>
          <w:rFonts w:hint="eastAsia"/>
          <w:szCs w:val="21"/>
        </w:rPr>
        <w:t>6.1.2</w:t>
      </w:r>
      <w:r>
        <w:rPr>
          <w:rFonts w:hint="eastAsia"/>
          <w:szCs w:val="21"/>
        </w:rPr>
        <w:t>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51289007" w14:textId="77777777" w:rsidR="00BD6E77" w:rsidRDefault="005666AA">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C2A2CA5" w14:textId="77777777" w:rsidR="00BD6E77" w:rsidRDefault="005666AA">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本项目评审过程实行全程网上留痕及录音、录像监控，供应商在评审过程中所进行的试图影响评审结果的不公正活动，可能导致其响应按无效处理。</w:t>
      </w:r>
    </w:p>
    <w:p w14:paraId="18FF8717" w14:textId="77777777" w:rsidR="00BD6E77" w:rsidRDefault="005666AA">
      <w:pPr>
        <w:spacing w:before="120" w:line="320" w:lineRule="atLeast"/>
        <w:ind w:firstLineChars="200" w:firstLine="422"/>
        <w:outlineLvl w:val="2"/>
        <w:rPr>
          <w:b/>
          <w:bCs/>
          <w:kern w:val="0"/>
          <w:szCs w:val="21"/>
        </w:rPr>
      </w:pPr>
      <w:r>
        <w:rPr>
          <w:b/>
          <w:bCs/>
          <w:kern w:val="0"/>
          <w:szCs w:val="21"/>
        </w:rPr>
        <w:t>6.2</w:t>
      </w:r>
      <w:r>
        <w:rPr>
          <w:rFonts w:hint="eastAsia"/>
          <w:b/>
          <w:bCs/>
          <w:kern w:val="0"/>
          <w:szCs w:val="21"/>
        </w:rPr>
        <w:t>评审方法及依据</w:t>
      </w:r>
    </w:p>
    <w:p w14:paraId="1DEE4C55" w14:textId="77777777" w:rsidR="00BD6E77" w:rsidRDefault="005666AA">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59F31D96" w14:textId="77777777" w:rsidR="00BD6E77" w:rsidRDefault="005666AA">
      <w:pPr>
        <w:suppressAutoHyphens/>
        <w:spacing w:before="120" w:line="320" w:lineRule="atLeast"/>
        <w:ind w:firstLineChars="200" w:firstLine="420"/>
        <w:rPr>
          <w:bCs/>
          <w:kern w:val="0"/>
          <w:szCs w:val="21"/>
        </w:rPr>
      </w:pPr>
      <w:r>
        <w:rPr>
          <w:bCs/>
          <w:kern w:val="0"/>
          <w:szCs w:val="21"/>
        </w:rPr>
        <w:t>6.2.2</w:t>
      </w:r>
      <w:r>
        <w:rPr>
          <w:rFonts w:hint="eastAsia"/>
          <w:bCs/>
          <w:kern w:val="0"/>
          <w:szCs w:val="21"/>
        </w:rPr>
        <w:t>谈判小组</w:t>
      </w:r>
      <w:r>
        <w:t>以</w:t>
      </w:r>
      <w:r>
        <w:rPr>
          <w:rFonts w:hint="eastAsia"/>
        </w:rPr>
        <w:t>采购</w:t>
      </w:r>
      <w:r>
        <w:t>文件、补充文件、</w:t>
      </w:r>
      <w:r>
        <w:rPr>
          <w:rFonts w:hint="eastAsia"/>
        </w:rPr>
        <w:t>响应</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5EC2F2FC" w14:textId="77777777" w:rsidR="00BD6E77" w:rsidRDefault="005666AA">
      <w:pPr>
        <w:spacing w:before="120" w:line="320" w:lineRule="atLeast"/>
        <w:ind w:firstLineChars="200" w:firstLine="422"/>
        <w:outlineLvl w:val="2"/>
        <w:rPr>
          <w:b/>
          <w:bCs/>
          <w:kern w:val="0"/>
          <w:szCs w:val="21"/>
        </w:rPr>
      </w:pPr>
      <w:r>
        <w:rPr>
          <w:b/>
          <w:bCs/>
          <w:kern w:val="0"/>
          <w:szCs w:val="21"/>
        </w:rPr>
        <w:t>6.3</w:t>
      </w:r>
      <w:r>
        <w:rPr>
          <w:b/>
          <w:bCs/>
          <w:kern w:val="0"/>
          <w:szCs w:val="21"/>
        </w:rPr>
        <w:t>评审</w:t>
      </w:r>
      <w:r>
        <w:rPr>
          <w:rFonts w:hint="eastAsia"/>
          <w:b/>
          <w:bCs/>
          <w:kern w:val="0"/>
          <w:szCs w:val="21"/>
        </w:rPr>
        <w:t>程序</w:t>
      </w:r>
    </w:p>
    <w:p w14:paraId="77F0922C" w14:textId="77777777" w:rsidR="00BD6E77" w:rsidRDefault="005666AA">
      <w:pPr>
        <w:spacing w:before="120" w:line="320" w:lineRule="atLeast"/>
        <w:ind w:firstLineChars="200" w:firstLine="420"/>
      </w:pPr>
      <w:r>
        <w:t>6.</w:t>
      </w:r>
      <w:bookmarkStart w:id="61" w:name="_Hlk19175507"/>
      <w:bookmarkStart w:id="62" w:name="_Hlk80956880"/>
      <w:r>
        <w:t>3.1</w:t>
      </w:r>
      <w:r>
        <w:rPr>
          <w:rFonts w:hint="eastAsia"/>
        </w:rPr>
        <w:t>符合性审查</w:t>
      </w:r>
    </w:p>
    <w:p w14:paraId="6324A003" w14:textId="77777777" w:rsidR="00BD6E77" w:rsidRDefault="005666AA">
      <w:pPr>
        <w:spacing w:before="120" w:line="320" w:lineRule="atLeast"/>
        <w:ind w:firstLineChars="200" w:firstLine="420"/>
        <w:rPr>
          <w:szCs w:val="21"/>
        </w:rPr>
      </w:pPr>
      <w:r>
        <w:rPr>
          <w:bCs/>
          <w:kern w:val="1"/>
          <w:szCs w:val="21"/>
        </w:rPr>
        <w:t>资格审查结束后，</w:t>
      </w:r>
      <w:r>
        <w:rPr>
          <w:rFonts w:hAnsi="宋体" w:hint="eastAsia"/>
        </w:rPr>
        <w:t>谈判小组对</w:t>
      </w:r>
      <w:r>
        <w:t>通过资格审查的供应商</w:t>
      </w:r>
      <w:r>
        <w:rPr>
          <w:rFonts w:hAnsi="宋体" w:hint="eastAsia"/>
        </w:rPr>
        <w:t>的响应文件报价、商务资信、技术等方面实质性内容进行符合性审查，</w:t>
      </w:r>
      <w:r>
        <w:rPr>
          <w:rFonts w:hint="eastAsia"/>
          <w:szCs w:val="21"/>
        </w:rPr>
        <w:t>符合性审查标准</w:t>
      </w:r>
      <w:r>
        <w:rPr>
          <w:szCs w:val="21"/>
        </w:rPr>
        <w:t>详见第四章评审方法及标准。</w:t>
      </w:r>
    </w:p>
    <w:bookmarkEnd w:id="61"/>
    <w:bookmarkEnd w:id="62"/>
    <w:p w14:paraId="0F1B8103" w14:textId="77777777" w:rsidR="00BD6E77" w:rsidRDefault="005666AA">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2D31157A" w14:textId="77777777" w:rsidR="00BD6E77" w:rsidRDefault="005666AA">
      <w:pPr>
        <w:suppressAutoHyphens/>
        <w:spacing w:before="120" w:line="320" w:lineRule="atLeast"/>
        <w:ind w:firstLineChars="201" w:firstLine="422"/>
        <w:rPr>
          <w:szCs w:val="21"/>
        </w:rPr>
      </w:pPr>
      <w:bookmarkStart w:id="63" w:name="_Hlk47714684"/>
      <w:r>
        <w:rPr>
          <w:rFonts w:hint="eastAsia"/>
          <w:szCs w:val="21"/>
        </w:rPr>
        <w:t>（</w:t>
      </w:r>
      <w:r>
        <w:rPr>
          <w:rFonts w:hint="eastAsia"/>
          <w:szCs w:val="21"/>
        </w:rPr>
        <w:t>1</w:t>
      </w:r>
      <w:r>
        <w:rPr>
          <w:rFonts w:hint="eastAsia"/>
          <w:szCs w:val="21"/>
        </w:rPr>
        <w:t>）</w:t>
      </w:r>
      <w:bookmarkEnd w:id="63"/>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w:t>
      </w:r>
      <w:r>
        <w:rPr>
          <w:rFonts w:hint="eastAsia"/>
          <w:szCs w:val="21"/>
        </w:rPr>
        <w:lastRenderedPageBreak/>
        <w:t>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4F11A470" w14:textId="77777777" w:rsidR="00BD6E77" w:rsidRDefault="005666AA">
      <w:pPr>
        <w:spacing w:before="120" w:line="320" w:lineRule="atLeast"/>
        <w:ind w:firstLineChars="200" w:firstLine="420"/>
        <w:rPr>
          <w:szCs w:val="21"/>
        </w:rPr>
      </w:pPr>
      <w:bookmarkStart w:id="64" w:name="_Hlk19176155"/>
      <w:r>
        <w:rPr>
          <w:rFonts w:hint="eastAsia"/>
          <w:szCs w:val="21"/>
        </w:rPr>
        <w:t>（</w:t>
      </w:r>
      <w:r>
        <w:rPr>
          <w:rFonts w:hint="eastAsia"/>
          <w:szCs w:val="21"/>
        </w:rPr>
        <w:t xml:space="preserve">2 </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2DE4296" w14:textId="77777777" w:rsidR="00BD6E77" w:rsidRDefault="005666AA">
      <w:pPr>
        <w:spacing w:before="120" w:line="320" w:lineRule="atLeast"/>
        <w:ind w:firstLineChars="200" w:firstLine="420"/>
      </w:pPr>
      <w:r>
        <w:rPr>
          <w:rFonts w:hint="eastAsia"/>
          <w:szCs w:val="21"/>
        </w:rPr>
        <w:t>注：网络安全专用产品在中共中央网络安全和信息化委员会办公室网站上发布的《网络关键设备和网络安全专用产品目录》中查询。</w:t>
      </w:r>
      <w:r>
        <w:rPr>
          <w:rFonts w:hint="eastAsia"/>
          <w:szCs w:val="21"/>
        </w:rPr>
        <w:t xml:space="preserve"> </w:t>
      </w:r>
      <w:r>
        <w:rPr>
          <w:rFonts w:hint="eastAsia"/>
          <w:szCs w:val="21"/>
        </w:rPr>
        <w:t>目前共</w:t>
      </w:r>
      <w:r>
        <w:rPr>
          <w:rFonts w:hint="eastAsia"/>
          <w:szCs w:val="21"/>
        </w:rPr>
        <w:t>15</w:t>
      </w:r>
      <w:r>
        <w:rPr>
          <w:rFonts w:hint="eastAsia"/>
          <w:szCs w:val="21"/>
        </w:rPr>
        <w:t>类：路由器、交换机、服务器（机架式）、可编程逻辑控制器（</w:t>
      </w:r>
      <w:r>
        <w:rPr>
          <w:rFonts w:hint="eastAsia"/>
          <w:szCs w:val="21"/>
        </w:rPr>
        <w:t>PLC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WAF</w:t>
      </w:r>
      <w:r>
        <w:rPr>
          <w:rFonts w:hint="eastAsia"/>
          <w:szCs w:val="21"/>
        </w:rPr>
        <w:t>）、入侵检测系统（</w:t>
      </w:r>
      <w:r>
        <w:rPr>
          <w:rFonts w:hint="eastAsia"/>
          <w:szCs w:val="21"/>
        </w:rPr>
        <w:t>IDS</w:t>
      </w:r>
      <w:r>
        <w:rPr>
          <w:rFonts w:hint="eastAsia"/>
          <w:szCs w:val="21"/>
        </w:rPr>
        <w:t>）、入侵防御系统（</w:t>
      </w:r>
      <w:r>
        <w:rPr>
          <w:rFonts w:hint="eastAsia"/>
          <w:szCs w:val="21"/>
        </w:rPr>
        <w:t>IPS</w:t>
      </w:r>
      <w:r>
        <w:rPr>
          <w:rFonts w:hint="eastAsia"/>
          <w:szCs w:val="21"/>
        </w:rPr>
        <w:t>）、安全隔离与信息交换产品（网闸）、反垃圾邮件产品、网络综合审计系统、网络脆弱性扫描产品、安全数据库系统、网站恢复产品（硬件）。</w:t>
      </w:r>
    </w:p>
    <w:p w14:paraId="53AD75E4" w14:textId="77777777" w:rsidR="00BD6E77" w:rsidRDefault="005666AA">
      <w:pPr>
        <w:spacing w:before="120" w:line="320" w:lineRule="atLeast"/>
        <w:ind w:firstLineChars="200" w:firstLine="420"/>
      </w:pPr>
      <w:r>
        <w:t>6.3.3</w:t>
      </w:r>
      <w:r>
        <w:t>澄清、说明或补正</w:t>
      </w:r>
    </w:p>
    <w:p w14:paraId="4090A058" w14:textId="77777777" w:rsidR="00BD6E77" w:rsidRDefault="005666AA">
      <w:pPr>
        <w:spacing w:before="120" w:line="320" w:lineRule="atLeast"/>
        <w:ind w:firstLineChars="200" w:firstLine="420"/>
      </w:pPr>
      <w:r>
        <w:rPr>
          <w:rFonts w:hint="eastAsia"/>
        </w:rPr>
        <w:t>（</w:t>
      </w:r>
      <w:r>
        <w:rPr>
          <w:rFonts w:hint="eastAsia"/>
        </w:rPr>
        <w:t>1</w:t>
      </w:r>
      <w:r>
        <w:rPr>
          <w:rFonts w:hint="eastAsia"/>
        </w:rPr>
        <w:t>）对响应文件中含义不明确、同类问题表述不一致或者有明显文字和计算错误的内容，</w:t>
      </w:r>
      <w:r>
        <w:rPr>
          <w:rFonts w:hAnsi="宋体" w:hint="eastAsia"/>
        </w:rPr>
        <w:t>谈判</w:t>
      </w:r>
      <w:r>
        <w:rPr>
          <w:rFonts w:hint="eastAsia"/>
        </w:rPr>
        <w:t>小组应在广西政府采购云平台发布电子澄清函，要求供应商在平台设置的时间内作出必要的澄清、说明或者补正。供应商在广西政府采购云平台接收到电子澄清函后根据澄清函内容直接在线编辑或上传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w:t>
      </w:r>
      <w:r>
        <w:rPr>
          <w:rFonts w:hAnsi="宋体" w:hint="eastAsia"/>
        </w:rPr>
        <w:t>谈判</w:t>
      </w:r>
      <w:r>
        <w:rPr>
          <w:rFonts w:hint="eastAsia"/>
        </w:rPr>
        <w:t>小组。供应商的澄清、说明或者补正不得超出响应文件的范围或者改变响应文件的实质性内容。供应商未在规定时间内进行澄清、说明或者补正的，按无效响应处理。</w:t>
      </w:r>
    </w:p>
    <w:p w14:paraId="076414C2" w14:textId="77777777" w:rsidR="00BD6E77" w:rsidRDefault="005666AA">
      <w:pPr>
        <w:spacing w:before="120" w:line="320" w:lineRule="atLeast"/>
        <w:ind w:firstLineChars="200" w:firstLine="420"/>
      </w:pPr>
      <w:r>
        <w:rPr>
          <w:rFonts w:hint="eastAsia"/>
        </w:rPr>
        <w:t>（</w:t>
      </w:r>
      <w:r>
        <w:rPr>
          <w:rFonts w:hint="eastAsia"/>
        </w:rPr>
        <w:t>2</w:t>
      </w:r>
      <w:r>
        <w:rPr>
          <w:rFonts w:hint="eastAsia"/>
        </w:rPr>
        <w:t>）异常情况处理：如遇无法正常使用线上发送澄清函的情况，将以书面形式执行。</w:t>
      </w:r>
      <w:r>
        <w:rPr>
          <w:rFonts w:hAnsi="宋体" w:hint="eastAsia"/>
        </w:rPr>
        <w:t>谈判</w:t>
      </w:r>
      <w:r>
        <w:rPr>
          <w:rFonts w:hint="eastAsia"/>
        </w:rPr>
        <w:t>小组以书面形式要求供应商在规定时间内作出必要的澄清、说明或者补正。供应商的澄清、说明或者补正必须采用书面形式，并加盖公章或者由法定代表人或者其授权的代表签字。</w:t>
      </w:r>
    </w:p>
    <w:p w14:paraId="257D0037" w14:textId="77777777" w:rsidR="00BD6E77" w:rsidRDefault="005666AA">
      <w:pPr>
        <w:spacing w:before="120" w:line="320" w:lineRule="atLeast"/>
        <w:ind w:firstLineChars="200" w:firstLine="420"/>
      </w:pPr>
      <w:r>
        <w:t>6.3.4</w:t>
      </w:r>
      <w:r>
        <w:rPr>
          <w:rFonts w:hint="eastAsia"/>
        </w:rPr>
        <w:t>报价</w:t>
      </w:r>
      <w:r>
        <w:t>修正</w:t>
      </w:r>
    </w:p>
    <w:p w14:paraId="477DF820" w14:textId="77777777" w:rsidR="00BD6E77" w:rsidRDefault="005666AA">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46A4BBAA" w14:textId="77777777" w:rsidR="00BD6E77" w:rsidRDefault="005666AA">
      <w:pPr>
        <w:spacing w:before="120" w:line="320" w:lineRule="atLeast"/>
        <w:ind w:firstLineChars="200" w:firstLine="420"/>
        <w:rPr>
          <w:szCs w:val="21"/>
        </w:rPr>
      </w:pPr>
      <w:r>
        <w:rPr>
          <w:rFonts w:ascii="宋体" w:hAnsi="宋体" w:hint="eastAsia"/>
          <w:szCs w:val="21"/>
        </w:rPr>
        <w:t>①</w:t>
      </w:r>
      <w:r>
        <w:rPr>
          <w:szCs w:val="21"/>
        </w:rPr>
        <w:t>响应文件中开标一览表（报价表）内容与响应文件中相应内容不一致的，以开标一览表（报价表）为准；</w:t>
      </w:r>
    </w:p>
    <w:p w14:paraId="38C05302" w14:textId="77777777" w:rsidR="00BD6E77" w:rsidRDefault="005666AA">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453D3CEE" w14:textId="77777777" w:rsidR="00BD6E77" w:rsidRDefault="005666AA">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5957620F" w14:textId="77777777" w:rsidR="00BD6E77" w:rsidRDefault="005666AA">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0859ACFF" w14:textId="77777777" w:rsidR="00BD6E77" w:rsidRDefault="005666AA">
      <w:pPr>
        <w:spacing w:before="120" w:line="320" w:lineRule="atLeast"/>
        <w:ind w:firstLineChars="200" w:firstLine="420"/>
        <w:rPr>
          <w:szCs w:val="21"/>
        </w:rPr>
      </w:pPr>
      <w:r>
        <w:rPr>
          <w:rFonts w:hint="eastAsia"/>
          <w:szCs w:val="21"/>
        </w:rPr>
        <w:t>同时出现两种以上不一致的，按照上述</w:t>
      </w:r>
      <w:r>
        <w:rPr>
          <w:rFonts w:ascii="宋体" w:hAnsi="宋体" w:hint="eastAsia"/>
          <w:szCs w:val="21"/>
        </w:rPr>
        <w:t>①</w:t>
      </w:r>
      <w:r>
        <w:rPr>
          <w:rFonts w:ascii="宋体" w:hAnsi="宋体" w:hint="eastAsia"/>
          <w:szCs w:val="21"/>
        </w:rPr>
        <w:t>-</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澄清、说明或补正”的规定经供应商确认后产生约束力，供应商不确认的，其响应无效。</w:t>
      </w:r>
    </w:p>
    <w:p w14:paraId="734E7A6A" w14:textId="77777777" w:rsidR="00BD6E77" w:rsidRDefault="005666AA">
      <w:pPr>
        <w:spacing w:before="120" w:line="320" w:lineRule="atLeast"/>
        <w:ind w:firstLineChars="200" w:firstLine="420"/>
        <w:rPr>
          <w:szCs w:val="21"/>
        </w:rPr>
      </w:pPr>
      <w:r>
        <w:rPr>
          <w:rFonts w:hint="eastAsia"/>
          <w:szCs w:val="21"/>
        </w:rPr>
        <w:t>（</w:t>
      </w:r>
      <w:r>
        <w:rPr>
          <w:szCs w:val="21"/>
        </w:rPr>
        <w:t>2</w:t>
      </w:r>
      <w:r>
        <w:rPr>
          <w:rFonts w:hint="eastAsia"/>
          <w:szCs w:val="21"/>
        </w:rPr>
        <w:t>）经供应商确认修正后的最后报价若超过采购预算金额或者最高限价，其响应文件作无效响应处理。</w:t>
      </w:r>
    </w:p>
    <w:p w14:paraId="24BB3529" w14:textId="77777777" w:rsidR="00BD6E77" w:rsidRDefault="005666AA">
      <w:pPr>
        <w:spacing w:before="120" w:line="320" w:lineRule="atLeast"/>
        <w:ind w:firstLineChars="200" w:firstLine="420"/>
        <w:rPr>
          <w:szCs w:val="21"/>
        </w:rPr>
      </w:pPr>
      <w:r>
        <w:rPr>
          <w:rFonts w:hint="eastAsia"/>
          <w:szCs w:val="21"/>
        </w:rPr>
        <w:t>（</w:t>
      </w:r>
      <w:r>
        <w:rPr>
          <w:szCs w:val="21"/>
        </w:rPr>
        <w:t>3</w:t>
      </w:r>
      <w:r>
        <w:rPr>
          <w:rFonts w:hint="eastAsia"/>
          <w:szCs w:val="21"/>
        </w:rPr>
        <w:t>）经供应商确认修正后的最后报价作为签订合同的依据，并以此报价计算价格分。</w:t>
      </w:r>
    </w:p>
    <w:p w14:paraId="3CF33B17" w14:textId="77777777" w:rsidR="00BD6E77" w:rsidRDefault="005666AA">
      <w:pPr>
        <w:spacing w:before="120" w:line="320" w:lineRule="atLeast"/>
        <w:ind w:firstLineChars="200" w:firstLine="420"/>
        <w:rPr>
          <w:szCs w:val="21"/>
        </w:rPr>
      </w:pPr>
      <w:r>
        <w:rPr>
          <w:rFonts w:hint="eastAsia"/>
          <w:szCs w:val="21"/>
        </w:rPr>
        <w:t>（</w:t>
      </w:r>
      <w:r>
        <w:rPr>
          <w:szCs w:val="21"/>
        </w:rPr>
        <w:t>4</w:t>
      </w:r>
      <w:r>
        <w:rPr>
          <w:rFonts w:hint="eastAsia"/>
          <w:szCs w:val="21"/>
        </w:rPr>
        <w:t>）如</w:t>
      </w:r>
      <w:r>
        <w:rPr>
          <w:rFonts w:hAnsi="宋体" w:hint="eastAsia"/>
        </w:rPr>
        <w:t>谈判</w:t>
      </w:r>
      <w:r>
        <w:rPr>
          <w:rFonts w:hint="eastAsia"/>
          <w:szCs w:val="21"/>
        </w:rPr>
        <w:t>过程中有多轮报价的，</w:t>
      </w:r>
      <w:r>
        <w:rPr>
          <w:rFonts w:hAnsi="宋体" w:hint="eastAsia"/>
        </w:rPr>
        <w:t>谈判</w:t>
      </w:r>
      <w:r>
        <w:rPr>
          <w:rFonts w:hint="eastAsia"/>
          <w:szCs w:val="21"/>
        </w:rPr>
        <w:t>小组在每一轮报价均应按上述规则修正报价。</w:t>
      </w:r>
    </w:p>
    <w:p w14:paraId="5A2EA8FC" w14:textId="77777777" w:rsidR="00BD6E77" w:rsidRDefault="005666AA">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4B15BE43" w14:textId="77777777" w:rsidR="00BD6E77" w:rsidRDefault="005666AA">
      <w:pPr>
        <w:spacing w:before="120" w:line="320" w:lineRule="atLeast"/>
        <w:ind w:firstLineChars="200" w:firstLine="420"/>
        <w:rPr>
          <w:szCs w:val="21"/>
        </w:rPr>
      </w:pPr>
      <w:r>
        <w:rPr>
          <w:rFonts w:hint="eastAsia"/>
          <w:szCs w:val="21"/>
        </w:rPr>
        <w:lastRenderedPageBreak/>
        <w:t>（</w:t>
      </w:r>
      <w:r>
        <w:rPr>
          <w:rFonts w:hint="eastAsia"/>
          <w:szCs w:val="21"/>
        </w:rPr>
        <w:t>1</w:t>
      </w:r>
      <w:r>
        <w:rPr>
          <w:rFonts w:hint="eastAsia"/>
          <w:szCs w:val="21"/>
        </w:rPr>
        <w:t>）单一产品采购项目，</w:t>
      </w:r>
      <w:r>
        <w:t>不同供应商提供的产品品牌相同时，</w:t>
      </w:r>
      <w:r>
        <w:rPr>
          <w:rFonts w:hint="eastAsia"/>
        </w:rPr>
        <w:t>按以下</w:t>
      </w:r>
      <w:r>
        <w:t>规定</w:t>
      </w:r>
      <w:r>
        <w:rPr>
          <w:rFonts w:hint="eastAsia"/>
        </w:rPr>
        <w:t>确定</w:t>
      </w:r>
      <w:r>
        <w:rPr>
          <w:bCs/>
          <w:kern w:val="0"/>
          <w:szCs w:val="21"/>
        </w:rPr>
        <w:t>相同品牌的响应有效性</w:t>
      </w:r>
      <w:r>
        <w:t>。</w:t>
      </w:r>
    </w:p>
    <w:bookmarkEnd w:id="64"/>
    <w:p w14:paraId="1C30EDB4" w14:textId="77777777" w:rsidR="00BD6E77" w:rsidRDefault="005666AA">
      <w:pPr>
        <w:spacing w:before="120" w:line="320" w:lineRule="atLeast"/>
        <w:ind w:firstLineChars="200" w:firstLine="420"/>
        <w:rPr>
          <w:szCs w:val="21"/>
        </w:rPr>
      </w:pPr>
      <w:r>
        <w:rPr>
          <w:rFonts w:hint="eastAsia"/>
          <w:szCs w:val="21"/>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1C1BD24F"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）非单一产品采购项目，</w:t>
      </w:r>
      <w:r>
        <w:rPr>
          <w:szCs w:val="21"/>
        </w:rPr>
        <w:t>采购人应当确定核心产品，并在采购文件中载明。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725FD1D9" w14:textId="77777777" w:rsidR="00BD6E77" w:rsidRDefault="005666AA">
      <w:pPr>
        <w:spacing w:before="120" w:line="320" w:lineRule="atLeast"/>
        <w:ind w:firstLineChars="200" w:firstLine="420"/>
      </w:pPr>
      <w:r>
        <w:t>6.3.6</w:t>
      </w:r>
      <w:r>
        <w:rPr>
          <w:rFonts w:hint="eastAsia"/>
        </w:rPr>
        <w:t>谈判</w:t>
      </w:r>
    </w:p>
    <w:p w14:paraId="61027807" w14:textId="77777777" w:rsidR="00BD6E77" w:rsidRDefault="005666AA">
      <w:pPr>
        <w:spacing w:before="120" w:line="320" w:lineRule="atLeast"/>
        <w:ind w:firstLineChars="200" w:firstLine="420"/>
      </w:pPr>
      <w:r>
        <w:rPr>
          <w:rFonts w:hint="eastAsia"/>
        </w:rPr>
        <w:t>（</w:t>
      </w:r>
      <w:r>
        <w:rPr>
          <w:rFonts w:hint="eastAsia"/>
        </w:rPr>
        <w:t>1</w:t>
      </w:r>
      <w:r>
        <w:rPr>
          <w:rFonts w:hint="eastAsia"/>
        </w:rPr>
        <w:t>）谈判小组按照“供应商须知前附表”</w:t>
      </w:r>
      <w:r>
        <w:rPr>
          <w:rFonts w:hint="eastAsia"/>
        </w:rPr>
        <w:t xml:space="preserve"> </w:t>
      </w:r>
      <w:r>
        <w:rPr>
          <w:rFonts w:hint="eastAsia"/>
        </w:rPr>
        <w:t>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36C38AAC" w14:textId="77777777" w:rsidR="00BD6E77" w:rsidRDefault="005666AA">
      <w:pPr>
        <w:spacing w:before="120" w:line="320" w:lineRule="atLeast"/>
        <w:ind w:firstLineChars="200" w:firstLine="420"/>
      </w:pPr>
      <w:r>
        <w:rPr>
          <w:rFonts w:hint="eastAsia"/>
        </w:rPr>
        <w:t>（</w:t>
      </w:r>
      <w:r>
        <w:rPr>
          <w:rFonts w:hint="eastAsia"/>
        </w:rPr>
        <w:t>2</w:t>
      </w:r>
      <w:r>
        <w:rPr>
          <w:rFonts w:hint="eastAsia"/>
        </w:rPr>
        <w:t>）在谈判过程中，谈判小组可以根据采购文件和谈判情况实质性变动采购需求中的技术、服务要求以及合同草案条款，但不得变动采购文件中的其他内容。实质性变动的内容，须经采购人代表确认。</w:t>
      </w:r>
    </w:p>
    <w:p w14:paraId="06ABB211" w14:textId="77777777" w:rsidR="00BD6E77" w:rsidRDefault="005666AA">
      <w:pPr>
        <w:spacing w:before="120" w:line="320" w:lineRule="atLeast"/>
        <w:ind w:firstLineChars="200" w:firstLine="420"/>
      </w:pPr>
      <w:r>
        <w:rPr>
          <w:rFonts w:hint="eastAsia"/>
        </w:rPr>
        <w:t>对采购文件作出的实质性变动是采购文件的有效组成部分，由谈判小组通过广西政府采购云平台以书面形式同时通知所有参加谈判的供应商。</w:t>
      </w:r>
    </w:p>
    <w:p w14:paraId="03DAF7E4" w14:textId="77777777" w:rsidR="00BD6E77" w:rsidRDefault="005666AA">
      <w:pPr>
        <w:spacing w:before="120" w:line="320" w:lineRule="atLeast"/>
        <w:ind w:firstLineChars="200" w:firstLine="420"/>
      </w:pPr>
      <w:r>
        <w:rPr>
          <w:rFonts w:hint="eastAsia"/>
        </w:rPr>
        <w:t>（</w:t>
      </w:r>
      <w:r>
        <w:rPr>
          <w:rFonts w:hint="eastAsia"/>
        </w:rPr>
        <w:t>3</w:t>
      </w:r>
      <w:r>
        <w:rPr>
          <w:rFonts w:hint="eastAsia"/>
        </w:rPr>
        <w:t>）供应商必须按照采购文件的变动情况和谈判小组的要求重新提交响应文件，并在广西政府采购云平台在线编辑或上传</w:t>
      </w:r>
      <w:r>
        <w:rPr>
          <w:rFonts w:hint="eastAsia"/>
        </w:rPr>
        <w:t>PDF</w:t>
      </w:r>
      <w:r>
        <w:rPr>
          <w:rFonts w:hint="eastAsia"/>
        </w:rPr>
        <w:t>格式，使用电子签章后提交至谈判小组。参加谈判的供应商未在规定时间内重新提交响应文件的，视同退出谈判。</w:t>
      </w:r>
    </w:p>
    <w:p w14:paraId="0264A4C6" w14:textId="77777777" w:rsidR="00BD6E77" w:rsidRDefault="005666AA">
      <w:pPr>
        <w:spacing w:before="120" w:line="320" w:lineRule="atLeast"/>
        <w:ind w:firstLineChars="200" w:firstLine="420"/>
      </w:pPr>
      <w:r>
        <w:rPr>
          <w:rFonts w:hint="eastAsia"/>
        </w:rPr>
        <w:t>（</w:t>
      </w:r>
      <w:r>
        <w:rPr>
          <w:rFonts w:hint="eastAsia"/>
        </w:rPr>
        <w:t>4</w:t>
      </w:r>
      <w:r>
        <w:rPr>
          <w:rFonts w:hint="eastAsia"/>
        </w:rPr>
        <w:t>）供应商的法定代表人或其授权代表无须到现场参加谈判，提问及回答</w:t>
      </w:r>
      <w:r>
        <w:rPr>
          <w:rFonts w:hint="eastAsia"/>
        </w:rPr>
        <w:t>/</w:t>
      </w:r>
      <w:r>
        <w:rPr>
          <w:rFonts w:hint="eastAsia"/>
        </w:rPr>
        <w:t>响应均通过广西政府采购云平台进行。谈判过程中使用的电子签章应为供应商上传响应文件的同一签章。</w:t>
      </w:r>
    </w:p>
    <w:p w14:paraId="6A11E338" w14:textId="77777777" w:rsidR="00BD6E77" w:rsidRDefault="005666AA">
      <w:pPr>
        <w:spacing w:before="120" w:line="320" w:lineRule="atLeast"/>
        <w:ind w:firstLineChars="200" w:firstLine="420"/>
      </w:pPr>
      <w:r>
        <w:rPr>
          <w:rFonts w:hint="eastAsia"/>
        </w:rPr>
        <w:t>6</w:t>
      </w:r>
      <w:r>
        <w:t>.3.7</w:t>
      </w:r>
      <w:r>
        <w:rPr>
          <w:rFonts w:hint="eastAsia"/>
        </w:rPr>
        <w:t>最后报价</w:t>
      </w:r>
    </w:p>
    <w:p w14:paraId="4B46CA64" w14:textId="77777777" w:rsidR="00BD6E77" w:rsidRDefault="005666AA">
      <w:pPr>
        <w:spacing w:before="120" w:line="320" w:lineRule="atLeast"/>
        <w:ind w:firstLineChars="200" w:firstLine="420"/>
      </w:pPr>
      <w:r>
        <w:rPr>
          <w:rFonts w:hint="eastAsia"/>
        </w:rPr>
        <w:t>（</w:t>
      </w:r>
      <w:r>
        <w:rPr>
          <w:rFonts w:hint="eastAsia"/>
        </w:rPr>
        <w:t>1</w:t>
      </w:r>
      <w:r>
        <w:rPr>
          <w:rFonts w:hint="eastAsia"/>
        </w:rPr>
        <w:t>）采购文件能够详细列明采购标的的技术、服务要求的，谈判结束后，谈判小组应当要求所有实质性响应的供应商在规定时间内提交最后报价，提交最后报价的供应商不得少于</w:t>
      </w:r>
      <w:r>
        <w:rPr>
          <w:rFonts w:hint="eastAsia"/>
        </w:rPr>
        <w:t>3</w:t>
      </w:r>
      <w:r>
        <w:rPr>
          <w:rFonts w:hint="eastAsia"/>
        </w:rPr>
        <w:t>家。</w:t>
      </w:r>
      <w:r>
        <w:rPr>
          <w:rFonts w:hint="eastAsia"/>
        </w:rPr>
        <w:t xml:space="preserve"> </w:t>
      </w:r>
    </w:p>
    <w:p w14:paraId="75CF3026" w14:textId="77777777" w:rsidR="00BD6E77" w:rsidRDefault="005666AA">
      <w:pPr>
        <w:spacing w:before="120" w:line="320" w:lineRule="atLeast"/>
        <w:ind w:firstLineChars="200" w:firstLine="420"/>
      </w:pPr>
      <w:r>
        <w:rPr>
          <w:rFonts w:hint="eastAsia"/>
        </w:rPr>
        <w:t>采购文件不能详细列明采购标的的技术、服务要求，需经谈判由供应商提供最终设计方案或解决方案的，谈判结束后，谈判小组应当按照少数服从多数的原则投票推荐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28770922" w14:textId="77777777" w:rsidR="00BD6E77" w:rsidRDefault="005666AA">
      <w:pPr>
        <w:spacing w:before="120" w:line="320" w:lineRule="atLeast"/>
        <w:ind w:firstLineChars="200" w:firstLine="420"/>
      </w:pPr>
      <w:r>
        <w:rPr>
          <w:rFonts w:hint="eastAsia"/>
        </w:rPr>
        <w:t>最后报价是供应商响应文件的有效组成部分。</w:t>
      </w:r>
    </w:p>
    <w:p w14:paraId="79A62368" w14:textId="77777777" w:rsidR="00BD6E77" w:rsidRDefault="005666AA">
      <w:pPr>
        <w:spacing w:before="120" w:line="320" w:lineRule="atLeast"/>
        <w:ind w:firstLineChars="200" w:firstLine="420"/>
      </w:pPr>
      <w:r>
        <w:rPr>
          <w:rFonts w:hint="eastAsia"/>
        </w:rPr>
        <w:t>（</w:t>
      </w:r>
      <w:r>
        <w:rPr>
          <w:rFonts w:hint="eastAsia"/>
        </w:rPr>
        <w:t>2</w:t>
      </w:r>
      <w:r>
        <w:rPr>
          <w:rFonts w:hint="eastAsia"/>
        </w:rPr>
        <w:t>）最后报价要求通过广西政府采购云平台发出，供应商需在广西政府采购云平台设置的时间内报价，最后报价不得超过采购预算金额且具有唯一性，否则否决其响应。</w:t>
      </w:r>
    </w:p>
    <w:p w14:paraId="75A9469D" w14:textId="77777777" w:rsidR="00BD6E77" w:rsidRDefault="005666AA">
      <w:pPr>
        <w:spacing w:before="120" w:line="320" w:lineRule="atLeast"/>
        <w:ind w:firstLineChars="200" w:firstLine="420"/>
      </w:pPr>
      <w:r>
        <w:rPr>
          <w:rFonts w:hint="eastAsia"/>
        </w:rPr>
        <w:t>（</w:t>
      </w:r>
      <w:r>
        <w:t>3</w:t>
      </w:r>
      <w:r>
        <w:rPr>
          <w:rFonts w:hint="eastAsia"/>
        </w:rPr>
        <w:t>）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7A06DC5C" w14:textId="77777777" w:rsidR="00BD6E77" w:rsidRDefault="005666AA">
      <w:pPr>
        <w:spacing w:before="120" w:line="320" w:lineRule="atLeast"/>
        <w:ind w:firstLineChars="200" w:firstLine="420"/>
      </w:pPr>
      <w:r>
        <w:rPr>
          <w:rFonts w:hint="eastAsia"/>
        </w:rPr>
        <w:t>（</w:t>
      </w:r>
      <w:r>
        <w:rPr>
          <w:rFonts w:hint="eastAsia"/>
        </w:rPr>
        <w:t>4</w:t>
      </w:r>
      <w:r>
        <w:rPr>
          <w:rFonts w:hint="eastAsia"/>
        </w:rPr>
        <w:t>）供应商未在规定时间内提交最后报价的，视同退出谈判。</w:t>
      </w:r>
    </w:p>
    <w:p w14:paraId="7440A1D7" w14:textId="77777777" w:rsidR="00BD6E77" w:rsidRDefault="005666AA">
      <w:pPr>
        <w:spacing w:before="120" w:line="320" w:lineRule="atLeast"/>
        <w:ind w:firstLineChars="200" w:firstLine="420"/>
      </w:pPr>
      <w:r>
        <w:rPr>
          <w:rFonts w:hint="eastAsia"/>
        </w:rPr>
        <w:t>（</w:t>
      </w:r>
      <w:r>
        <w:rPr>
          <w:rFonts w:hint="eastAsia"/>
        </w:rPr>
        <w:t>5</w:t>
      </w:r>
      <w:r>
        <w:rPr>
          <w:rFonts w:hint="eastAsia"/>
        </w:rPr>
        <w:t>）最后报价结束后，谈判小组不得再与供应商进行任何形式的商谈。</w:t>
      </w:r>
    </w:p>
    <w:p w14:paraId="6E8DAF03" w14:textId="77777777" w:rsidR="00BD6E77" w:rsidRDefault="005666AA">
      <w:pPr>
        <w:spacing w:before="120" w:line="320" w:lineRule="atLeast"/>
        <w:ind w:firstLineChars="200" w:firstLine="420"/>
        <w:rPr>
          <w:szCs w:val="21"/>
        </w:rPr>
      </w:pPr>
      <w:r>
        <w:rPr>
          <w:szCs w:val="21"/>
        </w:rPr>
        <w:t>6.3.8</w:t>
      </w:r>
      <w:r>
        <w:rPr>
          <w:szCs w:val="21"/>
        </w:rPr>
        <w:t>串通投标认定</w:t>
      </w:r>
    </w:p>
    <w:p w14:paraId="4C7FF44F" w14:textId="77777777" w:rsidR="00BD6E77" w:rsidRDefault="005666AA">
      <w:pPr>
        <w:spacing w:before="120" w:line="320" w:lineRule="atLeast"/>
        <w:ind w:firstLineChars="200" w:firstLine="420"/>
      </w:pPr>
      <w:r>
        <w:rPr>
          <w:rFonts w:hint="eastAsia"/>
          <w:szCs w:val="21"/>
        </w:rPr>
        <w:t>谈判</w:t>
      </w:r>
      <w:r>
        <w:rPr>
          <w:szCs w:val="21"/>
        </w:rPr>
        <w:t>小组须根据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63CC5C07" w14:textId="77777777" w:rsidR="00BD6E77" w:rsidRDefault="005666AA">
      <w:pPr>
        <w:spacing w:before="120" w:line="320" w:lineRule="atLeast"/>
        <w:ind w:firstLineChars="200" w:firstLine="420"/>
        <w:rPr>
          <w:szCs w:val="21"/>
        </w:rPr>
      </w:pPr>
      <w:bookmarkStart w:id="65" w:name="_Hlk19122026"/>
      <w:r>
        <w:rPr>
          <w:rFonts w:hint="eastAsia"/>
          <w:szCs w:val="21"/>
        </w:rPr>
        <w:t>（</w:t>
      </w:r>
      <w:r>
        <w:rPr>
          <w:rFonts w:hint="eastAsia"/>
          <w:szCs w:val="21"/>
        </w:rPr>
        <w:t>1</w:t>
      </w:r>
      <w:r>
        <w:rPr>
          <w:rFonts w:hint="eastAsia"/>
          <w:szCs w:val="21"/>
        </w:rPr>
        <w:t>）</w:t>
      </w:r>
      <w:bookmarkEnd w:id="65"/>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w:t>
      </w:r>
      <w:r>
        <w:rPr>
          <w:szCs w:val="21"/>
        </w:rPr>
        <w:lastRenderedPageBreak/>
        <w:t>述情况的，相关供应商的投标作无效投标处理。</w:t>
      </w:r>
    </w:p>
    <w:p w14:paraId="31F376E0" w14:textId="77777777" w:rsidR="00BD6E77" w:rsidRDefault="005666AA">
      <w:pPr>
        <w:spacing w:before="120" w:line="320" w:lineRule="atLeast"/>
        <w:ind w:firstLineChars="200" w:firstLine="420"/>
        <w:rPr>
          <w:szCs w:val="21"/>
        </w:rPr>
      </w:pPr>
      <w:bookmarkStart w:id="66"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64242C4A" w14:textId="77777777" w:rsidR="00BD6E77" w:rsidRDefault="005666AA">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5AC40692" w14:textId="77777777" w:rsidR="00BD6E77" w:rsidRDefault="005666AA">
      <w:pPr>
        <w:spacing w:before="120" w:line="320" w:lineRule="atLeast"/>
        <w:ind w:firstLineChars="200" w:firstLine="420"/>
        <w:rPr>
          <w:szCs w:val="21"/>
        </w:rPr>
      </w:pPr>
      <w:r>
        <w:rPr>
          <w:rFonts w:hint="eastAsia"/>
          <w:szCs w:val="21"/>
        </w:rPr>
        <w:t>③</w:t>
      </w:r>
      <w:r>
        <w:rPr>
          <w:szCs w:val="21"/>
        </w:rPr>
        <w:t>视为或被认定为串通投标的相关供应商。</w:t>
      </w:r>
    </w:p>
    <w:p w14:paraId="2D3CFA43" w14:textId="77777777" w:rsidR="00BD6E77" w:rsidRDefault="005666AA">
      <w:pPr>
        <w:spacing w:before="120" w:line="320" w:lineRule="atLeast"/>
        <w:ind w:firstLineChars="200" w:firstLine="420"/>
        <w:rPr>
          <w:szCs w:val="21"/>
        </w:rPr>
      </w:pPr>
      <w:bookmarkStart w:id="67" w:name="_Hlk19122058"/>
      <w:bookmarkEnd w:id="66"/>
      <w:r>
        <w:rPr>
          <w:rFonts w:hint="eastAsia"/>
          <w:szCs w:val="21"/>
        </w:rPr>
        <w:t>（</w:t>
      </w:r>
      <w:r>
        <w:rPr>
          <w:rFonts w:hint="eastAsia"/>
          <w:szCs w:val="21"/>
        </w:rPr>
        <w:t>2</w:t>
      </w:r>
      <w:r>
        <w:rPr>
          <w:rFonts w:hint="eastAsia"/>
          <w:szCs w:val="21"/>
        </w:rPr>
        <w:t>）</w:t>
      </w:r>
      <w:bookmarkEnd w:id="67"/>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规定，有下列情形之一的视为供应商相互串通投标，响应文件将被视为无效。</w:t>
      </w:r>
    </w:p>
    <w:p w14:paraId="1759B369" w14:textId="77777777" w:rsidR="00BD6E77" w:rsidRDefault="005666AA">
      <w:pPr>
        <w:spacing w:before="120" w:line="320" w:lineRule="atLeast"/>
        <w:ind w:firstLineChars="200" w:firstLine="420"/>
        <w:rPr>
          <w:szCs w:val="21"/>
        </w:rPr>
      </w:pPr>
      <w:bookmarkStart w:id="68" w:name="_Hlk19122048"/>
      <w:r>
        <w:rPr>
          <w:rFonts w:ascii="宋体" w:hAnsi="宋体" w:cs="宋体" w:hint="eastAsia"/>
          <w:szCs w:val="21"/>
        </w:rPr>
        <w:t>①</w:t>
      </w:r>
      <w:r>
        <w:rPr>
          <w:szCs w:val="21"/>
        </w:rPr>
        <w:t>不同供应商的响应文件由同一单位或者个人编制；或不同供应商报名的</w:t>
      </w:r>
      <w:r>
        <w:rPr>
          <w:szCs w:val="21"/>
        </w:rPr>
        <w:t>IP</w:t>
      </w:r>
      <w:r>
        <w:rPr>
          <w:szCs w:val="21"/>
        </w:rPr>
        <w:t>地址一致的；</w:t>
      </w:r>
    </w:p>
    <w:p w14:paraId="6744792A" w14:textId="77777777" w:rsidR="00BD6E77" w:rsidRDefault="005666AA">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14:paraId="48E93F09" w14:textId="77777777" w:rsidR="00BD6E77" w:rsidRDefault="005666AA">
      <w:pPr>
        <w:spacing w:before="120" w:line="320" w:lineRule="atLeast"/>
        <w:ind w:firstLineChars="200" w:firstLine="420"/>
        <w:rPr>
          <w:szCs w:val="21"/>
        </w:rPr>
      </w:pPr>
      <w:r>
        <w:rPr>
          <w:rFonts w:hint="eastAsia"/>
          <w:szCs w:val="21"/>
        </w:rPr>
        <w:t>③</w:t>
      </w:r>
      <w:r>
        <w:rPr>
          <w:szCs w:val="21"/>
        </w:rPr>
        <w:t>不同的供应商的响应文件载明的项目管理员为同一个人；</w:t>
      </w:r>
    </w:p>
    <w:p w14:paraId="372422FF" w14:textId="77777777" w:rsidR="00BD6E77" w:rsidRDefault="005666AA">
      <w:pPr>
        <w:spacing w:before="120" w:line="320" w:lineRule="atLeast"/>
        <w:ind w:firstLineChars="200" w:firstLine="420"/>
        <w:rPr>
          <w:szCs w:val="21"/>
        </w:rPr>
      </w:pPr>
      <w:r>
        <w:rPr>
          <w:rFonts w:hint="eastAsia"/>
          <w:szCs w:val="21"/>
        </w:rPr>
        <w:t>④</w:t>
      </w:r>
      <w:r>
        <w:rPr>
          <w:szCs w:val="21"/>
        </w:rPr>
        <w:t>不同供应商的响应文件异常一致或投标报价呈规律性差异；</w:t>
      </w:r>
    </w:p>
    <w:p w14:paraId="005F6B9B" w14:textId="77777777" w:rsidR="00BD6E77" w:rsidRDefault="005666AA">
      <w:pPr>
        <w:spacing w:before="120" w:line="320" w:lineRule="atLeast"/>
        <w:ind w:firstLineChars="200" w:firstLine="420"/>
        <w:rPr>
          <w:szCs w:val="21"/>
        </w:rPr>
      </w:pPr>
      <w:r>
        <w:rPr>
          <w:rFonts w:hint="eastAsia"/>
          <w:szCs w:val="21"/>
        </w:rPr>
        <w:t>⑤</w:t>
      </w:r>
      <w:r>
        <w:rPr>
          <w:szCs w:val="21"/>
        </w:rPr>
        <w:t>不同供应商的响应文件相互混装；</w:t>
      </w:r>
    </w:p>
    <w:p w14:paraId="67AFBA0D" w14:textId="77777777" w:rsidR="00BD6E77" w:rsidRDefault="005666AA">
      <w:pPr>
        <w:spacing w:before="120" w:line="320" w:lineRule="atLeast"/>
        <w:ind w:firstLineChars="200" w:firstLine="420"/>
        <w:rPr>
          <w:szCs w:val="21"/>
        </w:rPr>
      </w:pPr>
      <w:r>
        <w:rPr>
          <w:rFonts w:hint="eastAsia"/>
          <w:szCs w:val="21"/>
        </w:rPr>
        <w:t>⑥</w:t>
      </w:r>
      <w:r>
        <w:rPr>
          <w:szCs w:val="21"/>
        </w:rPr>
        <w:t>不同供应商的保证金从同一单位或者个人账户转出。</w:t>
      </w:r>
    </w:p>
    <w:p w14:paraId="5B816D06" w14:textId="77777777" w:rsidR="00BD6E77" w:rsidRDefault="005666AA">
      <w:pPr>
        <w:spacing w:before="120" w:line="320" w:lineRule="atLeast"/>
        <w:ind w:firstLineChars="200" w:firstLine="420"/>
        <w:rPr>
          <w:szCs w:val="21"/>
        </w:rPr>
      </w:pPr>
      <w:bookmarkStart w:id="69" w:name="_Hlk19122102"/>
      <w:bookmarkEnd w:id="68"/>
      <w:r>
        <w:rPr>
          <w:rFonts w:hint="eastAsia"/>
          <w:szCs w:val="21"/>
        </w:rPr>
        <w:t>（</w:t>
      </w:r>
      <w:r>
        <w:rPr>
          <w:rFonts w:hint="eastAsia"/>
          <w:szCs w:val="21"/>
        </w:rPr>
        <w:t>3</w:t>
      </w:r>
      <w:r>
        <w:rPr>
          <w:rFonts w:hint="eastAsia"/>
          <w:szCs w:val="21"/>
        </w:rPr>
        <w:t>）</w:t>
      </w:r>
      <w:bookmarkEnd w:id="69"/>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规定，供应商有下列情形之一的，属于恶意串通行为，响应文件将被视为无效。</w:t>
      </w:r>
    </w:p>
    <w:p w14:paraId="0F40616A" w14:textId="77777777" w:rsidR="00BD6E77" w:rsidRDefault="005666AA">
      <w:pPr>
        <w:spacing w:before="120" w:line="320" w:lineRule="atLeast"/>
        <w:ind w:firstLineChars="200" w:firstLine="420"/>
        <w:rPr>
          <w:szCs w:val="21"/>
        </w:rPr>
      </w:pPr>
      <w:bookmarkStart w:id="70" w:name="_Hlk19122095"/>
      <w:r>
        <w:rPr>
          <w:rFonts w:hint="eastAsia"/>
          <w:szCs w:val="21"/>
        </w:rPr>
        <w:t>①</w:t>
      </w:r>
      <w:r>
        <w:rPr>
          <w:szCs w:val="21"/>
        </w:rPr>
        <w:t>供应商直接或者间接从采购人或者采购代理机构处获得其他供应商的相关信息并修改其响应文件或者响应文件；</w:t>
      </w:r>
    </w:p>
    <w:p w14:paraId="33E5D801" w14:textId="77777777" w:rsidR="00BD6E77" w:rsidRDefault="005666AA">
      <w:pPr>
        <w:spacing w:before="120" w:line="320" w:lineRule="atLeast"/>
        <w:ind w:firstLineChars="200" w:firstLine="420"/>
        <w:rPr>
          <w:szCs w:val="21"/>
        </w:rPr>
      </w:pPr>
      <w:r>
        <w:rPr>
          <w:rFonts w:hint="eastAsia"/>
          <w:szCs w:val="21"/>
        </w:rPr>
        <w:t>②</w:t>
      </w:r>
      <w:r>
        <w:rPr>
          <w:szCs w:val="21"/>
        </w:rPr>
        <w:t>供应商按照采购人或者采购代理机构的授意撤换、修改响应文件或者响应文件</w:t>
      </w:r>
      <w:r>
        <w:rPr>
          <w:szCs w:val="21"/>
        </w:rPr>
        <w:t>;</w:t>
      </w:r>
      <w:r>
        <w:rPr>
          <w:szCs w:val="21"/>
        </w:rPr>
        <w:t>；</w:t>
      </w:r>
    </w:p>
    <w:p w14:paraId="139C768F" w14:textId="77777777" w:rsidR="00BD6E77" w:rsidRDefault="005666AA">
      <w:pPr>
        <w:spacing w:before="120" w:line="320" w:lineRule="atLeast"/>
        <w:ind w:firstLineChars="200" w:firstLine="420"/>
        <w:rPr>
          <w:szCs w:val="21"/>
        </w:rPr>
      </w:pPr>
      <w:r>
        <w:rPr>
          <w:rFonts w:hint="eastAsia"/>
          <w:szCs w:val="21"/>
        </w:rPr>
        <w:t>③</w:t>
      </w:r>
      <w:r>
        <w:rPr>
          <w:szCs w:val="21"/>
        </w:rPr>
        <w:t>供应商之间协商报价、技术方案等响应文件或者响应文件的实质性内容；</w:t>
      </w:r>
    </w:p>
    <w:p w14:paraId="747CF768" w14:textId="77777777" w:rsidR="00BD6E77" w:rsidRDefault="005666AA">
      <w:pPr>
        <w:spacing w:before="120" w:line="320" w:lineRule="atLeast"/>
        <w:ind w:firstLineChars="200" w:firstLine="420"/>
        <w:rPr>
          <w:szCs w:val="21"/>
        </w:rPr>
      </w:pPr>
      <w:r>
        <w:rPr>
          <w:rFonts w:hint="eastAsia"/>
          <w:szCs w:val="21"/>
        </w:rPr>
        <w:t>④</w:t>
      </w:r>
      <w:r>
        <w:rPr>
          <w:szCs w:val="21"/>
        </w:rPr>
        <w:t>属于同一集团、协会、商会等组织成员的供应商按照该组织要求协同参加政府采购活动；</w:t>
      </w:r>
    </w:p>
    <w:p w14:paraId="792C381B" w14:textId="77777777" w:rsidR="00BD6E77" w:rsidRDefault="005666AA">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3071503B" w14:textId="77777777" w:rsidR="00BD6E77" w:rsidRDefault="005666AA">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061FBAFC" w14:textId="77777777" w:rsidR="00BD6E77" w:rsidRDefault="005666AA">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70"/>
    <w:p w14:paraId="0A54F6F8" w14:textId="77777777" w:rsidR="00BD6E77" w:rsidRDefault="005666AA">
      <w:pPr>
        <w:spacing w:before="120" w:line="320" w:lineRule="atLeast"/>
        <w:ind w:firstLineChars="200" w:firstLine="420"/>
        <w:rPr>
          <w:szCs w:val="21"/>
        </w:rPr>
      </w:pPr>
      <w:r>
        <w:rPr>
          <w:szCs w:val="21"/>
        </w:rPr>
        <w:t>6.3.9</w:t>
      </w:r>
      <w:r>
        <w:rPr>
          <w:szCs w:val="21"/>
        </w:rPr>
        <w:t>响应</w:t>
      </w:r>
      <w:r>
        <w:rPr>
          <w:rFonts w:hint="eastAsia"/>
          <w:szCs w:val="21"/>
        </w:rPr>
        <w:t>无效</w:t>
      </w:r>
      <w:r>
        <w:rPr>
          <w:szCs w:val="21"/>
        </w:rPr>
        <w:t>认定</w:t>
      </w:r>
    </w:p>
    <w:p w14:paraId="78933C04" w14:textId="77777777" w:rsidR="00BD6E77" w:rsidRDefault="005666AA">
      <w:pPr>
        <w:spacing w:before="120" w:line="320" w:lineRule="atLeast"/>
        <w:ind w:firstLineChars="200" w:firstLine="420"/>
        <w:rPr>
          <w:szCs w:val="21"/>
        </w:rPr>
      </w:pPr>
      <w:r>
        <w:rPr>
          <w:rFonts w:hint="eastAsia"/>
          <w:szCs w:val="21"/>
        </w:rPr>
        <w:t>（</w:t>
      </w:r>
      <w:r>
        <w:rPr>
          <w:szCs w:val="21"/>
        </w:rPr>
        <w:t>1</w:t>
      </w:r>
      <w:r>
        <w:rPr>
          <w:szCs w:val="21"/>
        </w:rPr>
        <w:t>）在</w:t>
      </w:r>
      <w:r>
        <w:rPr>
          <w:rFonts w:hint="eastAsia"/>
          <w:szCs w:val="21"/>
        </w:rPr>
        <w:t>评审过程中</w:t>
      </w:r>
      <w:r>
        <w:rPr>
          <w:szCs w:val="21"/>
        </w:rPr>
        <w:t>如发现下列情形之一的，响应文件将被视为无效：</w:t>
      </w:r>
    </w:p>
    <w:p w14:paraId="437260EF" w14:textId="77777777" w:rsidR="00BD6E77" w:rsidRDefault="005666AA">
      <w:pPr>
        <w:spacing w:before="120" w:line="320" w:lineRule="atLeast"/>
        <w:ind w:firstLineChars="200" w:firstLine="420"/>
      </w:pPr>
      <w:r>
        <w:rPr>
          <w:rFonts w:hint="eastAsia"/>
          <w:szCs w:val="21"/>
        </w:rPr>
        <w:t>①</w:t>
      </w:r>
      <w:r>
        <w:rPr>
          <w:szCs w:val="21"/>
        </w:rPr>
        <w:t>响应文件</w:t>
      </w:r>
      <w:r>
        <w:rPr>
          <w:rFonts w:hint="eastAsia"/>
          <w:szCs w:val="21"/>
        </w:rPr>
        <w:t>存在法律、法规及监督部门有关文件规定的无效情形</w:t>
      </w:r>
      <w:r>
        <w:rPr>
          <w:szCs w:val="21"/>
        </w:rPr>
        <w:t>。</w:t>
      </w:r>
    </w:p>
    <w:p w14:paraId="15FD97DA" w14:textId="77777777" w:rsidR="00BD6E77" w:rsidRDefault="005666AA">
      <w:pPr>
        <w:spacing w:before="120" w:line="320" w:lineRule="atLeast"/>
        <w:ind w:firstLineChars="200" w:firstLine="420"/>
        <w:rPr>
          <w:szCs w:val="21"/>
        </w:rPr>
      </w:pPr>
      <w:r>
        <w:rPr>
          <w:rFonts w:hint="eastAsia"/>
          <w:szCs w:val="21"/>
        </w:rPr>
        <w:t>②</w:t>
      </w:r>
      <w:r>
        <w:rPr>
          <w:szCs w:val="21"/>
        </w:rPr>
        <w:t>响应文件</w:t>
      </w:r>
      <w:r>
        <w:rPr>
          <w:rFonts w:hint="eastAsia"/>
          <w:szCs w:val="21"/>
        </w:rPr>
        <w:t>存在采购文件规定的无效情形。</w:t>
      </w:r>
    </w:p>
    <w:p w14:paraId="3CB756AB" w14:textId="77777777" w:rsidR="00BD6E77" w:rsidRDefault="005666AA">
      <w:pPr>
        <w:spacing w:before="120" w:line="320" w:lineRule="atLeast"/>
        <w:ind w:firstLineChars="200" w:firstLine="420"/>
        <w:rPr>
          <w:szCs w:val="21"/>
        </w:rPr>
      </w:pPr>
      <w:bookmarkStart w:id="71" w:name="_Hlk19113313"/>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号）规定，谈判小组不得因装订、纸张、文件排序等非实质性的格式、形式问题认定投标无效或否决投标，从而限制和影响供应商投标（响应）。</w:t>
      </w:r>
    </w:p>
    <w:bookmarkEnd w:id="71"/>
    <w:p w14:paraId="6084BB1B" w14:textId="77777777" w:rsidR="00BD6E77" w:rsidRDefault="005666AA">
      <w:pPr>
        <w:spacing w:before="120" w:line="320" w:lineRule="atLeast"/>
        <w:ind w:firstLineChars="200" w:firstLine="420"/>
        <w:rPr>
          <w:szCs w:val="21"/>
        </w:rPr>
      </w:pPr>
      <w:r>
        <w:rPr>
          <w:szCs w:val="21"/>
        </w:rPr>
        <w:t>6.3.10</w:t>
      </w:r>
      <w:r>
        <w:rPr>
          <w:szCs w:val="21"/>
        </w:rPr>
        <w:t>比较</w:t>
      </w:r>
      <w:r>
        <w:rPr>
          <w:rFonts w:hint="eastAsia"/>
          <w:szCs w:val="21"/>
        </w:rPr>
        <w:t>与评价</w:t>
      </w:r>
    </w:p>
    <w:p w14:paraId="5F0AE49B"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szCs w:val="21"/>
        </w:rPr>
        <w:t>谈判小组按扣除后的价格由低到高的顺序排列推荐</w:t>
      </w:r>
      <w:r>
        <w:rPr>
          <w:szCs w:val="21"/>
        </w:rPr>
        <w:t>3</w:t>
      </w:r>
      <w:r>
        <w:rPr>
          <w:szCs w:val="21"/>
        </w:rPr>
        <w:t>名以上供应商为本项目（或分标）的成</w:t>
      </w:r>
      <w:r>
        <w:rPr>
          <w:szCs w:val="21"/>
        </w:rPr>
        <w:lastRenderedPageBreak/>
        <w:t>交候选</w:t>
      </w:r>
      <w:r>
        <w:rPr>
          <w:rFonts w:hint="eastAsia"/>
          <w:szCs w:val="21"/>
        </w:rPr>
        <w:t>供应商</w:t>
      </w:r>
      <w:r>
        <w:rPr>
          <w:szCs w:val="21"/>
        </w:rPr>
        <w:t>，排名第一的为第一成交候选</w:t>
      </w:r>
      <w:r>
        <w:rPr>
          <w:rFonts w:hint="eastAsia"/>
          <w:szCs w:val="21"/>
        </w:rPr>
        <w:t>供应商</w:t>
      </w:r>
      <w:r>
        <w:rPr>
          <w:szCs w:val="21"/>
        </w:rPr>
        <w:t>。若供应商的响应</w:t>
      </w:r>
      <w:r>
        <w:rPr>
          <w:rFonts w:hint="eastAsia"/>
          <w:szCs w:val="21"/>
        </w:rPr>
        <w:t>最后</w:t>
      </w:r>
      <w:r>
        <w:rPr>
          <w:szCs w:val="21"/>
        </w:rPr>
        <w:t>报价经扣除后价格相同，则按服务条款的优劣顺序排列。若仍相同的，由</w:t>
      </w:r>
      <w:r>
        <w:rPr>
          <w:rFonts w:hint="eastAsia"/>
          <w:szCs w:val="21"/>
        </w:rPr>
        <w:t>采购人自行</w:t>
      </w:r>
      <w:r>
        <w:rPr>
          <w:szCs w:val="21"/>
        </w:rPr>
        <w:t>确定。</w:t>
      </w:r>
    </w:p>
    <w:p w14:paraId="3FF0FA6E" w14:textId="77777777" w:rsidR="00BD6E77" w:rsidRDefault="005666AA">
      <w:pPr>
        <w:spacing w:before="120" w:line="320" w:lineRule="atLeast"/>
        <w:ind w:firstLineChars="200" w:firstLine="420"/>
      </w:pPr>
      <w:r>
        <w:rPr>
          <w:rFonts w:hint="eastAsia"/>
          <w:szCs w:val="21"/>
        </w:rPr>
        <w:t>（</w:t>
      </w:r>
      <w:r>
        <w:rPr>
          <w:rFonts w:hint="eastAsia"/>
          <w:szCs w:val="21"/>
        </w:rPr>
        <w:t>2</w:t>
      </w:r>
      <w:r>
        <w:rPr>
          <w:rFonts w:hint="eastAsia"/>
          <w:szCs w:val="21"/>
        </w:rPr>
        <w:t>）谈判小组根据评审记录及评审结果编写评审报告，谈判小组成员均应当在评审报告上签字，对自己的评审意见承担法律责任。</w:t>
      </w:r>
      <w:r>
        <w:t>评审报告签署前，经复核发现存在以</w:t>
      </w:r>
      <w:r>
        <w:rPr>
          <w:rFonts w:hint="eastAsia"/>
        </w:rPr>
        <w:t>下</w:t>
      </w:r>
      <w:r>
        <w:t>情形之一的，</w:t>
      </w:r>
      <w:r>
        <w:rPr>
          <w:rFonts w:hint="eastAsia"/>
        </w:rPr>
        <w:t>谈判</w:t>
      </w:r>
      <w:r>
        <w:t>小组应当当场修改评审结果，并在评审报告中记载；评审报告签署后，采购人或者采购代理机构发现存在以</w:t>
      </w:r>
      <w:r>
        <w:rPr>
          <w:rFonts w:hint="eastAsia"/>
        </w:rPr>
        <w:t>下</w:t>
      </w:r>
      <w:r>
        <w:t>情形之一的，应当组织原</w:t>
      </w:r>
      <w:r>
        <w:rPr>
          <w:rFonts w:hint="eastAsia"/>
        </w:rPr>
        <w:t>谈判</w:t>
      </w:r>
      <w:r>
        <w:t>小组进行重新评审。</w:t>
      </w:r>
    </w:p>
    <w:p w14:paraId="1AC42BEC" w14:textId="77777777" w:rsidR="00BD6E77" w:rsidRDefault="005666AA">
      <w:pPr>
        <w:spacing w:before="120" w:line="320" w:lineRule="atLeast"/>
        <w:ind w:firstLineChars="200" w:firstLine="420"/>
        <w:rPr>
          <w:szCs w:val="21"/>
        </w:rPr>
      </w:pPr>
      <w:r>
        <w:rPr>
          <w:rFonts w:hint="eastAsia"/>
        </w:rPr>
        <w:t>资格性检查认定错误、价格计算错误。</w:t>
      </w:r>
    </w:p>
    <w:p w14:paraId="72D5CE07" w14:textId="77777777" w:rsidR="00BD6E77" w:rsidRDefault="005666AA">
      <w:pPr>
        <w:spacing w:before="120" w:line="320" w:lineRule="atLeast"/>
        <w:ind w:firstLineChars="200" w:firstLine="422"/>
        <w:outlineLvl w:val="2"/>
        <w:rPr>
          <w:b/>
          <w:bCs/>
          <w:kern w:val="0"/>
          <w:szCs w:val="21"/>
        </w:rPr>
      </w:pPr>
      <w:r>
        <w:rPr>
          <w:b/>
          <w:bCs/>
          <w:kern w:val="0"/>
          <w:szCs w:val="21"/>
        </w:rPr>
        <w:t>6.4</w:t>
      </w:r>
      <w:r>
        <w:rPr>
          <w:b/>
          <w:bCs/>
          <w:kern w:val="0"/>
          <w:szCs w:val="21"/>
        </w:rPr>
        <w:t>确定成交供应商</w:t>
      </w:r>
    </w:p>
    <w:p w14:paraId="0F4DE5D2" w14:textId="77777777" w:rsidR="00BD6E77" w:rsidRDefault="005666AA">
      <w:pPr>
        <w:spacing w:before="120" w:line="276" w:lineRule="auto"/>
        <w:ind w:firstLineChars="200" w:firstLine="420"/>
        <w:rPr>
          <w:szCs w:val="21"/>
        </w:rPr>
      </w:pPr>
      <w:r>
        <w:rPr>
          <w:rFonts w:hint="eastAsia"/>
          <w:szCs w:val="21"/>
        </w:rPr>
        <w:t>6.</w:t>
      </w:r>
      <w:r>
        <w:rPr>
          <w:szCs w:val="21"/>
        </w:rPr>
        <w:t>4.1</w:t>
      </w:r>
      <w:r>
        <w:rPr>
          <w:szCs w:val="21"/>
        </w:rPr>
        <w:t>采购代理机构将在评审结束后</w:t>
      </w:r>
      <w:r>
        <w:rPr>
          <w:szCs w:val="21"/>
        </w:rPr>
        <w:t>2</w:t>
      </w:r>
      <w:r>
        <w:rPr>
          <w:szCs w:val="21"/>
        </w:rPr>
        <w:t>个工作日内将评审报告送采购人，采购人在</w:t>
      </w:r>
      <w:r>
        <w:rPr>
          <w:szCs w:val="21"/>
        </w:rPr>
        <w:t>5</w:t>
      </w:r>
      <w:r>
        <w:rPr>
          <w:szCs w:val="21"/>
        </w:rPr>
        <w:t>个工作日内按照评审报告中推荐的</w:t>
      </w:r>
      <w:r>
        <w:rPr>
          <w:rFonts w:hint="eastAsia"/>
          <w:szCs w:val="21"/>
        </w:rPr>
        <w:t>成交</w:t>
      </w:r>
      <w:r>
        <w:rPr>
          <w:szCs w:val="21"/>
        </w:rPr>
        <w:t>候选供应商顺序确定成交供应商。</w:t>
      </w:r>
    </w:p>
    <w:p w14:paraId="3A7665C2" w14:textId="77777777" w:rsidR="00BD6E77" w:rsidRDefault="005666AA">
      <w:pPr>
        <w:spacing w:before="120" w:line="276" w:lineRule="auto"/>
        <w:ind w:firstLineChars="200" w:firstLine="420"/>
        <w:rPr>
          <w:szCs w:val="21"/>
        </w:rPr>
      </w:pPr>
      <w:r>
        <w:rPr>
          <w:szCs w:val="21"/>
        </w:rPr>
        <w:t>6.4.2</w:t>
      </w:r>
      <w:r>
        <w:rPr>
          <w:rFonts w:hint="eastAsia"/>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B2A8D5B" w14:textId="77777777" w:rsidR="00BD6E77" w:rsidRDefault="005666AA">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5A7DB9A5" w14:textId="77777777" w:rsidR="00BD6E77" w:rsidRDefault="005666AA">
      <w:pPr>
        <w:spacing w:before="120" w:line="320" w:lineRule="atLeast"/>
        <w:ind w:firstLineChars="200" w:firstLine="420"/>
        <w:rPr>
          <w:szCs w:val="21"/>
        </w:rPr>
      </w:pPr>
      <w:r>
        <w:rPr>
          <w:rFonts w:hint="eastAsia"/>
          <w:szCs w:val="21"/>
        </w:rPr>
        <w:t>6</w:t>
      </w:r>
      <w:r>
        <w:rPr>
          <w:szCs w:val="21"/>
        </w:rPr>
        <w:t>.5.1</w:t>
      </w:r>
      <w:r>
        <w:rPr>
          <w:szCs w:val="21"/>
        </w:rPr>
        <w:t>自成交供应商确定后</w:t>
      </w:r>
      <w:r>
        <w:rPr>
          <w:szCs w:val="21"/>
        </w:rPr>
        <w:t>2</w:t>
      </w:r>
      <w:r>
        <w:rPr>
          <w:szCs w:val="21"/>
        </w:rPr>
        <w:t>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成交结果。</w:t>
      </w:r>
    </w:p>
    <w:p w14:paraId="2447C3D6" w14:textId="77777777" w:rsidR="00BD6E77" w:rsidRDefault="005666AA">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公告的同时，采购代理机构以供应商须知前附表规定的形式向成交供应商发出成交通知书。成交通知书发出后，采购人改变成交结果，或者成交供应商放弃成交，应当承担相应的法律责任。</w:t>
      </w:r>
    </w:p>
    <w:p w14:paraId="7030BADC" w14:textId="77777777" w:rsidR="00BD6E77" w:rsidRDefault="005666AA">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187D8D20" w14:textId="77777777" w:rsidR="00BD6E77" w:rsidRDefault="005666AA">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239BBA33" w14:textId="77777777" w:rsidR="00BD6E77" w:rsidRDefault="005666AA">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）符合专业条件的供应商或者对采购文件做实质性响应的供应商不足三家；</w:t>
      </w:r>
    </w:p>
    <w:p w14:paraId="28430B7F"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2F1CE03A" w14:textId="77777777" w:rsidR="00BD6E77" w:rsidRDefault="005666AA">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01D2E9CA" w14:textId="77777777" w:rsidR="00BD6E77" w:rsidRDefault="005666AA">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135FA042" w14:textId="77777777" w:rsidR="00BD6E77" w:rsidRDefault="005666AA">
      <w:pPr>
        <w:spacing w:before="120" w:line="320" w:lineRule="atLeast"/>
        <w:ind w:firstLineChars="200" w:firstLine="42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5693CE75" w14:textId="77777777" w:rsidR="00BD6E77" w:rsidRDefault="005666AA">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7F643E1C" w14:textId="77777777" w:rsidR="00BD6E77" w:rsidRDefault="005666AA">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43AFAFAF" w14:textId="77777777" w:rsidR="00BD6E77" w:rsidRDefault="005666AA">
      <w:pPr>
        <w:spacing w:before="120" w:line="320" w:lineRule="atLeast"/>
        <w:ind w:firstLineChars="200" w:firstLine="420"/>
        <w:rPr>
          <w:szCs w:val="21"/>
        </w:rPr>
      </w:pPr>
      <w:r>
        <w:rPr>
          <w:szCs w:val="21"/>
        </w:rPr>
        <w:t>合同将授予被确定实质上响应采购文件要求，具备履行合同能力，排名第一的供应商。在</w:t>
      </w:r>
      <w:r>
        <w:rPr>
          <w:rFonts w:hint="eastAsia"/>
          <w:szCs w:val="21"/>
        </w:rPr>
        <w:t>成交通知书</w:t>
      </w:r>
      <w:r>
        <w:rPr>
          <w:szCs w:val="21"/>
        </w:rPr>
        <w:t>发出前或签订合同前，如果</w:t>
      </w:r>
      <w:r>
        <w:rPr>
          <w:rFonts w:hint="eastAsia"/>
          <w:szCs w:val="21"/>
        </w:rPr>
        <w:t>成交供应商</w:t>
      </w:r>
      <w:r>
        <w:rPr>
          <w:szCs w:val="21"/>
        </w:rPr>
        <w:t>的组织机构</w:t>
      </w:r>
      <w:r>
        <w:rPr>
          <w:rFonts w:hint="eastAsia"/>
          <w:szCs w:val="21"/>
        </w:rPr>
        <w:t>、</w:t>
      </w:r>
      <w:r>
        <w:rPr>
          <w:szCs w:val="21"/>
        </w:rPr>
        <w:t>经营、财务状况发生较大变化，可能造成不能履行合同、无法按照</w:t>
      </w:r>
      <w:r>
        <w:rPr>
          <w:rFonts w:hint="eastAsia"/>
          <w:szCs w:val="21"/>
        </w:rPr>
        <w:t>采购文件</w:t>
      </w:r>
      <w:r>
        <w:rPr>
          <w:szCs w:val="21"/>
        </w:rPr>
        <w:t>要求提交履约保证金等情形，不符合成交条件或不满足供应商资格条件要求</w:t>
      </w:r>
      <w:r>
        <w:rPr>
          <w:szCs w:val="21"/>
        </w:rPr>
        <w:t xml:space="preserve"> </w:t>
      </w:r>
      <w:r>
        <w:rPr>
          <w:szCs w:val="21"/>
        </w:rPr>
        <w:t>，应在</w:t>
      </w:r>
      <w:r>
        <w:rPr>
          <w:rFonts w:hint="eastAsia"/>
          <w:szCs w:val="21"/>
        </w:rPr>
        <w:t>成交通知书</w:t>
      </w:r>
      <w:r>
        <w:rPr>
          <w:szCs w:val="21"/>
        </w:rPr>
        <w:t>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取消其成交资格并</w:t>
      </w:r>
      <w:r>
        <w:rPr>
          <w:szCs w:val="21"/>
        </w:rPr>
        <w:t>没收谈判保证金</w:t>
      </w:r>
      <w:r>
        <w:rPr>
          <w:rFonts w:hint="eastAsia"/>
          <w:szCs w:val="21"/>
        </w:rPr>
        <w:t>。</w:t>
      </w:r>
    </w:p>
    <w:p w14:paraId="45F39BA0" w14:textId="77777777" w:rsidR="00BD6E77" w:rsidRDefault="005666AA">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2DA614CE" w14:textId="77777777" w:rsidR="00BD6E77" w:rsidRDefault="005666AA">
      <w:pPr>
        <w:spacing w:before="120" w:line="320" w:lineRule="atLeast"/>
        <w:ind w:firstLineChars="200" w:firstLine="420"/>
        <w:rPr>
          <w:szCs w:val="21"/>
        </w:rPr>
      </w:pPr>
      <w:r>
        <w:rPr>
          <w:szCs w:val="21"/>
        </w:rPr>
        <w:t>7.2.1</w:t>
      </w:r>
      <w:r>
        <w:rPr>
          <w:szCs w:val="21"/>
        </w:rPr>
        <w:t>如</w:t>
      </w:r>
      <w:r>
        <w:rPr>
          <w:rFonts w:hint="eastAsia"/>
          <w:szCs w:val="21"/>
        </w:rPr>
        <w:t>采购文件</w:t>
      </w:r>
      <w:r>
        <w:rPr>
          <w:szCs w:val="21"/>
        </w:rPr>
        <w:t>无</w:t>
      </w:r>
      <w:r>
        <w:rPr>
          <w:rFonts w:hint="eastAsia"/>
          <w:szCs w:val="21"/>
        </w:rPr>
        <w:t>特别</w:t>
      </w:r>
      <w:r>
        <w:rPr>
          <w:szCs w:val="21"/>
        </w:rPr>
        <w:t>规定，</w:t>
      </w:r>
      <w:r>
        <w:rPr>
          <w:rFonts w:hint="eastAsia"/>
          <w:szCs w:val="21"/>
        </w:rPr>
        <w:t>成交供应商按采购文件确定的事项签订政府采购合同。</w:t>
      </w:r>
    </w:p>
    <w:p w14:paraId="5778E7D8" w14:textId="77777777" w:rsidR="00BD6E77" w:rsidRDefault="005666AA">
      <w:pPr>
        <w:spacing w:before="120" w:line="320" w:lineRule="atLeast"/>
        <w:ind w:firstLineChars="200" w:firstLine="420"/>
        <w:rPr>
          <w:szCs w:val="21"/>
        </w:rPr>
      </w:pPr>
      <w:r>
        <w:rPr>
          <w:szCs w:val="21"/>
        </w:rPr>
        <w:t>7.2.2</w:t>
      </w:r>
      <w:r>
        <w:rPr>
          <w:rFonts w:hint="eastAsia"/>
          <w:szCs w:val="21"/>
        </w:rPr>
        <w:t>政府采购合同应当包括采购人与成交供应商的名称和住所、标的、数量、质量、价款或者报酬、履行期限及地点和方式、验收要求、违约责任、解决争议的方法等内容。</w:t>
      </w:r>
      <w:r>
        <w:rPr>
          <w:szCs w:val="21"/>
        </w:rPr>
        <w:t>采购文件、成交供应商的</w:t>
      </w:r>
      <w:r>
        <w:rPr>
          <w:szCs w:val="21"/>
        </w:rPr>
        <w:lastRenderedPageBreak/>
        <w:t>响应文件及澄清文件等，均为签订政府采购合同的依据。</w:t>
      </w:r>
    </w:p>
    <w:p w14:paraId="54632E79" w14:textId="77777777" w:rsidR="00BD6E77" w:rsidRDefault="005666AA">
      <w:pPr>
        <w:spacing w:before="120" w:line="320" w:lineRule="atLeast"/>
        <w:ind w:firstLineChars="200" w:firstLine="420"/>
        <w:rPr>
          <w:szCs w:val="21"/>
        </w:rPr>
      </w:pPr>
      <w:r>
        <w:rPr>
          <w:szCs w:val="21"/>
        </w:rPr>
        <w:t>7.2.3</w:t>
      </w:r>
      <w:r>
        <w:rPr>
          <w:szCs w:val="21"/>
        </w:rPr>
        <w:t>如成交供应商不按成交通知书的规定签订合同，</w:t>
      </w:r>
      <w:r>
        <w:rPr>
          <w:rFonts w:hint="eastAsia"/>
          <w:szCs w:val="21"/>
        </w:rPr>
        <w:t>其谈判保证金将不予退还，并报由同级政府采购监督管理部门处理。</w:t>
      </w:r>
    </w:p>
    <w:p w14:paraId="7BFAAC19" w14:textId="77777777" w:rsidR="00BD6E77" w:rsidRDefault="005666AA">
      <w:pPr>
        <w:spacing w:before="120" w:line="320" w:lineRule="atLeast"/>
        <w:ind w:firstLineChars="200" w:firstLine="420"/>
        <w:rPr>
          <w:szCs w:val="21"/>
        </w:rPr>
      </w:pPr>
      <w:r>
        <w:rPr>
          <w:rFonts w:hint="eastAsia"/>
          <w:szCs w:val="21"/>
        </w:rPr>
        <w:t>7</w:t>
      </w:r>
      <w:r>
        <w:rPr>
          <w:szCs w:val="21"/>
        </w:rPr>
        <w:t>.2.4</w:t>
      </w:r>
      <w:r>
        <w:rPr>
          <w:rFonts w:hint="eastAsia"/>
          <w:szCs w:val="21"/>
        </w:rPr>
        <w:t>成交供应商拒绝与采购人签订合同的，采购人可以按照评审报告推荐的成交候选人名单排序，确定下一候选人为成交供应商，也可以重新开展政府采购活动。</w:t>
      </w:r>
    </w:p>
    <w:p w14:paraId="5AA93A9C" w14:textId="77777777" w:rsidR="00BD6E77" w:rsidRDefault="005666AA">
      <w:pPr>
        <w:spacing w:before="120" w:line="320" w:lineRule="atLeast"/>
        <w:ind w:firstLineChars="200" w:firstLine="420"/>
        <w:rPr>
          <w:szCs w:val="21"/>
        </w:rPr>
      </w:pPr>
      <w:bookmarkStart w:id="72"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bookmarkEnd w:id="72"/>
    </w:p>
    <w:p w14:paraId="293A5282" w14:textId="77777777" w:rsidR="00BD6E77" w:rsidRDefault="005666AA">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3D7C04EB" w14:textId="77777777" w:rsidR="00BD6E77" w:rsidRDefault="005666AA">
      <w:pPr>
        <w:spacing w:before="120" w:line="320" w:lineRule="atLeast"/>
        <w:ind w:firstLineChars="200" w:firstLine="420"/>
        <w:rPr>
          <w:szCs w:val="21"/>
        </w:rPr>
      </w:pPr>
      <w:r>
        <w:rPr>
          <w:szCs w:val="21"/>
        </w:rPr>
        <w:t>7.3.1</w:t>
      </w:r>
      <w:r>
        <w:rPr>
          <w:szCs w:val="21"/>
        </w:rPr>
        <w:t>如</w:t>
      </w:r>
      <w:r>
        <w:rPr>
          <w:rFonts w:hint="eastAsia"/>
          <w:szCs w:val="21"/>
        </w:rPr>
        <w:t>采购文件</w:t>
      </w:r>
      <w:r>
        <w:rPr>
          <w:szCs w:val="21"/>
        </w:rPr>
        <w:t>无特殊规定</w:t>
      </w:r>
      <w:r>
        <w:rPr>
          <w:rFonts w:hint="eastAsia"/>
          <w:szCs w:val="21"/>
        </w:rPr>
        <w:t>，</w:t>
      </w:r>
      <w:r>
        <w:rPr>
          <w:szCs w:val="21"/>
        </w:rPr>
        <w:t>成交供应商应在签订合同后</w:t>
      </w:r>
      <w:r>
        <w:rPr>
          <w:szCs w:val="21"/>
        </w:rPr>
        <w:t>1</w:t>
      </w:r>
      <w:r>
        <w:rPr>
          <w:szCs w:val="21"/>
        </w:rPr>
        <w:t>个工作日内，将政府采购合同副本送采购代理机构</w:t>
      </w:r>
      <w:r>
        <w:rPr>
          <w:rFonts w:hint="eastAsia"/>
          <w:szCs w:val="21"/>
        </w:rPr>
        <w:t>存档</w:t>
      </w:r>
      <w:r>
        <w:rPr>
          <w:szCs w:val="21"/>
        </w:rPr>
        <w:t>。</w:t>
      </w:r>
    </w:p>
    <w:p w14:paraId="59D56DFB" w14:textId="77777777" w:rsidR="00BD6E77" w:rsidRDefault="005666AA">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6BE92261" w14:textId="77777777" w:rsidR="00BD6E77" w:rsidRDefault="005666AA">
      <w:pPr>
        <w:spacing w:before="120" w:line="320" w:lineRule="atLeast"/>
        <w:ind w:firstLineChars="200" w:firstLine="420"/>
        <w:rPr>
          <w:szCs w:val="21"/>
        </w:rPr>
      </w:pPr>
      <w:bookmarkStart w:id="73"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bookmarkEnd w:id="73"/>
    </w:p>
    <w:p w14:paraId="69D8C82A" w14:textId="77777777" w:rsidR="00BD6E77" w:rsidRDefault="005666AA">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3C83E6DF" w14:textId="77777777" w:rsidR="00BD6E77" w:rsidRDefault="005666AA">
      <w:pPr>
        <w:spacing w:before="120" w:line="320" w:lineRule="atLeast"/>
        <w:ind w:firstLineChars="200" w:firstLine="420"/>
        <w:rPr>
          <w:szCs w:val="21"/>
        </w:rPr>
      </w:pPr>
      <w:bookmarkStart w:id="74" w:name="_Toc308164814"/>
      <w:bookmarkStart w:id="75" w:name="_Toc217446070"/>
      <w:r>
        <w:rPr>
          <w:szCs w:val="21"/>
        </w:rPr>
        <w:t>7.4.1</w:t>
      </w:r>
      <w:r>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2B3CDD44" w14:textId="77777777" w:rsidR="00BD6E77" w:rsidRDefault="005666AA">
      <w:pPr>
        <w:spacing w:before="120" w:line="320" w:lineRule="atLeast"/>
        <w:ind w:firstLineChars="200" w:firstLine="422"/>
        <w:rPr>
          <w:b/>
          <w:bCs/>
          <w:kern w:val="0"/>
          <w:szCs w:val="21"/>
        </w:rPr>
      </w:pPr>
      <w:r>
        <w:rPr>
          <w:b/>
          <w:bCs/>
          <w:kern w:val="0"/>
          <w:szCs w:val="21"/>
        </w:rPr>
        <w:t>7.5</w:t>
      </w:r>
      <w:r>
        <w:rPr>
          <w:b/>
          <w:bCs/>
          <w:kern w:val="0"/>
          <w:szCs w:val="21"/>
        </w:rPr>
        <w:t>履约验收</w:t>
      </w:r>
      <w:bookmarkEnd w:id="74"/>
      <w:bookmarkEnd w:id="75"/>
    </w:p>
    <w:p w14:paraId="590154E4" w14:textId="77777777" w:rsidR="00BD6E77" w:rsidRDefault="005666AA">
      <w:pPr>
        <w:spacing w:before="120" w:line="320" w:lineRule="atLeast"/>
        <w:ind w:firstLineChars="200" w:firstLine="420"/>
        <w:rPr>
          <w:szCs w:val="21"/>
        </w:rPr>
      </w:pPr>
      <w:r>
        <w:rPr>
          <w:szCs w:val="21"/>
        </w:rPr>
        <w:t>7.5.1</w:t>
      </w:r>
      <w:r>
        <w:rPr>
          <w:szCs w:val="21"/>
        </w:rPr>
        <w:t>采购人可以根据政府采购项目具体情况自行组织验收，或者委托政府采购代理机构、国家认可的质量检测机构开展采购项目履约验收工作。</w:t>
      </w:r>
    </w:p>
    <w:p w14:paraId="23228AD8" w14:textId="77777777" w:rsidR="00BD6E77" w:rsidRDefault="005666AA">
      <w:pPr>
        <w:spacing w:before="120" w:line="320" w:lineRule="atLeast"/>
        <w:ind w:firstLineChars="200" w:firstLine="420"/>
        <w:rPr>
          <w:szCs w:val="21"/>
        </w:rPr>
      </w:pPr>
      <w:r>
        <w:rPr>
          <w:szCs w:val="21"/>
        </w:rPr>
        <w:t>7.5.2</w:t>
      </w:r>
      <w:r>
        <w:rPr>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F35360A" w14:textId="77777777" w:rsidR="00BD6E77" w:rsidRDefault="005666AA">
      <w:pPr>
        <w:spacing w:before="120" w:line="320" w:lineRule="atLeast"/>
        <w:ind w:firstLineChars="200" w:firstLine="420"/>
        <w:rPr>
          <w:szCs w:val="21"/>
        </w:rPr>
      </w:pPr>
      <w:r>
        <w:rPr>
          <w:szCs w:val="21"/>
        </w:rPr>
        <w:t>7.5.3</w:t>
      </w:r>
      <w:r>
        <w:rPr>
          <w:szCs w:val="21"/>
        </w:rPr>
        <w:t>采购合同项目完成验收后，采购人应当将验收原始记录、验收书等资料作为该采购项目档案妥善保管，不得伪造、变造、隐匿或者销毁，验收资料保存期为采购结束之日起至少保存</w:t>
      </w:r>
      <w:r>
        <w:rPr>
          <w:szCs w:val="21"/>
        </w:rPr>
        <w:t>15</w:t>
      </w:r>
      <w:r>
        <w:rPr>
          <w:szCs w:val="21"/>
        </w:rPr>
        <w:t>年。</w:t>
      </w:r>
    </w:p>
    <w:p w14:paraId="376718F7" w14:textId="77777777" w:rsidR="00BD6E77" w:rsidRDefault="005666AA">
      <w:pPr>
        <w:spacing w:before="120" w:line="320" w:lineRule="atLeast"/>
        <w:ind w:firstLineChars="200" w:firstLine="420"/>
        <w:rPr>
          <w:szCs w:val="21"/>
        </w:rPr>
      </w:pPr>
      <w:r>
        <w:rPr>
          <w:szCs w:val="21"/>
        </w:rPr>
        <w:t>7.5.4</w:t>
      </w:r>
      <w:r>
        <w:rPr>
          <w:szCs w:val="21"/>
        </w:rPr>
        <w:t>本项目将严格按照本采购文件及合同有关规定进行合同履约验收。采购文件或合同未规定的按财政部关于进一步加强政府采购需求和履约验收管理的指导意见（财库〔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093594F9" w14:textId="77777777" w:rsidR="00BD6E77" w:rsidRDefault="005666AA">
      <w:pPr>
        <w:spacing w:before="120" w:line="320" w:lineRule="atLeast"/>
        <w:ind w:leftChars="1" w:left="2" w:firstLineChars="200" w:firstLine="422"/>
        <w:outlineLvl w:val="1"/>
        <w:rPr>
          <w:b/>
          <w:bCs/>
          <w:kern w:val="0"/>
          <w:szCs w:val="21"/>
        </w:rPr>
      </w:pPr>
      <w:bookmarkStart w:id="76" w:name="_Toc254970533"/>
      <w:bookmarkStart w:id="77" w:name="_Toc254970674"/>
      <w:r>
        <w:rPr>
          <w:b/>
          <w:bCs/>
          <w:kern w:val="0"/>
          <w:szCs w:val="21"/>
        </w:rPr>
        <w:t>8</w:t>
      </w:r>
      <w:r>
        <w:rPr>
          <w:b/>
          <w:bCs/>
          <w:kern w:val="0"/>
          <w:szCs w:val="21"/>
        </w:rPr>
        <w:t>．质疑和投诉</w:t>
      </w:r>
      <w:bookmarkEnd w:id="76"/>
      <w:bookmarkEnd w:id="77"/>
    </w:p>
    <w:p w14:paraId="67A0D4BE" w14:textId="77777777" w:rsidR="00BD6E77" w:rsidRDefault="005666AA">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200E7762" w14:textId="77777777" w:rsidR="00BD6E77" w:rsidRDefault="005666AA">
      <w:pPr>
        <w:spacing w:before="120" w:line="320" w:lineRule="atLeast"/>
        <w:ind w:firstLineChars="200" w:firstLine="420"/>
        <w:rPr>
          <w:szCs w:val="21"/>
        </w:rPr>
      </w:pPr>
      <w:r>
        <w:rPr>
          <w:szCs w:val="21"/>
        </w:rPr>
        <w:t>8.1.1</w:t>
      </w:r>
      <w:r>
        <w:rPr>
          <w:szCs w:val="21"/>
        </w:rPr>
        <w:t>质疑内容、时限</w:t>
      </w:r>
    </w:p>
    <w:p w14:paraId="6606B5D4"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个工作日内对供应商依法提出的询问作出答复。</w:t>
      </w:r>
    </w:p>
    <w:p w14:paraId="2A7A6DF1"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）供应商为认为采购文件、采购过程、中标或者成交结果使自己的权益受到损害的，可以在知道或者应知其权益受到损害之日起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个工作日内，对质疑内容作出答复。</w:t>
      </w:r>
    </w:p>
    <w:p w14:paraId="35D88DEB" w14:textId="77777777" w:rsidR="00BD6E77" w:rsidRDefault="005666AA">
      <w:pPr>
        <w:spacing w:before="120" w:line="320" w:lineRule="atLeast"/>
        <w:ind w:firstLineChars="200" w:firstLine="420"/>
        <w:rPr>
          <w:szCs w:val="21"/>
        </w:rPr>
      </w:pPr>
      <w:r>
        <w:rPr>
          <w:szCs w:val="21"/>
        </w:rPr>
        <w:lastRenderedPageBreak/>
        <w:t>8.1.2</w:t>
      </w:r>
      <w:r>
        <w:rPr>
          <w:szCs w:val="21"/>
        </w:rPr>
        <w:t>质疑形式</w:t>
      </w:r>
    </w:p>
    <w:p w14:paraId="4FC94244" w14:textId="77777777" w:rsidR="00BD6E77" w:rsidRDefault="005666AA">
      <w:pPr>
        <w:spacing w:before="120" w:line="320" w:lineRule="atLeast"/>
        <w:ind w:firstLineChars="200" w:firstLine="42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采购文件</w:t>
      </w:r>
      <w:r>
        <w:rPr>
          <w:szCs w:val="21"/>
        </w:rPr>
        <w:t>、</w:t>
      </w:r>
      <w:r>
        <w:rPr>
          <w:rFonts w:hint="eastAsia"/>
          <w:szCs w:val="21"/>
        </w:rPr>
        <w:t>采购</w:t>
      </w:r>
      <w:r>
        <w:rPr>
          <w:szCs w:val="21"/>
        </w:rPr>
        <w:t>过程或成交结果中使自己合法权益受到损害的实质性内容，提供相关事实、依据和证据及其来源或线索，便于有关单位调查、答复和处理。</w:t>
      </w:r>
    </w:p>
    <w:p w14:paraId="770018FF" w14:textId="77777777" w:rsidR="00BD6E77" w:rsidRDefault="005666AA">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59CBD6DC"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7BFEA93C"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73AF518A" w14:textId="77777777" w:rsidR="00BD6E77" w:rsidRDefault="005666AA">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27D806F5" w14:textId="77777777" w:rsidR="00BD6E77" w:rsidRDefault="005666AA">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258FA72B" w14:textId="77777777" w:rsidR="00BD6E77" w:rsidRDefault="005666AA">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130CDF03" w14:textId="77777777" w:rsidR="00BD6E77" w:rsidRDefault="005666AA">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6FD42704" w14:textId="77777777" w:rsidR="00BD6E77" w:rsidRDefault="005666AA">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38E9B5BF" w14:textId="77777777" w:rsidR="00BD6E77" w:rsidRDefault="005666AA">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78EE2C70" w14:textId="77777777" w:rsidR="00BD6E77" w:rsidRDefault="005666AA">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642BAC89" w14:textId="77777777" w:rsidR="00BD6E77" w:rsidRDefault="005666AA">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7A86FAAD" w14:textId="77777777" w:rsidR="00BD6E77" w:rsidRDefault="005666AA">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274BC92B" w14:textId="77777777" w:rsidR="00BD6E77" w:rsidRDefault="005666AA">
      <w:pPr>
        <w:spacing w:before="120" w:line="320" w:lineRule="atLeast"/>
        <w:ind w:firstLineChars="200" w:firstLine="420"/>
        <w:rPr>
          <w:szCs w:val="21"/>
        </w:rPr>
      </w:pPr>
      <w:r>
        <w:rPr>
          <w:szCs w:val="21"/>
        </w:rPr>
        <w:t>9.1</w:t>
      </w:r>
      <w:r>
        <w:rPr>
          <w:szCs w:val="21"/>
        </w:rPr>
        <w:t>代理服务收费由采购代理机构向成交供应商收取。签订合同前，成交供应商应向采购代理机构一次付清代理服务费。</w:t>
      </w:r>
    </w:p>
    <w:p w14:paraId="21713616" w14:textId="77777777" w:rsidR="00BD6E77" w:rsidRDefault="005666AA">
      <w:pPr>
        <w:spacing w:before="120" w:line="276" w:lineRule="auto"/>
        <w:ind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0F34BE11" w14:textId="77777777" w:rsidR="00BD6E77" w:rsidRDefault="005666AA">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756C3E02" w14:textId="77777777" w:rsidR="00BD6E77" w:rsidRDefault="005666AA">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5493B688" w14:textId="77777777" w:rsidR="00BD6E77" w:rsidRDefault="005666AA">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41CE5726" w14:textId="77777777" w:rsidR="00BD6E77" w:rsidRDefault="005666AA">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23F21B2F" w14:textId="77777777" w:rsidR="00BD6E77" w:rsidRDefault="005666AA">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1A098D67" w14:textId="77777777" w:rsidR="00BD6E77" w:rsidRDefault="005666AA">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7B826C26" w14:textId="77777777" w:rsidR="00BD6E77" w:rsidRDefault="005666AA">
      <w:pPr>
        <w:spacing w:line="360" w:lineRule="auto"/>
        <w:ind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557BF5CC" w14:textId="77777777" w:rsidR="00BD6E77" w:rsidRDefault="005666AA">
      <w:pPr>
        <w:spacing w:line="360" w:lineRule="auto"/>
        <w:ind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0F918707" w14:textId="77777777" w:rsidR="00BD6E77" w:rsidRDefault="005666AA">
      <w:pPr>
        <w:spacing w:before="120" w:line="320" w:lineRule="atLeast"/>
        <w:ind w:leftChars="1" w:left="2" w:firstLineChars="200" w:firstLine="422"/>
        <w:outlineLvl w:val="1"/>
        <w:rPr>
          <w:b/>
          <w:bCs/>
          <w:kern w:val="0"/>
          <w:szCs w:val="21"/>
        </w:rPr>
      </w:pPr>
      <w:r>
        <w:rPr>
          <w:b/>
          <w:bCs/>
          <w:kern w:val="0"/>
          <w:szCs w:val="21"/>
        </w:rPr>
        <w:t>10</w:t>
      </w:r>
      <w:r>
        <w:rPr>
          <w:b/>
          <w:bCs/>
          <w:kern w:val="0"/>
          <w:szCs w:val="21"/>
        </w:rPr>
        <w:t>．</w:t>
      </w:r>
      <w:r>
        <w:rPr>
          <w:rFonts w:hint="eastAsia"/>
          <w:b/>
          <w:bCs/>
          <w:kern w:val="0"/>
          <w:szCs w:val="21"/>
        </w:rPr>
        <w:t>其他说明</w:t>
      </w:r>
    </w:p>
    <w:p w14:paraId="5CF5CAF1" w14:textId="77777777" w:rsidR="00BD6E77" w:rsidRDefault="005666AA">
      <w:pPr>
        <w:spacing w:before="120" w:line="320" w:lineRule="atLeast"/>
        <w:ind w:leftChars="1" w:left="2" w:firstLineChars="200" w:firstLine="422"/>
        <w:outlineLvl w:val="1"/>
        <w:rPr>
          <w:kern w:val="0"/>
          <w:szCs w:val="21"/>
        </w:rPr>
      </w:pPr>
      <w:r>
        <w:rPr>
          <w:rFonts w:hint="eastAsia"/>
          <w:b/>
          <w:bCs/>
          <w:kern w:val="0"/>
          <w:szCs w:val="21"/>
        </w:rPr>
        <w:t>1</w:t>
      </w:r>
      <w:r>
        <w:rPr>
          <w:b/>
          <w:bCs/>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w:t>
      </w:r>
      <w:r>
        <w:rPr>
          <w:rFonts w:hint="eastAsia"/>
          <w:kern w:val="0"/>
          <w:szCs w:val="21"/>
        </w:rPr>
        <w:lastRenderedPageBreak/>
        <w:t>相关规定执行。</w:t>
      </w:r>
    </w:p>
    <w:p w14:paraId="5C77709E" w14:textId="77777777" w:rsidR="00BD6E77" w:rsidRDefault="005666AA">
      <w:pPr>
        <w:spacing w:before="120" w:line="320" w:lineRule="atLeast"/>
        <w:ind w:leftChars="1" w:left="2" w:firstLineChars="200" w:firstLine="422"/>
        <w:outlineLvl w:val="1"/>
        <w:rPr>
          <w:sz w:val="32"/>
          <w:szCs w:val="32"/>
        </w:rPr>
      </w:pPr>
      <w:r>
        <w:rPr>
          <w:b/>
          <w:bCs/>
          <w:kern w:val="0"/>
          <w:szCs w:val="21"/>
        </w:rPr>
        <w:t>10.2</w:t>
      </w:r>
      <w:r>
        <w:rPr>
          <w:rFonts w:hint="eastAsia"/>
        </w:rPr>
        <w:t>本</w:t>
      </w:r>
      <w:r>
        <w:t>采购文件是根据国家有关法律及有关政策、法规和参照国际惯例编制，解释权属采购代理机构。</w:t>
      </w:r>
      <w:bookmarkEnd w:id="29"/>
    </w:p>
    <w:bookmarkEnd w:id="30"/>
    <w:p w14:paraId="6D283AE8" w14:textId="77777777" w:rsidR="00BD6E77" w:rsidRDefault="00BD6E77">
      <w:pPr>
        <w:spacing w:before="120" w:line="320" w:lineRule="atLeast"/>
        <w:outlineLvl w:val="1"/>
        <w:rPr>
          <w:bCs/>
          <w:kern w:val="0"/>
          <w:sz w:val="28"/>
          <w:szCs w:val="28"/>
        </w:rPr>
        <w:sectPr w:rsidR="00BD6E77">
          <w:headerReference w:type="default" r:id="rId16"/>
          <w:headerReference w:type="first" r:id="rId17"/>
          <w:pgSz w:w="11906" w:h="16838"/>
          <w:pgMar w:top="993" w:right="1133" w:bottom="1246" w:left="1418" w:header="851" w:footer="992" w:gutter="0"/>
          <w:cols w:space="720"/>
          <w:titlePg/>
          <w:docGrid w:linePitch="312"/>
        </w:sectPr>
      </w:pPr>
    </w:p>
    <w:p w14:paraId="3B68CA7F" w14:textId="77777777" w:rsidR="00BD6E77" w:rsidRDefault="005666AA">
      <w:pPr>
        <w:pStyle w:val="ab"/>
        <w:snapToGrid w:val="0"/>
        <w:spacing w:before="120" w:after="120" w:line="320" w:lineRule="exact"/>
        <w:jc w:val="center"/>
        <w:outlineLvl w:val="0"/>
        <w:rPr>
          <w:rFonts w:ascii="Times New Roman" w:hAnsi="Times New Roman" w:cs="Times New Roman"/>
          <w:sz w:val="32"/>
          <w:szCs w:val="32"/>
        </w:rPr>
      </w:pPr>
      <w:bookmarkStart w:id="78" w:name="_Toc16615"/>
      <w:bookmarkStart w:id="79" w:name="_Toc254970549"/>
      <w:bookmarkStart w:id="80" w:name="_Toc254970690"/>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78"/>
    </w:p>
    <w:p w14:paraId="3E2D397C" w14:textId="77777777" w:rsidR="00BD6E77" w:rsidRDefault="005666AA">
      <w:pPr>
        <w:spacing w:before="120" w:line="320" w:lineRule="atLeast"/>
        <w:ind w:firstLineChars="196" w:firstLine="413"/>
        <w:outlineLvl w:val="1"/>
        <w:rPr>
          <w:b/>
          <w:bCs/>
          <w:kern w:val="0"/>
          <w:szCs w:val="21"/>
        </w:rPr>
      </w:pPr>
      <w:r>
        <w:rPr>
          <w:rFonts w:hint="eastAsia"/>
          <w:b/>
          <w:bCs/>
          <w:kern w:val="0"/>
          <w:szCs w:val="21"/>
        </w:rPr>
        <w:t>1</w:t>
      </w:r>
      <w:r>
        <w:rPr>
          <w:b/>
          <w:bCs/>
          <w:kern w:val="0"/>
          <w:szCs w:val="21"/>
        </w:rPr>
        <w:t>.</w:t>
      </w:r>
      <w:r>
        <w:rPr>
          <w:b/>
          <w:bCs/>
          <w:kern w:val="0"/>
          <w:szCs w:val="21"/>
        </w:rPr>
        <w:t>评审</w:t>
      </w:r>
      <w:r>
        <w:rPr>
          <w:rFonts w:hint="eastAsia"/>
          <w:b/>
          <w:bCs/>
          <w:kern w:val="0"/>
          <w:szCs w:val="21"/>
        </w:rPr>
        <w:t>方法</w:t>
      </w:r>
    </w:p>
    <w:p w14:paraId="68033198" w14:textId="77777777" w:rsidR="00BD6E77" w:rsidRDefault="005666AA">
      <w:pPr>
        <w:suppressAutoHyphens/>
        <w:spacing w:before="120" w:line="320" w:lineRule="atLeast"/>
        <w:ind w:firstLineChars="200" w:firstLine="420"/>
      </w:pPr>
      <w:r>
        <w:rPr>
          <w:szCs w:val="21"/>
        </w:rPr>
        <w:t>本项目采用</w:t>
      </w:r>
      <w:r>
        <w:rPr>
          <w:rFonts w:hint="eastAsia"/>
          <w:bCs/>
          <w:kern w:val="1"/>
          <w:szCs w:val="21"/>
        </w:rPr>
        <w:t>最低评标价法</w:t>
      </w:r>
      <w:r>
        <w:rPr>
          <w:szCs w:val="21"/>
        </w:rPr>
        <w:t>进行评审</w:t>
      </w:r>
      <w:r>
        <w:rPr>
          <w:bCs/>
          <w:kern w:val="1"/>
          <w:szCs w:val="21"/>
        </w:rPr>
        <w:t>。</w:t>
      </w:r>
      <w:r>
        <w:rPr>
          <w:szCs w:val="21"/>
        </w:rPr>
        <w:t>最低评标价法，是指</w:t>
      </w:r>
      <w:r>
        <w:rPr>
          <w:rFonts w:hint="eastAsia"/>
          <w:szCs w:val="21"/>
        </w:rPr>
        <w:t>响应</w:t>
      </w:r>
      <w:r>
        <w:rPr>
          <w:szCs w:val="21"/>
        </w:rPr>
        <w:t>文件满足</w:t>
      </w:r>
      <w:r>
        <w:rPr>
          <w:rFonts w:hint="eastAsia"/>
          <w:szCs w:val="21"/>
        </w:rPr>
        <w:t>采购文件</w:t>
      </w:r>
      <w:r>
        <w:rPr>
          <w:szCs w:val="21"/>
        </w:rPr>
        <w:t>全部实质性要求且</w:t>
      </w:r>
      <w:r>
        <w:rPr>
          <w:rFonts w:hint="eastAsia"/>
          <w:szCs w:val="21"/>
        </w:rPr>
        <w:t>谈判</w:t>
      </w:r>
      <w:r>
        <w:rPr>
          <w:szCs w:val="21"/>
        </w:rPr>
        <w:t>报价最低的供应商为</w:t>
      </w:r>
      <w:r>
        <w:rPr>
          <w:rFonts w:hint="eastAsia"/>
          <w:szCs w:val="21"/>
        </w:rPr>
        <w:t>成交</w:t>
      </w:r>
      <w:r>
        <w:rPr>
          <w:szCs w:val="21"/>
        </w:rPr>
        <w:t>候选人的评</w:t>
      </w:r>
      <w:r>
        <w:rPr>
          <w:rFonts w:hint="eastAsia"/>
          <w:szCs w:val="21"/>
        </w:rPr>
        <w:t>审</w:t>
      </w:r>
      <w:r>
        <w:rPr>
          <w:szCs w:val="21"/>
        </w:rPr>
        <w:t>方法。</w:t>
      </w:r>
      <w:r>
        <w:t xml:space="preserve"> </w:t>
      </w:r>
    </w:p>
    <w:p w14:paraId="5D929578" w14:textId="77777777" w:rsidR="00BD6E77" w:rsidRDefault="005666AA">
      <w:pPr>
        <w:suppressAutoHyphens/>
        <w:spacing w:before="120" w:line="320" w:lineRule="atLeast"/>
        <w:ind w:firstLineChars="200" w:firstLine="420"/>
        <w:rPr>
          <w:kern w:val="1"/>
          <w:szCs w:val="21"/>
        </w:rPr>
      </w:pPr>
      <w:r>
        <w:rPr>
          <w:rFonts w:hint="eastAsia"/>
          <w:kern w:val="1"/>
          <w:szCs w:val="21"/>
        </w:rPr>
        <w:t>本项目评审的其他详细规定在第三章供应商须知中规定。</w:t>
      </w:r>
    </w:p>
    <w:p w14:paraId="5B7D0318" w14:textId="77777777" w:rsidR="00BD6E77" w:rsidRDefault="005666AA">
      <w:pPr>
        <w:spacing w:before="120" w:line="320" w:lineRule="atLeast"/>
        <w:ind w:firstLineChars="196" w:firstLine="413"/>
        <w:outlineLvl w:val="1"/>
        <w:rPr>
          <w:b/>
          <w:kern w:val="0"/>
          <w:szCs w:val="21"/>
        </w:rPr>
      </w:pPr>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81" w:name="_Hlk160525103"/>
      <w:r>
        <w:rPr>
          <w:rFonts w:hint="eastAsia"/>
          <w:b/>
          <w:bCs/>
          <w:kern w:val="0"/>
          <w:szCs w:val="21"/>
        </w:rPr>
        <w:t>联合体投标的，联合体各方均应提交第一项基本资格要求的资格证明文件）</w:t>
      </w:r>
      <w:bookmarkEnd w:id="81"/>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BD6E77" w14:paraId="660E55AD" w14:textId="77777777">
        <w:trPr>
          <w:trHeight w:val="468"/>
        </w:trPr>
        <w:tc>
          <w:tcPr>
            <w:tcW w:w="846" w:type="dxa"/>
            <w:vAlign w:val="center"/>
          </w:tcPr>
          <w:p w14:paraId="65EC9C23" w14:textId="77777777" w:rsidR="00BD6E77" w:rsidRDefault="005666AA">
            <w:pPr>
              <w:spacing w:line="240" w:lineRule="exact"/>
              <w:jc w:val="center"/>
              <w:rPr>
                <w:b/>
                <w:kern w:val="0"/>
                <w:szCs w:val="21"/>
              </w:rPr>
            </w:pPr>
            <w:bookmarkStart w:id="82" w:name="_Hlk92979501"/>
            <w:r>
              <w:rPr>
                <w:rFonts w:hint="eastAsia"/>
                <w:b/>
                <w:kern w:val="0"/>
                <w:szCs w:val="21"/>
              </w:rPr>
              <w:t>审查</w:t>
            </w:r>
            <w:r>
              <w:rPr>
                <w:b/>
                <w:kern w:val="0"/>
                <w:szCs w:val="21"/>
              </w:rPr>
              <w:t>因素</w:t>
            </w:r>
          </w:p>
        </w:tc>
        <w:tc>
          <w:tcPr>
            <w:tcW w:w="1843" w:type="dxa"/>
            <w:vAlign w:val="center"/>
          </w:tcPr>
          <w:p w14:paraId="412EE48C" w14:textId="77777777" w:rsidR="00BD6E77" w:rsidRDefault="005666AA">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3F02B609" w14:textId="77777777" w:rsidR="00BD6E77" w:rsidRDefault="005666AA">
            <w:pPr>
              <w:spacing w:line="240" w:lineRule="exact"/>
              <w:jc w:val="center"/>
              <w:rPr>
                <w:b/>
                <w:kern w:val="0"/>
                <w:szCs w:val="21"/>
              </w:rPr>
            </w:pPr>
            <w:r>
              <w:rPr>
                <w:rFonts w:hint="eastAsia"/>
                <w:b/>
                <w:kern w:val="0"/>
                <w:szCs w:val="21"/>
              </w:rPr>
              <w:t>说明</w:t>
            </w:r>
          </w:p>
        </w:tc>
      </w:tr>
      <w:tr w:rsidR="00BD6E77" w14:paraId="1A7A1C12" w14:textId="77777777">
        <w:trPr>
          <w:cantSplit/>
          <w:trHeight w:val="760"/>
        </w:trPr>
        <w:tc>
          <w:tcPr>
            <w:tcW w:w="846" w:type="dxa"/>
            <w:vMerge w:val="restart"/>
            <w:vAlign w:val="center"/>
          </w:tcPr>
          <w:p w14:paraId="4EF9C8F4" w14:textId="77777777" w:rsidR="00BD6E77" w:rsidRDefault="005666AA">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5F9F2330" w14:textId="77777777" w:rsidR="00BD6E77" w:rsidRDefault="005666AA">
            <w:pPr>
              <w:spacing w:line="240" w:lineRule="exact"/>
              <w:jc w:val="left"/>
              <w:rPr>
                <w:szCs w:val="21"/>
              </w:rPr>
            </w:pPr>
            <w:r>
              <w:rPr>
                <w:szCs w:val="21"/>
              </w:rPr>
              <w:t>（</w:t>
            </w:r>
            <w:r>
              <w:rPr>
                <w:szCs w:val="21"/>
              </w:rPr>
              <w:t>1</w:t>
            </w:r>
            <w:r>
              <w:rPr>
                <w:szCs w:val="21"/>
              </w:rPr>
              <w:t>）具有独立承担民事责任的能力</w:t>
            </w:r>
          </w:p>
        </w:tc>
        <w:tc>
          <w:tcPr>
            <w:tcW w:w="6242" w:type="dxa"/>
          </w:tcPr>
          <w:p w14:paraId="7715CD83" w14:textId="77777777" w:rsidR="00BD6E77" w:rsidRDefault="005666AA">
            <w:pPr>
              <w:spacing w:line="240" w:lineRule="exac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BD6E77" w14:paraId="1BD8485A" w14:textId="77777777">
        <w:trPr>
          <w:cantSplit/>
          <w:trHeight w:val="397"/>
        </w:trPr>
        <w:tc>
          <w:tcPr>
            <w:tcW w:w="846" w:type="dxa"/>
            <w:vMerge/>
            <w:vAlign w:val="center"/>
          </w:tcPr>
          <w:p w14:paraId="59938D38" w14:textId="77777777" w:rsidR="00BD6E77" w:rsidRDefault="00BD6E77">
            <w:pPr>
              <w:spacing w:line="240" w:lineRule="exact"/>
              <w:rPr>
                <w:szCs w:val="21"/>
                <w:lang w:val="zh-CN"/>
              </w:rPr>
            </w:pPr>
          </w:p>
        </w:tc>
        <w:tc>
          <w:tcPr>
            <w:tcW w:w="1843" w:type="dxa"/>
            <w:vAlign w:val="center"/>
          </w:tcPr>
          <w:p w14:paraId="0C9D7D68" w14:textId="77777777" w:rsidR="00BD6E77" w:rsidRDefault="005666AA">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10E0AD04" w14:textId="77777777" w:rsidR="00BD6E77" w:rsidRDefault="005666AA">
            <w:pPr>
              <w:spacing w:line="240" w:lineRule="exact"/>
              <w:jc w:val="left"/>
              <w:rPr>
                <w:szCs w:val="21"/>
              </w:rPr>
            </w:pPr>
            <w:r>
              <w:rPr>
                <w:rFonts w:ascii="宋体" w:hAnsi="宋体" w:cs="宋体" w:hint="eastAsia"/>
                <w:szCs w:val="21"/>
              </w:rPr>
              <w:t>①</w:t>
            </w:r>
            <w:r>
              <w:rPr>
                <w:szCs w:val="21"/>
              </w:rPr>
              <w:t>审查商业信誉声明。须提供，格式见第六章</w:t>
            </w:r>
            <w:r>
              <w:rPr>
                <w:rFonts w:hint="eastAsia"/>
                <w:szCs w:val="21"/>
              </w:rPr>
              <w:t>响应</w:t>
            </w:r>
            <w:r>
              <w:rPr>
                <w:szCs w:val="21"/>
              </w:rPr>
              <w:t>文件格式</w:t>
            </w:r>
            <w:r>
              <w:rPr>
                <w:szCs w:val="21"/>
              </w:rPr>
              <w:t>“</w:t>
            </w:r>
            <w:r>
              <w:rPr>
                <w:rFonts w:hint="eastAsia"/>
                <w:szCs w:val="21"/>
              </w:rPr>
              <w:t>响应</w:t>
            </w:r>
            <w:r>
              <w:rPr>
                <w:szCs w:val="21"/>
              </w:rPr>
              <w:t>声明书</w:t>
            </w:r>
            <w:r>
              <w:rPr>
                <w:szCs w:val="21"/>
              </w:rPr>
              <w:t>”</w:t>
            </w:r>
            <w:r>
              <w:rPr>
                <w:szCs w:val="21"/>
              </w:rPr>
              <w:t>。</w:t>
            </w:r>
          </w:p>
          <w:p w14:paraId="165A28B4" w14:textId="77777777" w:rsidR="00BD6E77" w:rsidRDefault="005666AA">
            <w:pPr>
              <w:spacing w:line="240" w:lineRule="exact"/>
              <w:jc w:val="left"/>
              <w:rPr>
                <w:szCs w:val="21"/>
              </w:rPr>
            </w:pPr>
            <w:r>
              <w:rPr>
                <w:rFonts w:ascii="宋体" w:hAnsi="宋体" w:cs="宋体" w:hint="eastAsia"/>
                <w:szCs w:val="21"/>
              </w:rPr>
              <w:t>②</w:t>
            </w:r>
            <w:r>
              <w:rPr>
                <w:szCs w:val="21"/>
              </w:rPr>
              <w:t>审查</w:t>
            </w:r>
            <w:r>
              <w:rPr>
                <w:rFonts w:hint="eastAsia"/>
                <w:szCs w:val="21"/>
              </w:rPr>
              <w:t>2023</w:t>
            </w:r>
            <w:r>
              <w:rPr>
                <w:rFonts w:hint="eastAsia"/>
                <w:szCs w:val="21"/>
              </w:rPr>
              <w:t>年</w:t>
            </w:r>
            <w:r>
              <w:rPr>
                <w:szCs w:val="21"/>
              </w:rPr>
              <w:t>度</w:t>
            </w:r>
            <w:r>
              <w:rPr>
                <w:rFonts w:hint="eastAsia"/>
                <w:szCs w:val="21"/>
              </w:rPr>
              <w:t>或</w:t>
            </w:r>
            <w:r>
              <w:rPr>
                <w:rFonts w:hint="eastAsia"/>
                <w:szCs w:val="21"/>
              </w:rPr>
              <w:t>2024</w:t>
            </w:r>
            <w:r>
              <w:rPr>
                <w:rFonts w:hint="eastAsia"/>
                <w:szCs w:val="21"/>
              </w:rPr>
              <w:t>年度</w:t>
            </w:r>
            <w:r>
              <w:rPr>
                <w:szCs w:val="21"/>
              </w:rPr>
              <w:t>财务状况报告（表）复印件或银行出具的资信证明复印件，</w:t>
            </w:r>
            <w:r>
              <w:t>对于从取得营业执照时间起到响应文件递交截止时间为止不足</w:t>
            </w:r>
            <w:r>
              <w:t>1</w:t>
            </w:r>
            <w:r>
              <w:t>年的供应商，只需提交</w:t>
            </w:r>
            <w:r>
              <w:rPr>
                <w:rFonts w:hint="eastAsia"/>
                <w:szCs w:val="21"/>
              </w:rPr>
              <w:t>响应</w:t>
            </w:r>
            <w:r>
              <w:rPr>
                <w:szCs w:val="21"/>
              </w:rPr>
              <w:t>文件递交截止时间前一个月的财务状况报告（表）复印件。</w:t>
            </w:r>
          </w:p>
        </w:tc>
      </w:tr>
      <w:tr w:rsidR="00BD6E77" w14:paraId="6F4DBA3B" w14:textId="77777777">
        <w:trPr>
          <w:cantSplit/>
          <w:trHeight w:val="397"/>
        </w:trPr>
        <w:tc>
          <w:tcPr>
            <w:tcW w:w="846" w:type="dxa"/>
            <w:vMerge/>
            <w:vAlign w:val="center"/>
          </w:tcPr>
          <w:p w14:paraId="535C58B2" w14:textId="77777777" w:rsidR="00BD6E77" w:rsidRDefault="00BD6E77">
            <w:pPr>
              <w:spacing w:line="240" w:lineRule="exact"/>
              <w:rPr>
                <w:szCs w:val="21"/>
                <w:lang w:val="zh-CN"/>
              </w:rPr>
            </w:pPr>
          </w:p>
        </w:tc>
        <w:tc>
          <w:tcPr>
            <w:tcW w:w="1843" w:type="dxa"/>
            <w:vAlign w:val="center"/>
          </w:tcPr>
          <w:p w14:paraId="18C380C1" w14:textId="77777777" w:rsidR="00BD6E77" w:rsidRDefault="005666AA">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1F2F28A8" w14:textId="77777777" w:rsidR="00BD6E77" w:rsidRDefault="005666AA">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14:paraId="6F3785E0" w14:textId="77777777" w:rsidR="00BD6E77" w:rsidRDefault="005666AA">
            <w:pPr>
              <w:spacing w:line="240" w:lineRule="exact"/>
              <w:jc w:val="left"/>
              <w:rPr>
                <w:szCs w:val="21"/>
              </w:rPr>
            </w:pPr>
            <w:r>
              <w:rPr>
                <w:rFonts w:ascii="宋体" w:hAnsi="宋体" w:cs="宋体" w:hint="eastAsia"/>
                <w:szCs w:val="21"/>
              </w:rPr>
              <w:t>②</w:t>
            </w:r>
            <w:r>
              <w:rPr>
                <w:szCs w:val="21"/>
              </w:rPr>
              <w:t>审查书面声明。须提供，格式见第六章</w:t>
            </w:r>
            <w:r>
              <w:rPr>
                <w:rFonts w:hint="eastAsia"/>
                <w:szCs w:val="21"/>
              </w:rPr>
              <w:t>响应</w:t>
            </w:r>
            <w:r>
              <w:rPr>
                <w:szCs w:val="21"/>
              </w:rPr>
              <w:t>文件格式</w:t>
            </w:r>
            <w:r>
              <w:rPr>
                <w:szCs w:val="21"/>
              </w:rPr>
              <w:t>“</w:t>
            </w:r>
            <w:r>
              <w:rPr>
                <w:rFonts w:hint="eastAsia"/>
                <w:szCs w:val="21"/>
              </w:rPr>
              <w:t>响应</w:t>
            </w:r>
            <w:r>
              <w:t>声明书</w:t>
            </w:r>
            <w:r>
              <w:rPr>
                <w:szCs w:val="21"/>
              </w:rPr>
              <w:t>”</w:t>
            </w:r>
            <w:r>
              <w:rPr>
                <w:szCs w:val="21"/>
              </w:rPr>
              <w:t>。</w:t>
            </w:r>
          </w:p>
          <w:p w14:paraId="4017E234" w14:textId="77777777" w:rsidR="00BD6E77" w:rsidRDefault="005666AA">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BD6E77" w14:paraId="3112F010" w14:textId="77777777">
        <w:trPr>
          <w:cantSplit/>
          <w:trHeight w:val="397"/>
        </w:trPr>
        <w:tc>
          <w:tcPr>
            <w:tcW w:w="846" w:type="dxa"/>
            <w:vMerge/>
            <w:vAlign w:val="center"/>
          </w:tcPr>
          <w:p w14:paraId="13EE655E" w14:textId="77777777" w:rsidR="00BD6E77" w:rsidRDefault="00BD6E77">
            <w:pPr>
              <w:spacing w:line="240" w:lineRule="exact"/>
              <w:rPr>
                <w:szCs w:val="21"/>
                <w:lang w:val="zh-CN"/>
              </w:rPr>
            </w:pPr>
          </w:p>
        </w:tc>
        <w:tc>
          <w:tcPr>
            <w:tcW w:w="1843" w:type="dxa"/>
            <w:vAlign w:val="center"/>
          </w:tcPr>
          <w:p w14:paraId="3BB38B69" w14:textId="77777777" w:rsidR="00BD6E77" w:rsidRDefault="005666AA">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71F800D3" w14:textId="77777777" w:rsidR="00BD6E77" w:rsidRDefault="005666AA">
            <w:pPr>
              <w:spacing w:line="240" w:lineRule="exact"/>
              <w:jc w:val="left"/>
              <w:rPr>
                <w:szCs w:val="21"/>
              </w:rPr>
            </w:pPr>
            <w:r>
              <w:rPr>
                <w:rFonts w:ascii="宋体" w:hAnsi="宋体" w:cs="宋体" w:hint="eastAsia"/>
                <w:szCs w:val="21"/>
              </w:rPr>
              <w:t>①</w:t>
            </w:r>
            <w:r>
              <w:rPr>
                <w:szCs w:val="21"/>
              </w:rPr>
              <w:t>审查</w:t>
            </w:r>
            <w:r>
              <w:rPr>
                <w:rFonts w:hint="eastAsia"/>
                <w:szCs w:val="21"/>
              </w:rPr>
              <w:t>响应</w:t>
            </w:r>
            <w:r>
              <w:rPr>
                <w:szCs w:val="21"/>
              </w:rPr>
              <w:t>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w:t>
            </w:r>
            <w:r>
              <w:rPr>
                <w:rFonts w:hint="eastAsia"/>
                <w:szCs w:val="21"/>
              </w:rPr>
              <w:t>电子签章</w:t>
            </w:r>
            <w:r>
              <w:rPr>
                <w:szCs w:val="21"/>
              </w:rPr>
              <w:t>。</w:t>
            </w:r>
          </w:p>
          <w:p w14:paraId="52449C02" w14:textId="77777777" w:rsidR="00BD6E77" w:rsidRDefault="005666AA">
            <w:pPr>
              <w:spacing w:line="240" w:lineRule="exact"/>
              <w:jc w:val="left"/>
              <w:rPr>
                <w:szCs w:val="21"/>
              </w:rPr>
            </w:pPr>
            <w:r>
              <w:rPr>
                <w:rFonts w:ascii="宋体" w:hAnsi="宋体" w:cs="宋体" w:hint="eastAsia"/>
                <w:szCs w:val="21"/>
              </w:rPr>
              <w:t>②</w:t>
            </w:r>
            <w:r>
              <w:rPr>
                <w:szCs w:val="21"/>
              </w:rPr>
              <w:t>审查</w:t>
            </w:r>
            <w:r>
              <w:rPr>
                <w:rFonts w:hint="eastAsia"/>
                <w:szCs w:val="21"/>
              </w:rPr>
              <w:t>响应</w:t>
            </w:r>
            <w:r>
              <w:rPr>
                <w:szCs w:val="21"/>
              </w:rPr>
              <w:t>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w:t>
            </w:r>
            <w:r>
              <w:rPr>
                <w:rFonts w:hint="eastAsia"/>
                <w:szCs w:val="21"/>
              </w:rPr>
              <w:t>电子签章</w:t>
            </w:r>
            <w:r>
              <w:rPr>
                <w:szCs w:val="21"/>
              </w:rPr>
              <w:t>。</w:t>
            </w:r>
          </w:p>
          <w:p w14:paraId="2D21CE39" w14:textId="77777777" w:rsidR="00BD6E77" w:rsidRDefault="005666AA">
            <w:pPr>
              <w:spacing w:line="240" w:lineRule="exact"/>
              <w:jc w:val="left"/>
              <w:rPr>
                <w:szCs w:val="21"/>
              </w:rPr>
            </w:pPr>
            <w:r>
              <w:rPr>
                <w:szCs w:val="21"/>
              </w:rPr>
              <w:t>供应商成立不足</w:t>
            </w:r>
            <w:r>
              <w:rPr>
                <w:rFonts w:hint="eastAsia"/>
                <w:szCs w:val="21"/>
              </w:rPr>
              <w:t>1</w:t>
            </w:r>
            <w:r>
              <w:rPr>
                <w:rFonts w:hint="eastAsia"/>
                <w:szCs w:val="21"/>
              </w:rPr>
              <w:t>个月的，无须提供</w:t>
            </w:r>
            <w:r>
              <w:rPr>
                <w:szCs w:val="21"/>
              </w:rPr>
              <w:t>缴纳税费证明及社保缴费证明加盖供应商电子签章</w:t>
            </w:r>
            <w:r>
              <w:rPr>
                <w:rFonts w:hint="eastAsia"/>
                <w:szCs w:val="21"/>
              </w:rPr>
              <w:t>。</w:t>
            </w:r>
          </w:p>
          <w:p w14:paraId="04F11DDA" w14:textId="77777777" w:rsidR="00BD6E77" w:rsidRDefault="005666AA">
            <w:pPr>
              <w:spacing w:line="240" w:lineRule="exact"/>
              <w:jc w:val="left"/>
              <w:rPr>
                <w:szCs w:val="21"/>
              </w:rPr>
            </w:pPr>
            <w:r>
              <w:rPr>
                <w:szCs w:val="21"/>
              </w:rPr>
              <w:t>依法免税或不需要缴纳社会保障资金的供应商，须提供相应文件证明其依法免税或不需要缴纳社会保障资金。</w:t>
            </w:r>
          </w:p>
        </w:tc>
      </w:tr>
      <w:tr w:rsidR="00BD6E77" w14:paraId="1DD7DF73" w14:textId="77777777">
        <w:trPr>
          <w:cantSplit/>
          <w:trHeight w:val="397"/>
        </w:trPr>
        <w:tc>
          <w:tcPr>
            <w:tcW w:w="846" w:type="dxa"/>
            <w:vMerge/>
            <w:vAlign w:val="center"/>
          </w:tcPr>
          <w:p w14:paraId="3E9074AC" w14:textId="77777777" w:rsidR="00BD6E77" w:rsidRDefault="00BD6E77">
            <w:pPr>
              <w:spacing w:line="240" w:lineRule="exact"/>
              <w:rPr>
                <w:szCs w:val="21"/>
                <w:lang w:val="zh-CN"/>
              </w:rPr>
            </w:pPr>
          </w:p>
        </w:tc>
        <w:tc>
          <w:tcPr>
            <w:tcW w:w="1843" w:type="dxa"/>
            <w:vAlign w:val="center"/>
          </w:tcPr>
          <w:p w14:paraId="46D8C2AD" w14:textId="77777777" w:rsidR="00BD6E77" w:rsidRDefault="005666AA">
            <w:pPr>
              <w:spacing w:line="240" w:lineRule="exact"/>
              <w:jc w:val="left"/>
              <w:rPr>
                <w:szCs w:val="21"/>
              </w:rPr>
            </w:pPr>
            <w:r>
              <w:rPr>
                <w:szCs w:val="21"/>
              </w:rPr>
              <w:t>（</w:t>
            </w:r>
            <w:r>
              <w:rPr>
                <w:szCs w:val="21"/>
              </w:rPr>
              <w:t>5</w:t>
            </w:r>
            <w:r>
              <w:rPr>
                <w:szCs w:val="21"/>
              </w:rPr>
              <w:t>）参加政府采购活动前三年内，在经营活动中没有重大违法记录</w:t>
            </w:r>
          </w:p>
        </w:tc>
        <w:tc>
          <w:tcPr>
            <w:tcW w:w="6242" w:type="dxa"/>
            <w:vAlign w:val="center"/>
          </w:tcPr>
          <w:p w14:paraId="04B138AC" w14:textId="77777777" w:rsidR="00BD6E77" w:rsidRDefault="005666AA">
            <w:pPr>
              <w:spacing w:line="240" w:lineRule="exact"/>
              <w:jc w:val="left"/>
              <w:rPr>
                <w:szCs w:val="21"/>
              </w:rPr>
            </w:pPr>
            <w:r>
              <w:rPr>
                <w:szCs w:val="21"/>
              </w:rPr>
              <w:t>审查无重大违法记录声明。须提供，格式见第六章</w:t>
            </w:r>
            <w:r>
              <w:rPr>
                <w:rFonts w:hint="eastAsia"/>
                <w:szCs w:val="21"/>
              </w:rPr>
              <w:t>响应</w:t>
            </w:r>
            <w:r>
              <w:rPr>
                <w:szCs w:val="21"/>
              </w:rPr>
              <w:t>文件格式</w:t>
            </w:r>
            <w:r>
              <w:rPr>
                <w:szCs w:val="21"/>
              </w:rPr>
              <w:t>“</w:t>
            </w:r>
            <w:r>
              <w:rPr>
                <w:rFonts w:hint="eastAsia"/>
                <w:szCs w:val="21"/>
              </w:rPr>
              <w:t>响应</w:t>
            </w:r>
            <w:r>
              <w:rPr>
                <w:szCs w:val="21"/>
              </w:rPr>
              <w:t>声明书</w:t>
            </w:r>
            <w:r>
              <w:rPr>
                <w:szCs w:val="21"/>
              </w:rPr>
              <w:t>”</w:t>
            </w:r>
            <w:r>
              <w:rPr>
                <w:szCs w:val="21"/>
              </w:rPr>
              <w:t>。</w:t>
            </w:r>
            <w:r>
              <w:rPr>
                <w:szCs w:val="21"/>
              </w:rPr>
              <w:t xml:space="preserve"> </w:t>
            </w:r>
          </w:p>
        </w:tc>
      </w:tr>
      <w:tr w:rsidR="00BD6E77" w14:paraId="45DB00D3" w14:textId="77777777">
        <w:trPr>
          <w:cantSplit/>
          <w:trHeight w:val="397"/>
        </w:trPr>
        <w:tc>
          <w:tcPr>
            <w:tcW w:w="846" w:type="dxa"/>
            <w:vMerge/>
            <w:vAlign w:val="center"/>
          </w:tcPr>
          <w:p w14:paraId="7DA404C2" w14:textId="77777777" w:rsidR="00BD6E77" w:rsidRDefault="00BD6E77">
            <w:pPr>
              <w:spacing w:line="240" w:lineRule="exact"/>
              <w:rPr>
                <w:szCs w:val="21"/>
                <w:lang w:val="zh-CN"/>
              </w:rPr>
            </w:pPr>
          </w:p>
        </w:tc>
        <w:tc>
          <w:tcPr>
            <w:tcW w:w="1843" w:type="dxa"/>
            <w:vAlign w:val="center"/>
          </w:tcPr>
          <w:p w14:paraId="18577958" w14:textId="77777777" w:rsidR="00BD6E77" w:rsidRDefault="005666AA">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6ED6E9FA" w14:textId="77777777" w:rsidR="00BD6E77" w:rsidRDefault="005666AA">
            <w:pPr>
              <w:spacing w:line="240" w:lineRule="exact"/>
              <w:jc w:val="left"/>
              <w:rPr>
                <w:szCs w:val="21"/>
              </w:rPr>
            </w:pPr>
            <w:r>
              <w:rPr>
                <w:szCs w:val="21"/>
              </w:rPr>
              <w:t>无。</w:t>
            </w:r>
          </w:p>
        </w:tc>
      </w:tr>
      <w:tr w:rsidR="00BD6E77" w14:paraId="27EB8B4B" w14:textId="77777777">
        <w:trPr>
          <w:cantSplit/>
          <w:trHeight w:val="397"/>
        </w:trPr>
        <w:tc>
          <w:tcPr>
            <w:tcW w:w="846" w:type="dxa"/>
            <w:vAlign w:val="center"/>
          </w:tcPr>
          <w:p w14:paraId="7DBB72CB" w14:textId="77777777" w:rsidR="00BD6E77" w:rsidRDefault="005666AA">
            <w:pPr>
              <w:spacing w:line="240" w:lineRule="exact"/>
              <w:jc w:val="left"/>
              <w:rPr>
                <w:kern w:val="0"/>
                <w:szCs w:val="21"/>
              </w:rPr>
            </w:pPr>
            <w:r>
              <w:rPr>
                <w:rFonts w:hint="eastAsia"/>
                <w:kern w:val="0"/>
                <w:szCs w:val="21"/>
              </w:rPr>
              <w:t>采购政策</w:t>
            </w:r>
          </w:p>
        </w:tc>
        <w:tc>
          <w:tcPr>
            <w:tcW w:w="1843" w:type="dxa"/>
            <w:vAlign w:val="center"/>
          </w:tcPr>
          <w:p w14:paraId="1B2FD547" w14:textId="77777777" w:rsidR="00BD6E77" w:rsidRDefault="005666AA">
            <w:pPr>
              <w:spacing w:line="240" w:lineRule="exact"/>
              <w:jc w:val="left"/>
              <w:rPr>
                <w:szCs w:val="21"/>
              </w:rPr>
            </w:pPr>
            <w:r>
              <w:rPr>
                <w:rFonts w:hint="eastAsia"/>
                <w:szCs w:val="21"/>
              </w:rPr>
              <w:t>落实政府采购政策需满足的资格要求</w:t>
            </w:r>
          </w:p>
        </w:tc>
        <w:tc>
          <w:tcPr>
            <w:tcW w:w="6242" w:type="dxa"/>
            <w:vAlign w:val="center"/>
          </w:tcPr>
          <w:p w14:paraId="1515BE44" w14:textId="77777777" w:rsidR="00BD6E77" w:rsidRDefault="005666AA">
            <w:pPr>
              <w:spacing w:line="240" w:lineRule="exact"/>
              <w:rPr>
                <w:rFonts w:ascii="宋体" w:hAnsi="宋体" w:cs="宋体" w:hint="eastAsia"/>
                <w:b/>
                <w:bCs/>
                <w:szCs w:val="21"/>
              </w:rPr>
            </w:pPr>
            <w:r>
              <w:rPr>
                <w:rFonts w:ascii="宋体" w:hAnsi="宋体" w:cs="宋体" w:hint="eastAsia"/>
                <w:b/>
                <w:bCs/>
                <w:szCs w:val="21"/>
              </w:rPr>
              <w:t>1</w:t>
            </w:r>
            <w:r>
              <w:rPr>
                <w:rFonts w:ascii="宋体" w:hAnsi="宋体" w:cs="宋体" w:hint="eastAsia"/>
                <w:b/>
                <w:bCs/>
                <w:szCs w:val="21"/>
              </w:rPr>
              <w:t>分标：供应商独立响应。</w:t>
            </w:r>
          </w:p>
          <w:p w14:paraId="7E30F664" w14:textId="77777777" w:rsidR="00BD6E77" w:rsidRDefault="005666AA">
            <w:pPr>
              <w:spacing w:line="240" w:lineRule="exact"/>
              <w:rPr>
                <w:szCs w:val="21"/>
              </w:rPr>
            </w:pPr>
            <w:r>
              <w:rPr>
                <w:rFonts w:ascii="宋体" w:hAnsi="宋体" w:cs="宋体" w:hint="eastAsia"/>
                <w:szCs w:val="21"/>
              </w:rPr>
              <w:t>提供</w:t>
            </w:r>
            <w:r>
              <w:rPr>
                <w:rFonts w:hint="eastAsia"/>
                <w:szCs w:val="21"/>
              </w:rPr>
              <w:t>《中小企业声明函》</w:t>
            </w:r>
            <w:r>
              <w:rPr>
                <w:rFonts w:ascii="宋体" w:hAnsi="宋体" w:cs="宋体" w:hint="eastAsia"/>
                <w:szCs w:val="21"/>
              </w:rPr>
              <w:t>，符合</w:t>
            </w:r>
            <w:r>
              <w:rPr>
                <w:rFonts w:hint="eastAsia"/>
                <w:szCs w:val="21"/>
              </w:rPr>
              <w:t>提供采购文件标明所属行业的标的物的制造商应全部为中型或小型或微型企业</w:t>
            </w:r>
            <w:r>
              <w:rPr>
                <w:rFonts w:ascii="宋体" w:hAnsi="宋体" w:cs="宋体" w:hint="eastAsia"/>
                <w:szCs w:val="21"/>
              </w:rPr>
              <w:t>的条件</w:t>
            </w:r>
            <w:r>
              <w:rPr>
                <w:rFonts w:hint="eastAsia"/>
                <w:szCs w:val="21"/>
              </w:rPr>
              <w:t>。</w:t>
            </w:r>
          </w:p>
          <w:p w14:paraId="3769434E" w14:textId="77777777" w:rsidR="00BD6E77" w:rsidRDefault="005666AA">
            <w:pPr>
              <w:spacing w:line="240" w:lineRule="exact"/>
              <w:jc w:val="left"/>
              <w:rPr>
                <w:rFonts w:ascii="宋体" w:hAnsi="宋体" w:cs="宋体" w:hint="eastAsia"/>
                <w:szCs w:val="21"/>
              </w:rPr>
            </w:pPr>
            <w:r>
              <w:rPr>
                <w:rFonts w:hint="eastAsia"/>
                <w:szCs w:val="21"/>
              </w:rPr>
              <w:t>注：</w:t>
            </w:r>
            <w:r>
              <w:rPr>
                <w:rFonts w:hint="eastAsia"/>
                <w:szCs w:val="21"/>
              </w:rPr>
              <w:t>1</w:t>
            </w:r>
            <w:r>
              <w:rPr>
                <w:rFonts w:hint="eastAsia"/>
                <w:szCs w:val="21"/>
              </w:rPr>
              <w:t>、符合</w:t>
            </w:r>
            <w:r>
              <w:rPr>
                <w:rFonts w:ascii="宋体" w:hAnsi="宋体" w:cs="宋体" w:hint="eastAsia"/>
                <w:szCs w:val="21"/>
              </w:rPr>
              <w:t>监狱企业出具监狱企业证明文件的、符合残疾人福利性单位出具《残疾人福利性单位声明函》的视同小微企业。</w:t>
            </w:r>
          </w:p>
          <w:p w14:paraId="5C47CD3E" w14:textId="77777777" w:rsidR="00BD6E77" w:rsidRDefault="005666AA">
            <w:pPr>
              <w:spacing w:line="240" w:lineRule="exact"/>
              <w:jc w:val="left"/>
              <w:rPr>
                <w:szCs w:val="21"/>
              </w:rPr>
            </w:pPr>
            <w:r>
              <w:rPr>
                <w:rFonts w:hint="eastAsia"/>
                <w:szCs w:val="21"/>
              </w:rPr>
              <w:t>2</w:t>
            </w:r>
            <w:r>
              <w:rPr>
                <w:rFonts w:hint="eastAsia"/>
                <w:szCs w:val="21"/>
              </w:rPr>
              <w:t>、律师事务所、司法鉴定机构不适用《中小企业划型标准规定》，不享受中小企业发展政策。</w:t>
            </w:r>
          </w:p>
          <w:p w14:paraId="4999AF6B" w14:textId="77777777" w:rsidR="00BD6E77" w:rsidRDefault="005666AA">
            <w:pPr>
              <w:pStyle w:val="a8"/>
            </w:pPr>
            <w:r>
              <w:rPr>
                <w:rFonts w:hint="eastAsia"/>
                <w:b/>
                <w:bCs/>
              </w:rPr>
              <w:t>2</w:t>
            </w:r>
            <w:r>
              <w:rPr>
                <w:rFonts w:hint="eastAsia"/>
                <w:b/>
                <w:bCs/>
              </w:rPr>
              <w:t>分标：无。</w:t>
            </w:r>
          </w:p>
        </w:tc>
      </w:tr>
      <w:tr w:rsidR="00BD6E77" w14:paraId="0A9DEC8F" w14:textId="77777777">
        <w:trPr>
          <w:cantSplit/>
          <w:trHeight w:val="584"/>
        </w:trPr>
        <w:tc>
          <w:tcPr>
            <w:tcW w:w="846" w:type="dxa"/>
            <w:vMerge w:val="restart"/>
            <w:vAlign w:val="center"/>
          </w:tcPr>
          <w:p w14:paraId="124B738C" w14:textId="77777777" w:rsidR="00BD6E77" w:rsidRDefault="005666AA">
            <w:pPr>
              <w:spacing w:line="240" w:lineRule="exact"/>
              <w:rPr>
                <w:szCs w:val="21"/>
              </w:rPr>
            </w:pPr>
            <w:r>
              <w:rPr>
                <w:szCs w:val="21"/>
                <w:lang w:val="zh-CN"/>
              </w:rPr>
              <w:t>供应商应符合的</w:t>
            </w:r>
            <w:r>
              <w:rPr>
                <w:szCs w:val="21"/>
              </w:rPr>
              <w:t>特定资格</w:t>
            </w:r>
            <w:r>
              <w:rPr>
                <w:rFonts w:hint="eastAsia"/>
                <w:szCs w:val="21"/>
              </w:rPr>
              <w:t>要</w:t>
            </w:r>
            <w:r>
              <w:rPr>
                <w:rFonts w:hint="eastAsia"/>
                <w:szCs w:val="21"/>
              </w:rPr>
              <w:lastRenderedPageBreak/>
              <w:t>求</w:t>
            </w:r>
          </w:p>
        </w:tc>
        <w:tc>
          <w:tcPr>
            <w:tcW w:w="1843" w:type="dxa"/>
            <w:vAlign w:val="center"/>
          </w:tcPr>
          <w:p w14:paraId="739C7748" w14:textId="77777777" w:rsidR="00BD6E77" w:rsidRDefault="005666AA">
            <w:pPr>
              <w:spacing w:line="240" w:lineRule="exact"/>
              <w:jc w:val="left"/>
              <w:rPr>
                <w:szCs w:val="21"/>
              </w:rPr>
            </w:pPr>
            <w:r>
              <w:rPr>
                <w:szCs w:val="21"/>
              </w:rPr>
              <w:lastRenderedPageBreak/>
              <w:t>（</w:t>
            </w:r>
            <w:r>
              <w:rPr>
                <w:szCs w:val="21"/>
              </w:rPr>
              <w:t>1</w:t>
            </w:r>
            <w:r>
              <w:rPr>
                <w:szCs w:val="21"/>
              </w:rPr>
              <w:t>）资质</w:t>
            </w:r>
            <w:r>
              <w:rPr>
                <w:rFonts w:hint="eastAsia"/>
                <w:szCs w:val="21"/>
              </w:rPr>
              <w:t>要求</w:t>
            </w:r>
          </w:p>
        </w:tc>
        <w:tc>
          <w:tcPr>
            <w:tcW w:w="6242" w:type="dxa"/>
            <w:vAlign w:val="center"/>
          </w:tcPr>
          <w:p w14:paraId="5498F28D" w14:textId="77777777" w:rsidR="00BD6E77" w:rsidRDefault="005666AA">
            <w:pPr>
              <w:spacing w:line="240" w:lineRule="exact"/>
              <w:jc w:val="left"/>
              <w:rPr>
                <w:szCs w:val="21"/>
              </w:rPr>
            </w:pPr>
            <w:r>
              <w:rPr>
                <w:szCs w:val="21"/>
              </w:rPr>
              <w:t>须符合</w:t>
            </w:r>
            <w:r>
              <w:rPr>
                <w:rFonts w:hint="eastAsia"/>
                <w:szCs w:val="21"/>
              </w:rPr>
              <w:t>“谈判公告”</w:t>
            </w:r>
            <w:r>
              <w:rPr>
                <w:szCs w:val="21"/>
              </w:rPr>
              <w:t>的要求</w:t>
            </w:r>
          </w:p>
        </w:tc>
      </w:tr>
      <w:tr w:rsidR="00BD6E77" w14:paraId="1339E1AA" w14:textId="77777777">
        <w:trPr>
          <w:cantSplit/>
          <w:trHeight w:val="397"/>
        </w:trPr>
        <w:tc>
          <w:tcPr>
            <w:tcW w:w="846" w:type="dxa"/>
            <w:vMerge/>
            <w:vAlign w:val="center"/>
          </w:tcPr>
          <w:p w14:paraId="6788DB8D" w14:textId="77777777" w:rsidR="00BD6E77" w:rsidRDefault="00BD6E77">
            <w:pPr>
              <w:spacing w:line="240" w:lineRule="exact"/>
              <w:rPr>
                <w:szCs w:val="21"/>
              </w:rPr>
            </w:pPr>
          </w:p>
        </w:tc>
        <w:tc>
          <w:tcPr>
            <w:tcW w:w="1843" w:type="dxa"/>
            <w:vAlign w:val="center"/>
          </w:tcPr>
          <w:p w14:paraId="085B9382" w14:textId="77777777" w:rsidR="00BD6E77" w:rsidRDefault="005666AA">
            <w:pPr>
              <w:spacing w:line="240" w:lineRule="exact"/>
              <w:jc w:val="left"/>
              <w:rPr>
                <w:szCs w:val="21"/>
              </w:rPr>
            </w:pPr>
            <w:r>
              <w:rPr>
                <w:szCs w:val="21"/>
              </w:rPr>
              <w:t>（</w:t>
            </w:r>
            <w:r>
              <w:rPr>
                <w:szCs w:val="21"/>
              </w:rPr>
              <w:t>2</w:t>
            </w:r>
            <w:r>
              <w:rPr>
                <w:szCs w:val="21"/>
              </w:rPr>
              <w:t>）业绩要求</w:t>
            </w:r>
          </w:p>
        </w:tc>
        <w:tc>
          <w:tcPr>
            <w:tcW w:w="6242" w:type="dxa"/>
            <w:vAlign w:val="center"/>
          </w:tcPr>
          <w:p w14:paraId="3C368931" w14:textId="77777777" w:rsidR="00BD6E77" w:rsidRDefault="005666AA">
            <w:pPr>
              <w:spacing w:line="240" w:lineRule="exact"/>
              <w:jc w:val="left"/>
              <w:rPr>
                <w:szCs w:val="21"/>
              </w:rPr>
            </w:pPr>
            <w:r>
              <w:rPr>
                <w:szCs w:val="21"/>
              </w:rPr>
              <w:t>须符合</w:t>
            </w:r>
            <w:r>
              <w:rPr>
                <w:rFonts w:hint="eastAsia"/>
                <w:szCs w:val="21"/>
              </w:rPr>
              <w:t>“谈判公告”</w:t>
            </w:r>
            <w:r>
              <w:rPr>
                <w:szCs w:val="21"/>
              </w:rPr>
              <w:t>的要求</w:t>
            </w:r>
          </w:p>
        </w:tc>
      </w:tr>
      <w:tr w:rsidR="00BD6E77" w14:paraId="52C48D07" w14:textId="77777777">
        <w:trPr>
          <w:cantSplit/>
          <w:trHeight w:val="1064"/>
        </w:trPr>
        <w:tc>
          <w:tcPr>
            <w:tcW w:w="846" w:type="dxa"/>
            <w:vMerge/>
            <w:vAlign w:val="center"/>
          </w:tcPr>
          <w:p w14:paraId="2E92E776" w14:textId="77777777" w:rsidR="00BD6E77" w:rsidRDefault="00BD6E77">
            <w:pPr>
              <w:spacing w:line="240" w:lineRule="exact"/>
              <w:jc w:val="left"/>
              <w:rPr>
                <w:szCs w:val="21"/>
              </w:rPr>
            </w:pPr>
          </w:p>
        </w:tc>
        <w:tc>
          <w:tcPr>
            <w:tcW w:w="1843" w:type="dxa"/>
            <w:vAlign w:val="center"/>
          </w:tcPr>
          <w:p w14:paraId="54C67641" w14:textId="77777777" w:rsidR="00BD6E77" w:rsidRDefault="005666AA">
            <w:pPr>
              <w:spacing w:line="240" w:lineRule="exact"/>
              <w:jc w:val="left"/>
              <w:rPr>
                <w:szCs w:val="21"/>
              </w:rPr>
            </w:pPr>
            <w:r>
              <w:rPr>
                <w:rFonts w:hint="eastAsia"/>
                <w:szCs w:val="21"/>
              </w:rPr>
              <w:t>（</w:t>
            </w:r>
            <w:r>
              <w:rPr>
                <w:szCs w:val="21"/>
              </w:rPr>
              <w:t>3</w:t>
            </w:r>
            <w:r>
              <w:rPr>
                <w:rFonts w:hint="eastAsia"/>
                <w:szCs w:val="21"/>
              </w:rPr>
              <w:t>）供应商不得参加响应的情形</w:t>
            </w:r>
          </w:p>
        </w:tc>
        <w:tc>
          <w:tcPr>
            <w:tcW w:w="6242" w:type="dxa"/>
            <w:vAlign w:val="center"/>
          </w:tcPr>
          <w:p w14:paraId="5CB37407" w14:textId="77777777" w:rsidR="00BD6E77" w:rsidRDefault="005666AA">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6B771744" w14:textId="77777777" w:rsidR="00BD6E77" w:rsidRDefault="005666AA">
            <w:pPr>
              <w:spacing w:line="240" w:lineRule="exact"/>
              <w:jc w:val="left"/>
              <w:rPr>
                <w:szCs w:val="21"/>
              </w:rPr>
            </w:pPr>
            <w:r>
              <w:rPr>
                <w:szCs w:val="21"/>
              </w:rPr>
              <w:t>须提供，格式见第六章</w:t>
            </w:r>
            <w:r>
              <w:rPr>
                <w:rFonts w:hint="eastAsia"/>
                <w:szCs w:val="21"/>
              </w:rPr>
              <w:t>响应</w:t>
            </w:r>
            <w:r>
              <w:rPr>
                <w:szCs w:val="21"/>
              </w:rPr>
              <w:t>文件格式</w:t>
            </w:r>
            <w:r>
              <w:rPr>
                <w:szCs w:val="21"/>
              </w:rPr>
              <w:t>“</w:t>
            </w:r>
            <w:r>
              <w:rPr>
                <w:rFonts w:hint="eastAsia"/>
                <w:szCs w:val="21"/>
              </w:rPr>
              <w:t>供应商直接控股股东、管理关系信息表</w:t>
            </w:r>
            <w:r>
              <w:rPr>
                <w:szCs w:val="21"/>
              </w:rPr>
              <w:t>”</w:t>
            </w:r>
            <w:r>
              <w:rPr>
                <w:szCs w:val="21"/>
              </w:rPr>
              <w:t>。</w:t>
            </w:r>
          </w:p>
        </w:tc>
      </w:tr>
      <w:tr w:rsidR="00BD6E77" w14:paraId="621A1E0B" w14:textId="77777777">
        <w:trPr>
          <w:cantSplit/>
          <w:trHeight w:val="624"/>
        </w:trPr>
        <w:tc>
          <w:tcPr>
            <w:tcW w:w="846" w:type="dxa"/>
            <w:vMerge/>
            <w:vAlign w:val="center"/>
          </w:tcPr>
          <w:p w14:paraId="59633329" w14:textId="77777777" w:rsidR="00BD6E77" w:rsidRDefault="00BD6E77">
            <w:pPr>
              <w:spacing w:line="240" w:lineRule="exact"/>
              <w:jc w:val="left"/>
              <w:rPr>
                <w:kern w:val="0"/>
                <w:szCs w:val="21"/>
              </w:rPr>
            </w:pPr>
          </w:p>
        </w:tc>
        <w:tc>
          <w:tcPr>
            <w:tcW w:w="1843" w:type="dxa"/>
            <w:vAlign w:val="center"/>
          </w:tcPr>
          <w:p w14:paraId="4DAEA222" w14:textId="77777777" w:rsidR="00BD6E77" w:rsidRDefault="005666AA">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3F8EBDF4" w14:textId="77777777" w:rsidR="00BD6E77" w:rsidRDefault="005666AA">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BD6E77" w14:paraId="10EB5226" w14:textId="77777777">
        <w:trPr>
          <w:cantSplit/>
          <w:trHeight w:val="624"/>
        </w:trPr>
        <w:tc>
          <w:tcPr>
            <w:tcW w:w="846" w:type="dxa"/>
            <w:vMerge/>
            <w:vAlign w:val="center"/>
          </w:tcPr>
          <w:p w14:paraId="1EFF751F" w14:textId="77777777" w:rsidR="00BD6E77" w:rsidRDefault="00BD6E77">
            <w:pPr>
              <w:spacing w:line="240" w:lineRule="exact"/>
              <w:jc w:val="left"/>
              <w:rPr>
                <w:kern w:val="0"/>
                <w:szCs w:val="21"/>
              </w:rPr>
            </w:pPr>
          </w:p>
        </w:tc>
        <w:tc>
          <w:tcPr>
            <w:tcW w:w="1843" w:type="dxa"/>
            <w:vAlign w:val="center"/>
          </w:tcPr>
          <w:p w14:paraId="493CFA08" w14:textId="77777777" w:rsidR="00BD6E77" w:rsidRDefault="005666AA">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4350E198" w14:textId="77777777" w:rsidR="00BD6E77" w:rsidRDefault="005666AA">
            <w:pPr>
              <w:spacing w:line="240" w:lineRule="exact"/>
              <w:rPr>
                <w:szCs w:val="21"/>
              </w:rPr>
            </w:pPr>
            <w:r>
              <w:rPr>
                <w:rFonts w:hint="eastAsia"/>
                <w:szCs w:val="21"/>
              </w:rPr>
              <w:t>允许分公司参与响应的，供应商须提供总公司出具的授权其参与本项目的授权文件或制度。</w:t>
            </w:r>
          </w:p>
        </w:tc>
      </w:tr>
      <w:tr w:rsidR="00BD6E77" w14:paraId="36CE5E46" w14:textId="77777777">
        <w:trPr>
          <w:cantSplit/>
          <w:trHeight w:val="624"/>
        </w:trPr>
        <w:tc>
          <w:tcPr>
            <w:tcW w:w="846" w:type="dxa"/>
            <w:vMerge/>
            <w:vAlign w:val="center"/>
          </w:tcPr>
          <w:p w14:paraId="2EBB2BAF" w14:textId="77777777" w:rsidR="00BD6E77" w:rsidRDefault="00BD6E77">
            <w:pPr>
              <w:spacing w:line="240" w:lineRule="exact"/>
              <w:jc w:val="left"/>
              <w:rPr>
                <w:kern w:val="0"/>
                <w:szCs w:val="21"/>
              </w:rPr>
            </w:pPr>
          </w:p>
        </w:tc>
        <w:tc>
          <w:tcPr>
            <w:tcW w:w="1843" w:type="dxa"/>
            <w:vAlign w:val="center"/>
          </w:tcPr>
          <w:p w14:paraId="5D87B509" w14:textId="77777777" w:rsidR="00BD6E77" w:rsidRDefault="005666AA">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3A38F9A7" w14:textId="77777777" w:rsidR="00BD6E77" w:rsidRDefault="005666AA">
            <w:pPr>
              <w:spacing w:line="240" w:lineRule="exact"/>
              <w:rPr>
                <w:szCs w:val="21"/>
                <w:lang w:val="zh-CN"/>
              </w:rPr>
            </w:pPr>
            <w:r>
              <w:rPr>
                <w:szCs w:val="21"/>
              </w:rPr>
              <w:t>须符合</w:t>
            </w:r>
            <w:r>
              <w:rPr>
                <w:rFonts w:hint="eastAsia"/>
                <w:szCs w:val="21"/>
              </w:rPr>
              <w:t>“谈判公告”</w:t>
            </w:r>
            <w:r>
              <w:rPr>
                <w:szCs w:val="21"/>
              </w:rPr>
              <w:t>的要求</w:t>
            </w:r>
          </w:p>
        </w:tc>
      </w:tr>
      <w:tr w:rsidR="00BD6E77" w14:paraId="0BF1DA15" w14:textId="77777777">
        <w:trPr>
          <w:cantSplit/>
          <w:trHeight w:val="410"/>
        </w:trPr>
        <w:tc>
          <w:tcPr>
            <w:tcW w:w="846" w:type="dxa"/>
            <w:vMerge/>
            <w:vAlign w:val="center"/>
          </w:tcPr>
          <w:p w14:paraId="26037EC5" w14:textId="77777777" w:rsidR="00BD6E77" w:rsidRDefault="00BD6E77">
            <w:pPr>
              <w:spacing w:line="240" w:lineRule="exact"/>
              <w:jc w:val="left"/>
              <w:rPr>
                <w:kern w:val="0"/>
                <w:szCs w:val="21"/>
              </w:rPr>
            </w:pPr>
          </w:p>
        </w:tc>
        <w:tc>
          <w:tcPr>
            <w:tcW w:w="1843" w:type="dxa"/>
            <w:vAlign w:val="center"/>
          </w:tcPr>
          <w:p w14:paraId="6F230F26" w14:textId="77777777" w:rsidR="00BD6E77" w:rsidRDefault="005666AA">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2F091EDD" w14:textId="77777777" w:rsidR="00BD6E77" w:rsidRDefault="005666AA">
            <w:pPr>
              <w:spacing w:line="240" w:lineRule="exact"/>
              <w:rPr>
                <w:szCs w:val="21"/>
              </w:rPr>
            </w:pPr>
            <w:r>
              <w:rPr>
                <w:rFonts w:hint="eastAsia"/>
                <w:szCs w:val="21"/>
                <w:lang w:val="zh-CN"/>
              </w:rPr>
              <w:t>须符合“谈判公告”的要求</w:t>
            </w:r>
          </w:p>
        </w:tc>
      </w:tr>
      <w:tr w:rsidR="00BD6E77" w14:paraId="1F3C18E6" w14:textId="77777777">
        <w:trPr>
          <w:cantSplit/>
          <w:trHeight w:val="490"/>
        </w:trPr>
        <w:tc>
          <w:tcPr>
            <w:tcW w:w="846" w:type="dxa"/>
            <w:vMerge/>
            <w:vAlign w:val="center"/>
          </w:tcPr>
          <w:p w14:paraId="58480A47" w14:textId="77777777" w:rsidR="00BD6E77" w:rsidRDefault="00BD6E77">
            <w:pPr>
              <w:spacing w:line="240" w:lineRule="exact"/>
              <w:jc w:val="left"/>
              <w:rPr>
                <w:kern w:val="0"/>
                <w:szCs w:val="21"/>
              </w:rPr>
            </w:pPr>
          </w:p>
        </w:tc>
        <w:tc>
          <w:tcPr>
            <w:tcW w:w="1843" w:type="dxa"/>
            <w:vAlign w:val="center"/>
          </w:tcPr>
          <w:p w14:paraId="5EBF3DE7" w14:textId="77777777" w:rsidR="00BD6E77" w:rsidRDefault="005666AA">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69B6A746" w14:textId="77777777" w:rsidR="00BD6E77" w:rsidRDefault="005666AA">
            <w:pPr>
              <w:spacing w:line="312" w:lineRule="auto"/>
              <w:jc w:val="left"/>
              <w:rPr>
                <w:kern w:val="0"/>
                <w:szCs w:val="21"/>
              </w:rPr>
            </w:pPr>
            <w:r>
              <w:rPr>
                <w:rFonts w:hint="eastAsia"/>
                <w:kern w:val="0"/>
                <w:szCs w:val="21"/>
              </w:rPr>
              <w:t>按</w:t>
            </w:r>
            <w:r>
              <w:rPr>
                <w:kern w:val="0"/>
                <w:szCs w:val="21"/>
              </w:rPr>
              <w:t>照</w:t>
            </w:r>
            <w:r>
              <w:rPr>
                <w:rFonts w:hint="eastAsia"/>
                <w:kern w:val="0"/>
                <w:szCs w:val="21"/>
              </w:rPr>
              <w:t>谈判</w:t>
            </w:r>
            <w:r>
              <w:rPr>
                <w:kern w:val="0"/>
                <w:szCs w:val="21"/>
              </w:rPr>
              <w:t>公告规定获得</w:t>
            </w:r>
            <w:r>
              <w:rPr>
                <w:rFonts w:hint="eastAsia"/>
                <w:kern w:val="0"/>
                <w:szCs w:val="21"/>
              </w:rPr>
              <w:t>采购</w:t>
            </w:r>
            <w:r>
              <w:rPr>
                <w:kern w:val="0"/>
                <w:szCs w:val="21"/>
              </w:rPr>
              <w:t>文件。</w:t>
            </w:r>
            <w:r>
              <w:rPr>
                <w:rFonts w:hint="eastAsia"/>
                <w:kern w:val="0"/>
                <w:szCs w:val="21"/>
              </w:rPr>
              <w:t>足额、及时缴纳谈判保证金。</w:t>
            </w:r>
          </w:p>
        </w:tc>
      </w:tr>
    </w:tbl>
    <w:p w14:paraId="5F93FBAE" w14:textId="77777777" w:rsidR="00BD6E77" w:rsidRDefault="005666AA">
      <w:pPr>
        <w:spacing w:before="120" w:line="320" w:lineRule="atLeast"/>
        <w:ind w:firstLineChars="196" w:firstLine="413"/>
        <w:outlineLvl w:val="1"/>
        <w:rPr>
          <w:b/>
          <w:bCs/>
          <w:kern w:val="0"/>
          <w:szCs w:val="21"/>
        </w:rPr>
      </w:pPr>
      <w:bookmarkStart w:id="83" w:name="_Hlk92979639"/>
      <w:bookmarkEnd w:id="82"/>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93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436"/>
        <w:gridCol w:w="5309"/>
      </w:tblGrid>
      <w:tr w:rsidR="00BD6E77" w14:paraId="521DA8A1" w14:textId="77777777">
        <w:trPr>
          <w:trHeight w:val="348"/>
        </w:trPr>
        <w:tc>
          <w:tcPr>
            <w:tcW w:w="1579" w:type="dxa"/>
            <w:vAlign w:val="center"/>
          </w:tcPr>
          <w:p w14:paraId="4B2B3108" w14:textId="77777777" w:rsidR="00BD6E77" w:rsidRDefault="005666AA">
            <w:pPr>
              <w:spacing w:line="240" w:lineRule="exact"/>
              <w:jc w:val="center"/>
              <w:rPr>
                <w:b/>
                <w:kern w:val="0"/>
                <w:szCs w:val="21"/>
              </w:rPr>
            </w:pPr>
            <w:bookmarkStart w:id="84" w:name="_Hlk92979654"/>
            <w:r>
              <w:rPr>
                <w:rFonts w:hint="eastAsia"/>
                <w:b/>
                <w:kern w:val="0"/>
                <w:szCs w:val="21"/>
              </w:rPr>
              <w:t>审查</w:t>
            </w:r>
            <w:r>
              <w:rPr>
                <w:b/>
                <w:kern w:val="0"/>
                <w:szCs w:val="21"/>
              </w:rPr>
              <w:t>因素</w:t>
            </w:r>
          </w:p>
        </w:tc>
        <w:tc>
          <w:tcPr>
            <w:tcW w:w="2436" w:type="dxa"/>
            <w:vAlign w:val="center"/>
          </w:tcPr>
          <w:p w14:paraId="5304CC2F" w14:textId="77777777" w:rsidR="00BD6E77" w:rsidRDefault="005666AA">
            <w:pPr>
              <w:spacing w:line="240" w:lineRule="exact"/>
              <w:jc w:val="center"/>
              <w:rPr>
                <w:b/>
                <w:kern w:val="0"/>
                <w:szCs w:val="21"/>
              </w:rPr>
            </w:pPr>
            <w:r>
              <w:rPr>
                <w:rFonts w:hint="eastAsia"/>
                <w:b/>
                <w:kern w:val="0"/>
                <w:szCs w:val="21"/>
              </w:rPr>
              <w:t>审查内容</w:t>
            </w:r>
          </w:p>
        </w:tc>
        <w:tc>
          <w:tcPr>
            <w:tcW w:w="5309" w:type="dxa"/>
          </w:tcPr>
          <w:p w14:paraId="7A19FD77" w14:textId="77777777" w:rsidR="00BD6E77" w:rsidRDefault="005666AA">
            <w:pPr>
              <w:spacing w:line="240" w:lineRule="exact"/>
              <w:jc w:val="center"/>
              <w:rPr>
                <w:b/>
                <w:kern w:val="0"/>
                <w:szCs w:val="21"/>
              </w:rPr>
            </w:pPr>
            <w:r>
              <w:rPr>
                <w:rFonts w:hint="eastAsia"/>
                <w:b/>
                <w:kern w:val="0"/>
                <w:szCs w:val="21"/>
              </w:rPr>
              <w:t>说明</w:t>
            </w:r>
          </w:p>
        </w:tc>
      </w:tr>
      <w:tr w:rsidR="00BD6E77" w14:paraId="56896423" w14:textId="77777777">
        <w:trPr>
          <w:trHeight w:val="1440"/>
        </w:trPr>
        <w:tc>
          <w:tcPr>
            <w:tcW w:w="1579" w:type="dxa"/>
            <w:vMerge w:val="restart"/>
            <w:vAlign w:val="center"/>
          </w:tcPr>
          <w:p w14:paraId="56DAFFA1" w14:textId="77777777" w:rsidR="00BD6E77" w:rsidRDefault="005666AA">
            <w:pPr>
              <w:spacing w:line="240" w:lineRule="exact"/>
              <w:jc w:val="center"/>
              <w:rPr>
                <w:kern w:val="0"/>
                <w:szCs w:val="21"/>
              </w:rPr>
            </w:pPr>
            <w:r>
              <w:rPr>
                <w:rFonts w:hint="eastAsia"/>
                <w:kern w:val="0"/>
                <w:szCs w:val="21"/>
              </w:rPr>
              <w:t>商务资信</w:t>
            </w:r>
          </w:p>
        </w:tc>
        <w:tc>
          <w:tcPr>
            <w:tcW w:w="2436" w:type="dxa"/>
            <w:vAlign w:val="center"/>
          </w:tcPr>
          <w:p w14:paraId="2A8DA6D8" w14:textId="77777777" w:rsidR="00BD6E77" w:rsidRDefault="005666AA">
            <w:pPr>
              <w:spacing w:line="240" w:lineRule="exact"/>
            </w:pPr>
            <w:r>
              <w:rPr>
                <w:rFonts w:hint="eastAsia"/>
              </w:rPr>
              <w:t>法定代表人身份证明及授权委托书</w:t>
            </w:r>
          </w:p>
        </w:tc>
        <w:tc>
          <w:tcPr>
            <w:tcW w:w="5309" w:type="dxa"/>
            <w:vAlign w:val="center"/>
          </w:tcPr>
          <w:p w14:paraId="174680C4" w14:textId="77777777" w:rsidR="00BD6E77" w:rsidRDefault="005666AA">
            <w:pPr>
              <w:spacing w:line="240" w:lineRule="exact"/>
              <w:rPr>
                <w:szCs w:val="21"/>
              </w:rPr>
            </w:pPr>
            <w:r>
              <w:rPr>
                <w:rFonts w:hint="eastAsia"/>
                <w:szCs w:val="21"/>
              </w:rPr>
              <w:t>授权</w:t>
            </w:r>
            <w:r>
              <w:rPr>
                <w:szCs w:val="21"/>
              </w:rPr>
              <w:t>代表</w:t>
            </w:r>
            <w:r>
              <w:rPr>
                <w:rFonts w:hint="eastAsia"/>
                <w:szCs w:val="21"/>
              </w:rPr>
              <w:t>参加响应</w:t>
            </w:r>
            <w:r>
              <w:rPr>
                <w:szCs w:val="21"/>
              </w:rPr>
              <w:t>时审查</w:t>
            </w:r>
            <w:r>
              <w:t>：</w:t>
            </w:r>
            <w:r>
              <w:rPr>
                <w:rFonts w:ascii="宋体" w:hAnsi="宋体"/>
                <w:szCs w:val="21"/>
              </w:rPr>
              <w:t>法定代表人授权委托书及附件</w:t>
            </w:r>
            <w:r>
              <w:rPr>
                <w:szCs w:val="21"/>
              </w:rPr>
              <w:t xml:space="preserve"> </w:t>
            </w:r>
          </w:p>
          <w:p w14:paraId="06C69FF2" w14:textId="77777777" w:rsidR="00BD6E77" w:rsidRDefault="005666AA">
            <w:pPr>
              <w:spacing w:line="240" w:lineRule="exact"/>
              <w:rPr>
                <w:rFonts w:ascii="宋体" w:hAnsi="宋体" w:hint="eastAsia"/>
                <w:szCs w:val="21"/>
              </w:rPr>
            </w:pPr>
            <w:r>
              <w:rPr>
                <w:rFonts w:hint="eastAsia"/>
                <w:szCs w:val="21"/>
              </w:rPr>
              <w:t>法定代表人直接参加响应</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0CF2B7FF" w14:textId="77777777" w:rsidR="00BD6E77" w:rsidRDefault="005666AA">
            <w:pPr>
              <w:spacing w:line="240" w:lineRule="exact"/>
            </w:pPr>
            <w:r>
              <w:rPr>
                <w:rFonts w:ascii="宋体" w:hAnsi="宋体"/>
                <w:szCs w:val="21"/>
              </w:rPr>
              <w:t>格式及附件见第六章响应文件格式要求</w:t>
            </w:r>
          </w:p>
        </w:tc>
      </w:tr>
      <w:tr w:rsidR="00BD6E77" w14:paraId="22239694" w14:textId="77777777">
        <w:trPr>
          <w:trHeight w:val="554"/>
        </w:trPr>
        <w:tc>
          <w:tcPr>
            <w:tcW w:w="1579" w:type="dxa"/>
            <w:vMerge/>
            <w:vAlign w:val="center"/>
          </w:tcPr>
          <w:p w14:paraId="6FD37CE3" w14:textId="77777777" w:rsidR="00BD6E77" w:rsidRDefault="00BD6E77">
            <w:pPr>
              <w:spacing w:line="240" w:lineRule="exact"/>
              <w:jc w:val="center"/>
              <w:rPr>
                <w:kern w:val="0"/>
                <w:szCs w:val="21"/>
              </w:rPr>
            </w:pPr>
          </w:p>
        </w:tc>
        <w:tc>
          <w:tcPr>
            <w:tcW w:w="2436" w:type="dxa"/>
            <w:vAlign w:val="center"/>
          </w:tcPr>
          <w:p w14:paraId="1F6AF911" w14:textId="77777777" w:rsidR="00BD6E77" w:rsidRDefault="005666AA">
            <w:pPr>
              <w:spacing w:line="240" w:lineRule="exact"/>
              <w:rPr>
                <w:szCs w:val="21"/>
              </w:rPr>
            </w:pPr>
            <w:r>
              <w:rPr>
                <w:rFonts w:hint="eastAsia"/>
                <w:szCs w:val="21"/>
              </w:rPr>
              <w:t>实质性条款响应</w:t>
            </w:r>
          </w:p>
        </w:tc>
        <w:tc>
          <w:tcPr>
            <w:tcW w:w="5309" w:type="dxa"/>
            <w:vAlign w:val="center"/>
          </w:tcPr>
          <w:p w14:paraId="65E1CA87" w14:textId="77777777" w:rsidR="00BD6E77" w:rsidRDefault="005666AA">
            <w:pPr>
              <w:spacing w:line="240" w:lineRule="exact"/>
              <w:rPr>
                <w:szCs w:val="21"/>
              </w:rPr>
            </w:pPr>
            <w:r>
              <w:rPr>
                <w:rFonts w:ascii="宋体" w:hAnsi="宋体" w:hint="eastAsia"/>
                <w:szCs w:val="21"/>
              </w:rPr>
              <w:t>采购文件实质性要求响应均无负偏离</w:t>
            </w:r>
          </w:p>
        </w:tc>
      </w:tr>
      <w:tr w:rsidR="00BD6E77" w14:paraId="3521284B" w14:textId="77777777">
        <w:trPr>
          <w:trHeight w:val="644"/>
        </w:trPr>
        <w:tc>
          <w:tcPr>
            <w:tcW w:w="1579" w:type="dxa"/>
            <w:vMerge/>
            <w:vAlign w:val="center"/>
          </w:tcPr>
          <w:p w14:paraId="4A547711" w14:textId="77777777" w:rsidR="00BD6E77" w:rsidRDefault="00BD6E77">
            <w:pPr>
              <w:spacing w:line="240" w:lineRule="exact"/>
              <w:jc w:val="center"/>
              <w:rPr>
                <w:kern w:val="0"/>
                <w:szCs w:val="21"/>
              </w:rPr>
            </w:pPr>
          </w:p>
        </w:tc>
        <w:tc>
          <w:tcPr>
            <w:tcW w:w="2436" w:type="dxa"/>
            <w:vAlign w:val="center"/>
          </w:tcPr>
          <w:p w14:paraId="2568B612" w14:textId="77777777" w:rsidR="00BD6E77" w:rsidRDefault="005666AA">
            <w:pPr>
              <w:spacing w:line="240" w:lineRule="exact"/>
              <w:rPr>
                <w:szCs w:val="21"/>
              </w:rPr>
            </w:pPr>
            <w:r>
              <w:rPr>
                <w:rFonts w:hint="eastAsia"/>
                <w:szCs w:val="21"/>
              </w:rPr>
              <w:t>串通投标</w:t>
            </w:r>
          </w:p>
        </w:tc>
        <w:tc>
          <w:tcPr>
            <w:tcW w:w="5309" w:type="dxa"/>
            <w:vAlign w:val="center"/>
          </w:tcPr>
          <w:p w14:paraId="3D1DA3C9" w14:textId="77777777" w:rsidR="00BD6E77" w:rsidRDefault="005666AA">
            <w:pPr>
              <w:spacing w:line="240" w:lineRule="exact"/>
              <w:rPr>
                <w:szCs w:val="21"/>
              </w:rPr>
            </w:pPr>
            <w:r>
              <w:rPr>
                <w:rFonts w:ascii="宋体" w:hAnsi="宋体" w:hint="eastAsia"/>
                <w:szCs w:val="21"/>
              </w:rPr>
              <w:t>不属于供应商须知正文第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8</w:t>
            </w:r>
            <w:r>
              <w:rPr>
                <w:rFonts w:ascii="宋体" w:hAnsi="宋体" w:hint="eastAsia"/>
                <w:szCs w:val="21"/>
              </w:rPr>
              <w:t>规定的串通投标情形，见</w:t>
            </w:r>
            <w:r>
              <w:rPr>
                <w:rFonts w:ascii="宋体" w:hAnsi="宋体"/>
                <w:szCs w:val="21"/>
              </w:rPr>
              <w:t>第六章响应文件格式要求</w:t>
            </w:r>
          </w:p>
        </w:tc>
      </w:tr>
      <w:tr w:rsidR="00BD6E77" w14:paraId="46B8ED0A" w14:textId="77777777">
        <w:trPr>
          <w:trHeight w:val="894"/>
        </w:trPr>
        <w:tc>
          <w:tcPr>
            <w:tcW w:w="1579" w:type="dxa"/>
            <w:vMerge w:val="restart"/>
            <w:vAlign w:val="center"/>
          </w:tcPr>
          <w:p w14:paraId="541389A8" w14:textId="77777777" w:rsidR="00BD6E77" w:rsidRDefault="005666AA">
            <w:pPr>
              <w:spacing w:line="240" w:lineRule="exact"/>
              <w:jc w:val="center"/>
              <w:rPr>
                <w:szCs w:val="21"/>
              </w:rPr>
            </w:pPr>
            <w:r>
              <w:rPr>
                <w:rFonts w:hint="eastAsia"/>
                <w:kern w:val="0"/>
                <w:szCs w:val="21"/>
              </w:rPr>
              <w:t>技术</w:t>
            </w:r>
          </w:p>
        </w:tc>
        <w:tc>
          <w:tcPr>
            <w:tcW w:w="2436" w:type="dxa"/>
            <w:vAlign w:val="center"/>
          </w:tcPr>
          <w:p w14:paraId="0C94C5A8" w14:textId="77777777" w:rsidR="00BD6E77" w:rsidRDefault="005666AA">
            <w:pPr>
              <w:spacing w:line="240" w:lineRule="exact"/>
              <w:rPr>
                <w:szCs w:val="21"/>
              </w:rPr>
            </w:pPr>
            <w:r>
              <w:rPr>
                <w:rFonts w:hint="eastAsia"/>
                <w:szCs w:val="21"/>
              </w:rPr>
              <w:t>节能产品（如有）</w:t>
            </w:r>
          </w:p>
        </w:tc>
        <w:tc>
          <w:tcPr>
            <w:tcW w:w="5309" w:type="dxa"/>
            <w:vAlign w:val="center"/>
          </w:tcPr>
          <w:p w14:paraId="426F666B" w14:textId="77777777" w:rsidR="00BD6E77" w:rsidRDefault="005666AA">
            <w:pPr>
              <w:spacing w:line="240" w:lineRule="exact"/>
              <w:rPr>
                <w:bCs/>
                <w:kern w:val="0"/>
                <w:szCs w:val="21"/>
              </w:rPr>
            </w:pPr>
            <w:r>
              <w:rPr>
                <w:rFonts w:hint="eastAsia"/>
                <w:szCs w:val="21"/>
              </w:rPr>
              <w:t>采购需求</w:t>
            </w:r>
            <w:r>
              <w:rPr>
                <w:szCs w:val="21"/>
              </w:rPr>
              <w:t>如果包括政府强制采购节能产品</w:t>
            </w:r>
            <w:r>
              <w:rPr>
                <w:rFonts w:hint="eastAsia"/>
                <w:szCs w:val="21"/>
              </w:rPr>
              <w:t>，响应</w:t>
            </w:r>
            <w:r>
              <w:rPr>
                <w:szCs w:val="21"/>
              </w:rPr>
              <w:t>产品</w:t>
            </w:r>
            <w:r>
              <w:rPr>
                <w:rFonts w:hint="eastAsia"/>
                <w:szCs w:val="21"/>
              </w:rPr>
              <w:t>未使用节能产品政府采购品目清单内的产品，或未处于有效期之内，</w:t>
            </w:r>
            <w:r>
              <w:rPr>
                <w:rFonts w:ascii="宋体" w:hAnsi="宋体"/>
                <w:szCs w:val="21"/>
              </w:rPr>
              <w:t>见第六章响应文件格式要求</w:t>
            </w:r>
          </w:p>
        </w:tc>
      </w:tr>
      <w:tr w:rsidR="00BD6E77" w14:paraId="4D521AB7" w14:textId="77777777">
        <w:trPr>
          <w:trHeight w:val="1523"/>
        </w:trPr>
        <w:tc>
          <w:tcPr>
            <w:tcW w:w="1579" w:type="dxa"/>
            <w:vMerge/>
            <w:vAlign w:val="center"/>
          </w:tcPr>
          <w:p w14:paraId="3F6A6E20" w14:textId="77777777" w:rsidR="00BD6E77" w:rsidRDefault="00BD6E77">
            <w:pPr>
              <w:spacing w:line="240" w:lineRule="exact"/>
              <w:jc w:val="center"/>
              <w:rPr>
                <w:kern w:val="0"/>
                <w:szCs w:val="21"/>
              </w:rPr>
            </w:pPr>
          </w:p>
        </w:tc>
        <w:tc>
          <w:tcPr>
            <w:tcW w:w="2436" w:type="dxa"/>
          </w:tcPr>
          <w:p w14:paraId="710FA521" w14:textId="77777777" w:rsidR="00BD6E77" w:rsidRDefault="00BD6E77"/>
          <w:p w14:paraId="003EC539" w14:textId="77777777" w:rsidR="00BD6E77" w:rsidRDefault="00BD6E77"/>
          <w:p w14:paraId="0320D448" w14:textId="77777777" w:rsidR="00BD6E77" w:rsidRDefault="005666AA">
            <w:r>
              <w:rPr>
                <w:rFonts w:hint="eastAsia"/>
              </w:rPr>
              <w:t>网络</w:t>
            </w:r>
            <w:r>
              <w:rPr>
                <w:rFonts w:hint="eastAsia"/>
              </w:rPr>
              <w:t xml:space="preserve"> </w:t>
            </w:r>
            <w:r>
              <w:rPr>
                <w:rFonts w:hint="eastAsia"/>
              </w:rPr>
              <w:t>安全专用产品（如有）</w:t>
            </w:r>
          </w:p>
        </w:tc>
        <w:tc>
          <w:tcPr>
            <w:tcW w:w="5309" w:type="dxa"/>
          </w:tcPr>
          <w:p w14:paraId="1D7C86F5" w14:textId="77777777" w:rsidR="00BD6E77" w:rsidRDefault="005666AA">
            <w:r>
              <w:rPr>
                <w:rFonts w:hint="eastAsia"/>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rsidR="00BD6E77" w14:paraId="27DB1119" w14:textId="77777777">
        <w:trPr>
          <w:trHeight w:val="451"/>
        </w:trPr>
        <w:tc>
          <w:tcPr>
            <w:tcW w:w="1579" w:type="dxa"/>
            <w:vMerge w:val="restart"/>
            <w:vAlign w:val="center"/>
          </w:tcPr>
          <w:p w14:paraId="61D7C17F" w14:textId="77777777" w:rsidR="00BD6E77" w:rsidRDefault="005666AA">
            <w:pPr>
              <w:spacing w:line="240" w:lineRule="exact"/>
              <w:jc w:val="center"/>
              <w:rPr>
                <w:kern w:val="0"/>
                <w:szCs w:val="21"/>
              </w:rPr>
            </w:pPr>
            <w:r>
              <w:rPr>
                <w:rFonts w:hint="eastAsia"/>
                <w:kern w:val="0"/>
                <w:szCs w:val="21"/>
              </w:rPr>
              <w:t>报价</w:t>
            </w:r>
          </w:p>
        </w:tc>
        <w:tc>
          <w:tcPr>
            <w:tcW w:w="2436" w:type="dxa"/>
            <w:vAlign w:val="center"/>
          </w:tcPr>
          <w:p w14:paraId="2D271395" w14:textId="77777777" w:rsidR="00BD6E77" w:rsidRDefault="005666AA">
            <w:pPr>
              <w:spacing w:line="240" w:lineRule="exact"/>
              <w:rPr>
                <w:szCs w:val="21"/>
              </w:rPr>
            </w:pPr>
            <w:r>
              <w:rPr>
                <w:rFonts w:hint="eastAsia"/>
                <w:szCs w:val="21"/>
              </w:rPr>
              <w:t>有效报价</w:t>
            </w:r>
          </w:p>
        </w:tc>
        <w:tc>
          <w:tcPr>
            <w:tcW w:w="5309" w:type="dxa"/>
            <w:vAlign w:val="center"/>
          </w:tcPr>
          <w:p w14:paraId="4F270AED" w14:textId="77777777" w:rsidR="00BD6E77" w:rsidRDefault="005666AA">
            <w:pPr>
              <w:spacing w:line="240" w:lineRule="exact"/>
              <w:rPr>
                <w:bCs/>
                <w:kern w:val="0"/>
                <w:szCs w:val="21"/>
              </w:rPr>
            </w:pPr>
            <w:r>
              <w:rPr>
                <w:rFonts w:hint="eastAsia"/>
              </w:rPr>
              <w:t>最后报价未超出采购预算金额（包括分项预算），也未超出最高限价（如有）</w:t>
            </w:r>
          </w:p>
        </w:tc>
      </w:tr>
      <w:tr w:rsidR="00BD6E77" w14:paraId="2AF97923" w14:textId="77777777">
        <w:trPr>
          <w:trHeight w:val="451"/>
        </w:trPr>
        <w:tc>
          <w:tcPr>
            <w:tcW w:w="1579" w:type="dxa"/>
            <w:vMerge/>
            <w:vAlign w:val="center"/>
          </w:tcPr>
          <w:p w14:paraId="1A2BAE3F" w14:textId="77777777" w:rsidR="00BD6E77" w:rsidRDefault="00BD6E77">
            <w:pPr>
              <w:spacing w:line="240" w:lineRule="exact"/>
              <w:jc w:val="center"/>
              <w:rPr>
                <w:kern w:val="0"/>
                <w:szCs w:val="21"/>
              </w:rPr>
            </w:pPr>
          </w:p>
        </w:tc>
        <w:tc>
          <w:tcPr>
            <w:tcW w:w="2436" w:type="dxa"/>
            <w:vAlign w:val="center"/>
          </w:tcPr>
          <w:p w14:paraId="18C86947" w14:textId="77777777" w:rsidR="00BD6E77" w:rsidRDefault="005666AA">
            <w:pPr>
              <w:spacing w:line="240" w:lineRule="exact"/>
              <w:rPr>
                <w:bCs/>
                <w:kern w:val="0"/>
                <w:szCs w:val="21"/>
              </w:rPr>
            </w:pPr>
            <w:r>
              <w:rPr>
                <w:rFonts w:hint="eastAsia"/>
                <w:bCs/>
                <w:kern w:val="0"/>
                <w:szCs w:val="21"/>
              </w:rPr>
              <w:t>漏项报价</w:t>
            </w:r>
          </w:p>
        </w:tc>
        <w:tc>
          <w:tcPr>
            <w:tcW w:w="5309" w:type="dxa"/>
            <w:vAlign w:val="center"/>
          </w:tcPr>
          <w:p w14:paraId="5B7B79B8" w14:textId="77777777" w:rsidR="00BD6E77" w:rsidRDefault="005666AA">
            <w:pPr>
              <w:spacing w:line="240" w:lineRule="exact"/>
              <w:rPr>
                <w:rFonts w:hAnsi="宋体" w:hint="eastAsia"/>
                <w:szCs w:val="21"/>
              </w:rPr>
            </w:pPr>
            <w:r>
              <w:rPr>
                <w:rFonts w:ascii="宋体" w:hAnsi="宋体" w:hint="eastAsia"/>
                <w:szCs w:val="21"/>
              </w:rPr>
              <w:t>未就所投分标进行报价或者存在漏项报价；</w:t>
            </w:r>
          </w:p>
        </w:tc>
      </w:tr>
      <w:tr w:rsidR="00BD6E77" w14:paraId="1C41CA11" w14:textId="77777777">
        <w:trPr>
          <w:trHeight w:val="451"/>
        </w:trPr>
        <w:tc>
          <w:tcPr>
            <w:tcW w:w="1579" w:type="dxa"/>
            <w:vMerge/>
            <w:vAlign w:val="center"/>
          </w:tcPr>
          <w:p w14:paraId="3FA8FFC4" w14:textId="77777777" w:rsidR="00BD6E77" w:rsidRDefault="00BD6E77">
            <w:pPr>
              <w:spacing w:line="240" w:lineRule="exact"/>
              <w:jc w:val="center"/>
              <w:rPr>
                <w:kern w:val="0"/>
                <w:szCs w:val="21"/>
              </w:rPr>
            </w:pPr>
          </w:p>
        </w:tc>
        <w:tc>
          <w:tcPr>
            <w:tcW w:w="2436" w:type="dxa"/>
            <w:vAlign w:val="center"/>
          </w:tcPr>
          <w:p w14:paraId="5168EA0E" w14:textId="77777777" w:rsidR="00BD6E77" w:rsidRDefault="005666AA">
            <w:pPr>
              <w:spacing w:line="240" w:lineRule="exact"/>
              <w:rPr>
                <w:rFonts w:hAnsi="宋体" w:hint="eastAsia"/>
                <w:szCs w:val="21"/>
              </w:rPr>
            </w:pPr>
            <w:r>
              <w:rPr>
                <w:rFonts w:hAnsi="宋体" w:hint="eastAsia"/>
                <w:szCs w:val="21"/>
              </w:rPr>
              <w:t>响应报价唯一性</w:t>
            </w:r>
          </w:p>
        </w:tc>
        <w:tc>
          <w:tcPr>
            <w:tcW w:w="5309" w:type="dxa"/>
            <w:vAlign w:val="center"/>
          </w:tcPr>
          <w:p w14:paraId="40E7EB7C" w14:textId="77777777" w:rsidR="00BD6E77" w:rsidRDefault="005666AA">
            <w:pPr>
              <w:spacing w:line="240" w:lineRule="exact"/>
              <w:rPr>
                <w:szCs w:val="21"/>
              </w:rPr>
            </w:pPr>
            <w:r>
              <w:rPr>
                <w:rFonts w:ascii="宋体" w:hAnsi="宋体" w:hint="eastAsia"/>
                <w:szCs w:val="21"/>
              </w:rPr>
              <w:t>不存在有选择、有条件的最后报价（采购文件允许有备选方案或者其他约定的除外）</w:t>
            </w:r>
          </w:p>
        </w:tc>
      </w:tr>
      <w:tr w:rsidR="00BD6E77" w14:paraId="4FB8D234" w14:textId="77777777">
        <w:trPr>
          <w:trHeight w:val="451"/>
        </w:trPr>
        <w:tc>
          <w:tcPr>
            <w:tcW w:w="1579" w:type="dxa"/>
            <w:vMerge/>
            <w:vAlign w:val="center"/>
          </w:tcPr>
          <w:p w14:paraId="22F1B5BC" w14:textId="77777777" w:rsidR="00BD6E77" w:rsidRDefault="00BD6E77">
            <w:pPr>
              <w:spacing w:line="240" w:lineRule="exact"/>
              <w:jc w:val="center"/>
              <w:rPr>
                <w:kern w:val="0"/>
                <w:szCs w:val="21"/>
              </w:rPr>
            </w:pPr>
          </w:p>
        </w:tc>
        <w:tc>
          <w:tcPr>
            <w:tcW w:w="2436" w:type="dxa"/>
            <w:vAlign w:val="center"/>
          </w:tcPr>
          <w:p w14:paraId="2DD5B2AF" w14:textId="77777777" w:rsidR="00BD6E77" w:rsidRDefault="005666AA">
            <w:pPr>
              <w:spacing w:line="240" w:lineRule="exact"/>
              <w:rPr>
                <w:rFonts w:ascii="宋体" w:hAnsi="宋体" w:hint="eastAsia"/>
                <w:szCs w:val="21"/>
              </w:rPr>
            </w:pPr>
            <w:r>
              <w:rPr>
                <w:rFonts w:hint="eastAsia"/>
                <w:szCs w:val="21"/>
              </w:rPr>
              <w:t>响应有效期</w:t>
            </w:r>
          </w:p>
        </w:tc>
        <w:tc>
          <w:tcPr>
            <w:tcW w:w="5309" w:type="dxa"/>
            <w:vAlign w:val="center"/>
          </w:tcPr>
          <w:p w14:paraId="7A349EB0" w14:textId="77777777" w:rsidR="00BD6E77" w:rsidRDefault="005666AA">
            <w:pPr>
              <w:spacing w:line="240" w:lineRule="exact"/>
              <w:rPr>
                <w:szCs w:val="21"/>
              </w:rPr>
            </w:pPr>
            <w:r>
              <w:rPr>
                <w:rFonts w:ascii="宋体" w:hAnsi="宋体" w:hint="eastAsia"/>
                <w:szCs w:val="21"/>
              </w:rPr>
              <w:t>满足采购文件规定</w:t>
            </w:r>
          </w:p>
        </w:tc>
      </w:tr>
    </w:tbl>
    <w:bookmarkEnd w:id="84"/>
    <w:p w14:paraId="0064EFEF" w14:textId="77777777" w:rsidR="00BD6E77" w:rsidRDefault="005666AA">
      <w:pPr>
        <w:spacing w:before="120" w:line="320" w:lineRule="atLeast"/>
        <w:ind w:firstLineChars="150" w:firstLine="316"/>
        <w:rPr>
          <w:b/>
          <w:bCs/>
          <w:kern w:val="0"/>
          <w:szCs w:val="21"/>
        </w:rPr>
      </w:pPr>
      <w:r>
        <w:rPr>
          <w:rFonts w:hint="eastAsia"/>
          <w:b/>
          <w:bCs/>
          <w:kern w:val="0"/>
          <w:szCs w:val="21"/>
        </w:rPr>
        <w:t>注：</w:t>
      </w:r>
      <w:r>
        <w:rPr>
          <w:rFonts w:hint="eastAsia"/>
          <w:b/>
          <w:bCs/>
          <w:kern w:val="0"/>
          <w:szCs w:val="21"/>
        </w:rPr>
        <w:t>1</w:t>
      </w:r>
      <w:r>
        <w:rPr>
          <w:rFonts w:hint="eastAsia"/>
          <w:b/>
          <w:bCs/>
          <w:kern w:val="0"/>
          <w:szCs w:val="21"/>
        </w:rPr>
        <w:t>分标已专门面向中小企业采购，故不再执行政策性扣除。</w:t>
      </w:r>
    </w:p>
    <w:p w14:paraId="3B554B89" w14:textId="77777777" w:rsidR="00BD6E77" w:rsidRDefault="005666AA">
      <w:pPr>
        <w:spacing w:before="120" w:line="320" w:lineRule="atLeast"/>
        <w:ind w:firstLineChars="250" w:firstLine="527"/>
        <w:rPr>
          <w:b/>
          <w:bCs/>
          <w:kern w:val="0"/>
          <w:szCs w:val="21"/>
        </w:rPr>
      </w:pPr>
      <w:r>
        <w:rPr>
          <w:rFonts w:hint="eastAsia"/>
          <w:b/>
          <w:bCs/>
          <w:kern w:val="0"/>
          <w:szCs w:val="21"/>
        </w:rPr>
        <w:t>2</w:t>
      </w:r>
      <w:r>
        <w:rPr>
          <w:rFonts w:hint="eastAsia"/>
          <w:b/>
          <w:bCs/>
          <w:kern w:val="0"/>
          <w:szCs w:val="21"/>
        </w:rPr>
        <w:t>分标非专门面向中小企业采购，</w:t>
      </w:r>
      <w:r>
        <w:rPr>
          <w:b/>
          <w:bCs/>
          <w:kern w:val="0"/>
          <w:szCs w:val="21"/>
        </w:rPr>
        <w:t>政策性扣除计算方法</w:t>
      </w:r>
      <w:r>
        <w:rPr>
          <w:rFonts w:hint="eastAsia"/>
          <w:b/>
          <w:bCs/>
          <w:kern w:val="0"/>
          <w:szCs w:val="21"/>
        </w:rPr>
        <w:t>如下：</w:t>
      </w:r>
    </w:p>
    <w:p w14:paraId="523FAAF3" w14:textId="77777777" w:rsidR="00BD6E77" w:rsidRDefault="005666AA">
      <w:pPr>
        <w:spacing w:before="120" w:line="320" w:lineRule="atLeast"/>
        <w:ind w:firstLineChars="200" w:firstLine="420"/>
        <w:rPr>
          <w:szCs w:val="21"/>
        </w:rPr>
      </w:pPr>
      <w:r>
        <w:rPr>
          <w:rFonts w:hint="eastAsia"/>
          <w:szCs w:val="21"/>
        </w:rPr>
        <w:t>2</w:t>
      </w:r>
      <w:r>
        <w:rPr>
          <w:rFonts w:hint="eastAsia"/>
          <w:szCs w:val="21"/>
        </w:rPr>
        <w:t>分标供应商响应</w:t>
      </w:r>
      <w:r>
        <w:rPr>
          <w:szCs w:val="21"/>
        </w:rPr>
        <w:t>报价将按相应比例进行扣除，用扣除后的价格参与评审（计算价格分）</w:t>
      </w:r>
      <w:r>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BD6E77" w14:paraId="6D5851C7" w14:textId="77777777">
        <w:tc>
          <w:tcPr>
            <w:tcW w:w="1417" w:type="dxa"/>
            <w:shd w:val="clear" w:color="auto" w:fill="auto"/>
          </w:tcPr>
          <w:p w14:paraId="6F8E0EE1" w14:textId="77777777" w:rsidR="00BD6E77" w:rsidRDefault="005666AA">
            <w:pPr>
              <w:spacing w:before="120" w:line="320" w:lineRule="atLeast"/>
              <w:jc w:val="center"/>
              <w:rPr>
                <w:szCs w:val="21"/>
              </w:rPr>
            </w:pPr>
            <w:r>
              <w:rPr>
                <w:rFonts w:hint="eastAsia"/>
                <w:szCs w:val="21"/>
              </w:rPr>
              <w:lastRenderedPageBreak/>
              <w:t>独立响应</w:t>
            </w:r>
          </w:p>
        </w:tc>
        <w:tc>
          <w:tcPr>
            <w:tcW w:w="4962" w:type="dxa"/>
            <w:shd w:val="clear" w:color="auto" w:fill="auto"/>
          </w:tcPr>
          <w:p w14:paraId="37DDCF71" w14:textId="77777777" w:rsidR="00BD6E77" w:rsidRDefault="005666AA">
            <w:pPr>
              <w:spacing w:before="120" w:line="320" w:lineRule="atLeast"/>
              <w:rPr>
                <w:szCs w:val="21"/>
              </w:rPr>
            </w:pPr>
            <w:r>
              <w:rPr>
                <w:rFonts w:hint="eastAsia"/>
                <w:szCs w:val="21"/>
              </w:rPr>
              <w:t>供应商所提供产品制造商均为所列企业之一（小型企业、微型企业、残疾人福利企业、监狱企业）</w:t>
            </w:r>
          </w:p>
        </w:tc>
        <w:tc>
          <w:tcPr>
            <w:tcW w:w="2551" w:type="dxa"/>
            <w:shd w:val="clear" w:color="auto" w:fill="auto"/>
          </w:tcPr>
          <w:p w14:paraId="536BE5B6" w14:textId="77777777" w:rsidR="00BD6E77" w:rsidRDefault="005666AA">
            <w:pPr>
              <w:spacing w:before="120" w:line="320" w:lineRule="atLeast"/>
              <w:rPr>
                <w:szCs w:val="21"/>
              </w:rPr>
            </w:pPr>
            <w:r>
              <w:rPr>
                <w:rFonts w:hint="eastAsia"/>
                <w:szCs w:val="21"/>
              </w:rPr>
              <w:t>价格扣除响应报价的</w:t>
            </w:r>
            <w:r>
              <w:rPr>
                <w:rFonts w:hint="eastAsia"/>
                <w:szCs w:val="21"/>
              </w:rPr>
              <w:t>10%</w:t>
            </w:r>
          </w:p>
        </w:tc>
      </w:tr>
      <w:tr w:rsidR="00BD6E77" w14:paraId="3D106DE3" w14:textId="77777777">
        <w:tc>
          <w:tcPr>
            <w:tcW w:w="1417" w:type="dxa"/>
            <w:vMerge w:val="restart"/>
            <w:shd w:val="clear" w:color="auto" w:fill="auto"/>
          </w:tcPr>
          <w:p w14:paraId="70463740" w14:textId="77777777" w:rsidR="00BD6E77" w:rsidRDefault="005666AA">
            <w:pPr>
              <w:spacing w:before="120" w:line="320" w:lineRule="atLeast"/>
              <w:jc w:val="center"/>
              <w:rPr>
                <w:szCs w:val="21"/>
              </w:rPr>
            </w:pPr>
            <w:r>
              <w:rPr>
                <w:rFonts w:hint="eastAsia"/>
                <w:szCs w:val="21"/>
              </w:rPr>
              <w:t>联合体或</w:t>
            </w:r>
          </w:p>
          <w:p w14:paraId="50C28B1C" w14:textId="77777777" w:rsidR="00BD6E77" w:rsidRDefault="005666AA">
            <w:pPr>
              <w:spacing w:before="120" w:line="320" w:lineRule="atLeast"/>
              <w:jc w:val="center"/>
              <w:rPr>
                <w:szCs w:val="21"/>
              </w:rPr>
            </w:pPr>
            <w:r>
              <w:rPr>
                <w:rFonts w:hint="eastAsia"/>
                <w:szCs w:val="21"/>
              </w:rPr>
              <w:t>分包</w:t>
            </w:r>
          </w:p>
        </w:tc>
        <w:tc>
          <w:tcPr>
            <w:tcW w:w="4962" w:type="dxa"/>
            <w:shd w:val="clear" w:color="auto" w:fill="auto"/>
          </w:tcPr>
          <w:p w14:paraId="525F8A8F" w14:textId="77777777" w:rsidR="00BD6E77" w:rsidRDefault="005666AA">
            <w:pPr>
              <w:spacing w:before="120" w:line="320" w:lineRule="atLeast"/>
              <w:rPr>
                <w:szCs w:val="21"/>
              </w:rPr>
            </w:pPr>
            <w:r>
              <w:rPr>
                <w:rFonts w:hint="eastAsia"/>
                <w:szCs w:val="21"/>
              </w:rPr>
              <w:t>小微企业制造商承担的金额比例为</w:t>
            </w:r>
            <w:r>
              <w:rPr>
                <w:rFonts w:hint="eastAsia"/>
                <w:szCs w:val="21"/>
              </w:rPr>
              <w:t>1</w:t>
            </w:r>
            <w:r>
              <w:rPr>
                <w:szCs w:val="21"/>
              </w:rPr>
              <w:t>00</w:t>
            </w:r>
            <w:r>
              <w:rPr>
                <w:rFonts w:hint="eastAsia"/>
                <w:szCs w:val="21"/>
              </w:rPr>
              <w:t>%</w:t>
            </w:r>
          </w:p>
        </w:tc>
        <w:tc>
          <w:tcPr>
            <w:tcW w:w="2551" w:type="dxa"/>
            <w:shd w:val="clear" w:color="auto" w:fill="auto"/>
          </w:tcPr>
          <w:p w14:paraId="3653848A" w14:textId="77777777" w:rsidR="00BD6E77" w:rsidRDefault="005666AA">
            <w:pPr>
              <w:spacing w:before="120" w:line="320" w:lineRule="atLeast"/>
              <w:rPr>
                <w:szCs w:val="21"/>
              </w:rPr>
            </w:pPr>
            <w:r>
              <w:rPr>
                <w:rFonts w:hint="eastAsia"/>
                <w:szCs w:val="21"/>
              </w:rPr>
              <w:t>价格扣除响应报价的</w:t>
            </w:r>
            <w:r>
              <w:rPr>
                <w:rFonts w:hint="eastAsia"/>
                <w:szCs w:val="21"/>
              </w:rPr>
              <w:t>10%</w:t>
            </w:r>
          </w:p>
        </w:tc>
      </w:tr>
      <w:tr w:rsidR="00BD6E77" w14:paraId="122C8A9D" w14:textId="77777777">
        <w:tc>
          <w:tcPr>
            <w:tcW w:w="1417" w:type="dxa"/>
            <w:vMerge/>
            <w:shd w:val="clear" w:color="auto" w:fill="auto"/>
          </w:tcPr>
          <w:p w14:paraId="3A546971" w14:textId="77777777" w:rsidR="00BD6E77" w:rsidRDefault="00BD6E77">
            <w:pPr>
              <w:spacing w:before="120" w:line="320" w:lineRule="atLeast"/>
              <w:rPr>
                <w:szCs w:val="21"/>
              </w:rPr>
            </w:pPr>
          </w:p>
        </w:tc>
        <w:tc>
          <w:tcPr>
            <w:tcW w:w="4962" w:type="dxa"/>
            <w:shd w:val="clear" w:color="auto" w:fill="auto"/>
          </w:tcPr>
          <w:p w14:paraId="535DF4EF" w14:textId="77777777" w:rsidR="00BD6E77" w:rsidRDefault="005666AA">
            <w:pPr>
              <w:spacing w:before="120" w:line="320" w:lineRule="atLeast"/>
              <w:rPr>
                <w:szCs w:val="21"/>
              </w:rPr>
            </w:pPr>
            <w:r>
              <w:rPr>
                <w:rFonts w:hint="eastAsia"/>
                <w:szCs w:val="21"/>
              </w:rPr>
              <w:t>小微企业制造商承担的金额比例达到合同总金额</w:t>
            </w:r>
            <w:r>
              <w:rPr>
                <w:rFonts w:hint="eastAsia"/>
                <w:szCs w:val="21"/>
              </w:rPr>
              <w:t>3</w:t>
            </w:r>
            <w:r>
              <w:rPr>
                <w:szCs w:val="21"/>
              </w:rPr>
              <w:t>0%</w:t>
            </w:r>
            <w:r>
              <w:rPr>
                <w:rFonts w:hint="eastAsia"/>
                <w:szCs w:val="21"/>
              </w:rPr>
              <w:t>以上</w:t>
            </w:r>
          </w:p>
        </w:tc>
        <w:tc>
          <w:tcPr>
            <w:tcW w:w="2551" w:type="dxa"/>
            <w:shd w:val="clear" w:color="auto" w:fill="auto"/>
          </w:tcPr>
          <w:p w14:paraId="568A4958" w14:textId="77777777" w:rsidR="00BD6E77" w:rsidRDefault="005666AA">
            <w:pPr>
              <w:spacing w:before="120" w:line="320" w:lineRule="atLeast"/>
              <w:rPr>
                <w:szCs w:val="21"/>
              </w:rPr>
            </w:pPr>
            <w:r>
              <w:rPr>
                <w:rFonts w:hint="eastAsia"/>
                <w:szCs w:val="21"/>
              </w:rPr>
              <w:t>价格扣除响应报价的</w:t>
            </w:r>
            <w:r>
              <w:rPr>
                <w:szCs w:val="21"/>
              </w:rPr>
              <w:t>4</w:t>
            </w:r>
            <w:r>
              <w:rPr>
                <w:rFonts w:hint="eastAsia"/>
                <w:szCs w:val="21"/>
              </w:rPr>
              <w:t>%</w:t>
            </w:r>
          </w:p>
        </w:tc>
      </w:tr>
      <w:tr w:rsidR="00BD6E77" w14:paraId="78495685" w14:textId="77777777">
        <w:tc>
          <w:tcPr>
            <w:tcW w:w="8930" w:type="dxa"/>
            <w:gridSpan w:val="3"/>
            <w:shd w:val="clear" w:color="auto" w:fill="auto"/>
          </w:tcPr>
          <w:p w14:paraId="51CE741D" w14:textId="77777777" w:rsidR="00BD6E77" w:rsidRDefault="005666AA">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3089324A" w14:textId="77777777" w:rsidR="00BD6E77" w:rsidRDefault="00BD6E77">
      <w:pPr>
        <w:spacing w:before="120" w:line="320" w:lineRule="atLeast"/>
        <w:ind w:firstLineChars="200" w:firstLine="422"/>
        <w:rPr>
          <w:b/>
          <w:bCs/>
          <w:kern w:val="0"/>
          <w:szCs w:val="21"/>
        </w:rPr>
      </w:pPr>
    </w:p>
    <w:p w14:paraId="1A5B1208" w14:textId="77777777" w:rsidR="00BD6E77" w:rsidRDefault="005666AA">
      <w:pPr>
        <w:spacing w:before="120" w:line="320" w:lineRule="atLeast"/>
        <w:ind w:firstLineChars="200" w:firstLine="420"/>
      </w:pPr>
      <w:r>
        <w:t>3.1</w:t>
      </w:r>
      <w:r>
        <w:rPr>
          <w:rFonts w:hint="eastAsia"/>
        </w:rPr>
        <w:t>偏离认定说明</w:t>
      </w:r>
    </w:p>
    <w:p w14:paraId="32CF8BE2" w14:textId="77777777" w:rsidR="00BD6E77" w:rsidRDefault="005666AA">
      <w:pPr>
        <w:spacing w:before="120" w:line="320" w:lineRule="atLeast"/>
        <w:ind w:firstLineChars="200" w:firstLine="420"/>
        <w:rPr>
          <w:szCs w:val="21"/>
        </w:rPr>
      </w:pPr>
      <w:r>
        <w:rPr>
          <w:rFonts w:hint="eastAsia"/>
          <w:szCs w:val="21"/>
        </w:rPr>
        <w:t>供应商根据采购需求中技术参数为基准，填写响应表，对于响应表或证明材料与技术参数不符的，按如下规定：</w:t>
      </w:r>
    </w:p>
    <w:p w14:paraId="5F3621CF"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ABBF1B1" w14:textId="77777777" w:rsidR="00BD6E77" w:rsidRDefault="005666AA">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）响应表中响应的内容与证明材料不一致的，以证明材料为准作为评审依据。</w:t>
      </w:r>
    </w:p>
    <w:p w14:paraId="5733F7EE" w14:textId="77777777" w:rsidR="00BD6E77" w:rsidRDefault="005666AA">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）同时出现以上两种情况的，按照（</w:t>
      </w:r>
      <w:r>
        <w:rPr>
          <w:rFonts w:hint="eastAsia"/>
          <w:szCs w:val="21"/>
        </w:rPr>
        <w:t>1</w:t>
      </w:r>
      <w:r>
        <w:rPr>
          <w:rFonts w:hint="eastAsia"/>
          <w:szCs w:val="21"/>
        </w:rPr>
        <w:t>）</w:t>
      </w:r>
      <w:r>
        <w:rPr>
          <w:rFonts w:hint="eastAsia"/>
          <w:szCs w:val="21"/>
        </w:rPr>
        <w:t>-</w:t>
      </w:r>
      <w:r>
        <w:rPr>
          <w:rFonts w:hint="eastAsia"/>
          <w:szCs w:val="21"/>
        </w:rPr>
        <w:t>（</w:t>
      </w:r>
      <w:r>
        <w:rPr>
          <w:rFonts w:hint="eastAsia"/>
          <w:szCs w:val="21"/>
        </w:rPr>
        <w:t>2</w:t>
      </w:r>
      <w:r>
        <w:rPr>
          <w:rFonts w:hint="eastAsia"/>
          <w:szCs w:val="21"/>
        </w:rPr>
        <w:t>）顺序认定。</w:t>
      </w:r>
    </w:p>
    <w:p w14:paraId="7FBB3D20" w14:textId="77777777" w:rsidR="00BD6E77" w:rsidRDefault="005666AA">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）响应表与采购需求中技术参数比较有漏项的，如为实质性参数漏项，视为未响应；如为非实质性参数漏项，视为负偏离。</w:t>
      </w:r>
    </w:p>
    <w:p w14:paraId="4D24E265" w14:textId="77777777" w:rsidR="00BD6E77" w:rsidRDefault="005666AA">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）一项技术参数有多条小项要求的，必须全部响应。如只响应部分参数，视为漏项，按照（</w:t>
      </w:r>
      <w:r>
        <w:rPr>
          <w:rFonts w:hint="eastAsia"/>
          <w:szCs w:val="21"/>
        </w:rPr>
        <w:t>4</w:t>
      </w:r>
      <w:r>
        <w:rPr>
          <w:rFonts w:hint="eastAsia"/>
          <w:szCs w:val="21"/>
        </w:rPr>
        <w:t>）判定。评审时以每一条技术参数为评审依据。</w:t>
      </w:r>
    </w:p>
    <w:p w14:paraId="1B0E1A94" w14:textId="77777777" w:rsidR="00BD6E77" w:rsidRDefault="005666AA">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）对于区间涵盖值参数，例：电压“测量范围</w:t>
      </w:r>
      <w:r>
        <w:rPr>
          <w:rFonts w:hint="eastAsia"/>
          <w:szCs w:val="21"/>
        </w:rPr>
        <w:t>3V-5V</w:t>
      </w:r>
      <w:r>
        <w:rPr>
          <w:rFonts w:hint="eastAsia"/>
          <w:szCs w:val="21"/>
        </w:rPr>
        <w:t>”，同时满足下限值更低及上限值更高才视为正偏离，例：响应为“测量范围</w:t>
      </w:r>
      <w:r>
        <w:rPr>
          <w:rFonts w:hint="eastAsia"/>
          <w:szCs w:val="21"/>
        </w:rPr>
        <w:t>2V-6V</w:t>
      </w:r>
      <w:r>
        <w:rPr>
          <w:rFonts w:hint="eastAsia"/>
          <w:szCs w:val="21"/>
        </w:rPr>
        <w:t>”。如有一端负偏离，不管另一端如何，均视为负偏离，例：响应为“测量范围</w:t>
      </w:r>
      <w:r>
        <w:rPr>
          <w:rFonts w:hint="eastAsia"/>
          <w:szCs w:val="21"/>
        </w:rPr>
        <w:t>4V-6V</w:t>
      </w:r>
      <w:r>
        <w:rPr>
          <w:rFonts w:hint="eastAsia"/>
          <w:szCs w:val="21"/>
        </w:rPr>
        <w:t>”。</w:t>
      </w:r>
    </w:p>
    <w:p w14:paraId="071E6A19" w14:textId="77777777" w:rsidR="00BD6E77" w:rsidRDefault="005666AA">
      <w:pPr>
        <w:spacing w:before="120" w:line="320" w:lineRule="atLeast"/>
        <w:ind w:firstLineChars="200" w:firstLine="420"/>
        <w:rPr>
          <w:szCs w:val="21"/>
        </w:rPr>
      </w:pPr>
      <w:r>
        <w:rPr>
          <w:rFonts w:hint="eastAsia"/>
          <w:szCs w:val="21"/>
        </w:rPr>
        <w:t>（</w:t>
      </w:r>
      <w:r>
        <w:rPr>
          <w:rFonts w:hint="eastAsia"/>
          <w:szCs w:val="21"/>
        </w:rPr>
        <w:t>7</w:t>
      </w:r>
      <w:r>
        <w:rPr>
          <w:rFonts w:hint="eastAsia"/>
          <w:szCs w:val="21"/>
        </w:rPr>
        <w:t>）对于区间任意值参数，例“</w:t>
      </w:r>
      <w:r>
        <w:rPr>
          <w:rFonts w:hint="eastAsia"/>
          <w:szCs w:val="21"/>
        </w:rPr>
        <w:t>5mm</w:t>
      </w:r>
      <w:r>
        <w:rPr>
          <w:rFonts w:hint="eastAsia"/>
          <w:szCs w:val="21"/>
        </w:rPr>
        <w:t>≤间距≤</w:t>
      </w:r>
      <w:r>
        <w:rPr>
          <w:rFonts w:hint="eastAsia"/>
          <w:szCs w:val="21"/>
        </w:rPr>
        <w:t>10mm</w:t>
      </w:r>
      <w:r>
        <w:rPr>
          <w:rFonts w:hint="eastAsia"/>
          <w:szCs w:val="21"/>
        </w:rPr>
        <w:t>”或“间距</w:t>
      </w:r>
      <w:r>
        <w:rPr>
          <w:rFonts w:hint="eastAsia"/>
          <w:szCs w:val="21"/>
        </w:rPr>
        <w:t>7.5</w:t>
      </w:r>
      <w:r>
        <w:rPr>
          <w:rFonts w:hint="eastAsia"/>
          <w:szCs w:val="21"/>
        </w:rPr>
        <w:t>±</w:t>
      </w:r>
      <w:r>
        <w:rPr>
          <w:rFonts w:hint="eastAsia"/>
          <w:szCs w:val="21"/>
        </w:rPr>
        <w:t>2.5mm</w:t>
      </w:r>
      <w:r>
        <w:rPr>
          <w:rFonts w:hint="eastAsia"/>
          <w:szCs w:val="21"/>
        </w:rPr>
        <w:t>”，若间距响应值为</w:t>
      </w:r>
      <w:r>
        <w:rPr>
          <w:rFonts w:hint="eastAsia"/>
          <w:szCs w:val="21"/>
        </w:rPr>
        <w:t>5mm-10mm</w:t>
      </w:r>
      <w:r>
        <w:rPr>
          <w:rFonts w:hint="eastAsia"/>
          <w:szCs w:val="21"/>
        </w:rPr>
        <w:t>中任意区间值或任意一个数值（含本数）时为无偏离，例：“</w:t>
      </w:r>
      <w:r>
        <w:rPr>
          <w:rFonts w:hint="eastAsia"/>
          <w:szCs w:val="21"/>
        </w:rPr>
        <w:t>6mm</w:t>
      </w:r>
      <w:r>
        <w:rPr>
          <w:rFonts w:hint="eastAsia"/>
          <w:szCs w:val="21"/>
        </w:rPr>
        <w:t>≤间距≤</w:t>
      </w:r>
      <w:r>
        <w:rPr>
          <w:rFonts w:hint="eastAsia"/>
          <w:szCs w:val="21"/>
        </w:rPr>
        <w:t>8mm</w:t>
      </w:r>
      <w:r>
        <w:rPr>
          <w:rFonts w:hint="eastAsia"/>
          <w:szCs w:val="21"/>
        </w:rPr>
        <w:t>”、“</w:t>
      </w:r>
      <w:r>
        <w:rPr>
          <w:rFonts w:hint="eastAsia"/>
          <w:szCs w:val="21"/>
        </w:rPr>
        <w:t>8</w:t>
      </w:r>
      <w:r>
        <w:rPr>
          <w:rFonts w:hint="eastAsia"/>
          <w:szCs w:val="21"/>
        </w:rPr>
        <w:t>±</w:t>
      </w:r>
      <w:r>
        <w:rPr>
          <w:rFonts w:hint="eastAsia"/>
          <w:szCs w:val="21"/>
        </w:rPr>
        <w:t>2mm</w:t>
      </w:r>
      <w:r>
        <w:rPr>
          <w:rFonts w:hint="eastAsia"/>
          <w:szCs w:val="21"/>
        </w:rPr>
        <w:t>”、“</w:t>
      </w:r>
      <w:r>
        <w:rPr>
          <w:rFonts w:hint="eastAsia"/>
          <w:szCs w:val="21"/>
        </w:rPr>
        <w:t>8mm</w:t>
      </w:r>
      <w:r>
        <w:rPr>
          <w:rFonts w:hint="eastAsia"/>
          <w:szCs w:val="21"/>
        </w:rPr>
        <w:t>”。超过区间范围视为负偏离，例：“</w:t>
      </w:r>
      <w:r>
        <w:rPr>
          <w:rFonts w:hint="eastAsia"/>
          <w:szCs w:val="21"/>
        </w:rPr>
        <w:t>3mm</w:t>
      </w:r>
      <w:r>
        <w:rPr>
          <w:rFonts w:hint="eastAsia"/>
          <w:szCs w:val="21"/>
        </w:rPr>
        <w:t>≤间距≤</w:t>
      </w:r>
      <w:r>
        <w:rPr>
          <w:rFonts w:hint="eastAsia"/>
          <w:szCs w:val="21"/>
        </w:rPr>
        <w:t>12mm</w:t>
      </w:r>
      <w:r>
        <w:rPr>
          <w:rFonts w:hint="eastAsia"/>
          <w:szCs w:val="21"/>
        </w:rPr>
        <w:t>”、“</w:t>
      </w:r>
      <w:r>
        <w:rPr>
          <w:rFonts w:hint="eastAsia"/>
          <w:szCs w:val="21"/>
        </w:rPr>
        <w:t>8</w:t>
      </w:r>
      <w:r>
        <w:rPr>
          <w:rFonts w:hint="eastAsia"/>
          <w:szCs w:val="21"/>
        </w:rPr>
        <w:t>±</w:t>
      </w:r>
      <w:r>
        <w:rPr>
          <w:rFonts w:hint="eastAsia"/>
          <w:szCs w:val="21"/>
        </w:rPr>
        <w:t>4mm</w:t>
      </w:r>
      <w:r>
        <w:rPr>
          <w:rFonts w:hint="eastAsia"/>
          <w:szCs w:val="21"/>
        </w:rPr>
        <w:t>”、“</w:t>
      </w:r>
      <w:r>
        <w:rPr>
          <w:rFonts w:hint="eastAsia"/>
          <w:szCs w:val="21"/>
        </w:rPr>
        <w:t>3-12mm</w:t>
      </w:r>
      <w:r>
        <w:rPr>
          <w:rFonts w:hint="eastAsia"/>
          <w:szCs w:val="21"/>
        </w:rPr>
        <w:t>”、“</w:t>
      </w:r>
      <w:r>
        <w:rPr>
          <w:rFonts w:hint="eastAsia"/>
          <w:szCs w:val="21"/>
        </w:rPr>
        <w:t>3mm</w:t>
      </w:r>
      <w:r>
        <w:rPr>
          <w:rFonts w:hint="eastAsia"/>
          <w:szCs w:val="21"/>
        </w:rPr>
        <w:t>”。此类参数不存在正偏离。</w:t>
      </w:r>
    </w:p>
    <w:p w14:paraId="34D8FBC0" w14:textId="77777777" w:rsidR="00BD6E77" w:rsidRDefault="005666AA">
      <w:pPr>
        <w:spacing w:before="120" w:line="320" w:lineRule="atLeast"/>
        <w:ind w:firstLineChars="200" w:firstLine="420"/>
        <w:rPr>
          <w:szCs w:val="21"/>
        </w:rPr>
      </w:pPr>
      <w:r>
        <w:rPr>
          <w:rFonts w:hint="eastAsia"/>
          <w:szCs w:val="21"/>
        </w:rPr>
        <w:t>（</w:t>
      </w:r>
      <w:r>
        <w:rPr>
          <w:rFonts w:hint="eastAsia"/>
          <w:szCs w:val="21"/>
        </w:rPr>
        <w:t>8</w:t>
      </w:r>
      <w:r>
        <w:rPr>
          <w:rFonts w:hint="eastAsia"/>
          <w:szCs w:val="21"/>
        </w:rPr>
        <w:t>）对于单边任意参数的要求，例“长度≥</w:t>
      </w:r>
      <w:r>
        <w:rPr>
          <w:rFonts w:hint="eastAsia"/>
          <w:szCs w:val="21"/>
        </w:rPr>
        <w:t>50cm</w:t>
      </w:r>
      <w:r>
        <w:rPr>
          <w:rFonts w:hint="eastAsia"/>
          <w:szCs w:val="21"/>
        </w:rPr>
        <w:t>”，若响应为</w:t>
      </w:r>
      <w:r>
        <w:rPr>
          <w:rFonts w:hint="eastAsia"/>
          <w:szCs w:val="21"/>
        </w:rPr>
        <w:t>50 cm</w:t>
      </w:r>
      <w:r>
        <w:rPr>
          <w:rFonts w:hint="eastAsia"/>
          <w:szCs w:val="21"/>
        </w:rPr>
        <w:t>及</w:t>
      </w:r>
      <w:r>
        <w:rPr>
          <w:rFonts w:hint="eastAsia"/>
          <w:szCs w:val="21"/>
        </w:rPr>
        <w:t>50cm</w:t>
      </w:r>
      <w:r>
        <w:rPr>
          <w:rFonts w:hint="eastAsia"/>
          <w:szCs w:val="21"/>
        </w:rPr>
        <w:t>以上任意一个数值，均视为无偏离；若响应小于</w:t>
      </w:r>
      <w:r>
        <w:rPr>
          <w:rFonts w:hint="eastAsia"/>
          <w:szCs w:val="21"/>
        </w:rPr>
        <w:t>50cm</w:t>
      </w:r>
      <w:r>
        <w:rPr>
          <w:rFonts w:hint="eastAsia"/>
          <w:szCs w:val="21"/>
        </w:rPr>
        <w:t>，视为负偏离。此类参数无正偏离。</w:t>
      </w:r>
    </w:p>
    <w:p w14:paraId="033ED736" w14:textId="77777777" w:rsidR="00BD6E77" w:rsidRDefault="005666AA">
      <w:pPr>
        <w:spacing w:before="120" w:line="320" w:lineRule="atLeast"/>
        <w:ind w:firstLineChars="200" w:firstLine="420"/>
        <w:rPr>
          <w:szCs w:val="21"/>
        </w:rPr>
      </w:pPr>
      <w:r>
        <w:rPr>
          <w:rFonts w:hint="eastAsia"/>
          <w:szCs w:val="21"/>
        </w:rPr>
        <w:t>（</w:t>
      </w:r>
      <w:r>
        <w:rPr>
          <w:rFonts w:hint="eastAsia"/>
          <w:szCs w:val="21"/>
        </w:rPr>
        <w:t>9</w:t>
      </w:r>
      <w:r>
        <w:rPr>
          <w:rFonts w:hint="eastAsia"/>
          <w:szCs w:val="21"/>
        </w:rPr>
        <w:t>）对于固定参数，响应与采购需求中技术参数一致，视为无偏离，其他均视为负偏离，此类参数无正偏离。</w:t>
      </w:r>
    </w:p>
    <w:p w14:paraId="1CD2D9A8" w14:textId="77777777" w:rsidR="00BD6E77" w:rsidRDefault="005666AA">
      <w:pPr>
        <w:spacing w:before="120" w:line="320" w:lineRule="atLeast"/>
        <w:ind w:firstLineChars="200" w:firstLine="420"/>
        <w:rPr>
          <w:szCs w:val="21"/>
        </w:rPr>
      </w:pPr>
      <w:r>
        <w:rPr>
          <w:rFonts w:hint="eastAsia"/>
          <w:szCs w:val="21"/>
        </w:rPr>
        <w:t>（</w:t>
      </w:r>
      <w:r>
        <w:rPr>
          <w:rFonts w:hint="eastAsia"/>
          <w:szCs w:val="21"/>
        </w:rPr>
        <w:t>10</w:t>
      </w:r>
      <w:r>
        <w:rPr>
          <w:rFonts w:hint="eastAsia"/>
          <w:szCs w:val="21"/>
        </w:rPr>
        <w:t>）如采购需求中技术参数有特殊要求与上述说明不一致的，以特殊要求为准。</w:t>
      </w:r>
    </w:p>
    <w:p w14:paraId="5FF4CDDC" w14:textId="77777777" w:rsidR="00BD6E77" w:rsidRDefault="00BD6E77">
      <w:pPr>
        <w:spacing w:before="120" w:line="320" w:lineRule="atLeast"/>
        <w:ind w:firstLineChars="200" w:firstLine="420"/>
        <w:rPr>
          <w:szCs w:val="21"/>
        </w:rPr>
      </w:pPr>
    </w:p>
    <w:p w14:paraId="4D8A5ADF" w14:textId="77777777" w:rsidR="00BD6E77" w:rsidRDefault="00BD6E77">
      <w:pPr>
        <w:spacing w:before="120" w:line="320" w:lineRule="atLeast"/>
        <w:ind w:firstLineChars="200" w:firstLine="420"/>
        <w:rPr>
          <w:szCs w:val="21"/>
        </w:rPr>
      </w:pPr>
    </w:p>
    <w:p w14:paraId="4FCCF0B5" w14:textId="77777777" w:rsidR="00BD6E77" w:rsidRDefault="00BD6E77">
      <w:pPr>
        <w:spacing w:before="120" w:line="320" w:lineRule="atLeast"/>
        <w:ind w:firstLineChars="200" w:firstLine="420"/>
        <w:rPr>
          <w:szCs w:val="21"/>
        </w:rPr>
      </w:pPr>
    </w:p>
    <w:bookmarkEnd w:id="79"/>
    <w:bookmarkEnd w:id="80"/>
    <w:bookmarkEnd w:id="83"/>
    <w:p w14:paraId="043B257A" w14:textId="77777777" w:rsidR="00BD6E77" w:rsidRDefault="00BD6E77">
      <w:pPr>
        <w:pStyle w:val="ab"/>
        <w:snapToGrid w:val="0"/>
        <w:spacing w:before="120" w:after="120"/>
        <w:outlineLvl w:val="0"/>
        <w:rPr>
          <w:rFonts w:ascii="Times New Roman" w:hAnsi="Times New Roman" w:cs="Times New Roman"/>
          <w:b/>
          <w:sz w:val="32"/>
          <w:szCs w:val="32"/>
        </w:rPr>
        <w:sectPr w:rsidR="00BD6E77">
          <w:headerReference w:type="default" r:id="rId18"/>
          <w:headerReference w:type="first" r:id="rId19"/>
          <w:pgSz w:w="11906" w:h="16838"/>
          <w:pgMar w:top="1418" w:right="1133" w:bottom="1246" w:left="1418" w:header="851" w:footer="992" w:gutter="0"/>
          <w:cols w:space="720"/>
          <w:docGrid w:linePitch="312"/>
        </w:sectPr>
      </w:pPr>
    </w:p>
    <w:p w14:paraId="6C196500" w14:textId="77777777" w:rsidR="00BD6E77" w:rsidRDefault="005666AA">
      <w:pPr>
        <w:pStyle w:val="ab"/>
        <w:snapToGrid w:val="0"/>
        <w:spacing w:before="120" w:after="120" w:line="320" w:lineRule="exact"/>
        <w:jc w:val="center"/>
        <w:outlineLvl w:val="0"/>
        <w:rPr>
          <w:rFonts w:ascii="Times New Roman" w:hAnsi="Times New Roman" w:cs="Times New Roman"/>
          <w:sz w:val="32"/>
          <w:szCs w:val="32"/>
        </w:rPr>
      </w:pPr>
      <w:bookmarkStart w:id="85" w:name="_Toc21569"/>
      <w:bookmarkStart w:id="86" w:name="_Toc25316"/>
      <w:bookmarkStart w:id="87" w:name="_Hlk160525271"/>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85"/>
      <w:bookmarkEnd w:id="86"/>
    </w:p>
    <w:bookmarkEnd w:id="87"/>
    <w:p w14:paraId="2544AD3C" w14:textId="77777777" w:rsidR="00BD6E77" w:rsidRDefault="00BD6E77">
      <w:pPr>
        <w:widowControl/>
        <w:jc w:val="left"/>
        <w:rPr>
          <w:b/>
          <w:bCs/>
          <w:szCs w:val="21"/>
        </w:rPr>
      </w:pPr>
    </w:p>
    <w:p w14:paraId="56B69091" w14:textId="77777777" w:rsidR="00BD6E77" w:rsidRDefault="00BD6E77">
      <w:pPr>
        <w:pStyle w:val="a8"/>
        <w:ind w:left="1764" w:hanging="924"/>
        <w:jc w:val="center"/>
        <w:rPr>
          <w:rFonts w:ascii="宋体" w:hAnsi="宋体" w:cs="宋体" w:hint="eastAsia"/>
          <w:b/>
          <w:bCs/>
          <w:spacing w:val="-20"/>
          <w:kern w:val="44"/>
          <w:sz w:val="48"/>
          <w:szCs w:val="48"/>
        </w:rPr>
      </w:pPr>
    </w:p>
    <w:p w14:paraId="34D4E63D" w14:textId="77777777" w:rsidR="00BD6E77" w:rsidRDefault="00BD6E77">
      <w:pPr>
        <w:pStyle w:val="a8"/>
        <w:rPr>
          <w:sz w:val="32"/>
          <w:szCs w:val="32"/>
        </w:rPr>
      </w:pPr>
    </w:p>
    <w:p w14:paraId="66918AA6" w14:textId="77777777" w:rsidR="00BD6E77" w:rsidRDefault="005666AA">
      <w:pPr>
        <w:pStyle w:val="a8"/>
        <w:ind w:left="1764" w:hanging="924"/>
        <w:jc w:val="center"/>
        <w:rPr>
          <w:b/>
          <w:bCs/>
          <w:sz w:val="36"/>
          <w:szCs w:val="36"/>
        </w:rPr>
      </w:pPr>
      <w:r>
        <w:rPr>
          <w:rFonts w:hint="eastAsia"/>
          <w:b/>
          <w:bCs/>
          <w:sz w:val="36"/>
          <w:szCs w:val="36"/>
        </w:rPr>
        <w:t>政府采购货物买卖合同</w:t>
      </w:r>
    </w:p>
    <w:p w14:paraId="7880EFFF" w14:textId="77777777" w:rsidR="00BD6E77" w:rsidRDefault="00BD6E77">
      <w:pPr>
        <w:pStyle w:val="a8"/>
        <w:ind w:left="1764" w:hanging="924"/>
        <w:jc w:val="center"/>
        <w:rPr>
          <w:sz w:val="32"/>
          <w:szCs w:val="32"/>
        </w:rPr>
      </w:pPr>
    </w:p>
    <w:p w14:paraId="058406D9" w14:textId="77777777" w:rsidR="00BD6E77" w:rsidRDefault="00BD6E77">
      <w:pPr>
        <w:pStyle w:val="a8"/>
        <w:ind w:left="1764" w:hanging="924"/>
        <w:rPr>
          <w:sz w:val="32"/>
          <w:szCs w:val="32"/>
        </w:rPr>
      </w:pPr>
    </w:p>
    <w:p w14:paraId="35075407" w14:textId="77777777" w:rsidR="00BD6E77" w:rsidRDefault="00BD6E77">
      <w:pPr>
        <w:rPr>
          <w:sz w:val="32"/>
          <w:szCs w:val="32"/>
        </w:rPr>
      </w:pPr>
    </w:p>
    <w:p w14:paraId="752F55EC" w14:textId="77777777" w:rsidR="00BD6E77" w:rsidRDefault="00BD6E77">
      <w:pPr>
        <w:rPr>
          <w:sz w:val="32"/>
          <w:szCs w:val="32"/>
        </w:rPr>
      </w:pPr>
    </w:p>
    <w:p w14:paraId="34004695" w14:textId="77777777" w:rsidR="00BD6E77" w:rsidRDefault="00BD6E77">
      <w:pPr>
        <w:rPr>
          <w:sz w:val="32"/>
          <w:szCs w:val="32"/>
        </w:rPr>
      </w:pPr>
    </w:p>
    <w:p w14:paraId="09A081BF" w14:textId="77777777" w:rsidR="00BD6E77" w:rsidRDefault="005666AA">
      <w:pPr>
        <w:spacing w:line="360" w:lineRule="auto"/>
        <w:ind w:leftChars="200" w:left="420"/>
        <w:rPr>
          <w:sz w:val="32"/>
          <w:szCs w:val="32"/>
        </w:rPr>
      </w:pPr>
      <w:r>
        <w:rPr>
          <w:rFonts w:hint="eastAsia"/>
          <w:sz w:val="32"/>
          <w:szCs w:val="32"/>
        </w:rPr>
        <w:t>项目名称：</w:t>
      </w:r>
      <w:r>
        <w:rPr>
          <w:rFonts w:hint="eastAsia"/>
          <w:sz w:val="32"/>
          <w:szCs w:val="32"/>
        </w:rPr>
        <w:t xml:space="preserve">                             </w:t>
      </w:r>
    </w:p>
    <w:p w14:paraId="6D9E3807" w14:textId="77777777" w:rsidR="00BD6E77" w:rsidRDefault="005666AA">
      <w:pPr>
        <w:spacing w:line="360" w:lineRule="auto"/>
        <w:ind w:leftChars="200" w:left="420"/>
        <w:rPr>
          <w:sz w:val="32"/>
          <w:szCs w:val="32"/>
        </w:rPr>
      </w:pPr>
      <w:r>
        <w:rPr>
          <w:rFonts w:hint="eastAsia"/>
          <w:sz w:val="32"/>
          <w:szCs w:val="32"/>
        </w:rPr>
        <w:t>合同编号：</w:t>
      </w:r>
      <w:r>
        <w:rPr>
          <w:rFonts w:hint="eastAsia"/>
          <w:sz w:val="32"/>
          <w:szCs w:val="32"/>
        </w:rPr>
        <w:t xml:space="preserve">                             </w:t>
      </w:r>
    </w:p>
    <w:p w14:paraId="69D854DC" w14:textId="77777777" w:rsidR="00BD6E77" w:rsidRDefault="005666AA">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rPr>
        <w:t xml:space="preserve">                             </w:t>
      </w:r>
    </w:p>
    <w:p w14:paraId="2B3C608D" w14:textId="77777777" w:rsidR="00BD6E77" w:rsidRDefault="005666AA">
      <w:pPr>
        <w:spacing w:line="360" w:lineRule="auto"/>
        <w:ind w:leftChars="200" w:left="420"/>
        <w:rPr>
          <w:sz w:val="32"/>
          <w:szCs w:val="32"/>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rPr>
        <w:t xml:space="preserve">                             </w:t>
      </w:r>
    </w:p>
    <w:p w14:paraId="4650D8E4" w14:textId="77777777" w:rsidR="00BD6E77" w:rsidRDefault="005666AA">
      <w:pPr>
        <w:spacing w:line="360" w:lineRule="auto"/>
        <w:ind w:leftChars="200" w:left="420"/>
        <w:rPr>
          <w:sz w:val="32"/>
          <w:szCs w:val="32"/>
        </w:rPr>
      </w:pPr>
      <w:r>
        <w:rPr>
          <w:rFonts w:hint="eastAsia"/>
          <w:sz w:val="32"/>
          <w:szCs w:val="32"/>
        </w:rPr>
        <w:t>签订时间：</w:t>
      </w:r>
      <w:r>
        <w:rPr>
          <w:rFonts w:hint="eastAsia"/>
          <w:sz w:val="32"/>
          <w:szCs w:val="32"/>
        </w:rPr>
        <w:t xml:space="preserve">      </w:t>
      </w:r>
      <w:r>
        <w:rPr>
          <w:sz w:val="32"/>
          <w:szCs w:val="32"/>
        </w:rPr>
        <w:t xml:space="preserve">           </w:t>
      </w:r>
      <w:r>
        <w:rPr>
          <w:rFonts w:hint="eastAsia"/>
          <w:sz w:val="32"/>
          <w:szCs w:val="32"/>
        </w:rPr>
        <w:t xml:space="preserve">            </w:t>
      </w:r>
    </w:p>
    <w:p w14:paraId="269D6A3D" w14:textId="77777777" w:rsidR="00BD6E77" w:rsidRDefault="00BD6E77">
      <w:pPr>
        <w:rPr>
          <w:sz w:val="32"/>
          <w:szCs w:val="32"/>
        </w:rPr>
      </w:pPr>
    </w:p>
    <w:p w14:paraId="00015D9C" w14:textId="77777777" w:rsidR="00BD6E77" w:rsidRDefault="00BD6E77">
      <w:pPr>
        <w:rPr>
          <w:sz w:val="32"/>
          <w:szCs w:val="32"/>
        </w:rPr>
        <w:sectPr w:rsidR="00BD6E77">
          <w:pgSz w:w="11906" w:h="16838"/>
          <w:pgMar w:top="1440" w:right="1800" w:bottom="1440" w:left="1800" w:header="851" w:footer="992" w:gutter="0"/>
          <w:cols w:space="425"/>
          <w:docGrid w:type="lines" w:linePitch="312"/>
        </w:sectPr>
      </w:pPr>
    </w:p>
    <w:p w14:paraId="4F70ED08" w14:textId="77777777" w:rsidR="00BD6E77" w:rsidRDefault="005666AA">
      <w:pPr>
        <w:pStyle w:val="2"/>
        <w:adjustRightInd w:val="0"/>
        <w:snapToGrid w:val="0"/>
        <w:spacing w:line="400" w:lineRule="exact"/>
        <w:jc w:val="center"/>
        <w:rPr>
          <w:rFonts w:ascii="黑体" w:hAnsi="华文中宋" w:hint="eastAsia"/>
          <w:b w:val="0"/>
          <w:bCs w:val="0"/>
          <w:sz w:val="28"/>
          <w:szCs w:val="28"/>
        </w:rPr>
      </w:pPr>
      <w:r>
        <w:rPr>
          <w:rFonts w:ascii="黑体" w:hAnsi="黑体" w:hint="eastAsia"/>
          <w:b w:val="0"/>
          <w:bCs w:val="0"/>
          <w:sz w:val="28"/>
          <w:szCs w:val="28"/>
        </w:rPr>
        <w:lastRenderedPageBreak/>
        <w:t>第一节</w:t>
      </w:r>
      <w:r>
        <w:rPr>
          <w:rFonts w:ascii="黑体" w:hAnsi="黑体" w:hint="eastAsia"/>
          <w:b w:val="0"/>
          <w:bCs w:val="0"/>
          <w:sz w:val="28"/>
          <w:szCs w:val="28"/>
        </w:rPr>
        <w:t xml:space="preserve"> </w:t>
      </w:r>
      <w:r>
        <w:rPr>
          <w:rFonts w:ascii="黑体" w:hAnsi="华文中宋" w:hint="eastAsia"/>
          <w:b w:val="0"/>
          <w:bCs w:val="0"/>
          <w:sz w:val="28"/>
          <w:szCs w:val="28"/>
        </w:rPr>
        <w:t>政府采购合同协议书</w:t>
      </w:r>
    </w:p>
    <w:p w14:paraId="3A423110" w14:textId="77777777" w:rsidR="00BD6E77" w:rsidRDefault="005666AA">
      <w:pPr>
        <w:adjustRightInd w:val="0"/>
        <w:snapToGrid w:val="0"/>
        <w:spacing w:line="40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w:t>
      </w:r>
      <w:r>
        <w:rPr>
          <w:rFonts w:ascii="宋体" w:hAnsi="宋体" w:hint="eastAsia"/>
          <w:szCs w:val="21"/>
        </w:rPr>
        <w:t>文件约定的合同甲方）</w:t>
      </w:r>
    </w:p>
    <w:p w14:paraId="1860FC65" w14:textId="77777777" w:rsidR="00BD6E77" w:rsidRDefault="005666AA">
      <w:pPr>
        <w:adjustRightInd w:val="0"/>
        <w:snapToGrid w:val="0"/>
        <w:spacing w:line="400" w:lineRule="exact"/>
        <w:rPr>
          <w:rFonts w:ascii="宋体" w:hAnsi="宋体" w:hint="eastAsia"/>
          <w:szCs w:val="21"/>
        </w:rPr>
      </w:pPr>
      <w:r>
        <w:rPr>
          <w:rFonts w:ascii="宋体" w:hAnsi="宋体" w:hint="eastAsia"/>
          <w:szCs w:val="21"/>
        </w:rPr>
        <w:t>乙方</w:t>
      </w:r>
      <w:r>
        <w:rPr>
          <w:rFonts w:ascii="宋体" w:hAnsi="宋体" w:hint="eastAsia"/>
          <w:szCs w:val="21"/>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14:paraId="5BBF7067" w14:textId="77777777" w:rsidR="00BD6E77" w:rsidRDefault="00BD6E77">
      <w:pPr>
        <w:spacing w:line="400" w:lineRule="exact"/>
      </w:pPr>
    </w:p>
    <w:p w14:paraId="5A4804B8" w14:textId="77777777" w:rsidR="00BD6E77" w:rsidRDefault="005666AA">
      <w:pPr>
        <w:pStyle w:val="ab"/>
        <w:spacing w:line="420" w:lineRule="exact"/>
        <w:ind w:right="-292" w:firstLineChars="200" w:firstLine="420"/>
        <w:rPr>
          <w:rFonts w:ascii="Arial" w:hAnsi="Arial" w:cs="Arial"/>
        </w:rPr>
      </w:pPr>
      <w:r>
        <w:rPr>
          <w:rFonts w:ascii="Arial" w:hAnsi="Arial" w:cs="Arial"/>
        </w:rPr>
        <w:t>根据</w:t>
      </w:r>
      <w:r>
        <w:rPr>
          <w:rFonts w:ascii="Arial" w:hAnsi="Arial" w:cs="Arial" w:hint="eastAsia"/>
        </w:rPr>
        <w:t>《中华人民共和国民法典》</w:t>
      </w:r>
      <w:r>
        <w:rPr>
          <w:rFonts w:ascii="Arial" w:hAnsi="Arial" w:cs="Arial"/>
        </w:rPr>
        <w:t>等法律、法规规定，按照谈判文件规定条款和乙方响应文件及其承诺，甲乙双方签订本合同。</w:t>
      </w:r>
    </w:p>
    <w:p w14:paraId="17E9F6DD"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第一条　合同标的</w:t>
      </w:r>
    </w:p>
    <w:p w14:paraId="05B044F8"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BD6E77" w14:paraId="233EE2CF" w14:textId="77777777">
        <w:trPr>
          <w:cantSplit/>
          <w:trHeight w:val="820"/>
        </w:trPr>
        <w:tc>
          <w:tcPr>
            <w:tcW w:w="496" w:type="dxa"/>
            <w:vAlign w:val="center"/>
          </w:tcPr>
          <w:p w14:paraId="565298E9" w14:textId="77777777" w:rsidR="00BD6E77" w:rsidRDefault="005666AA">
            <w:pPr>
              <w:snapToGrid w:val="0"/>
              <w:spacing w:line="360" w:lineRule="exact"/>
              <w:jc w:val="center"/>
              <w:rPr>
                <w:rFonts w:ascii="Arial" w:hAnsi="Arial" w:cs="Arial"/>
                <w:szCs w:val="21"/>
              </w:rPr>
            </w:pPr>
            <w:r>
              <w:rPr>
                <w:rFonts w:ascii="Arial" w:hAnsi="Arial" w:cs="Arial"/>
                <w:szCs w:val="21"/>
              </w:rPr>
              <w:t>序号</w:t>
            </w:r>
          </w:p>
        </w:tc>
        <w:tc>
          <w:tcPr>
            <w:tcW w:w="1304" w:type="dxa"/>
            <w:vAlign w:val="center"/>
          </w:tcPr>
          <w:p w14:paraId="39C1130A" w14:textId="77777777" w:rsidR="00BD6E77" w:rsidRDefault="005666AA">
            <w:pPr>
              <w:snapToGrid w:val="0"/>
              <w:spacing w:line="360" w:lineRule="exact"/>
              <w:jc w:val="center"/>
              <w:rPr>
                <w:rFonts w:ascii="Arial" w:hAnsi="Arial" w:cs="Arial"/>
                <w:szCs w:val="21"/>
              </w:rPr>
            </w:pPr>
            <w:r>
              <w:rPr>
                <w:rFonts w:ascii="Arial" w:hAnsi="Arial" w:cs="Arial"/>
                <w:szCs w:val="21"/>
              </w:rPr>
              <w:t>产品</w:t>
            </w:r>
          </w:p>
          <w:p w14:paraId="3F042BCB" w14:textId="77777777" w:rsidR="00BD6E77" w:rsidRDefault="005666AA">
            <w:pPr>
              <w:snapToGrid w:val="0"/>
              <w:spacing w:line="360" w:lineRule="exact"/>
              <w:jc w:val="center"/>
              <w:rPr>
                <w:rFonts w:ascii="Arial" w:hAnsi="Arial" w:cs="Arial"/>
                <w:szCs w:val="21"/>
              </w:rPr>
            </w:pPr>
            <w:r>
              <w:rPr>
                <w:rFonts w:ascii="Arial" w:hAnsi="Arial" w:cs="Arial"/>
                <w:szCs w:val="21"/>
              </w:rPr>
              <w:t>名称</w:t>
            </w:r>
          </w:p>
        </w:tc>
        <w:tc>
          <w:tcPr>
            <w:tcW w:w="1081" w:type="dxa"/>
            <w:vAlign w:val="center"/>
          </w:tcPr>
          <w:p w14:paraId="1E10D753" w14:textId="77777777" w:rsidR="00BD6E77" w:rsidRDefault="005666AA">
            <w:pPr>
              <w:snapToGrid w:val="0"/>
              <w:spacing w:line="360" w:lineRule="exact"/>
              <w:jc w:val="center"/>
              <w:rPr>
                <w:rFonts w:ascii="Arial" w:hAnsi="Arial" w:cs="Arial"/>
                <w:szCs w:val="21"/>
              </w:rPr>
            </w:pPr>
            <w:r>
              <w:rPr>
                <w:rFonts w:ascii="Arial" w:hAnsi="Arial" w:cs="Arial"/>
                <w:szCs w:val="21"/>
              </w:rPr>
              <w:t>商标</w:t>
            </w:r>
          </w:p>
          <w:p w14:paraId="0721570F" w14:textId="77777777" w:rsidR="00BD6E77" w:rsidRDefault="005666AA">
            <w:pPr>
              <w:snapToGrid w:val="0"/>
              <w:spacing w:line="360" w:lineRule="exact"/>
              <w:jc w:val="center"/>
              <w:rPr>
                <w:rFonts w:ascii="Arial" w:hAnsi="Arial" w:cs="Arial"/>
                <w:szCs w:val="21"/>
              </w:rPr>
            </w:pPr>
            <w:r>
              <w:rPr>
                <w:rFonts w:ascii="Arial" w:hAnsi="Arial" w:cs="Arial"/>
                <w:szCs w:val="21"/>
              </w:rPr>
              <w:t>品牌</w:t>
            </w:r>
          </w:p>
        </w:tc>
        <w:tc>
          <w:tcPr>
            <w:tcW w:w="1194" w:type="dxa"/>
            <w:vAlign w:val="center"/>
          </w:tcPr>
          <w:p w14:paraId="25158E00" w14:textId="77777777" w:rsidR="00BD6E77" w:rsidRDefault="005666AA">
            <w:pPr>
              <w:snapToGrid w:val="0"/>
              <w:spacing w:line="360" w:lineRule="exact"/>
              <w:jc w:val="center"/>
              <w:rPr>
                <w:rFonts w:ascii="Arial" w:hAnsi="Arial" w:cs="Arial"/>
                <w:szCs w:val="21"/>
              </w:rPr>
            </w:pPr>
            <w:r>
              <w:rPr>
                <w:rFonts w:ascii="Arial" w:hAnsi="Arial" w:cs="Arial"/>
                <w:szCs w:val="21"/>
              </w:rPr>
              <w:t>型号</w:t>
            </w:r>
          </w:p>
          <w:p w14:paraId="46F56EA4" w14:textId="77777777" w:rsidR="00BD6E77" w:rsidRDefault="005666AA">
            <w:pPr>
              <w:snapToGrid w:val="0"/>
              <w:spacing w:line="360" w:lineRule="exact"/>
              <w:jc w:val="center"/>
              <w:rPr>
                <w:rFonts w:ascii="Arial" w:hAnsi="Arial" w:cs="Arial"/>
                <w:szCs w:val="21"/>
              </w:rPr>
            </w:pPr>
            <w:r>
              <w:rPr>
                <w:rFonts w:ascii="Arial" w:hAnsi="Arial" w:cs="Arial"/>
                <w:szCs w:val="21"/>
              </w:rPr>
              <w:t>参数</w:t>
            </w:r>
          </w:p>
        </w:tc>
        <w:tc>
          <w:tcPr>
            <w:tcW w:w="1193" w:type="dxa"/>
            <w:vAlign w:val="center"/>
          </w:tcPr>
          <w:p w14:paraId="50A25ED9" w14:textId="77777777" w:rsidR="00BD6E77" w:rsidRDefault="005666AA">
            <w:pPr>
              <w:snapToGrid w:val="0"/>
              <w:spacing w:line="360" w:lineRule="exact"/>
              <w:jc w:val="center"/>
              <w:rPr>
                <w:rFonts w:ascii="Arial" w:hAnsi="Arial" w:cs="Arial"/>
                <w:szCs w:val="21"/>
              </w:rPr>
            </w:pPr>
            <w:r>
              <w:rPr>
                <w:rFonts w:ascii="Arial" w:hAnsi="Arial" w:cs="Arial"/>
                <w:szCs w:val="21"/>
              </w:rPr>
              <w:t>生产</w:t>
            </w:r>
          </w:p>
          <w:p w14:paraId="001D7970" w14:textId="77777777" w:rsidR="00BD6E77" w:rsidRDefault="005666AA">
            <w:pPr>
              <w:snapToGrid w:val="0"/>
              <w:spacing w:line="360" w:lineRule="exact"/>
              <w:jc w:val="center"/>
              <w:rPr>
                <w:rFonts w:ascii="Arial" w:hAnsi="Arial" w:cs="Arial"/>
                <w:szCs w:val="21"/>
              </w:rPr>
            </w:pPr>
            <w:r>
              <w:rPr>
                <w:rFonts w:ascii="Arial" w:hAnsi="Arial" w:cs="Arial"/>
                <w:szCs w:val="21"/>
              </w:rPr>
              <w:t>厂家</w:t>
            </w:r>
          </w:p>
        </w:tc>
        <w:tc>
          <w:tcPr>
            <w:tcW w:w="672" w:type="dxa"/>
            <w:vAlign w:val="center"/>
          </w:tcPr>
          <w:p w14:paraId="05C85F8F" w14:textId="77777777" w:rsidR="00BD6E77" w:rsidRDefault="005666AA">
            <w:pPr>
              <w:snapToGrid w:val="0"/>
              <w:spacing w:line="360" w:lineRule="exact"/>
              <w:jc w:val="center"/>
              <w:rPr>
                <w:rFonts w:ascii="Arial" w:hAnsi="Arial" w:cs="Arial"/>
                <w:szCs w:val="21"/>
              </w:rPr>
            </w:pPr>
            <w:r>
              <w:rPr>
                <w:rFonts w:ascii="Arial" w:hAnsi="Arial" w:cs="Arial"/>
                <w:szCs w:val="21"/>
              </w:rPr>
              <w:t>数</w:t>
            </w:r>
            <w:r>
              <w:rPr>
                <w:rFonts w:ascii="Arial" w:hAnsi="Arial" w:cs="Arial"/>
                <w:szCs w:val="21"/>
              </w:rPr>
              <w:t xml:space="preserve">  </w:t>
            </w:r>
            <w:r>
              <w:rPr>
                <w:rFonts w:ascii="Arial" w:hAnsi="Arial" w:cs="Arial"/>
                <w:szCs w:val="21"/>
              </w:rPr>
              <w:t>量</w:t>
            </w:r>
          </w:p>
        </w:tc>
        <w:tc>
          <w:tcPr>
            <w:tcW w:w="1080" w:type="dxa"/>
            <w:vAlign w:val="center"/>
          </w:tcPr>
          <w:p w14:paraId="7306A852" w14:textId="77777777" w:rsidR="00BD6E77" w:rsidRDefault="005666AA">
            <w:pPr>
              <w:snapToGrid w:val="0"/>
              <w:spacing w:line="360" w:lineRule="exact"/>
              <w:jc w:val="center"/>
              <w:rPr>
                <w:rFonts w:ascii="Arial" w:hAnsi="Arial" w:cs="Arial"/>
                <w:szCs w:val="21"/>
              </w:rPr>
            </w:pPr>
            <w:r>
              <w:rPr>
                <w:rFonts w:ascii="Arial" w:hAnsi="Arial" w:cs="Arial"/>
                <w:szCs w:val="21"/>
              </w:rPr>
              <w:t>单位</w:t>
            </w:r>
          </w:p>
        </w:tc>
        <w:tc>
          <w:tcPr>
            <w:tcW w:w="1080" w:type="dxa"/>
            <w:vAlign w:val="center"/>
          </w:tcPr>
          <w:p w14:paraId="617442EA" w14:textId="77777777" w:rsidR="00BD6E77" w:rsidRDefault="005666AA">
            <w:pPr>
              <w:snapToGrid w:val="0"/>
              <w:spacing w:line="360" w:lineRule="exact"/>
              <w:jc w:val="center"/>
              <w:rPr>
                <w:rFonts w:ascii="Arial" w:hAnsi="Arial" w:cs="Arial"/>
                <w:szCs w:val="21"/>
              </w:rPr>
            </w:pPr>
            <w:r>
              <w:rPr>
                <w:rFonts w:ascii="Arial" w:hAnsi="Arial" w:cs="Arial"/>
                <w:szCs w:val="21"/>
              </w:rPr>
              <w:t>单</w:t>
            </w:r>
            <w:r>
              <w:rPr>
                <w:rFonts w:ascii="Arial" w:hAnsi="Arial" w:cs="Arial"/>
                <w:szCs w:val="21"/>
              </w:rPr>
              <w:t xml:space="preserve">  </w:t>
            </w:r>
            <w:r>
              <w:rPr>
                <w:rFonts w:ascii="Arial" w:hAnsi="Arial" w:cs="Arial"/>
                <w:szCs w:val="21"/>
              </w:rPr>
              <w:t>价</w:t>
            </w:r>
          </w:p>
          <w:p w14:paraId="4437FF12" w14:textId="77777777" w:rsidR="00BD6E77" w:rsidRDefault="005666AA">
            <w:pPr>
              <w:snapToGrid w:val="0"/>
              <w:spacing w:line="360" w:lineRule="exact"/>
              <w:jc w:val="center"/>
              <w:rPr>
                <w:rFonts w:ascii="Arial" w:hAnsi="Arial" w:cs="Arial"/>
                <w:szCs w:val="21"/>
              </w:rPr>
            </w:pPr>
            <w:r>
              <w:rPr>
                <w:rFonts w:ascii="Arial" w:hAnsi="Arial" w:cs="Arial"/>
                <w:szCs w:val="21"/>
              </w:rPr>
              <w:t>（元）</w:t>
            </w:r>
          </w:p>
        </w:tc>
        <w:tc>
          <w:tcPr>
            <w:tcW w:w="1440" w:type="dxa"/>
            <w:vAlign w:val="center"/>
          </w:tcPr>
          <w:p w14:paraId="33413D3E" w14:textId="77777777" w:rsidR="00BD6E77" w:rsidRDefault="005666AA">
            <w:pPr>
              <w:snapToGrid w:val="0"/>
              <w:spacing w:line="360" w:lineRule="exact"/>
              <w:jc w:val="center"/>
              <w:rPr>
                <w:rFonts w:ascii="Arial" w:hAnsi="Arial" w:cs="Arial"/>
                <w:szCs w:val="21"/>
              </w:rPr>
            </w:pPr>
            <w:r>
              <w:rPr>
                <w:rFonts w:ascii="Arial" w:hAnsi="Arial" w:cs="Arial"/>
                <w:szCs w:val="21"/>
              </w:rPr>
              <w:t>总</w:t>
            </w:r>
            <w:r>
              <w:rPr>
                <w:rFonts w:ascii="Arial" w:hAnsi="Arial" w:cs="Arial"/>
                <w:szCs w:val="21"/>
              </w:rPr>
              <w:t xml:space="preserve">  </w:t>
            </w:r>
            <w:r>
              <w:rPr>
                <w:rFonts w:ascii="Arial" w:hAnsi="Arial" w:cs="Arial"/>
                <w:szCs w:val="21"/>
              </w:rPr>
              <w:t>价</w:t>
            </w:r>
          </w:p>
          <w:p w14:paraId="68D735FC" w14:textId="77777777" w:rsidR="00BD6E77" w:rsidRDefault="005666AA">
            <w:pPr>
              <w:snapToGrid w:val="0"/>
              <w:spacing w:line="360" w:lineRule="exact"/>
              <w:jc w:val="center"/>
              <w:rPr>
                <w:rFonts w:ascii="Arial" w:hAnsi="Arial" w:cs="Arial"/>
                <w:szCs w:val="21"/>
              </w:rPr>
            </w:pPr>
            <w:r>
              <w:rPr>
                <w:rFonts w:ascii="Arial" w:hAnsi="Arial" w:cs="Arial"/>
                <w:szCs w:val="21"/>
              </w:rPr>
              <w:t>（元）</w:t>
            </w:r>
          </w:p>
        </w:tc>
      </w:tr>
      <w:tr w:rsidR="00BD6E77" w14:paraId="5DC5B51E" w14:textId="77777777">
        <w:trPr>
          <w:cantSplit/>
          <w:trHeight w:val="465"/>
        </w:trPr>
        <w:tc>
          <w:tcPr>
            <w:tcW w:w="496" w:type="dxa"/>
            <w:vAlign w:val="center"/>
          </w:tcPr>
          <w:p w14:paraId="3E8FE602" w14:textId="77777777" w:rsidR="00BD6E77" w:rsidRDefault="005666AA">
            <w:pPr>
              <w:snapToGrid w:val="0"/>
              <w:spacing w:line="360" w:lineRule="exact"/>
              <w:jc w:val="center"/>
              <w:rPr>
                <w:rFonts w:ascii="Arial" w:hAnsi="Arial" w:cs="Arial"/>
                <w:szCs w:val="21"/>
              </w:rPr>
            </w:pPr>
            <w:r>
              <w:rPr>
                <w:rFonts w:ascii="Arial" w:hAnsi="Arial" w:cs="Arial"/>
                <w:szCs w:val="21"/>
              </w:rPr>
              <w:t>1</w:t>
            </w:r>
          </w:p>
        </w:tc>
        <w:tc>
          <w:tcPr>
            <w:tcW w:w="1304" w:type="dxa"/>
            <w:vAlign w:val="center"/>
          </w:tcPr>
          <w:p w14:paraId="3177A728" w14:textId="77777777" w:rsidR="00BD6E77" w:rsidRDefault="00BD6E77">
            <w:pPr>
              <w:snapToGrid w:val="0"/>
              <w:spacing w:line="360" w:lineRule="exact"/>
              <w:jc w:val="center"/>
              <w:rPr>
                <w:rFonts w:ascii="Arial" w:hAnsi="Arial" w:cs="Arial"/>
                <w:szCs w:val="21"/>
              </w:rPr>
            </w:pPr>
          </w:p>
        </w:tc>
        <w:tc>
          <w:tcPr>
            <w:tcW w:w="1081" w:type="dxa"/>
            <w:vAlign w:val="center"/>
          </w:tcPr>
          <w:p w14:paraId="5654677F" w14:textId="77777777" w:rsidR="00BD6E77" w:rsidRDefault="00BD6E77">
            <w:pPr>
              <w:snapToGrid w:val="0"/>
              <w:spacing w:line="360" w:lineRule="exact"/>
              <w:jc w:val="center"/>
              <w:rPr>
                <w:rFonts w:ascii="Arial" w:hAnsi="Arial" w:cs="Arial"/>
                <w:szCs w:val="21"/>
              </w:rPr>
            </w:pPr>
          </w:p>
        </w:tc>
        <w:tc>
          <w:tcPr>
            <w:tcW w:w="1194" w:type="dxa"/>
            <w:vAlign w:val="center"/>
          </w:tcPr>
          <w:p w14:paraId="7F13554A" w14:textId="77777777" w:rsidR="00BD6E77" w:rsidRDefault="00BD6E77">
            <w:pPr>
              <w:snapToGrid w:val="0"/>
              <w:spacing w:line="360" w:lineRule="exact"/>
              <w:jc w:val="center"/>
              <w:rPr>
                <w:rFonts w:ascii="Arial" w:hAnsi="Arial" w:cs="Arial"/>
                <w:szCs w:val="21"/>
              </w:rPr>
            </w:pPr>
          </w:p>
        </w:tc>
        <w:tc>
          <w:tcPr>
            <w:tcW w:w="1193" w:type="dxa"/>
          </w:tcPr>
          <w:p w14:paraId="23BBF624" w14:textId="77777777" w:rsidR="00BD6E77" w:rsidRDefault="00BD6E77">
            <w:pPr>
              <w:snapToGrid w:val="0"/>
              <w:spacing w:line="360" w:lineRule="exact"/>
              <w:jc w:val="center"/>
              <w:rPr>
                <w:rFonts w:ascii="Arial" w:hAnsi="Arial" w:cs="Arial"/>
                <w:szCs w:val="21"/>
              </w:rPr>
            </w:pPr>
          </w:p>
        </w:tc>
        <w:tc>
          <w:tcPr>
            <w:tcW w:w="672" w:type="dxa"/>
          </w:tcPr>
          <w:p w14:paraId="7CDE7919" w14:textId="77777777" w:rsidR="00BD6E77" w:rsidRDefault="00BD6E77">
            <w:pPr>
              <w:snapToGrid w:val="0"/>
              <w:spacing w:line="360" w:lineRule="exact"/>
              <w:jc w:val="center"/>
              <w:rPr>
                <w:rFonts w:ascii="Arial" w:hAnsi="Arial" w:cs="Arial"/>
                <w:szCs w:val="21"/>
              </w:rPr>
            </w:pPr>
          </w:p>
        </w:tc>
        <w:tc>
          <w:tcPr>
            <w:tcW w:w="1080" w:type="dxa"/>
          </w:tcPr>
          <w:p w14:paraId="7DD8B2DB" w14:textId="77777777" w:rsidR="00BD6E77" w:rsidRDefault="00BD6E77">
            <w:pPr>
              <w:snapToGrid w:val="0"/>
              <w:spacing w:line="360" w:lineRule="exact"/>
              <w:jc w:val="center"/>
              <w:rPr>
                <w:rFonts w:ascii="Arial" w:hAnsi="Arial" w:cs="Arial"/>
                <w:szCs w:val="21"/>
              </w:rPr>
            </w:pPr>
          </w:p>
        </w:tc>
        <w:tc>
          <w:tcPr>
            <w:tcW w:w="1080" w:type="dxa"/>
            <w:vAlign w:val="center"/>
          </w:tcPr>
          <w:p w14:paraId="7D5288A5" w14:textId="77777777" w:rsidR="00BD6E77" w:rsidRDefault="00BD6E77">
            <w:pPr>
              <w:snapToGrid w:val="0"/>
              <w:spacing w:line="360" w:lineRule="exact"/>
              <w:jc w:val="center"/>
              <w:rPr>
                <w:rFonts w:ascii="Arial" w:hAnsi="Arial" w:cs="Arial"/>
                <w:szCs w:val="21"/>
              </w:rPr>
            </w:pPr>
          </w:p>
        </w:tc>
        <w:tc>
          <w:tcPr>
            <w:tcW w:w="1440" w:type="dxa"/>
            <w:vAlign w:val="center"/>
          </w:tcPr>
          <w:p w14:paraId="62512357" w14:textId="77777777" w:rsidR="00BD6E77" w:rsidRDefault="00BD6E77">
            <w:pPr>
              <w:snapToGrid w:val="0"/>
              <w:spacing w:line="360" w:lineRule="exact"/>
              <w:jc w:val="center"/>
              <w:rPr>
                <w:rFonts w:ascii="Arial" w:hAnsi="Arial" w:cs="Arial"/>
                <w:szCs w:val="21"/>
              </w:rPr>
            </w:pPr>
          </w:p>
        </w:tc>
      </w:tr>
      <w:tr w:rsidR="00BD6E77" w14:paraId="19619FC9" w14:textId="77777777">
        <w:trPr>
          <w:cantSplit/>
          <w:trHeight w:val="465"/>
        </w:trPr>
        <w:tc>
          <w:tcPr>
            <w:tcW w:w="496" w:type="dxa"/>
            <w:vAlign w:val="center"/>
          </w:tcPr>
          <w:p w14:paraId="04C22B0D" w14:textId="77777777" w:rsidR="00BD6E77" w:rsidRDefault="005666AA">
            <w:pPr>
              <w:snapToGrid w:val="0"/>
              <w:spacing w:line="360" w:lineRule="exact"/>
              <w:jc w:val="center"/>
              <w:rPr>
                <w:rFonts w:ascii="Arial" w:hAnsi="Arial" w:cs="Arial"/>
                <w:szCs w:val="21"/>
              </w:rPr>
            </w:pPr>
            <w:r>
              <w:rPr>
                <w:rFonts w:ascii="Arial" w:hAnsi="Arial" w:cs="Arial"/>
                <w:szCs w:val="21"/>
              </w:rPr>
              <w:t>2</w:t>
            </w:r>
          </w:p>
        </w:tc>
        <w:tc>
          <w:tcPr>
            <w:tcW w:w="1304" w:type="dxa"/>
            <w:vAlign w:val="center"/>
          </w:tcPr>
          <w:p w14:paraId="27FA3B76" w14:textId="77777777" w:rsidR="00BD6E77" w:rsidRDefault="00BD6E77">
            <w:pPr>
              <w:snapToGrid w:val="0"/>
              <w:spacing w:line="360" w:lineRule="exact"/>
              <w:jc w:val="center"/>
              <w:rPr>
                <w:rFonts w:ascii="Arial" w:hAnsi="Arial" w:cs="Arial"/>
                <w:szCs w:val="21"/>
              </w:rPr>
            </w:pPr>
          </w:p>
        </w:tc>
        <w:tc>
          <w:tcPr>
            <w:tcW w:w="1081" w:type="dxa"/>
            <w:vAlign w:val="center"/>
          </w:tcPr>
          <w:p w14:paraId="45C7D803" w14:textId="77777777" w:rsidR="00BD6E77" w:rsidRDefault="00BD6E77">
            <w:pPr>
              <w:snapToGrid w:val="0"/>
              <w:spacing w:line="360" w:lineRule="exact"/>
              <w:jc w:val="center"/>
              <w:rPr>
                <w:rFonts w:ascii="Arial" w:hAnsi="Arial" w:cs="Arial"/>
                <w:szCs w:val="21"/>
              </w:rPr>
            </w:pPr>
          </w:p>
        </w:tc>
        <w:tc>
          <w:tcPr>
            <w:tcW w:w="1194" w:type="dxa"/>
            <w:vAlign w:val="center"/>
          </w:tcPr>
          <w:p w14:paraId="1EB6C322" w14:textId="77777777" w:rsidR="00BD6E77" w:rsidRDefault="00BD6E77">
            <w:pPr>
              <w:snapToGrid w:val="0"/>
              <w:spacing w:line="360" w:lineRule="exact"/>
              <w:jc w:val="center"/>
              <w:rPr>
                <w:rFonts w:ascii="Arial" w:hAnsi="Arial" w:cs="Arial"/>
                <w:szCs w:val="21"/>
              </w:rPr>
            </w:pPr>
          </w:p>
        </w:tc>
        <w:tc>
          <w:tcPr>
            <w:tcW w:w="1193" w:type="dxa"/>
          </w:tcPr>
          <w:p w14:paraId="6468B33C" w14:textId="77777777" w:rsidR="00BD6E77" w:rsidRDefault="00BD6E77">
            <w:pPr>
              <w:snapToGrid w:val="0"/>
              <w:spacing w:line="360" w:lineRule="exact"/>
              <w:jc w:val="center"/>
              <w:rPr>
                <w:rFonts w:ascii="Arial" w:hAnsi="Arial" w:cs="Arial"/>
                <w:szCs w:val="21"/>
              </w:rPr>
            </w:pPr>
          </w:p>
        </w:tc>
        <w:tc>
          <w:tcPr>
            <w:tcW w:w="672" w:type="dxa"/>
          </w:tcPr>
          <w:p w14:paraId="1FB0F45E" w14:textId="77777777" w:rsidR="00BD6E77" w:rsidRDefault="00BD6E77">
            <w:pPr>
              <w:snapToGrid w:val="0"/>
              <w:spacing w:line="360" w:lineRule="exact"/>
              <w:jc w:val="center"/>
              <w:rPr>
                <w:rFonts w:ascii="Arial" w:hAnsi="Arial" w:cs="Arial"/>
                <w:szCs w:val="21"/>
              </w:rPr>
            </w:pPr>
          </w:p>
        </w:tc>
        <w:tc>
          <w:tcPr>
            <w:tcW w:w="1080" w:type="dxa"/>
          </w:tcPr>
          <w:p w14:paraId="629B7F61" w14:textId="77777777" w:rsidR="00BD6E77" w:rsidRDefault="00BD6E77">
            <w:pPr>
              <w:snapToGrid w:val="0"/>
              <w:spacing w:line="360" w:lineRule="exact"/>
              <w:jc w:val="center"/>
              <w:rPr>
                <w:rFonts w:ascii="Arial" w:hAnsi="Arial" w:cs="Arial"/>
                <w:szCs w:val="21"/>
              </w:rPr>
            </w:pPr>
          </w:p>
        </w:tc>
        <w:tc>
          <w:tcPr>
            <w:tcW w:w="1080" w:type="dxa"/>
            <w:vAlign w:val="center"/>
          </w:tcPr>
          <w:p w14:paraId="0272A627" w14:textId="77777777" w:rsidR="00BD6E77" w:rsidRDefault="00BD6E77">
            <w:pPr>
              <w:snapToGrid w:val="0"/>
              <w:spacing w:line="360" w:lineRule="exact"/>
              <w:jc w:val="center"/>
              <w:rPr>
                <w:rFonts w:ascii="Arial" w:hAnsi="Arial" w:cs="Arial"/>
                <w:szCs w:val="21"/>
              </w:rPr>
            </w:pPr>
          </w:p>
        </w:tc>
        <w:tc>
          <w:tcPr>
            <w:tcW w:w="1440" w:type="dxa"/>
            <w:vAlign w:val="center"/>
          </w:tcPr>
          <w:p w14:paraId="035CC797" w14:textId="77777777" w:rsidR="00BD6E77" w:rsidRDefault="00BD6E77">
            <w:pPr>
              <w:snapToGrid w:val="0"/>
              <w:spacing w:line="360" w:lineRule="exact"/>
              <w:jc w:val="center"/>
              <w:rPr>
                <w:rFonts w:ascii="Arial" w:hAnsi="Arial" w:cs="Arial"/>
                <w:szCs w:val="21"/>
              </w:rPr>
            </w:pPr>
          </w:p>
        </w:tc>
      </w:tr>
      <w:tr w:rsidR="00BD6E77" w14:paraId="4D459951" w14:textId="77777777">
        <w:trPr>
          <w:cantSplit/>
          <w:trHeight w:val="465"/>
        </w:trPr>
        <w:tc>
          <w:tcPr>
            <w:tcW w:w="496" w:type="dxa"/>
            <w:vAlign w:val="center"/>
          </w:tcPr>
          <w:p w14:paraId="513BA7C5" w14:textId="77777777" w:rsidR="00BD6E77" w:rsidRDefault="005666AA">
            <w:pPr>
              <w:snapToGrid w:val="0"/>
              <w:spacing w:line="360" w:lineRule="exact"/>
              <w:jc w:val="center"/>
              <w:rPr>
                <w:rFonts w:ascii="Arial" w:hAnsi="Arial" w:cs="Arial"/>
                <w:szCs w:val="21"/>
              </w:rPr>
            </w:pPr>
            <w:r>
              <w:rPr>
                <w:rFonts w:ascii="Arial" w:hAnsi="Arial" w:cs="Arial"/>
                <w:szCs w:val="21"/>
              </w:rPr>
              <w:t>3</w:t>
            </w:r>
          </w:p>
        </w:tc>
        <w:tc>
          <w:tcPr>
            <w:tcW w:w="1304" w:type="dxa"/>
            <w:vAlign w:val="center"/>
          </w:tcPr>
          <w:p w14:paraId="789FFF47" w14:textId="77777777" w:rsidR="00BD6E77" w:rsidRDefault="00BD6E77">
            <w:pPr>
              <w:snapToGrid w:val="0"/>
              <w:spacing w:line="360" w:lineRule="exact"/>
              <w:jc w:val="center"/>
              <w:rPr>
                <w:rFonts w:ascii="Arial" w:hAnsi="Arial" w:cs="Arial"/>
                <w:szCs w:val="21"/>
              </w:rPr>
            </w:pPr>
          </w:p>
        </w:tc>
        <w:tc>
          <w:tcPr>
            <w:tcW w:w="1081" w:type="dxa"/>
            <w:vAlign w:val="center"/>
          </w:tcPr>
          <w:p w14:paraId="2D112CB2" w14:textId="77777777" w:rsidR="00BD6E77" w:rsidRDefault="00BD6E77">
            <w:pPr>
              <w:snapToGrid w:val="0"/>
              <w:spacing w:line="360" w:lineRule="exact"/>
              <w:jc w:val="center"/>
              <w:rPr>
                <w:rFonts w:ascii="Arial" w:hAnsi="Arial" w:cs="Arial"/>
                <w:szCs w:val="21"/>
              </w:rPr>
            </w:pPr>
          </w:p>
        </w:tc>
        <w:tc>
          <w:tcPr>
            <w:tcW w:w="1194" w:type="dxa"/>
            <w:vAlign w:val="center"/>
          </w:tcPr>
          <w:p w14:paraId="06EC83B5" w14:textId="77777777" w:rsidR="00BD6E77" w:rsidRDefault="00BD6E77">
            <w:pPr>
              <w:snapToGrid w:val="0"/>
              <w:spacing w:line="360" w:lineRule="exact"/>
              <w:jc w:val="center"/>
              <w:rPr>
                <w:rFonts w:ascii="Arial" w:hAnsi="Arial" w:cs="Arial"/>
                <w:szCs w:val="21"/>
              </w:rPr>
            </w:pPr>
          </w:p>
        </w:tc>
        <w:tc>
          <w:tcPr>
            <w:tcW w:w="1193" w:type="dxa"/>
          </w:tcPr>
          <w:p w14:paraId="3A855E77" w14:textId="77777777" w:rsidR="00BD6E77" w:rsidRDefault="00BD6E77">
            <w:pPr>
              <w:snapToGrid w:val="0"/>
              <w:spacing w:line="360" w:lineRule="exact"/>
              <w:jc w:val="center"/>
              <w:rPr>
                <w:rFonts w:ascii="Arial" w:hAnsi="Arial" w:cs="Arial"/>
                <w:szCs w:val="21"/>
              </w:rPr>
            </w:pPr>
          </w:p>
        </w:tc>
        <w:tc>
          <w:tcPr>
            <w:tcW w:w="672" w:type="dxa"/>
          </w:tcPr>
          <w:p w14:paraId="2985DF69" w14:textId="77777777" w:rsidR="00BD6E77" w:rsidRDefault="00BD6E77">
            <w:pPr>
              <w:snapToGrid w:val="0"/>
              <w:spacing w:line="360" w:lineRule="exact"/>
              <w:jc w:val="center"/>
              <w:rPr>
                <w:rFonts w:ascii="Arial" w:hAnsi="Arial" w:cs="Arial"/>
                <w:szCs w:val="21"/>
              </w:rPr>
            </w:pPr>
          </w:p>
        </w:tc>
        <w:tc>
          <w:tcPr>
            <w:tcW w:w="1080" w:type="dxa"/>
          </w:tcPr>
          <w:p w14:paraId="0FD8935E" w14:textId="77777777" w:rsidR="00BD6E77" w:rsidRDefault="00BD6E77">
            <w:pPr>
              <w:snapToGrid w:val="0"/>
              <w:spacing w:line="360" w:lineRule="exact"/>
              <w:jc w:val="center"/>
              <w:rPr>
                <w:rFonts w:ascii="Arial" w:hAnsi="Arial" w:cs="Arial"/>
                <w:szCs w:val="21"/>
              </w:rPr>
            </w:pPr>
          </w:p>
        </w:tc>
        <w:tc>
          <w:tcPr>
            <w:tcW w:w="1080" w:type="dxa"/>
            <w:vAlign w:val="center"/>
          </w:tcPr>
          <w:p w14:paraId="029A36EC" w14:textId="77777777" w:rsidR="00BD6E77" w:rsidRDefault="00BD6E77">
            <w:pPr>
              <w:snapToGrid w:val="0"/>
              <w:spacing w:line="360" w:lineRule="exact"/>
              <w:jc w:val="center"/>
              <w:rPr>
                <w:rFonts w:ascii="Arial" w:hAnsi="Arial" w:cs="Arial"/>
                <w:szCs w:val="21"/>
              </w:rPr>
            </w:pPr>
          </w:p>
        </w:tc>
        <w:tc>
          <w:tcPr>
            <w:tcW w:w="1440" w:type="dxa"/>
            <w:vAlign w:val="center"/>
          </w:tcPr>
          <w:p w14:paraId="7139B0EE" w14:textId="77777777" w:rsidR="00BD6E77" w:rsidRDefault="00BD6E77">
            <w:pPr>
              <w:snapToGrid w:val="0"/>
              <w:spacing w:line="360" w:lineRule="exact"/>
              <w:jc w:val="center"/>
              <w:rPr>
                <w:rFonts w:ascii="Arial" w:hAnsi="Arial" w:cs="Arial"/>
                <w:szCs w:val="21"/>
              </w:rPr>
            </w:pPr>
          </w:p>
        </w:tc>
      </w:tr>
      <w:tr w:rsidR="00BD6E77" w14:paraId="5DFF849D" w14:textId="77777777">
        <w:trPr>
          <w:cantSplit/>
          <w:trHeight w:val="465"/>
        </w:trPr>
        <w:tc>
          <w:tcPr>
            <w:tcW w:w="9540" w:type="dxa"/>
            <w:gridSpan w:val="9"/>
            <w:vAlign w:val="center"/>
          </w:tcPr>
          <w:p w14:paraId="021796C4" w14:textId="77777777" w:rsidR="00BD6E77" w:rsidRDefault="005666AA">
            <w:pPr>
              <w:snapToGrid w:val="0"/>
              <w:spacing w:line="360" w:lineRule="exact"/>
              <w:rPr>
                <w:rFonts w:ascii="Arial" w:hAnsi="Arial" w:cs="Arial"/>
                <w:szCs w:val="21"/>
              </w:rPr>
            </w:pPr>
            <w:r>
              <w:rPr>
                <w:rFonts w:ascii="Arial" w:hAnsi="Arial" w:cs="Arial"/>
                <w:szCs w:val="21"/>
              </w:rPr>
              <w:t>人民币合计金额（大写）</w:t>
            </w:r>
            <w:r>
              <w:rPr>
                <w:rFonts w:ascii="Arial" w:hAnsi="Arial" w:cs="Arial"/>
                <w:szCs w:val="21"/>
              </w:rPr>
              <w:t xml:space="preserve">                          </w:t>
            </w:r>
            <w:r>
              <w:rPr>
                <w:rFonts w:ascii="Arial" w:hAnsi="Arial" w:cs="Arial"/>
                <w:szCs w:val="21"/>
              </w:rPr>
              <w:t>（小写）</w:t>
            </w:r>
            <w:r>
              <w:rPr>
                <w:rFonts w:ascii="Arial" w:hAnsi="Arial" w:cs="Arial"/>
                <w:szCs w:val="21"/>
              </w:rPr>
              <w:t xml:space="preserve">                 </w:t>
            </w:r>
          </w:p>
        </w:tc>
      </w:tr>
    </w:tbl>
    <w:p w14:paraId="2E8F69B5" w14:textId="77777777" w:rsidR="00BD6E77" w:rsidRDefault="005666AA">
      <w:pPr>
        <w:pStyle w:val="ab"/>
        <w:spacing w:line="420" w:lineRule="exact"/>
        <w:ind w:right="-292" w:firstLineChars="200" w:firstLine="420"/>
        <w:rPr>
          <w:rFonts w:ascii="Arial" w:hAnsi="Arial" w:cs="Arial"/>
        </w:rPr>
      </w:pPr>
      <w:r>
        <w:rPr>
          <w:rFonts w:ascii="Arial" w:hAnsi="Arial" w:cs="Arial"/>
        </w:rPr>
        <w:t>2.</w:t>
      </w:r>
      <w:r>
        <w:rPr>
          <w:rFonts w:ascii="Arial" w:hAnsi="Arial" w:cs="Arial"/>
        </w:rPr>
        <w:t>合同合计金额包括产品价、运输费（含装卸费）、保险费、安装调试费、税费、培训费、产品检测费、产品质保期内维护等费用。如谈判文件对其另有规定的，从其规定。</w:t>
      </w:r>
    </w:p>
    <w:p w14:paraId="4ED71A19" w14:textId="77777777" w:rsidR="00BD6E77" w:rsidRDefault="005666AA">
      <w:pPr>
        <w:pStyle w:val="a7"/>
        <w:spacing w:line="400" w:lineRule="exact"/>
        <w:ind w:right="-292" w:firstLineChars="200" w:firstLine="420"/>
        <w:rPr>
          <w:rFonts w:ascii="Arial" w:hAnsi="Arial" w:cs="Arial"/>
        </w:rPr>
      </w:pPr>
      <w:r>
        <w:rPr>
          <w:rFonts w:hint="eastAsia"/>
        </w:rPr>
        <w:t>3.</w:t>
      </w:r>
      <w:r>
        <w:rPr>
          <w:rFonts w:hint="eastAsia"/>
        </w:rPr>
        <w:t>本合同金额为含税价款，增值税税率为</w:t>
      </w:r>
      <w:r>
        <w:rPr>
          <w:rFonts w:hint="eastAsia"/>
          <w:u w:val="single"/>
        </w:rPr>
        <w:t xml:space="preserve">   </w:t>
      </w:r>
      <w:r>
        <w:rPr>
          <w:rFonts w:hint="eastAsia"/>
        </w:rPr>
        <w:t>%</w:t>
      </w:r>
      <w:r>
        <w:rPr>
          <w:rFonts w:hint="eastAsia"/>
        </w:rPr>
        <w:t>，不含税金额为</w:t>
      </w:r>
      <w:r>
        <w:rPr>
          <w:rFonts w:hint="eastAsia"/>
          <w:u w:val="single"/>
        </w:rPr>
        <w:t xml:space="preserve">     </w:t>
      </w:r>
      <w:r>
        <w:rPr>
          <w:rFonts w:hint="eastAsia"/>
        </w:rPr>
        <w:t>元。</w:t>
      </w:r>
    </w:p>
    <w:p w14:paraId="2D1106A7" w14:textId="77777777" w:rsidR="00BD6E77" w:rsidRDefault="005666AA">
      <w:pPr>
        <w:snapToGrid w:val="0"/>
        <w:spacing w:line="360" w:lineRule="exact"/>
        <w:ind w:right="-292" w:firstLineChars="200" w:firstLine="422"/>
        <w:rPr>
          <w:rFonts w:ascii="Arial" w:hAnsi="Arial" w:cs="Arial"/>
          <w:szCs w:val="21"/>
        </w:rPr>
      </w:pPr>
      <w:r>
        <w:rPr>
          <w:rFonts w:ascii="Arial" w:hAnsi="Arial" w:cs="Arial"/>
          <w:b/>
          <w:szCs w:val="21"/>
        </w:rPr>
        <w:t>第二条　质量保证</w:t>
      </w:r>
    </w:p>
    <w:p w14:paraId="0138F8C8" w14:textId="77777777" w:rsidR="00BD6E77" w:rsidRDefault="005666AA">
      <w:pPr>
        <w:snapToGrid w:val="0"/>
        <w:spacing w:line="360" w:lineRule="exact"/>
        <w:ind w:right="-292" w:firstLineChars="200" w:firstLine="420"/>
        <w:rPr>
          <w:rFonts w:ascii="Arial" w:hAnsi="Arial" w:cs="Arial"/>
          <w:szCs w:val="21"/>
        </w:rPr>
      </w:pPr>
      <w:bookmarkStart w:id="88" w:name="_Hlk51062197"/>
      <w:r>
        <w:rPr>
          <w:rFonts w:ascii="Arial" w:hAnsi="Arial" w:cs="Arial"/>
          <w:szCs w:val="21"/>
        </w:rPr>
        <w:t>1.</w:t>
      </w:r>
      <w:r>
        <w:rPr>
          <w:rFonts w:ascii="Arial" w:hAnsi="Arial" w:cs="Arial"/>
          <w:szCs w:val="21"/>
        </w:rPr>
        <w:t>乙方所提供的货物型号、技术规格、技术参数等质量必须与谈判文件要求、响应文件承诺相一致。乙方提供的节能和环保产品必须是列入采购品目清单的产品。</w:t>
      </w:r>
    </w:p>
    <w:bookmarkEnd w:id="88"/>
    <w:p w14:paraId="01ACC868"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乙方所提供的货物必须是全新、未使用的原装产品，且在正常安装、使用和保养条件下，其使用寿命期内各项指标均达到质量要求。</w:t>
      </w:r>
    </w:p>
    <w:p w14:paraId="5C90F6A7" w14:textId="77777777" w:rsidR="00BD6E77" w:rsidRDefault="005666AA">
      <w:pPr>
        <w:snapToGrid w:val="0"/>
        <w:spacing w:line="360" w:lineRule="exact"/>
        <w:ind w:right="-292" w:firstLineChars="200" w:firstLine="422"/>
        <w:rPr>
          <w:rFonts w:ascii="Arial" w:hAnsi="Arial" w:cs="Arial"/>
          <w:szCs w:val="21"/>
        </w:rPr>
      </w:pPr>
      <w:r>
        <w:rPr>
          <w:rFonts w:ascii="Arial" w:hAnsi="Arial" w:cs="Arial"/>
          <w:b/>
          <w:szCs w:val="21"/>
        </w:rPr>
        <w:t>第三条</w:t>
      </w:r>
      <w:r>
        <w:rPr>
          <w:rFonts w:ascii="Arial" w:hAnsi="Arial" w:cs="Arial"/>
          <w:b/>
          <w:szCs w:val="21"/>
        </w:rPr>
        <w:t xml:space="preserve">  </w:t>
      </w:r>
      <w:r>
        <w:rPr>
          <w:rFonts w:ascii="Arial" w:hAnsi="Arial" w:cs="Arial"/>
          <w:b/>
          <w:szCs w:val="21"/>
        </w:rPr>
        <w:t>权利保证</w:t>
      </w:r>
    </w:p>
    <w:p w14:paraId="405344D6"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乙方应保证所提供货物在使用时不会侵犯任何第三方的专利权、商标权、工业设计权或其他权利。</w:t>
      </w:r>
    </w:p>
    <w:p w14:paraId="5584A101"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乙方应按谈判文件规定的时间向甲方提供使用货物的有关技术资料。</w:t>
      </w:r>
    </w:p>
    <w:p w14:paraId="5C218658"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2BB5CA"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乙方保证所交付的货物的所有权完全属于乙方且无任何抵押、质押、查封等产权瑕疵。</w:t>
      </w:r>
    </w:p>
    <w:p w14:paraId="60E9B55C"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第四条</w:t>
      </w:r>
      <w:r>
        <w:rPr>
          <w:rFonts w:ascii="Arial" w:hAnsi="Arial" w:cs="Arial"/>
          <w:b/>
          <w:szCs w:val="21"/>
        </w:rPr>
        <w:t xml:space="preserve">  </w:t>
      </w:r>
      <w:r>
        <w:rPr>
          <w:rFonts w:ascii="Arial" w:hAnsi="Arial" w:cs="Arial"/>
          <w:b/>
          <w:szCs w:val="21"/>
        </w:rPr>
        <w:t>包装和运输</w:t>
      </w:r>
    </w:p>
    <w:p w14:paraId="00DF865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乙方提供的货物均应按谈判文件要求、响应文件承诺的包装材料、包装标准、包装方式进行包装，每一包装单元内应附详细的装箱单和质量合格证。</w:t>
      </w:r>
    </w:p>
    <w:p w14:paraId="1A32152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货物的运输方式：</w:t>
      </w:r>
      <w:r>
        <w:rPr>
          <w:rFonts w:ascii="Arial" w:hAnsi="Arial" w:cs="Arial"/>
          <w:szCs w:val="21"/>
          <w:u w:val="single"/>
        </w:rPr>
        <w:t>乙方自定。</w:t>
      </w:r>
    </w:p>
    <w:p w14:paraId="0E62F0BC" w14:textId="77777777" w:rsidR="00BD6E77" w:rsidRDefault="005666AA">
      <w:pPr>
        <w:snapToGrid w:val="0"/>
        <w:spacing w:line="360" w:lineRule="exact"/>
        <w:ind w:right="-292" w:firstLineChars="200" w:firstLine="420"/>
        <w:rPr>
          <w:rFonts w:ascii="Arial" w:hAnsi="Arial" w:cs="Arial"/>
          <w:szCs w:val="21"/>
          <w:u w:val="single"/>
        </w:rPr>
      </w:pPr>
      <w:r>
        <w:rPr>
          <w:rFonts w:ascii="Arial" w:hAnsi="Arial" w:cs="Arial"/>
          <w:szCs w:val="21"/>
        </w:rPr>
        <w:lastRenderedPageBreak/>
        <w:t>3.</w:t>
      </w:r>
      <w:r>
        <w:rPr>
          <w:rFonts w:ascii="Arial" w:hAnsi="Arial" w:cs="Arial"/>
          <w:szCs w:val="21"/>
        </w:rPr>
        <w:t>乙方负责货物运输，货物运输合理损耗及计算方法：</w:t>
      </w:r>
      <w:r>
        <w:rPr>
          <w:rFonts w:ascii="Arial" w:hAnsi="Arial" w:cs="Arial"/>
          <w:szCs w:val="21"/>
          <w:u w:val="single"/>
        </w:rPr>
        <w:t xml:space="preserve">  </w:t>
      </w:r>
      <w:r>
        <w:rPr>
          <w:rFonts w:ascii="Arial" w:hAnsi="Arial" w:cs="Arial"/>
          <w:szCs w:val="21"/>
          <w:u w:val="single"/>
        </w:rPr>
        <w:t>由乙方负责</w:t>
      </w:r>
      <w:r>
        <w:rPr>
          <w:rFonts w:ascii="Arial" w:hAnsi="Arial" w:cs="Arial"/>
          <w:szCs w:val="21"/>
          <w:u w:val="single"/>
        </w:rPr>
        <w:t xml:space="preserve"> </w:t>
      </w:r>
      <w:r>
        <w:rPr>
          <w:rFonts w:ascii="Arial" w:hAnsi="Arial" w:cs="Arial"/>
          <w:szCs w:val="21"/>
          <w:u w:val="single"/>
        </w:rPr>
        <w:t>。</w:t>
      </w:r>
    </w:p>
    <w:p w14:paraId="04BA20AC" w14:textId="77777777" w:rsidR="00BD6E77" w:rsidRDefault="005666AA">
      <w:pPr>
        <w:snapToGrid w:val="0"/>
        <w:spacing w:line="360" w:lineRule="exact"/>
        <w:ind w:right="-292" w:firstLineChars="200" w:firstLine="422"/>
        <w:rPr>
          <w:rFonts w:ascii="Arial" w:hAnsi="Arial" w:cs="Arial"/>
          <w:szCs w:val="21"/>
        </w:rPr>
      </w:pPr>
      <w:r>
        <w:rPr>
          <w:rFonts w:ascii="Arial" w:hAnsi="Arial" w:cs="Arial"/>
          <w:b/>
          <w:szCs w:val="21"/>
        </w:rPr>
        <w:t>第五条</w:t>
      </w:r>
      <w:r>
        <w:rPr>
          <w:rFonts w:ascii="Arial" w:hAnsi="Arial" w:cs="Arial"/>
          <w:b/>
          <w:szCs w:val="21"/>
        </w:rPr>
        <w:t xml:space="preserve">  </w:t>
      </w:r>
      <w:r>
        <w:rPr>
          <w:rFonts w:ascii="Arial" w:hAnsi="Arial" w:cs="Arial"/>
          <w:b/>
          <w:szCs w:val="21"/>
        </w:rPr>
        <w:t>交付和验收</w:t>
      </w:r>
    </w:p>
    <w:p w14:paraId="73842370"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交付时间：</w:t>
      </w:r>
      <w:r>
        <w:rPr>
          <w:rFonts w:ascii="宋体" w:hAnsi="宋体" w:cs="宋体" w:hint="eastAsia"/>
          <w:szCs w:val="21"/>
        </w:rPr>
        <w:t>自合同签订之日起</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日内交货安装调试完毕并交付使用</w:t>
      </w:r>
      <w:r>
        <w:rPr>
          <w:rFonts w:ascii="Arial" w:hAnsi="Arial" w:cs="Arial"/>
          <w:szCs w:val="21"/>
        </w:rPr>
        <w:t>；</w:t>
      </w:r>
    </w:p>
    <w:p w14:paraId="2F5063AE" w14:textId="77777777" w:rsidR="00BD6E77" w:rsidRDefault="005666AA">
      <w:pPr>
        <w:snapToGrid w:val="0"/>
        <w:spacing w:line="360" w:lineRule="exact"/>
        <w:ind w:right="-292" w:firstLineChars="300" w:firstLine="630"/>
        <w:rPr>
          <w:rFonts w:ascii="Arial" w:hAnsi="Arial" w:cs="Arial"/>
          <w:szCs w:val="21"/>
        </w:rPr>
      </w:pPr>
      <w:r>
        <w:rPr>
          <w:rFonts w:ascii="Arial" w:hAnsi="Arial" w:cs="Arial" w:hint="eastAsia"/>
          <w:szCs w:val="21"/>
        </w:rPr>
        <w:t>交付</w:t>
      </w:r>
      <w:r>
        <w:rPr>
          <w:rFonts w:ascii="Arial" w:hAnsi="Arial" w:cs="Arial"/>
          <w:szCs w:val="21"/>
        </w:rPr>
        <w:t>地点：</w:t>
      </w:r>
      <w:r>
        <w:rPr>
          <w:rFonts w:ascii="宋体" w:hAnsi="宋体" w:cs="宋体" w:hint="eastAsia"/>
          <w:szCs w:val="21"/>
        </w:rPr>
        <w:t>南宁市东葛路</w:t>
      </w:r>
      <w:r>
        <w:rPr>
          <w:rFonts w:ascii="宋体" w:hAnsi="宋体" w:cs="宋体" w:hint="eastAsia"/>
          <w:szCs w:val="21"/>
        </w:rPr>
        <w:t>20-1</w:t>
      </w:r>
      <w:r>
        <w:rPr>
          <w:rFonts w:ascii="宋体" w:hAnsi="宋体" w:cs="宋体" w:hint="eastAsia"/>
          <w:szCs w:val="21"/>
        </w:rPr>
        <w:t>号广西中医药研究院</w:t>
      </w:r>
      <w:r>
        <w:rPr>
          <w:rFonts w:ascii="Arial" w:hAnsi="Arial" w:cs="Arial"/>
          <w:szCs w:val="21"/>
        </w:rPr>
        <w:t>。</w:t>
      </w:r>
    </w:p>
    <w:p w14:paraId="3A0CE04E"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乙方提供不符合谈判文件和本合同规定的货物，甲方有权拒绝接受。</w:t>
      </w:r>
    </w:p>
    <w:p w14:paraId="1B05DEDD"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3.</w:t>
      </w:r>
      <w:r>
        <w:rPr>
          <w:rFonts w:ascii="Arial" w:hAnsi="Arial" w:cs="Arial"/>
          <w:szCs w:val="21"/>
        </w:rPr>
        <w:t>乙方应将所提供货物的装箱清单、用户手册、原厂保修卡、随机资料、工具和备品、备件等交付给甲方，如有</w:t>
      </w:r>
      <w:r>
        <w:rPr>
          <w:rFonts w:ascii="Arial" w:hAnsi="Arial" w:cs="Arial" w:hint="eastAsia"/>
          <w:szCs w:val="21"/>
        </w:rPr>
        <w:t>货物及前述材料等</w:t>
      </w:r>
      <w:r>
        <w:rPr>
          <w:rFonts w:ascii="Arial" w:hAnsi="Arial" w:cs="Arial"/>
          <w:szCs w:val="21"/>
        </w:rPr>
        <w:t>缺失</w:t>
      </w:r>
      <w:r>
        <w:rPr>
          <w:rFonts w:ascii="Arial" w:hAnsi="Arial" w:cs="Arial" w:hint="eastAsia"/>
          <w:szCs w:val="21"/>
        </w:rPr>
        <w:t>，乙方</w:t>
      </w:r>
      <w:r>
        <w:rPr>
          <w:rFonts w:ascii="Arial" w:hAnsi="Arial" w:cs="Arial"/>
          <w:szCs w:val="21"/>
        </w:rPr>
        <w:t>应</w:t>
      </w:r>
      <w:r>
        <w:rPr>
          <w:rFonts w:ascii="Arial" w:hAnsi="Arial" w:cs="Arial" w:hint="eastAsia"/>
          <w:szCs w:val="21"/>
        </w:rPr>
        <w:t>在</w:t>
      </w:r>
      <w:r>
        <w:rPr>
          <w:rFonts w:ascii="Arial" w:hAnsi="Arial" w:cs="Arial" w:hint="eastAsia"/>
          <w:szCs w:val="21"/>
        </w:rPr>
        <w:t>5.1</w:t>
      </w:r>
      <w:r>
        <w:rPr>
          <w:rFonts w:ascii="Arial" w:hAnsi="Arial" w:cs="Arial" w:hint="eastAsia"/>
          <w:szCs w:val="21"/>
        </w:rPr>
        <w:t>条约定交付时间</w:t>
      </w:r>
      <w:r>
        <w:rPr>
          <w:rFonts w:ascii="Arial" w:hAnsi="Arial" w:cs="Arial"/>
          <w:szCs w:val="21"/>
        </w:rPr>
        <w:t>及时补齐，否则视为逾期交货。</w:t>
      </w:r>
    </w:p>
    <w:p w14:paraId="4B43858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4.</w:t>
      </w:r>
      <w:r>
        <w:rPr>
          <w:rFonts w:ascii="Arial" w:hAnsi="Arial" w:cs="Arial"/>
          <w:szCs w:val="21"/>
        </w:rPr>
        <w:t>甲方应当在到货并安装、调试完后七个工作日内进行验收，逾期不验收的，乙方可视同验收合格。验收合格后由甲乙双方签署货物验收单并加盖</w:t>
      </w:r>
      <w:r>
        <w:rPr>
          <w:rFonts w:ascii="Arial" w:hAnsi="Arial" w:cs="Arial" w:hint="eastAsia"/>
          <w:szCs w:val="21"/>
        </w:rPr>
        <w:t>甲方</w:t>
      </w:r>
      <w:r>
        <w:rPr>
          <w:rFonts w:ascii="Arial" w:hAnsi="Arial" w:cs="Arial"/>
          <w:szCs w:val="21"/>
        </w:rPr>
        <w:t>公章，甲乙双方各执一份。</w:t>
      </w:r>
    </w:p>
    <w:p w14:paraId="78672DB6"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5.</w:t>
      </w:r>
      <w:r>
        <w:rPr>
          <w:rFonts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2951A7DD"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6.</w:t>
      </w:r>
      <w:r>
        <w:rPr>
          <w:rFonts w:ascii="Arial" w:hAnsi="Arial" w:cs="Arial"/>
          <w:szCs w:val="21"/>
        </w:rPr>
        <w:t>甲方对验收有异议的，在验收后五个工作日内以书面形式向乙方提出，乙方应自收到甲方书面异议后</w:t>
      </w:r>
      <w:r>
        <w:rPr>
          <w:rFonts w:ascii="Arial" w:hAnsi="Arial" w:cs="Arial"/>
          <w:szCs w:val="21"/>
          <w:u w:val="single"/>
        </w:rPr>
        <w:t xml:space="preserve"> 7 </w:t>
      </w:r>
      <w:r>
        <w:rPr>
          <w:rFonts w:ascii="Arial" w:hAnsi="Arial" w:cs="Arial"/>
          <w:szCs w:val="21"/>
        </w:rPr>
        <w:t>日内及时予以解决。</w:t>
      </w:r>
      <w:r>
        <w:rPr>
          <w:rFonts w:ascii="Arial" w:hAnsi="Arial" w:cs="Arial" w:hint="eastAsia"/>
          <w:szCs w:val="21"/>
        </w:rPr>
        <w:t>前述问题整改完成后，甲方再行在七个工作日内再行进行验收。</w:t>
      </w:r>
    </w:p>
    <w:p w14:paraId="3CA18FCB"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第六条</w:t>
      </w:r>
      <w:r>
        <w:rPr>
          <w:rFonts w:ascii="Arial" w:hAnsi="Arial" w:cs="Arial"/>
          <w:b/>
          <w:szCs w:val="21"/>
        </w:rPr>
        <w:t xml:space="preserve">  </w:t>
      </w:r>
      <w:r>
        <w:rPr>
          <w:rFonts w:ascii="Arial" w:hAnsi="Arial" w:cs="Arial"/>
          <w:b/>
          <w:szCs w:val="21"/>
        </w:rPr>
        <w:t>安装和培训</w:t>
      </w:r>
    </w:p>
    <w:p w14:paraId="1D1635AA"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甲方应提供必要安装条件（如场地、电源、水源等）。</w:t>
      </w:r>
    </w:p>
    <w:p w14:paraId="78158934" w14:textId="77777777" w:rsidR="00BD6E77" w:rsidRDefault="005666AA">
      <w:pPr>
        <w:snapToGrid w:val="0"/>
        <w:spacing w:line="360" w:lineRule="exact"/>
        <w:ind w:right="-292" w:firstLineChars="200" w:firstLine="420"/>
        <w:rPr>
          <w:rFonts w:ascii="Arial" w:hAnsi="Arial" w:cs="Arial"/>
          <w:szCs w:val="21"/>
          <w:u w:val="single"/>
        </w:rPr>
      </w:pPr>
      <w:r>
        <w:rPr>
          <w:rFonts w:ascii="Arial" w:hAnsi="Arial" w:cs="Arial"/>
          <w:szCs w:val="21"/>
        </w:rPr>
        <w:t>2.</w:t>
      </w:r>
      <w:r>
        <w:rPr>
          <w:rFonts w:ascii="Arial" w:hAnsi="Arial" w:cs="Arial"/>
          <w:szCs w:val="21"/>
        </w:rPr>
        <w:t>乙方负责甲方有关人员的培训。培训时间、地点：</w:t>
      </w:r>
      <w:r>
        <w:rPr>
          <w:rFonts w:ascii="Arial" w:hAnsi="Arial" w:cs="Arial"/>
          <w:szCs w:val="21"/>
          <w:u w:val="single"/>
        </w:rPr>
        <w:t xml:space="preserve"> </w:t>
      </w:r>
      <w:r>
        <w:rPr>
          <w:rFonts w:ascii="Arial" w:hAnsi="Arial" w:cs="Arial"/>
          <w:szCs w:val="21"/>
          <w:u w:val="single"/>
        </w:rPr>
        <w:t>由甲方决定。</w:t>
      </w:r>
    </w:p>
    <w:p w14:paraId="6D3D96E9"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第七条</w:t>
      </w:r>
      <w:r>
        <w:rPr>
          <w:rFonts w:ascii="Arial" w:hAnsi="Arial" w:cs="Arial"/>
          <w:b/>
          <w:szCs w:val="21"/>
        </w:rPr>
        <w:t xml:space="preserve">  </w:t>
      </w:r>
      <w:r>
        <w:rPr>
          <w:rFonts w:ascii="Arial" w:hAnsi="Arial" w:cs="Arial"/>
          <w:b/>
          <w:szCs w:val="21"/>
        </w:rPr>
        <w:t>售后服务、质保期</w:t>
      </w:r>
    </w:p>
    <w:p w14:paraId="6ED34EC5"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乙方应按照国家有关法律法规和</w:t>
      </w:r>
      <w:r>
        <w:rPr>
          <w:rFonts w:ascii="Arial" w:hAnsi="Arial" w:cs="Arial"/>
          <w:szCs w:val="21"/>
        </w:rPr>
        <w:t>“</w:t>
      </w:r>
      <w:r>
        <w:rPr>
          <w:rFonts w:ascii="Arial" w:hAnsi="Arial" w:cs="Arial"/>
          <w:szCs w:val="21"/>
        </w:rPr>
        <w:t>三包</w:t>
      </w:r>
      <w:r>
        <w:rPr>
          <w:rFonts w:ascii="Arial" w:hAnsi="Arial" w:cs="Arial"/>
          <w:szCs w:val="21"/>
        </w:rPr>
        <w:t>”</w:t>
      </w:r>
      <w:r>
        <w:rPr>
          <w:rFonts w:ascii="Arial" w:hAnsi="Arial" w:cs="Arial"/>
          <w:szCs w:val="21"/>
        </w:rPr>
        <w:t>规定以及响应文件和本合同附件，为甲方提供售后服务。</w:t>
      </w:r>
    </w:p>
    <w:p w14:paraId="3B81CB96" w14:textId="77777777" w:rsidR="00BD6E77" w:rsidRDefault="005666AA">
      <w:pPr>
        <w:snapToGrid w:val="0"/>
        <w:spacing w:line="360" w:lineRule="exact"/>
        <w:ind w:right="-292" w:firstLineChars="200" w:firstLine="420"/>
        <w:rPr>
          <w:rFonts w:ascii="Arial" w:hAnsi="Arial" w:cs="Arial"/>
          <w:szCs w:val="21"/>
          <w:u w:val="single"/>
        </w:rPr>
      </w:pPr>
      <w:r>
        <w:rPr>
          <w:rFonts w:ascii="Arial" w:hAnsi="Arial" w:cs="Arial"/>
          <w:szCs w:val="21"/>
        </w:rPr>
        <w:t>2.</w:t>
      </w:r>
      <w:r>
        <w:rPr>
          <w:rFonts w:ascii="Arial" w:hAnsi="Arial" w:cs="Arial"/>
          <w:szCs w:val="21"/>
        </w:rPr>
        <w:t>货物质保期：</w:t>
      </w:r>
      <w:r>
        <w:rPr>
          <w:rFonts w:ascii="Arial" w:hAnsi="Arial" w:cs="Arial" w:hint="eastAsia"/>
          <w:szCs w:val="21"/>
          <w:u w:val="single"/>
        </w:rPr>
        <w:t>自验收合格之日起</w:t>
      </w:r>
      <w:r>
        <w:rPr>
          <w:rFonts w:ascii="Arial" w:hAnsi="Arial" w:cs="Arial"/>
          <w:szCs w:val="21"/>
          <w:u w:val="single"/>
        </w:rPr>
        <w:t xml:space="preserve">  </w:t>
      </w:r>
      <w:r>
        <w:rPr>
          <w:rFonts w:ascii="Arial" w:hAnsi="Arial" w:cs="Arial" w:hint="eastAsia"/>
          <w:szCs w:val="21"/>
          <w:u w:val="single"/>
        </w:rPr>
        <w:t>年</w:t>
      </w:r>
      <w:r>
        <w:rPr>
          <w:rFonts w:ascii="Arial" w:hAnsi="Arial" w:cs="Arial"/>
          <w:szCs w:val="21"/>
        </w:rPr>
        <w:t>。</w:t>
      </w:r>
    </w:p>
    <w:p w14:paraId="7D6C023E" w14:textId="77777777" w:rsidR="00BD6E77" w:rsidRDefault="005666AA">
      <w:pPr>
        <w:snapToGrid w:val="0"/>
        <w:spacing w:line="360" w:lineRule="exact"/>
        <w:ind w:right="-292" w:firstLineChars="200" w:firstLine="420"/>
        <w:rPr>
          <w:rFonts w:ascii="Arial" w:hAnsi="Arial" w:cs="Arial"/>
          <w:szCs w:val="21"/>
          <w:u w:val="single"/>
        </w:rPr>
      </w:pPr>
      <w:r>
        <w:rPr>
          <w:rFonts w:ascii="Arial" w:hAnsi="Arial" w:cs="Arial"/>
          <w:szCs w:val="21"/>
        </w:rPr>
        <w:t>3.</w:t>
      </w:r>
      <w:r>
        <w:rPr>
          <w:rFonts w:ascii="Arial" w:hAnsi="Arial" w:cs="Arial"/>
          <w:szCs w:val="21"/>
        </w:rPr>
        <w:t>乙方提供的服务承诺和售后服务及质保期责任等其它具体约定事项。（见合同附件）</w:t>
      </w:r>
    </w:p>
    <w:p w14:paraId="339F130A"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第八条　付款方式</w:t>
      </w:r>
    </w:p>
    <w:p w14:paraId="78AA2CB0"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甲方在合同签订之日起</w:t>
      </w:r>
      <w:r>
        <w:rPr>
          <w:rFonts w:ascii="宋体" w:hAnsi="宋体" w:cs="宋体" w:hint="eastAsia"/>
          <w:bCs/>
          <w:szCs w:val="21"/>
        </w:rPr>
        <w:t>10</w:t>
      </w:r>
      <w:r>
        <w:rPr>
          <w:rFonts w:ascii="宋体" w:hAnsi="宋体" w:cs="宋体" w:hint="eastAsia"/>
          <w:bCs/>
          <w:szCs w:val="21"/>
        </w:rPr>
        <w:t>个工作日内预付合同总价的</w:t>
      </w:r>
      <w:r>
        <w:rPr>
          <w:rFonts w:ascii="宋体" w:hAnsi="宋体" w:cs="宋体" w:hint="eastAsia"/>
          <w:bCs/>
          <w:szCs w:val="21"/>
        </w:rPr>
        <w:t>50%</w:t>
      </w:r>
      <w:r>
        <w:rPr>
          <w:rFonts w:ascii="宋体" w:hAnsi="宋体" w:cs="宋体" w:hint="eastAsia"/>
          <w:bCs/>
          <w:szCs w:val="21"/>
        </w:rPr>
        <w:t>给乙方；设备交货安装调试完毕并验收合格后</w:t>
      </w:r>
      <w:r>
        <w:rPr>
          <w:rFonts w:ascii="宋体" w:hAnsi="宋体" w:cs="宋体" w:hint="eastAsia"/>
          <w:bCs/>
          <w:szCs w:val="21"/>
        </w:rPr>
        <w:t>15</w:t>
      </w:r>
      <w:r>
        <w:rPr>
          <w:rFonts w:ascii="宋体" w:hAnsi="宋体" w:cs="宋体" w:hint="eastAsia"/>
          <w:bCs/>
          <w:szCs w:val="21"/>
        </w:rPr>
        <w:t>个日历日内，甲方支付相应剩余货款给乙方，付款前乙方开具相应发票给甲方。</w:t>
      </w:r>
    </w:p>
    <w:p w14:paraId="338155C6"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第九条</w:t>
      </w:r>
      <w:r>
        <w:rPr>
          <w:rFonts w:ascii="Arial" w:hAnsi="Arial" w:cs="Arial"/>
          <w:b/>
          <w:szCs w:val="21"/>
        </w:rPr>
        <w:t xml:space="preserve"> </w:t>
      </w:r>
      <w:r>
        <w:rPr>
          <w:rFonts w:ascii="Arial" w:hAnsi="Arial" w:cs="Arial" w:hint="eastAsia"/>
          <w:b/>
          <w:szCs w:val="21"/>
        </w:rPr>
        <w:t>履约</w:t>
      </w:r>
      <w:r>
        <w:rPr>
          <w:rFonts w:ascii="Arial" w:hAnsi="Arial" w:cs="Arial"/>
          <w:b/>
          <w:szCs w:val="21"/>
        </w:rPr>
        <w:t>保证金</w:t>
      </w:r>
      <w:r>
        <w:rPr>
          <w:rFonts w:ascii="Arial" w:hAnsi="Arial" w:cs="Arial"/>
          <w:b/>
          <w:szCs w:val="21"/>
        </w:rPr>
        <w:t xml:space="preserve">   </w:t>
      </w:r>
    </w:p>
    <w:p w14:paraId="03C44DE6"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履约保证金金额：乙方应在本合同签订前按成交金额的</w:t>
      </w:r>
      <w:r>
        <w:rPr>
          <w:rFonts w:ascii="宋体" w:hAnsi="宋体" w:cs="宋体" w:hint="eastAsia"/>
          <w:bCs/>
          <w:szCs w:val="21"/>
          <w:u w:val="single"/>
        </w:rPr>
        <w:t>2</w:t>
      </w:r>
      <w:r>
        <w:rPr>
          <w:rFonts w:ascii="宋体" w:hAnsi="宋体" w:cs="宋体" w:hint="eastAsia"/>
          <w:bCs/>
          <w:szCs w:val="21"/>
        </w:rPr>
        <w:t xml:space="preserve"> %</w:t>
      </w:r>
      <w:r>
        <w:rPr>
          <w:rFonts w:ascii="宋体" w:hAnsi="宋体" w:cs="宋体" w:hint="eastAsia"/>
          <w:bCs/>
          <w:szCs w:val="21"/>
        </w:rPr>
        <w:t>向甲方指定账户提交履约保证金（注：履约保证金不超过政府采购合同金额的</w:t>
      </w:r>
      <w:r>
        <w:rPr>
          <w:rFonts w:ascii="宋体" w:hAnsi="宋体" w:cs="宋体" w:hint="eastAsia"/>
          <w:bCs/>
          <w:szCs w:val="21"/>
        </w:rPr>
        <w:t>5%</w:t>
      </w:r>
      <w:r>
        <w:rPr>
          <w:rFonts w:ascii="宋体" w:hAnsi="宋体" w:cs="宋体" w:hint="eastAsia"/>
          <w:bCs/>
          <w:szCs w:val="21"/>
        </w:rPr>
        <w:t>，对中小微企业按成交金额的</w:t>
      </w:r>
      <w:r>
        <w:rPr>
          <w:rFonts w:ascii="宋体" w:hAnsi="宋体" w:cs="宋体" w:hint="eastAsia"/>
          <w:bCs/>
          <w:szCs w:val="21"/>
        </w:rPr>
        <w:t>2%</w:t>
      </w:r>
      <w:r>
        <w:rPr>
          <w:rFonts w:ascii="宋体" w:hAnsi="宋体" w:cs="宋体" w:hint="eastAsia"/>
          <w:bCs/>
          <w:szCs w:val="21"/>
        </w:rPr>
        <w:t>收取）。</w:t>
      </w:r>
    </w:p>
    <w:p w14:paraId="1CED102D"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履约保证金递交方式：银行转账、支票、汇票、本票或者金融、担保机构出具的保函等非现金方式（参照磋商保证金）。</w:t>
      </w:r>
    </w:p>
    <w:p w14:paraId="4D925AD9"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履约保证金退付方式、时间及条件：自交货安装并验收合格、</w:t>
      </w:r>
      <w:r>
        <w:rPr>
          <w:rFonts w:ascii="宋体" w:hAnsi="宋体" w:cs="宋体" w:hint="eastAsia"/>
          <w:szCs w:val="21"/>
        </w:rPr>
        <w:t>履行完质保义务</w:t>
      </w:r>
      <w:r>
        <w:rPr>
          <w:rFonts w:ascii="宋体" w:hAnsi="宋体" w:cs="宋体" w:hint="eastAsia"/>
          <w:bCs/>
          <w:szCs w:val="21"/>
        </w:rPr>
        <w:t>后，乙方向甲方提出办理退还履约保证金，甲方应在收到申请相关材料（由乙方向履约保证金收取单位提供《广西壮族自治区政府采购项目合同验收书》（详见桂财采〔</w:t>
      </w:r>
      <w:r>
        <w:rPr>
          <w:rFonts w:ascii="宋体" w:hAnsi="宋体" w:cs="宋体" w:hint="eastAsia"/>
          <w:bCs/>
          <w:szCs w:val="21"/>
        </w:rPr>
        <w:t>2015</w:t>
      </w:r>
      <w:r>
        <w:rPr>
          <w:rFonts w:ascii="宋体" w:hAnsi="宋体" w:cs="宋体" w:hint="eastAsia"/>
          <w:bCs/>
          <w:szCs w:val="21"/>
        </w:rPr>
        <w:t>〕</w:t>
      </w:r>
      <w:r>
        <w:rPr>
          <w:rFonts w:ascii="宋体" w:hAnsi="宋体" w:cs="宋体" w:hint="eastAsia"/>
          <w:bCs/>
          <w:szCs w:val="21"/>
        </w:rPr>
        <w:t>22</w:t>
      </w:r>
      <w:r>
        <w:rPr>
          <w:rFonts w:ascii="宋体" w:hAnsi="宋体" w:cs="宋体" w:hint="eastAsia"/>
          <w:bCs/>
          <w:szCs w:val="21"/>
        </w:rPr>
        <w:t>号））后</w:t>
      </w:r>
      <w:r>
        <w:rPr>
          <w:rFonts w:ascii="宋体" w:hAnsi="宋体" w:cs="宋体" w:hint="eastAsia"/>
          <w:bCs/>
          <w:szCs w:val="21"/>
        </w:rPr>
        <w:t>20</w:t>
      </w:r>
      <w:r>
        <w:rPr>
          <w:rFonts w:ascii="宋体" w:hAnsi="宋体" w:cs="宋体" w:hint="eastAsia"/>
          <w:bCs/>
          <w:szCs w:val="21"/>
        </w:rPr>
        <w:t>个工作日内完成无息退付，如有扣除履约保证金的情形，只退履约保证金扣除后的余款（无息）。</w:t>
      </w:r>
    </w:p>
    <w:p w14:paraId="02B42222"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履约保证金指定账户：</w:t>
      </w:r>
    </w:p>
    <w:p w14:paraId="538E2A06"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开户名称：广西壮族自治区中医药研究院</w:t>
      </w:r>
      <w:r>
        <w:rPr>
          <w:rFonts w:ascii="宋体" w:hAnsi="宋体" w:cs="宋体" w:hint="eastAsia"/>
          <w:bCs/>
          <w:szCs w:val="21"/>
        </w:rPr>
        <w:t xml:space="preserve"> </w:t>
      </w:r>
    </w:p>
    <w:p w14:paraId="0FEF0073" w14:textId="77777777" w:rsidR="00BD6E77" w:rsidRDefault="005666AA">
      <w:pPr>
        <w:snapToGrid w:val="0"/>
        <w:spacing w:line="400" w:lineRule="exact"/>
        <w:ind w:left="-61" w:firstLine="514"/>
        <w:rPr>
          <w:rFonts w:ascii="宋体" w:hAnsi="宋体" w:cs="宋体" w:hint="eastAsia"/>
          <w:bCs/>
          <w:szCs w:val="21"/>
        </w:rPr>
      </w:pPr>
      <w:r>
        <w:rPr>
          <w:rFonts w:ascii="宋体" w:hAnsi="宋体" w:cs="宋体" w:hint="eastAsia"/>
          <w:bCs/>
          <w:szCs w:val="21"/>
        </w:rPr>
        <w:t>开户银行：</w:t>
      </w:r>
      <w:r>
        <w:rPr>
          <w:rFonts w:ascii="宋体" w:hAnsi="宋体" w:cs="宋体" w:hint="eastAsia"/>
          <w:szCs w:val="21"/>
        </w:rPr>
        <w:t>建行南宁市新城支行营业部</w:t>
      </w:r>
    </w:p>
    <w:p w14:paraId="5EF10535" w14:textId="77777777" w:rsidR="00BD6E77" w:rsidRDefault="005666AA">
      <w:pPr>
        <w:snapToGrid w:val="0"/>
        <w:spacing w:line="360" w:lineRule="exact"/>
        <w:ind w:right="-292" w:firstLineChars="200" w:firstLine="420"/>
        <w:rPr>
          <w:rFonts w:ascii="Arial" w:hAnsi="Arial" w:cs="Arial"/>
          <w:szCs w:val="21"/>
        </w:rPr>
      </w:pPr>
      <w:r>
        <w:rPr>
          <w:rFonts w:ascii="宋体" w:hAnsi="宋体" w:cs="宋体" w:hint="eastAsia"/>
          <w:bCs/>
          <w:szCs w:val="21"/>
        </w:rPr>
        <w:t>银行账号：</w:t>
      </w:r>
      <w:r>
        <w:rPr>
          <w:rFonts w:ascii="宋体" w:hAnsi="宋体" w:cs="宋体" w:hint="eastAsia"/>
          <w:szCs w:val="21"/>
        </w:rPr>
        <w:t>45001604254050503752</w:t>
      </w:r>
      <w:r>
        <w:rPr>
          <w:rFonts w:ascii="Arial" w:hAnsi="Arial" w:cs="Arial"/>
          <w:szCs w:val="21"/>
        </w:rPr>
        <w:t>。</w:t>
      </w:r>
    </w:p>
    <w:p w14:paraId="5F619C64"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lastRenderedPageBreak/>
        <w:t>第十条</w:t>
      </w:r>
      <w:r>
        <w:rPr>
          <w:rFonts w:ascii="Arial" w:hAnsi="Arial" w:cs="Arial"/>
          <w:b/>
          <w:szCs w:val="21"/>
        </w:rPr>
        <w:t xml:space="preserve"> </w:t>
      </w:r>
      <w:r>
        <w:rPr>
          <w:rFonts w:ascii="Arial" w:hAnsi="Arial" w:cs="Arial"/>
          <w:b/>
          <w:szCs w:val="21"/>
        </w:rPr>
        <w:t>税费</w:t>
      </w:r>
    </w:p>
    <w:p w14:paraId="3EB995E0"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本合同执行中相关的一切税费均由乙方负担。</w:t>
      </w:r>
    </w:p>
    <w:p w14:paraId="70B77B47"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第十一条</w:t>
      </w:r>
      <w:r>
        <w:rPr>
          <w:rFonts w:ascii="Arial" w:hAnsi="Arial" w:cs="Arial"/>
          <w:b/>
          <w:szCs w:val="21"/>
        </w:rPr>
        <w:t xml:space="preserve"> </w:t>
      </w:r>
      <w:r>
        <w:rPr>
          <w:rFonts w:ascii="Arial" w:hAnsi="Arial" w:cs="Arial"/>
          <w:b/>
          <w:szCs w:val="21"/>
        </w:rPr>
        <w:t>质量保证及售后服务</w:t>
      </w:r>
    </w:p>
    <w:p w14:paraId="4A0148E1"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1. </w:t>
      </w:r>
      <w:r>
        <w:rPr>
          <w:rFonts w:ascii="Arial" w:hAnsi="Arial" w:cs="Arial"/>
          <w:szCs w:val="21"/>
        </w:rPr>
        <w:t>乙方应按谈判文件规定的货物性能、技术要求、质量标准向甲方提供未经使用的全新产品。乙方提供货物的质量保证期按交货验收合格之日起计（期限见</w:t>
      </w:r>
      <w:r>
        <w:rPr>
          <w:rFonts w:ascii="Arial" w:hAnsi="Arial" w:cs="Arial"/>
          <w:szCs w:val="21"/>
        </w:rPr>
        <w:t>“</w:t>
      </w:r>
      <w:r>
        <w:rPr>
          <w:rFonts w:ascii="Arial" w:hAnsi="Arial" w:cs="Arial"/>
          <w:szCs w:val="21"/>
        </w:rPr>
        <w:t>项目采购需求</w:t>
      </w:r>
      <w:r>
        <w:rPr>
          <w:rFonts w:ascii="Arial" w:hAnsi="Arial" w:cs="Arial"/>
          <w:szCs w:val="21"/>
        </w:rPr>
        <w:t>”</w:t>
      </w:r>
      <w:r>
        <w:rPr>
          <w:rFonts w:ascii="Arial" w:hAnsi="Arial" w:cs="Arial"/>
          <w:szCs w:val="21"/>
        </w:rPr>
        <w:t>中各分标的要求）。在保证期内因货物本身的质量问题发生故障，乙方应负责免费修理和更换零部件。对达不到技术要求者，根据实际情况，经双方协商，可按以下办法处理：</w:t>
      </w:r>
    </w:p>
    <w:p w14:paraId="2E55C3C5"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）更换：由乙方承担所发生的全部费用。</w:t>
      </w:r>
    </w:p>
    <w:p w14:paraId="2B4422DA"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）贬值处理：由甲乙双方合议定价。</w:t>
      </w:r>
    </w:p>
    <w:p w14:paraId="6FF9C734"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）退货处理：乙方应退还甲方支付的合同款，同时应承担该货物的直接费用（运输、保险、检验、货款利息及银行手续费等）。</w:t>
      </w:r>
    </w:p>
    <w:p w14:paraId="5C5C1711" w14:textId="77777777" w:rsidR="00BD6E77" w:rsidRDefault="005666AA">
      <w:pPr>
        <w:pStyle w:val="ab"/>
        <w:snapToGrid w:val="0"/>
        <w:spacing w:before="120" w:after="120" w:line="360" w:lineRule="exact"/>
        <w:ind w:right="-292" w:firstLineChars="200" w:firstLine="420"/>
        <w:rPr>
          <w:rFonts w:ascii="Arial" w:hAnsi="Arial" w:cs="Arial"/>
        </w:rPr>
      </w:pPr>
      <w:r>
        <w:rPr>
          <w:rFonts w:ascii="Arial" w:hAnsi="Arial" w:cs="Arial"/>
        </w:rPr>
        <w:t xml:space="preserve">2. </w:t>
      </w:r>
      <w:r>
        <w:rPr>
          <w:rFonts w:ascii="Arial" w:hAnsi="Arial" w:cs="Arial"/>
        </w:rPr>
        <w:t>如在使用过程中发生质量问题，乙方在接到甲方通知后在</w:t>
      </w:r>
      <w:r>
        <w:rPr>
          <w:rFonts w:ascii="Arial" w:hAnsi="Arial" w:cs="Arial" w:hint="eastAsia"/>
          <w:u w:val="single"/>
        </w:rPr>
        <w:t xml:space="preserve">    </w:t>
      </w:r>
      <w:r>
        <w:rPr>
          <w:rFonts w:ascii="Arial" w:hAnsi="Arial" w:cs="Arial"/>
        </w:rPr>
        <w:t>小时内到达甲方现场。</w:t>
      </w:r>
    </w:p>
    <w:p w14:paraId="53EDC6B5" w14:textId="77777777" w:rsidR="00BD6E77" w:rsidRDefault="005666AA">
      <w:pPr>
        <w:pStyle w:val="ab"/>
        <w:snapToGrid w:val="0"/>
        <w:spacing w:before="120" w:after="120" w:line="360" w:lineRule="exact"/>
        <w:ind w:right="-292" w:firstLineChars="200" w:firstLine="420"/>
        <w:rPr>
          <w:rFonts w:ascii="Arial" w:hAnsi="Arial" w:cs="Arial"/>
        </w:rPr>
      </w:pPr>
      <w:r>
        <w:rPr>
          <w:rFonts w:ascii="Arial" w:hAnsi="Arial" w:cs="Arial"/>
        </w:rPr>
        <w:t xml:space="preserve">3. </w:t>
      </w:r>
      <w:r>
        <w:rPr>
          <w:rFonts w:ascii="Arial" w:hAnsi="Arial" w:cs="Arial"/>
        </w:rPr>
        <w:t>在质保期内，乙方应对货物出现的质量及安全问题负责处理解决并承担一切费用。</w:t>
      </w:r>
    </w:p>
    <w:p w14:paraId="63ECFE4B" w14:textId="77777777" w:rsidR="00BD6E77" w:rsidRDefault="005666AA">
      <w:pPr>
        <w:pStyle w:val="ab"/>
        <w:snapToGrid w:val="0"/>
        <w:spacing w:before="120" w:after="120" w:line="360" w:lineRule="exact"/>
        <w:ind w:right="-292" w:firstLineChars="200" w:firstLine="420"/>
        <w:rPr>
          <w:rFonts w:ascii="Arial" w:hAnsi="Arial" w:cs="Arial"/>
        </w:rPr>
      </w:pPr>
      <w:r>
        <w:rPr>
          <w:rFonts w:ascii="Arial" w:hAnsi="Arial" w:cs="Arial"/>
        </w:rPr>
        <w:t>4.</w:t>
      </w:r>
      <w:r>
        <w:rPr>
          <w:rFonts w:ascii="Arial" w:hAnsi="Arial" w:cs="Arial"/>
        </w:rPr>
        <w:t>上述的货物因人为因素出现的故障不在免费保修范围内。超过质保期的机器设备，终生维修，维修时只收部件成本费。</w:t>
      </w:r>
    </w:p>
    <w:p w14:paraId="15E47CB5" w14:textId="77777777" w:rsidR="00BD6E77" w:rsidRDefault="005666AA">
      <w:pPr>
        <w:pStyle w:val="ab"/>
        <w:snapToGrid w:val="0"/>
        <w:spacing w:before="120" w:after="120" w:line="360" w:lineRule="exact"/>
        <w:ind w:right="-292" w:firstLineChars="200" w:firstLine="422"/>
        <w:rPr>
          <w:rFonts w:ascii="Arial" w:hAnsi="Arial" w:cs="Arial"/>
        </w:rPr>
      </w:pPr>
      <w:r>
        <w:rPr>
          <w:rFonts w:ascii="Arial" w:hAnsi="Arial" w:cs="Arial"/>
          <w:b/>
        </w:rPr>
        <w:t>第十二条</w:t>
      </w:r>
      <w:r>
        <w:rPr>
          <w:rFonts w:ascii="Arial" w:hAnsi="Arial" w:cs="Arial"/>
          <w:b/>
        </w:rPr>
        <w:t xml:space="preserve"> </w:t>
      </w:r>
      <w:r>
        <w:rPr>
          <w:rFonts w:ascii="Arial" w:hAnsi="Arial" w:cs="Arial"/>
          <w:b/>
        </w:rPr>
        <w:t>货物包装、发运及运输</w:t>
      </w:r>
    </w:p>
    <w:p w14:paraId="7990F016"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1. </w:t>
      </w:r>
      <w:r>
        <w:rPr>
          <w:rFonts w:ascii="Arial" w:hAnsi="Arial" w:cs="Arial"/>
        </w:rPr>
        <w:t>乙方应在货物发运前对其进行满足运输距离、防潮、防震、防锈和防破损装卸等要求包装，以保证货物安全运达甲方指定地点。</w:t>
      </w:r>
    </w:p>
    <w:p w14:paraId="48576F02"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2. </w:t>
      </w:r>
      <w:r>
        <w:rPr>
          <w:rFonts w:ascii="Arial" w:hAnsi="Arial" w:cs="Arial"/>
        </w:rPr>
        <w:t>使用说明书、质量检验证明书、随配附件和工具以及清单一并附于货物内。</w:t>
      </w:r>
    </w:p>
    <w:p w14:paraId="5D4A72AC"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3. </w:t>
      </w:r>
      <w:r>
        <w:rPr>
          <w:rFonts w:ascii="Arial" w:hAnsi="Arial" w:cs="Arial"/>
        </w:rPr>
        <w:t>乙方在货物发运手续办理完毕后二十四小时内或货到甲方四十八小时前通知甲方，以准备接货。</w:t>
      </w:r>
    </w:p>
    <w:p w14:paraId="0C1E0D40"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4. </w:t>
      </w:r>
      <w:r>
        <w:rPr>
          <w:rFonts w:ascii="Arial" w:hAnsi="Arial" w:cs="Arial"/>
        </w:rPr>
        <w:t>货物在交付甲方前发生的风险均由乙方负责。</w:t>
      </w:r>
    </w:p>
    <w:p w14:paraId="77EEFEC7"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5. </w:t>
      </w:r>
      <w:r>
        <w:rPr>
          <w:rFonts w:ascii="Arial" w:hAnsi="Arial" w:cs="Arial"/>
        </w:rPr>
        <w:t>货物在规定的交付期限内由乙方送达甲方指定的地点并初步验收合格后视为交付，乙方同时需通知甲方货物已送达。</w:t>
      </w:r>
    </w:p>
    <w:p w14:paraId="26B110C8" w14:textId="77777777" w:rsidR="00BD6E77" w:rsidRDefault="005666AA">
      <w:pPr>
        <w:pStyle w:val="ab"/>
        <w:snapToGrid w:val="0"/>
        <w:spacing w:before="120" w:after="120" w:line="360" w:lineRule="exact"/>
        <w:ind w:right="-292" w:firstLineChars="196" w:firstLine="413"/>
        <w:rPr>
          <w:rFonts w:ascii="Arial" w:hAnsi="Arial" w:cs="Arial"/>
          <w:b/>
        </w:rPr>
      </w:pPr>
      <w:bookmarkStart w:id="89" w:name="_Toc217446110"/>
      <w:r>
        <w:rPr>
          <w:rFonts w:ascii="Arial" w:hAnsi="Arial" w:cs="Arial"/>
          <w:b/>
        </w:rPr>
        <w:t>第十三条</w:t>
      </w:r>
      <w:r>
        <w:rPr>
          <w:rFonts w:ascii="Arial" w:hAnsi="Arial" w:cs="Arial"/>
          <w:b/>
        </w:rPr>
        <w:t xml:space="preserve"> </w:t>
      </w:r>
      <w:r>
        <w:rPr>
          <w:rFonts w:ascii="Arial" w:hAnsi="Arial" w:cs="Arial"/>
          <w:b/>
        </w:rPr>
        <w:t>交货及验收</w:t>
      </w:r>
      <w:bookmarkEnd w:id="89"/>
    </w:p>
    <w:p w14:paraId="71DD7F20"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1. </w:t>
      </w:r>
      <w:r>
        <w:rPr>
          <w:rFonts w:ascii="Arial" w:hAnsi="Arial" w:cs="Arial"/>
        </w:rPr>
        <w:t>甲方对乙方提交的货物依据谈判文件上的技术规格要求和国家有关质量标准进行现场初步验收，外观、说明书符合谈判文件技术要求的，给予签收，初步验收不合格的不予签收。货到后，</w:t>
      </w:r>
      <w:r>
        <w:rPr>
          <w:rFonts w:ascii="Arial" w:hAnsi="Arial" w:cs="Arial"/>
          <w:bCs/>
        </w:rPr>
        <w:t>甲方应当在到货并安装、调试完后七个工作日内进行验收</w:t>
      </w:r>
      <w:r>
        <w:rPr>
          <w:rFonts w:ascii="Arial" w:hAnsi="Arial" w:cs="Arial"/>
        </w:rPr>
        <w:t>。</w:t>
      </w:r>
    </w:p>
    <w:p w14:paraId="5962F0D9" w14:textId="77777777" w:rsidR="00BD6E77" w:rsidRDefault="005666AA">
      <w:pPr>
        <w:pStyle w:val="ab"/>
        <w:snapToGrid w:val="0"/>
        <w:spacing w:before="120" w:after="120" w:line="360" w:lineRule="exact"/>
        <w:ind w:right="-292" w:firstLineChars="200" w:firstLine="420"/>
        <w:rPr>
          <w:rFonts w:ascii="Arial" w:hAnsi="Arial" w:cs="Arial"/>
        </w:rPr>
      </w:pPr>
      <w:r>
        <w:rPr>
          <w:rFonts w:ascii="Arial" w:hAnsi="Arial" w:cs="Arial"/>
        </w:rPr>
        <w:t xml:space="preserve">2. </w:t>
      </w:r>
      <w:r>
        <w:rPr>
          <w:rFonts w:ascii="Arial" w:hAnsi="Arial" w:cs="Arial"/>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43BEA958" w14:textId="77777777" w:rsidR="00BD6E77" w:rsidRDefault="005666AA">
      <w:pPr>
        <w:pStyle w:val="ab"/>
        <w:snapToGrid w:val="0"/>
        <w:spacing w:before="120" w:after="120" w:line="360" w:lineRule="exact"/>
        <w:ind w:right="-292" w:firstLineChars="200" w:firstLine="420"/>
        <w:rPr>
          <w:rFonts w:ascii="Arial" w:hAnsi="Arial" w:cs="Arial"/>
          <w:u w:val="single"/>
        </w:rPr>
      </w:pPr>
      <w:r>
        <w:rPr>
          <w:rFonts w:ascii="Arial" w:hAnsi="Arial" w:cs="Arial"/>
        </w:rPr>
        <w:t xml:space="preserve">3. </w:t>
      </w:r>
      <w:r>
        <w:rPr>
          <w:rFonts w:ascii="Arial" w:hAnsi="Arial" w:cs="Arial"/>
        </w:rPr>
        <w:t>甲方对乙方提供的货物在使用前进行调试时，乙方需负责安装并培训甲方的使用操作人员，并协助甲方一起调试，直到符合技术要求，甲方才做最终验收。</w:t>
      </w:r>
    </w:p>
    <w:p w14:paraId="0473801F" w14:textId="77777777" w:rsidR="00BD6E77" w:rsidRDefault="005666AA">
      <w:pPr>
        <w:pStyle w:val="ab"/>
        <w:snapToGrid w:val="0"/>
        <w:spacing w:before="120" w:after="120" w:line="360" w:lineRule="exact"/>
        <w:ind w:right="-292" w:firstLineChars="200" w:firstLine="420"/>
        <w:rPr>
          <w:rFonts w:ascii="Arial" w:hAnsi="Arial" w:cs="Arial"/>
        </w:rPr>
      </w:pPr>
      <w:r>
        <w:rPr>
          <w:rFonts w:ascii="Arial" w:hAnsi="Arial" w:cs="Arial"/>
        </w:rPr>
        <w:t xml:space="preserve">4. </w:t>
      </w:r>
      <w:r>
        <w:rPr>
          <w:rFonts w:ascii="Arial" w:hAnsi="Arial" w:cs="Arial"/>
        </w:rPr>
        <w:t>验收由甲方组织，乙方配合进行。对技术复杂的货物，甲方应请国家认定的专业检测机构参与初步验收及最终验收，并由其出具质量检测报告。</w:t>
      </w:r>
    </w:p>
    <w:p w14:paraId="5E06CEFF"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lastRenderedPageBreak/>
        <w:t>（</w:t>
      </w:r>
      <w:r>
        <w:rPr>
          <w:rFonts w:ascii="Arial" w:hAnsi="Arial" w:cs="Arial" w:hint="eastAsia"/>
        </w:rPr>
        <w:t>1</w:t>
      </w:r>
      <w:r>
        <w:rPr>
          <w:rFonts w:ascii="Arial" w:hAnsi="Arial" w:cs="Arial"/>
        </w:rPr>
        <w:t>）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14:paraId="463FED25"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w:t>
      </w:r>
      <w:r>
        <w:rPr>
          <w:rFonts w:ascii="Arial" w:hAnsi="Arial" w:cs="Arial" w:hint="eastAsia"/>
        </w:rPr>
        <w:t>2</w:t>
      </w:r>
      <w:r>
        <w:rPr>
          <w:rFonts w:ascii="Arial" w:hAnsi="Arial" w:cs="Arial"/>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D797C7C"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w:t>
      </w:r>
      <w:r>
        <w:rPr>
          <w:rFonts w:ascii="Arial" w:hAnsi="Arial" w:cs="Arial" w:hint="eastAsia"/>
        </w:rPr>
        <w:t>3</w:t>
      </w:r>
      <w:r>
        <w:rPr>
          <w:rFonts w:ascii="Arial" w:hAnsi="Arial" w:cs="Arial"/>
        </w:rPr>
        <w:t>）如货物经乙方</w:t>
      </w:r>
      <w:r>
        <w:rPr>
          <w:rFonts w:ascii="Arial" w:hAnsi="Arial" w:cs="Arial"/>
          <w:u w:val="single"/>
        </w:rPr>
        <w:t xml:space="preserve"> </w:t>
      </w:r>
      <w:r>
        <w:rPr>
          <w:rFonts w:ascii="Arial" w:hAnsi="Arial" w:cs="Arial" w:hint="eastAsia"/>
          <w:u w:val="single"/>
        </w:rPr>
        <w:t>2</w:t>
      </w:r>
      <w:r>
        <w:rPr>
          <w:rFonts w:ascii="Arial" w:hAnsi="Arial" w:cs="Arial"/>
          <w:u w:val="single"/>
        </w:rPr>
        <w:t xml:space="preserve">  </w:t>
      </w:r>
      <w:r>
        <w:rPr>
          <w:rFonts w:ascii="Arial" w:hAnsi="Arial" w:cs="Arial"/>
        </w:rPr>
        <w:t>次维修仍不能达到合同约定的质量标准，甲方有权退货，并视作乙方不能交付货物而须</w:t>
      </w:r>
      <w:r>
        <w:rPr>
          <w:rFonts w:ascii="Arial" w:hAnsi="Arial" w:cs="Arial" w:hint="eastAsia"/>
        </w:rPr>
        <w:t>按合同总价款的</w:t>
      </w:r>
      <w:r>
        <w:rPr>
          <w:rFonts w:ascii="Arial" w:hAnsi="Arial" w:cs="Arial" w:hint="eastAsia"/>
        </w:rPr>
        <w:t>5%</w:t>
      </w:r>
      <w:r>
        <w:rPr>
          <w:rFonts w:ascii="Arial" w:hAnsi="Arial" w:cs="Arial"/>
        </w:rPr>
        <w:t>支付违约赔偿金给甲方，甲方还可依法追究乙方的违约责任。</w:t>
      </w:r>
      <w:r>
        <w:rPr>
          <w:rFonts w:ascii="Arial" w:hAnsi="Arial" w:cs="Arial"/>
        </w:rPr>
        <w:t> </w:t>
      </w:r>
    </w:p>
    <w:p w14:paraId="58A964EE"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w:t>
      </w:r>
      <w:r>
        <w:rPr>
          <w:rFonts w:ascii="Arial" w:hAnsi="Arial" w:cs="Arial" w:hint="eastAsia"/>
        </w:rPr>
        <w:t>4</w:t>
      </w:r>
      <w:r>
        <w:rPr>
          <w:rFonts w:ascii="Arial" w:hAnsi="Arial" w:cs="Arial"/>
        </w:rPr>
        <w:t>）</w:t>
      </w:r>
      <w:r>
        <w:rPr>
          <w:rFonts w:ascii="Arial" w:hAnsi="Arial" w:cs="Arial"/>
        </w:rPr>
        <w:t xml:space="preserve"> </w:t>
      </w:r>
      <w:r>
        <w:rPr>
          <w:rFonts w:ascii="Arial" w:hAnsi="Arial" w:cs="Arial"/>
        </w:rPr>
        <w:t>验收结束后，应当出具验收书，列明各项标准的验收情况及项目总体评价，由验收双方共同签署。</w:t>
      </w:r>
      <w:r>
        <w:rPr>
          <w:rFonts w:ascii="Arial" w:hAnsi="Arial" w:cs="Arial"/>
        </w:rPr>
        <w:t xml:space="preserve">    </w:t>
      </w:r>
    </w:p>
    <w:p w14:paraId="7591EE07" w14:textId="77777777" w:rsidR="00BD6E77" w:rsidRDefault="005666AA">
      <w:pPr>
        <w:pStyle w:val="ab"/>
        <w:snapToGrid w:val="0"/>
        <w:spacing w:before="120" w:after="120" w:line="360" w:lineRule="exact"/>
        <w:ind w:right="-292" w:firstLineChars="200" w:firstLine="420"/>
        <w:jc w:val="left"/>
        <w:rPr>
          <w:rFonts w:ascii="Arial" w:hAnsi="Arial" w:cs="Arial"/>
        </w:rPr>
      </w:pPr>
      <w:r>
        <w:rPr>
          <w:rFonts w:ascii="Arial" w:hAnsi="Arial" w:cs="Arial"/>
        </w:rPr>
        <w:t xml:space="preserve">5. </w:t>
      </w:r>
      <w:r>
        <w:rPr>
          <w:rFonts w:ascii="Arial" w:hAnsi="Arial" w:cs="Arial"/>
        </w:rPr>
        <w:t>验收时乙方必须在现场，验收完毕后作出验收结果报告（验收书）；验收费用由乙方负责。费用标准参照国家或自治区有关规定执行。</w:t>
      </w:r>
    </w:p>
    <w:p w14:paraId="7A656E23"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第十四条　违约责任</w:t>
      </w:r>
    </w:p>
    <w:p w14:paraId="203F2EA0"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乙方所提供的货物规格、技术标准、材料等质量不合格的，应及时更换，更换不及时的按逾期交货</w:t>
      </w:r>
      <w:r>
        <w:rPr>
          <w:rFonts w:ascii="Arial" w:hAnsi="Arial" w:cs="Arial" w:hint="eastAsia"/>
          <w:szCs w:val="21"/>
        </w:rPr>
        <w:t>处理</w:t>
      </w:r>
      <w:r>
        <w:rPr>
          <w:rFonts w:ascii="Arial" w:hAnsi="Arial" w:cs="Arial"/>
          <w:szCs w:val="21"/>
        </w:rPr>
        <w:t>；因质量问题甲方不同意接收的或特殊情况甲方同意接收的，乙方应向甲方支付违约货款额</w:t>
      </w:r>
      <w:r>
        <w:rPr>
          <w:rFonts w:ascii="Arial" w:hAnsi="Arial" w:cs="Arial"/>
          <w:szCs w:val="21"/>
        </w:rPr>
        <w:t xml:space="preserve"> 5%</w:t>
      </w:r>
      <w:r>
        <w:rPr>
          <w:rFonts w:ascii="Arial" w:hAnsi="Arial" w:cs="Arial"/>
          <w:szCs w:val="21"/>
        </w:rPr>
        <w:t>违约金并赔偿甲方经济损失。</w:t>
      </w:r>
      <w:r>
        <w:rPr>
          <w:rFonts w:ascii="Arial" w:hAnsi="Arial" w:cs="Arial"/>
          <w:szCs w:val="21"/>
        </w:rPr>
        <w:t xml:space="preserve">                                       </w:t>
      </w:r>
    </w:p>
    <w:p w14:paraId="32EC77FB"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乙方提供的货物</w:t>
      </w:r>
      <w:r>
        <w:rPr>
          <w:rFonts w:ascii="Arial" w:hAnsi="Arial" w:cs="Arial" w:hint="eastAsia"/>
          <w:szCs w:val="21"/>
        </w:rPr>
        <w:t>如因</w:t>
      </w:r>
      <w:r>
        <w:rPr>
          <w:rFonts w:ascii="Arial" w:hAnsi="Arial" w:cs="Arial"/>
          <w:szCs w:val="21"/>
        </w:rPr>
        <w:t>第三方</w:t>
      </w:r>
      <w:r>
        <w:rPr>
          <w:rFonts w:ascii="Arial" w:hAnsi="Arial" w:cs="Arial" w:hint="eastAsia"/>
          <w:szCs w:val="21"/>
        </w:rPr>
        <w:t>主张侵犯</w:t>
      </w:r>
      <w:r>
        <w:rPr>
          <w:rFonts w:ascii="Arial" w:hAnsi="Arial" w:cs="Arial"/>
          <w:szCs w:val="21"/>
        </w:rPr>
        <w:t>合法权益而引发的任何纠纷或诉讼，</w:t>
      </w:r>
      <w:r>
        <w:rPr>
          <w:rFonts w:ascii="Arial" w:hAnsi="Arial" w:cs="Arial" w:hint="eastAsia"/>
          <w:szCs w:val="21"/>
        </w:rPr>
        <w:t>甲方有权要求</w:t>
      </w:r>
      <w:r>
        <w:rPr>
          <w:rFonts w:ascii="Arial" w:hAnsi="Arial" w:cs="Arial"/>
          <w:szCs w:val="21"/>
        </w:rPr>
        <w:t>乙方负责交涉</w:t>
      </w:r>
      <w:r>
        <w:rPr>
          <w:rFonts w:ascii="Arial" w:hAnsi="Arial" w:cs="Arial" w:hint="eastAsia"/>
          <w:szCs w:val="21"/>
        </w:rPr>
        <w:t>处理</w:t>
      </w:r>
      <w:r>
        <w:rPr>
          <w:rFonts w:ascii="Arial" w:hAnsi="Arial" w:cs="Arial"/>
          <w:szCs w:val="21"/>
        </w:rPr>
        <w:t>并承担全部责任</w:t>
      </w:r>
      <w:r>
        <w:rPr>
          <w:rFonts w:ascii="Arial" w:hAnsi="Arial" w:cs="Arial" w:hint="eastAsia"/>
          <w:szCs w:val="21"/>
        </w:rPr>
        <w:t>；造成甲方损失的，甲方有权向乙方追偿，并有权要求乙方承担因追索权利及应对他方追索权利产生的诉讼费、律师代理费等损失。如乙方提供的货物被认定侵犯第三方合法权益的，甲方除有权要求乙方承担损失以及有权向乙方追偿外，同时还有权要求乙方按本合同总金额的</w:t>
      </w:r>
      <w:r>
        <w:rPr>
          <w:rFonts w:ascii="Arial" w:hAnsi="Arial" w:cs="Arial" w:hint="eastAsia"/>
          <w:szCs w:val="21"/>
        </w:rPr>
        <w:t>10%</w:t>
      </w:r>
      <w:r>
        <w:rPr>
          <w:rFonts w:ascii="Arial" w:hAnsi="Arial" w:cs="Arial" w:hint="eastAsia"/>
          <w:szCs w:val="21"/>
        </w:rPr>
        <w:t>承担违约金。</w:t>
      </w:r>
    </w:p>
    <w:p w14:paraId="34C3B971"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3.</w:t>
      </w:r>
      <w:r>
        <w:rPr>
          <w:rFonts w:ascii="Arial" w:hAnsi="Arial" w:cs="Arial"/>
          <w:szCs w:val="21"/>
        </w:rPr>
        <w:t>因包装、运输引起的货物损坏，按质量不合格</w:t>
      </w:r>
      <w:r>
        <w:rPr>
          <w:rFonts w:ascii="Arial" w:hAnsi="Arial" w:cs="Arial" w:hint="eastAsia"/>
          <w:szCs w:val="21"/>
        </w:rPr>
        <w:t>处理</w:t>
      </w:r>
      <w:r>
        <w:rPr>
          <w:rFonts w:ascii="Arial" w:hAnsi="Arial" w:cs="Arial"/>
          <w:szCs w:val="21"/>
        </w:rPr>
        <w:t>。</w:t>
      </w:r>
    </w:p>
    <w:p w14:paraId="53ADF50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4.</w:t>
      </w:r>
      <w:r>
        <w:rPr>
          <w:rFonts w:ascii="Arial" w:hAnsi="Arial" w:cs="Arial"/>
          <w:szCs w:val="21"/>
        </w:rPr>
        <w:t>甲方无故延期接收货物、乙方逾期交货的，每天向对方偿付违约货款额</w:t>
      </w:r>
      <w:r>
        <w:rPr>
          <w:rFonts w:ascii="Arial" w:hAnsi="Arial" w:cs="Arial"/>
          <w:szCs w:val="21"/>
        </w:rPr>
        <w:t>3‰</w:t>
      </w:r>
      <w:r>
        <w:rPr>
          <w:rFonts w:ascii="Arial" w:hAnsi="Arial" w:cs="Arial"/>
          <w:szCs w:val="21"/>
        </w:rPr>
        <w:t>违约金，但违约金累计不得超过违约货款额</w:t>
      </w:r>
      <w:r>
        <w:rPr>
          <w:rFonts w:ascii="Arial" w:hAnsi="Arial" w:cs="Arial"/>
          <w:szCs w:val="21"/>
          <w:u w:val="single"/>
        </w:rPr>
        <w:t>5%</w:t>
      </w:r>
      <w:r>
        <w:rPr>
          <w:rFonts w:ascii="Arial" w:hAnsi="Arial" w:cs="Arial"/>
          <w:szCs w:val="21"/>
        </w:rPr>
        <w:t>，超过</w:t>
      </w:r>
      <w:r>
        <w:rPr>
          <w:rFonts w:ascii="Arial" w:hAnsi="Arial" w:cs="Arial"/>
          <w:szCs w:val="21"/>
          <w:u w:val="single"/>
        </w:rPr>
        <w:t xml:space="preserve"> 30 </w:t>
      </w:r>
      <w:r>
        <w:rPr>
          <w:rFonts w:ascii="Arial" w:hAnsi="Arial" w:cs="Arial"/>
          <w:szCs w:val="21"/>
        </w:rPr>
        <w:t>天对方有权解除合同，违约方承担因此给对方造成经济损失；甲方延期付货款的</w:t>
      </w:r>
      <w:r>
        <w:rPr>
          <w:rFonts w:ascii="Arial" w:hAnsi="Arial" w:cs="Arial" w:hint="eastAsia"/>
          <w:szCs w:val="21"/>
        </w:rPr>
        <w:t>（</w:t>
      </w:r>
      <w:bookmarkStart w:id="90" w:name="_Hlk153273378"/>
      <w:r>
        <w:rPr>
          <w:rFonts w:ascii="Arial" w:hAnsi="Arial" w:cs="Arial" w:hint="eastAsia"/>
          <w:szCs w:val="21"/>
        </w:rPr>
        <w:t>因财政性政策原因无法支付的情况除外</w:t>
      </w:r>
      <w:bookmarkEnd w:id="90"/>
      <w:r>
        <w:rPr>
          <w:rFonts w:ascii="Arial" w:hAnsi="Arial" w:cs="Arial" w:hint="eastAsia"/>
          <w:szCs w:val="21"/>
        </w:rPr>
        <w:t>）</w:t>
      </w:r>
      <w:r>
        <w:rPr>
          <w:rFonts w:ascii="Arial" w:hAnsi="Arial" w:cs="Arial"/>
          <w:szCs w:val="21"/>
        </w:rPr>
        <w:t>，每天向乙方偿付延期货款额</w:t>
      </w:r>
      <w:r>
        <w:rPr>
          <w:rFonts w:ascii="Arial" w:hAnsi="Arial" w:cs="Arial"/>
          <w:szCs w:val="21"/>
          <w:u w:val="single"/>
        </w:rPr>
        <w:t xml:space="preserve">3‰ </w:t>
      </w:r>
      <w:r>
        <w:rPr>
          <w:rFonts w:hint="eastAsia"/>
        </w:rPr>
        <w:t>违约金，但违约金</w:t>
      </w:r>
      <w:r>
        <w:rPr>
          <w:rFonts w:ascii="Arial" w:hAnsi="Arial" w:cs="Arial"/>
          <w:szCs w:val="21"/>
        </w:rPr>
        <w:t>金累计不得超过延期货款额</w:t>
      </w:r>
      <w:r>
        <w:rPr>
          <w:rFonts w:ascii="Arial" w:hAnsi="Arial" w:cs="Arial"/>
          <w:szCs w:val="21"/>
          <w:u w:val="single"/>
        </w:rPr>
        <w:t>5%</w:t>
      </w:r>
      <w:r>
        <w:rPr>
          <w:rFonts w:ascii="Arial" w:hAnsi="Arial" w:cs="Arial"/>
          <w:szCs w:val="21"/>
        </w:rPr>
        <w:t>。</w:t>
      </w:r>
    </w:p>
    <w:p w14:paraId="539EB4C2"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5.</w:t>
      </w:r>
      <w:r>
        <w:rPr>
          <w:rFonts w:ascii="Arial" w:hAnsi="Arial" w:cs="Arial"/>
          <w:szCs w:val="21"/>
        </w:rPr>
        <w:t>乙方未按本合同和响应文件中规定的服务承诺提供售后服务的，乙方应按本合同合计金额</w:t>
      </w:r>
      <w:r>
        <w:rPr>
          <w:rFonts w:ascii="Arial" w:hAnsi="Arial" w:cs="Arial"/>
          <w:szCs w:val="21"/>
          <w:u w:val="single"/>
        </w:rPr>
        <w:t xml:space="preserve"> 5%</w:t>
      </w:r>
      <w:r>
        <w:rPr>
          <w:rFonts w:ascii="Arial" w:hAnsi="Arial" w:cs="Arial"/>
          <w:szCs w:val="21"/>
        </w:rPr>
        <w:t>向甲方支付违约金。</w:t>
      </w:r>
    </w:p>
    <w:p w14:paraId="0A8969CB" w14:textId="77777777" w:rsidR="00BD6E77" w:rsidRDefault="005666AA">
      <w:pPr>
        <w:pStyle w:val="a7"/>
        <w:snapToGrid w:val="0"/>
        <w:spacing w:line="360" w:lineRule="exact"/>
        <w:ind w:right="-292" w:firstLineChars="200" w:firstLine="420"/>
        <w:rPr>
          <w:rFonts w:ascii="Arial" w:hAnsi="Arial" w:cs="Arial"/>
          <w:szCs w:val="21"/>
        </w:rPr>
      </w:pPr>
      <w:r>
        <w:rPr>
          <w:rFonts w:ascii="Arial" w:hAnsi="Arial" w:cs="Arial"/>
          <w:szCs w:val="21"/>
        </w:rPr>
        <w:t>6.</w:t>
      </w:r>
      <w:r>
        <w:rPr>
          <w:rFonts w:ascii="Arial" w:hAnsi="Arial" w:cs="Arial"/>
          <w:szCs w:val="21"/>
        </w:rPr>
        <w:t>乙方提供的货物在质量保证期内，因设计、工艺或材料的缺陷和其它质量原因造成的问题，由乙方负责</w:t>
      </w:r>
      <w:r>
        <w:rPr>
          <w:rFonts w:hint="eastAsia"/>
        </w:rPr>
        <w:t>免费维修，并按合同金额的</w:t>
      </w:r>
      <w:r>
        <w:rPr>
          <w:rFonts w:hint="eastAsia"/>
        </w:rPr>
        <w:t>5%</w:t>
      </w:r>
      <w:r>
        <w:rPr>
          <w:rFonts w:hint="eastAsia"/>
        </w:rPr>
        <w:t>支付违约金，违约金不足以弥补甲方损失的，乙方还应当赔偿损失。</w:t>
      </w:r>
    </w:p>
    <w:p w14:paraId="54AC5920"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7.</w:t>
      </w:r>
      <w:r>
        <w:rPr>
          <w:rFonts w:ascii="Arial" w:hAnsi="Arial" w:cs="Arial"/>
          <w:szCs w:val="21"/>
        </w:rPr>
        <w:t>其它违约行为按违约货款额</w:t>
      </w:r>
      <w:r>
        <w:rPr>
          <w:rFonts w:ascii="Arial" w:hAnsi="Arial" w:cs="Arial"/>
          <w:szCs w:val="21"/>
        </w:rPr>
        <w:t>5%</w:t>
      </w:r>
      <w:r>
        <w:rPr>
          <w:rFonts w:ascii="Arial" w:hAnsi="Arial" w:cs="Arial"/>
          <w:szCs w:val="21"/>
        </w:rPr>
        <w:t>收取违约金并赔偿经济损失。</w:t>
      </w:r>
    </w:p>
    <w:p w14:paraId="72E40C4B" w14:textId="77777777" w:rsidR="00BD6E77" w:rsidRDefault="005666AA">
      <w:pPr>
        <w:snapToGrid w:val="0"/>
        <w:spacing w:line="300" w:lineRule="exact"/>
        <w:ind w:right="-292" w:firstLineChars="200" w:firstLine="420"/>
        <w:rPr>
          <w:rFonts w:ascii="Arial" w:hAnsi="Arial" w:cs="Arial"/>
          <w:szCs w:val="21"/>
        </w:rPr>
      </w:pPr>
      <w:r>
        <w:rPr>
          <w:rFonts w:ascii="Arial" w:hAnsi="Arial" w:cs="Arial"/>
          <w:szCs w:val="21"/>
        </w:rPr>
        <w:t>8</w:t>
      </w:r>
      <w:r>
        <w:rPr>
          <w:rFonts w:ascii="Arial" w:hAnsi="Arial" w:cs="Arial"/>
          <w:szCs w:val="21"/>
        </w:rPr>
        <w:t>、因甲方原因导致变更、中止或者终止采购合同的，应当依照合同约定对乙方受到的损失予以赔偿或者补偿。赔偿（补偿）标准：</w:t>
      </w:r>
      <w:r>
        <w:rPr>
          <w:rFonts w:ascii="Arial" w:hAnsi="Arial" w:cs="Arial"/>
          <w:szCs w:val="21"/>
          <w:u w:val="single"/>
        </w:rPr>
        <w:t xml:space="preserve">  </w:t>
      </w:r>
      <w:r>
        <w:rPr>
          <w:rFonts w:ascii="Arial" w:hAnsi="Arial" w:cs="Arial"/>
          <w:szCs w:val="21"/>
          <w:u w:val="single"/>
        </w:rPr>
        <w:t>按实际损失赔偿</w:t>
      </w:r>
      <w:r>
        <w:rPr>
          <w:rFonts w:ascii="Arial" w:hAnsi="Arial" w:cs="Arial"/>
          <w:szCs w:val="21"/>
          <w:u w:val="single"/>
        </w:rPr>
        <w:t xml:space="preserve">    </w:t>
      </w:r>
    </w:p>
    <w:p w14:paraId="31B89A20" w14:textId="77777777" w:rsidR="00BD6E77" w:rsidRDefault="005666AA">
      <w:pPr>
        <w:pStyle w:val="ab"/>
        <w:snapToGrid w:val="0"/>
        <w:spacing w:before="120" w:after="120" w:line="360" w:lineRule="exact"/>
        <w:ind w:right="-292" w:firstLineChars="196" w:firstLine="413"/>
        <w:rPr>
          <w:rFonts w:ascii="Arial" w:hAnsi="Arial" w:cs="Arial"/>
          <w:b/>
        </w:rPr>
      </w:pPr>
      <w:r>
        <w:rPr>
          <w:rFonts w:ascii="Arial" w:hAnsi="Arial" w:cs="Arial"/>
          <w:b/>
        </w:rPr>
        <w:t>第十五条</w:t>
      </w:r>
      <w:r>
        <w:rPr>
          <w:rFonts w:ascii="Arial" w:hAnsi="Arial" w:cs="Arial"/>
          <w:b/>
        </w:rPr>
        <w:t xml:space="preserve"> </w:t>
      </w:r>
      <w:r>
        <w:rPr>
          <w:rFonts w:ascii="Arial" w:hAnsi="Arial" w:cs="Arial"/>
          <w:b/>
        </w:rPr>
        <w:t>不可抗力事件处理</w:t>
      </w:r>
    </w:p>
    <w:p w14:paraId="11FD814A"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1. </w:t>
      </w:r>
      <w:r>
        <w:rPr>
          <w:rFonts w:ascii="Arial" w:hAnsi="Arial" w:cs="Arial"/>
          <w:szCs w:val="21"/>
        </w:rPr>
        <w:t>在合同有效期内，任何一方因不可抗力事件导致不能履行合同，则合同履行期可延长，其延长期与不可抗力影响期相同。</w:t>
      </w:r>
    </w:p>
    <w:p w14:paraId="4555A82F"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lastRenderedPageBreak/>
        <w:t xml:space="preserve">2. </w:t>
      </w:r>
      <w:r>
        <w:rPr>
          <w:rFonts w:ascii="Arial" w:hAnsi="Arial" w:cs="Arial"/>
          <w:szCs w:val="21"/>
        </w:rPr>
        <w:t>不可抗力事件发生后，应立即通知对方，并寄送有关权威机构出具的证明。</w:t>
      </w:r>
    </w:p>
    <w:p w14:paraId="0221E4AD"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3. </w:t>
      </w:r>
      <w:r>
        <w:rPr>
          <w:rFonts w:ascii="Arial" w:hAnsi="Arial" w:cs="Arial"/>
          <w:szCs w:val="21"/>
        </w:rPr>
        <w:t>不可抗力事件延续一百二十天以上，双方应通过友好协商，确定是否继续履行合同。</w:t>
      </w:r>
    </w:p>
    <w:p w14:paraId="694E6CE7" w14:textId="77777777" w:rsidR="00BD6E77" w:rsidRDefault="005666AA">
      <w:pPr>
        <w:snapToGrid w:val="0"/>
        <w:spacing w:line="360" w:lineRule="exact"/>
        <w:ind w:right="-292" w:firstLineChars="200" w:firstLine="422"/>
        <w:rPr>
          <w:rFonts w:ascii="Arial" w:hAnsi="Arial" w:cs="Arial"/>
          <w:szCs w:val="21"/>
        </w:rPr>
      </w:pPr>
      <w:r>
        <w:rPr>
          <w:rFonts w:ascii="Arial" w:hAnsi="Arial" w:cs="Arial"/>
          <w:b/>
          <w:szCs w:val="21"/>
        </w:rPr>
        <w:t>第十六条</w:t>
      </w:r>
      <w:r>
        <w:rPr>
          <w:rFonts w:ascii="Arial" w:hAnsi="Arial" w:cs="Arial"/>
          <w:b/>
          <w:szCs w:val="21"/>
        </w:rPr>
        <w:t xml:space="preserve">  </w:t>
      </w:r>
      <w:r>
        <w:rPr>
          <w:rFonts w:ascii="Arial" w:hAnsi="Arial" w:cs="Arial"/>
          <w:b/>
          <w:szCs w:val="21"/>
        </w:rPr>
        <w:t>合同争议解决</w:t>
      </w:r>
    </w:p>
    <w:p w14:paraId="00B4D2A2"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1 </w:t>
      </w:r>
      <w:r>
        <w:rPr>
          <w:rFonts w:ascii="Arial" w:hAnsi="Arial" w:cs="Arial"/>
          <w:szCs w:val="21"/>
        </w:rPr>
        <w:t>因货物质量问题发生争议的，应邀请国家认定的质量检测机构按照国家标准对货物质量进行验收。货物符合国家标准的，鉴定费由甲方承担；货物不符合国家标准的，鉴定费由乙方承担。</w:t>
      </w:r>
    </w:p>
    <w:p w14:paraId="34014CDF"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2 </w:t>
      </w:r>
      <w:r>
        <w:rPr>
          <w:rFonts w:ascii="Arial" w:hAnsi="Arial" w:cs="Arial"/>
          <w:szCs w:val="21"/>
        </w:rPr>
        <w:t>因履行本合同引起的或与本合同有关的争议，甲乙双方应首先通过友好协商解决，如果协商不能解决，可向甲方所在地人民法院提起诉讼。</w:t>
      </w:r>
    </w:p>
    <w:p w14:paraId="30EECD72"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 xml:space="preserve">3 </w:t>
      </w:r>
      <w:r>
        <w:rPr>
          <w:rFonts w:ascii="Arial" w:hAnsi="Arial" w:cs="Arial"/>
          <w:szCs w:val="21"/>
        </w:rPr>
        <w:t>诉讼期间，本合同继续履行。</w:t>
      </w:r>
    </w:p>
    <w:p w14:paraId="544C69DD" w14:textId="77777777" w:rsidR="00BD6E77" w:rsidRDefault="005666AA">
      <w:pPr>
        <w:pStyle w:val="ab"/>
        <w:snapToGrid w:val="0"/>
        <w:spacing w:before="120" w:after="120" w:line="360" w:lineRule="exact"/>
        <w:ind w:right="-292" w:firstLineChars="200" w:firstLine="422"/>
        <w:rPr>
          <w:rFonts w:ascii="Arial" w:hAnsi="Arial" w:cs="Arial"/>
          <w:b/>
        </w:rPr>
      </w:pPr>
      <w:r>
        <w:rPr>
          <w:rFonts w:ascii="Arial" w:hAnsi="Arial" w:cs="Arial"/>
          <w:b/>
        </w:rPr>
        <w:t>第十七条</w:t>
      </w:r>
      <w:r>
        <w:rPr>
          <w:rFonts w:ascii="Arial" w:hAnsi="Arial" w:cs="Arial"/>
          <w:b/>
        </w:rPr>
        <w:t xml:space="preserve"> </w:t>
      </w:r>
      <w:r>
        <w:rPr>
          <w:rFonts w:ascii="Arial" w:hAnsi="Arial" w:cs="Arial"/>
          <w:b/>
        </w:rPr>
        <w:t>合同生效及其它</w:t>
      </w:r>
    </w:p>
    <w:p w14:paraId="12862482"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．合同经双方法定代表人或授权代表签字并加盖单位公章后生效。</w:t>
      </w:r>
    </w:p>
    <w:p w14:paraId="3F334985"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．合同执行中涉及采购资金和采购内容修改或补充的，由甲乙双方协商决定并签署补充协议，补充协议作为主合同不可分割的一部分。</w:t>
      </w:r>
    </w:p>
    <w:p w14:paraId="2D98594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3</w:t>
      </w:r>
      <w:r>
        <w:rPr>
          <w:rFonts w:ascii="Arial" w:hAnsi="Arial" w:cs="Arial"/>
          <w:szCs w:val="21"/>
        </w:rPr>
        <w:t>．本合同未尽事宜，遵照</w:t>
      </w:r>
      <w:bookmarkStart w:id="91" w:name="_Hlk61622450"/>
      <w:r>
        <w:rPr>
          <w:rFonts w:ascii="Arial" w:hAnsi="Arial" w:cs="Arial"/>
          <w:szCs w:val="21"/>
        </w:rPr>
        <w:t>《</w:t>
      </w:r>
      <w:r>
        <w:rPr>
          <w:rFonts w:ascii="Arial" w:hAnsi="Arial" w:cs="Arial" w:hint="eastAsia"/>
          <w:szCs w:val="21"/>
        </w:rPr>
        <w:t>中华人民共和国民法典</w:t>
      </w:r>
      <w:r>
        <w:rPr>
          <w:rFonts w:ascii="Arial" w:hAnsi="Arial" w:cs="Arial"/>
          <w:szCs w:val="21"/>
        </w:rPr>
        <w:t>》</w:t>
      </w:r>
      <w:bookmarkEnd w:id="91"/>
      <w:r>
        <w:rPr>
          <w:rFonts w:ascii="Arial" w:hAnsi="Arial" w:cs="Arial"/>
          <w:szCs w:val="21"/>
        </w:rPr>
        <w:t>有关条文执行。</w:t>
      </w:r>
    </w:p>
    <w:p w14:paraId="48A67441"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第十八条　合同的变更、终止与转让</w:t>
      </w:r>
    </w:p>
    <w:p w14:paraId="34C6AB92"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szCs w:val="21"/>
        </w:rPr>
        <w:t>本合同一经签订，甲乙双方不得擅自变更、中止或终止。</w:t>
      </w:r>
    </w:p>
    <w:p w14:paraId="44B0BE3B"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未经甲方书面同意，乙方不得擅自转让其应履行的合同义务。</w:t>
      </w:r>
    </w:p>
    <w:p w14:paraId="4B7EAE22" w14:textId="77777777" w:rsidR="00BD6E77" w:rsidRDefault="005666AA">
      <w:pPr>
        <w:snapToGrid w:val="0"/>
        <w:spacing w:line="360" w:lineRule="exact"/>
        <w:ind w:right="-292" w:firstLineChars="200" w:firstLine="422"/>
        <w:rPr>
          <w:rFonts w:ascii="Arial" w:hAnsi="Arial" w:cs="Arial"/>
          <w:b/>
          <w:szCs w:val="21"/>
        </w:rPr>
      </w:pPr>
      <w:r>
        <w:rPr>
          <w:rFonts w:ascii="Arial" w:hAnsi="Arial" w:cs="Arial"/>
          <w:b/>
          <w:szCs w:val="21"/>
        </w:rPr>
        <w:t>第十九条　签订本合同依据</w:t>
      </w:r>
    </w:p>
    <w:p w14:paraId="55EB19E1"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1.</w:t>
      </w:r>
      <w:r>
        <w:rPr>
          <w:rFonts w:ascii="Arial" w:hAnsi="Arial" w:cs="Arial" w:hint="eastAsia"/>
          <w:szCs w:val="21"/>
        </w:rPr>
        <w:t>竞争性谈判</w:t>
      </w:r>
      <w:r>
        <w:rPr>
          <w:rFonts w:ascii="Arial" w:hAnsi="Arial" w:cs="Arial"/>
          <w:szCs w:val="21"/>
        </w:rPr>
        <w:t>文件；</w:t>
      </w:r>
    </w:p>
    <w:p w14:paraId="374CAA2D"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2.</w:t>
      </w:r>
      <w:r>
        <w:rPr>
          <w:rFonts w:ascii="Arial" w:hAnsi="Arial" w:cs="Arial"/>
          <w:szCs w:val="21"/>
        </w:rPr>
        <w:t>乙方提供</w:t>
      </w:r>
      <w:r>
        <w:rPr>
          <w:rFonts w:ascii="Arial" w:hAnsi="Arial" w:cs="Arial" w:hint="eastAsia"/>
          <w:szCs w:val="21"/>
        </w:rPr>
        <w:t>竞争性谈判</w:t>
      </w:r>
      <w:r>
        <w:rPr>
          <w:rFonts w:ascii="Arial" w:hAnsi="Arial" w:cs="Arial"/>
          <w:szCs w:val="21"/>
        </w:rPr>
        <w:t>的响应文件；</w:t>
      </w:r>
    </w:p>
    <w:p w14:paraId="1329473C" w14:textId="77777777" w:rsidR="00BD6E77" w:rsidRDefault="005666AA">
      <w:pPr>
        <w:snapToGrid w:val="0"/>
        <w:spacing w:line="360" w:lineRule="exact"/>
        <w:ind w:right="-292" w:firstLineChars="200" w:firstLine="420"/>
        <w:rPr>
          <w:rFonts w:ascii="Arial" w:hAnsi="Arial" w:cs="Arial"/>
          <w:szCs w:val="21"/>
        </w:rPr>
      </w:pPr>
      <w:r>
        <w:rPr>
          <w:rFonts w:ascii="Arial" w:hAnsi="Arial" w:cs="Arial"/>
          <w:szCs w:val="21"/>
        </w:rPr>
        <w:t>3.</w:t>
      </w:r>
      <w:r>
        <w:rPr>
          <w:rFonts w:ascii="Arial" w:hAnsi="Arial" w:cs="Arial"/>
          <w:szCs w:val="21"/>
        </w:rPr>
        <w:t>响应承诺书；</w:t>
      </w:r>
    </w:p>
    <w:p w14:paraId="319E75D4" w14:textId="77777777" w:rsidR="00BD6E77" w:rsidRDefault="005666AA">
      <w:pPr>
        <w:snapToGrid w:val="0"/>
        <w:spacing w:line="360" w:lineRule="exact"/>
        <w:ind w:right="-292" w:firstLineChars="200" w:firstLine="420"/>
        <w:rPr>
          <w:rFonts w:ascii="Arial" w:hAnsi="Arial" w:cs="Arial"/>
          <w:szCs w:val="21"/>
          <w:u w:val="single"/>
        </w:rPr>
      </w:pPr>
      <w:r>
        <w:rPr>
          <w:rFonts w:ascii="Arial" w:hAnsi="Arial" w:cs="Arial"/>
          <w:szCs w:val="21"/>
        </w:rPr>
        <w:t>4.</w:t>
      </w:r>
      <w:r>
        <w:rPr>
          <w:rFonts w:ascii="Arial" w:hAnsi="Arial" w:cs="Arial"/>
          <w:szCs w:val="21"/>
        </w:rPr>
        <w:t>成交通知书。</w:t>
      </w:r>
    </w:p>
    <w:p w14:paraId="271B263A" w14:textId="77777777" w:rsidR="00BD6E77" w:rsidRDefault="005666AA">
      <w:pPr>
        <w:snapToGrid w:val="0"/>
        <w:spacing w:line="360" w:lineRule="exact"/>
        <w:ind w:right="-292" w:firstLineChars="200" w:firstLine="422"/>
        <w:rPr>
          <w:rFonts w:ascii="Arial" w:hAnsi="Arial" w:cs="Arial"/>
          <w:szCs w:val="21"/>
        </w:rPr>
      </w:pPr>
      <w:r>
        <w:rPr>
          <w:rFonts w:ascii="Arial" w:hAnsi="Arial" w:cs="Arial"/>
          <w:b/>
          <w:szCs w:val="21"/>
        </w:rPr>
        <w:t xml:space="preserve">第二十条　</w:t>
      </w:r>
      <w:r>
        <w:rPr>
          <w:rFonts w:ascii="Arial" w:hAnsi="Arial" w:cs="Arial"/>
          <w:szCs w:val="21"/>
        </w:rPr>
        <w:t>本合同一式六份，具有同等法律效力。甲方三份，乙方三份。</w:t>
      </w:r>
    </w:p>
    <w:p w14:paraId="57963B3D" w14:textId="77777777" w:rsidR="00BD6E77" w:rsidRDefault="00BD6E77">
      <w:pPr>
        <w:snapToGrid w:val="0"/>
        <w:spacing w:line="360" w:lineRule="exact"/>
        <w:ind w:right="-292" w:firstLineChars="200" w:firstLine="42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BD6E77" w14:paraId="0F5B3414" w14:textId="77777777">
        <w:trPr>
          <w:cantSplit/>
          <w:trHeight w:val="975"/>
        </w:trPr>
        <w:tc>
          <w:tcPr>
            <w:tcW w:w="4437" w:type="dxa"/>
            <w:vAlign w:val="center"/>
          </w:tcPr>
          <w:p w14:paraId="396B6788"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甲方（章）</w:t>
            </w:r>
            <w:r>
              <w:rPr>
                <w:rFonts w:ascii="Arial" w:hAnsi="Arial" w:cs="Arial"/>
                <w:szCs w:val="21"/>
              </w:rPr>
              <w:t xml:space="preserve">           </w:t>
            </w:r>
          </w:p>
          <w:p w14:paraId="686F941C" w14:textId="77777777" w:rsidR="00BD6E77" w:rsidRDefault="00BD6E77">
            <w:pPr>
              <w:snapToGrid w:val="0"/>
              <w:spacing w:line="360" w:lineRule="exact"/>
              <w:ind w:right="-292" w:firstLine="420"/>
              <w:rPr>
                <w:rFonts w:ascii="Arial" w:hAnsi="Arial" w:cs="Arial"/>
                <w:szCs w:val="21"/>
              </w:rPr>
            </w:pPr>
          </w:p>
          <w:p w14:paraId="1B91EFDC" w14:textId="77777777" w:rsidR="00BD6E77" w:rsidRDefault="00BD6E77">
            <w:pPr>
              <w:snapToGrid w:val="0"/>
              <w:spacing w:line="360" w:lineRule="exact"/>
              <w:ind w:right="-292" w:firstLine="420"/>
              <w:rPr>
                <w:rFonts w:ascii="Arial" w:hAnsi="Arial" w:cs="Arial"/>
                <w:szCs w:val="21"/>
              </w:rPr>
            </w:pPr>
          </w:p>
          <w:p w14:paraId="48AB7DCC" w14:textId="77777777" w:rsidR="00BD6E77" w:rsidRDefault="005666AA">
            <w:pPr>
              <w:snapToGrid w:val="0"/>
              <w:spacing w:line="360" w:lineRule="exact"/>
              <w:ind w:right="-292" w:firstLineChars="450" w:firstLine="945"/>
              <w:jc w:val="right"/>
              <w:rPr>
                <w:rFonts w:ascii="Arial" w:hAnsi="Arial" w:cs="Arial"/>
                <w:szCs w:val="21"/>
              </w:rPr>
            </w:pP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c>
          <w:tcPr>
            <w:tcW w:w="4688" w:type="dxa"/>
            <w:vAlign w:val="center"/>
          </w:tcPr>
          <w:p w14:paraId="7605E1C2" w14:textId="77777777" w:rsidR="00BD6E77" w:rsidRDefault="005666AA">
            <w:pPr>
              <w:snapToGrid w:val="0"/>
              <w:spacing w:line="360" w:lineRule="exact"/>
              <w:ind w:right="-292" w:firstLine="420"/>
              <w:rPr>
                <w:rFonts w:ascii="Arial" w:hAnsi="Arial" w:cs="Arial"/>
                <w:szCs w:val="21"/>
              </w:rPr>
            </w:pPr>
            <w:r>
              <w:rPr>
                <w:rFonts w:ascii="Arial" w:hAnsi="Arial" w:cs="Arial"/>
                <w:szCs w:val="21"/>
              </w:rPr>
              <w:t>乙方（章）</w:t>
            </w:r>
            <w:r>
              <w:rPr>
                <w:rFonts w:ascii="Arial" w:hAnsi="Arial" w:cs="Arial"/>
                <w:szCs w:val="21"/>
              </w:rPr>
              <w:t xml:space="preserve">              </w:t>
            </w:r>
          </w:p>
          <w:p w14:paraId="5AB2C9D5" w14:textId="77777777" w:rsidR="00BD6E77" w:rsidRDefault="00BD6E77">
            <w:pPr>
              <w:snapToGrid w:val="0"/>
              <w:spacing w:line="360" w:lineRule="exact"/>
              <w:ind w:right="-292" w:firstLine="420"/>
              <w:rPr>
                <w:rFonts w:ascii="Arial" w:hAnsi="Arial" w:cs="Arial"/>
                <w:szCs w:val="21"/>
              </w:rPr>
            </w:pPr>
          </w:p>
          <w:p w14:paraId="17F5E20C" w14:textId="77777777" w:rsidR="00BD6E77" w:rsidRDefault="00BD6E77">
            <w:pPr>
              <w:snapToGrid w:val="0"/>
              <w:spacing w:line="360" w:lineRule="exact"/>
              <w:ind w:right="-292" w:firstLine="420"/>
              <w:rPr>
                <w:rFonts w:ascii="Arial" w:hAnsi="Arial" w:cs="Arial"/>
                <w:szCs w:val="21"/>
              </w:rPr>
            </w:pPr>
          </w:p>
          <w:p w14:paraId="4EEDAEE4" w14:textId="77777777" w:rsidR="00BD6E77" w:rsidRDefault="005666AA">
            <w:pPr>
              <w:snapToGrid w:val="0"/>
              <w:spacing w:line="360" w:lineRule="exact"/>
              <w:ind w:right="-292" w:firstLine="420"/>
              <w:jc w:val="right"/>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r w:rsidR="00BD6E77" w14:paraId="25806719" w14:textId="77777777">
        <w:trPr>
          <w:cantSplit/>
          <w:trHeight w:val="705"/>
        </w:trPr>
        <w:tc>
          <w:tcPr>
            <w:tcW w:w="4437" w:type="dxa"/>
            <w:vAlign w:val="center"/>
          </w:tcPr>
          <w:p w14:paraId="38E98F2D" w14:textId="77777777" w:rsidR="00BD6E77" w:rsidRDefault="005666AA">
            <w:pPr>
              <w:snapToGrid w:val="0"/>
              <w:spacing w:line="360" w:lineRule="exact"/>
              <w:ind w:right="-292" w:firstLine="420"/>
              <w:rPr>
                <w:rFonts w:ascii="Arial" w:hAnsi="Arial" w:cs="Arial"/>
                <w:szCs w:val="21"/>
              </w:rPr>
            </w:pPr>
            <w:r>
              <w:rPr>
                <w:rFonts w:ascii="Arial" w:hAnsi="Arial" w:cs="Arial"/>
                <w:szCs w:val="21"/>
              </w:rPr>
              <w:t>单位地址：</w:t>
            </w:r>
          </w:p>
        </w:tc>
        <w:tc>
          <w:tcPr>
            <w:tcW w:w="4688" w:type="dxa"/>
            <w:vAlign w:val="center"/>
          </w:tcPr>
          <w:p w14:paraId="732675C1" w14:textId="77777777" w:rsidR="00BD6E77" w:rsidRDefault="005666AA">
            <w:pPr>
              <w:snapToGrid w:val="0"/>
              <w:spacing w:line="360" w:lineRule="exact"/>
              <w:ind w:right="-292" w:firstLine="420"/>
              <w:rPr>
                <w:rFonts w:ascii="Arial" w:hAnsi="Arial" w:cs="Arial"/>
                <w:szCs w:val="21"/>
              </w:rPr>
            </w:pPr>
            <w:r>
              <w:rPr>
                <w:rFonts w:ascii="Arial" w:hAnsi="Arial" w:cs="Arial"/>
                <w:szCs w:val="21"/>
              </w:rPr>
              <w:t>单位地址：</w:t>
            </w:r>
          </w:p>
        </w:tc>
      </w:tr>
      <w:tr w:rsidR="00BD6E77" w14:paraId="3B1BA55A" w14:textId="77777777">
        <w:trPr>
          <w:cantSplit/>
          <w:trHeight w:val="735"/>
        </w:trPr>
        <w:tc>
          <w:tcPr>
            <w:tcW w:w="4437" w:type="dxa"/>
            <w:vAlign w:val="center"/>
          </w:tcPr>
          <w:p w14:paraId="49FFF8D5" w14:textId="77777777" w:rsidR="00BD6E77" w:rsidRDefault="005666AA">
            <w:pPr>
              <w:snapToGrid w:val="0"/>
              <w:spacing w:line="360" w:lineRule="exact"/>
              <w:ind w:right="-292" w:firstLine="420"/>
              <w:rPr>
                <w:rFonts w:ascii="Arial" w:hAnsi="Arial" w:cs="Arial"/>
                <w:szCs w:val="21"/>
              </w:rPr>
            </w:pPr>
            <w:r>
              <w:rPr>
                <w:rFonts w:ascii="Arial" w:hAnsi="Arial" w:cs="Arial"/>
                <w:szCs w:val="21"/>
              </w:rPr>
              <w:t>法定代表人：</w:t>
            </w:r>
          </w:p>
        </w:tc>
        <w:tc>
          <w:tcPr>
            <w:tcW w:w="4688" w:type="dxa"/>
            <w:vAlign w:val="center"/>
          </w:tcPr>
          <w:p w14:paraId="7BF9D98B" w14:textId="77777777" w:rsidR="00BD6E77" w:rsidRDefault="005666AA">
            <w:pPr>
              <w:snapToGrid w:val="0"/>
              <w:spacing w:line="360" w:lineRule="exact"/>
              <w:ind w:right="-292" w:firstLine="420"/>
              <w:rPr>
                <w:rFonts w:ascii="Arial" w:hAnsi="Arial" w:cs="Arial"/>
                <w:szCs w:val="21"/>
              </w:rPr>
            </w:pPr>
            <w:r>
              <w:rPr>
                <w:rFonts w:ascii="Arial" w:hAnsi="Arial" w:cs="Arial"/>
                <w:szCs w:val="21"/>
              </w:rPr>
              <w:t>法定代表人：</w:t>
            </w:r>
          </w:p>
        </w:tc>
      </w:tr>
      <w:tr w:rsidR="00BD6E77" w14:paraId="0BD0A23B" w14:textId="77777777">
        <w:trPr>
          <w:cantSplit/>
          <w:trHeight w:val="735"/>
        </w:trPr>
        <w:tc>
          <w:tcPr>
            <w:tcW w:w="4437" w:type="dxa"/>
            <w:vAlign w:val="center"/>
          </w:tcPr>
          <w:p w14:paraId="2EA35147" w14:textId="77777777" w:rsidR="00BD6E77" w:rsidRDefault="005666AA">
            <w:pPr>
              <w:snapToGrid w:val="0"/>
              <w:spacing w:line="360" w:lineRule="exact"/>
              <w:ind w:right="-292" w:firstLine="420"/>
              <w:rPr>
                <w:rFonts w:ascii="Arial" w:hAnsi="Arial" w:cs="Arial"/>
                <w:szCs w:val="21"/>
              </w:rPr>
            </w:pPr>
            <w:r>
              <w:rPr>
                <w:rFonts w:ascii="Arial" w:hAnsi="Arial" w:cs="Arial"/>
                <w:szCs w:val="21"/>
              </w:rPr>
              <w:t>委托代理人：</w:t>
            </w:r>
          </w:p>
        </w:tc>
        <w:tc>
          <w:tcPr>
            <w:tcW w:w="4688" w:type="dxa"/>
            <w:vAlign w:val="center"/>
          </w:tcPr>
          <w:p w14:paraId="4A71D3A1" w14:textId="77777777" w:rsidR="00BD6E77" w:rsidRDefault="005666AA">
            <w:pPr>
              <w:snapToGrid w:val="0"/>
              <w:spacing w:line="360" w:lineRule="exact"/>
              <w:ind w:right="-292" w:firstLine="420"/>
              <w:rPr>
                <w:rFonts w:ascii="Arial" w:hAnsi="Arial" w:cs="Arial"/>
                <w:szCs w:val="21"/>
              </w:rPr>
            </w:pPr>
            <w:r>
              <w:rPr>
                <w:rFonts w:ascii="Arial" w:hAnsi="Arial" w:cs="Arial"/>
                <w:szCs w:val="21"/>
              </w:rPr>
              <w:t>委托代理人</w:t>
            </w:r>
          </w:p>
        </w:tc>
      </w:tr>
      <w:tr w:rsidR="00BD6E77" w14:paraId="1F19C4AD" w14:textId="77777777">
        <w:trPr>
          <w:cantSplit/>
          <w:trHeight w:val="606"/>
        </w:trPr>
        <w:tc>
          <w:tcPr>
            <w:tcW w:w="4437" w:type="dxa"/>
            <w:vAlign w:val="center"/>
          </w:tcPr>
          <w:p w14:paraId="5DEC63A2"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电话：</w:t>
            </w:r>
          </w:p>
        </w:tc>
        <w:tc>
          <w:tcPr>
            <w:tcW w:w="4688" w:type="dxa"/>
            <w:vAlign w:val="center"/>
          </w:tcPr>
          <w:p w14:paraId="50B73284"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电话：</w:t>
            </w:r>
          </w:p>
        </w:tc>
      </w:tr>
      <w:tr w:rsidR="00BD6E77" w14:paraId="5BE40B4D" w14:textId="77777777">
        <w:trPr>
          <w:cantSplit/>
          <w:trHeight w:val="577"/>
        </w:trPr>
        <w:tc>
          <w:tcPr>
            <w:tcW w:w="4437" w:type="dxa"/>
            <w:vAlign w:val="center"/>
          </w:tcPr>
          <w:p w14:paraId="3A9AE8B4"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电子邮箱：</w:t>
            </w:r>
          </w:p>
        </w:tc>
        <w:tc>
          <w:tcPr>
            <w:tcW w:w="4688" w:type="dxa"/>
            <w:vAlign w:val="center"/>
          </w:tcPr>
          <w:p w14:paraId="63DE22A5"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电子邮箱：</w:t>
            </w:r>
          </w:p>
        </w:tc>
      </w:tr>
      <w:tr w:rsidR="00BD6E77" w14:paraId="22B09066" w14:textId="77777777">
        <w:trPr>
          <w:cantSplit/>
          <w:trHeight w:val="735"/>
        </w:trPr>
        <w:tc>
          <w:tcPr>
            <w:tcW w:w="4437" w:type="dxa"/>
            <w:vAlign w:val="center"/>
          </w:tcPr>
          <w:p w14:paraId="5692705F" w14:textId="77777777" w:rsidR="00BD6E77" w:rsidRDefault="005666AA">
            <w:pPr>
              <w:snapToGrid w:val="0"/>
              <w:spacing w:line="360" w:lineRule="exact"/>
              <w:ind w:right="-292" w:firstLine="420"/>
              <w:rPr>
                <w:rFonts w:ascii="Arial" w:hAnsi="Arial" w:cs="Arial"/>
                <w:szCs w:val="21"/>
              </w:rPr>
            </w:pPr>
            <w:r>
              <w:rPr>
                <w:rFonts w:ascii="Arial" w:hAnsi="Arial" w:cs="Arial"/>
                <w:szCs w:val="21"/>
              </w:rPr>
              <w:lastRenderedPageBreak/>
              <w:t>开户银行：</w:t>
            </w:r>
          </w:p>
        </w:tc>
        <w:tc>
          <w:tcPr>
            <w:tcW w:w="4688" w:type="dxa"/>
            <w:vAlign w:val="center"/>
          </w:tcPr>
          <w:p w14:paraId="4AEDDFD3" w14:textId="77777777" w:rsidR="00BD6E77" w:rsidRDefault="005666AA">
            <w:pPr>
              <w:snapToGrid w:val="0"/>
              <w:spacing w:line="360" w:lineRule="exact"/>
              <w:ind w:right="-292" w:firstLine="420"/>
              <w:rPr>
                <w:rFonts w:ascii="Arial" w:hAnsi="Arial" w:cs="Arial"/>
                <w:szCs w:val="21"/>
              </w:rPr>
            </w:pPr>
            <w:r>
              <w:rPr>
                <w:rFonts w:ascii="Arial" w:hAnsi="Arial" w:cs="Arial"/>
                <w:szCs w:val="21"/>
              </w:rPr>
              <w:t>开户银行：</w:t>
            </w:r>
          </w:p>
        </w:tc>
      </w:tr>
      <w:tr w:rsidR="00BD6E77" w14:paraId="2D1F7DA2" w14:textId="77777777">
        <w:trPr>
          <w:cantSplit/>
          <w:trHeight w:val="623"/>
        </w:trPr>
        <w:tc>
          <w:tcPr>
            <w:tcW w:w="4437" w:type="dxa"/>
            <w:vAlign w:val="center"/>
          </w:tcPr>
          <w:p w14:paraId="6AA05E5C" w14:textId="77777777" w:rsidR="00BD6E77" w:rsidRDefault="005666AA">
            <w:pPr>
              <w:snapToGrid w:val="0"/>
              <w:spacing w:line="360" w:lineRule="exact"/>
              <w:ind w:right="-292" w:firstLine="420"/>
              <w:rPr>
                <w:rFonts w:ascii="Arial" w:hAnsi="Arial" w:cs="Arial"/>
                <w:szCs w:val="21"/>
              </w:rPr>
            </w:pPr>
            <w:r>
              <w:rPr>
                <w:rFonts w:ascii="Arial" w:hAnsi="Arial" w:cs="Arial"/>
                <w:szCs w:val="21"/>
              </w:rPr>
              <w:t>账号：</w:t>
            </w:r>
          </w:p>
        </w:tc>
        <w:tc>
          <w:tcPr>
            <w:tcW w:w="4688" w:type="dxa"/>
            <w:vAlign w:val="center"/>
          </w:tcPr>
          <w:p w14:paraId="2550F04D" w14:textId="77777777" w:rsidR="00BD6E77" w:rsidRDefault="005666AA">
            <w:pPr>
              <w:snapToGrid w:val="0"/>
              <w:spacing w:line="360" w:lineRule="exact"/>
              <w:ind w:right="-292" w:firstLine="420"/>
              <w:rPr>
                <w:rFonts w:ascii="Arial" w:hAnsi="Arial" w:cs="Arial"/>
                <w:szCs w:val="21"/>
              </w:rPr>
            </w:pPr>
            <w:r>
              <w:rPr>
                <w:rFonts w:ascii="Arial" w:hAnsi="Arial" w:cs="Arial"/>
                <w:szCs w:val="21"/>
              </w:rPr>
              <w:t>账号：</w:t>
            </w:r>
          </w:p>
        </w:tc>
      </w:tr>
      <w:tr w:rsidR="00BD6E77" w14:paraId="2778E2A5" w14:textId="77777777">
        <w:trPr>
          <w:cantSplit/>
          <w:trHeight w:val="736"/>
        </w:trPr>
        <w:tc>
          <w:tcPr>
            <w:tcW w:w="4437" w:type="dxa"/>
            <w:vAlign w:val="center"/>
          </w:tcPr>
          <w:p w14:paraId="2C238A84" w14:textId="77777777" w:rsidR="00BD6E77" w:rsidRDefault="005666AA">
            <w:pPr>
              <w:snapToGrid w:val="0"/>
              <w:spacing w:line="360" w:lineRule="exact"/>
              <w:ind w:right="-292" w:firstLine="420"/>
              <w:rPr>
                <w:rFonts w:ascii="Arial" w:hAnsi="Arial" w:cs="Arial"/>
                <w:szCs w:val="21"/>
              </w:rPr>
            </w:pPr>
            <w:r>
              <w:rPr>
                <w:rFonts w:ascii="Arial" w:hAnsi="Arial" w:cs="Arial"/>
                <w:szCs w:val="21"/>
              </w:rPr>
              <w:t>邮政编码：</w:t>
            </w:r>
          </w:p>
        </w:tc>
        <w:tc>
          <w:tcPr>
            <w:tcW w:w="4688" w:type="dxa"/>
            <w:vAlign w:val="center"/>
          </w:tcPr>
          <w:p w14:paraId="6A85BB8C" w14:textId="77777777" w:rsidR="00BD6E77" w:rsidRDefault="005666AA">
            <w:pPr>
              <w:snapToGrid w:val="0"/>
              <w:spacing w:line="360" w:lineRule="exact"/>
              <w:ind w:right="-292" w:firstLine="420"/>
              <w:rPr>
                <w:rFonts w:ascii="Arial" w:hAnsi="Arial" w:cs="Arial"/>
                <w:szCs w:val="21"/>
              </w:rPr>
            </w:pPr>
            <w:r>
              <w:rPr>
                <w:rFonts w:ascii="Arial" w:hAnsi="Arial" w:cs="Arial"/>
                <w:szCs w:val="21"/>
              </w:rPr>
              <w:t>邮政编码：</w:t>
            </w:r>
          </w:p>
        </w:tc>
      </w:tr>
      <w:tr w:rsidR="00BD6E77" w14:paraId="5B848614" w14:textId="77777777">
        <w:trPr>
          <w:cantSplit/>
          <w:trHeight w:val="831"/>
        </w:trPr>
        <w:tc>
          <w:tcPr>
            <w:tcW w:w="9125" w:type="dxa"/>
            <w:gridSpan w:val="2"/>
          </w:tcPr>
          <w:p w14:paraId="639BA649" w14:textId="77777777" w:rsidR="00BD6E77" w:rsidRDefault="005666AA">
            <w:pPr>
              <w:snapToGrid w:val="0"/>
              <w:spacing w:line="360" w:lineRule="exact"/>
              <w:ind w:right="-292" w:firstLine="420"/>
              <w:rPr>
                <w:rFonts w:ascii="Arial" w:hAnsi="Arial" w:cs="Arial"/>
                <w:szCs w:val="21"/>
              </w:rPr>
            </w:pPr>
            <w:r>
              <w:rPr>
                <w:rFonts w:ascii="Arial" w:hAnsi="Arial" w:cs="Arial"/>
                <w:szCs w:val="21"/>
              </w:rPr>
              <w:t>经办人：</w:t>
            </w:r>
          </w:p>
          <w:p w14:paraId="65473042" w14:textId="77777777" w:rsidR="00BD6E77" w:rsidRDefault="00BD6E77">
            <w:pPr>
              <w:snapToGrid w:val="0"/>
              <w:spacing w:line="360" w:lineRule="exact"/>
              <w:ind w:right="-292" w:firstLineChars="300" w:firstLine="630"/>
              <w:jc w:val="right"/>
              <w:rPr>
                <w:rFonts w:ascii="Arial" w:hAnsi="Arial" w:cs="Arial"/>
                <w:szCs w:val="21"/>
              </w:rPr>
            </w:pPr>
          </w:p>
          <w:p w14:paraId="771349D6" w14:textId="77777777" w:rsidR="00BD6E77" w:rsidRDefault="00BD6E77">
            <w:pPr>
              <w:snapToGrid w:val="0"/>
              <w:spacing w:line="360" w:lineRule="exact"/>
              <w:ind w:right="-292" w:firstLineChars="300" w:firstLine="630"/>
              <w:jc w:val="right"/>
              <w:rPr>
                <w:rFonts w:ascii="Arial" w:hAnsi="Arial" w:cs="Arial"/>
                <w:szCs w:val="21"/>
              </w:rPr>
            </w:pPr>
          </w:p>
          <w:p w14:paraId="3A048C3B" w14:textId="77777777" w:rsidR="00BD6E77" w:rsidRDefault="005666AA">
            <w:pPr>
              <w:snapToGrid w:val="0"/>
              <w:spacing w:line="360" w:lineRule="exact"/>
              <w:ind w:right="-292" w:firstLineChars="300" w:firstLine="630"/>
              <w:jc w:val="center"/>
              <w:rPr>
                <w:rFonts w:ascii="Arial" w:hAnsi="Arial" w:cs="Arial"/>
                <w:szCs w:val="21"/>
              </w:rPr>
            </w:pPr>
            <w:r>
              <w:rPr>
                <w:rFonts w:ascii="Arial" w:hAnsi="Arial" w:cs="Arial" w:hint="eastAsia"/>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bl>
    <w:p w14:paraId="06189485" w14:textId="77777777" w:rsidR="00BD6E77" w:rsidRDefault="00BD6E77"/>
    <w:p w14:paraId="78067154" w14:textId="77777777" w:rsidR="00BD6E77" w:rsidRDefault="005666AA">
      <w:pPr>
        <w:widowControl/>
        <w:jc w:val="left"/>
      </w:pPr>
      <w:r>
        <w:br w:type="page"/>
      </w:r>
    </w:p>
    <w:p w14:paraId="2A369A81" w14:textId="77777777" w:rsidR="00BD6E77" w:rsidRDefault="005666AA">
      <w:pPr>
        <w:spacing w:before="120" w:line="320" w:lineRule="atLeast"/>
        <w:jc w:val="left"/>
        <w:outlineLvl w:val="1"/>
        <w:rPr>
          <w:b/>
          <w:bCs/>
          <w:kern w:val="0"/>
          <w:szCs w:val="21"/>
        </w:rPr>
      </w:pPr>
      <w:r>
        <w:rPr>
          <w:b/>
          <w:bCs/>
          <w:kern w:val="0"/>
          <w:szCs w:val="21"/>
        </w:rPr>
        <w:lastRenderedPageBreak/>
        <w:t>合同附件</w:t>
      </w:r>
      <w:r>
        <w:rPr>
          <w:b/>
          <w:bCs/>
          <w:kern w:val="0"/>
          <w:szCs w:val="21"/>
        </w:rPr>
        <w:t>1</w:t>
      </w:r>
    </w:p>
    <w:p w14:paraId="0BD20B6D" w14:textId="77777777" w:rsidR="00BD6E77" w:rsidRDefault="005666AA">
      <w:pPr>
        <w:snapToGrid w:val="0"/>
        <w:spacing w:line="360" w:lineRule="exact"/>
        <w:jc w:val="center"/>
        <w:rPr>
          <w:b/>
          <w:bCs/>
          <w:szCs w:val="21"/>
        </w:rPr>
      </w:pPr>
      <w:r>
        <w:rPr>
          <w:b/>
          <w:bCs/>
          <w:szCs w:val="21"/>
        </w:rPr>
        <w:t>政府采购项目履约保证金退付意见书</w:t>
      </w:r>
    </w:p>
    <w:p w14:paraId="140D0FCB" w14:textId="77777777" w:rsidR="00BD6E77" w:rsidRDefault="00BD6E77">
      <w:pPr>
        <w:jc w:val="center"/>
        <w:rPr>
          <w:sz w:val="36"/>
          <w:szCs w:val="36"/>
        </w:rPr>
      </w:pPr>
    </w:p>
    <w:tbl>
      <w:tblPr>
        <w:tblW w:w="90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130"/>
      </w:tblGrid>
      <w:tr w:rsidR="00BD6E77" w14:paraId="4F9A9752" w14:textId="77777777">
        <w:trPr>
          <w:cantSplit/>
          <w:trHeight w:val="612"/>
        </w:trPr>
        <w:tc>
          <w:tcPr>
            <w:tcW w:w="948" w:type="dxa"/>
            <w:vMerge w:val="restart"/>
            <w:vAlign w:val="center"/>
          </w:tcPr>
          <w:p w14:paraId="5423A541" w14:textId="77777777" w:rsidR="00BD6E77" w:rsidRDefault="005666AA">
            <w:pPr>
              <w:jc w:val="center"/>
              <w:rPr>
                <w:szCs w:val="21"/>
              </w:rPr>
            </w:pPr>
            <w:r>
              <w:rPr>
                <w:szCs w:val="21"/>
              </w:rPr>
              <w:t>供</w:t>
            </w:r>
          </w:p>
          <w:p w14:paraId="76878587" w14:textId="77777777" w:rsidR="00BD6E77" w:rsidRDefault="005666AA">
            <w:pPr>
              <w:jc w:val="center"/>
              <w:rPr>
                <w:szCs w:val="21"/>
              </w:rPr>
            </w:pPr>
            <w:r>
              <w:rPr>
                <w:szCs w:val="21"/>
              </w:rPr>
              <w:t>应</w:t>
            </w:r>
          </w:p>
          <w:p w14:paraId="481A80DB" w14:textId="77777777" w:rsidR="00BD6E77" w:rsidRDefault="005666AA">
            <w:pPr>
              <w:jc w:val="center"/>
              <w:rPr>
                <w:szCs w:val="21"/>
              </w:rPr>
            </w:pPr>
            <w:r>
              <w:rPr>
                <w:szCs w:val="21"/>
              </w:rPr>
              <w:t>商</w:t>
            </w:r>
          </w:p>
          <w:p w14:paraId="3BCE324B" w14:textId="77777777" w:rsidR="00BD6E77" w:rsidRDefault="005666AA">
            <w:pPr>
              <w:jc w:val="center"/>
              <w:rPr>
                <w:szCs w:val="21"/>
              </w:rPr>
            </w:pPr>
            <w:r>
              <w:rPr>
                <w:szCs w:val="21"/>
              </w:rPr>
              <w:t>申</w:t>
            </w:r>
          </w:p>
          <w:p w14:paraId="706C2DD3" w14:textId="77777777" w:rsidR="00BD6E77" w:rsidRDefault="005666AA">
            <w:pPr>
              <w:jc w:val="center"/>
              <w:rPr>
                <w:szCs w:val="21"/>
              </w:rPr>
            </w:pPr>
            <w:r>
              <w:rPr>
                <w:szCs w:val="21"/>
              </w:rPr>
              <w:t>请</w:t>
            </w:r>
          </w:p>
        </w:tc>
        <w:tc>
          <w:tcPr>
            <w:tcW w:w="8130" w:type="dxa"/>
            <w:vAlign w:val="center"/>
          </w:tcPr>
          <w:p w14:paraId="0126FBE8" w14:textId="77777777" w:rsidR="00BD6E77" w:rsidRDefault="005666AA">
            <w:pPr>
              <w:rPr>
                <w:szCs w:val="21"/>
              </w:rPr>
            </w:pPr>
            <w:r>
              <w:rPr>
                <w:szCs w:val="21"/>
              </w:rPr>
              <w:t>项目编号：</w:t>
            </w:r>
          </w:p>
        </w:tc>
      </w:tr>
      <w:tr w:rsidR="00BD6E77" w14:paraId="1AAF4FD6" w14:textId="77777777">
        <w:trPr>
          <w:cantSplit/>
          <w:trHeight w:val="605"/>
        </w:trPr>
        <w:tc>
          <w:tcPr>
            <w:tcW w:w="948" w:type="dxa"/>
            <w:vMerge/>
            <w:vAlign w:val="center"/>
          </w:tcPr>
          <w:p w14:paraId="78AC0CCA" w14:textId="77777777" w:rsidR="00BD6E77" w:rsidRDefault="00BD6E77">
            <w:pPr>
              <w:rPr>
                <w:szCs w:val="21"/>
              </w:rPr>
            </w:pPr>
          </w:p>
        </w:tc>
        <w:tc>
          <w:tcPr>
            <w:tcW w:w="8130" w:type="dxa"/>
            <w:vAlign w:val="center"/>
          </w:tcPr>
          <w:p w14:paraId="7B738B2E" w14:textId="77777777" w:rsidR="00BD6E77" w:rsidRDefault="005666AA">
            <w:pPr>
              <w:rPr>
                <w:szCs w:val="21"/>
              </w:rPr>
            </w:pPr>
            <w:r>
              <w:rPr>
                <w:szCs w:val="21"/>
              </w:rPr>
              <w:t>项目名称：</w:t>
            </w:r>
          </w:p>
        </w:tc>
      </w:tr>
      <w:tr w:rsidR="00BD6E77" w14:paraId="0941AA4C" w14:textId="77777777">
        <w:trPr>
          <w:cantSplit/>
          <w:trHeight w:val="143"/>
        </w:trPr>
        <w:tc>
          <w:tcPr>
            <w:tcW w:w="948" w:type="dxa"/>
            <w:vMerge/>
          </w:tcPr>
          <w:p w14:paraId="52967C6A" w14:textId="77777777" w:rsidR="00BD6E77" w:rsidRDefault="00BD6E77">
            <w:pPr>
              <w:rPr>
                <w:szCs w:val="21"/>
              </w:rPr>
            </w:pPr>
          </w:p>
        </w:tc>
        <w:tc>
          <w:tcPr>
            <w:tcW w:w="8130" w:type="dxa"/>
          </w:tcPr>
          <w:p w14:paraId="722FC6C5" w14:textId="77777777" w:rsidR="00BD6E77" w:rsidRDefault="005666AA">
            <w:pPr>
              <w:rPr>
                <w:szCs w:val="21"/>
              </w:rPr>
            </w:pPr>
            <w:r>
              <w:rPr>
                <w:szCs w:val="21"/>
              </w:rPr>
              <w:t xml:space="preserve">  </w:t>
            </w:r>
          </w:p>
          <w:p w14:paraId="2DE972B9" w14:textId="77777777" w:rsidR="00BD6E77" w:rsidRDefault="005666AA">
            <w:pPr>
              <w:spacing w:line="400" w:lineRule="exact"/>
              <w:ind w:firstLineChars="200" w:firstLine="42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14:paraId="6FE2E01F" w14:textId="77777777" w:rsidR="00BD6E77" w:rsidRDefault="005666AA">
            <w:pPr>
              <w:spacing w:line="400" w:lineRule="exact"/>
              <w:rPr>
                <w:szCs w:val="21"/>
              </w:rPr>
            </w:pPr>
            <w:r>
              <w:rPr>
                <w:szCs w:val="21"/>
                <w:u w:val="single"/>
              </w:rPr>
              <w:t xml:space="preserve">                                        </w:t>
            </w:r>
            <w:r>
              <w:rPr>
                <w:szCs w:val="21"/>
              </w:rPr>
              <w:t>（大写）</w:t>
            </w:r>
            <w:r>
              <w:rPr>
                <w:szCs w:val="21"/>
              </w:rPr>
              <w:t>¥</w:t>
            </w:r>
            <w:r>
              <w:rPr>
                <w:szCs w:val="21"/>
                <w:u w:val="single"/>
              </w:rPr>
              <w:t xml:space="preserve">          </w:t>
            </w:r>
            <w:r>
              <w:rPr>
                <w:szCs w:val="21"/>
              </w:rPr>
              <w:t>（小写）退付到达以下账户。</w:t>
            </w:r>
          </w:p>
          <w:p w14:paraId="6DBCF8F3" w14:textId="77777777" w:rsidR="00BD6E77" w:rsidRDefault="005666AA">
            <w:pPr>
              <w:spacing w:line="400" w:lineRule="exact"/>
              <w:ind w:firstLine="705"/>
              <w:rPr>
                <w:szCs w:val="21"/>
              </w:rPr>
            </w:pPr>
            <w:r>
              <w:rPr>
                <w:szCs w:val="21"/>
              </w:rPr>
              <w:t>单位名称：</w:t>
            </w:r>
          </w:p>
          <w:p w14:paraId="05A76D81" w14:textId="77777777" w:rsidR="00BD6E77" w:rsidRDefault="005666AA">
            <w:pPr>
              <w:spacing w:line="400" w:lineRule="exact"/>
              <w:ind w:firstLine="705"/>
              <w:rPr>
                <w:szCs w:val="21"/>
              </w:rPr>
            </w:pPr>
            <w:r>
              <w:rPr>
                <w:szCs w:val="21"/>
              </w:rPr>
              <w:t>开户银行：</w:t>
            </w:r>
          </w:p>
          <w:p w14:paraId="03209EA5" w14:textId="77777777" w:rsidR="00BD6E77" w:rsidRDefault="005666AA">
            <w:pPr>
              <w:spacing w:line="400" w:lineRule="exact"/>
              <w:ind w:firstLine="705"/>
              <w:rPr>
                <w:szCs w:val="21"/>
              </w:rPr>
            </w:pPr>
            <w:r>
              <w:rPr>
                <w:szCs w:val="21"/>
              </w:rPr>
              <w:t>账</w:t>
            </w:r>
            <w:r>
              <w:rPr>
                <w:szCs w:val="21"/>
              </w:rPr>
              <w:t xml:space="preserve">   </w:t>
            </w:r>
            <w:r>
              <w:rPr>
                <w:szCs w:val="21"/>
              </w:rPr>
              <w:t>号：</w:t>
            </w:r>
          </w:p>
          <w:p w14:paraId="1572DCF0" w14:textId="77777777" w:rsidR="00BD6E77" w:rsidRDefault="005666AA">
            <w:pPr>
              <w:spacing w:line="400" w:lineRule="exact"/>
              <w:rPr>
                <w:szCs w:val="21"/>
              </w:rPr>
            </w:pPr>
            <w:r>
              <w:rPr>
                <w:szCs w:val="21"/>
              </w:rPr>
              <w:t>联系人及电话：</w:t>
            </w:r>
          </w:p>
          <w:p w14:paraId="7292911E" w14:textId="77777777" w:rsidR="00BD6E77" w:rsidRDefault="00BD6E77">
            <w:pPr>
              <w:spacing w:line="400" w:lineRule="exact"/>
              <w:rPr>
                <w:szCs w:val="21"/>
              </w:rPr>
            </w:pPr>
          </w:p>
          <w:p w14:paraId="7BD62A00" w14:textId="77777777" w:rsidR="00BD6E77" w:rsidRDefault="005666AA">
            <w:pPr>
              <w:spacing w:line="520" w:lineRule="exact"/>
              <w:jc w:val="center"/>
              <w:rPr>
                <w:szCs w:val="21"/>
              </w:rPr>
            </w:pPr>
            <w:r>
              <w:rPr>
                <w:szCs w:val="21"/>
              </w:rPr>
              <w:t xml:space="preserve">                                     </w:t>
            </w:r>
            <w:r>
              <w:rPr>
                <w:szCs w:val="21"/>
              </w:rPr>
              <w:t>供应商</w:t>
            </w:r>
            <w:r>
              <w:rPr>
                <w:rFonts w:hint="eastAsia"/>
                <w:szCs w:val="21"/>
              </w:rPr>
              <w:t>公</w:t>
            </w:r>
            <w:r>
              <w:rPr>
                <w:szCs w:val="21"/>
              </w:rPr>
              <w:t>章：</w:t>
            </w:r>
          </w:p>
          <w:p w14:paraId="621636D0" w14:textId="77777777" w:rsidR="00BD6E77" w:rsidRDefault="005666AA">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BD6E77" w14:paraId="162D84DC" w14:textId="77777777">
        <w:trPr>
          <w:trHeight w:val="2033"/>
        </w:trPr>
        <w:tc>
          <w:tcPr>
            <w:tcW w:w="948" w:type="dxa"/>
            <w:vAlign w:val="center"/>
          </w:tcPr>
          <w:p w14:paraId="372EEC31" w14:textId="77777777" w:rsidR="00BD6E77" w:rsidRDefault="005666AA">
            <w:pPr>
              <w:jc w:val="center"/>
              <w:rPr>
                <w:szCs w:val="21"/>
              </w:rPr>
            </w:pPr>
            <w:r>
              <w:rPr>
                <w:szCs w:val="21"/>
              </w:rPr>
              <w:t>采</w:t>
            </w:r>
          </w:p>
          <w:p w14:paraId="1E27F1B0" w14:textId="77777777" w:rsidR="00BD6E77" w:rsidRDefault="005666AA">
            <w:pPr>
              <w:jc w:val="center"/>
              <w:rPr>
                <w:szCs w:val="21"/>
              </w:rPr>
            </w:pPr>
            <w:r>
              <w:rPr>
                <w:szCs w:val="21"/>
              </w:rPr>
              <w:t>购</w:t>
            </w:r>
          </w:p>
          <w:p w14:paraId="7D6FB743" w14:textId="77777777" w:rsidR="00BD6E77" w:rsidRDefault="005666AA">
            <w:pPr>
              <w:jc w:val="center"/>
              <w:rPr>
                <w:szCs w:val="21"/>
              </w:rPr>
            </w:pPr>
            <w:r>
              <w:rPr>
                <w:szCs w:val="21"/>
              </w:rPr>
              <w:t>单</w:t>
            </w:r>
          </w:p>
          <w:p w14:paraId="41D68CBC" w14:textId="77777777" w:rsidR="00BD6E77" w:rsidRDefault="005666AA">
            <w:pPr>
              <w:jc w:val="center"/>
              <w:rPr>
                <w:szCs w:val="21"/>
              </w:rPr>
            </w:pPr>
            <w:r>
              <w:rPr>
                <w:szCs w:val="21"/>
              </w:rPr>
              <w:t>位</w:t>
            </w:r>
          </w:p>
          <w:p w14:paraId="5EE1EAD3" w14:textId="77777777" w:rsidR="00BD6E77" w:rsidRDefault="005666AA">
            <w:pPr>
              <w:jc w:val="center"/>
              <w:rPr>
                <w:szCs w:val="21"/>
              </w:rPr>
            </w:pPr>
            <w:r>
              <w:rPr>
                <w:szCs w:val="21"/>
              </w:rPr>
              <w:t>意</w:t>
            </w:r>
          </w:p>
          <w:p w14:paraId="1BFA9B63" w14:textId="77777777" w:rsidR="00BD6E77" w:rsidRDefault="005666AA">
            <w:pPr>
              <w:jc w:val="center"/>
              <w:rPr>
                <w:szCs w:val="21"/>
              </w:rPr>
            </w:pPr>
            <w:r>
              <w:rPr>
                <w:szCs w:val="21"/>
              </w:rPr>
              <w:t>见</w:t>
            </w:r>
          </w:p>
        </w:tc>
        <w:tc>
          <w:tcPr>
            <w:tcW w:w="8130" w:type="dxa"/>
          </w:tcPr>
          <w:p w14:paraId="7827ECAB" w14:textId="77777777" w:rsidR="00BD6E77" w:rsidRDefault="00BD6E77">
            <w:pPr>
              <w:rPr>
                <w:szCs w:val="21"/>
              </w:rPr>
            </w:pPr>
          </w:p>
          <w:p w14:paraId="2EAF55CE" w14:textId="77777777" w:rsidR="00BD6E77" w:rsidRDefault="005666AA">
            <w:pPr>
              <w:rPr>
                <w:szCs w:val="21"/>
              </w:rPr>
            </w:pPr>
            <w:r>
              <w:rPr>
                <w:szCs w:val="21"/>
              </w:rPr>
              <w:t>退付意见：是否同意退付履约保证金及退付金额：</w:t>
            </w:r>
          </w:p>
          <w:p w14:paraId="177B9914" w14:textId="77777777" w:rsidR="00BD6E77" w:rsidRDefault="00BD6E77">
            <w:pPr>
              <w:rPr>
                <w:szCs w:val="21"/>
              </w:rPr>
            </w:pPr>
          </w:p>
          <w:p w14:paraId="7BAC548D" w14:textId="77777777" w:rsidR="00BD6E77" w:rsidRDefault="00BD6E77">
            <w:pPr>
              <w:rPr>
                <w:szCs w:val="21"/>
              </w:rPr>
            </w:pPr>
          </w:p>
          <w:p w14:paraId="1D349F95" w14:textId="77777777" w:rsidR="00BD6E77" w:rsidRDefault="005666AA">
            <w:pPr>
              <w:spacing w:line="520" w:lineRule="exact"/>
              <w:rPr>
                <w:szCs w:val="21"/>
              </w:rPr>
            </w:pPr>
            <w:r>
              <w:rPr>
                <w:szCs w:val="21"/>
              </w:rPr>
              <w:t>联系人及电话：</w:t>
            </w:r>
            <w:r>
              <w:rPr>
                <w:szCs w:val="21"/>
              </w:rPr>
              <w:t xml:space="preserve">                                 </w:t>
            </w:r>
            <w:r>
              <w:rPr>
                <w:szCs w:val="21"/>
              </w:rPr>
              <w:t>采购单位</w:t>
            </w:r>
            <w:r>
              <w:rPr>
                <w:rFonts w:hint="eastAsia"/>
                <w:szCs w:val="21"/>
              </w:rPr>
              <w:t>公</w:t>
            </w:r>
            <w:r>
              <w:rPr>
                <w:szCs w:val="21"/>
              </w:rPr>
              <w:t>章</w:t>
            </w:r>
          </w:p>
          <w:p w14:paraId="06DAE270" w14:textId="77777777" w:rsidR="00BD6E77" w:rsidRDefault="005666AA">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BD6E77" w14:paraId="422FB420" w14:textId="77777777">
        <w:trPr>
          <w:trHeight w:val="3166"/>
        </w:trPr>
        <w:tc>
          <w:tcPr>
            <w:tcW w:w="948" w:type="dxa"/>
            <w:vAlign w:val="center"/>
          </w:tcPr>
          <w:p w14:paraId="6B4E98CD" w14:textId="77777777" w:rsidR="00BD6E77" w:rsidRDefault="005666AA">
            <w:pPr>
              <w:jc w:val="center"/>
              <w:rPr>
                <w:szCs w:val="21"/>
              </w:rPr>
            </w:pPr>
            <w:r>
              <w:rPr>
                <w:szCs w:val="21"/>
              </w:rPr>
              <w:t>财</w:t>
            </w:r>
          </w:p>
          <w:p w14:paraId="4148E91C" w14:textId="77777777" w:rsidR="00BD6E77" w:rsidRDefault="005666AA">
            <w:pPr>
              <w:jc w:val="center"/>
              <w:rPr>
                <w:szCs w:val="21"/>
              </w:rPr>
            </w:pPr>
            <w:r>
              <w:rPr>
                <w:szCs w:val="21"/>
              </w:rPr>
              <w:t>务</w:t>
            </w:r>
          </w:p>
          <w:p w14:paraId="25239BBC" w14:textId="77777777" w:rsidR="00BD6E77" w:rsidRDefault="005666AA">
            <w:pPr>
              <w:jc w:val="center"/>
              <w:rPr>
                <w:szCs w:val="21"/>
              </w:rPr>
            </w:pPr>
            <w:r>
              <w:rPr>
                <w:szCs w:val="21"/>
              </w:rPr>
              <w:t>部</w:t>
            </w:r>
          </w:p>
          <w:p w14:paraId="621A367D" w14:textId="77777777" w:rsidR="00BD6E77" w:rsidRDefault="005666AA">
            <w:pPr>
              <w:jc w:val="center"/>
              <w:rPr>
                <w:szCs w:val="21"/>
              </w:rPr>
            </w:pPr>
            <w:r>
              <w:rPr>
                <w:szCs w:val="21"/>
              </w:rPr>
              <w:t>门</w:t>
            </w:r>
          </w:p>
          <w:p w14:paraId="22A94648" w14:textId="77777777" w:rsidR="00BD6E77" w:rsidRDefault="005666AA">
            <w:pPr>
              <w:jc w:val="center"/>
              <w:rPr>
                <w:szCs w:val="21"/>
              </w:rPr>
            </w:pPr>
            <w:r>
              <w:rPr>
                <w:szCs w:val="21"/>
              </w:rPr>
              <w:t>意</w:t>
            </w:r>
          </w:p>
          <w:p w14:paraId="52FA0F12" w14:textId="77777777" w:rsidR="00BD6E77" w:rsidRDefault="005666AA">
            <w:pPr>
              <w:jc w:val="center"/>
              <w:rPr>
                <w:szCs w:val="21"/>
              </w:rPr>
            </w:pPr>
            <w:r>
              <w:rPr>
                <w:szCs w:val="21"/>
              </w:rPr>
              <w:t>见</w:t>
            </w:r>
          </w:p>
        </w:tc>
        <w:tc>
          <w:tcPr>
            <w:tcW w:w="8130" w:type="dxa"/>
          </w:tcPr>
          <w:p w14:paraId="5E211A5A" w14:textId="77777777" w:rsidR="00BD6E77" w:rsidRDefault="005666AA">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w:t>
            </w:r>
            <w:r>
              <w:rPr>
                <w:szCs w:val="21"/>
              </w:rPr>
              <w:t>月</w:t>
            </w:r>
            <w:r>
              <w:rPr>
                <w:szCs w:val="21"/>
              </w:rPr>
              <w:t xml:space="preserve"> </w:t>
            </w:r>
            <w:r>
              <w:rPr>
                <w:szCs w:val="21"/>
                <w:u w:val="single"/>
              </w:rPr>
              <w:t xml:space="preserve">   </w:t>
            </w:r>
            <w:r>
              <w:rPr>
                <w:szCs w:val="21"/>
              </w:rPr>
              <w:t xml:space="preserve"> </w:t>
            </w:r>
            <w:r>
              <w:rPr>
                <w:szCs w:val="21"/>
              </w:rPr>
              <w:t>日收到。</w:t>
            </w:r>
          </w:p>
          <w:p w14:paraId="36FCCF5B" w14:textId="77777777" w:rsidR="00BD6E77" w:rsidRDefault="005666AA">
            <w:pPr>
              <w:spacing w:line="640" w:lineRule="exact"/>
              <w:rPr>
                <w:szCs w:val="21"/>
              </w:rPr>
            </w:pPr>
            <w:r>
              <w:rPr>
                <w:szCs w:val="21"/>
              </w:rPr>
              <w:t>会计审核：</w:t>
            </w:r>
          </w:p>
          <w:p w14:paraId="1BAB95AD" w14:textId="77777777" w:rsidR="00BD6E77" w:rsidRDefault="005666AA">
            <w:pPr>
              <w:spacing w:line="640" w:lineRule="exact"/>
              <w:rPr>
                <w:szCs w:val="21"/>
              </w:rPr>
            </w:pPr>
            <w:r>
              <w:rPr>
                <w:szCs w:val="21"/>
              </w:rPr>
              <w:t>财务负责人审核：</w:t>
            </w:r>
          </w:p>
          <w:p w14:paraId="2099C97E" w14:textId="77777777" w:rsidR="00BD6E77" w:rsidRDefault="005666AA">
            <w:pPr>
              <w:spacing w:line="640" w:lineRule="exact"/>
              <w:rPr>
                <w:szCs w:val="21"/>
              </w:rPr>
            </w:pPr>
            <w:r>
              <w:rPr>
                <w:szCs w:val="21"/>
              </w:rPr>
              <w:t>单位负责人签字：</w:t>
            </w:r>
          </w:p>
          <w:p w14:paraId="46D3B0BA" w14:textId="77777777" w:rsidR="00BD6E77" w:rsidRDefault="005666AA">
            <w:pPr>
              <w:spacing w:line="640" w:lineRule="exact"/>
              <w:rPr>
                <w:szCs w:val="21"/>
              </w:rPr>
            </w:pPr>
            <w:r>
              <w:rPr>
                <w:szCs w:val="21"/>
              </w:rPr>
              <w:t>出纳办理转账日期：</w:t>
            </w:r>
          </w:p>
        </w:tc>
      </w:tr>
    </w:tbl>
    <w:p w14:paraId="3B1E0053" w14:textId="77777777" w:rsidR="00BD6E77" w:rsidRDefault="005666AA">
      <w:pPr>
        <w:pStyle w:val="a8"/>
        <w:ind w:leftChars="114" w:left="480" w:hangingChars="100" w:hanging="241"/>
        <w:rPr>
          <w:b/>
          <w:bCs/>
          <w:szCs w:val="21"/>
        </w:rPr>
      </w:pPr>
      <w:r>
        <w:rPr>
          <w:b/>
          <w:bCs/>
          <w:szCs w:val="21"/>
        </w:rPr>
        <w:t>注：供应商凭经采购单位审批的退付意见书到相关财务部办理履约保证金退付事宜。</w:t>
      </w:r>
    </w:p>
    <w:p w14:paraId="08FF3BAF" w14:textId="77777777" w:rsidR="00BD6E77" w:rsidRDefault="005666AA">
      <w:pPr>
        <w:widowControl/>
        <w:jc w:val="left"/>
      </w:pPr>
      <w:r>
        <w:br w:type="page"/>
      </w:r>
    </w:p>
    <w:p w14:paraId="42A15FA6" w14:textId="77777777" w:rsidR="00BD6E77" w:rsidRDefault="005666AA">
      <w:pPr>
        <w:spacing w:before="120" w:line="320" w:lineRule="atLeast"/>
        <w:jc w:val="left"/>
        <w:outlineLvl w:val="1"/>
        <w:rPr>
          <w:b/>
          <w:bCs/>
          <w:kern w:val="0"/>
          <w:szCs w:val="21"/>
        </w:rPr>
      </w:pPr>
      <w:r>
        <w:rPr>
          <w:b/>
          <w:bCs/>
          <w:kern w:val="0"/>
          <w:szCs w:val="21"/>
        </w:rPr>
        <w:lastRenderedPageBreak/>
        <w:t>合同附件</w:t>
      </w:r>
      <w:r>
        <w:rPr>
          <w:rFonts w:hint="eastAsia"/>
          <w:b/>
          <w:bCs/>
          <w:kern w:val="0"/>
          <w:szCs w:val="21"/>
        </w:rPr>
        <w:t>2</w:t>
      </w:r>
    </w:p>
    <w:p w14:paraId="43DF2A30" w14:textId="77777777" w:rsidR="00BD6E77" w:rsidRDefault="00BD6E77">
      <w:pPr>
        <w:snapToGrid w:val="0"/>
        <w:spacing w:line="360" w:lineRule="exact"/>
        <w:jc w:val="center"/>
        <w:rPr>
          <w:b/>
          <w:bCs/>
          <w:szCs w:val="21"/>
        </w:rPr>
      </w:pPr>
    </w:p>
    <w:p w14:paraId="636246D5" w14:textId="77777777" w:rsidR="00BD6E77" w:rsidRDefault="005666AA">
      <w:pPr>
        <w:snapToGrid w:val="0"/>
        <w:spacing w:line="360" w:lineRule="exact"/>
        <w:jc w:val="center"/>
        <w:rPr>
          <w:b/>
          <w:bCs/>
          <w:szCs w:val="21"/>
        </w:rPr>
      </w:pPr>
      <w:r>
        <w:rPr>
          <w:b/>
          <w:bCs/>
          <w:szCs w:val="21"/>
        </w:rPr>
        <w:t>广西壮族自治区政府采购项目合同验收书</w:t>
      </w:r>
    </w:p>
    <w:p w14:paraId="4C443996" w14:textId="77777777" w:rsidR="00BD6E77" w:rsidRDefault="005666AA">
      <w:pPr>
        <w:widowControl/>
        <w:snapToGrid w:val="0"/>
        <w:spacing w:before="100" w:beforeAutospacing="1" w:after="100" w:afterAutospacing="1" w:line="320" w:lineRule="exact"/>
        <w:ind w:leftChars="-171" w:left="-359" w:firstLineChars="200" w:firstLine="420"/>
        <w:jc w:val="left"/>
        <w:rPr>
          <w:kern w:val="0"/>
          <w:szCs w:val="21"/>
        </w:rPr>
      </w:pPr>
      <w:r>
        <w:rPr>
          <w:kern w:val="0"/>
          <w:szCs w:val="21"/>
        </w:rPr>
        <w:t>根据政府采购项目（</w:t>
      </w:r>
      <w:r>
        <w:rPr>
          <w:kern w:val="0"/>
          <w:szCs w:val="21"/>
          <w:u w:val="single"/>
        </w:rPr>
        <w:t>采购合同编号：</w:t>
      </w:r>
      <w:r>
        <w:rPr>
          <w:rFonts w:cs="Arial"/>
          <w:szCs w:val="21"/>
          <w:u w:val="single"/>
        </w:rPr>
        <w:t>GXZC20XX-XX-XXXXX-JDZB</w:t>
      </w:r>
      <w:r>
        <w:rPr>
          <w:kern w:val="0"/>
          <w:szCs w:val="21"/>
        </w:rPr>
        <w:t>）的约定，我单位对（</w:t>
      </w:r>
      <w:r>
        <w:rPr>
          <w:rFonts w:cs="Arial" w:hint="eastAsia"/>
          <w:szCs w:val="21"/>
          <w:u w:val="single"/>
        </w:rPr>
        <w:t>XXXX</w:t>
      </w:r>
      <w:r>
        <w:rPr>
          <w:rFonts w:cs="Arial" w:hint="eastAsia"/>
          <w:szCs w:val="21"/>
          <w:u w:val="single"/>
        </w:rPr>
        <w:t>采购项目</w:t>
      </w:r>
      <w:r>
        <w:rPr>
          <w:kern w:val="0"/>
          <w:szCs w:val="21"/>
        </w:rPr>
        <w:t>）政府采购项目中标（或成交）供应商</w:t>
      </w:r>
      <w:r>
        <w:rPr>
          <w:rFonts w:hint="eastAsia"/>
          <w:kern w:val="0"/>
          <w:szCs w:val="21"/>
          <w:u w:val="single"/>
        </w:rPr>
        <w:t>XX</w:t>
      </w:r>
      <w:r>
        <w:rPr>
          <w:rFonts w:hint="eastAsia"/>
          <w:kern w:val="0"/>
          <w:szCs w:val="21"/>
          <w:u w:val="single"/>
        </w:rPr>
        <w:t>公司（填写供应商名称）</w:t>
      </w:r>
      <w:r>
        <w:rPr>
          <w:kern w:val="0"/>
          <w:szCs w:val="21"/>
        </w:rPr>
        <w:t>提供的</w:t>
      </w:r>
      <w:r>
        <w:rPr>
          <w:rFonts w:hint="eastAsia"/>
          <w:kern w:val="0"/>
          <w:szCs w:val="21"/>
        </w:rPr>
        <w:t>货物（或工程、服务）</w:t>
      </w:r>
      <w:r>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BD6E77" w14:paraId="0B049D15"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70621205" w14:textId="77777777" w:rsidR="00BD6E77" w:rsidRDefault="005666AA">
            <w:pPr>
              <w:widowControl/>
              <w:snapToGrid w:val="0"/>
              <w:spacing w:before="100" w:beforeAutospacing="1" w:after="100" w:afterAutospacing="1" w:line="320" w:lineRule="exact"/>
              <w:ind w:left="-3" w:firstLineChars="2" w:firstLine="4"/>
              <w:jc w:val="center"/>
              <w:rPr>
                <w:rFonts w:ascii="宋体" w:hAnsi="宋体" w:cs="宋体" w:hint="eastAsia"/>
                <w:kern w:val="0"/>
                <w:szCs w:val="21"/>
              </w:rPr>
            </w:pPr>
            <w:r>
              <w:rPr>
                <w:rFonts w:ascii="宋体" w:hAnsi="宋体" w:cs="宋体" w:hint="eastAsia"/>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7D5A448C" w14:textId="77777777" w:rsidR="00BD6E77" w:rsidRDefault="005666AA">
            <w:pPr>
              <w:widowControl/>
              <w:snapToGrid w:val="0"/>
              <w:spacing w:before="100" w:beforeAutospacing="1" w:after="100" w:afterAutospacing="1" w:line="320" w:lineRule="exact"/>
              <w:ind w:left="-3" w:firstLineChars="200" w:firstLine="420"/>
              <w:jc w:val="center"/>
              <w:rPr>
                <w:rFonts w:ascii="宋体" w:hAnsi="宋体" w:cs="宋体" w:hint="eastAsia"/>
                <w:kern w:val="0"/>
                <w:szCs w:val="21"/>
              </w:rPr>
            </w:pPr>
            <w:r>
              <w:rPr>
                <w:rFonts w:ascii="宋体" w:hAnsi="宋体" w:cs="宋体" w:hint="eastAsia"/>
                <w:szCs w:val="21"/>
              </w:rPr>
              <w:t>□</w:t>
            </w:r>
            <w:r>
              <w:rPr>
                <w:rFonts w:ascii="宋体" w:hAnsi="宋体" w:cs="宋体" w:hint="eastAsia"/>
                <w:kern w:val="0"/>
                <w:szCs w:val="21"/>
              </w:rPr>
              <w:t>自行验收</w:t>
            </w:r>
            <w:r>
              <w:rPr>
                <w:rFonts w:ascii="宋体" w:hAnsi="宋体" w:cs="宋体" w:hint="eastAsia"/>
                <w:kern w:val="0"/>
                <w:szCs w:val="21"/>
              </w:rPr>
              <w:t>        </w:t>
            </w:r>
            <w:r>
              <w:rPr>
                <w:rFonts w:ascii="宋体" w:hAnsi="宋体" w:cs="宋体" w:hint="eastAsia"/>
                <w:szCs w:val="21"/>
              </w:rPr>
              <w:sym w:font="Wingdings 2" w:char="00A3"/>
            </w:r>
            <w:r>
              <w:rPr>
                <w:rFonts w:ascii="宋体" w:hAnsi="宋体" w:cs="宋体" w:hint="eastAsia"/>
                <w:kern w:val="0"/>
                <w:szCs w:val="21"/>
              </w:rPr>
              <w:t>委托验收</w:t>
            </w:r>
          </w:p>
        </w:tc>
      </w:tr>
      <w:tr w:rsidR="00BD6E77" w14:paraId="140DA88A"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4B0AE999" w14:textId="77777777" w:rsidR="00BD6E77" w:rsidRDefault="005666AA">
            <w:pPr>
              <w:widowControl/>
              <w:snapToGrid w:val="0"/>
              <w:spacing w:before="100" w:beforeAutospacing="1" w:after="100" w:afterAutospacing="1" w:line="320" w:lineRule="exact"/>
              <w:ind w:firstLineChars="1" w:firstLine="2"/>
              <w:jc w:val="center"/>
              <w:rPr>
                <w:rFonts w:ascii="宋体" w:hAnsi="宋体" w:cs="宋体" w:hint="eastAsia"/>
                <w:kern w:val="0"/>
                <w:szCs w:val="21"/>
              </w:rPr>
            </w:pPr>
            <w:r>
              <w:rPr>
                <w:rFonts w:ascii="宋体" w:hAnsi="宋体" w:cs="宋体" w:hint="eastAsia"/>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CB06A8B" w14:textId="77777777" w:rsidR="00BD6E77" w:rsidRDefault="005666AA">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名</w:t>
            </w:r>
            <w:r>
              <w:rPr>
                <w:rFonts w:ascii="宋体" w:hAnsi="宋体" w:cs="宋体" w:hint="eastAsia"/>
                <w:kern w:val="0"/>
                <w:szCs w:val="21"/>
              </w:rPr>
              <w:t xml:space="preserve">  </w:t>
            </w:r>
            <w:r>
              <w:rPr>
                <w:rFonts w:ascii="宋体" w:hAnsi="宋体" w:cs="宋体" w:hint="eastAsia"/>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6F46024" w14:textId="77777777" w:rsidR="00BD6E77" w:rsidRDefault="005666AA">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3819127B" w14:textId="77777777" w:rsidR="00BD6E77" w:rsidRDefault="005666AA">
            <w:pPr>
              <w:widowControl/>
              <w:snapToGrid w:val="0"/>
              <w:spacing w:before="100" w:beforeAutospacing="1" w:after="100" w:afterAutospacing="1" w:line="320" w:lineRule="exact"/>
              <w:jc w:val="center"/>
              <w:rPr>
                <w:rFonts w:ascii="宋体" w:hAnsi="宋体" w:cs="宋体" w:hint="eastAsia"/>
                <w:kern w:val="0"/>
                <w:szCs w:val="21"/>
              </w:rPr>
            </w:pPr>
            <w:r>
              <w:rPr>
                <w:rFonts w:ascii="宋体" w:hAnsi="宋体" w:cs="宋体" w:hint="eastAsia"/>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4E6C483" w14:textId="77777777" w:rsidR="00BD6E77" w:rsidRDefault="005666AA">
            <w:pPr>
              <w:widowControl/>
              <w:snapToGrid w:val="0"/>
              <w:spacing w:before="100" w:beforeAutospacing="1" w:after="100" w:afterAutospacing="1" w:line="320" w:lineRule="exact"/>
              <w:ind w:left="-3" w:firstLineChars="1" w:firstLine="2"/>
              <w:jc w:val="center"/>
              <w:rPr>
                <w:rFonts w:ascii="宋体" w:hAnsi="宋体" w:cs="宋体" w:hint="eastAsia"/>
                <w:kern w:val="0"/>
                <w:szCs w:val="21"/>
              </w:rPr>
            </w:pPr>
            <w:r>
              <w:rPr>
                <w:rFonts w:ascii="宋体" w:hAnsi="宋体" w:cs="宋体" w:hint="eastAsia"/>
                <w:kern w:val="0"/>
                <w:szCs w:val="21"/>
              </w:rPr>
              <w:t>金</w:t>
            </w:r>
            <w:r>
              <w:rPr>
                <w:rFonts w:ascii="宋体" w:hAnsi="宋体" w:cs="宋体" w:hint="eastAsia"/>
                <w:kern w:val="0"/>
                <w:szCs w:val="21"/>
              </w:rPr>
              <w:t xml:space="preserve">  </w:t>
            </w:r>
            <w:r>
              <w:rPr>
                <w:rFonts w:ascii="宋体" w:hAnsi="宋体" w:cs="宋体" w:hint="eastAsia"/>
                <w:kern w:val="0"/>
                <w:szCs w:val="21"/>
              </w:rPr>
              <w:t>额</w:t>
            </w:r>
          </w:p>
        </w:tc>
      </w:tr>
      <w:tr w:rsidR="00BD6E77" w14:paraId="53AFCBF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6B076C87" w14:textId="77777777" w:rsidR="00BD6E77" w:rsidRDefault="005666AA">
            <w:pPr>
              <w:widowControl/>
              <w:snapToGrid w:val="0"/>
              <w:spacing w:before="100" w:beforeAutospacing="1" w:after="100" w:afterAutospacing="1" w:line="320" w:lineRule="exact"/>
              <w:ind w:left="-3" w:firstLineChars="2" w:firstLine="4"/>
              <w:jc w:val="center"/>
              <w:rPr>
                <w:rFonts w:ascii="宋体" w:hAnsi="宋体" w:cs="宋体" w:hint="eastAsia"/>
                <w:kern w:val="0"/>
                <w:szCs w:val="21"/>
              </w:rPr>
            </w:pPr>
            <w:r>
              <w:rPr>
                <w:rFonts w:ascii="宋体" w:hAnsi="宋体" w:cs="宋体"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6DB724E" w14:textId="77777777" w:rsidR="00BD6E77" w:rsidRDefault="005666AA">
            <w:pPr>
              <w:widowControl/>
              <w:snapToGrid w:val="0"/>
              <w:spacing w:before="100" w:beforeAutospacing="1" w:after="100" w:afterAutospacing="1" w:line="320" w:lineRule="exact"/>
              <w:ind w:left="-3" w:firstLineChars="200" w:firstLine="420"/>
              <w:jc w:val="left"/>
              <w:rPr>
                <w:rFonts w:ascii="宋体" w:hAnsi="宋体" w:cs="宋体" w:hint="eastAsia"/>
                <w:kern w:val="0"/>
                <w:szCs w:val="21"/>
              </w:rPr>
            </w:pPr>
            <w:r>
              <w:rPr>
                <w:rFonts w:ascii="宋体" w:hAnsi="宋体" w:cs="宋体" w:hint="eastAsia"/>
                <w:kern w:val="0"/>
                <w:szCs w:val="21"/>
              </w:rPr>
              <w:t>XXXX</w:t>
            </w:r>
            <w:r>
              <w:rPr>
                <w:rFonts w:ascii="宋体" w:hAnsi="宋体" w:cs="宋体"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BBCC62A" w14:textId="77777777" w:rsidR="00BD6E77" w:rsidRDefault="00BD6E77">
            <w:pPr>
              <w:pStyle w:val="17"/>
              <w:ind w:firstLineChars="0" w:firstLine="0"/>
              <w:rPr>
                <w:rFonts w:ascii="宋体" w:hAnsi="宋体" w:cs="宋体" w:hint="eastAsia"/>
                <w:kern w:val="0"/>
              </w:rPr>
            </w:pPr>
          </w:p>
        </w:tc>
        <w:tc>
          <w:tcPr>
            <w:tcW w:w="850" w:type="dxa"/>
            <w:tcBorders>
              <w:top w:val="single" w:sz="8" w:space="0" w:color="auto"/>
              <w:left w:val="single" w:sz="8" w:space="0" w:color="auto"/>
              <w:bottom w:val="single" w:sz="8" w:space="0" w:color="auto"/>
              <w:right w:val="single" w:sz="8" w:space="0" w:color="auto"/>
            </w:tcBorders>
            <w:vAlign w:val="center"/>
          </w:tcPr>
          <w:p w14:paraId="140B436E" w14:textId="77777777" w:rsidR="00BD6E77" w:rsidRDefault="005666AA">
            <w:pPr>
              <w:widowControl/>
              <w:snapToGrid w:val="0"/>
              <w:spacing w:before="100" w:beforeAutospacing="1" w:after="100" w:afterAutospacing="1" w:line="320" w:lineRule="exact"/>
              <w:jc w:val="center"/>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F268458" w14:textId="77777777" w:rsidR="00BD6E77" w:rsidRDefault="005666AA">
            <w:pPr>
              <w:pStyle w:val="17"/>
              <w:ind w:firstLineChars="0" w:firstLine="0"/>
              <w:jc w:val="center"/>
              <w:rPr>
                <w:rFonts w:ascii="宋体" w:hAnsi="宋体" w:cs="宋体" w:hint="eastAsia"/>
                <w:kern w:val="0"/>
              </w:rPr>
            </w:pPr>
            <w:r>
              <w:rPr>
                <w:rFonts w:ascii="宋体" w:hAnsi="宋体" w:cs="宋体" w:hint="eastAsia"/>
                <w:kern w:val="0"/>
              </w:rPr>
              <w:t>¥0.00</w:t>
            </w:r>
            <w:r>
              <w:rPr>
                <w:rFonts w:ascii="宋体" w:hAnsi="宋体" w:cs="宋体" w:hint="eastAsia"/>
                <w:kern w:val="0"/>
              </w:rPr>
              <w:t>元</w:t>
            </w:r>
          </w:p>
        </w:tc>
      </w:tr>
      <w:tr w:rsidR="00BD6E77" w14:paraId="13B15964"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1A3135E0" w14:textId="77777777" w:rsidR="00BD6E77" w:rsidRDefault="005666AA">
            <w:pPr>
              <w:pStyle w:val="17"/>
              <w:ind w:firstLineChars="0" w:firstLine="0"/>
              <w:jc w:val="center"/>
              <w:rPr>
                <w:rFonts w:ascii="宋体" w:hAnsi="宋体" w:cs="宋体" w:hint="eastAsia"/>
                <w:kern w:val="0"/>
              </w:rPr>
            </w:pPr>
            <w:r>
              <w:rPr>
                <w:rFonts w:ascii="宋体" w:hAnsi="宋体" w:cs="宋体" w:hint="eastAsia"/>
                <w:kern w:val="0"/>
              </w:rPr>
              <w:t>合</w:t>
            </w:r>
            <w:r>
              <w:rPr>
                <w:rFonts w:ascii="宋体" w:hAnsi="宋体" w:cs="宋体" w:hint="eastAsia"/>
                <w:kern w:val="0"/>
              </w:rPr>
              <w:t xml:space="preserve"> </w:t>
            </w:r>
            <w:r>
              <w:rPr>
                <w:rFonts w:ascii="宋体" w:hAnsi="宋体" w:cs="宋体" w:hint="eastAsia"/>
                <w:kern w:val="0"/>
              </w:rPr>
              <w:t>计</w:t>
            </w:r>
          </w:p>
        </w:tc>
        <w:tc>
          <w:tcPr>
            <w:tcW w:w="850" w:type="dxa"/>
            <w:tcBorders>
              <w:top w:val="single" w:sz="8" w:space="0" w:color="auto"/>
              <w:left w:val="single" w:sz="8" w:space="0" w:color="auto"/>
              <w:bottom w:val="single" w:sz="8" w:space="0" w:color="auto"/>
              <w:right w:val="single" w:sz="8" w:space="0" w:color="auto"/>
            </w:tcBorders>
            <w:vAlign w:val="center"/>
          </w:tcPr>
          <w:p w14:paraId="6CEC961C" w14:textId="77777777" w:rsidR="00BD6E77" w:rsidRDefault="00BD6E77">
            <w:pPr>
              <w:widowControl/>
              <w:snapToGrid w:val="0"/>
              <w:spacing w:before="100" w:beforeAutospacing="1" w:after="100" w:afterAutospacing="1" w:line="320" w:lineRule="exact"/>
              <w:jc w:val="center"/>
              <w:rPr>
                <w:rFonts w:ascii="宋体" w:hAnsi="宋体" w:cs="宋体" w:hint="eastAsia"/>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B4791CE" w14:textId="77777777" w:rsidR="00BD6E77" w:rsidRDefault="005666AA">
            <w:pPr>
              <w:pStyle w:val="17"/>
              <w:ind w:firstLineChars="0" w:firstLine="0"/>
              <w:jc w:val="center"/>
              <w:rPr>
                <w:rFonts w:ascii="宋体" w:hAnsi="宋体" w:cs="宋体" w:hint="eastAsia"/>
                <w:kern w:val="0"/>
              </w:rPr>
            </w:pPr>
            <w:r>
              <w:rPr>
                <w:rFonts w:ascii="宋体" w:hAnsi="宋体" w:cs="宋体" w:hint="eastAsia"/>
                <w:kern w:val="0"/>
              </w:rPr>
              <w:t>¥0.00</w:t>
            </w:r>
            <w:r>
              <w:rPr>
                <w:rFonts w:ascii="宋体" w:hAnsi="宋体" w:cs="宋体" w:hint="eastAsia"/>
                <w:kern w:val="0"/>
              </w:rPr>
              <w:t>元</w:t>
            </w:r>
          </w:p>
        </w:tc>
      </w:tr>
      <w:tr w:rsidR="00BD6E77" w14:paraId="5C2544A3"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5BF04BB" w14:textId="77777777" w:rsidR="00BD6E77" w:rsidRDefault="005666AA">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Pr>
                <w:rFonts w:ascii="宋体" w:hAnsi="宋体" w:cs="宋体" w:hint="eastAsia"/>
                <w:kern w:val="0"/>
                <w:szCs w:val="21"/>
              </w:rPr>
              <w:t>合计大写金额：人民币元整</w:t>
            </w:r>
          </w:p>
        </w:tc>
      </w:tr>
      <w:tr w:rsidR="00BD6E77" w14:paraId="2B532036"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1CC6FEBA" w14:textId="77777777" w:rsidR="00BD6E77" w:rsidRDefault="005666AA">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926F36C" w14:textId="77777777" w:rsidR="00BD6E77" w:rsidRDefault="005666AA">
            <w:pPr>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20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6554583" w14:textId="77777777" w:rsidR="00BD6E77" w:rsidRDefault="005666AA">
            <w:pPr>
              <w:snapToGrid w:val="0"/>
              <w:spacing w:before="100" w:beforeAutospacing="1" w:after="100" w:afterAutospacing="1" w:line="320" w:lineRule="exact"/>
              <w:ind w:firstLineChars="19" w:firstLine="40"/>
              <w:jc w:val="center"/>
              <w:rPr>
                <w:rFonts w:ascii="宋体" w:hAnsi="宋体" w:cs="宋体" w:hint="eastAsia"/>
                <w:kern w:val="0"/>
                <w:szCs w:val="21"/>
              </w:rPr>
            </w:pPr>
            <w:r>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0586CD0" w14:textId="77777777" w:rsidR="00BD6E77" w:rsidRDefault="005666AA">
            <w:pPr>
              <w:snapToGrid w:val="0"/>
              <w:spacing w:before="100" w:beforeAutospacing="1" w:after="100" w:afterAutospacing="1" w:line="3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20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BD6E77" w14:paraId="6F835DCE"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077762" w14:textId="77777777" w:rsidR="00BD6E77" w:rsidRDefault="005666AA">
            <w:pPr>
              <w:widowControl/>
              <w:snapToGrid w:val="0"/>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7BB42E" w14:textId="77777777" w:rsidR="00BD6E77" w:rsidRDefault="005666AA">
            <w:pPr>
              <w:pStyle w:val="17"/>
              <w:ind w:firstLineChars="0" w:firstLine="0"/>
              <w:jc w:val="left"/>
              <w:rPr>
                <w:rFonts w:ascii="宋体" w:hAnsi="宋体" w:cs="宋体" w:hint="eastAsia"/>
                <w:kern w:val="0"/>
              </w:rPr>
            </w:pPr>
            <w:r>
              <w:rPr>
                <w:rFonts w:ascii="宋体" w:hAnsi="宋体" w:cs="宋体" w:hint="eastAsia"/>
                <w:kern w:val="0"/>
              </w:rPr>
              <w:t>1.</w:t>
            </w:r>
            <w:r>
              <w:rPr>
                <w:rFonts w:ascii="宋体" w:hAnsi="宋体" w:cs="宋体" w:hint="eastAsia"/>
                <w:kern w:val="0"/>
              </w:rPr>
              <w:t>中标人所提供货物的技术性能能满足采购合同约定的技术标准。</w:t>
            </w:r>
          </w:p>
          <w:p w14:paraId="40BC30C9" w14:textId="77777777" w:rsidR="00BD6E77" w:rsidRDefault="005666AA">
            <w:pPr>
              <w:pStyle w:val="17"/>
              <w:ind w:firstLineChars="0" w:firstLine="0"/>
              <w:jc w:val="left"/>
              <w:rPr>
                <w:rFonts w:ascii="宋体" w:hAnsi="宋体" w:cs="宋体" w:hint="eastAsia"/>
                <w:kern w:val="0"/>
              </w:rPr>
            </w:pPr>
            <w:r>
              <w:rPr>
                <w:rFonts w:ascii="宋体" w:hAnsi="宋体" w:cs="宋体" w:hint="eastAsia"/>
                <w:kern w:val="0"/>
              </w:rPr>
              <w:t>2.</w:t>
            </w:r>
            <w:r>
              <w:rPr>
                <w:rFonts w:ascii="宋体" w:hAnsi="宋体" w:cs="宋体" w:hint="eastAsia"/>
                <w:kern w:val="0"/>
              </w:rPr>
              <w:t>中标人对货物的安装调试符合合同约定或服务规范的要求。</w:t>
            </w:r>
          </w:p>
          <w:p w14:paraId="0EA87453" w14:textId="77777777" w:rsidR="00BD6E77" w:rsidRDefault="005666AA">
            <w:pPr>
              <w:pStyle w:val="17"/>
              <w:ind w:firstLineChars="0" w:firstLine="0"/>
              <w:rPr>
                <w:rFonts w:ascii="宋体" w:hAnsi="宋体" w:cs="宋体" w:hint="eastAsia"/>
                <w:kern w:val="0"/>
              </w:rPr>
            </w:pPr>
            <w:r>
              <w:rPr>
                <w:rFonts w:ascii="宋体" w:hAnsi="宋体" w:cs="宋体" w:hint="eastAsia"/>
                <w:kern w:val="0"/>
              </w:rPr>
              <w:t>3.</w:t>
            </w:r>
            <w:r>
              <w:rPr>
                <w:rFonts w:ascii="宋体" w:hAnsi="宋体" w:cs="宋体" w:hint="eastAsia"/>
                <w:kern w:val="0"/>
              </w:rPr>
              <w:t>中标人提供的质量保证证明材料齐全。</w:t>
            </w:r>
          </w:p>
        </w:tc>
      </w:tr>
      <w:tr w:rsidR="00BD6E77" w14:paraId="79A8E580"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B296E2"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7531711"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验收结论性意见：同意（不同意）通过项目验收</w:t>
            </w:r>
          </w:p>
        </w:tc>
      </w:tr>
      <w:tr w:rsidR="00BD6E77" w14:paraId="65829D8E"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5F796924" w14:textId="77777777" w:rsidR="00BD6E77" w:rsidRDefault="00BD6E77">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4FC37DD7" w14:textId="77777777" w:rsidR="00BD6E77" w:rsidRDefault="005666AA">
            <w:pPr>
              <w:pStyle w:val="17"/>
              <w:ind w:firstLineChars="0" w:firstLine="0"/>
              <w:rPr>
                <w:rFonts w:ascii="宋体" w:hAnsi="宋体" w:cs="宋体" w:hint="eastAsia"/>
                <w:kern w:val="0"/>
              </w:rPr>
            </w:pPr>
            <w:r>
              <w:rPr>
                <w:rFonts w:ascii="宋体" w:hAnsi="宋体" w:cs="宋体" w:hint="eastAsia"/>
                <w:kern w:val="0"/>
              </w:rPr>
              <w:t>有异议的意见和说明理由：</w:t>
            </w:r>
          </w:p>
          <w:p w14:paraId="19BF934D" w14:textId="77777777" w:rsidR="00BD6E77" w:rsidRDefault="005666AA">
            <w:pPr>
              <w:pStyle w:val="17"/>
              <w:ind w:firstLineChars="2800" w:firstLine="5880"/>
              <w:rPr>
                <w:rFonts w:ascii="宋体" w:hAnsi="宋体" w:cs="宋体" w:hint="eastAsia"/>
                <w:kern w:val="0"/>
              </w:rPr>
            </w:pPr>
            <w:r>
              <w:rPr>
                <w:rFonts w:ascii="宋体" w:hAnsi="宋体" w:cs="宋体" w:hint="eastAsia"/>
                <w:kern w:val="0"/>
              </w:rPr>
              <w:t>签字：</w:t>
            </w:r>
          </w:p>
        </w:tc>
      </w:tr>
      <w:tr w:rsidR="00BD6E77" w14:paraId="21907732" w14:textId="77777777">
        <w:trPr>
          <w:trHeight w:val="896"/>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E32D58"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验收小组成员签字：</w:t>
            </w:r>
          </w:p>
          <w:p w14:paraId="4C4F843A" w14:textId="77777777" w:rsidR="00BD6E77" w:rsidRDefault="00BD6E77">
            <w:pPr>
              <w:widowControl/>
              <w:spacing w:before="100" w:beforeAutospacing="1" w:after="100" w:afterAutospacing="1" w:line="320" w:lineRule="exact"/>
              <w:jc w:val="left"/>
              <w:rPr>
                <w:rFonts w:ascii="宋体" w:hAnsi="宋体" w:cs="宋体" w:hint="eastAsia"/>
                <w:kern w:val="0"/>
                <w:szCs w:val="21"/>
              </w:rPr>
            </w:pPr>
          </w:p>
        </w:tc>
      </w:tr>
      <w:tr w:rsidR="00BD6E77" w14:paraId="137C7945"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96FA3"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监督人员或其他相关人员签字：</w:t>
            </w:r>
          </w:p>
          <w:p w14:paraId="3C7C9C14" w14:textId="77777777" w:rsidR="00BD6E77" w:rsidRDefault="005666AA">
            <w:pPr>
              <w:widowControl/>
              <w:spacing w:before="100" w:beforeAutospacing="1" w:after="100" w:afterAutospacing="1" w:line="320" w:lineRule="exact"/>
              <w:ind w:firstLineChars="31" w:firstLine="65"/>
              <w:jc w:val="left"/>
              <w:rPr>
                <w:rFonts w:ascii="宋体" w:hAnsi="宋体" w:cs="宋体" w:hint="eastAsia"/>
                <w:kern w:val="0"/>
                <w:szCs w:val="21"/>
              </w:rPr>
            </w:pPr>
            <w:r>
              <w:rPr>
                <w:rFonts w:ascii="宋体" w:hAnsi="宋体" w:cs="宋体" w:hint="eastAsia"/>
                <w:kern w:val="0"/>
                <w:szCs w:val="21"/>
              </w:rPr>
              <w:t>或受邀机构的意见（盖章）：</w:t>
            </w:r>
          </w:p>
        </w:tc>
      </w:tr>
      <w:tr w:rsidR="00BD6E77" w14:paraId="4270C17B"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294502EA" w14:textId="77777777" w:rsidR="00BD6E77" w:rsidRDefault="005666AA">
            <w:pPr>
              <w:widowControl/>
              <w:spacing w:before="100" w:beforeAutospacing="1" w:after="100" w:afterAutospacing="1" w:line="320" w:lineRule="exact"/>
              <w:ind w:firstLineChars="31" w:firstLine="65"/>
              <w:jc w:val="left"/>
              <w:rPr>
                <w:rFonts w:ascii="宋体" w:hAnsi="宋体" w:cs="宋体" w:hint="eastAsia"/>
                <w:kern w:val="0"/>
                <w:szCs w:val="21"/>
              </w:rPr>
            </w:pPr>
            <w:r>
              <w:rPr>
                <w:rFonts w:ascii="宋体" w:hAnsi="宋体" w:cs="宋体" w:hint="eastAsia"/>
                <w:kern w:val="0"/>
                <w:szCs w:val="21"/>
              </w:rPr>
              <w:t>中标或者成交供应商负责人签字或盖章：</w:t>
            </w:r>
          </w:p>
          <w:p w14:paraId="578DA359"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hint="eastAsia"/>
                <w:kern w:val="0"/>
                <w:szCs w:val="21"/>
              </w:rPr>
              <w:t>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14:paraId="6FC06D16" w14:textId="77777777" w:rsidR="00BD6E77" w:rsidRDefault="00BD6E77">
            <w:pPr>
              <w:widowControl/>
              <w:spacing w:before="100" w:beforeAutospacing="1" w:after="100" w:afterAutospacing="1" w:line="320" w:lineRule="exact"/>
              <w:jc w:val="left"/>
              <w:rPr>
                <w:rFonts w:ascii="宋体" w:hAnsi="宋体" w:cs="宋体" w:hint="eastAsia"/>
                <w:kern w:val="0"/>
                <w:szCs w:val="21"/>
              </w:rPr>
            </w:pPr>
          </w:p>
          <w:p w14:paraId="4425EA71" w14:textId="77777777" w:rsidR="00BD6E77" w:rsidRDefault="005666AA">
            <w:pPr>
              <w:widowControl/>
              <w:spacing w:before="100" w:beforeAutospacing="1" w:after="100" w:afterAutospacing="1" w:line="320" w:lineRule="exact"/>
              <w:ind w:firstLineChars="31" w:firstLine="65"/>
              <w:jc w:val="left"/>
              <w:rPr>
                <w:rFonts w:ascii="宋体" w:hAnsi="宋体" w:cs="宋体" w:hint="eastAsia"/>
                <w:kern w:val="0"/>
                <w:szCs w:val="21"/>
              </w:rPr>
            </w:pPr>
            <w:r>
              <w:rPr>
                <w:rFonts w:ascii="宋体" w:hAnsi="宋体" w:cs="宋体" w:hint="eastAsia"/>
                <w:kern w:val="0"/>
                <w:szCs w:val="21"/>
              </w:rPr>
              <w:t>采购人签字或盖章：</w:t>
            </w:r>
          </w:p>
          <w:p w14:paraId="7D9FB7DB"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hint="eastAsia"/>
                <w:kern w:val="0"/>
                <w:szCs w:val="21"/>
              </w:rPr>
              <w:t>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735D3F59"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 </w:t>
            </w:r>
            <w:r>
              <w:rPr>
                <w:rFonts w:ascii="宋体" w:hAnsi="宋体" w:cs="宋体" w:hint="eastAsia"/>
                <w:kern w:val="0"/>
                <w:szCs w:val="21"/>
              </w:rPr>
              <w:t>受托机构的意见（盖章）：</w:t>
            </w:r>
          </w:p>
          <w:p w14:paraId="5B541DA9" w14:textId="77777777" w:rsidR="00BD6E77" w:rsidRDefault="005666AA">
            <w:pPr>
              <w:widowControl/>
              <w:spacing w:before="100" w:beforeAutospacing="1" w:after="100" w:afterAutospacing="1" w:line="32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14:paraId="4502BEA0" w14:textId="77777777" w:rsidR="00BD6E77" w:rsidRDefault="00BD6E77">
            <w:pPr>
              <w:widowControl/>
              <w:spacing w:before="100" w:beforeAutospacing="1" w:after="100" w:afterAutospacing="1" w:line="320" w:lineRule="exact"/>
              <w:jc w:val="left"/>
              <w:rPr>
                <w:rFonts w:ascii="宋体" w:hAnsi="宋体" w:cs="宋体" w:hint="eastAsia"/>
                <w:kern w:val="0"/>
                <w:szCs w:val="21"/>
              </w:rPr>
            </w:pPr>
          </w:p>
          <w:p w14:paraId="1557DEFD" w14:textId="77777777" w:rsidR="00BD6E77" w:rsidRDefault="00BD6E77">
            <w:pPr>
              <w:widowControl/>
              <w:spacing w:before="100" w:beforeAutospacing="1" w:after="100" w:afterAutospacing="1" w:line="320" w:lineRule="exact"/>
              <w:jc w:val="left"/>
              <w:rPr>
                <w:rFonts w:ascii="宋体" w:hAnsi="宋体" w:cs="宋体" w:hint="eastAsia"/>
                <w:kern w:val="0"/>
                <w:szCs w:val="21"/>
              </w:rPr>
            </w:pPr>
          </w:p>
          <w:p w14:paraId="671241BC" w14:textId="77777777" w:rsidR="00BD6E77" w:rsidRDefault="00BD6E77">
            <w:pPr>
              <w:widowControl/>
              <w:spacing w:before="100" w:beforeAutospacing="1" w:after="100" w:afterAutospacing="1" w:line="320" w:lineRule="exact"/>
              <w:jc w:val="left"/>
              <w:rPr>
                <w:rFonts w:ascii="宋体" w:hAnsi="宋体" w:cs="宋体" w:hint="eastAsia"/>
                <w:kern w:val="0"/>
                <w:szCs w:val="21"/>
              </w:rPr>
            </w:pPr>
          </w:p>
        </w:tc>
      </w:tr>
    </w:tbl>
    <w:p w14:paraId="7ABB7302" w14:textId="77777777" w:rsidR="00BD6E77" w:rsidRDefault="005666AA">
      <w:pPr>
        <w:widowControl/>
        <w:jc w:val="left"/>
      </w:pPr>
      <w:r>
        <w:rPr>
          <w:spacing w:val="-10"/>
          <w:kern w:val="0"/>
          <w:szCs w:val="21"/>
        </w:rPr>
        <w:t>备注：本报告单一式</w:t>
      </w:r>
      <w:r>
        <w:rPr>
          <w:spacing w:val="-10"/>
          <w:kern w:val="0"/>
          <w:szCs w:val="21"/>
        </w:rPr>
        <w:t>4</w:t>
      </w:r>
      <w:r>
        <w:rPr>
          <w:spacing w:val="-10"/>
          <w:kern w:val="0"/>
          <w:szCs w:val="21"/>
        </w:rPr>
        <w:t>份（采购单位</w:t>
      </w:r>
      <w:r>
        <w:rPr>
          <w:spacing w:val="-10"/>
          <w:kern w:val="0"/>
          <w:szCs w:val="21"/>
        </w:rPr>
        <w:t>1</w:t>
      </w:r>
      <w:r>
        <w:rPr>
          <w:spacing w:val="-10"/>
          <w:kern w:val="0"/>
          <w:szCs w:val="21"/>
        </w:rPr>
        <w:t>份、供应商</w:t>
      </w:r>
      <w:r>
        <w:rPr>
          <w:spacing w:val="-10"/>
          <w:kern w:val="0"/>
          <w:szCs w:val="21"/>
        </w:rPr>
        <w:t>1</w:t>
      </w:r>
      <w:r>
        <w:rPr>
          <w:spacing w:val="-10"/>
          <w:kern w:val="0"/>
          <w:szCs w:val="21"/>
        </w:rPr>
        <w:t>份、采购监督部门备案</w:t>
      </w:r>
      <w:r>
        <w:rPr>
          <w:spacing w:val="-10"/>
          <w:kern w:val="0"/>
          <w:szCs w:val="21"/>
        </w:rPr>
        <w:t>1</w:t>
      </w:r>
      <w:r>
        <w:rPr>
          <w:spacing w:val="-10"/>
          <w:kern w:val="0"/>
          <w:szCs w:val="21"/>
        </w:rPr>
        <w:t>份、采购代理机构</w:t>
      </w:r>
      <w:r>
        <w:rPr>
          <w:spacing w:val="-10"/>
          <w:kern w:val="0"/>
          <w:szCs w:val="21"/>
        </w:rPr>
        <w:t>1</w:t>
      </w:r>
      <w:r>
        <w:rPr>
          <w:spacing w:val="-10"/>
          <w:kern w:val="0"/>
          <w:szCs w:val="21"/>
        </w:rPr>
        <w:t>份</w:t>
      </w:r>
      <w:bookmarkEnd w:id="0"/>
      <w:bookmarkEnd w:id="1"/>
      <w:r>
        <w:br w:type="page"/>
      </w:r>
    </w:p>
    <w:p w14:paraId="04380014" w14:textId="77777777" w:rsidR="00BD6E77" w:rsidRDefault="005666AA">
      <w:pPr>
        <w:widowControl/>
        <w:jc w:val="center"/>
        <w:outlineLvl w:val="0"/>
        <w:rPr>
          <w:sz w:val="32"/>
          <w:szCs w:val="32"/>
        </w:rPr>
      </w:pPr>
      <w:bookmarkStart w:id="92" w:name="_Toc16927"/>
      <w:r>
        <w:rPr>
          <w:sz w:val="32"/>
          <w:szCs w:val="32"/>
        </w:rPr>
        <w:lastRenderedPageBreak/>
        <w:t>第六章</w:t>
      </w:r>
      <w:r>
        <w:rPr>
          <w:sz w:val="32"/>
          <w:szCs w:val="32"/>
        </w:rPr>
        <w:t xml:space="preserve">  </w:t>
      </w:r>
      <w:r>
        <w:rPr>
          <w:sz w:val="32"/>
          <w:szCs w:val="32"/>
        </w:rPr>
        <w:t>响应文件格式</w:t>
      </w:r>
      <w:bookmarkEnd w:id="92"/>
    </w:p>
    <w:p w14:paraId="7367A58D" w14:textId="77777777" w:rsidR="00BD6E77" w:rsidRDefault="00BD6E77">
      <w:pPr>
        <w:rPr>
          <w:sz w:val="28"/>
          <w:szCs w:val="28"/>
        </w:rPr>
      </w:pPr>
      <w:bookmarkStart w:id="93" w:name="_Toc254970556"/>
      <w:bookmarkStart w:id="94" w:name="_Toc254970697"/>
    </w:p>
    <w:p w14:paraId="6A470B74" w14:textId="77777777" w:rsidR="00BD6E77" w:rsidRDefault="00BD6E77">
      <w:pPr>
        <w:rPr>
          <w:sz w:val="28"/>
          <w:szCs w:val="28"/>
        </w:rPr>
      </w:pPr>
    </w:p>
    <w:p w14:paraId="428F5D72" w14:textId="77777777" w:rsidR="00BD6E77" w:rsidRDefault="005666AA">
      <w:pPr>
        <w:spacing w:line="500" w:lineRule="exact"/>
        <w:ind w:firstLineChars="200" w:firstLine="560"/>
        <w:rPr>
          <w:sz w:val="28"/>
          <w:szCs w:val="28"/>
        </w:rPr>
      </w:pPr>
      <w:bookmarkStart w:id="95" w:name="_Hlk89181132"/>
      <w:r>
        <w:rPr>
          <w:rFonts w:hint="eastAsia"/>
          <w:sz w:val="28"/>
          <w:szCs w:val="28"/>
        </w:rPr>
        <w:t>注：有签字、盖章要求的应按要求签字（签章）、盖章（签章）</w:t>
      </w:r>
      <w:bookmarkEnd w:id="93"/>
      <w:bookmarkEnd w:id="94"/>
      <w:bookmarkEnd w:id="95"/>
    </w:p>
    <w:p w14:paraId="1100C55E" w14:textId="77777777" w:rsidR="00BD6E77" w:rsidRDefault="005666AA">
      <w:pPr>
        <w:snapToGrid w:val="0"/>
        <w:spacing w:beforeLines="50" w:before="120" w:after="50" w:line="440" w:lineRule="exact"/>
        <w:jc w:val="left"/>
        <w:outlineLvl w:val="1"/>
        <w:rPr>
          <w:b/>
          <w:sz w:val="24"/>
        </w:rPr>
      </w:pPr>
      <w:r>
        <w:rPr>
          <w:sz w:val="24"/>
        </w:rPr>
        <w:br w:type="page"/>
      </w:r>
      <w:r>
        <w:rPr>
          <w:rFonts w:hint="eastAsia"/>
          <w:sz w:val="24"/>
        </w:rPr>
        <w:lastRenderedPageBreak/>
        <w:t>1.</w:t>
      </w:r>
      <w:r>
        <w:rPr>
          <w:b/>
          <w:sz w:val="24"/>
        </w:rPr>
        <w:t>响应文件封面格式：</w:t>
      </w:r>
      <w:r>
        <w:rPr>
          <w:b/>
          <w:sz w:val="24"/>
        </w:rPr>
        <w:t xml:space="preserve"> </w:t>
      </w:r>
    </w:p>
    <w:p w14:paraId="65A070A7" w14:textId="77777777" w:rsidR="00BD6E77" w:rsidRDefault="00BD6E77">
      <w:pPr>
        <w:snapToGrid w:val="0"/>
        <w:spacing w:beforeLines="50" w:before="120" w:after="50" w:line="360" w:lineRule="exact"/>
        <w:rPr>
          <w:sz w:val="24"/>
        </w:rPr>
      </w:pPr>
    </w:p>
    <w:p w14:paraId="570E97C6" w14:textId="77777777" w:rsidR="00BD6E77" w:rsidRDefault="00BD6E77">
      <w:pPr>
        <w:snapToGrid w:val="0"/>
        <w:spacing w:beforeLines="50" w:before="120" w:after="50" w:line="360" w:lineRule="exact"/>
        <w:jc w:val="right"/>
        <w:rPr>
          <w:bCs/>
          <w:sz w:val="24"/>
        </w:rPr>
      </w:pPr>
    </w:p>
    <w:p w14:paraId="65E1705A" w14:textId="77777777" w:rsidR="00BD6E77" w:rsidRDefault="00BD6E77">
      <w:pPr>
        <w:snapToGrid w:val="0"/>
        <w:spacing w:beforeLines="50" w:before="120" w:after="50" w:line="360" w:lineRule="exact"/>
        <w:jc w:val="center"/>
        <w:rPr>
          <w:bCs/>
          <w:sz w:val="24"/>
        </w:rPr>
      </w:pPr>
    </w:p>
    <w:p w14:paraId="14A01C57" w14:textId="77777777" w:rsidR="00BD6E77" w:rsidRDefault="00BD6E77">
      <w:pPr>
        <w:snapToGrid w:val="0"/>
        <w:spacing w:beforeLines="50" w:before="120" w:after="50" w:line="360" w:lineRule="exact"/>
        <w:jc w:val="center"/>
        <w:rPr>
          <w:b/>
          <w:bCs/>
          <w:sz w:val="44"/>
          <w:szCs w:val="44"/>
        </w:rPr>
      </w:pPr>
    </w:p>
    <w:p w14:paraId="5D6C01CE" w14:textId="77777777" w:rsidR="00BD6E77" w:rsidRDefault="005666AA">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响应文件</w:t>
      </w:r>
    </w:p>
    <w:p w14:paraId="138E31A0" w14:textId="77777777" w:rsidR="00BD6E77" w:rsidRDefault="00BD6E77">
      <w:pPr>
        <w:snapToGrid w:val="0"/>
        <w:spacing w:beforeLines="50" w:before="120" w:after="50" w:line="360" w:lineRule="exact"/>
        <w:rPr>
          <w:bCs/>
          <w:sz w:val="24"/>
        </w:rPr>
      </w:pPr>
    </w:p>
    <w:p w14:paraId="51128F48" w14:textId="77777777" w:rsidR="00BD6E77" w:rsidRDefault="005666AA">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500F93EC" w14:textId="77777777" w:rsidR="00BD6E77" w:rsidRDefault="005666AA">
      <w:pPr>
        <w:snapToGrid w:val="0"/>
        <w:spacing w:beforeLines="50" w:before="120" w:after="50" w:line="360" w:lineRule="exact"/>
        <w:ind w:firstLineChars="300" w:firstLine="720"/>
        <w:rPr>
          <w:bCs/>
          <w:sz w:val="24"/>
        </w:rPr>
      </w:pPr>
      <w:r>
        <w:rPr>
          <w:bCs/>
          <w:sz w:val="24"/>
        </w:rPr>
        <w:t>项目编号：</w:t>
      </w:r>
    </w:p>
    <w:p w14:paraId="00AAAB9D" w14:textId="77777777" w:rsidR="00BD6E77" w:rsidRDefault="005666AA">
      <w:pPr>
        <w:snapToGrid w:val="0"/>
        <w:spacing w:beforeLines="50" w:before="120" w:after="50" w:line="44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2E866893" w14:textId="77777777" w:rsidR="00BD6E77" w:rsidRDefault="005666AA">
      <w:pPr>
        <w:pStyle w:val="a0"/>
        <w:snapToGrid w:val="0"/>
        <w:spacing w:before="50" w:after="50" w:line="440" w:lineRule="exact"/>
        <w:ind w:firstLineChars="300" w:firstLine="720"/>
        <w:rPr>
          <w:bCs/>
          <w:sz w:val="24"/>
          <w:szCs w:val="24"/>
        </w:rPr>
      </w:pPr>
      <w:r>
        <w:rPr>
          <w:bCs/>
          <w:sz w:val="24"/>
          <w:szCs w:val="24"/>
        </w:rPr>
        <w:t>响应文件名称：资格</w:t>
      </w:r>
      <w:r>
        <w:rPr>
          <w:rFonts w:hint="eastAsia"/>
          <w:bCs/>
          <w:sz w:val="24"/>
          <w:szCs w:val="24"/>
        </w:rPr>
        <w:t>证明</w:t>
      </w:r>
      <w:r>
        <w:rPr>
          <w:bCs/>
          <w:sz w:val="24"/>
          <w:szCs w:val="24"/>
        </w:rPr>
        <w:t>文件、商务技术文件、报价文件</w:t>
      </w:r>
    </w:p>
    <w:p w14:paraId="75668E44" w14:textId="77777777" w:rsidR="00BD6E77" w:rsidRDefault="005666AA">
      <w:pPr>
        <w:snapToGrid w:val="0"/>
        <w:spacing w:beforeLines="50" w:before="120" w:after="50" w:line="360" w:lineRule="exact"/>
        <w:ind w:firstLineChars="300" w:firstLine="720"/>
        <w:rPr>
          <w:bCs/>
          <w:sz w:val="24"/>
        </w:rPr>
      </w:pPr>
      <w:r>
        <w:rPr>
          <w:bCs/>
          <w:sz w:val="24"/>
        </w:rPr>
        <w:t>供应商名称：</w:t>
      </w:r>
    </w:p>
    <w:p w14:paraId="7A6CBB40" w14:textId="77777777" w:rsidR="00BD6E77" w:rsidRDefault="005666AA">
      <w:pPr>
        <w:snapToGrid w:val="0"/>
        <w:spacing w:beforeLines="50" w:before="120" w:after="50" w:line="360" w:lineRule="exact"/>
        <w:ind w:firstLineChars="300" w:firstLine="720"/>
        <w:rPr>
          <w:bCs/>
          <w:sz w:val="24"/>
        </w:rPr>
      </w:pPr>
      <w:r>
        <w:rPr>
          <w:bCs/>
          <w:sz w:val="24"/>
        </w:rPr>
        <w:t>供应商地址：</w:t>
      </w:r>
    </w:p>
    <w:p w14:paraId="3858881A" w14:textId="77777777" w:rsidR="00BD6E77" w:rsidRDefault="00BD6E77">
      <w:pPr>
        <w:pStyle w:val="a0"/>
        <w:snapToGrid w:val="0"/>
        <w:spacing w:before="50" w:after="50" w:line="360" w:lineRule="exact"/>
        <w:ind w:firstLineChars="400" w:firstLine="960"/>
        <w:rPr>
          <w:bCs/>
          <w:sz w:val="24"/>
          <w:szCs w:val="24"/>
        </w:rPr>
      </w:pPr>
    </w:p>
    <w:p w14:paraId="376A1F0B" w14:textId="77777777" w:rsidR="00BD6E77" w:rsidRDefault="005666AA">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D35BB6A" w14:textId="77777777" w:rsidR="00BD6E77" w:rsidRDefault="005666AA">
      <w:pPr>
        <w:snapToGrid w:val="0"/>
        <w:spacing w:before="50" w:after="50" w:line="440" w:lineRule="exact"/>
        <w:rPr>
          <w:b/>
          <w:sz w:val="24"/>
        </w:rPr>
      </w:pPr>
      <w:r>
        <w:rPr>
          <w:b/>
          <w:sz w:val="24"/>
        </w:rPr>
        <w:t xml:space="preserve"> </w:t>
      </w:r>
    </w:p>
    <w:p w14:paraId="1163CA38" w14:textId="77777777" w:rsidR="00BD6E77" w:rsidRDefault="005666AA">
      <w:r>
        <w:t xml:space="preserve"> </w:t>
      </w:r>
    </w:p>
    <w:p w14:paraId="3C5191CC" w14:textId="77777777" w:rsidR="00BD6E77" w:rsidRDefault="005666AA">
      <w:pPr>
        <w:snapToGrid w:val="0"/>
        <w:spacing w:beforeLines="50" w:before="120" w:after="50" w:line="440" w:lineRule="exact"/>
        <w:jc w:val="center"/>
        <w:rPr>
          <w:b/>
          <w:bCs/>
          <w:sz w:val="24"/>
        </w:rPr>
      </w:pPr>
      <w:bookmarkStart w:id="96" w:name="_Toc254970698"/>
      <w:bookmarkStart w:id="97" w:name="_Toc254970557"/>
      <w:r>
        <w:rPr>
          <w:sz w:val="24"/>
        </w:rPr>
        <w:br w:type="page"/>
      </w:r>
      <w:bookmarkEnd w:id="96"/>
      <w:bookmarkEnd w:id="97"/>
    </w:p>
    <w:p w14:paraId="20531594" w14:textId="77777777" w:rsidR="00BD6E77" w:rsidRDefault="00BD6E77">
      <w:pPr>
        <w:snapToGrid w:val="0"/>
        <w:spacing w:beforeLines="50" w:before="120" w:after="50" w:line="440" w:lineRule="exact"/>
        <w:jc w:val="center"/>
        <w:rPr>
          <w:sz w:val="24"/>
        </w:rPr>
      </w:pPr>
    </w:p>
    <w:p w14:paraId="2E6F99C5" w14:textId="77777777" w:rsidR="00BD6E77" w:rsidRDefault="005666AA">
      <w:pPr>
        <w:snapToGrid w:val="0"/>
        <w:spacing w:before="50" w:after="50" w:line="440" w:lineRule="exact"/>
        <w:ind w:firstLineChars="49" w:firstLine="138"/>
        <w:jc w:val="center"/>
        <w:rPr>
          <w:b/>
          <w:sz w:val="28"/>
          <w:szCs w:val="28"/>
        </w:rPr>
      </w:pPr>
      <w:r>
        <w:rPr>
          <w:b/>
          <w:sz w:val="28"/>
          <w:szCs w:val="28"/>
        </w:rPr>
        <w:t>目录</w:t>
      </w:r>
    </w:p>
    <w:p w14:paraId="0A6AED97" w14:textId="77777777" w:rsidR="00BD6E77" w:rsidRDefault="005666AA">
      <w:pPr>
        <w:snapToGrid w:val="0"/>
        <w:spacing w:before="50" w:after="50" w:line="440" w:lineRule="exact"/>
        <w:ind w:firstLineChars="49" w:firstLine="118"/>
        <w:jc w:val="center"/>
        <w:rPr>
          <w:b/>
          <w:sz w:val="24"/>
        </w:rPr>
      </w:pPr>
      <w:r>
        <w:rPr>
          <w:b/>
          <w:sz w:val="24"/>
        </w:rPr>
        <w:t>（需有页码）</w:t>
      </w:r>
    </w:p>
    <w:p w14:paraId="43297739" w14:textId="77777777" w:rsidR="00BD6E77" w:rsidRDefault="005666AA">
      <w:pPr>
        <w:snapToGrid w:val="0"/>
        <w:spacing w:beforeLines="50" w:before="120" w:after="50" w:line="440" w:lineRule="exact"/>
        <w:jc w:val="center"/>
        <w:outlineLvl w:val="1"/>
        <w:rPr>
          <w:bCs/>
          <w:sz w:val="24"/>
        </w:rPr>
      </w:pPr>
      <w:r>
        <w:rPr>
          <w:b/>
          <w:sz w:val="24"/>
        </w:rPr>
        <w:br w:type="page"/>
      </w:r>
      <w:r>
        <w:rPr>
          <w:bCs/>
          <w:sz w:val="24"/>
        </w:rPr>
        <w:lastRenderedPageBreak/>
        <w:t>第一部分</w:t>
      </w:r>
      <w:r>
        <w:rPr>
          <w:bCs/>
          <w:sz w:val="24"/>
        </w:rPr>
        <w:t xml:space="preserve"> </w:t>
      </w:r>
      <w:r>
        <w:rPr>
          <w:bCs/>
          <w:sz w:val="24"/>
        </w:rPr>
        <w:t>资格</w:t>
      </w:r>
      <w:r>
        <w:rPr>
          <w:rFonts w:hint="eastAsia"/>
          <w:bCs/>
          <w:sz w:val="24"/>
        </w:rPr>
        <w:t>证明</w:t>
      </w:r>
      <w:r>
        <w:rPr>
          <w:bCs/>
          <w:sz w:val="24"/>
        </w:rPr>
        <w:t>文件</w:t>
      </w:r>
    </w:p>
    <w:p w14:paraId="28CF967B" w14:textId="77777777" w:rsidR="00BD6E77" w:rsidRDefault="00BD6E77">
      <w:pPr>
        <w:snapToGrid w:val="0"/>
        <w:spacing w:before="50" w:after="50" w:line="440" w:lineRule="exact"/>
        <w:ind w:firstLineChars="49" w:firstLine="157"/>
        <w:jc w:val="center"/>
        <w:rPr>
          <w:rStyle w:val="22"/>
          <w:rFonts w:ascii="Times New Roman" w:eastAsia="宋体" w:hAnsi="Times New Roman"/>
        </w:rPr>
      </w:pPr>
    </w:p>
    <w:p w14:paraId="3ECCBF2E" w14:textId="77777777" w:rsidR="00BD6E77" w:rsidRDefault="005666AA">
      <w:pPr>
        <w:snapToGrid w:val="0"/>
        <w:spacing w:before="50" w:afterLines="50" w:after="120" w:line="400" w:lineRule="exact"/>
        <w:jc w:val="left"/>
        <w:rPr>
          <w:b/>
          <w:szCs w:val="21"/>
        </w:rPr>
      </w:pPr>
      <w:r>
        <w:rPr>
          <w:b/>
          <w:szCs w:val="21"/>
        </w:rPr>
        <w:t>1</w:t>
      </w:r>
      <w:r>
        <w:rPr>
          <w:b/>
          <w:szCs w:val="21"/>
        </w:rPr>
        <w:t>．响应声明书格式：</w:t>
      </w:r>
    </w:p>
    <w:p w14:paraId="4FCF2106" w14:textId="77777777" w:rsidR="00BD6E77" w:rsidRDefault="00BD6E77">
      <w:pPr>
        <w:snapToGrid w:val="0"/>
        <w:spacing w:beforeLines="50" w:before="120" w:after="50" w:line="360" w:lineRule="exact"/>
        <w:jc w:val="center"/>
        <w:rPr>
          <w:b/>
          <w:szCs w:val="21"/>
        </w:rPr>
      </w:pPr>
    </w:p>
    <w:p w14:paraId="5832D0CC" w14:textId="77777777" w:rsidR="00BD6E77" w:rsidRDefault="005666AA">
      <w:pPr>
        <w:snapToGrid w:val="0"/>
        <w:spacing w:beforeLines="50" w:before="120" w:after="50" w:line="360" w:lineRule="exact"/>
        <w:jc w:val="center"/>
        <w:rPr>
          <w:b/>
          <w:szCs w:val="21"/>
        </w:rPr>
      </w:pPr>
      <w:r>
        <w:rPr>
          <w:b/>
          <w:szCs w:val="21"/>
        </w:rPr>
        <w:t>响应声明书</w:t>
      </w:r>
    </w:p>
    <w:p w14:paraId="30811859" w14:textId="77777777" w:rsidR="00BD6E77" w:rsidRDefault="005666AA">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638FD9EF" w14:textId="77777777" w:rsidR="00BD6E77" w:rsidRDefault="005666AA">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20A88A3B" w14:textId="77777777" w:rsidR="00BD6E77" w:rsidRDefault="005666AA">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（项目名称）</w:t>
      </w:r>
      <w:r>
        <w:rPr>
          <w:szCs w:val="21"/>
        </w:rPr>
        <w:t>项目的</w:t>
      </w:r>
      <w:r>
        <w:rPr>
          <w:rFonts w:hint="eastAsia"/>
          <w:szCs w:val="21"/>
        </w:rPr>
        <w:t>谈判</w:t>
      </w:r>
      <w:r>
        <w:rPr>
          <w:szCs w:val="21"/>
        </w:rPr>
        <w:t>，为便于贵方公正、择优地确定成交供应商及其响应产品和服务，我方就本次</w:t>
      </w:r>
      <w:r>
        <w:rPr>
          <w:rFonts w:hint="eastAsia"/>
          <w:szCs w:val="21"/>
        </w:rPr>
        <w:t>谈判</w:t>
      </w:r>
      <w:r>
        <w:rPr>
          <w:szCs w:val="21"/>
        </w:rPr>
        <w:t>有关事项郑重声明如下：</w:t>
      </w:r>
      <w:r>
        <w:rPr>
          <w:rFonts w:hint="eastAsia"/>
          <w:szCs w:val="21"/>
        </w:rPr>
        <w:t xml:space="preserve"> </w:t>
      </w:r>
    </w:p>
    <w:p w14:paraId="7CCBBC31" w14:textId="77777777" w:rsidR="00BD6E77" w:rsidRDefault="005666AA">
      <w:pPr>
        <w:snapToGrid w:val="0"/>
        <w:spacing w:beforeLines="50" w:before="120" w:line="360" w:lineRule="exact"/>
        <w:ind w:firstLineChars="200" w:firstLine="420"/>
        <w:rPr>
          <w:szCs w:val="21"/>
        </w:rPr>
      </w:pPr>
      <w:r>
        <w:rPr>
          <w:szCs w:val="21"/>
        </w:rPr>
        <w:t>（</w:t>
      </w:r>
      <w:r>
        <w:rPr>
          <w:szCs w:val="21"/>
        </w:rPr>
        <w:t>1</w:t>
      </w:r>
      <w:r>
        <w:rPr>
          <w:szCs w:val="21"/>
        </w:rPr>
        <w:t>）我方向贵方提交的所有响应文件、资料都是准确的和真实的。</w:t>
      </w:r>
    </w:p>
    <w:p w14:paraId="2EFF9DEF" w14:textId="77777777" w:rsidR="00BD6E77" w:rsidRDefault="005666AA">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1F5AB6AA" w14:textId="77777777" w:rsidR="00BD6E77" w:rsidRDefault="005666AA">
      <w:pPr>
        <w:snapToGrid w:val="0"/>
        <w:spacing w:beforeLines="50" w:before="120" w:line="360" w:lineRule="exact"/>
        <w:ind w:firstLineChars="200" w:firstLine="420"/>
        <w:rPr>
          <w:szCs w:val="21"/>
        </w:rPr>
      </w:pPr>
      <w:r>
        <w:rPr>
          <w:szCs w:val="21"/>
        </w:rPr>
        <w:t>（</w:t>
      </w:r>
      <w:r>
        <w:rPr>
          <w:szCs w:val="21"/>
        </w:rPr>
        <w:t>3</w:t>
      </w:r>
      <w:r>
        <w:rPr>
          <w:szCs w:val="21"/>
        </w:rPr>
        <w:t>）</w:t>
      </w:r>
      <w:r>
        <w:rPr>
          <w:szCs w:val="21"/>
        </w:rPr>
        <w:t xml:space="preserve"> </w:t>
      </w:r>
      <w:r>
        <w:rPr>
          <w:szCs w:val="21"/>
        </w:rPr>
        <w:t>我方承诺在参加本政府采购项目活动前，没有被纳入政府部门或银行认定的失信名单，我方具有良好的商业信誉。</w:t>
      </w:r>
    </w:p>
    <w:p w14:paraId="761E4D41" w14:textId="77777777" w:rsidR="00BD6E77" w:rsidRDefault="005666AA">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386AAFB" w14:textId="77777777" w:rsidR="00BD6E77" w:rsidRDefault="005666AA">
      <w:pPr>
        <w:snapToGrid w:val="0"/>
        <w:spacing w:beforeLines="50" w:before="120" w:line="360" w:lineRule="exact"/>
        <w:ind w:firstLineChars="200" w:firstLine="420"/>
        <w:rPr>
          <w:szCs w:val="21"/>
          <w:lang w:val="zh-CN"/>
        </w:rPr>
      </w:pPr>
      <w:r>
        <w:rPr>
          <w:szCs w:val="21"/>
        </w:rPr>
        <w:t>（</w:t>
      </w:r>
      <w:r>
        <w:rPr>
          <w:szCs w:val="21"/>
        </w:rPr>
        <w:t>5</w:t>
      </w:r>
      <w:r>
        <w:rPr>
          <w:szCs w:val="21"/>
        </w:rPr>
        <w:t>）</w:t>
      </w:r>
      <w:r>
        <w:rPr>
          <w:szCs w:val="21"/>
          <w:lang w:val="zh-CN"/>
        </w:rPr>
        <w:t>我方</w:t>
      </w:r>
      <w:r>
        <w:rPr>
          <w:szCs w:val="21"/>
        </w:rPr>
        <w:t>承诺</w:t>
      </w:r>
      <w:r>
        <w:rPr>
          <w:szCs w:val="21"/>
          <w:lang w:val="zh-CN"/>
        </w:rPr>
        <w:t>具有履行本项目合同所必需的设备和专业技术能力。</w:t>
      </w:r>
    </w:p>
    <w:p w14:paraId="605A161B" w14:textId="77777777" w:rsidR="00BD6E77" w:rsidRDefault="005666AA">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，如我方提供的声明不实，则接受本次响应作为否决响应的处理，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7B0EE91D" w14:textId="77777777" w:rsidR="00BD6E77" w:rsidRDefault="005666AA">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）我方承诺成交后按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提交的谈判保证金</w:t>
      </w:r>
      <w:r>
        <w:rPr>
          <w:rFonts w:hint="eastAsia"/>
          <w:szCs w:val="21"/>
        </w:rPr>
        <w:t>，并从中</w:t>
      </w:r>
      <w:r>
        <w:rPr>
          <w:szCs w:val="21"/>
        </w:rPr>
        <w:t>扣除</w:t>
      </w:r>
      <w:r>
        <w:rPr>
          <w:rFonts w:hint="eastAsia"/>
          <w:szCs w:val="21"/>
        </w:rPr>
        <w:t>代理服务费。</w:t>
      </w:r>
    </w:p>
    <w:p w14:paraId="0611FF8A" w14:textId="77777777" w:rsidR="00BD6E77" w:rsidRDefault="005666AA">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p w14:paraId="7B850A4D" w14:textId="77777777" w:rsidR="00BD6E77" w:rsidRDefault="00BD6E77">
      <w:pPr>
        <w:snapToGrid w:val="0"/>
        <w:spacing w:beforeLines="50" w:before="120" w:line="360" w:lineRule="exact"/>
        <w:ind w:firstLineChars="200" w:firstLine="420"/>
        <w:rPr>
          <w:szCs w:val="21"/>
        </w:rPr>
      </w:pPr>
    </w:p>
    <w:p w14:paraId="39E91C84" w14:textId="77777777" w:rsidR="00BD6E77" w:rsidRDefault="005666AA">
      <w:pPr>
        <w:snapToGrid w:val="0"/>
        <w:spacing w:beforeLines="50" w:before="120" w:after="50" w:line="360" w:lineRule="exact"/>
        <w:ind w:firstLineChars="1700" w:firstLine="3570"/>
        <w:rPr>
          <w:szCs w:val="21"/>
        </w:rPr>
      </w:pPr>
      <w:bookmarkStart w:id="98" w:name="_Hlk89181199"/>
      <w:r>
        <w:rPr>
          <w:szCs w:val="21"/>
        </w:rPr>
        <w:t>供应商</w:t>
      </w:r>
      <w:r>
        <w:rPr>
          <w:rFonts w:hint="eastAsia"/>
          <w:szCs w:val="21"/>
        </w:rPr>
        <w:t>名称（电子签章）</w:t>
      </w:r>
      <w:r>
        <w:rPr>
          <w:szCs w:val="21"/>
        </w:rPr>
        <w:t>：</w:t>
      </w:r>
      <w:r>
        <w:rPr>
          <w:szCs w:val="21"/>
          <w:u w:val="single"/>
        </w:rPr>
        <w:t xml:space="preserve">                </w:t>
      </w:r>
    </w:p>
    <w:p w14:paraId="3EF7C733" w14:textId="77777777" w:rsidR="00BD6E77" w:rsidRDefault="005666AA">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bookmarkEnd w:id="98"/>
    <w:p w14:paraId="42A1C1CC" w14:textId="77777777" w:rsidR="00BD6E77" w:rsidRDefault="00BD6E77">
      <w:pPr>
        <w:snapToGrid w:val="0"/>
        <w:spacing w:beforeLines="50" w:before="120" w:after="50" w:line="360" w:lineRule="exact"/>
        <w:ind w:firstLineChars="100" w:firstLine="210"/>
        <w:rPr>
          <w:szCs w:val="21"/>
        </w:rPr>
      </w:pPr>
    </w:p>
    <w:p w14:paraId="529499E2" w14:textId="77777777" w:rsidR="00BD6E77" w:rsidRDefault="00BD6E77">
      <w:pPr>
        <w:spacing w:line="360" w:lineRule="auto"/>
      </w:pPr>
      <w:bookmarkStart w:id="99" w:name="_Hlk21623528"/>
    </w:p>
    <w:bookmarkEnd w:id="99"/>
    <w:p w14:paraId="29E046B9" w14:textId="77777777" w:rsidR="00BD6E77" w:rsidRDefault="005666AA">
      <w:pPr>
        <w:snapToGrid w:val="0"/>
        <w:spacing w:beforeLines="50" w:before="120" w:after="50" w:line="440" w:lineRule="exact"/>
        <w:rPr>
          <w:szCs w:val="21"/>
        </w:rPr>
      </w:pPr>
      <w:r>
        <w:rPr>
          <w:szCs w:val="21"/>
        </w:rPr>
        <w:br w:type="page"/>
      </w:r>
      <w:r>
        <w:rPr>
          <w:rFonts w:hint="eastAsia"/>
          <w:szCs w:val="21"/>
        </w:rPr>
        <w:lastRenderedPageBreak/>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00" w:name="_Hlk89181279"/>
      <w:r>
        <w:rPr>
          <w:szCs w:val="21"/>
        </w:rPr>
        <w:t>供应商</w:t>
      </w:r>
      <w:r>
        <w:rPr>
          <w:rFonts w:hint="eastAsia"/>
          <w:szCs w:val="21"/>
        </w:rPr>
        <w:t>电子签章</w:t>
      </w:r>
      <w:bookmarkEnd w:id="100"/>
      <w:r>
        <w:rPr>
          <w:szCs w:val="21"/>
        </w:rPr>
        <w:t>）</w:t>
      </w:r>
      <w:r>
        <w:rPr>
          <w:rFonts w:hint="eastAsia"/>
          <w:szCs w:val="21"/>
        </w:rPr>
        <w:t>。</w:t>
      </w:r>
    </w:p>
    <w:p w14:paraId="1C05F5F6" w14:textId="77777777" w:rsidR="00BD6E77" w:rsidRDefault="00BD6E77">
      <w:pPr>
        <w:snapToGrid w:val="0"/>
        <w:spacing w:beforeLines="50" w:before="120" w:after="50" w:line="440" w:lineRule="exact"/>
        <w:rPr>
          <w:szCs w:val="21"/>
        </w:rPr>
      </w:pPr>
      <w:bookmarkStart w:id="101" w:name="_Hlk21623558"/>
    </w:p>
    <w:p w14:paraId="2BB98E2C" w14:textId="77777777" w:rsidR="00BD6E77" w:rsidRDefault="005666AA">
      <w:pPr>
        <w:snapToGrid w:val="0"/>
        <w:spacing w:beforeLines="50" w:before="120" w:after="50" w:line="440" w:lineRule="exact"/>
        <w:rPr>
          <w:b/>
          <w:szCs w:val="21"/>
        </w:rPr>
      </w:pPr>
      <w:r>
        <w:rPr>
          <w:rFonts w:hint="eastAsia"/>
          <w:szCs w:val="21"/>
        </w:rPr>
        <w:t>3</w:t>
      </w:r>
      <w:r>
        <w:rPr>
          <w:szCs w:val="21"/>
        </w:rPr>
        <w:t>．财务状况报告（表）复印件或银行出具的资信证明复印件。</w:t>
      </w:r>
      <w:r>
        <w:t>对于从取得营业执照时间起到截标时间为止不足</w:t>
      </w:r>
      <w:r>
        <w:t>1</w:t>
      </w:r>
      <w:r>
        <w:t>年的供应商，只需提交</w:t>
      </w:r>
      <w:r>
        <w:rPr>
          <w:szCs w:val="21"/>
        </w:rPr>
        <w:t>截标时间前一个月的财务状况报告（表）复印件。（按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bookmarkEnd w:id="101"/>
    <w:p w14:paraId="0890037B" w14:textId="77777777" w:rsidR="00BD6E77" w:rsidRDefault="00BD6E77">
      <w:pPr>
        <w:snapToGrid w:val="0"/>
        <w:spacing w:beforeLines="50" w:before="120" w:after="50" w:line="440" w:lineRule="exact"/>
        <w:rPr>
          <w:szCs w:val="21"/>
        </w:rPr>
      </w:pPr>
    </w:p>
    <w:p w14:paraId="17E242D4" w14:textId="77777777" w:rsidR="00BD6E77" w:rsidRDefault="005666AA">
      <w:pPr>
        <w:snapToGrid w:val="0"/>
        <w:spacing w:before="50" w:afterLines="50" w:after="120" w:line="440" w:lineRule="exact"/>
        <w:jc w:val="left"/>
        <w:rPr>
          <w:b/>
          <w:szCs w:val="21"/>
        </w:rPr>
      </w:pPr>
      <w:r>
        <w:rPr>
          <w:rFonts w:hint="eastAsia"/>
          <w:szCs w:val="21"/>
        </w:rPr>
        <w:t>4</w:t>
      </w:r>
      <w:r>
        <w:rPr>
          <w:szCs w:val="21"/>
        </w:rPr>
        <w:t>．</w:t>
      </w:r>
      <w:r>
        <w:t>依法缴纳税费证明和社会保险缴纳证明材料</w:t>
      </w:r>
      <w:r>
        <w:rPr>
          <w:rFonts w:hint="eastAsia"/>
        </w:rPr>
        <w:t>。</w:t>
      </w:r>
      <w:r>
        <w:t>供应商成立不足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资格性检查表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5E2A7AE2" w14:textId="77777777" w:rsidR="00BD6E77" w:rsidRDefault="00BD6E77">
      <w:pPr>
        <w:snapToGrid w:val="0"/>
        <w:spacing w:before="50" w:afterLines="50" w:after="120" w:line="440" w:lineRule="exact"/>
        <w:jc w:val="left"/>
      </w:pPr>
    </w:p>
    <w:p w14:paraId="1EB90EF7" w14:textId="77777777" w:rsidR="00BD6E77" w:rsidRDefault="005666AA">
      <w:pPr>
        <w:pStyle w:val="ab"/>
        <w:tabs>
          <w:tab w:val="left" w:pos="2127"/>
        </w:tabs>
        <w:spacing w:line="340" w:lineRule="exact"/>
        <w:rPr>
          <w:b/>
        </w:rPr>
      </w:pPr>
      <w:r>
        <w:rPr>
          <w:rFonts w:ascii="Times New Roman" w:hAnsi="Times New Roman" w:cs="Times New Roman" w:hint="eastAsia"/>
        </w:rPr>
        <w:t>5</w:t>
      </w:r>
      <w:r>
        <w:rPr>
          <w:rFonts w:ascii="Times New Roman" w:hAnsi="Times New Roman" w:cs="Times New Roman"/>
        </w:rPr>
        <w:t>．具备法律、行政法规规定的其他要求的证明材料（按</w:t>
      </w:r>
      <w:r>
        <w:rPr>
          <w:rFonts w:ascii="Times New Roman" w:hAnsi="Times New Roman" w:cs="Times New Roman"/>
        </w:rPr>
        <w:t>“</w:t>
      </w:r>
      <w:r>
        <w:rPr>
          <w:rFonts w:ascii="Times New Roman" w:hAnsi="Times New Roman" w:cs="Times New Roman"/>
        </w:rPr>
        <w:t>评审方法及标准</w:t>
      </w:r>
      <w:r>
        <w:rPr>
          <w:rFonts w:ascii="Times New Roman" w:hAnsi="Times New Roman" w:cs="Times New Roman"/>
        </w:rPr>
        <w:t>” “</w:t>
      </w:r>
      <w:r>
        <w:rPr>
          <w:rFonts w:ascii="Times New Roman" w:hAnsi="Times New Roman" w:cs="Times New Roman"/>
        </w:rPr>
        <w:t>资格性检查表</w:t>
      </w:r>
      <w:r>
        <w:rPr>
          <w:rFonts w:ascii="Times New Roman" w:hAnsi="Times New Roman" w:cs="Times New Roman"/>
        </w:rPr>
        <w:t>”</w:t>
      </w:r>
      <w:r>
        <w:rPr>
          <w:rFonts w:ascii="Times New Roman" w:hAnsi="Times New Roman" w:cs="Times New Roman"/>
        </w:rPr>
        <w:t>规定提供）。</w:t>
      </w:r>
      <w:r>
        <w:rPr>
          <w:rFonts w:hint="eastAsia"/>
          <w:b/>
        </w:rPr>
        <w:t>（如采购文件有要求时提供）</w:t>
      </w:r>
    </w:p>
    <w:p w14:paraId="3C7FCB8F" w14:textId="77777777" w:rsidR="00BD6E77" w:rsidRDefault="00BD6E77">
      <w:pPr>
        <w:pStyle w:val="ab"/>
        <w:tabs>
          <w:tab w:val="left" w:pos="2127"/>
        </w:tabs>
        <w:spacing w:line="340" w:lineRule="exact"/>
        <w:rPr>
          <w:b/>
        </w:rPr>
      </w:pPr>
    </w:p>
    <w:p w14:paraId="0DB0FEC6" w14:textId="77777777" w:rsidR="00BD6E77" w:rsidRDefault="005666AA">
      <w:pPr>
        <w:snapToGrid w:val="0"/>
        <w:spacing w:before="50" w:afterLines="50" w:after="120" w:line="440" w:lineRule="exact"/>
        <w:jc w:val="left"/>
        <w:rPr>
          <w:b/>
          <w:szCs w:val="21"/>
        </w:rPr>
      </w:pPr>
      <w:bookmarkStart w:id="102" w:name="_Hlk132792497"/>
      <w:r>
        <w:rPr>
          <w:rFonts w:hint="eastAsia"/>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w:t>
      </w:r>
      <w:r>
        <w:rPr>
          <w:rFonts w:hint="eastAsia"/>
          <w:b/>
          <w:szCs w:val="21"/>
        </w:rPr>
        <w:t>1</w:t>
      </w:r>
      <w:r>
        <w:rPr>
          <w:rFonts w:hint="eastAsia"/>
          <w:b/>
          <w:szCs w:val="21"/>
        </w:rPr>
        <w:t>分标供应商必须提供；</w:t>
      </w:r>
      <w:r>
        <w:rPr>
          <w:rFonts w:hint="eastAsia"/>
          <w:b/>
          <w:szCs w:val="21"/>
        </w:rPr>
        <w:t>2</w:t>
      </w:r>
      <w:r>
        <w:rPr>
          <w:rFonts w:hint="eastAsia"/>
          <w:b/>
          <w:szCs w:val="21"/>
        </w:rPr>
        <w:t>分标供应商如有请提供）</w:t>
      </w:r>
    </w:p>
    <w:bookmarkEnd w:id="102"/>
    <w:p w14:paraId="5A2AB2E4" w14:textId="77777777" w:rsidR="00BD6E77" w:rsidRDefault="005666AA">
      <w:pPr>
        <w:rPr>
          <w:szCs w:val="21"/>
        </w:rPr>
      </w:pPr>
      <w:r>
        <w:rPr>
          <w:b/>
        </w:rPr>
        <w:br w:type="page"/>
      </w:r>
      <w:r>
        <w:rPr>
          <w:rFonts w:hint="eastAsia"/>
          <w:szCs w:val="21"/>
        </w:rPr>
        <w:lastRenderedPageBreak/>
        <w:t>6</w:t>
      </w:r>
      <w:r>
        <w:rPr>
          <w:szCs w:val="21"/>
        </w:rPr>
        <w:t>.1</w:t>
      </w:r>
      <w:r>
        <w:rPr>
          <w:rFonts w:hint="eastAsia"/>
          <w:bCs/>
          <w:szCs w:val="21"/>
        </w:rPr>
        <w:t>中小企业声明函</w:t>
      </w:r>
      <w:r>
        <w:rPr>
          <w:szCs w:val="21"/>
        </w:rPr>
        <w:t>。</w:t>
      </w:r>
    </w:p>
    <w:p w14:paraId="331DC12D" w14:textId="77777777" w:rsidR="00BD6E77" w:rsidRDefault="00BD6E77">
      <w:pPr>
        <w:spacing w:line="360" w:lineRule="auto"/>
        <w:ind w:firstLineChars="1700" w:firstLine="3584"/>
        <w:rPr>
          <w:b/>
          <w:szCs w:val="21"/>
        </w:rPr>
      </w:pPr>
    </w:p>
    <w:p w14:paraId="1788A7DA" w14:textId="77777777" w:rsidR="00BD6E77" w:rsidRDefault="005666AA">
      <w:pPr>
        <w:spacing w:line="360" w:lineRule="auto"/>
        <w:ind w:firstLineChars="1700" w:firstLine="3584"/>
        <w:rPr>
          <w:b/>
          <w:szCs w:val="21"/>
        </w:rPr>
      </w:pPr>
      <w:r>
        <w:rPr>
          <w:rFonts w:hint="eastAsia"/>
          <w:b/>
          <w:szCs w:val="21"/>
        </w:rPr>
        <w:t>中小企业声明函（货物）</w:t>
      </w:r>
    </w:p>
    <w:p w14:paraId="709C1B20" w14:textId="77777777" w:rsidR="00BD6E77" w:rsidRDefault="005666AA">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2FC99F06" w14:textId="77777777" w:rsidR="00BD6E77" w:rsidRDefault="005666AA">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4E68185" w14:textId="77777777" w:rsidR="00BD6E77" w:rsidRDefault="005666AA">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A03AB12" w14:textId="77777777" w:rsidR="00BD6E77" w:rsidRDefault="005666AA">
      <w:pPr>
        <w:spacing w:line="360" w:lineRule="auto"/>
        <w:ind w:firstLine="420"/>
        <w:rPr>
          <w:bCs/>
          <w:szCs w:val="21"/>
        </w:rPr>
      </w:pPr>
      <w:r>
        <w:rPr>
          <w:rFonts w:hint="eastAsia"/>
          <w:bCs/>
          <w:szCs w:val="21"/>
        </w:rPr>
        <w:t>……</w:t>
      </w:r>
    </w:p>
    <w:p w14:paraId="79C6D6FC" w14:textId="77777777" w:rsidR="00BD6E77" w:rsidRDefault="005666AA">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5C326EB7" w14:textId="77777777" w:rsidR="00BD6E77" w:rsidRDefault="005666AA">
      <w:pPr>
        <w:spacing w:line="360" w:lineRule="auto"/>
        <w:ind w:firstLine="420"/>
        <w:rPr>
          <w:bCs/>
          <w:szCs w:val="21"/>
        </w:rPr>
      </w:pPr>
      <w:r>
        <w:rPr>
          <w:rFonts w:hint="eastAsia"/>
          <w:bCs/>
          <w:szCs w:val="21"/>
        </w:rPr>
        <w:t>本企业对上述声明内容的真实性负责。如有虚假，将依法承担相应责任。</w:t>
      </w:r>
    </w:p>
    <w:p w14:paraId="15CE5559" w14:textId="77777777" w:rsidR="00BD6E77" w:rsidRDefault="005666AA">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27ACFC45" w14:textId="77777777" w:rsidR="00BD6E77" w:rsidRDefault="005666AA">
      <w:pPr>
        <w:spacing w:line="360" w:lineRule="auto"/>
        <w:jc w:val="left"/>
        <w:rPr>
          <w:bCs/>
          <w:szCs w:val="21"/>
        </w:rPr>
      </w:pPr>
      <w:r>
        <w:rPr>
          <w:rFonts w:hint="eastAsia"/>
          <w:bCs/>
          <w:szCs w:val="21"/>
        </w:rPr>
        <w:t>注：</w:t>
      </w:r>
    </w:p>
    <w:p w14:paraId="32569ABD" w14:textId="77777777" w:rsidR="00BD6E77" w:rsidRDefault="005666AA">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3F7B1CED" w14:textId="77777777" w:rsidR="00BD6E77" w:rsidRDefault="005666AA">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711188E3" w14:textId="77777777" w:rsidR="00BD6E77" w:rsidRDefault="005666AA">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48BD4FAB" w14:textId="77777777" w:rsidR="00BD6E77" w:rsidRDefault="005666AA">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1A63FD8" w14:textId="77777777" w:rsidR="00BD6E77" w:rsidRDefault="005666AA">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）根据国际统计局《劳动工资统计报表制度》，从业人员数是指本单位工作，并取得工资或其他形式劳动报酬的人员数，是在岗职工、劳务派遣人员及其他从业人员之和。</w:t>
      </w:r>
    </w:p>
    <w:p w14:paraId="01EC0A74" w14:textId="77777777" w:rsidR="00BD6E77" w:rsidRDefault="005666AA">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5759B478" w14:textId="77777777" w:rsidR="00BD6E77" w:rsidRDefault="005666AA">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76D3F82" w14:textId="77777777" w:rsidR="00BD6E77" w:rsidRDefault="005666AA">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w:t>
      </w:r>
      <w:r>
        <w:rPr>
          <w:rFonts w:hint="eastAsia"/>
          <w:bCs/>
          <w:szCs w:val="21"/>
        </w:rPr>
        <w:lastRenderedPageBreak/>
        <w:t>格扣除优惠政策。</w:t>
      </w:r>
    </w:p>
    <w:p w14:paraId="252A1587" w14:textId="77777777" w:rsidR="00BD6E77" w:rsidRDefault="005666AA">
      <w:pPr>
        <w:snapToGrid w:val="0"/>
        <w:spacing w:before="50" w:afterLines="50" w:after="120"/>
        <w:jc w:val="left"/>
        <w:rPr>
          <w:szCs w:val="21"/>
        </w:rPr>
      </w:pPr>
      <w:r>
        <w:rPr>
          <w:rFonts w:hint="eastAsia"/>
          <w:szCs w:val="21"/>
        </w:rPr>
        <w:t>6</w:t>
      </w:r>
      <w:r>
        <w:rPr>
          <w:szCs w:val="21"/>
        </w:rPr>
        <w:t>.2</w:t>
      </w:r>
      <w:r>
        <w:rPr>
          <w:szCs w:val="21"/>
        </w:rPr>
        <w:t>监狱企业须提供最新一期《</w:t>
      </w:r>
      <w:r>
        <w:rPr>
          <w:szCs w:val="21"/>
        </w:rPr>
        <w:t>XX</w:t>
      </w:r>
      <w:r>
        <w:rPr>
          <w:szCs w:val="21"/>
        </w:rPr>
        <w:t>省监狱企业产品目录》或其他监狱企业证明材料。（非监狱企业无需提供）</w:t>
      </w:r>
    </w:p>
    <w:p w14:paraId="5A889177" w14:textId="77777777" w:rsidR="00BD6E77" w:rsidRDefault="00BD6E77">
      <w:pPr>
        <w:snapToGrid w:val="0"/>
        <w:spacing w:before="50" w:afterLines="50" w:after="120"/>
        <w:jc w:val="left"/>
        <w:rPr>
          <w:szCs w:val="21"/>
        </w:rPr>
      </w:pPr>
    </w:p>
    <w:p w14:paraId="44416FA0" w14:textId="77777777" w:rsidR="00BD6E77" w:rsidRDefault="005666AA">
      <w:pPr>
        <w:widowControl/>
        <w:jc w:val="left"/>
        <w:rPr>
          <w:szCs w:val="21"/>
        </w:rPr>
      </w:pPr>
      <w:r>
        <w:rPr>
          <w:rFonts w:hint="eastAsia"/>
          <w:szCs w:val="21"/>
        </w:rPr>
        <w:t>6</w:t>
      </w:r>
      <w:r>
        <w:rPr>
          <w:szCs w:val="21"/>
        </w:rPr>
        <w:t>.3</w:t>
      </w:r>
      <w:r>
        <w:t>残疾人福利性单位须提供《残疾人福利性单位声明函》，格式如下。</w:t>
      </w:r>
      <w:r>
        <w:rPr>
          <w:szCs w:val="21"/>
        </w:rPr>
        <w:t>（非残疾人福利性单位无需提供）</w:t>
      </w:r>
    </w:p>
    <w:p w14:paraId="1D642E76" w14:textId="77777777" w:rsidR="00BD6E77" w:rsidRDefault="005666AA">
      <w:pPr>
        <w:spacing w:line="360" w:lineRule="auto"/>
        <w:jc w:val="center"/>
        <w:rPr>
          <w:b/>
          <w:szCs w:val="21"/>
        </w:rPr>
      </w:pPr>
      <w:r>
        <w:rPr>
          <w:b/>
          <w:szCs w:val="21"/>
        </w:rPr>
        <w:t>残疾人福利性单位声明函</w:t>
      </w:r>
    </w:p>
    <w:p w14:paraId="27571679" w14:textId="77777777" w:rsidR="00BD6E77" w:rsidRDefault="005666AA">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5305DCDF" w14:textId="77777777" w:rsidR="00BD6E77" w:rsidRDefault="005666AA">
      <w:pPr>
        <w:spacing w:line="360" w:lineRule="auto"/>
        <w:ind w:firstLine="420"/>
        <w:rPr>
          <w:szCs w:val="21"/>
        </w:rPr>
      </w:pPr>
      <w:r>
        <w:rPr>
          <w:szCs w:val="21"/>
        </w:rPr>
        <w:t>本单位对上述声明的真实性负责。如有虚假，将依法承担相应责任。</w:t>
      </w:r>
    </w:p>
    <w:p w14:paraId="22F74AB4" w14:textId="77777777" w:rsidR="00BD6E77" w:rsidRDefault="005666AA">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p>
    <w:p w14:paraId="03F9A041" w14:textId="77777777" w:rsidR="00BD6E77" w:rsidRDefault="005666AA">
      <w:pPr>
        <w:spacing w:line="360" w:lineRule="auto"/>
        <w:ind w:firstLine="420"/>
        <w:jc w:val="right"/>
        <w:rPr>
          <w:spacing w:val="6"/>
          <w:szCs w:val="21"/>
        </w:rPr>
      </w:pP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1A858E52" w14:textId="77777777" w:rsidR="00BD6E77" w:rsidRDefault="005666AA">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10B195D1" w14:textId="77777777" w:rsidR="00BD6E77" w:rsidRDefault="00BD6E77">
      <w:pPr>
        <w:spacing w:line="360" w:lineRule="auto"/>
        <w:rPr>
          <w:szCs w:val="21"/>
        </w:rPr>
      </w:pPr>
    </w:p>
    <w:p w14:paraId="07CD24FB" w14:textId="77777777" w:rsidR="00BD6E77" w:rsidRDefault="005666AA">
      <w:pPr>
        <w:pStyle w:val="ab"/>
        <w:tabs>
          <w:tab w:val="left" w:pos="2127"/>
        </w:tabs>
        <w:spacing w:line="340" w:lineRule="exact"/>
        <w:rPr>
          <w:b/>
        </w:rPr>
      </w:pPr>
      <w:r>
        <w:br w:type="page"/>
      </w:r>
      <w:r>
        <w:rPr>
          <w:rFonts w:ascii="Times New Roman" w:hAnsi="Times New Roman" w:cs="Times New Roman" w:hint="eastAsia"/>
        </w:rPr>
        <w:lastRenderedPageBreak/>
        <w:t>7</w:t>
      </w:r>
      <w:r>
        <w:rPr>
          <w:rFonts w:ascii="Times New Roman" w:hAnsi="Times New Roman" w:cs="Times New Roman"/>
        </w:rPr>
        <w:t>．满足供应商特定资格条件的其他证明材料加盖供应商</w:t>
      </w:r>
      <w:r>
        <w:rPr>
          <w:rFonts w:ascii="Times New Roman" w:hAnsi="Times New Roman" w:cs="Times New Roman" w:hint="eastAsia"/>
        </w:rPr>
        <w:t>电子签章</w:t>
      </w:r>
      <w:r>
        <w:rPr>
          <w:rFonts w:ascii="Times New Roman" w:hAnsi="Times New Roman" w:cs="Times New Roman"/>
        </w:rPr>
        <w:t>（按</w:t>
      </w:r>
      <w:r>
        <w:rPr>
          <w:rFonts w:ascii="Times New Roman" w:hAnsi="Times New Roman" w:cs="Times New Roman"/>
        </w:rPr>
        <w:t>“</w:t>
      </w:r>
      <w:r>
        <w:rPr>
          <w:rFonts w:ascii="Times New Roman" w:hAnsi="Times New Roman" w:cs="Times New Roman"/>
        </w:rPr>
        <w:t>评审方法及标准</w:t>
      </w:r>
      <w:r>
        <w:rPr>
          <w:rFonts w:ascii="Times New Roman" w:hAnsi="Times New Roman" w:cs="Times New Roman"/>
        </w:rPr>
        <w:t>” “</w:t>
      </w:r>
      <w:r>
        <w:rPr>
          <w:rFonts w:ascii="Times New Roman" w:hAnsi="Times New Roman" w:cs="Times New Roman"/>
        </w:rPr>
        <w:t>资格性检查表</w:t>
      </w:r>
      <w:r>
        <w:rPr>
          <w:rFonts w:ascii="Times New Roman" w:hAnsi="Times New Roman" w:cs="Times New Roman"/>
        </w:rPr>
        <w:t>”</w:t>
      </w:r>
      <w:r>
        <w:rPr>
          <w:rFonts w:ascii="Times New Roman" w:hAnsi="Times New Roman" w:cs="Times New Roman"/>
        </w:rPr>
        <w:t>规定提供）。</w:t>
      </w:r>
      <w:r>
        <w:rPr>
          <w:rFonts w:hint="eastAsia"/>
          <w:b/>
        </w:rPr>
        <w:t>（如采购文件有要求时提供）</w:t>
      </w:r>
    </w:p>
    <w:p w14:paraId="6410718C" w14:textId="77777777" w:rsidR="00BD6E77" w:rsidRDefault="005666AA">
      <w:pPr>
        <w:snapToGrid w:val="0"/>
        <w:spacing w:before="50" w:afterLines="50" w:after="120" w:line="360" w:lineRule="auto"/>
        <w:jc w:val="left"/>
        <w:rPr>
          <w:szCs w:val="21"/>
        </w:rPr>
      </w:pPr>
      <w:r>
        <w:br w:type="page"/>
      </w:r>
      <w:r>
        <w:rPr>
          <w:rFonts w:hint="eastAsia"/>
          <w:szCs w:val="21"/>
        </w:rPr>
        <w:lastRenderedPageBreak/>
        <w:t>7</w:t>
      </w:r>
      <w:r>
        <w:rPr>
          <w:szCs w:val="21"/>
        </w:rPr>
        <w:t>.1</w:t>
      </w:r>
      <w:r>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BD6E77" w14:paraId="6CF44750"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E0E2D2" w14:textId="77777777" w:rsidR="00BD6E77" w:rsidRDefault="005666AA">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6A7FC1" w14:textId="77777777" w:rsidR="00BD6E77" w:rsidRDefault="005666AA">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B41DC7" w14:textId="77777777" w:rsidR="00BD6E77" w:rsidRDefault="005666AA">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FE72F24" w14:textId="77777777" w:rsidR="00BD6E77" w:rsidRDefault="005666AA">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083560" w14:textId="77777777" w:rsidR="00BD6E77" w:rsidRDefault="005666AA">
            <w:pPr>
              <w:spacing w:line="360" w:lineRule="auto"/>
              <w:jc w:val="center"/>
              <w:rPr>
                <w:szCs w:val="21"/>
              </w:rPr>
            </w:pPr>
            <w:r>
              <w:rPr>
                <w:rFonts w:hint="eastAsia"/>
                <w:szCs w:val="21"/>
              </w:rPr>
              <w:t>备注</w:t>
            </w:r>
          </w:p>
        </w:tc>
      </w:tr>
      <w:tr w:rsidR="00BD6E77" w14:paraId="09E17CD6"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60C50B" w14:textId="77777777" w:rsidR="00BD6E77" w:rsidRDefault="005666AA">
            <w:pPr>
              <w:spacing w:line="360" w:lineRule="auto"/>
              <w:jc w:val="center"/>
              <w:rPr>
                <w:szCs w:val="21"/>
              </w:rPr>
            </w:pPr>
            <w:r>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742705" w14:textId="77777777" w:rsidR="00BD6E77" w:rsidRDefault="00BD6E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098D35" w14:textId="77777777" w:rsidR="00BD6E77" w:rsidRDefault="00BD6E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7B1268" w14:textId="77777777" w:rsidR="00BD6E77" w:rsidRDefault="00BD6E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7DE5B0" w14:textId="77777777" w:rsidR="00BD6E77" w:rsidRDefault="00BD6E77">
            <w:pPr>
              <w:spacing w:line="360" w:lineRule="auto"/>
              <w:jc w:val="center"/>
              <w:rPr>
                <w:szCs w:val="21"/>
              </w:rPr>
            </w:pPr>
          </w:p>
        </w:tc>
      </w:tr>
      <w:tr w:rsidR="00BD6E77" w14:paraId="35840AE7"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7EE6CD" w14:textId="77777777" w:rsidR="00BD6E77" w:rsidRDefault="005666AA">
            <w:pPr>
              <w:spacing w:line="360" w:lineRule="auto"/>
              <w:jc w:val="center"/>
              <w:rPr>
                <w:szCs w:val="21"/>
              </w:rPr>
            </w:pPr>
            <w:r>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68FDC5" w14:textId="77777777" w:rsidR="00BD6E77" w:rsidRDefault="00BD6E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DC4A5B" w14:textId="77777777" w:rsidR="00BD6E77" w:rsidRDefault="00BD6E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1D4C18" w14:textId="77777777" w:rsidR="00BD6E77" w:rsidRDefault="00BD6E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FCEFB0" w14:textId="77777777" w:rsidR="00BD6E77" w:rsidRDefault="00BD6E77">
            <w:pPr>
              <w:spacing w:line="360" w:lineRule="auto"/>
              <w:jc w:val="center"/>
              <w:rPr>
                <w:szCs w:val="21"/>
              </w:rPr>
            </w:pPr>
          </w:p>
        </w:tc>
      </w:tr>
      <w:tr w:rsidR="00BD6E77" w14:paraId="50BC9DDC"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A32333" w14:textId="77777777" w:rsidR="00BD6E77" w:rsidRDefault="005666AA">
            <w:pPr>
              <w:spacing w:line="360" w:lineRule="auto"/>
              <w:jc w:val="center"/>
              <w:rPr>
                <w:szCs w:val="21"/>
              </w:rPr>
            </w:pPr>
            <w:r>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8A28DA" w14:textId="77777777" w:rsidR="00BD6E77" w:rsidRDefault="00BD6E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4E1E6C" w14:textId="77777777" w:rsidR="00BD6E77" w:rsidRDefault="00BD6E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F1C603" w14:textId="77777777" w:rsidR="00BD6E77" w:rsidRDefault="00BD6E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464473" w14:textId="77777777" w:rsidR="00BD6E77" w:rsidRDefault="00BD6E77">
            <w:pPr>
              <w:spacing w:line="360" w:lineRule="auto"/>
              <w:jc w:val="center"/>
              <w:rPr>
                <w:szCs w:val="21"/>
              </w:rPr>
            </w:pPr>
          </w:p>
        </w:tc>
      </w:tr>
      <w:tr w:rsidR="00BD6E77" w14:paraId="551F0EAD"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00CF98" w14:textId="77777777" w:rsidR="00BD6E77" w:rsidRDefault="005666AA">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28EFC9" w14:textId="77777777" w:rsidR="00BD6E77" w:rsidRDefault="00BD6E7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83A558" w14:textId="77777777" w:rsidR="00BD6E77" w:rsidRDefault="00BD6E7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6B0B11" w14:textId="77777777" w:rsidR="00BD6E77" w:rsidRDefault="00BD6E7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946CCF" w14:textId="77777777" w:rsidR="00BD6E77" w:rsidRDefault="00BD6E77">
            <w:pPr>
              <w:spacing w:line="360" w:lineRule="auto"/>
              <w:jc w:val="center"/>
              <w:rPr>
                <w:szCs w:val="21"/>
              </w:rPr>
            </w:pPr>
          </w:p>
        </w:tc>
      </w:tr>
    </w:tbl>
    <w:p w14:paraId="2382D5A5" w14:textId="77777777" w:rsidR="00BD6E77" w:rsidRDefault="005666AA">
      <w:pPr>
        <w:snapToGrid w:val="0"/>
        <w:spacing w:line="360" w:lineRule="auto"/>
        <w:jc w:val="left"/>
        <w:rPr>
          <w:szCs w:val="21"/>
        </w:rPr>
      </w:pPr>
      <w:r>
        <w:rPr>
          <w:rFonts w:hint="eastAsia"/>
          <w:szCs w:val="21"/>
        </w:rPr>
        <w:t>注：</w:t>
      </w:r>
    </w:p>
    <w:p w14:paraId="6D4AE9C3" w14:textId="77777777" w:rsidR="00BD6E77" w:rsidRDefault="005666AA">
      <w:pPr>
        <w:snapToGrid w:val="0"/>
        <w:spacing w:line="360" w:lineRule="auto"/>
        <w:jc w:val="left"/>
        <w:rPr>
          <w:szCs w:val="21"/>
        </w:rPr>
      </w:pPr>
      <w:r>
        <w:rPr>
          <w:rFonts w:hint="eastAsia"/>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F6E156" w14:textId="77777777" w:rsidR="00BD6E77" w:rsidRDefault="005666AA">
      <w:pPr>
        <w:snapToGrid w:val="0"/>
        <w:spacing w:line="360" w:lineRule="auto"/>
        <w:jc w:val="left"/>
        <w:rPr>
          <w:szCs w:val="21"/>
        </w:rPr>
      </w:pPr>
      <w:r>
        <w:rPr>
          <w:rFonts w:hint="eastAsia"/>
          <w:szCs w:val="21"/>
        </w:rPr>
        <w:t>2.</w:t>
      </w:r>
      <w:r>
        <w:rPr>
          <w:rFonts w:hint="eastAsia"/>
          <w:szCs w:val="21"/>
        </w:rPr>
        <w:t>本表所指的控股关系仅限于直接控股关系，不包括间接的控股关系。公司实际控制人与公司之间的关系不属于本表所指的直接控股关系。</w:t>
      </w:r>
    </w:p>
    <w:p w14:paraId="332F980E" w14:textId="77777777" w:rsidR="00BD6E77" w:rsidRDefault="005666AA">
      <w:pPr>
        <w:snapToGrid w:val="0"/>
        <w:spacing w:line="360" w:lineRule="auto"/>
        <w:jc w:val="left"/>
        <w:rPr>
          <w:szCs w:val="21"/>
        </w:rPr>
      </w:pPr>
      <w:r>
        <w:rPr>
          <w:rFonts w:hint="eastAsia"/>
          <w:szCs w:val="21"/>
        </w:rPr>
        <w:t>3.</w:t>
      </w:r>
      <w:r>
        <w:rPr>
          <w:rFonts w:hint="eastAsia"/>
          <w:szCs w:val="21"/>
        </w:rPr>
        <w:t>供应商不存在直接控股股东的，则填“无”。</w:t>
      </w:r>
    </w:p>
    <w:p w14:paraId="43E915A5" w14:textId="77777777" w:rsidR="00BD6E77" w:rsidRDefault="00BD6E77">
      <w:pPr>
        <w:snapToGrid w:val="0"/>
        <w:spacing w:line="360" w:lineRule="auto"/>
        <w:jc w:val="left"/>
        <w:rPr>
          <w:szCs w:val="21"/>
        </w:rPr>
      </w:pPr>
    </w:p>
    <w:p w14:paraId="5FF03C7F" w14:textId="77777777" w:rsidR="00BD6E77" w:rsidRDefault="00BD6E77">
      <w:pPr>
        <w:snapToGrid w:val="0"/>
        <w:spacing w:line="360" w:lineRule="auto"/>
        <w:jc w:val="left"/>
        <w:rPr>
          <w:szCs w:val="21"/>
        </w:rPr>
      </w:pPr>
    </w:p>
    <w:p w14:paraId="1E4DC103" w14:textId="77777777" w:rsidR="00BD6E77" w:rsidRDefault="00BD6E77">
      <w:pPr>
        <w:snapToGrid w:val="0"/>
        <w:spacing w:line="360" w:lineRule="auto"/>
        <w:jc w:val="left"/>
        <w:rPr>
          <w:szCs w:val="21"/>
        </w:rPr>
      </w:pPr>
    </w:p>
    <w:p w14:paraId="27F240A5" w14:textId="77777777" w:rsidR="00BD6E77" w:rsidRDefault="00BD6E77">
      <w:pPr>
        <w:snapToGrid w:val="0"/>
        <w:spacing w:line="360" w:lineRule="auto"/>
        <w:jc w:val="left"/>
        <w:rPr>
          <w:szCs w:val="21"/>
        </w:rPr>
      </w:pPr>
    </w:p>
    <w:p w14:paraId="13A6C865" w14:textId="77777777" w:rsidR="00BD6E77" w:rsidRDefault="00BD6E77">
      <w:pPr>
        <w:snapToGrid w:val="0"/>
        <w:spacing w:line="360" w:lineRule="auto"/>
        <w:jc w:val="left"/>
        <w:rPr>
          <w:szCs w:val="21"/>
        </w:rPr>
      </w:pPr>
    </w:p>
    <w:p w14:paraId="006284FD" w14:textId="77777777" w:rsidR="00BD6E77" w:rsidRDefault="005666AA">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5E949D86" w14:textId="77777777" w:rsidR="00BD6E77" w:rsidRDefault="005666AA">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66BFFB1" w14:textId="77777777" w:rsidR="00BD6E77" w:rsidRDefault="005666AA">
      <w:pPr>
        <w:snapToGrid w:val="0"/>
        <w:rPr>
          <w:rFonts w:ascii="宋体" w:hAnsi="宋体" w:hint="eastAsia"/>
          <w:b/>
          <w:sz w:val="28"/>
          <w:szCs w:val="28"/>
        </w:rPr>
      </w:pPr>
      <w:r>
        <w:rPr>
          <w:rFonts w:ascii="宋体" w:hAnsi="宋体"/>
          <w:b/>
          <w:sz w:val="28"/>
          <w:szCs w:val="28"/>
        </w:rPr>
        <w:br w:type="page"/>
      </w:r>
      <w:r>
        <w:rPr>
          <w:rFonts w:hint="eastAsia"/>
          <w:szCs w:val="21"/>
        </w:rPr>
        <w:lastRenderedPageBreak/>
        <w:t>7</w:t>
      </w:r>
      <w:r>
        <w:rPr>
          <w:szCs w:val="21"/>
        </w:rPr>
        <w:t>.2</w:t>
      </w:r>
      <w:r>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BD6E77" w14:paraId="43349E90"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83CDB46" w14:textId="77777777" w:rsidR="00BD6E77" w:rsidRDefault="005666AA">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B5128D" w14:textId="77777777" w:rsidR="00BD6E77" w:rsidRDefault="005666AA">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958A75" w14:textId="77777777" w:rsidR="00BD6E77" w:rsidRDefault="005666AA">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ED7F2C" w14:textId="77777777" w:rsidR="00BD6E77" w:rsidRDefault="005666AA">
            <w:pPr>
              <w:spacing w:line="360" w:lineRule="auto"/>
              <w:jc w:val="center"/>
              <w:rPr>
                <w:szCs w:val="21"/>
              </w:rPr>
            </w:pPr>
            <w:r>
              <w:rPr>
                <w:rFonts w:hint="eastAsia"/>
                <w:szCs w:val="21"/>
              </w:rPr>
              <w:t>备注</w:t>
            </w:r>
          </w:p>
        </w:tc>
      </w:tr>
      <w:tr w:rsidR="00BD6E77" w14:paraId="30ACAA42"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B3E383" w14:textId="77777777" w:rsidR="00BD6E77" w:rsidRDefault="005666AA">
            <w:pPr>
              <w:spacing w:line="360" w:lineRule="auto"/>
              <w:jc w:val="center"/>
              <w:rPr>
                <w:szCs w:val="21"/>
              </w:rPr>
            </w:pPr>
            <w:r>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2BF355" w14:textId="77777777" w:rsidR="00BD6E77" w:rsidRDefault="00BD6E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22B614" w14:textId="77777777" w:rsidR="00BD6E77" w:rsidRDefault="00BD6E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B011EE" w14:textId="77777777" w:rsidR="00BD6E77" w:rsidRDefault="00BD6E77">
            <w:pPr>
              <w:spacing w:line="360" w:lineRule="auto"/>
              <w:jc w:val="center"/>
              <w:rPr>
                <w:szCs w:val="21"/>
              </w:rPr>
            </w:pPr>
          </w:p>
        </w:tc>
      </w:tr>
      <w:tr w:rsidR="00BD6E77" w14:paraId="27807DF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0C74CC" w14:textId="77777777" w:rsidR="00BD6E77" w:rsidRDefault="005666AA">
            <w:pPr>
              <w:spacing w:line="360" w:lineRule="auto"/>
              <w:jc w:val="center"/>
              <w:rPr>
                <w:szCs w:val="21"/>
              </w:rPr>
            </w:pPr>
            <w:r>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E9B99B" w14:textId="77777777" w:rsidR="00BD6E77" w:rsidRDefault="00BD6E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82671F" w14:textId="77777777" w:rsidR="00BD6E77" w:rsidRDefault="00BD6E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BAD4BE" w14:textId="77777777" w:rsidR="00BD6E77" w:rsidRDefault="00BD6E77">
            <w:pPr>
              <w:spacing w:line="360" w:lineRule="auto"/>
              <w:jc w:val="center"/>
              <w:rPr>
                <w:szCs w:val="21"/>
              </w:rPr>
            </w:pPr>
          </w:p>
        </w:tc>
      </w:tr>
      <w:tr w:rsidR="00BD6E77" w14:paraId="7D51F04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6DAA87" w14:textId="77777777" w:rsidR="00BD6E77" w:rsidRDefault="005666AA">
            <w:pPr>
              <w:spacing w:line="360" w:lineRule="auto"/>
              <w:jc w:val="center"/>
              <w:rPr>
                <w:szCs w:val="21"/>
              </w:rPr>
            </w:pPr>
            <w:r>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33B431" w14:textId="77777777" w:rsidR="00BD6E77" w:rsidRDefault="00BD6E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B9489A6" w14:textId="77777777" w:rsidR="00BD6E77" w:rsidRDefault="00BD6E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719AF2" w14:textId="77777777" w:rsidR="00BD6E77" w:rsidRDefault="00BD6E77">
            <w:pPr>
              <w:spacing w:line="360" w:lineRule="auto"/>
              <w:jc w:val="center"/>
              <w:rPr>
                <w:szCs w:val="21"/>
              </w:rPr>
            </w:pPr>
          </w:p>
        </w:tc>
      </w:tr>
      <w:tr w:rsidR="00BD6E77" w14:paraId="1AECE22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7BE71A" w14:textId="77777777" w:rsidR="00BD6E77" w:rsidRDefault="005666AA">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5DAE7A" w14:textId="77777777" w:rsidR="00BD6E77" w:rsidRDefault="00BD6E7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FB7CF4" w14:textId="77777777" w:rsidR="00BD6E77" w:rsidRDefault="00BD6E7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F54F37" w14:textId="77777777" w:rsidR="00BD6E77" w:rsidRDefault="00BD6E77">
            <w:pPr>
              <w:spacing w:line="360" w:lineRule="auto"/>
              <w:jc w:val="center"/>
              <w:rPr>
                <w:szCs w:val="21"/>
              </w:rPr>
            </w:pPr>
          </w:p>
        </w:tc>
      </w:tr>
    </w:tbl>
    <w:p w14:paraId="0CABA3BE" w14:textId="77777777" w:rsidR="00BD6E77" w:rsidRDefault="005666AA">
      <w:pPr>
        <w:snapToGrid w:val="0"/>
        <w:spacing w:line="360" w:lineRule="auto"/>
        <w:jc w:val="left"/>
        <w:rPr>
          <w:szCs w:val="21"/>
        </w:rPr>
      </w:pPr>
      <w:r>
        <w:rPr>
          <w:rFonts w:hint="eastAsia"/>
          <w:szCs w:val="21"/>
        </w:rPr>
        <w:t>注：</w:t>
      </w:r>
    </w:p>
    <w:p w14:paraId="2FB579C1" w14:textId="77777777" w:rsidR="00BD6E77" w:rsidRDefault="005666AA">
      <w:pPr>
        <w:snapToGrid w:val="0"/>
        <w:spacing w:line="360" w:lineRule="auto"/>
        <w:ind w:firstLineChars="200" w:firstLine="420"/>
        <w:jc w:val="left"/>
        <w:rPr>
          <w:szCs w:val="21"/>
        </w:rPr>
      </w:pPr>
      <w:r>
        <w:rPr>
          <w:rFonts w:hint="eastAsia"/>
          <w:szCs w:val="21"/>
        </w:rPr>
        <w:t>1.</w:t>
      </w:r>
      <w:r>
        <w:rPr>
          <w:rFonts w:hint="eastAsia"/>
          <w:szCs w:val="21"/>
        </w:rPr>
        <w:t>管理关系：是指不具有出资持股关系的其他单位之间存在的管理与被管理关系，如一些上下级关系的事业单位和团体组织。</w:t>
      </w:r>
    </w:p>
    <w:p w14:paraId="600CB0C3" w14:textId="77777777" w:rsidR="00BD6E77" w:rsidRDefault="005666AA">
      <w:pPr>
        <w:snapToGrid w:val="0"/>
        <w:spacing w:line="360" w:lineRule="auto"/>
        <w:ind w:firstLineChars="200" w:firstLine="420"/>
        <w:jc w:val="left"/>
        <w:rPr>
          <w:szCs w:val="21"/>
        </w:rPr>
      </w:pPr>
      <w:r>
        <w:rPr>
          <w:rFonts w:hint="eastAsia"/>
          <w:szCs w:val="21"/>
        </w:rPr>
        <w:t>2.</w:t>
      </w:r>
      <w:r>
        <w:rPr>
          <w:rFonts w:hint="eastAsia"/>
          <w:szCs w:val="21"/>
        </w:rPr>
        <w:t>本表所指的管理关系仅限于直接管理关系，不包括间接的管理关系。</w:t>
      </w:r>
    </w:p>
    <w:p w14:paraId="61E605E6" w14:textId="77777777" w:rsidR="00BD6E77" w:rsidRDefault="005666AA">
      <w:pPr>
        <w:snapToGrid w:val="0"/>
        <w:spacing w:line="360" w:lineRule="auto"/>
        <w:ind w:firstLineChars="200" w:firstLine="420"/>
        <w:jc w:val="left"/>
        <w:rPr>
          <w:szCs w:val="21"/>
        </w:rPr>
      </w:pPr>
      <w:r>
        <w:rPr>
          <w:rFonts w:hint="eastAsia"/>
          <w:szCs w:val="21"/>
        </w:rPr>
        <w:t>3.</w:t>
      </w:r>
      <w:r>
        <w:rPr>
          <w:rFonts w:hint="eastAsia"/>
          <w:szCs w:val="21"/>
        </w:rPr>
        <w:t>供应商不存在直接管理关系的，则填“无”。</w:t>
      </w:r>
    </w:p>
    <w:p w14:paraId="507D3952" w14:textId="77777777" w:rsidR="00BD6E77" w:rsidRDefault="00BD6E77">
      <w:pPr>
        <w:snapToGrid w:val="0"/>
        <w:spacing w:line="360" w:lineRule="auto"/>
        <w:jc w:val="left"/>
        <w:rPr>
          <w:szCs w:val="21"/>
        </w:rPr>
      </w:pPr>
    </w:p>
    <w:p w14:paraId="6F0CE6C9" w14:textId="77777777" w:rsidR="00BD6E77" w:rsidRDefault="00BD6E77">
      <w:pPr>
        <w:snapToGrid w:val="0"/>
        <w:spacing w:line="360" w:lineRule="auto"/>
        <w:jc w:val="left"/>
        <w:rPr>
          <w:szCs w:val="21"/>
        </w:rPr>
      </w:pPr>
    </w:p>
    <w:p w14:paraId="5CFEB1B7" w14:textId="77777777" w:rsidR="00BD6E77" w:rsidRDefault="00BD6E77">
      <w:pPr>
        <w:snapToGrid w:val="0"/>
        <w:spacing w:line="360" w:lineRule="auto"/>
        <w:jc w:val="left"/>
        <w:rPr>
          <w:szCs w:val="21"/>
        </w:rPr>
      </w:pPr>
    </w:p>
    <w:p w14:paraId="31F4ADB2" w14:textId="77777777" w:rsidR="00BD6E77" w:rsidRDefault="00BD6E77">
      <w:pPr>
        <w:snapToGrid w:val="0"/>
        <w:spacing w:line="360" w:lineRule="auto"/>
        <w:jc w:val="left"/>
        <w:rPr>
          <w:szCs w:val="21"/>
        </w:rPr>
      </w:pPr>
    </w:p>
    <w:p w14:paraId="12B854F1" w14:textId="77777777" w:rsidR="00BD6E77" w:rsidRDefault="00BD6E77">
      <w:pPr>
        <w:snapToGrid w:val="0"/>
        <w:spacing w:line="360" w:lineRule="auto"/>
        <w:jc w:val="left"/>
        <w:rPr>
          <w:szCs w:val="21"/>
        </w:rPr>
      </w:pPr>
    </w:p>
    <w:p w14:paraId="449F5BC5" w14:textId="77777777" w:rsidR="00BD6E77" w:rsidRDefault="00BD6E77">
      <w:pPr>
        <w:snapToGrid w:val="0"/>
        <w:spacing w:line="360" w:lineRule="auto"/>
        <w:jc w:val="left"/>
        <w:rPr>
          <w:szCs w:val="21"/>
        </w:rPr>
      </w:pPr>
    </w:p>
    <w:p w14:paraId="30907394" w14:textId="77777777" w:rsidR="00BD6E77" w:rsidRDefault="00BD6E77">
      <w:pPr>
        <w:snapToGrid w:val="0"/>
        <w:spacing w:line="360" w:lineRule="auto"/>
        <w:jc w:val="left"/>
        <w:rPr>
          <w:szCs w:val="21"/>
        </w:rPr>
      </w:pPr>
    </w:p>
    <w:p w14:paraId="30AEB488" w14:textId="77777777" w:rsidR="00BD6E77" w:rsidRDefault="00BD6E77">
      <w:pPr>
        <w:snapToGrid w:val="0"/>
        <w:spacing w:line="360" w:lineRule="auto"/>
        <w:jc w:val="left"/>
        <w:rPr>
          <w:szCs w:val="21"/>
        </w:rPr>
      </w:pPr>
    </w:p>
    <w:p w14:paraId="39508EFD" w14:textId="77777777" w:rsidR="00BD6E77" w:rsidRDefault="005666AA">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628A419F" w14:textId="77777777" w:rsidR="00BD6E77" w:rsidRDefault="005666AA">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D045610" w14:textId="77777777" w:rsidR="00BD6E77" w:rsidRDefault="005666AA">
      <w:pPr>
        <w:pStyle w:val="ab"/>
        <w:tabs>
          <w:tab w:val="left" w:pos="2127"/>
        </w:tabs>
        <w:spacing w:line="340" w:lineRule="exact"/>
        <w:rPr>
          <w:rFonts w:ascii="Times New Roman" w:hAnsi="Times New Roman" w:cs="Times New Roman"/>
        </w:rPr>
      </w:pPr>
      <w:r>
        <w:rPr>
          <w:rFonts w:ascii="Times New Roman" w:hAnsi="Times New Roman" w:cs="Times New Roman"/>
        </w:rPr>
        <w:br w:type="page"/>
      </w:r>
      <w:bookmarkStart w:id="103" w:name="_Hlk21623591"/>
      <w:r>
        <w:rPr>
          <w:rFonts w:hint="eastAsia"/>
        </w:rPr>
        <w:lastRenderedPageBreak/>
        <w:t>8</w:t>
      </w:r>
      <w:r>
        <w:t>．谈判保证金缴纳证明</w:t>
      </w:r>
      <w:r>
        <w:rPr>
          <w:rFonts w:hint="eastAsia"/>
        </w:rPr>
        <w:t>。</w:t>
      </w:r>
      <w:r>
        <w:rPr>
          <w:rFonts w:hint="eastAsia"/>
          <w:b/>
        </w:rPr>
        <w:t>（如采购文件有要求时提供）</w:t>
      </w:r>
    </w:p>
    <w:p w14:paraId="5A6693D4" w14:textId="77777777" w:rsidR="00BD6E77" w:rsidRDefault="005666AA">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）以转账、电汇形式缴纳的，提供转账、电汇凭证扫描件或复印件（网银可提供截图）</w:t>
      </w:r>
      <w:r>
        <w:t>加盖</w:t>
      </w:r>
      <w:r>
        <w:rPr>
          <w:rFonts w:hint="eastAsia"/>
        </w:rPr>
        <w:t>供应商电子签章；</w:t>
      </w:r>
    </w:p>
    <w:p w14:paraId="2C421B23" w14:textId="77777777" w:rsidR="00BD6E77" w:rsidRDefault="005666AA">
      <w:pPr>
        <w:snapToGrid w:val="0"/>
        <w:spacing w:before="50" w:afterLines="50" w:after="120" w:line="440" w:lineRule="exact"/>
        <w:jc w:val="left"/>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）以支票、汇票、本票或金融机构、担保机构出具的保函等非现金形式缴纳的，提供原件扫描件或复印件并加盖供应商电子签章。响应保函参考如下格式开具：</w:t>
      </w:r>
    </w:p>
    <w:p w14:paraId="7F17CF80" w14:textId="77777777" w:rsidR="00BD6E77" w:rsidRDefault="00BD6E77">
      <w:pPr>
        <w:spacing w:line="360" w:lineRule="auto"/>
        <w:jc w:val="center"/>
        <w:rPr>
          <w:b/>
          <w:bCs/>
          <w:sz w:val="28"/>
          <w:szCs w:val="36"/>
        </w:rPr>
      </w:pPr>
      <w:bookmarkStart w:id="104" w:name="_Hlk21623617"/>
      <w:bookmarkEnd w:id="103"/>
    </w:p>
    <w:p w14:paraId="4F804DC5" w14:textId="77777777" w:rsidR="00BD6E77" w:rsidRDefault="005666AA">
      <w:pPr>
        <w:spacing w:line="360" w:lineRule="auto"/>
        <w:jc w:val="center"/>
        <w:rPr>
          <w:b/>
          <w:bCs/>
          <w:sz w:val="28"/>
          <w:szCs w:val="36"/>
        </w:rPr>
      </w:pPr>
      <w:r>
        <w:rPr>
          <w:rFonts w:hint="eastAsia"/>
          <w:b/>
          <w:bCs/>
          <w:sz w:val="28"/>
          <w:szCs w:val="36"/>
        </w:rPr>
        <w:t>响应保函格式</w:t>
      </w:r>
    </w:p>
    <w:p w14:paraId="08346A8B" w14:textId="77777777" w:rsidR="00BD6E77" w:rsidRDefault="005666AA">
      <w:pPr>
        <w:snapToGrid w:val="0"/>
        <w:spacing w:before="50" w:afterLines="50" w:after="120"/>
        <w:jc w:val="left"/>
      </w:pPr>
      <w:r>
        <w:rPr>
          <w:rFonts w:hint="eastAsia"/>
        </w:rPr>
        <w:t>编号：</w:t>
      </w:r>
      <w:r>
        <w:rPr>
          <w:rFonts w:hint="eastAsia"/>
        </w:rPr>
        <w:t xml:space="preserve">           </w:t>
      </w:r>
    </w:p>
    <w:p w14:paraId="5DE80028" w14:textId="77777777" w:rsidR="00BD6E77" w:rsidRDefault="005666AA">
      <w:pPr>
        <w:snapToGrid w:val="0"/>
        <w:spacing w:before="50" w:afterLines="50" w:after="120"/>
        <w:jc w:val="left"/>
      </w:pPr>
      <w:r>
        <w:rPr>
          <w:rFonts w:hint="eastAsia"/>
        </w:rPr>
        <w:t>申请人：</w:t>
      </w:r>
    </w:p>
    <w:p w14:paraId="285AD813" w14:textId="77777777" w:rsidR="00BD6E77" w:rsidRDefault="005666AA">
      <w:pPr>
        <w:snapToGrid w:val="0"/>
        <w:spacing w:before="50" w:afterLines="50" w:after="120"/>
        <w:jc w:val="left"/>
      </w:pPr>
      <w:r>
        <w:rPr>
          <w:rFonts w:hint="eastAsia"/>
        </w:rPr>
        <w:t>地址：</w:t>
      </w:r>
    </w:p>
    <w:p w14:paraId="402006B4" w14:textId="77777777" w:rsidR="00BD6E77" w:rsidRDefault="005666AA">
      <w:pPr>
        <w:snapToGrid w:val="0"/>
        <w:spacing w:before="50" w:afterLines="50" w:after="120"/>
        <w:jc w:val="left"/>
      </w:pPr>
      <w:r>
        <w:rPr>
          <w:rFonts w:hint="eastAsia"/>
        </w:rPr>
        <w:t>受益人：广西机电设备招标有限公司</w:t>
      </w:r>
      <w:r>
        <w:rPr>
          <w:rFonts w:hint="eastAsia"/>
        </w:rPr>
        <w:t xml:space="preserve"> </w:t>
      </w:r>
    </w:p>
    <w:p w14:paraId="27ADEAE7" w14:textId="77777777" w:rsidR="00BD6E77" w:rsidRDefault="005666AA">
      <w:pPr>
        <w:snapToGrid w:val="0"/>
        <w:spacing w:before="50" w:afterLines="50" w:after="120"/>
        <w:jc w:val="left"/>
      </w:pPr>
      <w:r>
        <w:rPr>
          <w:rFonts w:hint="eastAsia"/>
        </w:rPr>
        <w:t>地址：</w:t>
      </w:r>
    </w:p>
    <w:p w14:paraId="56196CA5" w14:textId="77777777" w:rsidR="00BD6E77" w:rsidRDefault="005666AA">
      <w:pPr>
        <w:snapToGrid w:val="0"/>
        <w:spacing w:before="50" w:afterLines="50" w:after="120"/>
        <w:jc w:val="left"/>
      </w:pPr>
      <w:r>
        <w:rPr>
          <w:rFonts w:hint="eastAsia"/>
        </w:rPr>
        <w:t>开立人：</w:t>
      </w:r>
    </w:p>
    <w:p w14:paraId="2869CFC8" w14:textId="77777777" w:rsidR="00BD6E77" w:rsidRDefault="005666AA">
      <w:pPr>
        <w:snapToGrid w:val="0"/>
        <w:spacing w:before="50" w:afterLines="50" w:after="120"/>
        <w:jc w:val="left"/>
      </w:pPr>
      <w:r>
        <w:rPr>
          <w:rFonts w:hint="eastAsia"/>
        </w:rPr>
        <w:t>地址：</w:t>
      </w:r>
    </w:p>
    <w:p w14:paraId="7E54FD53" w14:textId="77777777" w:rsidR="00BD6E77" w:rsidRDefault="00BD6E77">
      <w:pPr>
        <w:snapToGrid w:val="0"/>
        <w:spacing w:before="50" w:afterLines="50" w:after="120" w:line="440" w:lineRule="exact"/>
        <w:jc w:val="left"/>
      </w:pPr>
    </w:p>
    <w:p w14:paraId="1D8758E8" w14:textId="77777777" w:rsidR="00BD6E77" w:rsidRDefault="005666AA">
      <w:pPr>
        <w:snapToGrid w:val="0"/>
        <w:spacing w:before="50" w:afterLines="50" w:after="120" w:line="276" w:lineRule="auto"/>
        <w:jc w:val="left"/>
      </w:pPr>
      <w:r>
        <w:rPr>
          <w:rFonts w:hint="eastAsia"/>
        </w:rPr>
        <w:t>致：广西机电设备招标有限公司</w:t>
      </w:r>
    </w:p>
    <w:p w14:paraId="6C6A8A94" w14:textId="77777777" w:rsidR="00BD6E77" w:rsidRDefault="005666AA">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（以下简称“本项目”）发出的招标文件，并已向采购代理机构（即“受益人”）提交了投标文件。</w:t>
      </w:r>
    </w:p>
    <w:p w14:paraId="4E5348D9" w14:textId="77777777" w:rsidR="00BD6E77" w:rsidRDefault="005666AA">
      <w:pPr>
        <w:snapToGrid w:val="0"/>
        <w:spacing w:before="50" w:afterLines="50" w:after="120" w:line="276" w:lineRule="auto"/>
        <w:ind w:firstLineChars="200" w:firstLine="42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6C1E9B0D" w14:textId="77777777" w:rsidR="00BD6E77" w:rsidRDefault="005666AA">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6D2F22FA"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1</w:t>
      </w:r>
      <w:r>
        <w:rPr>
          <w:rFonts w:hint="eastAsia"/>
        </w:rPr>
        <w:t>）投标人在开标后和投标有效期满之前撤销投标文件的；</w:t>
      </w:r>
      <w:r>
        <w:rPr>
          <w:rFonts w:hint="eastAsia"/>
        </w:rPr>
        <w:t xml:space="preserve"> </w:t>
      </w:r>
    </w:p>
    <w:p w14:paraId="445DC855"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2</w:t>
      </w:r>
      <w:r>
        <w:rPr>
          <w:rFonts w:hint="eastAsia"/>
        </w:rPr>
        <w:t>）投标人在收到中标通知书后，不能或拒绝按招标文件规定的时间内与采购人签订合同；</w:t>
      </w:r>
      <w:r>
        <w:rPr>
          <w:rFonts w:hint="eastAsia"/>
        </w:rPr>
        <w:t xml:space="preserve"> </w:t>
      </w:r>
    </w:p>
    <w:p w14:paraId="5CDB33ED"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3</w:t>
      </w:r>
      <w:r>
        <w:rPr>
          <w:rFonts w:hint="eastAsia"/>
        </w:rPr>
        <w:t>）投标人在与采购人签订合同后，未在规定的时间内提交符合招标文件要求的履约担保；</w:t>
      </w:r>
    </w:p>
    <w:p w14:paraId="6063FD23"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4</w:t>
      </w:r>
      <w:r>
        <w:rPr>
          <w:rFonts w:hint="eastAsia"/>
        </w:rPr>
        <w:t>）投标人在中标通知书发出之日起</w:t>
      </w:r>
      <w:r>
        <w:rPr>
          <w:rFonts w:hint="eastAsia"/>
        </w:rPr>
        <w:t>5</w:t>
      </w:r>
      <w:r>
        <w:rPr>
          <w:rFonts w:hint="eastAsia"/>
        </w:rPr>
        <w:t>个工作日内，未缴纳本项目代理服务费的；</w:t>
      </w:r>
    </w:p>
    <w:p w14:paraId="76F31316"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5</w:t>
      </w:r>
      <w:r>
        <w:rPr>
          <w:rFonts w:hint="eastAsia"/>
        </w:rPr>
        <w:t>）投标人违反招标文件规定的其他情形。</w:t>
      </w:r>
    </w:p>
    <w:p w14:paraId="663017FE" w14:textId="77777777" w:rsidR="00BD6E77" w:rsidRDefault="005666AA">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5E1565C8" w14:textId="77777777" w:rsidR="00BD6E77" w:rsidRDefault="005666AA">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75EE82D1" w14:textId="77777777" w:rsidR="00BD6E77" w:rsidRDefault="005666AA">
      <w:pPr>
        <w:snapToGrid w:val="0"/>
        <w:spacing w:before="50" w:afterLines="50" w:after="120" w:line="276" w:lineRule="auto"/>
        <w:ind w:firstLineChars="200" w:firstLine="420"/>
        <w:jc w:val="left"/>
      </w:pPr>
      <w:r>
        <w:rPr>
          <w:rFonts w:hint="eastAsia"/>
        </w:rPr>
        <w:lastRenderedPageBreak/>
        <w:t>（</w:t>
      </w:r>
      <w:r>
        <w:rPr>
          <w:rFonts w:hint="eastAsia"/>
        </w:rPr>
        <w:t>1</w:t>
      </w:r>
      <w:r>
        <w:rPr>
          <w:rFonts w:hint="eastAsia"/>
        </w:rPr>
        <w:t>）付款通知到达的日期在本保函的有效期内；</w:t>
      </w:r>
    </w:p>
    <w:p w14:paraId="5A1D91F9"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2</w:t>
      </w:r>
      <w:r>
        <w:rPr>
          <w:rFonts w:hint="eastAsia"/>
        </w:rPr>
        <w:t>）载明要求支付的金额；</w:t>
      </w:r>
    </w:p>
    <w:p w14:paraId="3B75D5A6"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3</w:t>
      </w:r>
      <w:r>
        <w:rPr>
          <w:rFonts w:hint="eastAsia"/>
        </w:rPr>
        <w:t>）载明申请人违反采购文件规定的义务内容和具体条款；</w:t>
      </w:r>
    </w:p>
    <w:p w14:paraId="32921321"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28F499F4" w14:textId="77777777" w:rsidR="00BD6E77" w:rsidRDefault="005666AA">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4AC2EBA0" w14:textId="77777777" w:rsidR="00BD6E77" w:rsidRDefault="005666AA">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32D625A1" w14:textId="77777777" w:rsidR="00BD6E77" w:rsidRDefault="005666AA">
      <w:pPr>
        <w:snapToGrid w:val="0"/>
        <w:spacing w:before="50" w:afterLines="50" w:after="120" w:line="276" w:lineRule="auto"/>
        <w:ind w:firstLineChars="200" w:firstLine="420"/>
        <w:jc w:val="left"/>
      </w:pPr>
      <w:r>
        <w:rPr>
          <w:rFonts w:hint="eastAsia"/>
        </w:rPr>
        <w:t>五、本保函项下的权利不得转让，不得设定担保。贵方未经我方书面同意转让本保函或其项下任何权利，对我方不发生法律效力。</w:t>
      </w:r>
      <w:r>
        <w:rPr>
          <w:rFonts w:hint="eastAsia"/>
        </w:rPr>
        <w:t xml:space="preserve"> </w:t>
      </w:r>
    </w:p>
    <w:p w14:paraId="5C6E566C" w14:textId="77777777" w:rsidR="00BD6E77" w:rsidRDefault="005666AA">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0FF64B46" w14:textId="77777777" w:rsidR="00BD6E77" w:rsidRDefault="005666AA">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76B26E54" w14:textId="77777777" w:rsidR="00BD6E77" w:rsidRDefault="005666AA">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363F8BAB" w14:textId="77777777" w:rsidR="00BD6E77" w:rsidRDefault="005666AA">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3EDE0267" w14:textId="77777777" w:rsidR="00BD6E77" w:rsidRDefault="00BD6E77">
      <w:pPr>
        <w:snapToGrid w:val="0"/>
        <w:spacing w:before="50" w:afterLines="50" w:after="120" w:line="276" w:lineRule="auto"/>
        <w:jc w:val="left"/>
      </w:pPr>
    </w:p>
    <w:p w14:paraId="660EF6BE" w14:textId="77777777" w:rsidR="00BD6E77" w:rsidRDefault="005666AA">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（公章）</w:t>
      </w:r>
      <w:r>
        <w:rPr>
          <w:rFonts w:hint="eastAsia"/>
        </w:rPr>
        <w:t xml:space="preserve"> </w:t>
      </w:r>
    </w:p>
    <w:p w14:paraId="671CC23E" w14:textId="77777777" w:rsidR="00BD6E77" w:rsidRDefault="005666AA">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5554C1F4" w14:textId="77777777" w:rsidR="00BD6E77" w:rsidRDefault="005666AA">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2FA18A07" w14:textId="77777777" w:rsidR="00BD6E77" w:rsidRDefault="005666AA">
      <w:pPr>
        <w:snapToGrid w:val="0"/>
        <w:spacing w:before="50" w:afterLines="50" w:after="120" w:line="276" w:lineRule="auto"/>
        <w:jc w:val="left"/>
      </w:pPr>
      <w:r>
        <w:rPr>
          <w:rFonts w:hint="eastAsia"/>
        </w:rPr>
        <w:t>邮政编码：</w:t>
      </w:r>
      <w:r>
        <w:rPr>
          <w:rFonts w:hint="eastAsia"/>
        </w:rPr>
        <w:t xml:space="preserve">                 </w:t>
      </w:r>
    </w:p>
    <w:p w14:paraId="633906F5" w14:textId="77777777" w:rsidR="00BD6E77" w:rsidRDefault="005666AA">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1DCCCBBC" w14:textId="77777777" w:rsidR="00BD6E77" w:rsidRDefault="005666AA">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54B09FE5" w14:textId="77777777" w:rsidR="00BD6E77" w:rsidRDefault="005666AA">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6F301AA" w14:textId="77777777" w:rsidR="00BD6E77" w:rsidRDefault="005666AA">
      <w:pPr>
        <w:snapToGrid w:val="0"/>
        <w:spacing w:before="50" w:afterLines="50" w:after="120" w:line="440" w:lineRule="exact"/>
        <w:jc w:val="left"/>
        <w:rPr>
          <w:b/>
          <w:szCs w:val="21"/>
        </w:rPr>
      </w:pPr>
      <w:r>
        <w:rPr>
          <w:b/>
          <w:szCs w:val="21"/>
        </w:rPr>
        <w:br w:type="page"/>
      </w:r>
      <w:r>
        <w:rPr>
          <w:rFonts w:hint="eastAsia"/>
          <w:szCs w:val="21"/>
        </w:rPr>
        <w:lastRenderedPageBreak/>
        <w:t>9</w:t>
      </w:r>
      <w:r>
        <w:rPr>
          <w:szCs w:val="21"/>
        </w:rPr>
        <w:t>．供应商认为应当要提交的资格证明材料。</w:t>
      </w:r>
      <w:r>
        <w:rPr>
          <w:bCs/>
          <w:sz w:val="24"/>
        </w:rPr>
        <w:t xml:space="preserve"> </w:t>
      </w:r>
    </w:p>
    <w:p w14:paraId="039398B3" w14:textId="77777777" w:rsidR="00BD6E77" w:rsidRDefault="00BD6E77">
      <w:pPr>
        <w:spacing w:line="276" w:lineRule="auto"/>
        <w:rPr>
          <w:szCs w:val="21"/>
        </w:rPr>
      </w:pPr>
      <w:bookmarkStart w:id="105" w:name="_Hlk60649396"/>
      <w:bookmarkEnd w:id="104"/>
    </w:p>
    <w:p w14:paraId="5055B882" w14:textId="77777777" w:rsidR="00BD6E77" w:rsidRDefault="00BD6E77">
      <w:pPr>
        <w:pStyle w:val="a0"/>
        <w:overflowPunct w:val="0"/>
        <w:ind w:firstLine="0"/>
      </w:pPr>
    </w:p>
    <w:p w14:paraId="039436E3" w14:textId="77777777" w:rsidR="00BD6E77" w:rsidRDefault="00BD6E77">
      <w:pPr>
        <w:widowControl/>
        <w:jc w:val="left"/>
        <w:rPr>
          <w:bCs/>
          <w:sz w:val="24"/>
        </w:rPr>
      </w:pPr>
    </w:p>
    <w:bookmarkEnd w:id="105"/>
    <w:p w14:paraId="680A45E7" w14:textId="77777777" w:rsidR="00BD6E77" w:rsidRDefault="005666AA">
      <w:pPr>
        <w:snapToGrid w:val="0"/>
        <w:spacing w:beforeLines="50" w:before="120" w:after="50" w:line="440" w:lineRule="exact"/>
        <w:jc w:val="center"/>
        <w:outlineLvl w:val="1"/>
        <w:rPr>
          <w:bCs/>
          <w:sz w:val="24"/>
        </w:rPr>
      </w:pPr>
      <w:r>
        <w:rPr>
          <w:bCs/>
          <w:sz w:val="24"/>
        </w:rPr>
        <w:br w:type="page"/>
      </w:r>
      <w:r>
        <w:rPr>
          <w:bCs/>
          <w:sz w:val="24"/>
        </w:rPr>
        <w:lastRenderedPageBreak/>
        <w:t>第二部分</w:t>
      </w:r>
      <w:r>
        <w:rPr>
          <w:bCs/>
          <w:sz w:val="24"/>
        </w:rPr>
        <w:t xml:space="preserve"> </w:t>
      </w:r>
      <w:r>
        <w:rPr>
          <w:bCs/>
          <w:sz w:val="24"/>
        </w:rPr>
        <w:t>商务技术文件</w:t>
      </w:r>
    </w:p>
    <w:p w14:paraId="6D28ABE5" w14:textId="77777777" w:rsidR="00BD6E77" w:rsidRDefault="005666AA">
      <w:pPr>
        <w:snapToGrid w:val="0"/>
        <w:spacing w:beforeLines="50" w:before="120" w:after="50" w:line="360" w:lineRule="exact"/>
        <w:rPr>
          <w:b/>
          <w:szCs w:val="21"/>
        </w:rPr>
      </w:pPr>
      <w:bookmarkStart w:id="106" w:name="_Toc462320613"/>
      <w:bookmarkStart w:id="107" w:name="_Toc462223472"/>
      <w:bookmarkStart w:id="108" w:name="_Toc455309222"/>
      <w:r>
        <w:rPr>
          <w:rFonts w:hint="eastAsia"/>
          <w:b/>
          <w:szCs w:val="21"/>
        </w:rPr>
        <w:t>1</w:t>
      </w:r>
      <w:r>
        <w:rPr>
          <w:b/>
          <w:szCs w:val="21"/>
        </w:rPr>
        <w:t>．法定代表人身份证明</w:t>
      </w:r>
      <w:r>
        <w:rPr>
          <w:rFonts w:hint="eastAsia"/>
          <w:b/>
          <w:szCs w:val="21"/>
        </w:rPr>
        <w:t>（无授权</w:t>
      </w:r>
      <w:r>
        <w:rPr>
          <w:b/>
          <w:szCs w:val="21"/>
        </w:rPr>
        <w:t>代表</w:t>
      </w:r>
      <w:r>
        <w:rPr>
          <w:rFonts w:hint="eastAsia"/>
          <w:b/>
          <w:szCs w:val="21"/>
        </w:rPr>
        <w:t>时必须提供）</w:t>
      </w:r>
      <w:r>
        <w:rPr>
          <w:b/>
          <w:szCs w:val="21"/>
        </w:rPr>
        <w:t>：</w:t>
      </w:r>
    </w:p>
    <w:p w14:paraId="4C576F7F" w14:textId="77777777" w:rsidR="00BD6E77" w:rsidRDefault="00BD6E77">
      <w:pPr>
        <w:snapToGrid w:val="0"/>
        <w:spacing w:beforeLines="50" w:before="120" w:after="50" w:line="360" w:lineRule="exact"/>
      </w:pPr>
    </w:p>
    <w:p w14:paraId="515D25FD" w14:textId="77777777" w:rsidR="00BD6E77" w:rsidRDefault="005666AA">
      <w:pPr>
        <w:snapToGrid w:val="0"/>
        <w:spacing w:beforeLines="50" w:before="120" w:after="50" w:line="440" w:lineRule="exact"/>
        <w:jc w:val="center"/>
        <w:rPr>
          <w:b/>
          <w:szCs w:val="21"/>
        </w:rPr>
      </w:pPr>
      <w:r>
        <w:rPr>
          <w:b/>
          <w:szCs w:val="21"/>
        </w:rPr>
        <w:t>法定代表人身份证明</w:t>
      </w:r>
      <w:bookmarkEnd w:id="106"/>
      <w:bookmarkEnd w:id="107"/>
      <w:bookmarkEnd w:id="108"/>
    </w:p>
    <w:p w14:paraId="7D87465B" w14:textId="77777777" w:rsidR="00BD6E77" w:rsidRDefault="00BD6E77">
      <w:pPr>
        <w:spacing w:line="360" w:lineRule="auto"/>
      </w:pPr>
    </w:p>
    <w:p w14:paraId="49A2FD08" w14:textId="77777777" w:rsidR="00BD6E77" w:rsidRDefault="00BD6E77">
      <w:pPr>
        <w:spacing w:line="360" w:lineRule="auto"/>
      </w:pPr>
    </w:p>
    <w:p w14:paraId="0CD1EC02" w14:textId="77777777" w:rsidR="00BD6E77" w:rsidRDefault="005666AA">
      <w:pPr>
        <w:spacing w:line="540" w:lineRule="exact"/>
        <w:rPr>
          <w:szCs w:val="21"/>
        </w:rPr>
      </w:pPr>
      <w:r>
        <w:rPr>
          <w:szCs w:val="21"/>
        </w:rPr>
        <w:t>供应商名称：</w:t>
      </w:r>
      <w:r>
        <w:rPr>
          <w:szCs w:val="21"/>
          <w:u w:val="single"/>
        </w:rPr>
        <w:t xml:space="preserve">                                         </w:t>
      </w:r>
    </w:p>
    <w:p w14:paraId="6C57C2DE" w14:textId="77777777" w:rsidR="00BD6E77" w:rsidRDefault="005666AA">
      <w:pPr>
        <w:spacing w:line="540" w:lineRule="exact"/>
        <w:rPr>
          <w:szCs w:val="21"/>
        </w:rPr>
      </w:pPr>
      <w:r>
        <w:rPr>
          <w:szCs w:val="21"/>
        </w:rPr>
        <w:t>单位性质：</w:t>
      </w:r>
      <w:r>
        <w:rPr>
          <w:szCs w:val="21"/>
          <w:u w:val="single"/>
        </w:rPr>
        <w:t xml:space="preserve">                                           </w:t>
      </w:r>
    </w:p>
    <w:p w14:paraId="7DDBBD0D" w14:textId="77777777" w:rsidR="00BD6E77" w:rsidRDefault="005666AA">
      <w:pPr>
        <w:spacing w:line="540" w:lineRule="exact"/>
        <w:rPr>
          <w:szCs w:val="21"/>
        </w:rPr>
      </w:pPr>
      <w:r>
        <w:rPr>
          <w:szCs w:val="21"/>
        </w:rPr>
        <w:t>地址：</w:t>
      </w:r>
      <w:r>
        <w:rPr>
          <w:szCs w:val="21"/>
          <w:u w:val="single"/>
        </w:rPr>
        <w:t xml:space="preserve">                                               </w:t>
      </w:r>
    </w:p>
    <w:p w14:paraId="71F0860B" w14:textId="77777777" w:rsidR="00BD6E77" w:rsidRDefault="005666AA">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33534A9C" w14:textId="77777777" w:rsidR="00BD6E77" w:rsidRDefault="005666AA">
      <w:pPr>
        <w:spacing w:line="540" w:lineRule="exact"/>
        <w:rPr>
          <w:szCs w:val="21"/>
        </w:rPr>
      </w:pPr>
      <w:r>
        <w:rPr>
          <w:szCs w:val="21"/>
        </w:rPr>
        <w:t>经营期限：</w:t>
      </w:r>
      <w:r>
        <w:rPr>
          <w:szCs w:val="21"/>
          <w:u w:val="single"/>
        </w:rPr>
        <w:t xml:space="preserve">                                           </w:t>
      </w:r>
    </w:p>
    <w:p w14:paraId="1D620AD5" w14:textId="77777777" w:rsidR="00BD6E77" w:rsidRDefault="005666AA">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5463DC8" w14:textId="77777777" w:rsidR="00BD6E77" w:rsidRDefault="005666AA">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02BD0889" w14:textId="77777777" w:rsidR="00BD6E77" w:rsidRDefault="005666AA">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28FD324F" w14:textId="77777777" w:rsidR="00BD6E77" w:rsidRDefault="00BD6E77">
      <w:pPr>
        <w:spacing w:line="540" w:lineRule="exact"/>
        <w:rPr>
          <w:szCs w:val="21"/>
        </w:rPr>
      </w:pPr>
    </w:p>
    <w:p w14:paraId="147FBF92" w14:textId="77777777" w:rsidR="00BD6E77" w:rsidRDefault="005666AA">
      <w:pPr>
        <w:spacing w:line="540" w:lineRule="exact"/>
        <w:ind w:firstLineChars="200" w:firstLine="420"/>
        <w:rPr>
          <w:szCs w:val="21"/>
        </w:rPr>
      </w:pPr>
      <w:r>
        <w:rPr>
          <w:szCs w:val="21"/>
        </w:rPr>
        <w:t>特此证明。</w:t>
      </w:r>
    </w:p>
    <w:p w14:paraId="03E4F75E" w14:textId="77777777" w:rsidR="00BD6E77" w:rsidRDefault="00BD6E77">
      <w:pPr>
        <w:spacing w:line="360" w:lineRule="auto"/>
        <w:ind w:firstLineChars="200" w:firstLine="420"/>
        <w:rPr>
          <w:szCs w:val="21"/>
        </w:rPr>
      </w:pPr>
    </w:p>
    <w:p w14:paraId="01F294E3" w14:textId="77777777" w:rsidR="00BD6E77" w:rsidRDefault="005666AA">
      <w:pPr>
        <w:spacing w:line="360" w:lineRule="auto"/>
        <w:ind w:firstLineChars="2300" w:firstLine="4830"/>
        <w:rPr>
          <w:szCs w:val="21"/>
        </w:rPr>
      </w:pPr>
      <w:bookmarkStart w:id="109" w:name="_Hlk89181226"/>
      <w:r>
        <w:rPr>
          <w:szCs w:val="21"/>
        </w:rPr>
        <w:t>供应商</w:t>
      </w:r>
      <w:r>
        <w:rPr>
          <w:rFonts w:hint="eastAsia"/>
          <w:szCs w:val="21"/>
        </w:rPr>
        <w:t>名称（电子签章）</w:t>
      </w:r>
      <w:r>
        <w:rPr>
          <w:szCs w:val="21"/>
        </w:rPr>
        <w:t>：</w:t>
      </w:r>
      <w:r>
        <w:rPr>
          <w:szCs w:val="21"/>
          <w:u w:val="single"/>
        </w:rPr>
        <w:t xml:space="preserve">                </w:t>
      </w:r>
    </w:p>
    <w:p w14:paraId="524683BB" w14:textId="77777777" w:rsidR="00BD6E77" w:rsidRDefault="005666AA">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bookmarkEnd w:id="109"/>
    <w:p w14:paraId="763890C6" w14:textId="77777777" w:rsidR="00BD6E77" w:rsidRDefault="00BD6E77">
      <w:pPr>
        <w:spacing w:line="360" w:lineRule="auto"/>
        <w:ind w:firstLineChars="200" w:firstLine="420"/>
        <w:rPr>
          <w:szCs w:val="21"/>
        </w:rPr>
      </w:pPr>
    </w:p>
    <w:p w14:paraId="7316E5BA" w14:textId="77777777" w:rsidR="00BD6E77" w:rsidRDefault="005666AA">
      <w:pPr>
        <w:spacing w:line="360" w:lineRule="auto"/>
        <w:rPr>
          <w:szCs w:val="21"/>
        </w:rPr>
      </w:pPr>
      <w:r>
        <w:rPr>
          <w:szCs w:val="21"/>
        </w:rPr>
        <w:t>附件：法定代表人身份证复印件</w:t>
      </w:r>
    </w:p>
    <w:p w14:paraId="5077FCB1" w14:textId="77777777" w:rsidR="00BD6E77" w:rsidRDefault="00BD6E77">
      <w:pPr>
        <w:spacing w:line="360" w:lineRule="auto"/>
        <w:rPr>
          <w:szCs w:val="21"/>
        </w:rPr>
      </w:pPr>
    </w:p>
    <w:p w14:paraId="2625F056" w14:textId="77777777" w:rsidR="00BD6E77" w:rsidRDefault="005666AA">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．法定代表</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1881EB83" w14:textId="77777777" w:rsidR="00BD6E77" w:rsidRDefault="00BD6E77">
      <w:pPr>
        <w:snapToGrid w:val="0"/>
        <w:spacing w:beforeLines="50" w:before="120" w:after="50" w:line="360" w:lineRule="exact"/>
        <w:rPr>
          <w:b/>
          <w:szCs w:val="21"/>
        </w:rPr>
      </w:pPr>
    </w:p>
    <w:p w14:paraId="4B34B304" w14:textId="77777777" w:rsidR="00BD6E77" w:rsidRDefault="005666AA">
      <w:pPr>
        <w:snapToGrid w:val="0"/>
        <w:spacing w:beforeLines="50" w:before="120" w:after="50" w:line="440" w:lineRule="exact"/>
        <w:jc w:val="center"/>
        <w:rPr>
          <w:b/>
          <w:szCs w:val="21"/>
        </w:rPr>
      </w:pPr>
      <w:r>
        <w:rPr>
          <w:b/>
          <w:szCs w:val="21"/>
        </w:rPr>
        <w:t>法定代表人授权委托书</w:t>
      </w:r>
    </w:p>
    <w:p w14:paraId="3FC483A9" w14:textId="77777777" w:rsidR="00BD6E77" w:rsidRDefault="00BD6E77">
      <w:pPr>
        <w:snapToGrid w:val="0"/>
        <w:spacing w:beforeLines="50" w:before="120" w:after="50" w:line="440" w:lineRule="exact"/>
        <w:rPr>
          <w:bCs/>
          <w:szCs w:val="21"/>
        </w:rPr>
      </w:pPr>
    </w:p>
    <w:p w14:paraId="70FBB0C0" w14:textId="77777777" w:rsidR="00BD6E77" w:rsidRDefault="005666AA">
      <w:pPr>
        <w:snapToGrid w:val="0"/>
        <w:spacing w:beforeLines="50" w:before="120" w:after="50" w:line="440" w:lineRule="exact"/>
        <w:rPr>
          <w:b/>
          <w:bCs/>
          <w:szCs w:val="21"/>
        </w:rPr>
      </w:pPr>
      <w:r>
        <w:rPr>
          <w:bCs/>
          <w:szCs w:val="21"/>
        </w:rPr>
        <w:t>致：</w:t>
      </w:r>
      <w:r>
        <w:rPr>
          <w:i/>
          <w:iCs/>
          <w:szCs w:val="21"/>
          <w:u w:val="single"/>
        </w:rPr>
        <w:t>（采购人名称）</w:t>
      </w:r>
    </w:p>
    <w:p w14:paraId="02B8A519" w14:textId="77777777" w:rsidR="00BD6E77" w:rsidRDefault="005666AA">
      <w:pPr>
        <w:snapToGrid w:val="0"/>
        <w:spacing w:beforeLines="50" w:before="120" w:after="50" w:line="440" w:lineRule="exact"/>
        <w:ind w:firstLineChars="200" w:firstLine="420"/>
        <w:rPr>
          <w:szCs w:val="21"/>
        </w:rPr>
      </w:pPr>
      <w:r>
        <w:rPr>
          <w:szCs w:val="21"/>
        </w:rPr>
        <w:t>我</w:t>
      </w:r>
      <w:r>
        <w:rPr>
          <w:rFonts w:hint="eastAsia"/>
          <w:szCs w:val="21"/>
        </w:rPr>
        <w:t xml:space="preserve"> </w:t>
      </w:r>
      <w:r>
        <w:rPr>
          <w:i/>
          <w:iCs/>
          <w:szCs w:val="21"/>
          <w:u w:val="single"/>
        </w:rPr>
        <w:t>（姓名）</w:t>
      </w:r>
      <w:r>
        <w:rPr>
          <w:rFonts w:hint="eastAsia"/>
          <w:szCs w:val="21"/>
          <w:u w:val="single"/>
        </w:rPr>
        <w:t xml:space="preserve"> </w:t>
      </w:r>
      <w:r>
        <w:rPr>
          <w:szCs w:val="21"/>
          <w:u w:val="single"/>
        </w:rPr>
        <w:t xml:space="preserve"> </w:t>
      </w:r>
      <w:r>
        <w:rPr>
          <w:szCs w:val="21"/>
        </w:rPr>
        <w:t>系</w:t>
      </w:r>
      <w:r>
        <w:rPr>
          <w:i/>
          <w:iCs/>
          <w:szCs w:val="21"/>
          <w:u w:val="single"/>
        </w:rPr>
        <w:t>（供应商名称）</w:t>
      </w:r>
      <w:r>
        <w:rPr>
          <w:szCs w:val="21"/>
        </w:rPr>
        <w:t>的法定代表人，现授权委托本单位在职职工</w:t>
      </w:r>
      <w:r>
        <w:rPr>
          <w:i/>
          <w:iCs/>
          <w:szCs w:val="21"/>
          <w:u w:val="single"/>
        </w:rPr>
        <w:t>（姓名）</w:t>
      </w:r>
      <w:r>
        <w:rPr>
          <w:szCs w:val="21"/>
        </w:rPr>
        <w:t>以我方的名义参加</w:t>
      </w:r>
      <w:r>
        <w:rPr>
          <w:rFonts w:hint="eastAsia"/>
          <w:i/>
          <w:iCs/>
          <w:szCs w:val="21"/>
          <w:u w:val="single"/>
        </w:rPr>
        <w:t>（项目名称</w:t>
      </w:r>
      <w:r>
        <w:rPr>
          <w:rFonts w:hint="eastAsia"/>
          <w:i/>
          <w:iCs/>
          <w:szCs w:val="21"/>
          <w:u w:val="single"/>
        </w:rPr>
        <w:t xml:space="preserve"> </w:t>
      </w:r>
      <w:r>
        <w:rPr>
          <w:rFonts w:hint="eastAsia"/>
          <w:i/>
          <w:iCs/>
          <w:szCs w:val="21"/>
          <w:u w:val="single"/>
        </w:rPr>
        <w:t>）</w:t>
      </w:r>
      <w:r>
        <w:rPr>
          <w:szCs w:val="21"/>
        </w:rPr>
        <w:t>项目的</w:t>
      </w:r>
      <w:r>
        <w:rPr>
          <w:rFonts w:hint="eastAsia"/>
          <w:szCs w:val="21"/>
        </w:rPr>
        <w:t>谈判</w:t>
      </w:r>
      <w:r>
        <w:rPr>
          <w:szCs w:val="21"/>
        </w:rPr>
        <w:t>活动，并代表我方全权办理针对上述项目的</w:t>
      </w:r>
      <w:r>
        <w:rPr>
          <w:rFonts w:hint="eastAsia"/>
          <w:szCs w:val="21"/>
        </w:rPr>
        <w:t>谈判</w:t>
      </w:r>
      <w:r>
        <w:rPr>
          <w:szCs w:val="21"/>
        </w:rPr>
        <w:t>、截标、评审、签约等具体事务和签署相关文件。</w:t>
      </w:r>
    </w:p>
    <w:p w14:paraId="00A26091" w14:textId="77777777" w:rsidR="00BD6E77" w:rsidRDefault="005666AA">
      <w:pPr>
        <w:snapToGrid w:val="0"/>
        <w:spacing w:beforeLines="50" w:before="120" w:after="50" w:line="440" w:lineRule="exact"/>
        <w:rPr>
          <w:szCs w:val="21"/>
        </w:rPr>
      </w:pPr>
      <w:r>
        <w:rPr>
          <w:szCs w:val="21"/>
        </w:rPr>
        <w:t xml:space="preserve">    </w:t>
      </w:r>
      <w:r>
        <w:rPr>
          <w:szCs w:val="21"/>
        </w:rPr>
        <w:t>我方对被授权人的签名事项负全部责任。</w:t>
      </w:r>
    </w:p>
    <w:p w14:paraId="705F3BCB" w14:textId="77777777" w:rsidR="00BD6E77" w:rsidRDefault="005666AA">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1085D686" w14:textId="77777777" w:rsidR="00BD6E77" w:rsidRDefault="005666AA">
      <w:pPr>
        <w:snapToGrid w:val="0"/>
        <w:spacing w:beforeLines="50" w:before="120" w:after="50" w:line="440" w:lineRule="exact"/>
        <w:ind w:firstLine="480"/>
        <w:rPr>
          <w:szCs w:val="21"/>
        </w:rPr>
      </w:pPr>
      <w:r>
        <w:rPr>
          <w:szCs w:val="21"/>
        </w:rPr>
        <w:t>被授权人无转委托权，特此委托。</w:t>
      </w:r>
    </w:p>
    <w:p w14:paraId="79839C2E" w14:textId="77777777" w:rsidR="00BD6E77" w:rsidRDefault="005666AA">
      <w:pPr>
        <w:snapToGrid w:val="0"/>
        <w:spacing w:beforeLines="50" w:before="120" w:after="50" w:line="440" w:lineRule="exact"/>
        <w:rPr>
          <w:szCs w:val="21"/>
          <w:u w:val="single"/>
        </w:rPr>
      </w:pPr>
      <w:r>
        <w:rPr>
          <w:szCs w:val="21"/>
        </w:rPr>
        <w:t>被授权人签名或</w:t>
      </w:r>
      <w:r>
        <w:rPr>
          <w:rFonts w:hint="eastAsia"/>
          <w:szCs w:val="21"/>
        </w:rPr>
        <w:t>签</w:t>
      </w:r>
      <w:r>
        <w:rPr>
          <w:szCs w:val="21"/>
        </w:rPr>
        <w:t>章：</w:t>
      </w:r>
      <w:r>
        <w:rPr>
          <w:szCs w:val="21"/>
          <w:u w:val="single"/>
        </w:rPr>
        <w:t xml:space="preserve">          </w:t>
      </w:r>
      <w:r>
        <w:rPr>
          <w:szCs w:val="21"/>
        </w:rPr>
        <w:t xml:space="preserve">                           </w:t>
      </w:r>
      <w:r>
        <w:rPr>
          <w:szCs w:val="21"/>
        </w:rPr>
        <w:t>法定代表人签名或</w:t>
      </w:r>
      <w:r>
        <w:rPr>
          <w:rFonts w:hint="eastAsia"/>
          <w:szCs w:val="21"/>
        </w:rPr>
        <w:t>签</w:t>
      </w:r>
      <w:r>
        <w:rPr>
          <w:szCs w:val="21"/>
        </w:rPr>
        <w:t>章：</w:t>
      </w:r>
      <w:r>
        <w:rPr>
          <w:szCs w:val="21"/>
          <w:u w:val="single"/>
        </w:rPr>
        <w:t xml:space="preserve">          </w:t>
      </w:r>
    </w:p>
    <w:p w14:paraId="490B982E" w14:textId="77777777" w:rsidR="00BD6E77" w:rsidRDefault="005666AA">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5CDA0622" w14:textId="77777777" w:rsidR="00BD6E77" w:rsidRDefault="005666AA">
      <w:pPr>
        <w:snapToGrid w:val="0"/>
        <w:spacing w:beforeLines="50" w:before="120" w:after="50" w:line="440" w:lineRule="exact"/>
        <w:rPr>
          <w:szCs w:val="21"/>
        </w:rPr>
      </w:pPr>
      <w:r>
        <w:rPr>
          <w:szCs w:val="21"/>
        </w:rPr>
        <w:t>被授权人身份证号码：</w:t>
      </w:r>
      <w:r>
        <w:rPr>
          <w:szCs w:val="21"/>
          <w:u w:val="single"/>
        </w:rPr>
        <w:t xml:space="preserve">                   </w:t>
      </w:r>
      <w:r>
        <w:rPr>
          <w:szCs w:val="21"/>
        </w:rPr>
        <w:t xml:space="preserve">            </w:t>
      </w:r>
      <w:r>
        <w:rPr>
          <w:szCs w:val="21"/>
        </w:rPr>
        <w:t>授权人身份证号码：</w:t>
      </w:r>
      <w:r>
        <w:rPr>
          <w:szCs w:val="21"/>
          <w:u w:val="single"/>
        </w:rPr>
        <w:t xml:space="preserve">                 </w:t>
      </w:r>
    </w:p>
    <w:p w14:paraId="332A35FF" w14:textId="77777777" w:rsidR="00BD6E77" w:rsidRDefault="005666AA">
      <w:pPr>
        <w:snapToGrid w:val="0"/>
        <w:spacing w:beforeLines="50" w:before="120" w:after="50" w:line="440" w:lineRule="exact"/>
        <w:rPr>
          <w:szCs w:val="21"/>
        </w:rPr>
      </w:pPr>
      <w:r>
        <w:rPr>
          <w:rFonts w:hint="eastAsia"/>
          <w:szCs w:val="21"/>
        </w:rPr>
        <w:t>被授权人手机号码及邮箱：</w:t>
      </w:r>
      <w:r>
        <w:rPr>
          <w:rFonts w:hint="eastAsia"/>
          <w:szCs w:val="21"/>
          <w:u w:val="single"/>
        </w:rPr>
        <w:t xml:space="preserve"> </w:t>
      </w:r>
      <w:r>
        <w:rPr>
          <w:szCs w:val="21"/>
          <w:u w:val="single"/>
        </w:rPr>
        <w:t xml:space="preserve">                      </w:t>
      </w:r>
    </w:p>
    <w:p w14:paraId="756643D6" w14:textId="77777777" w:rsidR="00BD6E77" w:rsidRDefault="005666AA">
      <w:pPr>
        <w:snapToGrid w:val="0"/>
        <w:spacing w:beforeLines="50" w:before="120" w:after="50" w:line="440" w:lineRule="exact"/>
        <w:rPr>
          <w:szCs w:val="21"/>
        </w:rPr>
      </w:pPr>
      <w:r>
        <w:rPr>
          <w:szCs w:val="21"/>
        </w:rPr>
        <w:t xml:space="preserve">                   </w:t>
      </w:r>
    </w:p>
    <w:p w14:paraId="6F455E87" w14:textId="77777777" w:rsidR="00BD6E77" w:rsidRDefault="005666AA">
      <w:pPr>
        <w:snapToGrid w:val="0"/>
        <w:spacing w:beforeLines="50" w:before="120" w:after="50" w:line="440" w:lineRule="exact"/>
        <w:ind w:firstLineChars="2700" w:firstLine="5670"/>
        <w:rPr>
          <w:szCs w:val="21"/>
        </w:rPr>
      </w:pPr>
      <w:bookmarkStart w:id="110" w:name="_Hlk89181256"/>
      <w:r>
        <w:rPr>
          <w:szCs w:val="21"/>
        </w:rPr>
        <w:t>供应商</w:t>
      </w:r>
      <w:r>
        <w:rPr>
          <w:rFonts w:hint="eastAsia"/>
          <w:szCs w:val="21"/>
        </w:rPr>
        <w:t>名称（电子签章）</w:t>
      </w:r>
      <w:r>
        <w:rPr>
          <w:szCs w:val="21"/>
        </w:rPr>
        <w:t>：</w:t>
      </w:r>
      <w:r>
        <w:rPr>
          <w:szCs w:val="21"/>
          <w:u w:val="single"/>
        </w:rPr>
        <w:t xml:space="preserve">                </w:t>
      </w:r>
    </w:p>
    <w:p w14:paraId="53484F90" w14:textId="77777777" w:rsidR="00BD6E77" w:rsidRDefault="005666AA">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bookmarkEnd w:id="110"/>
    <w:p w14:paraId="18211E28" w14:textId="77777777" w:rsidR="00BD6E77" w:rsidRDefault="00BD6E77">
      <w:pPr>
        <w:spacing w:line="360" w:lineRule="auto"/>
        <w:rPr>
          <w:szCs w:val="21"/>
        </w:rPr>
      </w:pPr>
    </w:p>
    <w:p w14:paraId="498EAC03" w14:textId="77777777" w:rsidR="00BD6E77" w:rsidRDefault="00BD6E77">
      <w:pPr>
        <w:spacing w:line="360" w:lineRule="auto"/>
        <w:rPr>
          <w:szCs w:val="21"/>
        </w:rPr>
      </w:pPr>
    </w:p>
    <w:p w14:paraId="0169D3DF" w14:textId="77777777" w:rsidR="00BD6E77" w:rsidRDefault="00BD6E77">
      <w:pPr>
        <w:spacing w:line="360" w:lineRule="auto"/>
        <w:rPr>
          <w:szCs w:val="21"/>
        </w:rPr>
      </w:pPr>
    </w:p>
    <w:p w14:paraId="53F1D140" w14:textId="77777777" w:rsidR="00BD6E77" w:rsidRDefault="005666AA">
      <w:pPr>
        <w:spacing w:line="360" w:lineRule="auto"/>
        <w:rPr>
          <w:szCs w:val="21"/>
        </w:rPr>
      </w:pPr>
      <w:r>
        <w:rPr>
          <w:szCs w:val="21"/>
        </w:rPr>
        <w:t>附件：法定代表人身份证复印件及授权代表身份证复印件</w:t>
      </w:r>
    </w:p>
    <w:p w14:paraId="7EF569C7" w14:textId="77777777" w:rsidR="00BD6E77" w:rsidRDefault="005666AA">
      <w:pPr>
        <w:snapToGrid w:val="0"/>
        <w:spacing w:beforeLines="50" w:before="120" w:after="50" w:line="440" w:lineRule="exact"/>
        <w:jc w:val="center"/>
        <w:rPr>
          <w:bCs/>
          <w:sz w:val="24"/>
        </w:rPr>
      </w:pPr>
      <w:r>
        <w:rPr>
          <w:bCs/>
          <w:sz w:val="24"/>
        </w:rPr>
        <w:br w:type="page"/>
      </w:r>
    </w:p>
    <w:p w14:paraId="27E7E151" w14:textId="77777777" w:rsidR="00BD6E77" w:rsidRDefault="005666AA">
      <w:pPr>
        <w:snapToGrid w:val="0"/>
        <w:spacing w:before="50" w:afterLines="50" w:after="120" w:line="440" w:lineRule="exact"/>
        <w:jc w:val="center"/>
      </w:pPr>
      <w:r>
        <w:lastRenderedPageBreak/>
        <w:t>（本商务</w:t>
      </w:r>
      <w:r>
        <w:rPr>
          <w:rFonts w:hint="eastAsia"/>
        </w:rPr>
        <w:t>技术</w:t>
      </w:r>
      <w:r>
        <w:t>文件供应商可自行编写，也可参照下述提纲编写）</w:t>
      </w:r>
    </w:p>
    <w:p w14:paraId="05BBBB2B" w14:textId="77777777" w:rsidR="00BD6E77" w:rsidRDefault="005666AA">
      <w:pPr>
        <w:rPr>
          <w:szCs w:val="21"/>
        </w:rPr>
      </w:pPr>
      <w:bookmarkStart w:id="111" w:name="_Hlk21623674"/>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r>
        <w:rPr>
          <w:szCs w:val="21"/>
        </w:rPr>
        <w:t>：</w:t>
      </w:r>
    </w:p>
    <w:p w14:paraId="0E0812D4" w14:textId="77777777" w:rsidR="00BD6E77" w:rsidRDefault="00BD6E77">
      <w:pPr>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BD6E77" w14:paraId="39D6D5D3"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6C6F6F3" w14:textId="77777777" w:rsidR="00BD6E77" w:rsidRDefault="005666AA">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9FCC15C" w14:textId="77777777" w:rsidR="00BD6E77" w:rsidRDefault="005666AA">
            <w:pPr>
              <w:snapToGrid w:val="0"/>
              <w:spacing w:beforeLines="50" w:before="120"/>
              <w:jc w:val="center"/>
              <w:rPr>
                <w:szCs w:val="21"/>
              </w:rPr>
            </w:pPr>
            <w:r>
              <w:rPr>
                <w:rFonts w:hint="eastAsia"/>
                <w:szCs w:val="21"/>
              </w:rPr>
              <w:t>采购文件</w:t>
            </w:r>
            <w:r>
              <w:rPr>
                <w:szCs w:val="21"/>
              </w:rPr>
              <w:t>要求</w:t>
            </w:r>
          </w:p>
          <w:p w14:paraId="7092D4A4" w14:textId="77777777" w:rsidR="00BD6E77" w:rsidRDefault="005666AA">
            <w:pPr>
              <w:snapToGrid w:val="0"/>
              <w:spacing w:beforeLines="50" w:before="120"/>
              <w:jc w:val="center"/>
              <w:rPr>
                <w:szCs w:val="21"/>
              </w:rPr>
            </w:pPr>
            <w:r>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BF478E9" w14:textId="77777777" w:rsidR="00BD6E77" w:rsidRDefault="005666AA">
            <w:pPr>
              <w:snapToGrid w:val="0"/>
              <w:spacing w:beforeLines="50" w:before="120"/>
              <w:jc w:val="center"/>
              <w:rPr>
                <w:szCs w:val="21"/>
              </w:rPr>
            </w:pPr>
            <w:r>
              <w:rPr>
                <w:rFonts w:hint="eastAsia"/>
                <w:szCs w:val="21"/>
              </w:rPr>
              <w:t>响应</w:t>
            </w:r>
            <w:r>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CCF5AAF" w14:textId="77777777" w:rsidR="00BD6E77" w:rsidRDefault="005666AA">
            <w:pPr>
              <w:snapToGrid w:val="0"/>
              <w:spacing w:beforeLines="50" w:before="120"/>
              <w:jc w:val="center"/>
              <w:rPr>
                <w:szCs w:val="21"/>
              </w:rPr>
            </w:pPr>
            <w:r>
              <w:t>偏离</w:t>
            </w:r>
            <w:r>
              <w:rPr>
                <w:szCs w:val="21"/>
              </w:rPr>
              <w:t>说明</w:t>
            </w:r>
          </w:p>
        </w:tc>
      </w:tr>
      <w:tr w:rsidR="00BD6E77" w14:paraId="3A65BA2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1D5C903" w14:textId="77777777" w:rsidR="00BD6E77" w:rsidRDefault="00BD6E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18D24E7" w14:textId="77777777" w:rsidR="00BD6E77" w:rsidRDefault="00BD6E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ECD56DD" w14:textId="77777777" w:rsidR="00BD6E77" w:rsidRDefault="00BD6E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68A1573" w14:textId="77777777" w:rsidR="00BD6E77" w:rsidRDefault="00BD6E77">
            <w:pPr>
              <w:snapToGrid w:val="0"/>
              <w:spacing w:beforeLines="50" w:before="120"/>
              <w:jc w:val="center"/>
              <w:rPr>
                <w:szCs w:val="21"/>
              </w:rPr>
            </w:pPr>
          </w:p>
        </w:tc>
      </w:tr>
      <w:tr w:rsidR="00BD6E77" w14:paraId="3D964D0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BA426F6" w14:textId="77777777" w:rsidR="00BD6E77" w:rsidRDefault="00BD6E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377AAAC" w14:textId="77777777" w:rsidR="00BD6E77" w:rsidRDefault="00BD6E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0DB5356" w14:textId="77777777" w:rsidR="00BD6E77" w:rsidRDefault="00BD6E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918F5B1" w14:textId="77777777" w:rsidR="00BD6E77" w:rsidRDefault="00BD6E77">
            <w:pPr>
              <w:snapToGrid w:val="0"/>
              <w:spacing w:beforeLines="50" w:before="120"/>
              <w:jc w:val="center"/>
              <w:rPr>
                <w:szCs w:val="21"/>
              </w:rPr>
            </w:pPr>
          </w:p>
        </w:tc>
      </w:tr>
      <w:tr w:rsidR="00BD6E77" w14:paraId="3054486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A171669" w14:textId="77777777" w:rsidR="00BD6E77" w:rsidRDefault="00BD6E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2C38B70" w14:textId="77777777" w:rsidR="00BD6E77" w:rsidRDefault="00BD6E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2C94AF6" w14:textId="77777777" w:rsidR="00BD6E77" w:rsidRDefault="00BD6E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F4DA233" w14:textId="77777777" w:rsidR="00BD6E77" w:rsidRDefault="00BD6E77">
            <w:pPr>
              <w:snapToGrid w:val="0"/>
              <w:spacing w:beforeLines="50" w:before="120"/>
              <w:jc w:val="center"/>
              <w:rPr>
                <w:szCs w:val="21"/>
              </w:rPr>
            </w:pPr>
          </w:p>
        </w:tc>
      </w:tr>
      <w:tr w:rsidR="00BD6E77" w14:paraId="3D2520F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C6A9B5E" w14:textId="77777777" w:rsidR="00BD6E77" w:rsidRDefault="005666AA">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0D739F8" w14:textId="77777777" w:rsidR="00BD6E77" w:rsidRDefault="005666AA">
            <w:pPr>
              <w:snapToGrid w:val="0"/>
              <w:spacing w:beforeLines="50" w:before="120"/>
              <w:jc w:val="center"/>
              <w:rPr>
                <w:szCs w:val="21"/>
              </w:rPr>
            </w:pPr>
            <w:r>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2BD7AA40" w14:textId="77777777" w:rsidR="00BD6E77" w:rsidRDefault="005666AA">
            <w:pPr>
              <w:snapToGrid w:val="0"/>
              <w:spacing w:beforeLines="50" w:before="120"/>
              <w:jc w:val="center"/>
              <w:rPr>
                <w:szCs w:val="21"/>
              </w:rPr>
            </w:pPr>
            <w:r>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0BAB13D9" w14:textId="77777777" w:rsidR="00BD6E77" w:rsidRDefault="005666AA">
            <w:pPr>
              <w:snapToGrid w:val="0"/>
              <w:spacing w:beforeLines="50" w:before="120"/>
              <w:jc w:val="center"/>
              <w:rPr>
                <w:szCs w:val="21"/>
              </w:rPr>
            </w:pPr>
            <w:r>
              <w:rPr>
                <w:szCs w:val="21"/>
              </w:rPr>
              <w:t>……</w:t>
            </w:r>
          </w:p>
        </w:tc>
      </w:tr>
    </w:tbl>
    <w:p w14:paraId="546E2886" w14:textId="77777777" w:rsidR="00BD6E77" w:rsidRDefault="00BD6E77">
      <w:pPr>
        <w:rPr>
          <w:szCs w:val="21"/>
        </w:rPr>
      </w:pPr>
    </w:p>
    <w:p w14:paraId="21158E7F" w14:textId="77777777" w:rsidR="00BD6E77" w:rsidRDefault="005666AA">
      <w:pPr>
        <w:pStyle w:val="ab"/>
        <w:tabs>
          <w:tab w:val="left" w:pos="2127"/>
        </w:tabs>
        <w:spacing w:line="340" w:lineRule="exact"/>
        <w:jc w:val="left"/>
        <w:rPr>
          <w:rFonts w:ascii="Times New Roman" w:hAnsi="Times New Roman" w:cs="Times New Roman"/>
        </w:rPr>
      </w:pPr>
      <w:bookmarkStart w:id="112" w:name="_Hlk89181501"/>
      <w:bookmarkEnd w:id="111"/>
      <w:r>
        <w:t>注：（</w:t>
      </w:r>
      <w:r>
        <w:t>1</w:t>
      </w:r>
      <w:r>
        <w:t>）</w:t>
      </w:r>
      <w:r>
        <w:rPr>
          <w:rFonts w:ascii="Times New Roman" w:hAnsi="Times New Roman" w:cs="Times New Roman"/>
        </w:rPr>
        <w:t>本表应对采购文件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5308749A" w14:textId="77777777" w:rsidR="00BD6E77" w:rsidRDefault="005666AA">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066E2951" w14:textId="77777777" w:rsidR="00BD6E77" w:rsidRDefault="005666AA">
      <w:r>
        <w:rPr>
          <w:rFonts w:hint="eastAsia"/>
        </w:rPr>
        <w:t>（</w:t>
      </w:r>
      <w:r>
        <w:t>3</w:t>
      </w:r>
      <w:r>
        <w:rPr>
          <w:rFonts w:hint="eastAsia"/>
        </w:rPr>
        <w:t>）偏离认定说明详见评审方法及标准。</w:t>
      </w:r>
    </w:p>
    <w:p w14:paraId="4B33B515" w14:textId="77777777" w:rsidR="00BD6E77" w:rsidRDefault="005666AA">
      <w:r>
        <w:t>（</w:t>
      </w:r>
      <w:r>
        <w:t>4</w:t>
      </w:r>
      <w:r>
        <w:t>）本表可扩展。</w:t>
      </w:r>
    </w:p>
    <w:p w14:paraId="19B6CA5C" w14:textId="77777777" w:rsidR="00BD6E77" w:rsidRDefault="00BD6E77">
      <w:pPr>
        <w:rPr>
          <w:szCs w:val="21"/>
        </w:rPr>
      </w:pPr>
    </w:p>
    <w:p w14:paraId="147DFC33" w14:textId="77777777" w:rsidR="00BD6E77" w:rsidRDefault="00BD6E77">
      <w:pPr>
        <w:rPr>
          <w:spacing w:val="20"/>
          <w:szCs w:val="21"/>
          <w:u w:val="single"/>
        </w:rPr>
      </w:pPr>
    </w:p>
    <w:p w14:paraId="4040DCA9" w14:textId="77777777" w:rsidR="00BD6E77" w:rsidRDefault="005666AA">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12"/>
    <w:p w14:paraId="135E18B6" w14:textId="77777777" w:rsidR="00BD6E77" w:rsidRDefault="00BD6E77">
      <w:pPr>
        <w:rPr>
          <w:szCs w:val="21"/>
        </w:rPr>
      </w:pPr>
    </w:p>
    <w:p w14:paraId="1BE6C560" w14:textId="77777777" w:rsidR="00BD6E77" w:rsidRDefault="005666AA">
      <w:pPr>
        <w:snapToGrid w:val="0"/>
        <w:spacing w:before="50" w:afterLines="50" w:after="120"/>
        <w:jc w:val="left"/>
        <w:rPr>
          <w:szCs w:val="21"/>
        </w:rPr>
      </w:pPr>
      <w:bookmarkStart w:id="113" w:name="_Hlk21623696"/>
      <w:r>
        <w:rPr>
          <w:szCs w:val="21"/>
        </w:rPr>
        <w:t>2</w:t>
      </w:r>
      <w:r>
        <w:rPr>
          <w:szCs w:val="21"/>
        </w:rPr>
        <w:t>．</w:t>
      </w:r>
      <w:r>
        <w:rPr>
          <w:rFonts w:hint="eastAsia"/>
          <w:szCs w:val="21"/>
        </w:rPr>
        <w:t>货物或产品</w:t>
      </w:r>
      <w:r>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BD6E77" w14:paraId="6A3625A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F2EC3BF" w14:textId="77777777" w:rsidR="00BD6E77" w:rsidRDefault="005666AA">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018685A" w14:textId="77777777" w:rsidR="00BD6E77" w:rsidRDefault="005666AA">
            <w:pPr>
              <w:snapToGrid w:val="0"/>
              <w:spacing w:before="50" w:after="50" w:line="440" w:lineRule="exact"/>
              <w:jc w:val="center"/>
              <w:rPr>
                <w:szCs w:val="21"/>
              </w:rPr>
            </w:pPr>
            <w:r>
              <w:rPr>
                <w:rFonts w:hint="eastAsia"/>
                <w:szCs w:val="21"/>
              </w:rPr>
              <w:t>货物或产品</w:t>
            </w:r>
          </w:p>
          <w:p w14:paraId="0368292E" w14:textId="77777777" w:rsidR="00BD6E77" w:rsidRDefault="005666AA">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4E006D14" w14:textId="77777777" w:rsidR="00BD6E77" w:rsidRDefault="005666AA">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016567EB" w14:textId="77777777" w:rsidR="00BD6E77" w:rsidRDefault="005666AA">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2A505912" w14:textId="77777777" w:rsidR="00BD6E77" w:rsidRDefault="005666AA">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775D1F1" w14:textId="77777777" w:rsidR="00BD6E77" w:rsidRDefault="005666AA">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E03FE0E" w14:textId="77777777" w:rsidR="00BD6E77" w:rsidRDefault="005666AA">
            <w:pPr>
              <w:snapToGrid w:val="0"/>
              <w:spacing w:before="50" w:after="50" w:line="440" w:lineRule="exact"/>
              <w:jc w:val="center"/>
              <w:rPr>
                <w:szCs w:val="21"/>
              </w:rPr>
            </w:pPr>
            <w:r>
              <w:rPr>
                <w:szCs w:val="21"/>
              </w:rPr>
              <w:t>产地</w:t>
            </w:r>
          </w:p>
        </w:tc>
      </w:tr>
      <w:tr w:rsidR="00BD6E77" w14:paraId="08E777EB"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A4FEF02" w14:textId="77777777" w:rsidR="00BD6E77" w:rsidRDefault="00BD6E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790EA0F" w14:textId="77777777" w:rsidR="00BD6E77" w:rsidRDefault="00BD6E77">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D6FFC1D" w14:textId="77777777" w:rsidR="00BD6E77" w:rsidRDefault="00BD6E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C27ED5B" w14:textId="77777777" w:rsidR="00BD6E77" w:rsidRDefault="00BD6E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2C9899C" w14:textId="77777777" w:rsidR="00BD6E77" w:rsidRDefault="00BD6E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78B0FF6F" w14:textId="77777777" w:rsidR="00BD6E77" w:rsidRDefault="00BD6E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9443664" w14:textId="77777777" w:rsidR="00BD6E77" w:rsidRDefault="00BD6E77">
            <w:pPr>
              <w:snapToGrid w:val="0"/>
              <w:spacing w:before="50" w:after="50" w:line="440" w:lineRule="exact"/>
              <w:jc w:val="center"/>
              <w:rPr>
                <w:szCs w:val="21"/>
              </w:rPr>
            </w:pPr>
          </w:p>
        </w:tc>
      </w:tr>
      <w:tr w:rsidR="00BD6E77" w14:paraId="2BB6FD5C"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32F020D4" w14:textId="77777777" w:rsidR="00BD6E77" w:rsidRDefault="00BD6E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128302B" w14:textId="77777777" w:rsidR="00BD6E77" w:rsidRDefault="00BD6E7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DCCC294" w14:textId="77777777" w:rsidR="00BD6E77" w:rsidRDefault="00BD6E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3518340" w14:textId="77777777" w:rsidR="00BD6E77" w:rsidRDefault="00BD6E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9252623" w14:textId="77777777" w:rsidR="00BD6E77" w:rsidRDefault="00BD6E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134D82B" w14:textId="77777777" w:rsidR="00BD6E77" w:rsidRDefault="00BD6E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55C017" w14:textId="77777777" w:rsidR="00BD6E77" w:rsidRDefault="00BD6E77">
            <w:pPr>
              <w:snapToGrid w:val="0"/>
              <w:spacing w:before="50" w:after="50" w:line="440" w:lineRule="exact"/>
              <w:jc w:val="center"/>
              <w:rPr>
                <w:szCs w:val="21"/>
              </w:rPr>
            </w:pPr>
          </w:p>
        </w:tc>
      </w:tr>
      <w:tr w:rsidR="00BD6E77" w14:paraId="51FBE3E6"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26228572" w14:textId="77777777" w:rsidR="00BD6E77" w:rsidRDefault="00BD6E7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56623C9" w14:textId="77777777" w:rsidR="00BD6E77" w:rsidRDefault="00BD6E7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A77806F" w14:textId="77777777" w:rsidR="00BD6E77" w:rsidRDefault="00BD6E7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586CE75" w14:textId="77777777" w:rsidR="00BD6E77" w:rsidRDefault="00BD6E7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FAB37D2" w14:textId="77777777" w:rsidR="00BD6E77" w:rsidRDefault="00BD6E7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26893A8C" w14:textId="77777777" w:rsidR="00BD6E77" w:rsidRDefault="00BD6E7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97DCBB" w14:textId="77777777" w:rsidR="00BD6E77" w:rsidRDefault="00BD6E77">
            <w:pPr>
              <w:snapToGrid w:val="0"/>
              <w:spacing w:before="50" w:after="50" w:line="440" w:lineRule="exact"/>
              <w:jc w:val="center"/>
              <w:rPr>
                <w:szCs w:val="21"/>
              </w:rPr>
            </w:pPr>
          </w:p>
        </w:tc>
      </w:tr>
    </w:tbl>
    <w:p w14:paraId="4762D309" w14:textId="77777777" w:rsidR="00BD6E77" w:rsidRDefault="00BD6E77">
      <w:pPr>
        <w:snapToGrid w:val="0"/>
        <w:spacing w:before="50" w:after="50" w:line="440" w:lineRule="exact"/>
        <w:rPr>
          <w:spacing w:val="20"/>
          <w:szCs w:val="21"/>
          <w:u w:val="single"/>
        </w:rPr>
      </w:pPr>
    </w:p>
    <w:p w14:paraId="3546CA00" w14:textId="77777777" w:rsidR="00BD6E77" w:rsidRDefault="005666AA">
      <w:pPr>
        <w:snapToGrid w:val="0"/>
        <w:spacing w:before="50" w:after="50" w:line="440" w:lineRule="exact"/>
        <w:rPr>
          <w:szCs w:val="21"/>
        </w:rPr>
      </w:pPr>
      <w:bookmarkStart w:id="114" w:name="_Hlk89181513"/>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bookmarkEnd w:id="114"/>
    </w:p>
    <w:p w14:paraId="77C031A5" w14:textId="77777777" w:rsidR="00BD6E77" w:rsidRDefault="00BD6E77">
      <w:pPr>
        <w:rPr>
          <w:szCs w:val="21"/>
        </w:rPr>
      </w:pPr>
    </w:p>
    <w:p w14:paraId="233D8A5E" w14:textId="77777777" w:rsidR="00BD6E77" w:rsidRDefault="005666AA">
      <w:pPr>
        <w:rPr>
          <w:szCs w:val="21"/>
        </w:rPr>
      </w:pPr>
      <w:bookmarkStart w:id="115" w:name="_Hlk19115689"/>
      <w:r>
        <w:rPr>
          <w:szCs w:val="21"/>
        </w:rPr>
        <w:t>3</w:t>
      </w:r>
      <w:r>
        <w:rPr>
          <w:szCs w:val="21"/>
        </w:rPr>
        <w:t>．</w:t>
      </w:r>
      <w:r>
        <w:rPr>
          <w:rFonts w:hint="eastAsia"/>
          <w:szCs w:val="21"/>
        </w:rPr>
        <w:t>响应货物或产品的质量保证说明</w:t>
      </w:r>
    </w:p>
    <w:p w14:paraId="0AF202B5" w14:textId="77777777" w:rsidR="00BD6E77" w:rsidRDefault="00BD6E77">
      <w:pPr>
        <w:rPr>
          <w:szCs w:val="21"/>
        </w:rPr>
      </w:pPr>
    </w:p>
    <w:p w14:paraId="015E82F8" w14:textId="77777777" w:rsidR="00BD6E77" w:rsidRDefault="00BD6E77">
      <w:pPr>
        <w:rPr>
          <w:szCs w:val="21"/>
        </w:rPr>
      </w:pPr>
    </w:p>
    <w:p w14:paraId="21D313D3" w14:textId="77777777" w:rsidR="00BD6E77" w:rsidRDefault="005666AA">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售后服务、备品备件、专用耗材等方面的优惠条件。</w:t>
      </w:r>
    </w:p>
    <w:p w14:paraId="39AC542E" w14:textId="77777777" w:rsidR="00BD6E77" w:rsidRDefault="005666AA">
      <w:pPr>
        <w:jc w:val="center"/>
        <w:rPr>
          <w:szCs w:val="21"/>
        </w:rPr>
      </w:pPr>
      <w:r>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BD6E77" w14:paraId="3318EE0D"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26357A" w14:textId="77777777" w:rsidR="00BD6E77" w:rsidRDefault="005666AA">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BDE5381" w14:textId="77777777" w:rsidR="00BD6E77" w:rsidRDefault="005666AA">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6B362898" w14:textId="77777777" w:rsidR="00BD6E77" w:rsidRDefault="005666AA">
            <w:pPr>
              <w:jc w:val="center"/>
              <w:rPr>
                <w:szCs w:val="21"/>
              </w:rPr>
            </w:pPr>
            <w:r>
              <w:rPr>
                <w:szCs w:val="21"/>
              </w:rPr>
              <w:t>适用于</w:t>
            </w:r>
            <w:r>
              <w:rPr>
                <w:rFonts w:hint="eastAsia"/>
                <w:szCs w:val="21"/>
              </w:rPr>
              <w:t>何种响应货物（产品）名称及规格型号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17C039EB" w14:textId="77777777" w:rsidR="00BD6E77" w:rsidRDefault="005666AA">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47AB906" w14:textId="77777777" w:rsidR="00BD6E77" w:rsidRDefault="005666AA">
            <w:pPr>
              <w:jc w:val="center"/>
              <w:rPr>
                <w:szCs w:val="21"/>
              </w:rPr>
            </w:pPr>
            <w:r>
              <w:rPr>
                <w:szCs w:val="21"/>
              </w:rPr>
              <w:t>优惠单价</w:t>
            </w:r>
          </w:p>
        </w:tc>
      </w:tr>
      <w:tr w:rsidR="00BD6E77" w14:paraId="01663760"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E713E84" w14:textId="77777777" w:rsidR="00BD6E77" w:rsidRDefault="005666AA">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397826F8" w14:textId="77777777" w:rsidR="00BD6E77" w:rsidRDefault="00BD6E77">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517BC9D7" w14:textId="77777777" w:rsidR="00BD6E77" w:rsidRDefault="00BD6E77">
            <w:pPr>
              <w:rPr>
                <w:szCs w:val="21"/>
              </w:rPr>
            </w:pPr>
          </w:p>
        </w:tc>
        <w:tc>
          <w:tcPr>
            <w:tcW w:w="1639" w:type="dxa"/>
            <w:tcBorders>
              <w:top w:val="single" w:sz="2" w:space="0" w:color="auto"/>
              <w:left w:val="single" w:sz="6" w:space="0" w:color="auto"/>
              <w:bottom w:val="single" w:sz="6" w:space="0" w:color="auto"/>
              <w:right w:val="single" w:sz="6" w:space="0" w:color="auto"/>
            </w:tcBorders>
          </w:tcPr>
          <w:p w14:paraId="14FB1D77" w14:textId="77777777" w:rsidR="00BD6E77" w:rsidRDefault="00BD6E77">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0A62857" w14:textId="77777777" w:rsidR="00BD6E77" w:rsidRDefault="00BD6E77">
            <w:pPr>
              <w:rPr>
                <w:szCs w:val="21"/>
              </w:rPr>
            </w:pPr>
          </w:p>
        </w:tc>
      </w:tr>
      <w:tr w:rsidR="00BD6E77" w14:paraId="51979806"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966FFF8" w14:textId="77777777" w:rsidR="00BD6E77" w:rsidRDefault="005666AA">
            <w:pPr>
              <w:jc w:val="center"/>
              <w:rPr>
                <w:szCs w:val="21"/>
              </w:rPr>
            </w:pPr>
            <w:r>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0F76A4E0" w14:textId="77777777" w:rsidR="00BD6E77" w:rsidRDefault="00BD6E7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559FCD16" w14:textId="77777777" w:rsidR="00BD6E77" w:rsidRDefault="00BD6E77">
            <w:pPr>
              <w:rPr>
                <w:szCs w:val="21"/>
              </w:rPr>
            </w:pPr>
          </w:p>
        </w:tc>
        <w:tc>
          <w:tcPr>
            <w:tcW w:w="1639" w:type="dxa"/>
            <w:tcBorders>
              <w:top w:val="single" w:sz="6" w:space="0" w:color="auto"/>
              <w:left w:val="single" w:sz="6" w:space="0" w:color="auto"/>
              <w:bottom w:val="single" w:sz="6" w:space="0" w:color="auto"/>
              <w:right w:val="single" w:sz="6" w:space="0" w:color="auto"/>
            </w:tcBorders>
          </w:tcPr>
          <w:p w14:paraId="6E8BA92B" w14:textId="77777777" w:rsidR="00BD6E77" w:rsidRDefault="00BD6E7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EE5D133" w14:textId="77777777" w:rsidR="00BD6E77" w:rsidRDefault="00BD6E77">
            <w:pPr>
              <w:rPr>
                <w:szCs w:val="21"/>
              </w:rPr>
            </w:pPr>
          </w:p>
        </w:tc>
      </w:tr>
      <w:tr w:rsidR="00BD6E77" w14:paraId="2F648364"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FAFF9D1" w14:textId="77777777" w:rsidR="00BD6E77" w:rsidRDefault="005666AA">
            <w:pPr>
              <w:jc w:val="center"/>
              <w:rPr>
                <w:szCs w:val="21"/>
              </w:rPr>
            </w:pPr>
            <w:r>
              <w:rPr>
                <w:szCs w:val="21"/>
              </w:rPr>
              <w:lastRenderedPageBreak/>
              <w:t>3</w:t>
            </w:r>
          </w:p>
        </w:tc>
        <w:tc>
          <w:tcPr>
            <w:tcW w:w="3124" w:type="dxa"/>
            <w:tcBorders>
              <w:top w:val="single" w:sz="6" w:space="0" w:color="auto"/>
              <w:left w:val="single" w:sz="2" w:space="0" w:color="auto"/>
              <w:bottom w:val="single" w:sz="6" w:space="0" w:color="auto"/>
              <w:right w:val="single" w:sz="4" w:space="0" w:color="auto"/>
            </w:tcBorders>
            <w:vAlign w:val="center"/>
          </w:tcPr>
          <w:p w14:paraId="5D0FA662" w14:textId="77777777" w:rsidR="00BD6E77" w:rsidRDefault="00BD6E7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3C6EE72D" w14:textId="77777777" w:rsidR="00BD6E77" w:rsidRDefault="00BD6E77">
            <w:pPr>
              <w:rPr>
                <w:szCs w:val="21"/>
              </w:rPr>
            </w:pPr>
          </w:p>
        </w:tc>
        <w:tc>
          <w:tcPr>
            <w:tcW w:w="1639" w:type="dxa"/>
            <w:tcBorders>
              <w:top w:val="single" w:sz="6" w:space="0" w:color="auto"/>
              <w:left w:val="single" w:sz="6" w:space="0" w:color="auto"/>
              <w:bottom w:val="single" w:sz="6" w:space="0" w:color="auto"/>
              <w:right w:val="single" w:sz="6" w:space="0" w:color="auto"/>
            </w:tcBorders>
          </w:tcPr>
          <w:p w14:paraId="05A78091" w14:textId="77777777" w:rsidR="00BD6E77" w:rsidRDefault="00BD6E7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5FBFEA4" w14:textId="77777777" w:rsidR="00BD6E77" w:rsidRDefault="00BD6E77">
            <w:pPr>
              <w:rPr>
                <w:szCs w:val="21"/>
              </w:rPr>
            </w:pPr>
          </w:p>
        </w:tc>
      </w:tr>
    </w:tbl>
    <w:p w14:paraId="3E115471" w14:textId="77777777" w:rsidR="00BD6E77" w:rsidRDefault="00BD6E77">
      <w:pPr>
        <w:rPr>
          <w:szCs w:val="21"/>
        </w:rPr>
      </w:pPr>
    </w:p>
    <w:p w14:paraId="39E146F9" w14:textId="77777777" w:rsidR="00BD6E77" w:rsidRDefault="00BD6E77">
      <w:pPr>
        <w:rPr>
          <w:spacing w:val="20"/>
          <w:szCs w:val="21"/>
          <w:u w:val="single"/>
        </w:rPr>
      </w:pPr>
    </w:p>
    <w:p w14:paraId="126C82B8" w14:textId="77777777" w:rsidR="00BD6E77" w:rsidRDefault="005666AA">
      <w:pPr>
        <w:rPr>
          <w:szCs w:val="21"/>
        </w:rPr>
      </w:pPr>
      <w:bookmarkStart w:id="116" w:name="_Hlk89181539"/>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15"/>
    <w:bookmarkEnd w:id="116"/>
    <w:p w14:paraId="67DF9286" w14:textId="77777777" w:rsidR="00BD6E77" w:rsidRDefault="00BD6E77">
      <w:pPr>
        <w:snapToGrid w:val="0"/>
        <w:spacing w:before="50" w:afterLines="50" w:after="120" w:line="440" w:lineRule="exact"/>
        <w:jc w:val="left"/>
      </w:pPr>
    </w:p>
    <w:p w14:paraId="07051C0A" w14:textId="77777777" w:rsidR="00BD6E77" w:rsidRDefault="005666AA">
      <w:pPr>
        <w:snapToGrid w:val="0"/>
        <w:spacing w:before="50" w:afterLines="50" w:after="120" w:line="440" w:lineRule="exact"/>
        <w:jc w:val="left"/>
        <w:rPr>
          <w:szCs w:val="21"/>
        </w:rPr>
      </w:pPr>
      <w:r>
        <w:rPr>
          <w:szCs w:val="21"/>
        </w:rPr>
        <w:t>5</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商务要求的</w:t>
      </w:r>
      <w:r>
        <w:rPr>
          <w:rFonts w:hint="eastAsia"/>
          <w:szCs w:val="21"/>
        </w:rPr>
        <w:t>响应表</w:t>
      </w:r>
      <w:r>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BD6E77" w14:paraId="403595C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A115AAF" w14:textId="77777777" w:rsidR="00BD6E77" w:rsidRDefault="005666AA">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6D0EE7A" w14:textId="77777777" w:rsidR="00BD6E77" w:rsidRDefault="005666AA">
            <w:pPr>
              <w:snapToGrid w:val="0"/>
              <w:spacing w:beforeLines="50" w:before="120"/>
              <w:jc w:val="center"/>
              <w:rPr>
                <w:szCs w:val="21"/>
              </w:rPr>
            </w:pPr>
            <w:r>
              <w:rPr>
                <w:rFonts w:hint="eastAsia"/>
                <w:szCs w:val="21"/>
              </w:rPr>
              <w:t>采购文件</w:t>
            </w:r>
            <w:r>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8597E50" w14:textId="77777777" w:rsidR="00BD6E77" w:rsidRDefault="005666AA">
            <w:pPr>
              <w:snapToGrid w:val="0"/>
              <w:spacing w:beforeLines="50" w:before="120"/>
              <w:jc w:val="center"/>
              <w:rPr>
                <w:szCs w:val="21"/>
              </w:rPr>
            </w:pPr>
            <w:r>
              <w:rPr>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C4F7B2E" w14:textId="77777777" w:rsidR="00BD6E77" w:rsidRDefault="005666AA">
            <w:pPr>
              <w:snapToGrid w:val="0"/>
              <w:spacing w:beforeLines="50" w:before="120"/>
              <w:jc w:val="center"/>
              <w:rPr>
                <w:szCs w:val="21"/>
              </w:rPr>
            </w:pPr>
            <w:r>
              <w:t>偏离</w:t>
            </w:r>
            <w:r>
              <w:rPr>
                <w:szCs w:val="21"/>
              </w:rPr>
              <w:t>说明</w:t>
            </w:r>
          </w:p>
        </w:tc>
      </w:tr>
      <w:tr w:rsidR="00BD6E77" w14:paraId="2C9E50C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2C02672" w14:textId="77777777" w:rsidR="00BD6E77" w:rsidRDefault="00BD6E7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08FC8DF" w14:textId="77777777" w:rsidR="00BD6E77" w:rsidRDefault="00BD6E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719C43E" w14:textId="77777777" w:rsidR="00BD6E77" w:rsidRDefault="00BD6E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28A3EF7" w14:textId="77777777" w:rsidR="00BD6E77" w:rsidRDefault="00BD6E77">
            <w:pPr>
              <w:snapToGrid w:val="0"/>
              <w:spacing w:beforeLines="50" w:before="120"/>
              <w:jc w:val="center"/>
              <w:rPr>
                <w:szCs w:val="21"/>
              </w:rPr>
            </w:pPr>
          </w:p>
        </w:tc>
      </w:tr>
      <w:tr w:rsidR="00BD6E77" w14:paraId="1B6C180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8E9A1B" w14:textId="77777777" w:rsidR="00BD6E77" w:rsidRDefault="005666AA">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9BAE6E6" w14:textId="77777777" w:rsidR="00BD6E77" w:rsidRDefault="00BD6E7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238C2B2" w14:textId="77777777" w:rsidR="00BD6E77" w:rsidRDefault="00BD6E7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69208E5" w14:textId="77777777" w:rsidR="00BD6E77" w:rsidRDefault="00BD6E77">
            <w:pPr>
              <w:snapToGrid w:val="0"/>
              <w:spacing w:beforeLines="50" w:before="120"/>
              <w:jc w:val="center"/>
              <w:rPr>
                <w:szCs w:val="21"/>
              </w:rPr>
            </w:pPr>
          </w:p>
        </w:tc>
      </w:tr>
    </w:tbl>
    <w:p w14:paraId="1CE382EA" w14:textId="77777777" w:rsidR="00BD6E77" w:rsidRDefault="005666AA">
      <w:pPr>
        <w:pStyle w:val="ab"/>
        <w:tabs>
          <w:tab w:val="left" w:pos="2127"/>
        </w:tabs>
        <w:spacing w:line="340" w:lineRule="exact"/>
        <w:ind w:firstLineChars="200" w:firstLine="420"/>
        <w:jc w:val="left"/>
        <w:rPr>
          <w:rFonts w:ascii="Times New Roman" w:hAnsi="Times New Roman" w:cs="Times New Roman"/>
        </w:rPr>
      </w:pPr>
      <w:bookmarkStart w:id="117" w:name="_Hlk48144603"/>
      <w:bookmarkStart w:id="118" w:name="_Hlk89181571"/>
      <w:bookmarkEnd w:id="113"/>
      <w:r>
        <w:rPr>
          <w:rFonts w:ascii="Times New Roman" w:hAnsi="Times New Roman" w:cs="Times New Roman"/>
        </w:rPr>
        <w:t>注：</w:t>
      </w:r>
      <w:bookmarkStart w:id="119"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）本表应对采购文件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5F221CD4" w14:textId="77777777" w:rsidR="00BD6E77" w:rsidRDefault="005666AA">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3AB8D858" w14:textId="77777777" w:rsidR="00BD6E77" w:rsidRDefault="005666AA">
      <w:pPr>
        <w:ind w:firstLineChars="200" w:firstLine="420"/>
      </w:pPr>
      <w:r>
        <w:rPr>
          <w:rFonts w:hint="eastAsia"/>
        </w:rPr>
        <w:t>（</w:t>
      </w:r>
      <w:r>
        <w:t>3</w:t>
      </w:r>
      <w:r>
        <w:rPr>
          <w:rFonts w:hint="eastAsia"/>
        </w:rPr>
        <w:t>）偏离认定说明详见评审方法及标准。</w:t>
      </w:r>
    </w:p>
    <w:bookmarkEnd w:id="119"/>
    <w:p w14:paraId="60506DF3" w14:textId="77777777" w:rsidR="00BD6E77" w:rsidRDefault="005666AA">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17"/>
    <w:p w14:paraId="0896F625" w14:textId="77777777" w:rsidR="00BD6E77" w:rsidRDefault="005666AA">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18"/>
    <w:p w14:paraId="226DAE61" w14:textId="77777777" w:rsidR="00BD6E77" w:rsidRDefault="00BD6E77">
      <w:pPr>
        <w:snapToGrid w:val="0"/>
        <w:spacing w:before="50" w:afterLines="50" w:after="120" w:line="440" w:lineRule="exact"/>
        <w:jc w:val="left"/>
        <w:rPr>
          <w:spacing w:val="20"/>
          <w:szCs w:val="21"/>
          <w:u w:val="single"/>
        </w:rPr>
      </w:pPr>
    </w:p>
    <w:p w14:paraId="64C776E8" w14:textId="77777777" w:rsidR="00BD6E77" w:rsidRDefault="00BD6E77">
      <w:pPr>
        <w:snapToGrid w:val="0"/>
        <w:spacing w:before="50" w:afterLines="50" w:after="120" w:line="440" w:lineRule="exact"/>
        <w:jc w:val="left"/>
        <w:rPr>
          <w:spacing w:val="20"/>
          <w:szCs w:val="21"/>
          <w:u w:val="single"/>
        </w:rPr>
      </w:pPr>
    </w:p>
    <w:p w14:paraId="5329A0E9" w14:textId="77777777" w:rsidR="00BD6E77" w:rsidRDefault="005666AA">
      <w:pPr>
        <w:snapToGrid w:val="0"/>
        <w:spacing w:before="50" w:afterLines="50" w:after="120"/>
        <w:jc w:val="left"/>
        <w:rPr>
          <w:szCs w:val="21"/>
        </w:rPr>
      </w:pPr>
      <w:r>
        <w:rPr>
          <w:szCs w:val="21"/>
        </w:rPr>
        <w:t>6</w:t>
      </w:r>
      <w:r>
        <w:rPr>
          <w:szCs w:val="21"/>
        </w:rPr>
        <w:t>．</w:t>
      </w:r>
      <w:r>
        <w:rPr>
          <w:rFonts w:hint="eastAsia"/>
          <w:szCs w:val="21"/>
        </w:rPr>
        <w:t>实施</w:t>
      </w:r>
      <w:r>
        <w:rPr>
          <w:szCs w:val="21"/>
        </w:rPr>
        <w:t>方案。（</w:t>
      </w:r>
      <w:r>
        <w:rPr>
          <w:rFonts w:hint="eastAsia"/>
          <w:szCs w:val="21"/>
        </w:rPr>
        <w:t>如有，</w:t>
      </w:r>
      <w:r>
        <w:rPr>
          <w:szCs w:val="21"/>
        </w:rPr>
        <w:t>自行编写）</w:t>
      </w:r>
    </w:p>
    <w:p w14:paraId="7F0EE36E" w14:textId="77777777" w:rsidR="00BD6E77" w:rsidRDefault="00BD6E77">
      <w:pPr>
        <w:snapToGrid w:val="0"/>
        <w:spacing w:before="50" w:afterLines="50" w:after="120"/>
        <w:jc w:val="left"/>
        <w:rPr>
          <w:szCs w:val="21"/>
        </w:rPr>
      </w:pPr>
    </w:p>
    <w:p w14:paraId="7937FC87" w14:textId="77777777" w:rsidR="00BD6E77" w:rsidRDefault="00BD6E77">
      <w:pPr>
        <w:snapToGrid w:val="0"/>
        <w:spacing w:before="50" w:afterLines="50" w:after="120"/>
        <w:jc w:val="left"/>
        <w:rPr>
          <w:szCs w:val="21"/>
        </w:rPr>
      </w:pPr>
    </w:p>
    <w:p w14:paraId="73DFB3C3" w14:textId="77777777" w:rsidR="00BD6E77" w:rsidRDefault="00BD6E77">
      <w:pPr>
        <w:snapToGrid w:val="0"/>
        <w:spacing w:before="50" w:afterLines="50" w:after="120"/>
        <w:jc w:val="left"/>
        <w:rPr>
          <w:szCs w:val="21"/>
        </w:rPr>
      </w:pPr>
    </w:p>
    <w:p w14:paraId="68002F42" w14:textId="77777777" w:rsidR="00BD6E77" w:rsidRDefault="005666AA">
      <w:pPr>
        <w:snapToGrid w:val="0"/>
        <w:spacing w:before="50" w:afterLines="50" w:after="120"/>
        <w:jc w:val="left"/>
        <w:rPr>
          <w:szCs w:val="21"/>
        </w:rPr>
      </w:pPr>
      <w:r>
        <w:rPr>
          <w:szCs w:val="21"/>
        </w:rPr>
        <w:t>7</w:t>
      </w:r>
      <w:r>
        <w:rPr>
          <w:szCs w:val="21"/>
        </w:rPr>
        <w:t>．供应商认为需提供的其他材料（根据采购文件要求编写）</w:t>
      </w:r>
    </w:p>
    <w:p w14:paraId="6A21D4B6" w14:textId="77777777" w:rsidR="00BD6E77" w:rsidRDefault="00BD6E77">
      <w:pPr>
        <w:snapToGrid w:val="0"/>
        <w:spacing w:before="50" w:afterLines="50" w:after="120" w:line="440" w:lineRule="exact"/>
        <w:jc w:val="left"/>
        <w:rPr>
          <w:spacing w:val="20"/>
          <w:szCs w:val="21"/>
          <w:u w:val="single"/>
        </w:rPr>
      </w:pPr>
    </w:p>
    <w:p w14:paraId="2EEA2CE0" w14:textId="77777777" w:rsidR="00BD6E77" w:rsidRDefault="00BD6E77">
      <w:pPr>
        <w:snapToGrid w:val="0"/>
        <w:spacing w:before="50" w:afterLines="50" w:after="120"/>
        <w:jc w:val="left"/>
        <w:rPr>
          <w:spacing w:val="20"/>
          <w:szCs w:val="21"/>
          <w:u w:val="single"/>
        </w:rPr>
      </w:pPr>
    </w:p>
    <w:p w14:paraId="68C85049" w14:textId="77777777" w:rsidR="00BD6E77" w:rsidRDefault="00BD6E77">
      <w:pPr>
        <w:rPr>
          <w:spacing w:val="20"/>
          <w:szCs w:val="21"/>
          <w:u w:val="single"/>
        </w:rPr>
      </w:pPr>
    </w:p>
    <w:p w14:paraId="67BCE239" w14:textId="77777777" w:rsidR="00BD6E77" w:rsidRDefault="00BD6E77">
      <w:pPr>
        <w:rPr>
          <w:szCs w:val="21"/>
        </w:rPr>
        <w:sectPr w:rsidR="00BD6E77">
          <w:headerReference w:type="default" r:id="rId20"/>
          <w:footerReference w:type="default" r:id="rId21"/>
          <w:pgSz w:w="11906" w:h="16838"/>
          <w:pgMar w:top="1418" w:right="1274" w:bottom="1418" w:left="1418" w:header="851" w:footer="992" w:gutter="0"/>
          <w:cols w:space="720"/>
          <w:docGrid w:linePitch="312"/>
        </w:sectPr>
      </w:pPr>
    </w:p>
    <w:p w14:paraId="543F9F83" w14:textId="77777777" w:rsidR="00BD6E77" w:rsidRDefault="005666AA">
      <w:pPr>
        <w:snapToGrid w:val="0"/>
        <w:spacing w:before="50" w:afterLines="50" w:after="120"/>
        <w:jc w:val="left"/>
        <w:rPr>
          <w:b/>
          <w:szCs w:val="21"/>
        </w:rPr>
      </w:pPr>
      <w:bookmarkStart w:id="120" w:name="_Hlk21623752"/>
      <w:r>
        <w:rPr>
          <w:szCs w:val="21"/>
        </w:rPr>
        <w:lastRenderedPageBreak/>
        <w:t>8</w:t>
      </w:r>
      <w:r>
        <w:rPr>
          <w:szCs w:val="21"/>
        </w:rPr>
        <w:t>．近年供应商类似成功案例的业绩证明</w:t>
      </w:r>
    </w:p>
    <w:p w14:paraId="27D759A1" w14:textId="77777777" w:rsidR="00BD6E77" w:rsidRDefault="005666AA">
      <w:pPr>
        <w:snapToGrid w:val="0"/>
        <w:spacing w:before="50" w:afterLines="50" w:after="120"/>
        <w:jc w:val="center"/>
        <w:rPr>
          <w:szCs w:val="21"/>
        </w:rPr>
      </w:pPr>
      <w:r>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2"/>
        <w:gridCol w:w="3737"/>
        <w:gridCol w:w="3123"/>
        <w:gridCol w:w="985"/>
        <w:gridCol w:w="985"/>
        <w:gridCol w:w="1314"/>
        <w:gridCol w:w="1971"/>
      </w:tblGrid>
      <w:tr w:rsidR="00BD6E77" w14:paraId="07B86B99" w14:textId="77777777">
        <w:trPr>
          <w:cantSplit/>
          <w:trHeight w:val="1467"/>
        </w:trPr>
        <w:tc>
          <w:tcPr>
            <w:tcW w:w="1062" w:type="dxa"/>
            <w:tcBorders>
              <w:top w:val="single" w:sz="4" w:space="0" w:color="auto"/>
              <w:left w:val="single" w:sz="4" w:space="0" w:color="auto"/>
              <w:right w:val="single" w:sz="4" w:space="0" w:color="auto"/>
            </w:tcBorders>
          </w:tcPr>
          <w:p w14:paraId="0B9644B1" w14:textId="77777777" w:rsidR="00BD6E77" w:rsidRDefault="00BD6E77">
            <w:pPr>
              <w:snapToGrid w:val="0"/>
              <w:spacing w:line="240" w:lineRule="exact"/>
              <w:jc w:val="center"/>
              <w:rPr>
                <w:szCs w:val="21"/>
              </w:rPr>
            </w:pPr>
          </w:p>
          <w:p w14:paraId="1ED5ED8E" w14:textId="77777777" w:rsidR="00BD6E77" w:rsidRDefault="00BD6E77">
            <w:pPr>
              <w:snapToGrid w:val="0"/>
              <w:spacing w:line="240" w:lineRule="exact"/>
              <w:jc w:val="center"/>
              <w:rPr>
                <w:szCs w:val="21"/>
              </w:rPr>
            </w:pPr>
          </w:p>
          <w:p w14:paraId="10071D5B" w14:textId="77777777" w:rsidR="00BD6E77" w:rsidRDefault="005666AA">
            <w:pPr>
              <w:snapToGrid w:val="0"/>
              <w:spacing w:line="240" w:lineRule="exact"/>
              <w:jc w:val="center"/>
              <w:rPr>
                <w:szCs w:val="21"/>
              </w:rPr>
            </w:pPr>
            <w:r>
              <w:rPr>
                <w:rFonts w:hint="eastAsia"/>
                <w:szCs w:val="21"/>
              </w:rPr>
              <w:t>序号</w:t>
            </w:r>
          </w:p>
        </w:tc>
        <w:tc>
          <w:tcPr>
            <w:tcW w:w="3737" w:type="dxa"/>
            <w:tcBorders>
              <w:top w:val="single" w:sz="4" w:space="0" w:color="auto"/>
              <w:left w:val="single" w:sz="4" w:space="0" w:color="auto"/>
              <w:bottom w:val="single" w:sz="4" w:space="0" w:color="auto"/>
              <w:right w:val="single" w:sz="4" w:space="0" w:color="auto"/>
            </w:tcBorders>
            <w:vAlign w:val="center"/>
          </w:tcPr>
          <w:p w14:paraId="7BFDEB72" w14:textId="77777777" w:rsidR="00BD6E77" w:rsidRDefault="005666AA">
            <w:pPr>
              <w:snapToGrid w:val="0"/>
              <w:spacing w:line="240" w:lineRule="exact"/>
              <w:jc w:val="center"/>
              <w:rPr>
                <w:szCs w:val="21"/>
              </w:rPr>
            </w:pPr>
            <w:r>
              <w:rPr>
                <w:szCs w:val="21"/>
              </w:rPr>
              <w:t>采购单位名称</w:t>
            </w:r>
          </w:p>
        </w:tc>
        <w:tc>
          <w:tcPr>
            <w:tcW w:w="3123" w:type="dxa"/>
            <w:tcBorders>
              <w:top w:val="single" w:sz="4" w:space="0" w:color="auto"/>
              <w:left w:val="single" w:sz="4" w:space="0" w:color="auto"/>
              <w:bottom w:val="single" w:sz="4" w:space="0" w:color="auto"/>
              <w:right w:val="single" w:sz="4" w:space="0" w:color="auto"/>
            </w:tcBorders>
            <w:vAlign w:val="center"/>
          </w:tcPr>
          <w:p w14:paraId="573E67E1" w14:textId="77777777" w:rsidR="00BD6E77" w:rsidRDefault="005666AA">
            <w:pPr>
              <w:snapToGrid w:val="0"/>
              <w:spacing w:line="240" w:lineRule="exact"/>
              <w:jc w:val="center"/>
              <w:rPr>
                <w:szCs w:val="21"/>
              </w:rPr>
            </w:pPr>
            <w:r>
              <w:rPr>
                <w:szCs w:val="21"/>
              </w:rPr>
              <w:t>项目名称或服务内容</w:t>
            </w:r>
          </w:p>
        </w:tc>
        <w:tc>
          <w:tcPr>
            <w:tcW w:w="985" w:type="dxa"/>
            <w:tcBorders>
              <w:top w:val="single" w:sz="4" w:space="0" w:color="auto"/>
              <w:left w:val="single" w:sz="4" w:space="0" w:color="auto"/>
              <w:bottom w:val="single" w:sz="4" w:space="0" w:color="auto"/>
              <w:right w:val="single" w:sz="4" w:space="0" w:color="auto"/>
            </w:tcBorders>
            <w:vAlign w:val="center"/>
          </w:tcPr>
          <w:p w14:paraId="1023F922" w14:textId="77777777" w:rsidR="00BD6E77" w:rsidRDefault="005666AA">
            <w:pPr>
              <w:snapToGrid w:val="0"/>
              <w:spacing w:line="240" w:lineRule="exact"/>
              <w:jc w:val="center"/>
              <w:rPr>
                <w:szCs w:val="21"/>
              </w:rPr>
            </w:pPr>
            <w:r>
              <w:rPr>
                <w:szCs w:val="21"/>
              </w:rPr>
              <w:t>服务</w:t>
            </w:r>
          </w:p>
          <w:p w14:paraId="4F195163" w14:textId="77777777" w:rsidR="00BD6E77" w:rsidRDefault="005666AA">
            <w:pPr>
              <w:snapToGrid w:val="0"/>
              <w:spacing w:line="240" w:lineRule="exact"/>
              <w:jc w:val="center"/>
              <w:rPr>
                <w:szCs w:val="21"/>
              </w:rPr>
            </w:pPr>
            <w:r>
              <w:rPr>
                <w:szCs w:val="21"/>
              </w:rPr>
              <w:t>数量或年限</w:t>
            </w:r>
          </w:p>
        </w:tc>
        <w:tc>
          <w:tcPr>
            <w:tcW w:w="985" w:type="dxa"/>
            <w:tcBorders>
              <w:top w:val="single" w:sz="4" w:space="0" w:color="auto"/>
              <w:left w:val="single" w:sz="4" w:space="0" w:color="auto"/>
              <w:bottom w:val="single" w:sz="4" w:space="0" w:color="auto"/>
              <w:right w:val="single" w:sz="4" w:space="0" w:color="auto"/>
            </w:tcBorders>
            <w:vAlign w:val="center"/>
          </w:tcPr>
          <w:p w14:paraId="19541A1C" w14:textId="77777777" w:rsidR="00BD6E77" w:rsidRDefault="005666AA">
            <w:pPr>
              <w:snapToGrid w:val="0"/>
              <w:spacing w:line="240" w:lineRule="exact"/>
              <w:jc w:val="center"/>
              <w:rPr>
                <w:szCs w:val="21"/>
              </w:rPr>
            </w:pPr>
            <w:r>
              <w:rPr>
                <w:szCs w:val="21"/>
              </w:rPr>
              <w:t>单价</w:t>
            </w:r>
            <w:r>
              <w:rPr>
                <w:rFonts w:hint="eastAsia"/>
                <w:szCs w:val="21"/>
              </w:rPr>
              <w:t>（元）</w:t>
            </w:r>
          </w:p>
        </w:tc>
        <w:tc>
          <w:tcPr>
            <w:tcW w:w="1314" w:type="dxa"/>
            <w:tcBorders>
              <w:top w:val="single" w:sz="4" w:space="0" w:color="auto"/>
              <w:left w:val="single" w:sz="4" w:space="0" w:color="auto"/>
              <w:bottom w:val="single" w:sz="4" w:space="0" w:color="auto"/>
              <w:right w:val="single" w:sz="4" w:space="0" w:color="auto"/>
            </w:tcBorders>
            <w:vAlign w:val="center"/>
          </w:tcPr>
          <w:p w14:paraId="4A7A612A" w14:textId="77777777" w:rsidR="00BD6E77" w:rsidRDefault="005666AA">
            <w:pPr>
              <w:snapToGrid w:val="0"/>
              <w:spacing w:line="240" w:lineRule="exact"/>
              <w:jc w:val="center"/>
              <w:rPr>
                <w:szCs w:val="21"/>
              </w:rPr>
            </w:pPr>
            <w:r>
              <w:rPr>
                <w:szCs w:val="21"/>
              </w:rPr>
              <w:t>合同</w:t>
            </w:r>
            <w:r>
              <w:rPr>
                <w:rFonts w:hint="eastAsia"/>
                <w:szCs w:val="21"/>
              </w:rPr>
              <w:t>总价</w:t>
            </w:r>
          </w:p>
          <w:p w14:paraId="53EE5C8D" w14:textId="77777777" w:rsidR="00BD6E77" w:rsidRDefault="005666AA">
            <w:pPr>
              <w:snapToGrid w:val="0"/>
              <w:spacing w:line="240" w:lineRule="exact"/>
              <w:jc w:val="center"/>
              <w:rPr>
                <w:szCs w:val="21"/>
              </w:rPr>
            </w:pPr>
            <w:r>
              <w:rPr>
                <w:szCs w:val="21"/>
              </w:rPr>
              <w:t>（元）</w:t>
            </w:r>
          </w:p>
        </w:tc>
        <w:tc>
          <w:tcPr>
            <w:tcW w:w="1971" w:type="dxa"/>
            <w:tcBorders>
              <w:top w:val="single" w:sz="4" w:space="0" w:color="auto"/>
              <w:left w:val="single" w:sz="4" w:space="0" w:color="auto"/>
              <w:bottom w:val="single" w:sz="4" w:space="0" w:color="auto"/>
              <w:right w:val="single" w:sz="4" w:space="0" w:color="auto"/>
            </w:tcBorders>
            <w:vAlign w:val="center"/>
          </w:tcPr>
          <w:p w14:paraId="7A617452" w14:textId="77777777" w:rsidR="00BD6E77" w:rsidRDefault="005666AA">
            <w:pPr>
              <w:jc w:val="center"/>
              <w:rPr>
                <w:szCs w:val="21"/>
              </w:rPr>
            </w:pPr>
            <w:r>
              <w:rPr>
                <w:szCs w:val="21"/>
              </w:rPr>
              <w:t>采购单位联系人及联系电话</w:t>
            </w:r>
          </w:p>
        </w:tc>
      </w:tr>
      <w:tr w:rsidR="00BD6E77" w14:paraId="24973490" w14:textId="77777777">
        <w:trPr>
          <w:trHeight w:val="713"/>
        </w:trPr>
        <w:tc>
          <w:tcPr>
            <w:tcW w:w="1062" w:type="dxa"/>
            <w:tcBorders>
              <w:top w:val="single" w:sz="4" w:space="0" w:color="auto"/>
              <w:left w:val="single" w:sz="4" w:space="0" w:color="auto"/>
              <w:bottom w:val="single" w:sz="4" w:space="0" w:color="auto"/>
              <w:right w:val="single" w:sz="4" w:space="0" w:color="auto"/>
            </w:tcBorders>
          </w:tcPr>
          <w:p w14:paraId="49047F29" w14:textId="77777777" w:rsidR="00BD6E77" w:rsidRDefault="00BD6E77">
            <w:pPr>
              <w:snapToGrid w:val="0"/>
              <w:spacing w:line="24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4C8F12AC" w14:textId="77777777" w:rsidR="00BD6E77" w:rsidRDefault="00BD6E77">
            <w:pPr>
              <w:snapToGrid w:val="0"/>
              <w:spacing w:line="24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27CC34F7" w14:textId="77777777" w:rsidR="00BD6E77" w:rsidRDefault="00BD6E77">
            <w:pPr>
              <w:snapToGrid w:val="0"/>
              <w:spacing w:line="24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6018B175" w14:textId="77777777" w:rsidR="00BD6E77" w:rsidRDefault="00BD6E77">
            <w:pPr>
              <w:snapToGrid w:val="0"/>
              <w:spacing w:line="24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2E5CCB84" w14:textId="77777777" w:rsidR="00BD6E77" w:rsidRDefault="00BD6E77">
            <w:pPr>
              <w:snapToGrid w:val="0"/>
              <w:spacing w:line="24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38F86404" w14:textId="77777777" w:rsidR="00BD6E77" w:rsidRDefault="00BD6E77">
            <w:pPr>
              <w:snapToGrid w:val="0"/>
              <w:spacing w:line="24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2C21B7DC" w14:textId="77777777" w:rsidR="00BD6E77" w:rsidRDefault="00BD6E77">
            <w:pPr>
              <w:snapToGrid w:val="0"/>
              <w:spacing w:line="240" w:lineRule="exact"/>
              <w:jc w:val="left"/>
              <w:rPr>
                <w:szCs w:val="21"/>
              </w:rPr>
            </w:pPr>
          </w:p>
        </w:tc>
      </w:tr>
      <w:tr w:rsidR="00BD6E77" w14:paraId="11A0EBA3" w14:textId="77777777">
        <w:trPr>
          <w:trHeight w:val="627"/>
        </w:trPr>
        <w:tc>
          <w:tcPr>
            <w:tcW w:w="1062" w:type="dxa"/>
            <w:tcBorders>
              <w:top w:val="single" w:sz="4" w:space="0" w:color="auto"/>
              <w:left w:val="single" w:sz="4" w:space="0" w:color="auto"/>
              <w:bottom w:val="single" w:sz="4" w:space="0" w:color="auto"/>
              <w:right w:val="single" w:sz="4" w:space="0" w:color="auto"/>
            </w:tcBorders>
          </w:tcPr>
          <w:p w14:paraId="57C83048" w14:textId="77777777" w:rsidR="00BD6E77" w:rsidRDefault="00BD6E77">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35F12E4C" w14:textId="77777777" w:rsidR="00BD6E77" w:rsidRDefault="00BD6E77">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0089E1EB"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44ACB2B6"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3050CEC1" w14:textId="77777777" w:rsidR="00BD6E77" w:rsidRDefault="00BD6E77">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271890DD" w14:textId="77777777" w:rsidR="00BD6E77" w:rsidRDefault="00BD6E77">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747A4473" w14:textId="77777777" w:rsidR="00BD6E77" w:rsidRDefault="00BD6E77">
            <w:pPr>
              <w:snapToGrid w:val="0"/>
              <w:spacing w:before="50" w:afterLines="50" w:after="120" w:line="400" w:lineRule="exact"/>
              <w:jc w:val="left"/>
              <w:rPr>
                <w:szCs w:val="21"/>
              </w:rPr>
            </w:pPr>
          </w:p>
        </w:tc>
      </w:tr>
      <w:tr w:rsidR="00BD6E77" w14:paraId="6EA4ED4C" w14:textId="77777777">
        <w:trPr>
          <w:trHeight w:val="781"/>
        </w:trPr>
        <w:tc>
          <w:tcPr>
            <w:tcW w:w="1062" w:type="dxa"/>
            <w:tcBorders>
              <w:top w:val="single" w:sz="4" w:space="0" w:color="auto"/>
              <w:left w:val="single" w:sz="4" w:space="0" w:color="auto"/>
              <w:bottom w:val="single" w:sz="4" w:space="0" w:color="auto"/>
              <w:right w:val="single" w:sz="4" w:space="0" w:color="auto"/>
            </w:tcBorders>
          </w:tcPr>
          <w:p w14:paraId="657C896E" w14:textId="77777777" w:rsidR="00BD6E77" w:rsidRDefault="00BD6E77">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75B12A28" w14:textId="77777777" w:rsidR="00BD6E77" w:rsidRDefault="00BD6E77">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28AB41A2"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4D01BC7E"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56A9030A" w14:textId="77777777" w:rsidR="00BD6E77" w:rsidRDefault="00BD6E77">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2CE68B99" w14:textId="77777777" w:rsidR="00BD6E77" w:rsidRDefault="00BD6E77">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238634D1" w14:textId="77777777" w:rsidR="00BD6E77" w:rsidRDefault="00BD6E77">
            <w:pPr>
              <w:snapToGrid w:val="0"/>
              <w:spacing w:before="50" w:afterLines="50" w:after="120" w:line="400" w:lineRule="exact"/>
              <w:jc w:val="left"/>
              <w:rPr>
                <w:szCs w:val="21"/>
              </w:rPr>
            </w:pPr>
          </w:p>
        </w:tc>
      </w:tr>
      <w:tr w:rsidR="00BD6E77" w14:paraId="241191FE" w14:textId="77777777">
        <w:trPr>
          <w:trHeight w:val="627"/>
        </w:trPr>
        <w:tc>
          <w:tcPr>
            <w:tcW w:w="1062" w:type="dxa"/>
            <w:tcBorders>
              <w:top w:val="single" w:sz="4" w:space="0" w:color="auto"/>
              <w:left w:val="single" w:sz="4" w:space="0" w:color="auto"/>
              <w:bottom w:val="single" w:sz="4" w:space="0" w:color="auto"/>
              <w:right w:val="single" w:sz="4" w:space="0" w:color="auto"/>
            </w:tcBorders>
          </w:tcPr>
          <w:p w14:paraId="48305F5D" w14:textId="77777777" w:rsidR="00BD6E77" w:rsidRDefault="00BD6E77">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02C75C37" w14:textId="77777777" w:rsidR="00BD6E77" w:rsidRDefault="00BD6E77">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35294CE6"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0C77DFC3"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6DCFFBE7" w14:textId="77777777" w:rsidR="00BD6E77" w:rsidRDefault="00BD6E77">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5EFFB25F" w14:textId="77777777" w:rsidR="00BD6E77" w:rsidRDefault="00BD6E77">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126ABE41" w14:textId="77777777" w:rsidR="00BD6E77" w:rsidRDefault="00BD6E77">
            <w:pPr>
              <w:snapToGrid w:val="0"/>
              <w:spacing w:before="50" w:afterLines="50" w:after="120" w:line="400" w:lineRule="exact"/>
              <w:jc w:val="left"/>
              <w:rPr>
                <w:szCs w:val="21"/>
              </w:rPr>
            </w:pPr>
          </w:p>
        </w:tc>
      </w:tr>
      <w:tr w:rsidR="00BD6E77" w14:paraId="16F4FE76" w14:textId="77777777">
        <w:trPr>
          <w:trHeight w:val="610"/>
        </w:trPr>
        <w:tc>
          <w:tcPr>
            <w:tcW w:w="1062" w:type="dxa"/>
            <w:tcBorders>
              <w:top w:val="single" w:sz="4" w:space="0" w:color="auto"/>
              <w:left w:val="single" w:sz="4" w:space="0" w:color="auto"/>
              <w:bottom w:val="single" w:sz="4" w:space="0" w:color="auto"/>
              <w:right w:val="single" w:sz="4" w:space="0" w:color="auto"/>
            </w:tcBorders>
          </w:tcPr>
          <w:p w14:paraId="511A7099" w14:textId="77777777" w:rsidR="00BD6E77" w:rsidRDefault="00BD6E77">
            <w:pPr>
              <w:snapToGrid w:val="0"/>
              <w:spacing w:before="50" w:afterLines="50" w:after="120" w:line="400" w:lineRule="exact"/>
              <w:jc w:val="left"/>
              <w:rPr>
                <w:szCs w:val="21"/>
              </w:rPr>
            </w:pPr>
          </w:p>
        </w:tc>
        <w:tc>
          <w:tcPr>
            <w:tcW w:w="3737" w:type="dxa"/>
            <w:tcBorders>
              <w:top w:val="single" w:sz="4" w:space="0" w:color="auto"/>
              <w:left w:val="single" w:sz="4" w:space="0" w:color="auto"/>
              <w:bottom w:val="single" w:sz="4" w:space="0" w:color="auto"/>
              <w:right w:val="single" w:sz="4" w:space="0" w:color="auto"/>
            </w:tcBorders>
          </w:tcPr>
          <w:p w14:paraId="7E5E87AD" w14:textId="77777777" w:rsidR="00BD6E77" w:rsidRDefault="00BD6E77">
            <w:pPr>
              <w:snapToGrid w:val="0"/>
              <w:spacing w:before="50" w:afterLines="50" w:after="120" w:line="400" w:lineRule="exact"/>
              <w:jc w:val="left"/>
              <w:rPr>
                <w:szCs w:val="21"/>
              </w:rPr>
            </w:pPr>
          </w:p>
        </w:tc>
        <w:tc>
          <w:tcPr>
            <w:tcW w:w="3123" w:type="dxa"/>
            <w:tcBorders>
              <w:top w:val="single" w:sz="4" w:space="0" w:color="auto"/>
              <w:left w:val="single" w:sz="4" w:space="0" w:color="auto"/>
              <w:bottom w:val="single" w:sz="4" w:space="0" w:color="auto"/>
              <w:right w:val="single" w:sz="4" w:space="0" w:color="auto"/>
            </w:tcBorders>
          </w:tcPr>
          <w:p w14:paraId="0B87FFD9"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7B6ECF04" w14:textId="77777777" w:rsidR="00BD6E77" w:rsidRDefault="00BD6E77">
            <w:pPr>
              <w:snapToGrid w:val="0"/>
              <w:spacing w:before="50" w:afterLines="50" w:after="120" w:line="400" w:lineRule="exact"/>
              <w:jc w:val="left"/>
              <w:rPr>
                <w:szCs w:val="21"/>
              </w:rPr>
            </w:pPr>
          </w:p>
        </w:tc>
        <w:tc>
          <w:tcPr>
            <w:tcW w:w="985" w:type="dxa"/>
            <w:tcBorders>
              <w:top w:val="single" w:sz="4" w:space="0" w:color="auto"/>
              <w:left w:val="single" w:sz="4" w:space="0" w:color="auto"/>
              <w:bottom w:val="single" w:sz="4" w:space="0" w:color="auto"/>
              <w:right w:val="single" w:sz="4" w:space="0" w:color="auto"/>
            </w:tcBorders>
          </w:tcPr>
          <w:p w14:paraId="6508CC94" w14:textId="77777777" w:rsidR="00BD6E77" w:rsidRDefault="00BD6E77">
            <w:pPr>
              <w:snapToGrid w:val="0"/>
              <w:spacing w:before="50" w:afterLines="50" w:after="120" w:line="400" w:lineRule="exact"/>
              <w:jc w:val="left"/>
              <w:rPr>
                <w:szCs w:val="21"/>
              </w:rPr>
            </w:pPr>
          </w:p>
        </w:tc>
        <w:tc>
          <w:tcPr>
            <w:tcW w:w="1314" w:type="dxa"/>
            <w:tcBorders>
              <w:top w:val="single" w:sz="4" w:space="0" w:color="auto"/>
              <w:left w:val="single" w:sz="4" w:space="0" w:color="auto"/>
              <w:bottom w:val="single" w:sz="4" w:space="0" w:color="auto"/>
              <w:right w:val="single" w:sz="4" w:space="0" w:color="auto"/>
            </w:tcBorders>
          </w:tcPr>
          <w:p w14:paraId="1D9D3AFC" w14:textId="77777777" w:rsidR="00BD6E77" w:rsidRDefault="00BD6E77">
            <w:pPr>
              <w:snapToGrid w:val="0"/>
              <w:spacing w:before="50" w:afterLines="50" w:after="120" w:line="400" w:lineRule="exact"/>
              <w:jc w:val="left"/>
              <w:rPr>
                <w:szCs w:val="21"/>
              </w:rPr>
            </w:pPr>
          </w:p>
        </w:tc>
        <w:tc>
          <w:tcPr>
            <w:tcW w:w="1971" w:type="dxa"/>
            <w:tcBorders>
              <w:top w:val="single" w:sz="4" w:space="0" w:color="auto"/>
              <w:left w:val="single" w:sz="4" w:space="0" w:color="auto"/>
              <w:bottom w:val="single" w:sz="4" w:space="0" w:color="auto"/>
              <w:right w:val="single" w:sz="4" w:space="0" w:color="auto"/>
            </w:tcBorders>
          </w:tcPr>
          <w:p w14:paraId="33EC9AA2" w14:textId="77777777" w:rsidR="00BD6E77" w:rsidRDefault="00BD6E77">
            <w:pPr>
              <w:snapToGrid w:val="0"/>
              <w:spacing w:before="50" w:afterLines="50" w:after="120" w:line="400" w:lineRule="exact"/>
              <w:jc w:val="left"/>
              <w:rPr>
                <w:szCs w:val="21"/>
              </w:rPr>
            </w:pPr>
          </w:p>
        </w:tc>
      </w:tr>
    </w:tbl>
    <w:p w14:paraId="4FD2C4E4" w14:textId="77777777" w:rsidR="00BD6E77" w:rsidRDefault="005666AA">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63D8385E" w14:textId="77777777" w:rsidR="00BD6E77" w:rsidRDefault="005666AA">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以</w:t>
      </w:r>
      <w:r>
        <w:rPr>
          <w:rFonts w:ascii="Times New Roman" w:eastAsia="宋体" w:hAnsi="Times New Roman" w:cs="Times New Roman" w:hint="eastAsia"/>
          <w:sz w:val="21"/>
          <w:szCs w:val="21"/>
        </w:rPr>
        <w:t>成交</w:t>
      </w:r>
      <w:r>
        <w:rPr>
          <w:rFonts w:ascii="Times New Roman" w:eastAsia="宋体" w:hAnsi="Times New Roman" w:cs="Times New Roman"/>
          <w:sz w:val="21"/>
          <w:szCs w:val="21"/>
        </w:rPr>
        <w:t>通知书或合同复印件为准</w:t>
      </w:r>
      <w:r>
        <w:rPr>
          <w:rFonts w:ascii="Times New Roman" w:eastAsia="宋体" w:hAnsi="Times New Roman" w:cs="Times New Roman" w:hint="eastAsia"/>
          <w:sz w:val="21"/>
          <w:szCs w:val="21"/>
        </w:rPr>
        <w:t>。</w:t>
      </w:r>
    </w:p>
    <w:p w14:paraId="78F74A4F" w14:textId="77777777" w:rsidR="00BD6E77" w:rsidRDefault="005666AA">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w:t>
      </w:r>
    </w:p>
    <w:p w14:paraId="41EAA293" w14:textId="77777777" w:rsidR="00BD6E77" w:rsidRDefault="005666AA">
      <w:r>
        <w:rPr>
          <w:szCs w:val="21"/>
        </w:rPr>
        <w:t>（</w:t>
      </w:r>
      <w:r>
        <w:rPr>
          <w:szCs w:val="21"/>
        </w:rPr>
        <w:t>3</w:t>
      </w:r>
      <w:r>
        <w:rPr>
          <w:szCs w:val="21"/>
        </w:rPr>
        <w:t>）</w:t>
      </w:r>
      <w:r>
        <w:t>本表可拓展</w:t>
      </w:r>
      <w:r>
        <w:rPr>
          <w:rFonts w:hint="eastAsia"/>
        </w:rPr>
        <w:t>。</w:t>
      </w:r>
    </w:p>
    <w:p w14:paraId="616BAE34" w14:textId="77777777" w:rsidR="00BD6E77" w:rsidRDefault="00BD6E77">
      <w:pPr>
        <w:snapToGrid w:val="0"/>
        <w:spacing w:before="50"/>
        <w:jc w:val="left"/>
        <w:rPr>
          <w:szCs w:val="21"/>
        </w:rPr>
      </w:pPr>
    </w:p>
    <w:p w14:paraId="7B06E1B2" w14:textId="77777777" w:rsidR="00BD6E77" w:rsidRDefault="005666AA">
      <w:pPr>
        <w:snapToGrid w:val="0"/>
        <w:spacing w:before="50"/>
        <w:jc w:val="left"/>
        <w:rPr>
          <w:szCs w:val="21"/>
        </w:rPr>
        <w:sectPr w:rsidR="00BD6E77">
          <w:pgSz w:w="16838" w:h="11906" w:orient="landscape"/>
          <w:pgMar w:top="1274" w:right="1418" w:bottom="1418" w:left="1418" w:header="851" w:footer="992" w:gutter="0"/>
          <w:cols w:space="720"/>
          <w:docGrid w:linePitch="312"/>
        </w:sectPr>
      </w:pPr>
      <w:bookmarkStart w:id="121" w:name="_Hlk89181592"/>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bookmarkEnd w:id="121"/>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520D5D94" w14:textId="77777777" w:rsidR="00BD6E77" w:rsidRDefault="005666AA">
      <w:pPr>
        <w:snapToGrid w:val="0"/>
        <w:spacing w:before="50" w:afterLines="50" w:after="120"/>
        <w:jc w:val="left"/>
        <w:rPr>
          <w:szCs w:val="21"/>
        </w:rPr>
      </w:pPr>
      <w:bookmarkStart w:id="122" w:name="_Hlk21623918"/>
      <w:bookmarkEnd w:id="120"/>
      <w:r>
        <w:rPr>
          <w:szCs w:val="21"/>
        </w:rPr>
        <w:lastRenderedPageBreak/>
        <w:t>9</w:t>
      </w:r>
      <w:r>
        <w:rPr>
          <w:szCs w:val="21"/>
        </w:rPr>
        <w:t>．</w:t>
      </w:r>
      <w:r>
        <w:rPr>
          <w:rFonts w:hint="eastAsia"/>
          <w:szCs w:val="21"/>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65CBD09A" w14:textId="77777777" w:rsidR="00BD6E77" w:rsidRDefault="00BD6E77">
      <w:pPr>
        <w:snapToGrid w:val="0"/>
        <w:spacing w:before="50" w:afterLines="50" w:after="120"/>
        <w:jc w:val="left"/>
        <w:rPr>
          <w:szCs w:val="21"/>
        </w:rPr>
      </w:pPr>
    </w:p>
    <w:p w14:paraId="570E9BFB" w14:textId="77777777" w:rsidR="00BD6E77" w:rsidRDefault="005666AA">
      <w:pPr>
        <w:snapToGrid w:val="0"/>
        <w:spacing w:before="50" w:afterLines="50" w:after="120"/>
        <w:jc w:val="left"/>
        <w:rPr>
          <w:szCs w:val="21"/>
        </w:rPr>
      </w:pPr>
      <w:r>
        <w:rPr>
          <w:szCs w:val="21"/>
        </w:rPr>
        <w:t>10</w:t>
      </w:r>
      <w:r>
        <w:rPr>
          <w:szCs w:val="21"/>
        </w:rPr>
        <w:t>．符合政府采购政策</w:t>
      </w:r>
      <w:r>
        <w:rPr>
          <w:rFonts w:hint="eastAsia"/>
          <w:szCs w:val="21"/>
        </w:rPr>
        <w:t>的</w:t>
      </w:r>
      <w:r>
        <w:rPr>
          <w:szCs w:val="21"/>
        </w:rPr>
        <w:t>证明材料。</w:t>
      </w:r>
    </w:p>
    <w:p w14:paraId="6682C592" w14:textId="77777777" w:rsidR="00BD6E77" w:rsidRDefault="005666AA">
      <w:pPr>
        <w:snapToGrid w:val="0"/>
        <w:spacing w:before="50" w:afterLines="50" w:after="120"/>
        <w:jc w:val="left"/>
        <w:rPr>
          <w:szCs w:val="21"/>
        </w:rPr>
      </w:pPr>
      <w:r>
        <w:rPr>
          <w:szCs w:val="21"/>
        </w:rPr>
        <w:t>10</w:t>
      </w:r>
      <w:r>
        <w:rPr>
          <w:rFonts w:hint="eastAsia"/>
          <w:szCs w:val="21"/>
        </w:rPr>
        <w:t>.1</w:t>
      </w:r>
      <w:r>
        <w:rPr>
          <w:rFonts w:hint="eastAsia"/>
          <w:szCs w:val="21"/>
        </w:rPr>
        <w:t>列入节能产品政府采购品目清单及环境标志产品政府采购品目清单的货物清单。</w:t>
      </w:r>
      <w:r>
        <w:rPr>
          <w:rFonts w:hint="eastAsia"/>
          <w:b/>
          <w:szCs w:val="21"/>
        </w:rPr>
        <w:t>（如有，须提供）</w:t>
      </w:r>
    </w:p>
    <w:p w14:paraId="41E266A1" w14:textId="77777777" w:rsidR="00BD6E77" w:rsidRDefault="005666AA">
      <w:pPr>
        <w:snapToGrid w:val="0"/>
        <w:spacing w:before="50" w:afterLines="50" w:after="120"/>
        <w:jc w:val="left"/>
        <w:rPr>
          <w:szCs w:val="21"/>
        </w:rPr>
      </w:pPr>
      <w:r>
        <w:rPr>
          <w:rFonts w:hint="eastAsia"/>
          <w:szCs w:val="21"/>
        </w:rPr>
        <w:t>响应产品中如有列入节能产品政府采购品目清单及环境标志产品政府采购品目清单的货物，应按下表提供清单。</w:t>
      </w:r>
    </w:p>
    <w:p w14:paraId="2587FA3E" w14:textId="77777777" w:rsidR="00BD6E77" w:rsidRDefault="005666AA">
      <w:pPr>
        <w:spacing w:line="360" w:lineRule="auto"/>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BD6E77" w14:paraId="3AC2DC78"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6C97E880" w14:textId="77777777" w:rsidR="00BD6E77" w:rsidRDefault="005666AA">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1ABF5763" w14:textId="77777777" w:rsidR="00BD6E77" w:rsidRDefault="005666AA">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9881F32" w14:textId="77777777" w:rsidR="00BD6E77" w:rsidRDefault="005666AA">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36219DC7" w14:textId="77777777" w:rsidR="00BD6E77" w:rsidRDefault="005666AA">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42AEA240" w14:textId="77777777" w:rsidR="00BD6E77" w:rsidRDefault="005666AA">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0934B9D" w14:textId="77777777" w:rsidR="00BD6E77" w:rsidRDefault="005666AA">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DC8A21F" w14:textId="77777777" w:rsidR="00BD6E77" w:rsidRDefault="005666AA">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4500622B" w14:textId="77777777" w:rsidR="00BD6E77" w:rsidRDefault="005666AA">
            <w:pPr>
              <w:widowControl/>
              <w:spacing w:before="100" w:beforeAutospacing="1" w:after="100" w:afterAutospacing="1" w:line="376" w:lineRule="atLeast"/>
              <w:jc w:val="center"/>
              <w:rPr>
                <w:kern w:val="0"/>
                <w:szCs w:val="21"/>
              </w:rPr>
            </w:pPr>
            <w:r>
              <w:rPr>
                <w:kern w:val="0"/>
                <w:szCs w:val="21"/>
              </w:rPr>
              <w:t>备注</w:t>
            </w:r>
          </w:p>
        </w:tc>
      </w:tr>
      <w:tr w:rsidR="00BD6E77" w14:paraId="0310963F"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090C10E" w14:textId="77777777" w:rsidR="00BD6E77" w:rsidRDefault="005666AA">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C4B31A5" w14:textId="77777777" w:rsidR="00BD6E77" w:rsidRDefault="00BD6E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BBC4E92" w14:textId="77777777" w:rsidR="00BD6E77" w:rsidRDefault="00BD6E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21F29C1" w14:textId="77777777" w:rsidR="00BD6E77" w:rsidRDefault="00BD6E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6091AE79" w14:textId="77777777" w:rsidR="00BD6E77" w:rsidRDefault="00BD6E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FDF3E3C" w14:textId="77777777" w:rsidR="00BD6E77" w:rsidRDefault="00BD6E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42635B50" w14:textId="77777777" w:rsidR="00BD6E77" w:rsidRDefault="00BD6E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78B2EBE5" w14:textId="77777777" w:rsidR="00BD6E77" w:rsidRDefault="00BD6E77">
            <w:pPr>
              <w:widowControl/>
              <w:spacing w:before="100" w:beforeAutospacing="1" w:after="100" w:afterAutospacing="1" w:line="376" w:lineRule="atLeast"/>
              <w:jc w:val="center"/>
              <w:rPr>
                <w:kern w:val="0"/>
                <w:szCs w:val="21"/>
              </w:rPr>
            </w:pPr>
          </w:p>
        </w:tc>
      </w:tr>
      <w:tr w:rsidR="00BD6E77" w14:paraId="61AEBE75"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E60B1A6" w14:textId="77777777" w:rsidR="00BD6E77" w:rsidRDefault="005666AA">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E8C0114" w14:textId="77777777" w:rsidR="00BD6E77" w:rsidRDefault="00BD6E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C122997" w14:textId="77777777" w:rsidR="00BD6E77" w:rsidRDefault="00BD6E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FD27115" w14:textId="77777777" w:rsidR="00BD6E77" w:rsidRDefault="00BD6E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1748E369" w14:textId="77777777" w:rsidR="00BD6E77" w:rsidRDefault="00BD6E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248F022" w14:textId="77777777" w:rsidR="00BD6E77" w:rsidRDefault="00BD6E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3314303" w14:textId="77777777" w:rsidR="00BD6E77" w:rsidRDefault="00BD6E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3E48AD4" w14:textId="77777777" w:rsidR="00BD6E77" w:rsidRDefault="00BD6E77">
            <w:pPr>
              <w:widowControl/>
              <w:spacing w:before="100" w:beforeAutospacing="1" w:after="100" w:afterAutospacing="1" w:line="376" w:lineRule="atLeast"/>
              <w:jc w:val="center"/>
              <w:rPr>
                <w:kern w:val="0"/>
                <w:szCs w:val="21"/>
              </w:rPr>
            </w:pPr>
          </w:p>
        </w:tc>
      </w:tr>
      <w:tr w:rsidR="00BD6E77" w14:paraId="5EBC98CD"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7CD675F" w14:textId="77777777" w:rsidR="00BD6E77" w:rsidRDefault="005666AA">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E036B52" w14:textId="77777777" w:rsidR="00BD6E77" w:rsidRDefault="00BD6E7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14391164" w14:textId="77777777" w:rsidR="00BD6E77" w:rsidRDefault="00BD6E7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C5CF2AE" w14:textId="77777777" w:rsidR="00BD6E77" w:rsidRDefault="00BD6E7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4D6F6BF" w14:textId="77777777" w:rsidR="00BD6E77" w:rsidRDefault="00BD6E7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05C4C8D8" w14:textId="77777777" w:rsidR="00BD6E77" w:rsidRDefault="00BD6E7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959B692" w14:textId="77777777" w:rsidR="00BD6E77" w:rsidRDefault="00BD6E7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1BDF068" w14:textId="77777777" w:rsidR="00BD6E77" w:rsidRDefault="00BD6E77">
            <w:pPr>
              <w:widowControl/>
              <w:spacing w:before="100" w:beforeAutospacing="1" w:after="100" w:afterAutospacing="1" w:line="376" w:lineRule="atLeast"/>
              <w:jc w:val="center"/>
              <w:rPr>
                <w:kern w:val="0"/>
                <w:szCs w:val="21"/>
              </w:rPr>
            </w:pPr>
          </w:p>
        </w:tc>
      </w:tr>
    </w:tbl>
    <w:p w14:paraId="043ED435" w14:textId="77777777" w:rsidR="00BD6E77" w:rsidRDefault="005666AA">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14:paraId="795F9FA9" w14:textId="77777777" w:rsidR="00BD6E77" w:rsidRDefault="00BD6E77">
      <w:pPr>
        <w:snapToGrid w:val="0"/>
        <w:spacing w:before="50" w:afterLines="50" w:after="120"/>
        <w:jc w:val="left"/>
        <w:rPr>
          <w:szCs w:val="21"/>
        </w:rPr>
      </w:pPr>
    </w:p>
    <w:bookmarkEnd w:id="122"/>
    <w:p w14:paraId="647D0F41" w14:textId="77777777" w:rsidR="00BD6E77" w:rsidRDefault="00BD6E77">
      <w:pPr>
        <w:snapToGrid w:val="0"/>
        <w:spacing w:before="50" w:afterLines="50" w:after="120"/>
        <w:jc w:val="left"/>
        <w:rPr>
          <w:szCs w:val="21"/>
        </w:rPr>
      </w:pPr>
    </w:p>
    <w:p w14:paraId="2CBF0A01" w14:textId="77777777" w:rsidR="00BD6E77" w:rsidRDefault="005666AA">
      <w:pPr>
        <w:snapToGrid w:val="0"/>
        <w:spacing w:before="50" w:afterLines="50" w:after="120"/>
        <w:jc w:val="left"/>
        <w:rPr>
          <w:szCs w:val="21"/>
        </w:rPr>
      </w:pPr>
      <w:r>
        <w:rPr>
          <w:szCs w:val="21"/>
        </w:rPr>
        <w:br w:type="page"/>
      </w:r>
      <w:bookmarkStart w:id="123" w:name="_Hlk93046716"/>
      <w:r>
        <w:rPr>
          <w:szCs w:val="21"/>
        </w:rPr>
        <w:lastRenderedPageBreak/>
        <w:t>11.</w:t>
      </w:r>
      <w:r>
        <w:rPr>
          <w:rFonts w:hint="eastAsia"/>
        </w:rPr>
        <w:t xml:space="preserve"> </w:t>
      </w:r>
      <w:r>
        <w:rPr>
          <w:rFonts w:hint="eastAsia"/>
          <w:szCs w:val="21"/>
        </w:rPr>
        <w:t>无串标行为承诺函</w:t>
      </w:r>
    </w:p>
    <w:p w14:paraId="37EF9697" w14:textId="77777777" w:rsidR="00BD6E77" w:rsidRDefault="00BD6E77">
      <w:pPr>
        <w:snapToGrid w:val="0"/>
        <w:spacing w:before="50" w:afterLines="50" w:after="120"/>
        <w:jc w:val="center"/>
        <w:rPr>
          <w:szCs w:val="21"/>
        </w:rPr>
      </w:pPr>
    </w:p>
    <w:p w14:paraId="7D70EA9B" w14:textId="77777777" w:rsidR="00BD6E77" w:rsidRDefault="005666AA">
      <w:pPr>
        <w:snapToGrid w:val="0"/>
        <w:spacing w:before="50" w:afterLines="50" w:after="120"/>
        <w:jc w:val="center"/>
        <w:rPr>
          <w:szCs w:val="21"/>
        </w:rPr>
      </w:pPr>
      <w:r>
        <w:rPr>
          <w:rFonts w:hint="eastAsia"/>
          <w:szCs w:val="21"/>
        </w:rPr>
        <w:t>供应商参加本项目无围标串标行为的承诺函</w:t>
      </w:r>
    </w:p>
    <w:p w14:paraId="6FE52EA6" w14:textId="77777777" w:rsidR="00BD6E77" w:rsidRDefault="00BD6E77">
      <w:pPr>
        <w:snapToGrid w:val="0"/>
        <w:spacing w:before="50" w:afterLines="50" w:after="120"/>
        <w:jc w:val="left"/>
        <w:rPr>
          <w:szCs w:val="21"/>
        </w:rPr>
      </w:pPr>
    </w:p>
    <w:p w14:paraId="463B7756" w14:textId="77777777" w:rsidR="00BD6E77" w:rsidRDefault="005666AA">
      <w:pPr>
        <w:snapToGrid w:val="0"/>
        <w:spacing w:before="50" w:afterLines="50" w:after="120"/>
        <w:jc w:val="left"/>
        <w:rPr>
          <w:szCs w:val="21"/>
        </w:rPr>
      </w:pPr>
      <w:r>
        <w:rPr>
          <w:rFonts w:hint="eastAsia"/>
          <w:szCs w:val="21"/>
        </w:rPr>
        <w:t>一、我方承诺无下列相互串通投标的情形：</w:t>
      </w:r>
    </w:p>
    <w:p w14:paraId="725E00C5" w14:textId="77777777" w:rsidR="00BD6E77" w:rsidRDefault="005666AA">
      <w:pPr>
        <w:snapToGrid w:val="0"/>
        <w:spacing w:before="50" w:afterLines="50" w:after="120"/>
        <w:jc w:val="left"/>
        <w:rPr>
          <w:szCs w:val="21"/>
        </w:rPr>
      </w:pPr>
      <w:r>
        <w:rPr>
          <w:rFonts w:hint="eastAsia"/>
          <w:szCs w:val="21"/>
        </w:rPr>
        <w:t>1.</w:t>
      </w:r>
      <w:r>
        <w:rPr>
          <w:rFonts w:hint="eastAsia"/>
          <w:szCs w:val="21"/>
        </w:rPr>
        <w:t>不同供应商的响应文件由同一单位或者个人编制；或者不同供应商报名的</w:t>
      </w:r>
      <w:r>
        <w:rPr>
          <w:rFonts w:hint="eastAsia"/>
          <w:szCs w:val="21"/>
        </w:rPr>
        <w:t>IP</w:t>
      </w:r>
      <w:r>
        <w:rPr>
          <w:rFonts w:hint="eastAsia"/>
          <w:szCs w:val="21"/>
        </w:rPr>
        <w:t>地址一致的；</w:t>
      </w:r>
    </w:p>
    <w:p w14:paraId="1B50804D" w14:textId="77777777" w:rsidR="00BD6E77" w:rsidRDefault="005666AA">
      <w:pPr>
        <w:snapToGrid w:val="0"/>
        <w:spacing w:before="50" w:afterLines="50" w:after="120"/>
        <w:jc w:val="left"/>
        <w:rPr>
          <w:szCs w:val="21"/>
        </w:rPr>
      </w:pPr>
      <w:r>
        <w:rPr>
          <w:rFonts w:hint="eastAsia"/>
          <w:szCs w:val="21"/>
        </w:rPr>
        <w:t>2.</w:t>
      </w:r>
      <w:r>
        <w:rPr>
          <w:rFonts w:hint="eastAsia"/>
          <w:szCs w:val="21"/>
        </w:rPr>
        <w:t>不同供应商委托同一单位或者个人办理投标事宜；</w:t>
      </w:r>
    </w:p>
    <w:p w14:paraId="7A56D1D3" w14:textId="77777777" w:rsidR="00BD6E77" w:rsidRDefault="005666AA">
      <w:pPr>
        <w:snapToGrid w:val="0"/>
        <w:spacing w:before="50" w:afterLines="50" w:after="120"/>
        <w:jc w:val="left"/>
        <w:rPr>
          <w:szCs w:val="21"/>
        </w:rPr>
      </w:pPr>
      <w:r>
        <w:rPr>
          <w:rFonts w:hint="eastAsia"/>
          <w:szCs w:val="21"/>
        </w:rPr>
        <w:t>3.</w:t>
      </w:r>
      <w:r>
        <w:rPr>
          <w:rFonts w:hint="eastAsia"/>
          <w:szCs w:val="21"/>
        </w:rPr>
        <w:t>不同的供应商的响应文件载明的项目管理员为同一个人；</w:t>
      </w:r>
    </w:p>
    <w:p w14:paraId="6FBC9345" w14:textId="77777777" w:rsidR="00BD6E77" w:rsidRDefault="005666AA">
      <w:pPr>
        <w:snapToGrid w:val="0"/>
        <w:spacing w:before="50" w:afterLines="50" w:after="120"/>
        <w:jc w:val="left"/>
        <w:rPr>
          <w:szCs w:val="21"/>
        </w:rPr>
      </w:pPr>
      <w:r>
        <w:rPr>
          <w:rFonts w:hint="eastAsia"/>
          <w:szCs w:val="21"/>
        </w:rPr>
        <w:t>4.</w:t>
      </w:r>
      <w:r>
        <w:rPr>
          <w:rFonts w:hint="eastAsia"/>
          <w:szCs w:val="21"/>
        </w:rPr>
        <w:t>不同供应商的响应文件异常一致或者投标报价呈规律性差异；</w:t>
      </w:r>
    </w:p>
    <w:p w14:paraId="306AB594" w14:textId="77777777" w:rsidR="00BD6E77" w:rsidRDefault="005666AA">
      <w:pPr>
        <w:snapToGrid w:val="0"/>
        <w:spacing w:before="50" w:afterLines="50" w:after="120"/>
        <w:jc w:val="left"/>
        <w:rPr>
          <w:szCs w:val="21"/>
        </w:rPr>
      </w:pPr>
      <w:r>
        <w:rPr>
          <w:rFonts w:hint="eastAsia"/>
          <w:szCs w:val="21"/>
        </w:rPr>
        <w:t>5.</w:t>
      </w:r>
      <w:r>
        <w:rPr>
          <w:rFonts w:hint="eastAsia"/>
          <w:szCs w:val="21"/>
        </w:rPr>
        <w:t>不同供应商的响应文件相互混装；</w:t>
      </w:r>
    </w:p>
    <w:p w14:paraId="08C4BDD2" w14:textId="77777777" w:rsidR="00BD6E77" w:rsidRDefault="005666AA">
      <w:pPr>
        <w:snapToGrid w:val="0"/>
        <w:spacing w:before="50" w:afterLines="50" w:after="120"/>
        <w:jc w:val="left"/>
        <w:rPr>
          <w:szCs w:val="21"/>
        </w:rPr>
      </w:pPr>
      <w:r>
        <w:rPr>
          <w:rFonts w:hint="eastAsia"/>
          <w:szCs w:val="21"/>
        </w:rPr>
        <w:t>6.</w:t>
      </w:r>
      <w:r>
        <w:rPr>
          <w:rFonts w:hint="eastAsia"/>
          <w:szCs w:val="21"/>
        </w:rPr>
        <w:t>不同供应商的谈判保证金从同一单位或者个人账户转出。</w:t>
      </w:r>
    </w:p>
    <w:p w14:paraId="7EB2C69A" w14:textId="77777777" w:rsidR="00BD6E77" w:rsidRDefault="005666AA">
      <w:pPr>
        <w:snapToGrid w:val="0"/>
        <w:spacing w:before="50" w:afterLines="50" w:after="120"/>
        <w:jc w:val="left"/>
        <w:rPr>
          <w:szCs w:val="21"/>
        </w:rPr>
      </w:pPr>
      <w:r>
        <w:rPr>
          <w:rFonts w:hint="eastAsia"/>
          <w:szCs w:val="21"/>
        </w:rPr>
        <w:t>二、我方承诺无下列恶意串通的情形：</w:t>
      </w:r>
    </w:p>
    <w:p w14:paraId="2B79ED52" w14:textId="77777777" w:rsidR="00BD6E77" w:rsidRDefault="005666AA">
      <w:pPr>
        <w:snapToGrid w:val="0"/>
        <w:spacing w:before="50" w:afterLines="50" w:after="120"/>
        <w:jc w:val="left"/>
        <w:rPr>
          <w:szCs w:val="21"/>
        </w:rPr>
      </w:pPr>
      <w:r>
        <w:rPr>
          <w:rFonts w:hint="eastAsia"/>
          <w:szCs w:val="21"/>
        </w:rPr>
        <w:t>1.</w:t>
      </w:r>
      <w:r>
        <w:rPr>
          <w:rFonts w:hint="eastAsia"/>
          <w:szCs w:val="21"/>
        </w:rPr>
        <w:t>供应商直接或者间接从采购人或者采购代理机构处获得其他供应商的相关信息并修改其响应文件或者响应文件；</w:t>
      </w:r>
    </w:p>
    <w:p w14:paraId="7F922180" w14:textId="77777777" w:rsidR="00BD6E77" w:rsidRDefault="005666AA">
      <w:pPr>
        <w:snapToGrid w:val="0"/>
        <w:spacing w:before="50" w:afterLines="50" w:after="120"/>
        <w:jc w:val="left"/>
        <w:rPr>
          <w:szCs w:val="21"/>
        </w:rPr>
      </w:pPr>
      <w:r>
        <w:rPr>
          <w:rFonts w:hint="eastAsia"/>
          <w:szCs w:val="21"/>
        </w:rPr>
        <w:t>2.</w:t>
      </w:r>
      <w:r>
        <w:rPr>
          <w:rFonts w:hint="eastAsia"/>
          <w:szCs w:val="21"/>
        </w:rPr>
        <w:t>供应商按照采购人或者采购代理机构的授意撤换、修改响应文件或者响应文件；</w:t>
      </w:r>
    </w:p>
    <w:p w14:paraId="241C2CFA" w14:textId="77777777" w:rsidR="00BD6E77" w:rsidRDefault="005666AA">
      <w:pPr>
        <w:snapToGrid w:val="0"/>
        <w:spacing w:before="50" w:afterLines="50" w:after="120"/>
        <w:jc w:val="left"/>
        <w:rPr>
          <w:szCs w:val="21"/>
        </w:rPr>
      </w:pPr>
      <w:r>
        <w:rPr>
          <w:rFonts w:hint="eastAsia"/>
          <w:szCs w:val="21"/>
        </w:rPr>
        <w:t>3.</w:t>
      </w:r>
      <w:r>
        <w:rPr>
          <w:rFonts w:hint="eastAsia"/>
          <w:szCs w:val="21"/>
        </w:rPr>
        <w:t>供应商之间协商报价、技术方案等响应文件或者响应文件的实质性内容；</w:t>
      </w:r>
    </w:p>
    <w:p w14:paraId="67F647DD" w14:textId="77777777" w:rsidR="00BD6E77" w:rsidRDefault="005666AA">
      <w:pPr>
        <w:snapToGrid w:val="0"/>
        <w:spacing w:before="50" w:afterLines="50" w:after="120"/>
        <w:jc w:val="left"/>
        <w:rPr>
          <w:szCs w:val="21"/>
        </w:rPr>
      </w:pPr>
      <w:r>
        <w:rPr>
          <w:rFonts w:hint="eastAsia"/>
          <w:szCs w:val="21"/>
        </w:rPr>
        <w:t>4.</w:t>
      </w:r>
      <w:r>
        <w:rPr>
          <w:rFonts w:hint="eastAsia"/>
          <w:szCs w:val="21"/>
        </w:rPr>
        <w:t>属于同一集团、协会、商会等组织成员的供应商按照该组织要求协同参加政府采购活动；</w:t>
      </w:r>
    </w:p>
    <w:p w14:paraId="6E2FC957" w14:textId="77777777" w:rsidR="00BD6E77" w:rsidRDefault="005666AA">
      <w:pPr>
        <w:snapToGrid w:val="0"/>
        <w:spacing w:before="50" w:afterLines="50" w:after="120"/>
        <w:jc w:val="left"/>
        <w:rPr>
          <w:szCs w:val="21"/>
        </w:rPr>
      </w:pPr>
      <w:r>
        <w:rPr>
          <w:rFonts w:hint="eastAsia"/>
          <w:szCs w:val="21"/>
        </w:rPr>
        <w:t>5.</w:t>
      </w:r>
      <w:r>
        <w:rPr>
          <w:rFonts w:hint="eastAsia"/>
          <w:szCs w:val="21"/>
        </w:rPr>
        <w:t>供应商之间事先约定一致抬高或者压低投标报价，或者在招标项目中事先约定轮流以高价位或者低价位中标，或者事先约定由某一特定供应商中标，然后再参加投标；</w:t>
      </w:r>
    </w:p>
    <w:p w14:paraId="3A4C0990" w14:textId="77777777" w:rsidR="00BD6E77" w:rsidRDefault="005666AA">
      <w:pPr>
        <w:snapToGrid w:val="0"/>
        <w:spacing w:before="50" w:afterLines="50" w:after="120"/>
        <w:jc w:val="left"/>
        <w:rPr>
          <w:szCs w:val="21"/>
        </w:rPr>
      </w:pPr>
      <w:r>
        <w:rPr>
          <w:rFonts w:hint="eastAsia"/>
          <w:szCs w:val="21"/>
        </w:rPr>
        <w:t>6.</w:t>
      </w:r>
      <w:r>
        <w:rPr>
          <w:rFonts w:hint="eastAsia"/>
          <w:szCs w:val="21"/>
        </w:rPr>
        <w:t>供应商之间商定部分供应商放弃参加政府采购活动或者放弃中标；</w:t>
      </w:r>
    </w:p>
    <w:p w14:paraId="1217B600" w14:textId="77777777" w:rsidR="00BD6E77" w:rsidRDefault="005666AA">
      <w:pPr>
        <w:snapToGrid w:val="0"/>
        <w:spacing w:before="50" w:afterLines="50" w:after="120"/>
        <w:jc w:val="left"/>
        <w:rPr>
          <w:szCs w:val="21"/>
        </w:rPr>
      </w:pPr>
      <w:r>
        <w:rPr>
          <w:rFonts w:hint="eastAsia"/>
          <w:szCs w:val="21"/>
        </w:rPr>
        <w:t>7.</w:t>
      </w:r>
      <w:r>
        <w:rPr>
          <w:rFonts w:hint="eastAsia"/>
          <w:szCs w:val="21"/>
        </w:rPr>
        <w:t>供应商与采购人或者采购代理机构之间、供应商相互之间，为谋求特定供应商中标或者排斥其他供应商的其他串通行为。</w:t>
      </w:r>
    </w:p>
    <w:p w14:paraId="32ADEBED" w14:textId="77777777" w:rsidR="00BD6E77" w:rsidRDefault="005666AA">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5540B957" w14:textId="77777777" w:rsidR="00BD6E77" w:rsidRDefault="005666AA">
      <w:pPr>
        <w:snapToGrid w:val="0"/>
        <w:spacing w:before="50" w:afterLines="50" w:after="120"/>
        <w:jc w:val="center"/>
        <w:rPr>
          <w:szCs w:val="21"/>
        </w:rPr>
      </w:pPr>
      <w:r>
        <w:rPr>
          <w:rFonts w:hint="eastAsia"/>
          <w:szCs w:val="21"/>
        </w:rPr>
        <w:t xml:space="preserve"> </w:t>
      </w:r>
      <w:r>
        <w:rPr>
          <w:szCs w:val="21"/>
        </w:rPr>
        <w:t xml:space="preserve"> </w:t>
      </w:r>
    </w:p>
    <w:p w14:paraId="2F131B11" w14:textId="77777777" w:rsidR="00BD6E77" w:rsidRDefault="00BD6E77">
      <w:pPr>
        <w:snapToGrid w:val="0"/>
        <w:spacing w:before="50" w:afterLines="50" w:after="120"/>
        <w:jc w:val="center"/>
        <w:rPr>
          <w:szCs w:val="21"/>
        </w:rPr>
      </w:pPr>
    </w:p>
    <w:p w14:paraId="0B023A90" w14:textId="77777777" w:rsidR="00BD6E77" w:rsidRDefault="00BD6E77">
      <w:pPr>
        <w:snapToGrid w:val="0"/>
        <w:spacing w:before="50" w:afterLines="50" w:after="120"/>
        <w:jc w:val="center"/>
        <w:rPr>
          <w:szCs w:val="21"/>
        </w:rPr>
      </w:pPr>
    </w:p>
    <w:p w14:paraId="6F8D628D" w14:textId="77777777" w:rsidR="00BD6E77" w:rsidRDefault="005666AA">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1E0ABCED" w14:textId="77777777" w:rsidR="00BD6E77" w:rsidRDefault="005666AA">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bookmarkEnd w:id="123"/>
    <w:p w14:paraId="1CFE93C3" w14:textId="77777777" w:rsidR="00BD6E77" w:rsidRDefault="00BD6E77">
      <w:pPr>
        <w:snapToGrid w:val="0"/>
        <w:spacing w:before="50" w:afterLines="50" w:after="120"/>
        <w:jc w:val="left"/>
        <w:rPr>
          <w:szCs w:val="21"/>
        </w:rPr>
      </w:pPr>
    </w:p>
    <w:p w14:paraId="6D775423" w14:textId="77777777" w:rsidR="00BD6E77" w:rsidRDefault="005666AA">
      <w:pPr>
        <w:spacing w:line="360" w:lineRule="exact"/>
        <w:rPr>
          <w:szCs w:val="21"/>
        </w:rPr>
      </w:pPr>
      <w:r>
        <w:rPr>
          <w:szCs w:val="21"/>
        </w:rPr>
        <w:br w:type="page"/>
      </w:r>
      <w:r>
        <w:rPr>
          <w:szCs w:val="21"/>
        </w:rPr>
        <w:lastRenderedPageBreak/>
        <w:t>12</w:t>
      </w:r>
      <w:r>
        <w:rPr>
          <w:szCs w:val="21"/>
        </w:rPr>
        <w:t>．代理服务费承诺书</w:t>
      </w:r>
    </w:p>
    <w:p w14:paraId="15E3BAAE" w14:textId="77777777" w:rsidR="00BD6E77" w:rsidRDefault="005666AA">
      <w:pPr>
        <w:spacing w:line="360" w:lineRule="exact"/>
        <w:rPr>
          <w:szCs w:val="21"/>
        </w:rPr>
      </w:pPr>
      <w:r>
        <w:rPr>
          <w:szCs w:val="21"/>
        </w:rPr>
        <w:t>致：广西机电设备招标有限公司</w:t>
      </w:r>
    </w:p>
    <w:p w14:paraId="5C7D5158" w14:textId="77777777" w:rsidR="00BD6E77" w:rsidRDefault="005666AA">
      <w:pPr>
        <w:spacing w:line="360" w:lineRule="exact"/>
        <w:ind w:firstLineChars="200" w:firstLine="420"/>
        <w:rPr>
          <w:szCs w:val="21"/>
        </w:rPr>
      </w:pPr>
      <w:r>
        <w:rPr>
          <w:szCs w:val="21"/>
        </w:rPr>
        <w:t>我单位参加了贵方组织的</w:t>
      </w:r>
      <w:r>
        <w:rPr>
          <w:rFonts w:hint="eastAsia"/>
          <w:szCs w:val="21"/>
        </w:rPr>
        <w:t>谈判</w:t>
      </w:r>
      <w:r>
        <w:rPr>
          <w:szCs w:val="21"/>
        </w:rPr>
        <w:t>项目编号为</w:t>
      </w:r>
      <w:r>
        <w:rPr>
          <w:b/>
          <w:szCs w:val="21"/>
        </w:rPr>
        <w:t>（</w:t>
      </w:r>
      <w:r>
        <w:rPr>
          <w:szCs w:val="21"/>
          <w:u w:val="single"/>
        </w:rPr>
        <w:t xml:space="preserve">                    )</w:t>
      </w:r>
      <w:r>
        <w:rPr>
          <w:szCs w:val="21"/>
        </w:rPr>
        <w:t>的响应，并递交了</w:t>
      </w:r>
      <w:r>
        <w:rPr>
          <w:rFonts w:hint="eastAsia"/>
          <w:szCs w:val="21"/>
        </w:rPr>
        <w:t>谈判</w:t>
      </w:r>
      <w:r>
        <w:rPr>
          <w:szCs w:val="21"/>
        </w:rPr>
        <w:t>保证金</w:t>
      </w:r>
      <w:r>
        <w:rPr>
          <w:szCs w:val="21"/>
          <w:u w:val="single"/>
        </w:rPr>
        <w:t xml:space="preserve">                  </w:t>
      </w:r>
      <w:r>
        <w:rPr>
          <w:szCs w:val="21"/>
        </w:rPr>
        <w:t>（</w:t>
      </w:r>
      <w:r>
        <w:rPr>
          <w:kern w:val="0"/>
          <w:szCs w:val="21"/>
        </w:rPr>
        <w:t>¥</w:t>
      </w:r>
      <w:r>
        <w:rPr>
          <w:szCs w:val="21"/>
          <w:u w:val="single"/>
        </w:rPr>
        <w:t xml:space="preserve">       </w:t>
      </w:r>
      <w:r>
        <w:rPr>
          <w:szCs w:val="21"/>
        </w:rPr>
        <w:t>），在此我方说明如下：</w:t>
      </w:r>
    </w:p>
    <w:p w14:paraId="4EA67648" w14:textId="77777777" w:rsidR="00BD6E77" w:rsidRDefault="005666AA">
      <w:pPr>
        <w:spacing w:line="360" w:lineRule="exact"/>
        <w:ind w:firstLineChars="200" w:firstLine="420"/>
        <w:rPr>
          <w:szCs w:val="21"/>
        </w:rPr>
      </w:pPr>
      <w:r>
        <w:rPr>
          <w:szCs w:val="21"/>
        </w:rPr>
        <w:t>1</w:t>
      </w:r>
      <w:r>
        <w:rPr>
          <w:szCs w:val="21"/>
        </w:rPr>
        <w:t>．我方承诺，若我单位</w:t>
      </w:r>
      <w:r>
        <w:rPr>
          <w:rFonts w:hint="eastAsia"/>
          <w:szCs w:val="21"/>
        </w:rPr>
        <w:t>成交</w:t>
      </w:r>
      <w:r>
        <w:rPr>
          <w:szCs w:val="21"/>
        </w:rPr>
        <w:t>，保证在领取</w:t>
      </w:r>
      <w:r>
        <w:rPr>
          <w:rFonts w:hint="eastAsia"/>
          <w:szCs w:val="21"/>
        </w:rPr>
        <w:t>成交</w:t>
      </w:r>
      <w:r>
        <w:rPr>
          <w:szCs w:val="21"/>
        </w:rPr>
        <w:t>通知书之前，按本项目</w:t>
      </w:r>
      <w:r>
        <w:rPr>
          <w:rFonts w:hint="eastAsia"/>
          <w:szCs w:val="21"/>
        </w:rPr>
        <w:t>采购文件</w:t>
      </w:r>
      <w:r>
        <w:rPr>
          <w:szCs w:val="21"/>
        </w:rPr>
        <w:t>的规定标准向贵单位支付代理服务费。如我单位未按规定缴纳代理服务费，贵方可</w:t>
      </w:r>
      <w:r>
        <w:rPr>
          <w:rFonts w:hint="eastAsia"/>
          <w:szCs w:val="21"/>
        </w:rPr>
        <w:t>不退还</w:t>
      </w:r>
      <w:r>
        <w:rPr>
          <w:szCs w:val="21"/>
        </w:rPr>
        <w:t>我单位提交的</w:t>
      </w:r>
      <w:r>
        <w:rPr>
          <w:rFonts w:hint="eastAsia"/>
          <w:szCs w:val="21"/>
        </w:rPr>
        <w:t>谈判</w:t>
      </w:r>
      <w:r>
        <w:rPr>
          <w:szCs w:val="21"/>
        </w:rPr>
        <w:t>保证金</w:t>
      </w:r>
      <w:r>
        <w:rPr>
          <w:rFonts w:hint="eastAsia"/>
          <w:szCs w:val="21"/>
        </w:rPr>
        <w:t>，并从中</w:t>
      </w:r>
      <w:r>
        <w:rPr>
          <w:szCs w:val="21"/>
        </w:rPr>
        <w:t>扣除</w:t>
      </w:r>
      <w:r>
        <w:rPr>
          <w:rFonts w:hint="eastAsia"/>
          <w:szCs w:val="21"/>
        </w:rPr>
        <w:t>代理服务费</w:t>
      </w:r>
      <w:r>
        <w:rPr>
          <w:szCs w:val="21"/>
        </w:rPr>
        <w:t>，余款按下列账户退回。</w:t>
      </w:r>
    </w:p>
    <w:p w14:paraId="631495C6" w14:textId="77777777" w:rsidR="00BD6E77" w:rsidRDefault="005666AA">
      <w:pPr>
        <w:snapToGrid w:val="0"/>
        <w:spacing w:before="50" w:afterLines="50" w:after="120"/>
        <w:ind w:firstLineChars="200" w:firstLine="420"/>
        <w:jc w:val="left"/>
        <w:rPr>
          <w:szCs w:val="21"/>
        </w:rPr>
      </w:pPr>
      <w:r>
        <w:rPr>
          <w:szCs w:val="21"/>
        </w:rPr>
        <w:t>我公司选择第</w:t>
      </w:r>
      <w:r>
        <w:rPr>
          <w:szCs w:val="21"/>
          <w:u w:val="single"/>
        </w:rPr>
        <w:t xml:space="preserve">     </w:t>
      </w:r>
      <w:r>
        <w:rPr>
          <w:szCs w:val="21"/>
        </w:rPr>
        <w:t>种方式缴纳代理服务费。</w:t>
      </w:r>
    </w:p>
    <w:p w14:paraId="27C2C32B" w14:textId="77777777" w:rsidR="00BD6E77" w:rsidRDefault="005666AA">
      <w:pPr>
        <w:spacing w:line="360" w:lineRule="exact"/>
        <w:ind w:firstLineChars="200" w:firstLine="420"/>
        <w:rPr>
          <w:szCs w:val="21"/>
        </w:rPr>
      </w:pPr>
      <w:r>
        <w:rPr>
          <w:szCs w:val="21"/>
        </w:rPr>
        <w:t>第一种方式：一次性足额缴纳代理服务费。</w:t>
      </w:r>
    </w:p>
    <w:p w14:paraId="75C61439" w14:textId="77777777" w:rsidR="00BD6E77" w:rsidRDefault="005666AA">
      <w:pPr>
        <w:spacing w:line="360" w:lineRule="exact"/>
        <w:ind w:firstLineChars="200" w:firstLine="420"/>
        <w:rPr>
          <w:szCs w:val="21"/>
        </w:rPr>
      </w:pPr>
      <w:r>
        <w:rPr>
          <w:szCs w:val="21"/>
        </w:rPr>
        <w:t>第二种方式：从谈判保证金中抵扣代理服务费，不足部分补交。</w:t>
      </w:r>
    </w:p>
    <w:p w14:paraId="4B02B31C" w14:textId="77777777" w:rsidR="00BD6E77" w:rsidRDefault="005666AA">
      <w:pPr>
        <w:spacing w:line="360" w:lineRule="exact"/>
        <w:ind w:firstLineChars="200" w:firstLine="420"/>
        <w:rPr>
          <w:szCs w:val="21"/>
        </w:rPr>
      </w:pPr>
      <w:r>
        <w:rPr>
          <w:szCs w:val="21"/>
        </w:rPr>
        <w:t>2</w:t>
      </w:r>
      <w:r>
        <w:rPr>
          <w:szCs w:val="21"/>
        </w:rPr>
        <w:t>．如我单位谈判保证金无法原路返回，请按下表账户信息无息退还。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BD6E77" w14:paraId="2D5412ED" w14:textId="77777777">
        <w:trPr>
          <w:cantSplit/>
          <w:trHeight w:val="372"/>
          <w:jc w:val="center"/>
        </w:trPr>
        <w:tc>
          <w:tcPr>
            <w:tcW w:w="3533" w:type="dxa"/>
            <w:vAlign w:val="center"/>
          </w:tcPr>
          <w:p w14:paraId="419E224C" w14:textId="77777777" w:rsidR="00BD6E77" w:rsidRDefault="005666AA">
            <w:pPr>
              <w:spacing w:line="360" w:lineRule="exact"/>
              <w:jc w:val="center"/>
              <w:rPr>
                <w:szCs w:val="21"/>
              </w:rPr>
            </w:pPr>
            <w:r>
              <w:rPr>
                <w:szCs w:val="21"/>
              </w:rPr>
              <w:t>收款户名</w:t>
            </w:r>
          </w:p>
        </w:tc>
        <w:tc>
          <w:tcPr>
            <w:tcW w:w="5431" w:type="dxa"/>
            <w:vAlign w:val="center"/>
          </w:tcPr>
          <w:p w14:paraId="6A969160" w14:textId="77777777" w:rsidR="00BD6E77" w:rsidRDefault="00BD6E77">
            <w:pPr>
              <w:spacing w:line="360" w:lineRule="exact"/>
              <w:jc w:val="center"/>
              <w:rPr>
                <w:szCs w:val="21"/>
              </w:rPr>
            </w:pPr>
          </w:p>
        </w:tc>
      </w:tr>
      <w:tr w:rsidR="00BD6E77" w14:paraId="133113B3" w14:textId="77777777">
        <w:trPr>
          <w:cantSplit/>
          <w:trHeight w:val="372"/>
          <w:jc w:val="center"/>
        </w:trPr>
        <w:tc>
          <w:tcPr>
            <w:tcW w:w="3533" w:type="dxa"/>
            <w:vAlign w:val="center"/>
          </w:tcPr>
          <w:p w14:paraId="0D66DC07" w14:textId="77777777" w:rsidR="00BD6E77" w:rsidRDefault="005666AA">
            <w:pPr>
              <w:spacing w:line="360" w:lineRule="exact"/>
              <w:jc w:val="center"/>
              <w:rPr>
                <w:szCs w:val="21"/>
              </w:rPr>
            </w:pPr>
            <w:r>
              <w:rPr>
                <w:szCs w:val="21"/>
              </w:rPr>
              <w:t>账</w:t>
            </w:r>
            <w:r>
              <w:rPr>
                <w:szCs w:val="21"/>
              </w:rPr>
              <w:t xml:space="preserve">    </w:t>
            </w:r>
            <w:r>
              <w:rPr>
                <w:szCs w:val="21"/>
              </w:rPr>
              <w:t>号</w:t>
            </w:r>
          </w:p>
        </w:tc>
        <w:tc>
          <w:tcPr>
            <w:tcW w:w="5431" w:type="dxa"/>
            <w:vAlign w:val="center"/>
          </w:tcPr>
          <w:p w14:paraId="3E13A86C" w14:textId="77777777" w:rsidR="00BD6E77" w:rsidRDefault="00BD6E77">
            <w:pPr>
              <w:spacing w:line="360" w:lineRule="exact"/>
              <w:jc w:val="center"/>
              <w:rPr>
                <w:szCs w:val="21"/>
              </w:rPr>
            </w:pPr>
          </w:p>
        </w:tc>
      </w:tr>
      <w:tr w:rsidR="00BD6E77" w14:paraId="75916011" w14:textId="77777777">
        <w:trPr>
          <w:cantSplit/>
          <w:trHeight w:val="372"/>
          <w:jc w:val="center"/>
        </w:trPr>
        <w:tc>
          <w:tcPr>
            <w:tcW w:w="3533" w:type="dxa"/>
            <w:vAlign w:val="center"/>
          </w:tcPr>
          <w:p w14:paraId="5CCD730C" w14:textId="77777777" w:rsidR="00BD6E77" w:rsidRDefault="005666AA">
            <w:pPr>
              <w:spacing w:line="360" w:lineRule="exact"/>
              <w:jc w:val="center"/>
              <w:rPr>
                <w:szCs w:val="21"/>
              </w:rPr>
            </w:pPr>
            <w:r>
              <w:rPr>
                <w:szCs w:val="21"/>
              </w:rPr>
              <w:t>开户银行</w:t>
            </w:r>
          </w:p>
        </w:tc>
        <w:tc>
          <w:tcPr>
            <w:tcW w:w="5431" w:type="dxa"/>
            <w:vAlign w:val="center"/>
          </w:tcPr>
          <w:p w14:paraId="50C375F7" w14:textId="77777777" w:rsidR="00BD6E77" w:rsidRDefault="00BD6E77">
            <w:pPr>
              <w:spacing w:line="360" w:lineRule="exact"/>
              <w:jc w:val="center"/>
              <w:rPr>
                <w:szCs w:val="21"/>
              </w:rPr>
            </w:pPr>
          </w:p>
        </w:tc>
      </w:tr>
      <w:tr w:rsidR="00BD6E77" w14:paraId="40382840" w14:textId="77777777">
        <w:trPr>
          <w:cantSplit/>
          <w:trHeight w:val="372"/>
          <w:jc w:val="center"/>
        </w:trPr>
        <w:tc>
          <w:tcPr>
            <w:tcW w:w="3533" w:type="dxa"/>
            <w:vAlign w:val="center"/>
          </w:tcPr>
          <w:p w14:paraId="651F561F" w14:textId="77777777" w:rsidR="00BD6E77" w:rsidRDefault="005666AA">
            <w:pPr>
              <w:spacing w:line="360" w:lineRule="exact"/>
              <w:jc w:val="center"/>
              <w:rPr>
                <w:szCs w:val="21"/>
              </w:rPr>
            </w:pPr>
            <w:r>
              <w:rPr>
                <w:szCs w:val="21"/>
              </w:rPr>
              <w:t>银行行号</w:t>
            </w:r>
          </w:p>
        </w:tc>
        <w:tc>
          <w:tcPr>
            <w:tcW w:w="5431" w:type="dxa"/>
            <w:vAlign w:val="center"/>
          </w:tcPr>
          <w:p w14:paraId="7E37DD77" w14:textId="77777777" w:rsidR="00BD6E77" w:rsidRDefault="00BD6E77">
            <w:pPr>
              <w:spacing w:line="360" w:lineRule="exact"/>
              <w:jc w:val="center"/>
              <w:rPr>
                <w:szCs w:val="21"/>
              </w:rPr>
            </w:pPr>
          </w:p>
        </w:tc>
      </w:tr>
    </w:tbl>
    <w:p w14:paraId="456CE934" w14:textId="77777777" w:rsidR="00BD6E77" w:rsidRDefault="005666AA">
      <w:pPr>
        <w:spacing w:line="360" w:lineRule="exact"/>
        <w:ind w:firstLineChars="200" w:firstLine="420"/>
        <w:rPr>
          <w:szCs w:val="21"/>
        </w:rPr>
      </w:pPr>
      <w:r>
        <w:rPr>
          <w:szCs w:val="21"/>
        </w:rPr>
        <w:t>3</w:t>
      </w:r>
      <w:r>
        <w:rPr>
          <w:szCs w:val="21"/>
        </w:rPr>
        <w:t>．如果我单位未遵守有关采购文件关于谈判保证金的规定，贵方可以没收我单位谈判保证金。</w:t>
      </w:r>
    </w:p>
    <w:p w14:paraId="7E3B5471" w14:textId="77777777" w:rsidR="00BD6E77" w:rsidRDefault="005666AA">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45236A1D" w14:textId="77777777" w:rsidR="00BD6E77" w:rsidRDefault="005666AA">
      <w:pPr>
        <w:spacing w:line="360" w:lineRule="exact"/>
        <w:ind w:firstLineChars="200" w:firstLine="420"/>
        <w:rPr>
          <w:szCs w:val="21"/>
        </w:rPr>
      </w:pPr>
      <w:r>
        <w:rPr>
          <w:szCs w:val="21"/>
        </w:rPr>
        <w:t>第一种方式：开具收据。</w:t>
      </w:r>
    </w:p>
    <w:p w14:paraId="7AAAA622" w14:textId="77777777" w:rsidR="00BD6E77" w:rsidRDefault="005666AA">
      <w:pPr>
        <w:spacing w:line="360" w:lineRule="exact"/>
        <w:ind w:firstLineChars="200" w:firstLine="420"/>
        <w:rPr>
          <w:szCs w:val="21"/>
        </w:rPr>
      </w:pPr>
      <w:r>
        <w:rPr>
          <w:szCs w:val="21"/>
        </w:rPr>
        <w:t>第二种方式：开具增值税普通发票。</w:t>
      </w:r>
      <w:r>
        <w:rPr>
          <w:szCs w:val="21"/>
        </w:rPr>
        <w:t xml:space="preserve"> 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7FB4711D" w14:textId="77777777" w:rsidR="00BD6E77" w:rsidRDefault="005666AA">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48647506" w14:textId="77777777" w:rsidR="00BD6E77" w:rsidRDefault="00BD6E77">
      <w:pPr>
        <w:spacing w:beforeLines="50" w:before="120" w:line="360" w:lineRule="auto"/>
        <w:jc w:val="left"/>
        <w:rPr>
          <w:szCs w:val="21"/>
        </w:rPr>
      </w:pPr>
    </w:p>
    <w:p w14:paraId="50EA3B06" w14:textId="77777777" w:rsidR="00BD6E77" w:rsidRDefault="005666AA">
      <w:pPr>
        <w:spacing w:beforeLines="50" w:before="120" w:line="360" w:lineRule="auto"/>
        <w:jc w:val="left"/>
        <w:rPr>
          <w:szCs w:val="21"/>
          <w:u w:val="single"/>
        </w:rPr>
      </w:pPr>
      <w:bookmarkStart w:id="124" w:name="_Hlk89181633"/>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124"/>
      <w:r>
        <w:rPr>
          <w:szCs w:val="21"/>
        </w:rPr>
        <w:t>：</w:t>
      </w:r>
      <w:r>
        <w:rPr>
          <w:szCs w:val="21"/>
          <w:u w:val="single"/>
        </w:rPr>
        <w:t xml:space="preserve">                              </w:t>
      </w:r>
    </w:p>
    <w:p w14:paraId="44E738D6" w14:textId="77777777" w:rsidR="00BD6E77" w:rsidRDefault="005666AA">
      <w:pPr>
        <w:spacing w:beforeLines="50" w:before="120" w:line="360" w:lineRule="auto"/>
        <w:jc w:val="left"/>
        <w:rPr>
          <w:szCs w:val="21"/>
        </w:rPr>
      </w:pPr>
      <w:r>
        <w:rPr>
          <w:szCs w:val="21"/>
        </w:rPr>
        <w:t>供应商地址：</w:t>
      </w:r>
      <w:r>
        <w:rPr>
          <w:szCs w:val="21"/>
          <w:u w:val="single"/>
        </w:rPr>
        <w:t xml:space="preserve">                                     </w:t>
      </w:r>
    </w:p>
    <w:p w14:paraId="757C338B" w14:textId="77777777" w:rsidR="00BD6E77" w:rsidRDefault="005666AA">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8D2587A" w14:textId="77777777" w:rsidR="00BD6E77" w:rsidRDefault="005666AA">
      <w:pPr>
        <w:spacing w:beforeLines="50" w:before="120"/>
        <w:rPr>
          <w:szCs w:val="21"/>
        </w:rPr>
      </w:pPr>
      <w:r>
        <w:rPr>
          <w:szCs w:val="21"/>
        </w:rPr>
        <w:t>说明：</w:t>
      </w:r>
    </w:p>
    <w:p w14:paraId="78991942" w14:textId="77777777" w:rsidR="00BD6E77" w:rsidRDefault="005666AA">
      <w:pPr>
        <w:spacing w:line="340" w:lineRule="exact"/>
        <w:ind w:firstLineChars="200" w:firstLine="420"/>
        <w:rPr>
          <w:szCs w:val="21"/>
        </w:rPr>
      </w:pPr>
      <w:r>
        <w:rPr>
          <w:szCs w:val="21"/>
        </w:rPr>
        <w:t>（</w:t>
      </w:r>
      <w:r>
        <w:rPr>
          <w:szCs w:val="21"/>
        </w:rPr>
        <w:t>1</w:t>
      </w:r>
      <w:r>
        <w:rPr>
          <w:szCs w:val="21"/>
        </w:rPr>
        <w:t>）为保障资金安全，上述账户不能为私人账户。</w:t>
      </w:r>
    </w:p>
    <w:p w14:paraId="246AEA1F" w14:textId="77777777" w:rsidR="00BD6E77" w:rsidRDefault="005666AA">
      <w:pPr>
        <w:spacing w:line="340" w:lineRule="exact"/>
        <w:ind w:firstLineChars="200" w:firstLine="420"/>
        <w:rPr>
          <w:szCs w:val="21"/>
        </w:rPr>
      </w:pPr>
      <w:r>
        <w:rPr>
          <w:szCs w:val="21"/>
        </w:rPr>
        <w:t>（</w:t>
      </w:r>
      <w:r>
        <w:rPr>
          <w:szCs w:val="21"/>
        </w:rPr>
        <w:t>2</w:t>
      </w:r>
      <w:r>
        <w:rPr>
          <w:szCs w:val="21"/>
        </w:rPr>
        <w:t>）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4A46587" w14:textId="77777777" w:rsidR="00BD6E77" w:rsidRDefault="005666AA">
      <w:pPr>
        <w:spacing w:line="340" w:lineRule="exact"/>
        <w:ind w:firstLineChars="200" w:firstLine="420"/>
        <w:rPr>
          <w:szCs w:val="21"/>
        </w:rPr>
      </w:pPr>
      <w:r>
        <w:rPr>
          <w:szCs w:val="21"/>
        </w:rPr>
        <w:t>（</w:t>
      </w:r>
      <w:r>
        <w:rPr>
          <w:szCs w:val="21"/>
        </w:rPr>
        <w:t>3</w:t>
      </w:r>
      <w:r>
        <w:rPr>
          <w:szCs w:val="21"/>
        </w:rPr>
        <w:t>）如供应商未及时收到退回款项，请与广西机电设备招标有限公司财务部联系。广西机电设备招标有限公司财务部联系方式：联系人：吴茜；电话：</w:t>
      </w:r>
      <w:r>
        <w:rPr>
          <w:szCs w:val="21"/>
        </w:rPr>
        <w:t>0771-2821398</w:t>
      </w:r>
      <w:r>
        <w:rPr>
          <w:szCs w:val="21"/>
        </w:rPr>
        <w:t>；传真：</w:t>
      </w:r>
      <w:r>
        <w:rPr>
          <w:szCs w:val="21"/>
        </w:rPr>
        <w:t>0771-2843545</w:t>
      </w:r>
      <w:r>
        <w:rPr>
          <w:szCs w:val="21"/>
        </w:rPr>
        <w:t>。</w:t>
      </w:r>
    </w:p>
    <w:p w14:paraId="21D7C3B6" w14:textId="77777777" w:rsidR="00BD6E77" w:rsidRDefault="005666AA">
      <w:pPr>
        <w:jc w:val="center"/>
        <w:rPr>
          <w:b/>
          <w:bCs/>
          <w:szCs w:val="21"/>
        </w:rPr>
      </w:pPr>
      <w:r>
        <w:rPr>
          <w:szCs w:val="21"/>
        </w:rPr>
        <w:br w:type="page"/>
      </w:r>
      <w:r>
        <w:rPr>
          <w:b/>
          <w:bCs/>
          <w:szCs w:val="21"/>
        </w:rPr>
        <w:lastRenderedPageBreak/>
        <w:t xml:space="preserve"> </w:t>
      </w:r>
    </w:p>
    <w:p w14:paraId="6D7BE485" w14:textId="77777777" w:rsidR="00BD6E77" w:rsidRDefault="005666AA">
      <w:pPr>
        <w:snapToGrid w:val="0"/>
        <w:spacing w:beforeLines="50" w:before="120" w:after="50" w:line="440" w:lineRule="exact"/>
        <w:jc w:val="center"/>
        <w:outlineLvl w:val="1"/>
        <w:rPr>
          <w:bCs/>
          <w:sz w:val="24"/>
        </w:rPr>
      </w:pPr>
      <w:r>
        <w:rPr>
          <w:bCs/>
          <w:sz w:val="24"/>
        </w:rPr>
        <w:t>第三部分</w:t>
      </w:r>
      <w:r>
        <w:rPr>
          <w:bCs/>
          <w:sz w:val="24"/>
        </w:rPr>
        <w:t xml:space="preserve"> </w:t>
      </w:r>
      <w:r>
        <w:rPr>
          <w:bCs/>
          <w:sz w:val="24"/>
        </w:rPr>
        <w:t>报价文件</w:t>
      </w:r>
    </w:p>
    <w:p w14:paraId="44FAC67D" w14:textId="77777777" w:rsidR="00BD6E77" w:rsidRDefault="00BD6E77">
      <w:pPr>
        <w:jc w:val="center"/>
        <w:rPr>
          <w:b/>
          <w:bCs/>
          <w:szCs w:val="21"/>
        </w:rPr>
      </w:pPr>
    </w:p>
    <w:p w14:paraId="639D9322" w14:textId="77777777" w:rsidR="00BD6E77" w:rsidRDefault="005666AA">
      <w:pPr>
        <w:rPr>
          <w:b/>
          <w:szCs w:val="21"/>
        </w:rPr>
      </w:pPr>
      <w:bookmarkStart w:id="125" w:name="_Hlk21624060"/>
      <w:r>
        <w:rPr>
          <w:b/>
          <w:szCs w:val="21"/>
        </w:rPr>
        <w:t>1</w:t>
      </w:r>
      <w:r>
        <w:rPr>
          <w:b/>
          <w:szCs w:val="21"/>
        </w:rPr>
        <w:t>．响应函格式：</w:t>
      </w:r>
    </w:p>
    <w:p w14:paraId="2F226482" w14:textId="77777777" w:rsidR="00BD6E77" w:rsidRDefault="00BD6E77">
      <w:pPr>
        <w:rPr>
          <w:b/>
          <w:szCs w:val="21"/>
        </w:rPr>
      </w:pPr>
    </w:p>
    <w:p w14:paraId="55768AF2" w14:textId="77777777" w:rsidR="00BD6E77" w:rsidRDefault="005666AA">
      <w:pPr>
        <w:jc w:val="center"/>
        <w:rPr>
          <w:b/>
          <w:szCs w:val="21"/>
        </w:rPr>
      </w:pPr>
      <w:r>
        <w:rPr>
          <w:b/>
          <w:szCs w:val="21"/>
        </w:rPr>
        <w:t>响</w:t>
      </w:r>
      <w:r>
        <w:rPr>
          <w:b/>
          <w:szCs w:val="21"/>
        </w:rPr>
        <w:t xml:space="preserve"> </w:t>
      </w:r>
      <w:r>
        <w:rPr>
          <w:b/>
          <w:szCs w:val="21"/>
        </w:rPr>
        <w:t>应</w:t>
      </w:r>
      <w:r>
        <w:rPr>
          <w:b/>
          <w:szCs w:val="21"/>
        </w:rPr>
        <w:t xml:space="preserve"> </w:t>
      </w:r>
      <w:r>
        <w:rPr>
          <w:b/>
          <w:szCs w:val="21"/>
        </w:rPr>
        <w:t>函</w:t>
      </w:r>
    </w:p>
    <w:p w14:paraId="3FBD36D6" w14:textId="77777777" w:rsidR="00BD6E77" w:rsidRDefault="00BD6E77">
      <w:pPr>
        <w:rPr>
          <w:b/>
          <w:szCs w:val="21"/>
        </w:rPr>
      </w:pPr>
    </w:p>
    <w:p w14:paraId="58ED902C" w14:textId="77777777" w:rsidR="00BD6E77" w:rsidRDefault="005666AA">
      <w:pPr>
        <w:spacing w:line="360" w:lineRule="auto"/>
        <w:rPr>
          <w:szCs w:val="21"/>
        </w:rPr>
      </w:pPr>
      <w:r>
        <w:rPr>
          <w:szCs w:val="21"/>
        </w:rPr>
        <w:t>致：</w:t>
      </w:r>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p>
    <w:p w14:paraId="2CC0DF6C" w14:textId="77777777" w:rsidR="00BD6E77" w:rsidRDefault="005666AA">
      <w:pPr>
        <w:spacing w:line="360" w:lineRule="auto"/>
        <w:ind w:firstLineChars="200" w:firstLine="420"/>
        <w:rPr>
          <w:szCs w:val="21"/>
        </w:rPr>
      </w:pPr>
      <w:r>
        <w:rPr>
          <w:szCs w:val="21"/>
        </w:rPr>
        <w:t>我方已仔细研究了</w:t>
      </w:r>
      <w:r>
        <w:rPr>
          <w:rFonts w:hint="eastAsia"/>
          <w:i/>
          <w:iCs/>
          <w:szCs w:val="21"/>
          <w:u w:val="single"/>
        </w:rPr>
        <w:t>（项目名称）</w:t>
      </w:r>
      <w:r>
        <w:rPr>
          <w:szCs w:val="21"/>
        </w:rPr>
        <w:t>的</w:t>
      </w:r>
      <w:r>
        <w:rPr>
          <w:rFonts w:hint="eastAsia"/>
          <w:szCs w:val="21"/>
        </w:rPr>
        <w:t>采购文件</w:t>
      </w:r>
      <w:r>
        <w:rPr>
          <w:szCs w:val="21"/>
        </w:rPr>
        <w:t>的全部内容</w:t>
      </w:r>
      <w:r>
        <w:rPr>
          <w:rFonts w:hint="eastAsia"/>
          <w:szCs w:val="21"/>
        </w:rPr>
        <w:t>，</w:t>
      </w:r>
      <w:r>
        <w:rPr>
          <w:szCs w:val="21"/>
        </w:rPr>
        <w:t>签字代表</w:t>
      </w:r>
      <w:r>
        <w:rPr>
          <w:rFonts w:hint="eastAsia"/>
          <w:i/>
          <w:iCs/>
          <w:szCs w:val="21"/>
          <w:u w:val="single"/>
        </w:rPr>
        <w:t>（授权代表姓名）</w:t>
      </w:r>
      <w:r>
        <w:rPr>
          <w:szCs w:val="21"/>
        </w:rPr>
        <w:t>经正式授权并代表供应商</w:t>
      </w:r>
      <w:r>
        <w:rPr>
          <w:szCs w:val="21"/>
          <w:u w:val="single"/>
        </w:rPr>
        <w:t xml:space="preserve"> </w:t>
      </w:r>
      <w:r>
        <w:rPr>
          <w:i/>
          <w:iCs/>
          <w:szCs w:val="21"/>
          <w:u w:val="single"/>
        </w:rPr>
        <w:t>（供应商名称）</w:t>
      </w:r>
      <w:r>
        <w:rPr>
          <w:rFonts w:hint="eastAsia"/>
          <w:i/>
          <w:iCs/>
          <w:szCs w:val="21"/>
          <w:u w:val="single"/>
        </w:rPr>
        <w:t xml:space="preserve"> </w:t>
      </w:r>
      <w:r>
        <w:rPr>
          <w:szCs w:val="21"/>
        </w:rPr>
        <w:t>提交响应文件。</w:t>
      </w:r>
    </w:p>
    <w:p w14:paraId="7E47FA3D" w14:textId="77777777" w:rsidR="00BD6E77" w:rsidRDefault="005666AA">
      <w:pPr>
        <w:spacing w:line="360" w:lineRule="auto"/>
        <w:ind w:firstLineChars="200" w:firstLine="420"/>
        <w:rPr>
          <w:szCs w:val="21"/>
        </w:rPr>
      </w:pPr>
      <w:r>
        <w:rPr>
          <w:szCs w:val="21"/>
        </w:rPr>
        <w:t>据此函，签字代表宣布同意如下：</w:t>
      </w:r>
    </w:p>
    <w:p w14:paraId="2A57E55B" w14:textId="77777777" w:rsidR="00BD6E77" w:rsidRDefault="005666AA">
      <w:pPr>
        <w:spacing w:line="360" w:lineRule="auto"/>
        <w:rPr>
          <w:szCs w:val="21"/>
        </w:rPr>
      </w:pPr>
      <w:r>
        <w:rPr>
          <w:szCs w:val="21"/>
        </w:rPr>
        <w:t>（</w:t>
      </w:r>
      <w:r>
        <w:rPr>
          <w:szCs w:val="21"/>
        </w:rPr>
        <w:t>1</w:t>
      </w:r>
      <w:r>
        <w:rPr>
          <w:szCs w:val="21"/>
        </w:rPr>
        <w:t>）供应商已详细审查全部</w:t>
      </w:r>
      <w:r>
        <w:rPr>
          <w:szCs w:val="21"/>
        </w:rPr>
        <w:t>“</w:t>
      </w:r>
      <w:r>
        <w:rPr>
          <w:szCs w:val="21"/>
        </w:rPr>
        <w:t>采购文件</w:t>
      </w:r>
      <w:r>
        <w:rPr>
          <w:szCs w:val="21"/>
        </w:rPr>
        <w:t>”</w:t>
      </w:r>
      <w:r>
        <w:rPr>
          <w:szCs w:val="21"/>
        </w:rPr>
        <w:t>，包括修改文件（如有的话）以及全部参考资料和有关附件，已经了解我方对于采购文件、采购过程、采购结果有依法进行询问、质疑、投诉的权利及相关渠道和要求。</w:t>
      </w:r>
    </w:p>
    <w:p w14:paraId="09069CD1" w14:textId="77777777" w:rsidR="00BD6E77" w:rsidRDefault="005666AA">
      <w:pPr>
        <w:spacing w:line="360" w:lineRule="auto"/>
        <w:rPr>
          <w:szCs w:val="21"/>
        </w:rPr>
      </w:pPr>
      <w:r>
        <w:rPr>
          <w:szCs w:val="21"/>
        </w:rPr>
        <w:t>（</w:t>
      </w:r>
      <w:r>
        <w:rPr>
          <w:szCs w:val="21"/>
        </w:rPr>
        <w:t>2</w:t>
      </w:r>
      <w:r>
        <w:rPr>
          <w:szCs w:val="21"/>
        </w:rPr>
        <w:t>）供应商在响应之前已经与贵方进行了充分的沟通，完全理解并接受采购文件的各项规定和要求，对采购文件的合理性、合法性不再有异议。</w:t>
      </w:r>
    </w:p>
    <w:p w14:paraId="5DBABFB6" w14:textId="77777777" w:rsidR="00BD6E77" w:rsidRDefault="005666AA">
      <w:pPr>
        <w:spacing w:line="360" w:lineRule="auto"/>
        <w:rPr>
          <w:szCs w:val="21"/>
        </w:rPr>
      </w:pPr>
      <w:r>
        <w:rPr>
          <w:rFonts w:hint="eastAsia"/>
          <w:szCs w:val="21"/>
        </w:rPr>
        <w:t>（</w:t>
      </w:r>
      <w:r>
        <w:rPr>
          <w:rFonts w:hint="eastAsia"/>
          <w:szCs w:val="21"/>
        </w:rPr>
        <w:t>3</w:t>
      </w:r>
      <w:r>
        <w:rPr>
          <w:rFonts w:hint="eastAsia"/>
          <w:szCs w:val="21"/>
        </w:rPr>
        <w:t>）我方承诺本响应有效期为第三章供应商须知规定的期限。</w:t>
      </w:r>
    </w:p>
    <w:p w14:paraId="60599563" w14:textId="77777777" w:rsidR="00BD6E77" w:rsidRDefault="005666AA">
      <w:pPr>
        <w:spacing w:line="360" w:lineRule="auto"/>
        <w:rPr>
          <w:szCs w:val="21"/>
        </w:rPr>
      </w:pPr>
      <w:r>
        <w:rPr>
          <w:szCs w:val="21"/>
        </w:rPr>
        <w:t>（</w:t>
      </w:r>
      <w:r>
        <w:rPr>
          <w:szCs w:val="21"/>
        </w:rPr>
        <w:t>4</w:t>
      </w:r>
      <w:r>
        <w:rPr>
          <w:szCs w:val="21"/>
        </w:rPr>
        <w:t>）如成交，本响应文件至本项目合同履行完毕止均保持有效，本供应商将按</w:t>
      </w:r>
      <w:r>
        <w:rPr>
          <w:szCs w:val="21"/>
        </w:rPr>
        <w:t>“</w:t>
      </w:r>
      <w:r>
        <w:rPr>
          <w:szCs w:val="21"/>
        </w:rPr>
        <w:t>采购文件</w:t>
      </w:r>
      <w:r>
        <w:rPr>
          <w:szCs w:val="21"/>
        </w:rPr>
        <w:t>”</w:t>
      </w:r>
      <w:r>
        <w:rPr>
          <w:szCs w:val="21"/>
        </w:rPr>
        <w:t>及政府采购法律、法规的规定履行合同责任和义务</w:t>
      </w:r>
      <w:r>
        <w:rPr>
          <w:rFonts w:hint="eastAsia"/>
          <w:szCs w:val="21"/>
        </w:rPr>
        <w:t>，并承诺</w:t>
      </w:r>
      <w:r>
        <w:rPr>
          <w:szCs w:val="21"/>
        </w:rPr>
        <w:t>不分包及转包他人。</w:t>
      </w:r>
    </w:p>
    <w:p w14:paraId="67C4E2DC" w14:textId="77777777" w:rsidR="00BD6E77" w:rsidRDefault="005666AA">
      <w:pPr>
        <w:spacing w:line="360" w:lineRule="auto"/>
        <w:rPr>
          <w:szCs w:val="21"/>
        </w:rPr>
      </w:pPr>
      <w:r>
        <w:rPr>
          <w:szCs w:val="21"/>
        </w:rPr>
        <w:t>（</w:t>
      </w:r>
      <w:r>
        <w:rPr>
          <w:szCs w:val="21"/>
        </w:rPr>
        <w:t>5</w:t>
      </w:r>
      <w:r>
        <w:rPr>
          <w:szCs w:val="21"/>
        </w:rPr>
        <w:t>）供应商同意按照贵方要求提供与谈判有关的一切数据或资料。</w:t>
      </w:r>
    </w:p>
    <w:p w14:paraId="07400158" w14:textId="77777777" w:rsidR="00BD6E77" w:rsidRDefault="005666AA">
      <w:pPr>
        <w:spacing w:line="360" w:lineRule="auto"/>
        <w:rPr>
          <w:szCs w:val="21"/>
        </w:rPr>
      </w:pPr>
      <w:r>
        <w:rPr>
          <w:szCs w:val="21"/>
        </w:rPr>
        <w:t>（</w:t>
      </w:r>
      <w:r>
        <w:rPr>
          <w:szCs w:val="21"/>
        </w:rPr>
        <w:t>6</w:t>
      </w:r>
      <w:r>
        <w:rPr>
          <w:szCs w:val="21"/>
        </w:rPr>
        <w:t>）与本项目有关的一切正式往来信函请寄：</w:t>
      </w:r>
    </w:p>
    <w:p w14:paraId="3D804444" w14:textId="77777777" w:rsidR="00BD6E77" w:rsidRDefault="005666AA">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7CC7C07D" w14:textId="77777777" w:rsidR="00BD6E77" w:rsidRDefault="005666AA">
      <w:pPr>
        <w:spacing w:line="360" w:lineRule="auto"/>
        <w:rPr>
          <w:szCs w:val="21"/>
        </w:rPr>
      </w:pPr>
      <w:r>
        <w:rPr>
          <w:szCs w:val="21"/>
        </w:rPr>
        <w:t>传真：</w:t>
      </w:r>
      <w:r>
        <w:rPr>
          <w:szCs w:val="21"/>
          <w:u w:val="single"/>
        </w:rPr>
        <w:t xml:space="preserve">           </w:t>
      </w:r>
      <w:r>
        <w:rPr>
          <w:szCs w:val="21"/>
        </w:rPr>
        <w:t xml:space="preserve">  </w:t>
      </w:r>
    </w:p>
    <w:p w14:paraId="163068CF" w14:textId="77777777" w:rsidR="00BD6E77" w:rsidRDefault="005666AA">
      <w:pPr>
        <w:spacing w:line="360" w:lineRule="auto"/>
        <w:rPr>
          <w:szCs w:val="21"/>
          <w:u w:val="single"/>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p>
    <w:p w14:paraId="5A31882B" w14:textId="77777777" w:rsidR="00BD6E77" w:rsidRDefault="00BD6E77">
      <w:pPr>
        <w:spacing w:line="360" w:lineRule="auto"/>
        <w:rPr>
          <w:szCs w:val="21"/>
          <w:u w:val="single"/>
        </w:rPr>
      </w:pPr>
    </w:p>
    <w:p w14:paraId="3941B196" w14:textId="77777777" w:rsidR="00BD6E77" w:rsidRDefault="00BD6E77">
      <w:pPr>
        <w:spacing w:line="360" w:lineRule="auto"/>
        <w:rPr>
          <w:szCs w:val="21"/>
          <w:u w:val="single"/>
        </w:rPr>
      </w:pPr>
    </w:p>
    <w:p w14:paraId="2846AAC6" w14:textId="77777777" w:rsidR="00BD6E77" w:rsidRDefault="00BD6E77">
      <w:pPr>
        <w:spacing w:line="360" w:lineRule="auto"/>
        <w:rPr>
          <w:szCs w:val="21"/>
        </w:rPr>
      </w:pPr>
    </w:p>
    <w:p w14:paraId="3A123B42" w14:textId="77777777" w:rsidR="00BD6E77" w:rsidRDefault="005666AA">
      <w:pPr>
        <w:spacing w:line="360" w:lineRule="auto"/>
        <w:rPr>
          <w:szCs w:val="21"/>
          <w:u w:val="single"/>
        </w:rPr>
      </w:pPr>
      <w:bookmarkStart w:id="126" w:name="_Hlk89181776"/>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bookmarkEnd w:id="126"/>
    <w:p w14:paraId="687817D5" w14:textId="77777777" w:rsidR="00BD6E77" w:rsidRDefault="005666AA">
      <w:pPr>
        <w:spacing w:line="360" w:lineRule="auto"/>
        <w:rPr>
          <w:szCs w:val="21"/>
        </w:rPr>
      </w:pPr>
      <w:r>
        <w:rPr>
          <w:szCs w:val="21"/>
        </w:rPr>
        <w:t xml:space="preserve">       </w:t>
      </w:r>
    </w:p>
    <w:p w14:paraId="623743CF" w14:textId="77777777" w:rsidR="00BD6E77" w:rsidRDefault="00BD6E77">
      <w:pPr>
        <w:spacing w:line="360" w:lineRule="auto"/>
        <w:rPr>
          <w:szCs w:val="21"/>
        </w:rPr>
      </w:pPr>
    </w:p>
    <w:p w14:paraId="7D313895" w14:textId="77777777" w:rsidR="00BD6E77" w:rsidRDefault="005666AA">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454AAE8" w14:textId="77777777" w:rsidR="00BD6E77" w:rsidRDefault="005666AA">
      <w:pPr>
        <w:rPr>
          <w:b/>
          <w:szCs w:val="21"/>
        </w:rPr>
      </w:pPr>
      <w:r>
        <w:rPr>
          <w:b/>
          <w:szCs w:val="21"/>
        </w:rPr>
        <w:br w:type="page"/>
      </w:r>
      <w:bookmarkEnd w:id="125"/>
      <w:r>
        <w:rPr>
          <w:b/>
          <w:szCs w:val="21"/>
        </w:rPr>
        <w:lastRenderedPageBreak/>
        <w:t>2</w:t>
      </w:r>
      <w:r>
        <w:rPr>
          <w:b/>
          <w:szCs w:val="21"/>
        </w:rPr>
        <w:t>．谈判报价明细表格式：</w:t>
      </w:r>
    </w:p>
    <w:p w14:paraId="1F2D6D03" w14:textId="77777777" w:rsidR="00BD6E77" w:rsidRDefault="005666AA">
      <w:pPr>
        <w:jc w:val="center"/>
        <w:rPr>
          <w:b/>
          <w:szCs w:val="21"/>
        </w:rPr>
      </w:pPr>
      <w:r>
        <w:rPr>
          <w:b/>
          <w:szCs w:val="21"/>
        </w:rPr>
        <w:t>谈判报价明细表</w:t>
      </w:r>
    </w:p>
    <w:p w14:paraId="2CBBC0B1" w14:textId="77777777" w:rsidR="00BD6E77" w:rsidRDefault="005666AA">
      <w:pPr>
        <w:ind w:firstLineChars="1150" w:firstLine="2415"/>
        <w:rPr>
          <w:szCs w:val="21"/>
        </w:rPr>
      </w:pPr>
      <w:r>
        <w:rPr>
          <w:szCs w:val="21"/>
        </w:rPr>
        <w:t xml:space="preserve">                            </w:t>
      </w:r>
      <w:r>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BD6E77" w14:paraId="0F9B0D96"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9DC0D69" w14:textId="77777777" w:rsidR="00BD6E77" w:rsidRDefault="005666AA">
            <w:pPr>
              <w:jc w:val="center"/>
              <w:rPr>
                <w:spacing w:val="20"/>
                <w:szCs w:val="21"/>
              </w:rPr>
            </w:pPr>
            <w:r>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9FB3715" w14:textId="77777777" w:rsidR="00BD6E77" w:rsidRDefault="005666AA">
            <w:pPr>
              <w:jc w:val="center"/>
              <w:rPr>
                <w:szCs w:val="21"/>
              </w:rPr>
            </w:pPr>
            <w:r>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457CF479" w14:textId="77777777" w:rsidR="00BD6E77" w:rsidRDefault="005666AA">
            <w:pPr>
              <w:jc w:val="center"/>
              <w:rPr>
                <w:szCs w:val="21"/>
              </w:rPr>
            </w:pPr>
            <w:r>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65BBA99C" w14:textId="77777777" w:rsidR="00BD6E77" w:rsidRDefault="005666AA">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6B66B5D6" w14:textId="77777777" w:rsidR="00BD6E77" w:rsidRDefault="005666AA">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5E5ACFB9" w14:textId="77777777" w:rsidR="00BD6E77" w:rsidRDefault="005666AA">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5CDFC525" w14:textId="77777777" w:rsidR="00BD6E77" w:rsidRDefault="005666AA">
            <w:pPr>
              <w:jc w:val="center"/>
              <w:rPr>
                <w:szCs w:val="21"/>
              </w:rPr>
            </w:pPr>
            <w:r>
              <w:rPr>
                <w:rFonts w:hint="eastAsia"/>
                <w:szCs w:val="21"/>
              </w:rPr>
              <w:t>合计</w:t>
            </w:r>
          </w:p>
        </w:tc>
      </w:tr>
      <w:tr w:rsidR="00BD6E77" w14:paraId="5C75FCB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A64F19C"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D95B767" w14:textId="77777777" w:rsidR="00BD6E77" w:rsidRDefault="00BD6E7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3A9BA12"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153FB3C"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DDA1D90" w14:textId="77777777" w:rsidR="00BD6E77" w:rsidRDefault="00BD6E7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3AD0563"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FB48C44" w14:textId="77777777" w:rsidR="00BD6E77" w:rsidRDefault="00BD6E77">
            <w:pPr>
              <w:jc w:val="center"/>
              <w:rPr>
                <w:spacing w:val="20"/>
                <w:szCs w:val="21"/>
              </w:rPr>
            </w:pPr>
          </w:p>
        </w:tc>
      </w:tr>
      <w:tr w:rsidR="00BD6E77" w14:paraId="3572BE00"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56D0DE3"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3BA9EA6" w14:textId="77777777" w:rsidR="00BD6E77" w:rsidRDefault="00BD6E7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9651056"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5307866"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F87D3FF" w14:textId="77777777" w:rsidR="00BD6E77" w:rsidRDefault="00BD6E7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8DCA98A"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460ED0C" w14:textId="77777777" w:rsidR="00BD6E77" w:rsidRDefault="00BD6E77">
            <w:pPr>
              <w:jc w:val="center"/>
              <w:rPr>
                <w:spacing w:val="20"/>
                <w:szCs w:val="21"/>
              </w:rPr>
            </w:pPr>
          </w:p>
        </w:tc>
      </w:tr>
      <w:tr w:rsidR="00BD6E77" w14:paraId="7C778E9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DEFDB46"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5BBB4AB" w14:textId="77777777" w:rsidR="00BD6E77" w:rsidRDefault="005666AA">
            <w:pPr>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4D0ECC5A"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BC2766E" w14:textId="77777777" w:rsidR="00BD6E77" w:rsidRDefault="00BD6E7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E463CB7" w14:textId="77777777" w:rsidR="00BD6E77" w:rsidRDefault="00BD6E7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9421C1" w14:textId="77777777" w:rsidR="00BD6E77" w:rsidRDefault="00BD6E7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8DFCAE5" w14:textId="77777777" w:rsidR="00BD6E77" w:rsidRDefault="00BD6E77">
            <w:pPr>
              <w:jc w:val="center"/>
              <w:rPr>
                <w:spacing w:val="20"/>
                <w:szCs w:val="21"/>
              </w:rPr>
            </w:pPr>
          </w:p>
        </w:tc>
      </w:tr>
    </w:tbl>
    <w:p w14:paraId="11A69ADE" w14:textId="77777777" w:rsidR="00BD6E77" w:rsidRDefault="00BD6E77">
      <w:pPr>
        <w:rPr>
          <w:spacing w:val="20"/>
          <w:szCs w:val="21"/>
          <w:u w:val="single"/>
        </w:rPr>
      </w:pPr>
    </w:p>
    <w:p w14:paraId="3F8FDFEF" w14:textId="77777777" w:rsidR="00BD6E77" w:rsidRDefault="00BD6E77">
      <w:pPr>
        <w:spacing w:line="360" w:lineRule="auto"/>
        <w:rPr>
          <w:spacing w:val="20"/>
          <w:szCs w:val="21"/>
        </w:rPr>
      </w:pPr>
      <w:bookmarkStart w:id="127" w:name="_Hlk89181787"/>
    </w:p>
    <w:p w14:paraId="0D8EB0E3" w14:textId="77777777" w:rsidR="00BD6E77" w:rsidRDefault="005666AA">
      <w:pPr>
        <w:pStyle w:val="a7"/>
      </w:pPr>
      <w:r>
        <w:rPr>
          <w:szCs w:val="21"/>
        </w:rPr>
        <w:t>注：</w:t>
      </w:r>
      <w:r>
        <w:rPr>
          <w:rFonts w:hint="eastAsia"/>
          <w:szCs w:val="21"/>
        </w:rPr>
        <w:t>本表如</w:t>
      </w:r>
      <w:r>
        <w:rPr>
          <w:rFonts w:hint="eastAsia"/>
        </w:rPr>
        <w:t>与广西政府采购云平台不一致的，以广西政府采购云平台为准。</w:t>
      </w:r>
    </w:p>
    <w:p w14:paraId="3624BEDF" w14:textId="77777777" w:rsidR="00BD6E77" w:rsidRDefault="00BD6E77">
      <w:pPr>
        <w:jc w:val="left"/>
        <w:rPr>
          <w:szCs w:val="21"/>
        </w:rPr>
      </w:pPr>
    </w:p>
    <w:p w14:paraId="3ABB32A6" w14:textId="77777777" w:rsidR="00BD6E77" w:rsidRDefault="00BD6E77">
      <w:pPr>
        <w:spacing w:line="360" w:lineRule="auto"/>
        <w:rPr>
          <w:spacing w:val="20"/>
          <w:szCs w:val="21"/>
        </w:rPr>
      </w:pPr>
    </w:p>
    <w:p w14:paraId="3A92E8A4" w14:textId="77777777" w:rsidR="00BD6E77" w:rsidRDefault="005666AA">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30F3A95B" w14:textId="77777777" w:rsidR="00BD6E77" w:rsidRDefault="005666AA">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bookmarkEnd w:id="127"/>
    <w:p w14:paraId="0EB4D05E" w14:textId="77777777" w:rsidR="00BD6E77" w:rsidRDefault="00BD6E77">
      <w:pPr>
        <w:snapToGrid w:val="0"/>
        <w:spacing w:before="50" w:afterLines="50" w:after="120"/>
        <w:jc w:val="left"/>
        <w:rPr>
          <w:szCs w:val="21"/>
        </w:rPr>
      </w:pPr>
    </w:p>
    <w:p w14:paraId="49AA647D" w14:textId="77777777" w:rsidR="00BD6E77" w:rsidRDefault="005666AA">
      <w:pPr>
        <w:widowControl/>
        <w:jc w:val="left"/>
        <w:outlineLvl w:val="1"/>
        <w:rPr>
          <w:szCs w:val="21"/>
        </w:rPr>
      </w:pPr>
      <w:r>
        <w:rPr>
          <w:szCs w:val="21"/>
        </w:rPr>
        <w:br w:type="page"/>
      </w:r>
      <w:bookmarkStart w:id="128" w:name="_Hlk89184603"/>
      <w:bookmarkStart w:id="129" w:name="_Hlk89181869"/>
      <w:bookmarkStart w:id="130" w:name="_Hlk21624143"/>
      <w:r>
        <w:rPr>
          <w:rFonts w:hint="eastAsia"/>
          <w:szCs w:val="21"/>
        </w:rPr>
        <w:lastRenderedPageBreak/>
        <w:t>2.</w:t>
      </w:r>
      <w:r>
        <w:rPr>
          <w:rFonts w:hint="eastAsia"/>
          <w:szCs w:val="21"/>
        </w:rPr>
        <w:t>开标一览表</w:t>
      </w:r>
    </w:p>
    <w:p w14:paraId="28DDEE0C" w14:textId="77777777" w:rsidR="00BD6E77" w:rsidRDefault="00BD6E77">
      <w:pPr>
        <w:widowControl/>
        <w:jc w:val="left"/>
        <w:rPr>
          <w:szCs w:val="21"/>
        </w:rPr>
      </w:pPr>
    </w:p>
    <w:p w14:paraId="650205A5" w14:textId="77777777" w:rsidR="00BD6E77" w:rsidRDefault="00BD6E77">
      <w:pPr>
        <w:widowControl/>
        <w:jc w:val="left"/>
        <w:rPr>
          <w:szCs w:val="21"/>
        </w:rPr>
      </w:pPr>
    </w:p>
    <w:p w14:paraId="199F6921" w14:textId="77777777" w:rsidR="00BD6E77" w:rsidRDefault="00BD6E77">
      <w:pPr>
        <w:widowControl/>
        <w:jc w:val="left"/>
        <w:rPr>
          <w:szCs w:val="21"/>
        </w:rPr>
      </w:pPr>
    </w:p>
    <w:p w14:paraId="1390D6D5" w14:textId="77777777" w:rsidR="00BD6E77" w:rsidRDefault="00BD6E77">
      <w:pPr>
        <w:rPr>
          <w:b/>
          <w:szCs w:val="21"/>
        </w:rPr>
      </w:pPr>
    </w:p>
    <w:p w14:paraId="368E5390" w14:textId="77777777" w:rsidR="00BD6E77" w:rsidRDefault="00BD6E77">
      <w:pPr>
        <w:rPr>
          <w:b/>
          <w:szCs w:val="21"/>
        </w:rPr>
      </w:pPr>
    </w:p>
    <w:p w14:paraId="0D289F45" w14:textId="77777777" w:rsidR="00BD6E77" w:rsidRDefault="005666AA">
      <w:pPr>
        <w:rPr>
          <w:b/>
          <w:szCs w:val="21"/>
        </w:rPr>
      </w:pPr>
      <w:r>
        <w:rPr>
          <w:rFonts w:hint="eastAsia"/>
          <w:b/>
          <w:szCs w:val="21"/>
        </w:rPr>
        <w:t>格式详见广西政府采购云平台，且仅在广西政府采购云平台填写即可。</w:t>
      </w:r>
    </w:p>
    <w:bookmarkEnd w:id="128"/>
    <w:p w14:paraId="6A72D961" w14:textId="77777777" w:rsidR="00BD6E77" w:rsidRDefault="00BD6E77">
      <w:pPr>
        <w:spacing w:line="340" w:lineRule="exact"/>
        <w:ind w:firstLineChars="200" w:firstLine="420"/>
        <w:rPr>
          <w:szCs w:val="21"/>
        </w:rPr>
      </w:pPr>
    </w:p>
    <w:bookmarkEnd w:id="129"/>
    <w:bookmarkEnd w:id="130"/>
    <w:p w14:paraId="530A4ABC" w14:textId="77777777" w:rsidR="00BD6E77" w:rsidRDefault="00BD6E77">
      <w:pPr>
        <w:rPr>
          <w:b/>
          <w:szCs w:val="21"/>
        </w:rPr>
      </w:pPr>
    </w:p>
    <w:sectPr w:rsidR="00BD6E77">
      <w:headerReference w:type="default" r:id="rId22"/>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D991" w14:textId="77777777" w:rsidR="005666AA" w:rsidRDefault="005666AA">
      <w:r>
        <w:separator/>
      </w:r>
    </w:p>
  </w:endnote>
  <w:endnote w:type="continuationSeparator" w:id="0">
    <w:p w14:paraId="031C53F4" w14:textId="77777777" w:rsidR="005666AA" w:rsidRDefault="005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CE19" w14:textId="77777777" w:rsidR="00BD6E77" w:rsidRDefault="00BD6E77">
    <w:pPr>
      <w:pStyle w:val="ae"/>
      <w:jc w:val="center"/>
    </w:pPr>
  </w:p>
  <w:p w14:paraId="67AB464F" w14:textId="77777777" w:rsidR="00BD6E77" w:rsidRDefault="00BD6E7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D760" w14:textId="77777777" w:rsidR="00BD6E77" w:rsidRDefault="00BD6E7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C994" w14:textId="77777777" w:rsidR="00BD6E77" w:rsidRDefault="005666AA">
    <w:pPr>
      <w:pStyle w:val="ae"/>
    </w:pPr>
    <w:r>
      <w:rPr>
        <w:noProof/>
      </w:rPr>
      <mc:AlternateContent>
        <mc:Choice Requires="wps">
          <w:drawing>
            <wp:anchor distT="0" distB="0" distL="114300" distR="114300" simplePos="0" relativeHeight="251659264" behindDoc="0" locked="0" layoutInCell="1" allowOverlap="1" wp14:anchorId="7821605B" wp14:editId="337A739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7D77" w14:textId="77777777" w:rsidR="00BD6E77" w:rsidRDefault="005666AA">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21605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967D77" w14:textId="77777777" w:rsidR="00BD6E77" w:rsidRDefault="005666AA">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5C4E" w14:textId="77777777" w:rsidR="00BD6E77" w:rsidRDefault="005666AA">
    <w:pPr>
      <w:pStyle w:val="ae"/>
      <w:jc w:val="center"/>
    </w:pPr>
    <w:r>
      <w:fldChar w:fldCharType="begin"/>
    </w:r>
    <w:r>
      <w:instrText>PAGE   \* MERGEFORMAT</w:instrText>
    </w:r>
    <w:r>
      <w:fldChar w:fldCharType="separate"/>
    </w:r>
    <w:r>
      <w:rPr>
        <w:lang w:val="zh-CN"/>
      </w:rPr>
      <w:t>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BA60" w14:textId="77777777" w:rsidR="00BD6E77" w:rsidRDefault="005666AA">
    <w:pPr>
      <w:pStyle w:val="ae"/>
    </w:pPr>
    <w:r>
      <w:rPr>
        <w:noProof/>
      </w:rPr>
      <mc:AlternateContent>
        <mc:Choice Requires="wps">
          <w:drawing>
            <wp:anchor distT="0" distB="0" distL="114300" distR="114300" simplePos="0" relativeHeight="251660288" behindDoc="0" locked="0" layoutInCell="1" allowOverlap="1" wp14:anchorId="7BB1AE30" wp14:editId="6A74601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8911C" w14:textId="77777777" w:rsidR="00BD6E77" w:rsidRDefault="005666AA">
                          <w:pPr>
                            <w:pStyle w:val="ae"/>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B1AE30"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08911C" w14:textId="77777777" w:rsidR="00BD6E77" w:rsidRDefault="005666AA">
                    <w:pPr>
                      <w:pStyle w:val="ae"/>
                    </w:pPr>
                    <w:r>
                      <w:fldChar w:fldCharType="begin"/>
                    </w:r>
                    <w:r>
                      <w:instrText xml:space="preserve"> PAGE  \* MERGEFORMAT </w:instrText>
                    </w:r>
                    <w:r>
                      <w:fldChar w:fldCharType="separate"/>
                    </w:r>
                    <w: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A8A8" w14:textId="77777777" w:rsidR="005666AA" w:rsidRDefault="005666AA">
      <w:r>
        <w:separator/>
      </w:r>
    </w:p>
  </w:footnote>
  <w:footnote w:type="continuationSeparator" w:id="0">
    <w:p w14:paraId="64186CA9" w14:textId="77777777" w:rsidR="005666AA" w:rsidRDefault="0056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AF6F" w14:textId="77777777" w:rsidR="00BD6E77" w:rsidRDefault="005666AA">
    <w:pPr>
      <w:pStyle w:val="af"/>
      <w:jc w:val="left"/>
    </w:pPr>
    <w:r>
      <w:rPr>
        <w:rFonts w:hint="eastAsia"/>
      </w:rPr>
      <w:t>广西机电设备招标有限公司采购文件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206C" w14:textId="77777777" w:rsidR="00BD6E77" w:rsidRDefault="005666AA">
    <w:pPr>
      <w:pStyle w:val="af"/>
      <w:pBdr>
        <w:bottom w:val="single" w:sz="6" w:space="0" w:color="auto"/>
      </w:pBdr>
      <w:jc w:val="left"/>
    </w:pPr>
    <w:r>
      <w:rPr>
        <w:rFonts w:hint="eastAsia"/>
      </w:rPr>
      <w:t>广西机电设备招标有限公司采购文件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0F2F" w14:textId="77777777" w:rsidR="00BD6E77" w:rsidRDefault="005666AA">
    <w:pPr>
      <w:pStyle w:val="af"/>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60A8" w14:textId="77777777" w:rsidR="00BD6E77" w:rsidRDefault="005666AA">
    <w:pPr>
      <w:pStyle w:val="af"/>
      <w:jc w:val="left"/>
    </w:pPr>
    <w:r>
      <w:rPr>
        <w:rFonts w:hint="eastAsia"/>
      </w:rPr>
      <w:t>广西机电设备招标有限公司采购文件</w:t>
    </w:r>
    <w:r>
      <w:rPr>
        <w:rFonts w:hint="eastAsia"/>
      </w:rPr>
      <w:t xml:space="preserve">                                                           </w:t>
    </w:r>
  </w:p>
  <w:p w14:paraId="2AEDD21E" w14:textId="77777777" w:rsidR="00BD6E77" w:rsidRDefault="00BD6E77">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E13F" w14:textId="77777777" w:rsidR="00BD6E77" w:rsidRDefault="005666AA">
    <w:pPr>
      <w:pStyle w:val="af"/>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8628" w14:textId="77777777" w:rsidR="00BD6E77" w:rsidRDefault="005666AA">
    <w:pPr>
      <w:pStyle w:val="af"/>
      <w:jc w:val="left"/>
    </w:pPr>
    <w:r>
      <w:rPr>
        <w:rFonts w:hint="eastAsia"/>
      </w:rPr>
      <w:t>广西机电设备招标有限公司采购文件</w:t>
    </w:r>
    <w:r>
      <w:rPr>
        <w:rFonts w:hint="eastAsia"/>
      </w:rPr>
      <w:t xml:space="preserve">                                                     </w:t>
    </w:r>
  </w:p>
  <w:p w14:paraId="06CF9C54" w14:textId="77777777" w:rsidR="00BD6E77" w:rsidRDefault="00BD6E77">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626E" w14:textId="77777777" w:rsidR="00BD6E77" w:rsidRDefault="005666AA">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44C7" w14:textId="77777777" w:rsidR="00BD6E77" w:rsidRDefault="005666AA">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3860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5CC"/>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282"/>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1DF2"/>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BFA"/>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C7C8A"/>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0F2"/>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047"/>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6DAD"/>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A86"/>
    <w:rsid w:val="00562E3D"/>
    <w:rsid w:val="00563ADB"/>
    <w:rsid w:val="00563BCC"/>
    <w:rsid w:val="00563F75"/>
    <w:rsid w:val="005640EB"/>
    <w:rsid w:val="00565514"/>
    <w:rsid w:val="00565A6B"/>
    <w:rsid w:val="00565D52"/>
    <w:rsid w:val="00565D96"/>
    <w:rsid w:val="00565DB8"/>
    <w:rsid w:val="005666AA"/>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038"/>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5CF"/>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09DA"/>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2164"/>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3E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7F1"/>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1C92"/>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3E4"/>
    <w:rsid w:val="0097441E"/>
    <w:rsid w:val="0097556A"/>
    <w:rsid w:val="00975FB0"/>
    <w:rsid w:val="009762C7"/>
    <w:rsid w:val="009766E7"/>
    <w:rsid w:val="0097670F"/>
    <w:rsid w:val="00976C61"/>
    <w:rsid w:val="0097729C"/>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4F19"/>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277"/>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0E1"/>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6E77"/>
    <w:rsid w:val="00BD70AE"/>
    <w:rsid w:val="00BD7B76"/>
    <w:rsid w:val="00BD7FDA"/>
    <w:rsid w:val="00BE0398"/>
    <w:rsid w:val="00BE057C"/>
    <w:rsid w:val="00BE0DCB"/>
    <w:rsid w:val="00BE1859"/>
    <w:rsid w:val="00BE1BF8"/>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A87"/>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C9A"/>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6EFB"/>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172"/>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66474"/>
    <w:rsid w:val="011A11A4"/>
    <w:rsid w:val="014B5B44"/>
    <w:rsid w:val="018C5F7F"/>
    <w:rsid w:val="01BE4069"/>
    <w:rsid w:val="01BE5800"/>
    <w:rsid w:val="01C66FA2"/>
    <w:rsid w:val="01DB5454"/>
    <w:rsid w:val="01E46F65"/>
    <w:rsid w:val="01F07E1D"/>
    <w:rsid w:val="02A22E8A"/>
    <w:rsid w:val="02E536DD"/>
    <w:rsid w:val="03F06C42"/>
    <w:rsid w:val="041B3357"/>
    <w:rsid w:val="04C34346"/>
    <w:rsid w:val="04E30437"/>
    <w:rsid w:val="059E7821"/>
    <w:rsid w:val="05F41FAA"/>
    <w:rsid w:val="063B78DC"/>
    <w:rsid w:val="067A4160"/>
    <w:rsid w:val="076E0F6D"/>
    <w:rsid w:val="07E84F31"/>
    <w:rsid w:val="0839529D"/>
    <w:rsid w:val="09974C33"/>
    <w:rsid w:val="09B82947"/>
    <w:rsid w:val="0AB5719A"/>
    <w:rsid w:val="0BF958C7"/>
    <w:rsid w:val="0C143CD0"/>
    <w:rsid w:val="0C395F54"/>
    <w:rsid w:val="0C3F3332"/>
    <w:rsid w:val="0C5A09A9"/>
    <w:rsid w:val="0CDB719E"/>
    <w:rsid w:val="0E0812B7"/>
    <w:rsid w:val="0EAB6A73"/>
    <w:rsid w:val="0F4D0707"/>
    <w:rsid w:val="0F6534A2"/>
    <w:rsid w:val="0FA15119"/>
    <w:rsid w:val="0FBA2A45"/>
    <w:rsid w:val="0FC41654"/>
    <w:rsid w:val="0FDE7285"/>
    <w:rsid w:val="10730B4D"/>
    <w:rsid w:val="11280AE6"/>
    <w:rsid w:val="118C2ED5"/>
    <w:rsid w:val="11B83D31"/>
    <w:rsid w:val="123F6BB3"/>
    <w:rsid w:val="12795B29"/>
    <w:rsid w:val="12F62B63"/>
    <w:rsid w:val="13696837"/>
    <w:rsid w:val="13B31AEC"/>
    <w:rsid w:val="13FE3FBA"/>
    <w:rsid w:val="140E1568"/>
    <w:rsid w:val="14106BCE"/>
    <w:rsid w:val="14404369"/>
    <w:rsid w:val="175D674F"/>
    <w:rsid w:val="17CD2550"/>
    <w:rsid w:val="18114189"/>
    <w:rsid w:val="187C6497"/>
    <w:rsid w:val="18F06F2D"/>
    <w:rsid w:val="19421A22"/>
    <w:rsid w:val="19AD7F51"/>
    <w:rsid w:val="19E46B61"/>
    <w:rsid w:val="1A644AB4"/>
    <w:rsid w:val="1BA50D14"/>
    <w:rsid w:val="1BA677E7"/>
    <w:rsid w:val="1C625D30"/>
    <w:rsid w:val="1C7671E3"/>
    <w:rsid w:val="1C777601"/>
    <w:rsid w:val="1C8A493E"/>
    <w:rsid w:val="1C9E0249"/>
    <w:rsid w:val="1CCB6998"/>
    <w:rsid w:val="1CD6623F"/>
    <w:rsid w:val="1CF90898"/>
    <w:rsid w:val="1CFA0FE7"/>
    <w:rsid w:val="1D082136"/>
    <w:rsid w:val="1D8C69C4"/>
    <w:rsid w:val="1DCD6699"/>
    <w:rsid w:val="1E1C7C6C"/>
    <w:rsid w:val="1E786F00"/>
    <w:rsid w:val="1F1F65F5"/>
    <w:rsid w:val="1F343C02"/>
    <w:rsid w:val="1FAC7E53"/>
    <w:rsid w:val="1FB7496C"/>
    <w:rsid w:val="1FC517F2"/>
    <w:rsid w:val="203E7119"/>
    <w:rsid w:val="20517FE3"/>
    <w:rsid w:val="205E17D1"/>
    <w:rsid w:val="20CE2C18"/>
    <w:rsid w:val="217C1DAF"/>
    <w:rsid w:val="218220DE"/>
    <w:rsid w:val="21D53029"/>
    <w:rsid w:val="22130B27"/>
    <w:rsid w:val="222C76C6"/>
    <w:rsid w:val="22466CF3"/>
    <w:rsid w:val="22A344E7"/>
    <w:rsid w:val="22DE3197"/>
    <w:rsid w:val="230E0741"/>
    <w:rsid w:val="23F63E16"/>
    <w:rsid w:val="243A32C2"/>
    <w:rsid w:val="25093A3B"/>
    <w:rsid w:val="25236D0D"/>
    <w:rsid w:val="252F645D"/>
    <w:rsid w:val="258858A9"/>
    <w:rsid w:val="26757E2C"/>
    <w:rsid w:val="26790701"/>
    <w:rsid w:val="26AA7CF2"/>
    <w:rsid w:val="26D33C77"/>
    <w:rsid w:val="273508EE"/>
    <w:rsid w:val="27483692"/>
    <w:rsid w:val="276F6E45"/>
    <w:rsid w:val="278066D7"/>
    <w:rsid w:val="27827B0F"/>
    <w:rsid w:val="27886287"/>
    <w:rsid w:val="27F53526"/>
    <w:rsid w:val="27FA5E76"/>
    <w:rsid w:val="28690FE5"/>
    <w:rsid w:val="288E2BD2"/>
    <w:rsid w:val="28B1230D"/>
    <w:rsid w:val="28DC50AB"/>
    <w:rsid w:val="28E55271"/>
    <w:rsid w:val="2923374B"/>
    <w:rsid w:val="29BD796F"/>
    <w:rsid w:val="2AAC3644"/>
    <w:rsid w:val="2AE4271B"/>
    <w:rsid w:val="2B563448"/>
    <w:rsid w:val="2B8946FF"/>
    <w:rsid w:val="2C0A4741"/>
    <w:rsid w:val="2C1B0D4A"/>
    <w:rsid w:val="2CF86E08"/>
    <w:rsid w:val="2D9B15EF"/>
    <w:rsid w:val="2E304308"/>
    <w:rsid w:val="2EB26D79"/>
    <w:rsid w:val="2F7145F4"/>
    <w:rsid w:val="30580298"/>
    <w:rsid w:val="30646F90"/>
    <w:rsid w:val="30CB0402"/>
    <w:rsid w:val="324D2681"/>
    <w:rsid w:val="32CC59DA"/>
    <w:rsid w:val="33DE722D"/>
    <w:rsid w:val="34457450"/>
    <w:rsid w:val="34A471F3"/>
    <w:rsid w:val="35213875"/>
    <w:rsid w:val="35373F98"/>
    <w:rsid w:val="357F72B9"/>
    <w:rsid w:val="363B7932"/>
    <w:rsid w:val="36D15C2A"/>
    <w:rsid w:val="36FA4BBC"/>
    <w:rsid w:val="371D61FE"/>
    <w:rsid w:val="374B5AC3"/>
    <w:rsid w:val="3793414D"/>
    <w:rsid w:val="38187E4F"/>
    <w:rsid w:val="3820445B"/>
    <w:rsid w:val="38210467"/>
    <w:rsid w:val="38401B73"/>
    <w:rsid w:val="384B1D2A"/>
    <w:rsid w:val="394E374D"/>
    <w:rsid w:val="39734103"/>
    <w:rsid w:val="39780BBB"/>
    <w:rsid w:val="39D617F2"/>
    <w:rsid w:val="3A1E77FC"/>
    <w:rsid w:val="3AA107FF"/>
    <w:rsid w:val="3B731AB5"/>
    <w:rsid w:val="3B833738"/>
    <w:rsid w:val="3B874762"/>
    <w:rsid w:val="3BB23479"/>
    <w:rsid w:val="3C2527C5"/>
    <w:rsid w:val="3C60089E"/>
    <w:rsid w:val="3D3F3F96"/>
    <w:rsid w:val="3D6F75C9"/>
    <w:rsid w:val="3D844FA1"/>
    <w:rsid w:val="3DE575CE"/>
    <w:rsid w:val="3DE90F01"/>
    <w:rsid w:val="3E266E35"/>
    <w:rsid w:val="3F7F04D5"/>
    <w:rsid w:val="3FF57DD8"/>
    <w:rsid w:val="40A005F0"/>
    <w:rsid w:val="417E1386"/>
    <w:rsid w:val="422B6BF4"/>
    <w:rsid w:val="42347713"/>
    <w:rsid w:val="43B00A8F"/>
    <w:rsid w:val="454278DA"/>
    <w:rsid w:val="45511B47"/>
    <w:rsid w:val="45A15DDB"/>
    <w:rsid w:val="45B22926"/>
    <w:rsid w:val="4681712C"/>
    <w:rsid w:val="468B6718"/>
    <w:rsid w:val="473B23EB"/>
    <w:rsid w:val="47B32EAB"/>
    <w:rsid w:val="47C40E8C"/>
    <w:rsid w:val="48717C5A"/>
    <w:rsid w:val="48B1218F"/>
    <w:rsid w:val="48B14AB0"/>
    <w:rsid w:val="48D6123C"/>
    <w:rsid w:val="490948F4"/>
    <w:rsid w:val="49150F51"/>
    <w:rsid w:val="49480BD4"/>
    <w:rsid w:val="499F04DF"/>
    <w:rsid w:val="49CB3BFF"/>
    <w:rsid w:val="4AA4619B"/>
    <w:rsid w:val="4B284D77"/>
    <w:rsid w:val="4BEC1507"/>
    <w:rsid w:val="4CD363C9"/>
    <w:rsid w:val="4D7F6702"/>
    <w:rsid w:val="4F123950"/>
    <w:rsid w:val="4F134C73"/>
    <w:rsid w:val="507519D9"/>
    <w:rsid w:val="508B7735"/>
    <w:rsid w:val="50EC442B"/>
    <w:rsid w:val="51183927"/>
    <w:rsid w:val="52127D7D"/>
    <w:rsid w:val="52412A63"/>
    <w:rsid w:val="53763D4D"/>
    <w:rsid w:val="54135280"/>
    <w:rsid w:val="5526139C"/>
    <w:rsid w:val="552B2D26"/>
    <w:rsid w:val="554E1470"/>
    <w:rsid w:val="55986D51"/>
    <w:rsid w:val="55D42624"/>
    <w:rsid w:val="56133CA0"/>
    <w:rsid w:val="564E2C57"/>
    <w:rsid w:val="56DD4ABD"/>
    <w:rsid w:val="5703231E"/>
    <w:rsid w:val="57116442"/>
    <w:rsid w:val="573D0CDB"/>
    <w:rsid w:val="578D3493"/>
    <w:rsid w:val="586A7A45"/>
    <w:rsid w:val="588F7387"/>
    <w:rsid w:val="58914C8B"/>
    <w:rsid w:val="58E3423E"/>
    <w:rsid w:val="58F23ED5"/>
    <w:rsid w:val="5956205C"/>
    <w:rsid w:val="59774744"/>
    <w:rsid w:val="599E6CB8"/>
    <w:rsid w:val="59E031E2"/>
    <w:rsid w:val="5AA974E8"/>
    <w:rsid w:val="5B8340E7"/>
    <w:rsid w:val="5B8D0599"/>
    <w:rsid w:val="5B937814"/>
    <w:rsid w:val="5BA627EA"/>
    <w:rsid w:val="5BAA125C"/>
    <w:rsid w:val="5C6E79F1"/>
    <w:rsid w:val="5C8657B1"/>
    <w:rsid w:val="5CA73484"/>
    <w:rsid w:val="5CE5499C"/>
    <w:rsid w:val="5D77243C"/>
    <w:rsid w:val="5DBD16F0"/>
    <w:rsid w:val="5E2F13E4"/>
    <w:rsid w:val="5EC546B7"/>
    <w:rsid w:val="5EE01513"/>
    <w:rsid w:val="5F220E26"/>
    <w:rsid w:val="5FA9036D"/>
    <w:rsid w:val="5FE20A6A"/>
    <w:rsid w:val="5FE5609B"/>
    <w:rsid w:val="5FE80DF1"/>
    <w:rsid w:val="60394F33"/>
    <w:rsid w:val="607A028C"/>
    <w:rsid w:val="60C26EAD"/>
    <w:rsid w:val="61904268"/>
    <w:rsid w:val="61922827"/>
    <w:rsid w:val="61985AAE"/>
    <w:rsid w:val="619B21A0"/>
    <w:rsid w:val="61C95215"/>
    <w:rsid w:val="620863D2"/>
    <w:rsid w:val="626058BD"/>
    <w:rsid w:val="62D70238"/>
    <w:rsid w:val="634E5810"/>
    <w:rsid w:val="63862B63"/>
    <w:rsid w:val="63A81226"/>
    <w:rsid w:val="63A85CAB"/>
    <w:rsid w:val="63E44C6E"/>
    <w:rsid w:val="650A079C"/>
    <w:rsid w:val="656960A7"/>
    <w:rsid w:val="65E5355A"/>
    <w:rsid w:val="674A3D4F"/>
    <w:rsid w:val="674E548A"/>
    <w:rsid w:val="679006E0"/>
    <w:rsid w:val="6864772D"/>
    <w:rsid w:val="68BC6A3B"/>
    <w:rsid w:val="69C51C00"/>
    <w:rsid w:val="6A121AD7"/>
    <w:rsid w:val="6A3C248C"/>
    <w:rsid w:val="6A7B6A1C"/>
    <w:rsid w:val="6AD23B35"/>
    <w:rsid w:val="6B385C9F"/>
    <w:rsid w:val="6C3226C6"/>
    <w:rsid w:val="6C545FF5"/>
    <w:rsid w:val="6C591BE2"/>
    <w:rsid w:val="6D0C6D61"/>
    <w:rsid w:val="6E0A4A26"/>
    <w:rsid w:val="6E5E1B6C"/>
    <w:rsid w:val="6EEF71D1"/>
    <w:rsid w:val="6F021A16"/>
    <w:rsid w:val="6F1D40CE"/>
    <w:rsid w:val="6F8F2A26"/>
    <w:rsid w:val="7051517A"/>
    <w:rsid w:val="70D85BD1"/>
    <w:rsid w:val="71003FE0"/>
    <w:rsid w:val="71124305"/>
    <w:rsid w:val="715B338A"/>
    <w:rsid w:val="716A7ADC"/>
    <w:rsid w:val="71DE2E53"/>
    <w:rsid w:val="72014278"/>
    <w:rsid w:val="721F39FF"/>
    <w:rsid w:val="729E121E"/>
    <w:rsid w:val="72CD0809"/>
    <w:rsid w:val="72E23A7A"/>
    <w:rsid w:val="72F6179B"/>
    <w:rsid w:val="738003CA"/>
    <w:rsid w:val="73C56EED"/>
    <w:rsid w:val="73F2038F"/>
    <w:rsid w:val="758D4AB4"/>
    <w:rsid w:val="75A569F5"/>
    <w:rsid w:val="75B27136"/>
    <w:rsid w:val="75D12961"/>
    <w:rsid w:val="763B5101"/>
    <w:rsid w:val="765941C5"/>
    <w:rsid w:val="773B6CD4"/>
    <w:rsid w:val="77E30949"/>
    <w:rsid w:val="77F06BBC"/>
    <w:rsid w:val="77F16A53"/>
    <w:rsid w:val="783525A0"/>
    <w:rsid w:val="784F4E98"/>
    <w:rsid w:val="786F12BD"/>
    <w:rsid w:val="786F1AA9"/>
    <w:rsid w:val="7872551D"/>
    <w:rsid w:val="79143AA0"/>
    <w:rsid w:val="7920071D"/>
    <w:rsid w:val="79C52BC7"/>
    <w:rsid w:val="79C747F6"/>
    <w:rsid w:val="7A36659D"/>
    <w:rsid w:val="7A6027C1"/>
    <w:rsid w:val="7A854A12"/>
    <w:rsid w:val="7AE64955"/>
    <w:rsid w:val="7B237820"/>
    <w:rsid w:val="7B974622"/>
    <w:rsid w:val="7BDE67A2"/>
    <w:rsid w:val="7D4E72F0"/>
    <w:rsid w:val="7E9219F9"/>
    <w:rsid w:val="7EF87B3E"/>
    <w:rsid w:val="7F125481"/>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1D053A"/>
  <w15:docId w15:val="{9246395D-5997-4869-9E4C-C925F11F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2"/>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2"/>
    <w:qFormat/>
    <w:pPr>
      <w:keepNext/>
      <w:keepLines/>
      <w:spacing w:before="260" w:after="260" w:line="413" w:lineRule="auto"/>
      <w:outlineLvl w:val="2"/>
    </w:pPr>
    <w:rPr>
      <w:b/>
      <w:bCs/>
      <w:sz w:val="32"/>
      <w:szCs w:val="32"/>
    </w:rPr>
  </w:style>
  <w:style w:type="paragraph" w:styleId="4">
    <w:name w:val="heading 4"/>
    <w:basedOn w:val="a"/>
    <w:next w:val="a"/>
    <w:link w:val="42"/>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2"/>
    <w:qFormat/>
    <w:pPr>
      <w:keepNext/>
      <w:keepLines/>
      <w:spacing w:before="280" w:after="290" w:line="372" w:lineRule="auto"/>
      <w:outlineLvl w:val="4"/>
    </w:pPr>
    <w:rPr>
      <w:b/>
      <w:sz w:val="28"/>
    </w:rPr>
  </w:style>
  <w:style w:type="paragraph" w:styleId="6">
    <w:name w:val="heading 6"/>
    <w:basedOn w:val="a"/>
    <w:next w:val="a0"/>
    <w:link w:val="62"/>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2"/>
    <w:qFormat/>
    <w:pPr>
      <w:keepNext/>
      <w:keepLines/>
      <w:spacing w:before="240" w:after="64" w:line="317" w:lineRule="auto"/>
      <w:outlineLvl w:val="6"/>
    </w:pPr>
    <w:rPr>
      <w:b/>
      <w:sz w:val="24"/>
    </w:rPr>
  </w:style>
  <w:style w:type="paragraph" w:styleId="8">
    <w:name w:val="heading 8"/>
    <w:basedOn w:val="a"/>
    <w:next w:val="a0"/>
    <w:link w:val="82"/>
    <w:qFormat/>
    <w:pPr>
      <w:keepNext/>
      <w:keepLines/>
      <w:spacing w:before="240" w:after="64" w:line="317" w:lineRule="auto"/>
      <w:outlineLvl w:val="7"/>
    </w:pPr>
    <w:rPr>
      <w:rFonts w:ascii="Arial" w:eastAsia="黑体" w:hAnsi="Arial"/>
      <w:sz w:val="24"/>
    </w:rPr>
  </w:style>
  <w:style w:type="paragraph" w:styleId="9">
    <w:name w:val="heading 9"/>
    <w:basedOn w:val="a"/>
    <w:next w:val="a0"/>
    <w:link w:val="92"/>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20"/>
    <w:qFormat/>
    <w:pPr>
      <w:shd w:val="clear" w:color="auto" w:fill="000080"/>
      <w:adjustRightInd w:val="0"/>
      <w:spacing w:line="312" w:lineRule="atLeast"/>
      <w:textAlignment w:val="baseline"/>
    </w:pPr>
    <w:rPr>
      <w:kern w:val="0"/>
      <w:szCs w:val="20"/>
    </w:rPr>
  </w:style>
  <w:style w:type="paragraph" w:styleId="a7">
    <w:name w:val="annotation text"/>
    <w:basedOn w:val="a"/>
    <w:link w:val="31"/>
    <w:qFormat/>
    <w:pPr>
      <w:jc w:val="left"/>
    </w:pPr>
  </w:style>
  <w:style w:type="paragraph" w:styleId="33">
    <w:name w:val="Body Text 3"/>
    <w:basedOn w:val="a"/>
    <w:link w:val="320"/>
    <w:qFormat/>
    <w:pPr>
      <w:spacing w:line="500" w:lineRule="exact"/>
    </w:pPr>
    <w:rPr>
      <w:b/>
      <w:bCs/>
      <w:sz w:val="24"/>
    </w:rPr>
  </w:style>
  <w:style w:type="paragraph" w:styleId="a8">
    <w:name w:val="Body Text"/>
    <w:basedOn w:val="a"/>
    <w:next w:val="a"/>
    <w:link w:val="21"/>
    <w:qFormat/>
    <w:pPr>
      <w:spacing w:line="380" w:lineRule="exact"/>
    </w:pPr>
    <w:rPr>
      <w:sz w:val="24"/>
    </w:rPr>
  </w:style>
  <w:style w:type="paragraph" w:styleId="a9">
    <w:name w:val="Body Text Indent"/>
    <w:basedOn w:val="a"/>
    <w:link w:val="23"/>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4">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2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26"/>
    <w:qFormat/>
    <w:pPr>
      <w:ind w:leftChars="2500" w:left="100"/>
    </w:pPr>
    <w:rPr>
      <w:rFonts w:ascii="宋体" w:hAnsi="Courier New"/>
      <w:szCs w:val="21"/>
    </w:rPr>
  </w:style>
  <w:style w:type="paragraph" w:styleId="27">
    <w:name w:val="Body Text Indent 2"/>
    <w:basedOn w:val="a"/>
    <w:link w:val="220"/>
    <w:qFormat/>
    <w:pPr>
      <w:ind w:firstLine="630"/>
    </w:pPr>
    <w:rPr>
      <w:sz w:val="32"/>
      <w:szCs w:val="20"/>
    </w:rPr>
  </w:style>
  <w:style w:type="paragraph" w:styleId="ad">
    <w:name w:val="Balloon Text"/>
    <w:basedOn w:val="a"/>
    <w:link w:val="28"/>
    <w:qFormat/>
    <w:rPr>
      <w:sz w:val="18"/>
      <w:szCs w:val="18"/>
    </w:rPr>
  </w:style>
  <w:style w:type="paragraph" w:styleId="ae">
    <w:name w:val="footer"/>
    <w:basedOn w:val="a"/>
    <w:link w:val="29"/>
    <w:qFormat/>
    <w:pPr>
      <w:tabs>
        <w:tab w:val="center" w:pos="4153"/>
        <w:tab w:val="right" w:pos="8306"/>
      </w:tabs>
      <w:snapToGrid w:val="0"/>
      <w:jc w:val="left"/>
    </w:pPr>
    <w:rPr>
      <w:sz w:val="18"/>
      <w:szCs w:val="18"/>
    </w:rPr>
  </w:style>
  <w:style w:type="paragraph" w:styleId="af">
    <w:name w:val="header"/>
    <w:basedOn w:val="a"/>
    <w:link w:val="2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5">
    <w:name w:val="Body Text Indent 3"/>
    <w:basedOn w:val="a"/>
    <w:link w:val="32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b">
    <w:name w:val="Body Text 2"/>
    <w:basedOn w:val="a"/>
    <w:link w:val="221"/>
    <w:qFormat/>
    <w:pPr>
      <w:spacing w:after="120" w:line="480" w:lineRule="auto"/>
    </w:pPr>
  </w:style>
  <w:style w:type="paragraph" w:styleId="40">
    <w:name w:val="List 4"/>
    <w:basedOn w:val="a"/>
    <w:qFormat/>
    <w:pPr>
      <w:ind w:leftChars="600" w:left="100" w:hangingChars="200" w:hanging="200"/>
    </w:pPr>
  </w:style>
  <w:style w:type="paragraph" w:styleId="2c">
    <w:name w:val="List Continue 2"/>
    <w:basedOn w:val="a"/>
    <w:qFormat/>
    <w:pPr>
      <w:spacing w:after="120"/>
      <w:ind w:leftChars="400" w:left="840"/>
    </w:pPr>
  </w:style>
  <w:style w:type="paragraph" w:styleId="HTML">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2d"/>
    <w:qFormat/>
    <w:pPr>
      <w:jc w:val="center"/>
    </w:pPr>
    <w:rPr>
      <w:sz w:val="30"/>
    </w:rPr>
  </w:style>
  <w:style w:type="paragraph" w:styleId="af3">
    <w:name w:val="annotation subject"/>
    <w:basedOn w:val="a7"/>
    <w:next w:val="a7"/>
    <w:link w:val="2e"/>
    <w:qFormat/>
    <w:rPr>
      <w:b/>
      <w:bCs/>
    </w:rPr>
  </w:style>
  <w:style w:type="paragraph" w:styleId="af4">
    <w:name w:val="Body Text First Indent"/>
    <w:basedOn w:val="a8"/>
    <w:link w:val="2f"/>
    <w:qFormat/>
    <w:pPr>
      <w:spacing w:after="120" w:line="240" w:lineRule="auto"/>
      <w:ind w:firstLineChars="100" w:firstLine="420"/>
    </w:pPr>
    <w:rPr>
      <w:sz w:val="21"/>
    </w:rPr>
  </w:style>
  <w:style w:type="paragraph" w:styleId="2f0">
    <w:name w:val="Body Text First Indent 2"/>
    <w:basedOn w:val="a9"/>
    <w:link w:val="22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white">
    <w:name w:val="white"/>
    <w:basedOn w:val="a1"/>
    <w:qFormat/>
  </w:style>
  <w:style w:type="character" w:customStyle="1" w:styleId="style11">
    <w:name w:val="style11"/>
    <w:qFormat/>
    <w:rPr>
      <w:rFonts w:ascii="Arial" w:hAnsi="Arial" w:cs="Arial" w:hint="default"/>
    </w:rPr>
  </w:style>
  <w:style w:type="character" w:customStyle="1" w:styleId="221">
    <w:name w:val="正文文本 2 字符2"/>
    <w:link w:val="2b"/>
    <w:qFormat/>
    <w:rPr>
      <w:kern w:val="2"/>
      <w:sz w:val="21"/>
      <w:szCs w:val="24"/>
    </w:rPr>
  </w:style>
  <w:style w:type="character" w:customStyle="1" w:styleId="HTML2">
    <w:name w:val="HTML 预设格式 字符2"/>
    <w:link w:val="HTML"/>
    <w:qFormat/>
    <w:rPr>
      <w:rFonts w:ascii="黑体" w:eastAsia="黑体" w:hAnsi="Courier New" w:cs="Courier New"/>
    </w:rPr>
  </w:style>
  <w:style w:type="character" w:customStyle="1" w:styleId="22">
    <w:name w:val="标题 2 字符2"/>
    <w:link w:val="2"/>
    <w:qFormat/>
    <w:rPr>
      <w:rFonts w:ascii="Arial" w:eastAsia="黑体" w:hAnsi="Arial"/>
      <w:b/>
      <w:bCs/>
      <w:kern w:val="2"/>
      <w:sz w:val="32"/>
      <w:szCs w:val="32"/>
    </w:rPr>
  </w:style>
  <w:style w:type="character" w:customStyle="1" w:styleId="82">
    <w:name w:val="标题 8 字符2"/>
    <w:link w:val="8"/>
    <w:qFormat/>
    <w:rPr>
      <w:rFonts w:ascii="Arial" w:eastAsia="黑体" w:hAnsi="Arial"/>
      <w:kern w:val="2"/>
      <w:sz w:val="24"/>
      <w:szCs w:val="24"/>
    </w:rPr>
  </w:style>
  <w:style w:type="character" w:customStyle="1" w:styleId="z-Char">
    <w:name w:val="z-窗体顶端 Char"/>
    <w:link w:val="Style65"/>
    <w:qFormat/>
    <w:rPr>
      <w:rFonts w:ascii="Arial"/>
      <w:vanish/>
      <w:kern w:val="2"/>
      <w:sz w:val="16"/>
      <w:szCs w:val="24"/>
    </w:rPr>
  </w:style>
  <w:style w:type="paragraph" w:customStyle="1" w:styleId="Style65">
    <w:name w:val="_Style 65"/>
    <w:basedOn w:val="a"/>
    <w:next w:val="a"/>
    <w:link w:val="z-Char"/>
    <w:qFormat/>
    <w:pPr>
      <w:pBdr>
        <w:bottom w:val="single" w:sz="6" w:space="1" w:color="auto"/>
      </w:pBdr>
      <w:jc w:val="center"/>
    </w:pPr>
    <w:rPr>
      <w:rFonts w:ascii="Arial"/>
      <w:vanish/>
      <w:sz w:val="16"/>
    </w:rPr>
  </w:style>
  <w:style w:type="character" w:customStyle="1" w:styleId="321">
    <w:name w:val="正文文本缩进 3 字符2"/>
    <w:link w:val="35"/>
    <w:qFormat/>
    <w:rPr>
      <w:kern w:val="2"/>
      <w:sz w:val="16"/>
      <w:szCs w:val="16"/>
    </w:rPr>
  </w:style>
  <w:style w:type="character" w:customStyle="1" w:styleId="2f">
    <w:name w:val="正文文本首行缩进 字符2"/>
    <w:link w:val="af4"/>
    <w:qFormat/>
    <w:rPr>
      <w:kern w:val="2"/>
      <w:sz w:val="21"/>
      <w:szCs w:val="24"/>
    </w:rPr>
  </w:style>
  <w:style w:type="character" w:customStyle="1" w:styleId="52">
    <w:name w:val="标题 5 字符2"/>
    <w:link w:val="5"/>
    <w:qFormat/>
    <w:rPr>
      <w:b/>
      <w:kern w:val="2"/>
      <w:sz w:val="28"/>
      <w:szCs w:val="24"/>
    </w:rPr>
  </w:style>
  <w:style w:type="character" w:customStyle="1" w:styleId="f151">
    <w:name w:val="f151"/>
    <w:qFormat/>
    <w:rPr>
      <w:sz w:val="23"/>
      <w:szCs w:val="23"/>
    </w:rPr>
  </w:style>
  <w:style w:type="character" w:customStyle="1" w:styleId="220">
    <w:name w:val="正文文本缩进 2 字符2"/>
    <w:link w:val="27"/>
    <w:qFormat/>
    <w:rPr>
      <w:kern w:val="2"/>
      <w:sz w:val="32"/>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92">
    <w:name w:val="标题 9 字符2"/>
    <w:link w:val="9"/>
    <w:qFormat/>
    <w:rPr>
      <w:rFonts w:ascii="Arial" w:eastAsia="黑体" w:hAnsi="Arial"/>
      <w:kern w:val="2"/>
      <w:sz w:val="21"/>
      <w:szCs w:val="24"/>
    </w:rPr>
  </w:style>
  <w:style w:type="character" w:customStyle="1" w:styleId="31">
    <w:name w:val="批注文字 字符3"/>
    <w:link w:val="a7"/>
    <w:qFormat/>
    <w:rPr>
      <w:kern w:val="2"/>
      <w:sz w:val="21"/>
      <w:szCs w:val="24"/>
    </w:rPr>
  </w:style>
  <w:style w:type="character" w:customStyle="1" w:styleId="62">
    <w:name w:val="标题 6 字符2"/>
    <w:link w:val="6"/>
    <w:qFormat/>
    <w:rPr>
      <w:rFonts w:ascii="Arial" w:eastAsia="黑体" w:hAnsi="Arial"/>
      <w:b/>
      <w:kern w:val="2"/>
      <w:sz w:val="24"/>
      <w:szCs w:val="24"/>
    </w:rPr>
  </w:style>
  <w:style w:type="character" w:customStyle="1" w:styleId="apple-converted-space">
    <w:name w:val="apple-converted-space"/>
    <w:qFormat/>
  </w:style>
  <w:style w:type="character" w:customStyle="1" w:styleId="29">
    <w:name w:val="页脚 字符2"/>
    <w:link w:val="ae"/>
    <w:qFormat/>
    <w:rPr>
      <w:kern w:val="2"/>
      <w:sz w:val="18"/>
      <w:szCs w:val="18"/>
    </w:rPr>
  </w:style>
  <w:style w:type="character" w:customStyle="1" w:styleId="222">
    <w:name w:val="正文文本首行缩进 2 字符2"/>
    <w:link w:val="2f0"/>
    <w:qFormat/>
    <w:rPr>
      <w:kern w:val="2"/>
      <w:sz w:val="21"/>
      <w:szCs w:val="24"/>
    </w:rPr>
  </w:style>
  <w:style w:type="character" w:customStyle="1" w:styleId="unnamed3">
    <w:name w:val="unnamed3"/>
    <w:basedOn w:val="a1"/>
    <w:qFormat/>
  </w:style>
  <w:style w:type="character" w:customStyle="1" w:styleId="case31">
    <w:name w:val="case31"/>
    <w:qFormat/>
    <w:rPr>
      <w:rFonts w:ascii="_x000B__x000C_" w:hAnsi="_x000B__x000C_" w:hint="default"/>
      <w:sz w:val="21"/>
      <w:szCs w:val="21"/>
    </w:rPr>
  </w:style>
  <w:style w:type="character" w:customStyle="1" w:styleId="gray12">
    <w:name w:val="gray12"/>
    <w:basedOn w:val="a1"/>
    <w:qFormat/>
  </w:style>
  <w:style w:type="character" w:customStyle="1" w:styleId="text11">
    <w:name w:val="text11"/>
    <w:qFormat/>
    <w:rPr>
      <w:rFonts w:ascii="Verdana" w:hAnsi="Verdana" w:hint="default"/>
      <w:color w:val="4E4E4E"/>
      <w:sz w:val="18"/>
      <w:szCs w:val="18"/>
    </w:rPr>
  </w:style>
  <w:style w:type="character" w:customStyle="1" w:styleId="style21">
    <w:name w:val="style21"/>
    <w:qFormat/>
    <w:rPr>
      <w:sz w:val="17"/>
      <w:szCs w:val="17"/>
    </w:rPr>
  </w:style>
  <w:style w:type="character" w:customStyle="1" w:styleId="42">
    <w:name w:val="标题 4 字符2"/>
    <w:link w:val="4"/>
    <w:qFormat/>
    <w:rPr>
      <w:rFonts w:ascii="Arial" w:eastAsia="黑体" w:hAnsi="Arial"/>
      <w:sz w:val="28"/>
    </w:rPr>
  </w:style>
  <w:style w:type="character" w:customStyle="1" w:styleId="20">
    <w:name w:val="文档结构图 字符2"/>
    <w:link w:val="a6"/>
    <w:qFormat/>
    <w:rPr>
      <w:sz w:val="21"/>
      <w:shd w:val="clear" w:color="auto" w:fill="000080"/>
    </w:rPr>
  </w:style>
  <w:style w:type="character" w:customStyle="1" w:styleId="23">
    <w:name w:val="正文文本缩进 字符2"/>
    <w:link w:val="a9"/>
    <w:uiPriority w:val="99"/>
    <w:qFormat/>
    <w:rPr>
      <w:rFonts w:ascii="仿宋_GB2312" w:eastAsia="仿宋_GB2312"/>
      <w:kern w:val="2"/>
      <w:sz w:val="32"/>
    </w:rPr>
  </w:style>
  <w:style w:type="character" w:customStyle="1" w:styleId="mark8">
    <w:name w:val="mark8"/>
    <w:qFormat/>
    <w:rPr>
      <w:b/>
      <w:bCs/>
      <w:sz w:val="21"/>
      <w:szCs w:val="21"/>
    </w:rPr>
  </w:style>
  <w:style w:type="character" w:customStyle="1" w:styleId="2e">
    <w:name w:val="批注主题 字符2"/>
    <w:link w:val="af3"/>
    <w:qFormat/>
    <w:rPr>
      <w:b/>
      <w:bCs/>
      <w:kern w:val="2"/>
      <w:sz w:val="21"/>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content2">
    <w:name w:val="content2"/>
    <w:basedOn w:val="a1"/>
    <w:qFormat/>
  </w:style>
  <w:style w:type="character" w:customStyle="1" w:styleId="1051">
    <w:name w:val="1051"/>
    <w:qFormat/>
    <w:rPr>
      <w:sz w:val="21"/>
      <w:szCs w:val="21"/>
    </w:rPr>
  </w:style>
  <w:style w:type="character" w:customStyle="1" w:styleId="12">
    <w:name w:val="标题 1 字符2"/>
    <w:link w:val="1"/>
    <w:uiPriority w:val="9"/>
    <w:qFormat/>
    <w:rPr>
      <w:rFonts w:eastAsia="宋体"/>
      <w:b/>
      <w:bCs/>
      <w:kern w:val="44"/>
      <w:sz w:val="44"/>
      <w:szCs w:val="44"/>
      <w:lang w:val="en-US" w:eastAsia="zh-CN" w:bidi="ar-SA"/>
    </w:rPr>
  </w:style>
  <w:style w:type="character" w:customStyle="1" w:styleId="2a">
    <w:name w:val="页眉 字符2"/>
    <w:link w:val="af"/>
    <w:uiPriority w:val="99"/>
    <w:qFormat/>
    <w:rPr>
      <w:kern w:val="2"/>
      <w:sz w:val="18"/>
      <w:szCs w:val="18"/>
    </w:rPr>
  </w:style>
  <w:style w:type="character" w:customStyle="1" w:styleId="062">
    <w:name w:val="062"/>
    <w:qFormat/>
    <w:rPr>
      <w:rFonts w:ascii="宋体" w:hAnsi="宋体"/>
      <w:b/>
      <w:bCs/>
      <w:sz w:val="32"/>
    </w:rPr>
  </w:style>
  <w:style w:type="character" w:customStyle="1" w:styleId="32">
    <w:name w:val="标题 3 字符2"/>
    <w:link w:val="3"/>
    <w:qFormat/>
    <w:rPr>
      <w:b/>
      <w:bCs/>
      <w:kern w:val="2"/>
      <w:sz w:val="32"/>
      <w:szCs w:val="32"/>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small">
    <w:name w:val="small"/>
    <w:basedOn w:val="a1"/>
    <w:qFormat/>
  </w:style>
  <w:style w:type="character" w:customStyle="1" w:styleId="28">
    <w:name w:val="批注框文本 字符2"/>
    <w:link w:val="ad"/>
    <w:qFormat/>
    <w:rPr>
      <w:kern w:val="2"/>
      <w:sz w:val="18"/>
      <w:szCs w:val="18"/>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72">
    <w:name w:val="标题 7 字符2"/>
    <w:link w:val="7"/>
    <w:qFormat/>
    <w:rPr>
      <w:b/>
      <w:kern w:val="2"/>
      <w:sz w:val="24"/>
      <w:szCs w:val="24"/>
    </w:rPr>
  </w:style>
  <w:style w:type="character" w:customStyle="1" w:styleId="shorttext1">
    <w:name w:val="short_text1"/>
    <w:qFormat/>
    <w:rPr>
      <w:sz w:val="26"/>
    </w:rPr>
  </w:style>
  <w:style w:type="character" w:customStyle="1" w:styleId="graytext1">
    <w:name w:val="graytext1"/>
    <w:qFormat/>
    <w:rPr>
      <w:color w:val="666666"/>
    </w:rPr>
  </w:style>
  <w:style w:type="character" w:customStyle="1" w:styleId="2d">
    <w:name w:val="标题 字符2"/>
    <w:link w:val="af2"/>
    <w:qFormat/>
    <w:rPr>
      <w:kern w:val="2"/>
      <w:sz w:val="30"/>
      <w:szCs w:val="24"/>
    </w:rPr>
  </w:style>
  <w:style w:type="character" w:customStyle="1" w:styleId="25">
    <w:name w:val="纯文本 字符2"/>
    <w:link w:val="ab"/>
    <w:uiPriority w:val="99"/>
    <w:qFormat/>
    <w:rPr>
      <w:rFonts w:ascii="宋体" w:eastAsia="宋体" w:hAnsi="Courier New" w:cs="Courier New"/>
      <w:kern w:val="2"/>
      <w:sz w:val="21"/>
      <w:szCs w:val="21"/>
      <w:lang w:val="en-US" w:eastAsia="zh-CN" w:bidi="ar-SA"/>
    </w:rPr>
  </w:style>
  <w:style w:type="character" w:customStyle="1" w:styleId="21">
    <w:name w:val="正文文本 字符2"/>
    <w:link w:val="a8"/>
    <w:uiPriority w:val="99"/>
    <w:qFormat/>
    <w:rPr>
      <w:kern w:val="2"/>
      <w:sz w:val="24"/>
      <w:szCs w:val="24"/>
    </w:rPr>
  </w:style>
  <w:style w:type="character" w:customStyle="1" w:styleId="26">
    <w:name w:val="日期 字符2"/>
    <w:link w:val="ac"/>
    <w:qFormat/>
    <w:rPr>
      <w:rFonts w:ascii="宋体" w:hAnsi="Courier New" w:cs="Courier New"/>
      <w:kern w:val="2"/>
      <w:sz w:val="21"/>
      <w:szCs w:val="21"/>
    </w:rPr>
  </w:style>
  <w:style w:type="character" w:customStyle="1" w:styleId="320">
    <w:name w:val="正文文本 3 字符2"/>
    <w:link w:val="33"/>
    <w:qFormat/>
    <w:rPr>
      <w:b/>
      <w:bCs/>
      <w:kern w:val="2"/>
      <w:sz w:val="24"/>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f1">
    <w:name w:val="样式 首行缩进:  2 字符"/>
    <w:basedOn w:val="a"/>
    <w:qFormat/>
    <w:pPr>
      <w:spacing w:line="400" w:lineRule="exact"/>
      <w:ind w:firstLineChars="200" w:firstLine="200"/>
    </w:pPr>
    <w:rPr>
      <w:rFonts w:cs="宋体"/>
      <w:sz w:val="24"/>
    </w:rPr>
  </w:style>
  <w:style w:type="paragraph" w:customStyle="1" w:styleId="Style114">
    <w:name w:val="_Style 114"/>
    <w:uiPriority w:val="99"/>
    <w:unhideWhenUsed/>
    <w:qFormat/>
    <w:rPr>
      <w:kern w:val="2"/>
      <w:sz w:val="21"/>
      <w:szCs w:val="24"/>
    </w:rPr>
  </w:style>
  <w:style w:type="paragraph" w:customStyle="1" w:styleId="Style115">
    <w:name w:val="_Style 11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b">
    <w:name w:val="List Paragraph"/>
    <w:basedOn w:val="a"/>
    <w:uiPriority w:val="99"/>
    <w:qFormat/>
    <w:pPr>
      <w:ind w:firstLineChars="200" w:firstLine="420"/>
    </w:pPr>
    <w:rPr>
      <w:rFonts w:ascii="Calibri" w:hAnsi="Calibri"/>
      <w:szCs w:val="22"/>
    </w:rPr>
  </w:style>
  <w:style w:type="paragraph" w:customStyle="1" w:styleId="afc">
    <w:name w:val="缺省文本"/>
    <w:basedOn w:val="a"/>
    <w:qFormat/>
    <w:pPr>
      <w:autoSpaceDE w:val="0"/>
      <w:autoSpaceDN w:val="0"/>
      <w:adjustRightInd w:val="0"/>
      <w:spacing w:line="360" w:lineRule="auto"/>
      <w:jc w:val="left"/>
    </w:pPr>
    <w:rPr>
      <w:kern w:val="0"/>
      <w:sz w:val="24"/>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2f2">
    <w:name w:val="2"/>
    <w:qFormat/>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10">
    <w:name w:val="Char1"/>
    <w:basedOn w:val="a"/>
    <w:qFormat/>
    <w:rPr>
      <w:szCs w:val="21"/>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d">
    <w:name w:val="正文首行缩进两字符"/>
    <w:basedOn w:val="a"/>
    <w:qFormat/>
    <w:pPr>
      <w:spacing w:line="360" w:lineRule="auto"/>
      <w:ind w:firstLineChars="200" w:firstLine="200"/>
    </w:p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e">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
    <w:name w:val="Char Char Char"/>
    <w:basedOn w:val="a"/>
    <w:qFormat/>
    <w:rPr>
      <w:rFonts w:ascii="Tahoma" w:hAnsi="Tahoma"/>
      <w:sz w:val="24"/>
      <w:szCs w:val="20"/>
    </w:rPr>
  </w:style>
  <w:style w:type="paragraph" w:customStyle="1" w:styleId="aff">
    <w:name w:val="表格"/>
    <w:basedOn w:val="a"/>
    <w:qFormat/>
    <w:pPr>
      <w:spacing w:line="400" w:lineRule="exact"/>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qFormat/>
  </w:style>
  <w:style w:type="paragraph" w:customStyle="1" w:styleId="Char41">
    <w:name w:val="Char41"/>
    <w:basedOn w:val="a"/>
    <w:qFormat/>
    <w:pPr>
      <w:tabs>
        <w:tab w:val="left" w:pos="360"/>
      </w:tabs>
      <w:ind w:left="252" w:hangingChars="140" w:hanging="252"/>
    </w:pPr>
    <w:rPr>
      <w:rFonts w:ascii="宋体"/>
      <w:sz w:val="18"/>
      <w:szCs w:val="18"/>
    </w:rPr>
  </w:style>
  <w:style w:type="paragraph" w:customStyle="1" w:styleId="CharCharChar11">
    <w:name w:val="Char Char Char11"/>
    <w:basedOn w:val="a6"/>
    <w:qFormat/>
    <w:pPr>
      <w:adjustRightInd/>
      <w:spacing w:line="240" w:lineRule="auto"/>
      <w:textAlignment w:val="auto"/>
    </w:pPr>
    <w:rPr>
      <w:rFonts w:ascii="Tahoma" w:hAnsi="Tahoma"/>
      <w:kern w:val="2"/>
      <w:sz w:val="24"/>
      <w:szCs w:val="24"/>
    </w:rPr>
  </w:style>
  <w:style w:type="paragraph" w:customStyle="1" w:styleId="11">
    <w:name w:val="样式1"/>
    <w:basedOn w:val="a"/>
    <w:qFormat/>
    <w:pPr>
      <w:spacing w:before="120" w:after="120" w:line="300" w:lineRule="auto"/>
    </w:pPr>
    <w:rPr>
      <w:rFonts w:ascii="宋体" w:hAnsi="宋体"/>
      <w:b/>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1">
    <w:name w:val="Char Char Char Char Char Char Char11"/>
    <w:basedOn w:val="a"/>
    <w:qFormat/>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0">
    <w:name w:val="次小点说明 Char"/>
    <w:basedOn w:val="a0"/>
    <w:qFormat/>
    <w:pPr>
      <w:ind w:firstLine="0"/>
    </w:pPr>
    <w:rPr>
      <w:sz w:val="24"/>
      <w:szCs w:val="24"/>
    </w:rPr>
  </w:style>
  <w:style w:type="paragraph" w:customStyle="1" w:styleId="aff0">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1">
    <w:name w:val="Char Char Char Char Char Char Char Char Char Char Char Char Char11"/>
    <w:basedOn w:val="a6"/>
    <w:qFormat/>
    <w:pPr>
      <w:adjustRightInd/>
      <w:spacing w:line="240" w:lineRule="auto"/>
      <w:textAlignment w:val="auto"/>
    </w:pPr>
    <w:rPr>
      <w:rFonts w:ascii="Tahoma" w:hAnsi="Tahoma"/>
      <w:kern w:val="2"/>
      <w:sz w:val="24"/>
      <w:szCs w:val="24"/>
    </w:rPr>
  </w:style>
  <w:style w:type="paragraph" w:customStyle="1" w:styleId="aff1">
    <w:name w:val="图"/>
    <w:basedOn w:val="a"/>
    <w:qFormat/>
    <w:pPr>
      <w:keepNext/>
      <w:adjustRightInd w:val="0"/>
      <w:snapToGrid w:val="0"/>
      <w:spacing w:before="60" w:after="60" w:line="300" w:lineRule="auto"/>
      <w:jc w:val="center"/>
    </w:pPr>
    <w:rPr>
      <w:spacing w:val="20"/>
      <w:kern w:val="0"/>
      <w:sz w:val="24"/>
      <w:szCs w:val="20"/>
    </w:rPr>
  </w:style>
  <w:style w:type="paragraph" w:customStyle="1" w:styleId="CharCharCharCharCharChar1Char11">
    <w:name w:val="Char Char Char Char Char Char1 Char1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3">
    <w:name w:val="正文段"/>
    <w:basedOn w:val="a"/>
    <w:qFormat/>
    <w:pPr>
      <w:widowControl/>
      <w:snapToGrid w:val="0"/>
      <w:spacing w:afterLines="50" w:after="156"/>
      <w:ind w:firstLineChars="200" w:firstLine="200"/>
    </w:pPr>
    <w:rPr>
      <w:kern w:val="0"/>
      <w:sz w:val="24"/>
      <w:szCs w:val="20"/>
    </w:rPr>
  </w:style>
  <w:style w:type="paragraph" w:customStyle="1" w:styleId="13">
    <w:name w:val="1"/>
    <w:basedOn w:val="a"/>
    <w:next w:val="ab"/>
    <w:qFormat/>
    <w:rPr>
      <w:rFonts w:ascii="宋体" w:hAnsi="Courier New"/>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character" w:customStyle="1" w:styleId="Style164">
    <w:name w:val="_Style 164"/>
    <w:uiPriority w:val="99"/>
    <w:semiHidden/>
    <w:unhideWhenUsed/>
    <w:qFormat/>
    <w:rPr>
      <w:color w:val="605E5C"/>
      <w:shd w:val="clear" w:color="auto" w:fill="E1DFDD"/>
    </w:rPr>
  </w:style>
  <w:style w:type="character" w:customStyle="1" w:styleId="14">
    <w:name w:val="批注文字 字符1"/>
    <w:qFormat/>
    <w:rPr>
      <w:kern w:val="2"/>
      <w:sz w:val="21"/>
      <w:szCs w:val="24"/>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51">
    <w:name w:val="标题 5 字符"/>
    <w:uiPriority w:val="9"/>
    <w:semiHidden/>
    <w:qFormat/>
    <w:rPr>
      <w:b/>
      <w:bCs/>
      <w:kern w:val="2"/>
      <w:sz w:val="28"/>
      <w:szCs w:val="28"/>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310">
    <w:name w:val="标题 3 字符1"/>
    <w:qFormat/>
    <w:rPr>
      <w:b/>
      <w:bCs/>
      <w:kern w:val="2"/>
      <w:sz w:val="32"/>
      <w:szCs w:val="32"/>
    </w:rPr>
  </w:style>
  <w:style w:type="character" w:customStyle="1" w:styleId="311">
    <w:name w:val="正文文本 3 字符1"/>
    <w:qFormat/>
    <w:rPr>
      <w:b/>
      <w:bCs/>
      <w:kern w:val="2"/>
      <w:sz w:val="24"/>
      <w:szCs w:val="24"/>
    </w:rPr>
  </w:style>
  <w:style w:type="character" w:customStyle="1" w:styleId="18">
    <w:name w:val="正文文本缩进 字符1"/>
    <w:uiPriority w:val="99"/>
    <w:qFormat/>
    <w:rPr>
      <w:rFonts w:ascii="仿宋_GB2312" w:eastAsia="仿宋_GB2312"/>
      <w:kern w:val="2"/>
      <w:sz w:val="32"/>
    </w:rPr>
  </w:style>
  <w:style w:type="character" w:customStyle="1" w:styleId="41">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19">
    <w:name w:val="日期 字符1"/>
    <w:qFormat/>
    <w:rPr>
      <w:rFonts w:ascii="宋体" w:hAnsi="Courier New" w:cs="Courier New"/>
      <w:kern w:val="2"/>
      <w:sz w:val="21"/>
      <w:szCs w:val="21"/>
    </w:rPr>
  </w:style>
  <w:style w:type="character" w:customStyle="1" w:styleId="81">
    <w:name w:val="标题 8 字符1"/>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71">
    <w:name w:val="标题 7 字符1"/>
    <w:qFormat/>
    <w:rPr>
      <w:b/>
      <w:kern w:val="2"/>
      <w:sz w:val="24"/>
      <w:szCs w:val="24"/>
    </w:rPr>
  </w:style>
  <w:style w:type="character" w:customStyle="1" w:styleId="410">
    <w:name w:val="标题 4 字符1"/>
    <w:qFormat/>
    <w:rPr>
      <w:rFonts w:ascii="Arial" w:eastAsia="黑体" w:hAnsi="Arial"/>
      <w:sz w:val="28"/>
    </w:rPr>
  </w:style>
  <w:style w:type="character" w:customStyle="1" w:styleId="210">
    <w:name w:val="正文文本首行缩进 2 字符1"/>
    <w:qFormat/>
    <w:rPr>
      <w:kern w:val="2"/>
      <w:sz w:val="21"/>
      <w:szCs w:val="24"/>
    </w:rPr>
  </w:style>
  <w:style w:type="character" w:customStyle="1" w:styleId="70">
    <w:name w:val="标题 7 字符"/>
    <w:uiPriority w:val="9"/>
    <w:semiHidden/>
    <w:qFormat/>
    <w:rPr>
      <w:b/>
      <w:bCs/>
      <w:kern w:val="2"/>
      <w:sz w:val="24"/>
      <w:szCs w:val="24"/>
    </w:rPr>
  </w:style>
  <w:style w:type="character" w:customStyle="1" w:styleId="aff4">
    <w:name w:val="批注主题 字符"/>
    <w:qFormat/>
    <w:rPr>
      <w:b/>
      <w:bCs/>
      <w:kern w:val="2"/>
      <w:sz w:val="21"/>
      <w:szCs w:val="24"/>
    </w:rPr>
  </w:style>
  <w:style w:type="character" w:customStyle="1" w:styleId="1a">
    <w:name w:val="批注主题 字符1"/>
    <w:qFormat/>
    <w:rPr>
      <w:b/>
      <w:bCs/>
      <w:kern w:val="2"/>
      <w:sz w:val="21"/>
      <w:szCs w:val="24"/>
    </w:rPr>
  </w:style>
  <w:style w:type="character" w:customStyle="1" w:styleId="aff5">
    <w:name w:val="正文文本首行缩进 字符"/>
    <w:uiPriority w:val="99"/>
    <w:semiHidden/>
    <w:qFormat/>
  </w:style>
  <w:style w:type="character" w:customStyle="1" w:styleId="aff6">
    <w:name w:val="正文文本缩进 字符"/>
    <w:uiPriority w:val="99"/>
    <w:semiHidden/>
    <w:qFormat/>
    <w:rPr>
      <w:kern w:val="2"/>
      <w:sz w:val="21"/>
      <w:szCs w:val="24"/>
    </w:rPr>
  </w:style>
  <w:style w:type="character" w:customStyle="1" w:styleId="aff7">
    <w:name w:val="页眉 字符"/>
    <w:uiPriority w:val="99"/>
    <w:semiHidden/>
    <w:qFormat/>
    <w:rPr>
      <w:kern w:val="2"/>
      <w:sz w:val="18"/>
      <w:szCs w:val="18"/>
    </w:rPr>
  </w:style>
  <w:style w:type="character" w:customStyle="1" w:styleId="aff8">
    <w:name w:val="标题 字符"/>
    <w:uiPriority w:val="10"/>
    <w:qFormat/>
    <w:rPr>
      <w:rFonts w:ascii="等线 Light" w:eastAsia="等线 Light" w:hAnsi="等线 Light" w:cs="Times New Roman"/>
      <w:b/>
      <w:bCs/>
      <w:kern w:val="2"/>
      <w:sz w:val="32"/>
      <w:szCs w:val="32"/>
    </w:rPr>
  </w:style>
  <w:style w:type="character" w:customStyle="1" w:styleId="1b">
    <w:name w:val="批注框文本 字符1"/>
    <w:qFormat/>
    <w:rPr>
      <w:kern w:val="2"/>
      <w:sz w:val="18"/>
      <w:szCs w:val="18"/>
    </w:rPr>
  </w:style>
  <w:style w:type="character" w:customStyle="1" w:styleId="1c">
    <w:name w:val="页脚 字符1"/>
    <w:qFormat/>
    <w:rPr>
      <w:kern w:val="2"/>
      <w:sz w:val="18"/>
      <w:szCs w:val="18"/>
    </w:rPr>
  </w:style>
  <w:style w:type="character" w:customStyle="1" w:styleId="aff9">
    <w:name w:val="批注文字 字符"/>
    <w:qFormat/>
    <w:rPr>
      <w:kern w:val="2"/>
      <w:sz w:val="21"/>
      <w:szCs w:val="24"/>
    </w:rPr>
  </w:style>
  <w:style w:type="character" w:customStyle="1" w:styleId="2f3">
    <w:name w:val="标题 2 字符"/>
    <w:uiPriority w:val="9"/>
    <w:semiHidden/>
    <w:qFormat/>
    <w:rPr>
      <w:rFonts w:ascii="等线 Light" w:eastAsia="等线 Light" w:hAnsi="等线 Light" w:cs="Times New Roman"/>
      <w:b/>
      <w:bCs/>
      <w:kern w:val="2"/>
      <w:sz w:val="32"/>
      <w:szCs w:val="32"/>
    </w:rPr>
  </w:style>
  <w:style w:type="character" w:customStyle="1" w:styleId="affa">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d">
    <w:name w:val="标题 字符1"/>
    <w:qFormat/>
    <w:rPr>
      <w:kern w:val="2"/>
      <w:sz w:val="30"/>
      <w:szCs w:val="24"/>
    </w:rPr>
  </w:style>
  <w:style w:type="character" w:customStyle="1" w:styleId="110">
    <w:name w:val="标题 1 字符1"/>
    <w:uiPriority w:val="9"/>
    <w:qFormat/>
    <w:rPr>
      <w:rFonts w:eastAsia="宋体"/>
      <w:b/>
      <w:bCs/>
      <w:kern w:val="44"/>
      <w:sz w:val="44"/>
      <w:szCs w:val="44"/>
      <w:lang w:val="en-US" w:eastAsia="zh-CN" w:bidi="ar-SA"/>
    </w:rPr>
  </w:style>
  <w:style w:type="character" w:customStyle="1" w:styleId="HTML1">
    <w:name w:val="HTML 预设格式 字符1"/>
    <w:qFormat/>
    <w:rPr>
      <w:rFonts w:ascii="黑体" w:eastAsia="黑体" w:hAnsi="Courier New" w:cs="Courier New"/>
    </w:rPr>
  </w:style>
  <w:style w:type="character" w:customStyle="1" w:styleId="affb">
    <w:name w:val="批注框文本 字符"/>
    <w:uiPriority w:val="99"/>
    <w:semiHidden/>
    <w:qFormat/>
    <w:rPr>
      <w:kern w:val="2"/>
      <w:sz w:val="18"/>
      <w:szCs w:val="18"/>
    </w:rPr>
  </w:style>
  <w:style w:type="character" w:customStyle="1" w:styleId="37">
    <w:name w:val="正文文本 3 字符"/>
    <w:uiPriority w:val="99"/>
    <w:semiHidden/>
    <w:qFormat/>
    <w:rPr>
      <w:kern w:val="2"/>
      <w:sz w:val="16"/>
      <w:szCs w:val="16"/>
    </w:rPr>
  </w:style>
  <w:style w:type="character" w:customStyle="1" w:styleId="312">
    <w:name w:val="正文文本缩进 3 字符1"/>
    <w:qFormat/>
    <w:rPr>
      <w:kern w:val="2"/>
      <w:sz w:val="16"/>
      <w:szCs w:val="16"/>
    </w:rPr>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0">
    <w:name w:val="标题 5 字符1"/>
    <w:qFormat/>
    <w:rPr>
      <w:b/>
      <w:kern w:val="2"/>
      <w:sz w:val="28"/>
      <w:szCs w:val="24"/>
    </w:rPr>
  </w:style>
  <w:style w:type="character" w:customStyle="1" w:styleId="211">
    <w:name w:val="标题 2 字符1"/>
    <w:qFormat/>
    <w:rPr>
      <w:rFonts w:ascii="Arial" w:eastAsia="黑体" w:hAnsi="Arial"/>
      <w:b/>
      <w:bCs/>
      <w:kern w:val="2"/>
      <w:sz w:val="32"/>
      <w:szCs w:val="32"/>
    </w:rPr>
  </w:style>
  <w:style w:type="character" w:customStyle="1" w:styleId="2f4">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qFormat/>
    <w:rPr>
      <w:rFonts w:ascii="Arial" w:eastAsia="黑体" w:hAnsi="Arial"/>
      <w:b/>
      <w:kern w:val="2"/>
      <w:sz w:val="24"/>
      <w:szCs w:val="24"/>
    </w:rPr>
  </w:style>
  <w:style w:type="character" w:customStyle="1" w:styleId="212">
    <w:name w:val="正文文本 2 字符1"/>
    <w:qFormat/>
    <w:rPr>
      <w:kern w:val="2"/>
      <w:sz w:val="21"/>
      <w:szCs w:val="24"/>
    </w:rPr>
  </w:style>
  <w:style w:type="character" w:customStyle="1" w:styleId="38">
    <w:name w:val="标题 3 字符"/>
    <w:uiPriority w:val="9"/>
    <w:semiHidden/>
    <w:qFormat/>
    <w:rPr>
      <w:b/>
      <w:bCs/>
      <w:kern w:val="2"/>
      <w:sz w:val="32"/>
      <w:szCs w:val="32"/>
    </w:rPr>
  </w:style>
  <w:style w:type="character" w:customStyle="1" w:styleId="2f5">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c">
    <w:name w:val="页脚 字符"/>
    <w:uiPriority w:val="99"/>
    <w:qFormat/>
    <w:rPr>
      <w:kern w:val="2"/>
      <w:sz w:val="18"/>
      <w:szCs w:val="18"/>
    </w:rPr>
  </w:style>
  <w:style w:type="character" w:customStyle="1" w:styleId="2f6">
    <w:name w:val="正文文本首行缩进 2 字符"/>
    <w:uiPriority w:val="99"/>
    <w:semiHidden/>
    <w:qFormat/>
  </w:style>
  <w:style w:type="character" w:customStyle="1" w:styleId="1f">
    <w:name w:val="文档结构图 字符1"/>
    <w:qFormat/>
    <w:rPr>
      <w:sz w:val="21"/>
      <w:shd w:val="clear" w:color="auto" w:fill="000080"/>
    </w:rPr>
  </w:style>
  <w:style w:type="character" w:customStyle="1" w:styleId="1f0">
    <w:name w:val="正文文本首行缩进 字符1"/>
    <w:qFormat/>
    <w:rPr>
      <w:kern w:val="2"/>
      <w:sz w:val="21"/>
      <w:szCs w:val="24"/>
    </w:rPr>
  </w:style>
  <w:style w:type="character" w:customStyle="1" w:styleId="affd">
    <w:name w:val="日期 字符"/>
    <w:uiPriority w:val="99"/>
    <w:semiHidden/>
    <w:qFormat/>
    <w:rPr>
      <w:kern w:val="2"/>
      <w:sz w:val="21"/>
      <w:szCs w:val="24"/>
    </w:rPr>
  </w:style>
  <w:style w:type="character" w:customStyle="1" w:styleId="affe">
    <w:name w:val="纯文本 字符"/>
    <w:uiPriority w:val="99"/>
    <w:qFormat/>
    <w:rPr>
      <w:rFonts w:ascii="等线" w:eastAsia="等线" w:hAnsi="Courier New" w:cs="Courier New"/>
      <w:kern w:val="2"/>
      <w:sz w:val="21"/>
      <w:szCs w:val="24"/>
    </w:rPr>
  </w:style>
  <w:style w:type="character" w:customStyle="1" w:styleId="213">
    <w:name w:val="正文文本缩进 2 字符1"/>
    <w:qFormat/>
    <w:rPr>
      <w:kern w:val="2"/>
      <w:sz w:val="32"/>
    </w:rPr>
  </w:style>
  <w:style w:type="character" w:customStyle="1" w:styleId="91">
    <w:name w:val="标题 9 字符1"/>
    <w:qFormat/>
    <w:rPr>
      <w:rFonts w:ascii="Arial" w:eastAsia="黑体" w:hAnsi="Arial"/>
      <w:kern w:val="2"/>
      <w:sz w:val="21"/>
      <w:szCs w:val="24"/>
    </w:rPr>
  </w:style>
  <w:style w:type="character" w:customStyle="1" w:styleId="1f1">
    <w:name w:val="页眉 字符1"/>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9">
    <w:name w:val="正文文本缩进 3 字符"/>
    <w:uiPriority w:val="99"/>
    <w:semiHidden/>
    <w:qFormat/>
    <w:rPr>
      <w:kern w:val="2"/>
      <w:sz w:val="16"/>
      <w:szCs w:val="16"/>
    </w:rPr>
  </w:style>
  <w:style w:type="character" w:customStyle="1" w:styleId="afff">
    <w:name w:val="正文文本 字符"/>
    <w:uiPriority w:val="99"/>
    <w:semiHidden/>
    <w:qFormat/>
    <w:rPr>
      <w:kern w:val="2"/>
      <w:sz w:val="21"/>
      <w:szCs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Style109">
    <w:name w:val="_Style 109"/>
    <w:basedOn w:val="a"/>
    <w:next w:val="afb"/>
    <w:uiPriority w:val="34"/>
    <w:qFormat/>
    <w:pPr>
      <w:ind w:firstLineChars="200" w:firstLine="420"/>
    </w:pPr>
    <w:rPr>
      <w:rFonts w:ascii="Calibri" w:hAnsi="Calibri"/>
      <w:szCs w:val="22"/>
    </w:rPr>
  </w:style>
  <w:style w:type="paragraph" w:customStyle="1" w:styleId="CharCharCharCharCharCharChar1">
    <w:name w:val="Char Char Char Char Char Char Char1"/>
    <w:basedOn w:val="a"/>
    <w:qFormat/>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2">
    <w:name w:val="Char Char Char2"/>
    <w:basedOn w:val="a"/>
    <w:qFormat/>
    <w:rPr>
      <w:rFonts w:ascii="Tahoma" w:hAnsi="Tahoma"/>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2">
    <w:name w:val="修订1"/>
    <w:uiPriority w:val="99"/>
    <w:unhideWhenUsed/>
    <w:qFormat/>
    <w:rPr>
      <w:kern w:val="2"/>
      <w:sz w:val="21"/>
      <w:szCs w:val="24"/>
    </w:rPr>
  </w:style>
  <w:style w:type="character" w:customStyle="1" w:styleId="1f3">
    <w:name w:val="未处理的提及1"/>
    <w:uiPriority w:val="99"/>
    <w:semiHidden/>
    <w:unhideWhenUsed/>
    <w:qFormat/>
    <w:rPr>
      <w:color w:val="605E5C"/>
      <w:shd w:val="clear" w:color="auto" w:fill="E1DFDD"/>
    </w:rPr>
  </w:style>
  <w:style w:type="character" w:styleId="afff0">
    <w:name w:val="Placeholder Text"/>
    <w:uiPriority w:val="99"/>
    <w:unhideWhenUsed/>
    <w:qFormat/>
    <w:rPr>
      <w:color w:val="808080"/>
    </w:rPr>
  </w:style>
  <w:style w:type="character" w:customStyle="1" w:styleId="2f7">
    <w:name w:val="未处理的提及2"/>
    <w:uiPriority w:val="99"/>
    <w:semiHidden/>
    <w:unhideWhenUsed/>
    <w:qFormat/>
    <w:rPr>
      <w:color w:val="605E5C"/>
      <w:shd w:val="clear" w:color="auto" w:fill="E1DFDD"/>
    </w:rPr>
  </w:style>
  <w:style w:type="character" w:customStyle="1" w:styleId="150">
    <w:name w:val="15"/>
    <w:qFormat/>
    <w:rPr>
      <w:rFonts w:ascii="宋体" w:eastAsia="宋体" w:hAnsi="宋体" w:hint="eastAsia"/>
      <w:color w:val="000000"/>
      <w:spacing w:val="0"/>
      <w:sz w:val="22"/>
      <w:szCs w:val="22"/>
    </w:rPr>
  </w:style>
  <w:style w:type="character" w:customStyle="1" w:styleId="2f8">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f9">
    <w:name w:val="修订2"/>
    <w:hidden/>
    <w:uiPriority w:val="99"/>
    <w:unhideWhenUsed/>
    <w:qFormat/>
    <w:rPr>
      <w:kern w:val="2"/>
      <w:sz w:val="21"/>
      <w:szCs w:val="24"/>
    </w:rPr>
  </w:style>
  <w:style w:type="paragraph" w:styleId="afff1">
    <w:name w:val="Revision"/>
    <w:hidden/>
    <w:uiPriority w:val="99"/>
    <w:unhideWhenUsed/>
    <w:rsid w:val="00566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y.zfcg.gxzf.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84</Pages>
  <Words>31835</Words>
  <Characters>34383</Characters>
  <Application>Microsoft Office Word</Application>
  <DocSecurity>0</DocSecurity>
  <Lines>2022</Lines>
  <Paragraphs>2207</Paragraphs>
  <ScaleCrop>false</ScaleCrop>
  <Company>china</Company>
  <LinksUpToDate>false</LinksUpToDate>
  <CharactersWithSpaces>64011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周 蓉</cp:lastModifiedBy>
  <cp:revision>484</cp:revision>
  <cp:lastPrinted>2016-03-22T07:52:00Z</cp:lastPrinted>
  <dcterms:created xsi:type="dcterms:W3CDTF">2020-09-14T09:21:00Z</dcterms:created>
  <dcterms:modified xsi:type="dcterms:W3CDTF">2025-05-16T09:17:00Z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2A53B446B59F487895F00860A4AAB4B4_13</vt:lpwstr>
  </property>
  <property fmtid="{D5CDD505-2E9C-101B-9397-08002B2CF9AE}" pid="13" name="KSOTemplateDocerSaveRecord">
    <vt:lpwstr>eyJoZGlkIjoiMzcwYTExYmIyZGMyMWM0ZjRkOWNmYmExYjAxZWNlYzgiLCJ1c2VySWQiOiIyOTUwMDM4NzAifQ==</vt:lpwstr>
  </property>
</Properties>
</file>