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7DDED2">
      <w:pPr>
        <w:pStyle w:val="19"/>
        <w:kinsoku w:val="0"/>
        <w:overflowPunct w:val="0"/>
        <w:rPr>
          <w:color w:val="auto"/>
          <w:highlight w:val="none"/>
        </w:rPr>
      </w:pPr>
      <w:bookmarkStart w:id="0" w:name="_Toc183682338"/>
      <w:bookmarkStart w:id="1" w:name="_Toc217446030"/>
      <w:bookmarkStart w:id="139" w:name="_GoBack"/>
      <w:bookmarkEnd w:id="139"/>
    </w:p>
    <w:p w14:paraId="0CEEC73B">
      <w:pPr>
        <w:tabs>
          <w:tab w:val="left" w:pos="1710"/>
        </w:tabs>
        <w:rPr>
          <w:color w:val="auto"/>
          <w:highlight w:val="none"/>
        </w:rPr>
      </w:pPr>
    </w:p>
    <w:p w14:paraId="1F306D64">
      <w:pPr>
        <w:tabs>
          <w:tab w:val="left" w:pos="1710"/>
        </w:tabs>
        <w:rPr>
          <w:color w:val="auto"/>
          <w:highlight w:val="none"/>
        </w:rPr>
      </w:pPr>
    </w:p>
    <w:p w14:paraId="43F2B861">
      <w:pPr>
        <w:tabs>
          <w:tab w:val="left" w:pos="1710"/>
        </w:tabs>
        <w:rPr>
          <w:color w:val="auto"/>
          <w:highlight w:val="none"/>
        </w:rPr>
      </w:pPr>
    </w:p>
    <w:p w14:paraId="10D0B34A">
      <w:pPr>
        <w:tabs>
          <w:tab w:val="left" w:pos="1710"/>
        </w:tabs>
        <w:rPr>
          <w:color w:val="auto"/>
          <w:highlight w:val="none"/>
        </w:rPr>
      </w:pPr>
    </w:p>
    <w:p w14:paraId="68994F78">
      <w:pPr>
        <w:tabs>
          <w:tab w:val="left" w:pos="1710"/>
        </w:tabs>
        <w:rPr>
          <w:color w:val="auto"/>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433"/>
      </w:tblGrid>
      <w:tr w14:paraId="79F0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9" w:hRule="atLeast"/>
          <w:jc w:val="center"/>
        </w:trPr>
        <w:tc>
          <w:tcPr>
            <w:tcW w:w="7197" w:type="dxa"/>
            <w:gridSpan w:val="2"/>
            <w:tcBorders>
              <w:top w:val="nil"/>
              <w:left w:val="nil"/>
              <w:right w:val="nil"/>
            </w:tcBorders>
            <w:noWrap w:val="0"/>
            <w:vAlign w:val="top"/>
          </w:tcPr>
          <w:p w14:paraId="15AA900F">
            <w:pPr>
              <w:snapToGrid w:val="0"/>
              <w:spacing w:line="240" w:lineRule="atLeast"/>
              <w:jc w:val="center"/>
              <w:rPr>
                <w:b/>
                <w:color w:val="auto"/>
                <w:sz w:val="60"/>
                <w:szCs w:val="60"/>
                <w:highlight w:val="none"/>
              </w:rPr>
            </w:pPr>
            <w:r>
              <w:rPr>
                <w:rFonts w:hint="eastAsia"/>
                <w:b/>
                <w:color w:val="auto"/>
                <w:sz w:val="60"/>
                <w:szCs w:val="60"/>
                <w:highlight w:val="none"/>
              </w:rPr>
              <w:t>采购文件</w:t>
            </w:r>
          </w:p>
        </w:tc>
      </w:tr>
      <w:tr w14:paraId="240C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exact"/>
          <w:jc w:val="center"/>
        </w:trPr>
        <w:tc>
          <w:tcPr>
            <w:tcW w:w="1764" w:type="dxa"/>
            <w:noWrap w:val="0"/>
            <w:vAlign w:val="center"/>
          </w:tcPr>
          <w:p w14:paraId="0E1DB0BE">
            <w:pPr>
              <w:rPr>
                <w:b/>
                <w:color w:val="auto"/>
                <w:sz w:val="32"/>
                <w:szCs w:val="32"/>
                <w:highlight w:val="none"/>
              </w:rPr>
            </w:pPr>
            <w:r>
              <w:rPr>
                <w:b/>
                <w:color w:val="auto"/>
                <w:sz w:val="32"/>
                <w:szCs w:val="32"/>
                <w:highlight w:val="none"/>
              </w:rPr>
              <w:t>项目名称：</w:t>
            </w:r>
          </w:p>
        </w:tc>
        <w:tc>
          <w:tcPr>
            <w:tcW w:w="5433" w:type="dxa"/>
            <w:noWrap w:val="0"/>
            <w:vAlign w:val="center"/>
          </w:tcPr>
          <w:p w14:paraId="42E55E55">
            <w:pPr>
              <w:rPr>
                <w:rFonts w:hint="eastAsia" w:eastAsia="宋体"/>
                <w:b/>
                <w:color w:val="auto"/>
                <w:sz w:val="32"/>
                <w:szCs w:val="32"/>
                <w:highlight w:val="none"/>
                <w:lang w:eastAsia="zh-CN"/>
              </w:rPr>
            </w:pPr>
            <w:r>
              <w:rPr>
                <w:rFonts w:hint="eastAsia"/>
                <w:b/>
                <w:color w:val="auto"/>
                <w:sz w:val="32"/>
                <w:szCs w:val="32"/>
                <w:highlight w:val="none"/>
                <w:lang w:eastAsia="zh-CN"/>
              </w:rPr>
              <w:t>岑溪市归义镇卫生院康复科综合能力建设项目</w:t>
            </w:r>
          </w:p>
        </w:tc>
      </w:tr>
      <w:tr w14:paraId="4BE5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exact"/>
          <w:jc w:val="center"/>
        </w:trPr>
        <w:tc>
          <w:tcPr>
            <w:tcW w:w="1764" w:type="dxa"/>
            <w:noWrap w:val="0"/>
            <w:vAlign w:val="center"/>
          </w:tcPr>
          <w:p w14:paraId="57881273">
            <w:pPr>
              <w:rPr>
                <w:b/>
                <w:color w:val="auto"/>
                <w:sz w:val="32"/>
                <w:szCs w:val="32"/>
                <w:highlight w:val="none"/>
              </w:rPr>
            </w:pPr>
            <w:r>
              <w:rPr>
                <w:b/>
                <w:color w:val="auto"/>
                <w:sz w:val="32"/>
                <w:szCs w:val="32"/>
                <w:highlight w:val="none"/>
              </w:rPr>
              <w:t>项目编号：</w:t>
            </w:r>
          </w:p>
        </w:tc>
        <w:tc>
          <w:tcPr>
            <w:tcW w:w="5433" w:type="dxa"/>
            <w:noWrap w:val="0"/>
            <w:vAlign w:val="center"/>
          </w:tcPr>
          <w:p w14:paraId="29C6EA73">
            <w:pPr>
              <w:rPr>
                <w:b/>
                <w:color w:val="auto"/>
                <w:sz w:val="32"/>
                <w:szCs w:val="32"/>
                <w:highlight w:val="none"/>
              </w:rPr>
            </w:pPr>
            <w:r>
              <w:rPr>
                <w:rFonts w:hint="eastAsia"/>
                <w:b/>
                <w:color w:val="auto"/>
                <w:sz w:val="32"/>
                <w:szCs w:val="32"/>
                <w:highlight w:val="none"/>
                <w:lang w:val="en-US" w:eastAsia="zh-CN"/>
              </w:rPr>
              <w:t>WZZC2025-J1-810065-JDZB</w:t>
            </w:r>
          </w:p>
        </w:tc>
      </w:tr>
      <w:tr w14:paraId="26FE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exact"/>
          <w:jc w:val="center"/>
        </w:trPr>
        <w:tc>
          <w:tcPr>
            <w:tcW w:w="1764" w:type="dxa"/>
            <w:noWrap w:val="0"/>
            <w:vAlign w:val="center"/>
          </w:tcPr>
          <w:p w14:paraId="447E66C8">
            <w:pPr>
              <w:rPr>
                <w:b/>
                <w:color w:val="auto"/>
                <w:sz w:val="32"/>
                <w:szCs w:val="32"/>
                <w:highlight w:val="none"/>
              </w:rPr>
            </w:pPr>
            <w:r>
              <w:rPr>
                <w:b/>
                <w:color w:val="auto"/>
                <w:sz w:val="32"/>
                <w:szCs w:val="32"/>
                <w:highlight w:val="none"/>
              </w:rPr>
              <w:t>联系电话：</w:t>
            </w:r>
          </w:p>
        </w:tc>
        <w:tc>
          <w:tcPr>
            <w:tcW w:w="5433" w:type="dxa"/>
            <w:noWrap w:val="0"/>
            <w:vAlign w:val="center"/>
          </w:tcPr>
          <w:p w14:paraId="503323B4">
            <w:pPr>
              <w:rPr>
                <w:rFonts w:hint="eastAsia" w:eastAsia="宋体"/>
                <w:b/>
                <w:color w:val="auto"/>
                <w:sz w:val="32"/>
                <w:szCs w:val="32"/>
                <w:highlight w:val="none"/>
                <w:lang w:eastAsia="zh-CN"/>
              </w:rPr>
            </w:pPr>
            <w:r>
              <w:rPr>
                <w:rFonts w:hint="eastAsia"/>
                <w:b/>
                <w:color w:val="auto"/>
                <w:sz w:val="32"/>
                <w:szCs w:val="32"/>
                <w:highlight w:val="none"/>
                <w:lang w:eastAsia="zh-CN"/>
              </w:rPr>
              <w:t>0771-5782003</w:t>
            </w:r>
          </w:p>
        </w:tc>
      </w:tr>
      <w:tr w14:paraId="2D9C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exact"/>
          <w:jc w:val="center"/>
        </w:trPr>
        <w:tc>
          <w:tcPr>
            <w:tcW w:w="1764" w:type="dxa"/>
            <w:noWrap w:val="0"/>
            <w:vAlign w:val="center"/>
          </w:tcPr>
          <w:p w14:paraId="25A96FB3">
            <w:pPr>
              <w:rPr>
                <w:b/>
                <w:color w:val="auto"/>
                <w:sz w:val="32"/>
                <w:szCs w:val="32"/>
                <w:highlight w:val="none"/>
              </w:rPr>
            </w:pPr>
            <w:r>
              <w:rPr>
                <w:rFonts w:hint="eastAsia"/>
                <w:b/>
                <w:color w:val="auto"/>
                <w:sz w:val="32"/>
                <w:szCs w:val="32"/>
                <w:highlight w:val="none"/>
              </w:rPr>
              <w:t>采购方式</w:t>
            </w:r>
          </w:p>
        </w:tc>
        <w:tc>
          <w:tcPr>
            <w:tcW w:w="5433" w:type="dxa"/>
            <w:noWrap w:val="0"/>
            <w:vAlign w:val="center"/>
          </w:tcPr>
          <w:p w14:paraId="2491CBF3">
            <w:pPr>
              <w:rPr>
                <w:rFonts w:hint="eastAsia"/>
                <w:b/>
                <w:color w:val="auto"/>
                <w:sz w:val="32"/>
                <w:szCs w:val="32"/>
                <w:highlight w:val="none"/>
              </w:rPr>
            </w:pPr>
            <w:r>
              <w:rPr>
                <w:rFonts w:hint="eastAsia"/>
                <w:b/>
                <w:color w:val="auto"/>
                <w:sz w:val="32"/>
                <w:szCs w:val="32"/>
                <w:highlight w:val="none"/>
              </w:rPr>
              <w:t>竞争性谈判</w:t>
            </w:r>
          </w:p>
        </w:tc>
      </w:tr>
    </w:tbl>
    <w:p w14:paraId="335646C0">
      <w:pPr>
        <w:tabs>
          <w:tab w:val="left" w:pos="1710"/>
        </w:tabs>
        <w:rPr>
          <w:color w:val="auto"/>
          <w:highlight w:val="none"/>
        </w:rPr>
      </w:pPr>
    </w:p>
    <w:p w14:paraId="391F60D6">
      <w:pPr>
        <w:rPr>
          <w:color w:val="auto"/>
          <w:highlight w:val="none"/>
        </w:rPr>
      </w:pPr>
    </w:p>
    <w:p w14:paraId="2A35FE98">
      <w:pPr>
        <w:rPr>
          <w:color w:val="auto"/>
          <w:highlight w:val="none"/>
        </w:rPr>
      </w:pPr>
    </w:p>
    <w:p w14:paraId="4666F2DE">
      <w:pPr>
        <w:rPr>
          <w:color w:val="auto"/>
          <w:highlight w:val="none"/>
        </w:rPr>
      </w:pPr>
    </w:p>
    <w:p w14:paraId="29F576A7">
      <w:pPr>
        <w:rPr>
          <w:color w:val="auto"/>
          <w:highlight w:val="none"/>
        </w:rPr>
      </w:pPr>
    </w:p>
    <w:p w14:paraId="577D015C">
      <w:pPr>
        <w:rPr>
          <w:color w:val="auto"/>
          <w:highlight w:val="none"/>
        </w:rPr>
      </w:pPr>
    </w:p>
    <w:p w14:paraId="497650A2">
      <w:pPr>
        <w:rPr>
          <w:color w:val="auto"/>
          <w:highlight w:val="none"/>
        </w:rPr>
      </w:pPr>
    </w:p>
    <w:p w14:paraId="4AAB911F">
      <w:pPr>
        <w:rPr>
          <w:color w:val="auto"/>
          <w:highlight w:val="none"/>
        </w:rPr>
      </w:pPr>
    </w:p>
    <w:p w14:paraId="128E21AE">
      <w:pPr>
        <w:rPr>
          <w:color w:val="auto"/>
          <w:highlight w:val="none"/>
        </w:rPr>
      </w:pPr>
    </w:p>
    <w:p w14:paraId="240B4800">
      <w:pPr>
        <w:rPr>
          <w:color w:val="auto"/>
          <w:highlight w:val="none"/>
        </w:rPr>
      </w:pPr>
    </w:p>
    <w:p w14:paraId="16DAC166">
      <w:pPr>
        <w:rPr>
          <w:color w:val="auto"/>
          <w:highlight w:val="none"/>
        </w:rPr>
      </w:pPr>
    </w:p>
    <w:p w14:paraId="2B0E69E5">
      <w:pPr>
        <w:rPr>
          <w:color w:val="auto"/>
          <w:highlight w:val="none"/>
        </w:rPr>
      </w:pPr>
    </w:p>
    <w:p w14:paraId="5EFE2A42">
      <w:pPr>
        <w:rPr>
          <w:color w:val="auto"/>
          <w:highlight w:val="none"/>
        </w:rPr>
      </w:pPr>
    </w:p>
    <w:p w14:paraId="7082CF8E">
      <w:pPr>
        <w:rPr>
          <w:color w:val="auto"/>
          <w:highlight w:val="none"/>
        </w:rPr>
      </w:pPr>
    </w:p>
    <w:p w14:paraId="740C12D3">
      <w:pPr>
        <w:rPr>
          <w:color w:val="auto"/>
          <w:highlight w:val="none"/>
        </w:rPr>
      </w:pPr>
    </w:p>
    <w:tbl>
      <w:tblPr>
        <w:tblStyle w:val="51"/>
        <w:tblW w:w="0" w:type="auto"/>
        <w:jc w:val="center"/>
        <w:tblLayout w:type="fixed"/>
        <w:tblCellMar>
          <w:top w:w="0" w:type="dxa"/>
          <w:left w:w="108" w:type="dxa"/>
          <w:bottom w:w="0" w:type="dxa"/>
          <w:right w:w="108" w:type="dxa"/>
        </w:tblCellMar>
      </w:tblPr>
      <w:tblGrid>
        <w:gridCol w:w="2707"/>
        <w:gridCol w:w="6"/>
        <w:gridCol w:w="5571"/>
      </w:tblGrid>
      <w:tr w14:paraId="5322F018">
        <w:tblPrEx>
          <w:tblCellMar>
            <w:top w:w="0" w:type="dxa"/>
            <w:left w:w="108" w:type="dxa"/>
            <w:bottom w:w="0" w:type="dxa"/>
            <w:right w:w="108" w:type="dxa"/>
          </w:tblCellMar>
        </w:tblPrEx>
        <w:trPr>
          <w:wBefore w:w="0" w:type="dxa"/>
          <w:trHeight w:val="703" w:hRule="atLeast"/>
          <w:jc w:val="center"/>
        </w:trPr>
        <w:tc>
          <w:tcPr>
            <w:tcW w:w="2707" w:type="dxa"/>
            <w:noWrap w:val="0"/>
            <w:vAlign w:val="center"/>
          </w:tcPr>
          <w:p w14:paraId="0BC289E2">
            <w:pPr>
              <w:autoSpaceDE w:val="0"/>
              <w:autoSpaceDN w:val="0"/>
              <w:adjustRightInd w:val="0"/>
              <w:jc w:val="right"/>
              <w:rPr>
                <w:b/>
                <w:color w:val="auto"/>
                <w:sz w:val="32"/>
                <w:szCs w:val="32"/>
                <w:highlight w:val="none"/>
              </w:rPr>
            </w:pPr>
            <w:r>
              <w:rPr>
                <w:b/>
                <w:color w:val="auto"/>
                <w:sz w:val="32"/>
                <w:szCs w:val="32"/>
                <w:highlight w:val="none"/>
              </w:rPr>
              <w:t xml:space="preserve">  采购人：</w:t>
            </w:r>
          </w:p>
        </w:tc>
        <w:tc>
          <w:tcPr>
            <w:tcW w:w="5577" w:type="dxa"/>
            <w:gridSpan w:val="2"/>
            <w:noWrap w:val="0"/>
            <w:vAlign w:val="center"/>
          </w:tcPr>
          <w:p w14:paraId="1D2D8C44">
            <w:pPr>
              <w:autoSpaceDE w:val="0"/>
              <w:autoSpaceDN w:val="0"/>
              <w:adjustRightInd w:val="0"/>
              <w:jc w:val="left"/>
              <w:rPr>
                <w:rFonts w:hint="eastAsia" w:eastAsia="宋体"/>
                <w:b/>
                <w:color w:val="auto"/>
                <w:sz w:val="32"/>
                <w:szCs w:val="32"/>
                <w:highlight w:val="none"/>
                <w:lang w:eastAsia="zh-CN"/>
              </w:rPr>
            </w:pPr>
            <w:r>
              <w:rPr>
                <w:rFonts w:hint="eastAsia"/>
                <w:b/>
                <w:color w:val="auto"/>
                <w:sz w:val="32"/>
                <w:szCs w:val="32"/>
                <w:highlight w:val="none"/>
                <w:lang w:eastAsia="zh-CN"/>
              </w:rPr>
              <w:t>岑溪市归义镇卫生院</w:t>
            </w:r>
          </w:p>
        </w:tc>
      </w:tr>
      <w:tr w14:paraId="3607282E">
        <w:tblPrEx>
          <w:tblCellMar>
            <w:top w:w="0" w:type="dxa"/>
            <w:left w:w="108" w:type="dxa"/>
            <w:bottom w:w="0" w:type="dxa"/>
            <w:right w:w="108" w:type="dxa"/>
          </w:tblCellMar>
        </w:tblPrEx>
        <w:trPr>
          <w:wBefore w:w="0" w:type="dxa"/>
          <w:trHeight w:val="703" w:hRule="atLeast"/>
          <w:jc w:val="center"/>
        </w:trPr>
        <w:tc>
          <w:tcPr>
            <w:tcW w:w="2713" w:type="dxa"/>
            <w:gridSpan w:val="2"/>
            <w:noWrap w:val="0"/>
            <w:vAlign w:val="top"/>
          </w:tcPr>
          <w:p w14:paraId="4BF917B9">
            <w:pPr>
              <w:autoSpaceDE w:val="0"/>
              <w:autoSpaceDN w:val="0"/>
              <w:adjustRightInd w:val="0"/>
              <w:jc w:val="right"/>
              <w:rPr>
                <w:b/>
                <w:color w:val="auto"/>
                <w:sz w:val="32"/>
                <w:szCs w:val="32"/>
                <w:highlight w:val="none"/>
              </w:rPr>
            </w:pPr>
            <w:r>
              <w:rPr>
                <w:b/>
                <w:color w:val="auto"/>
                <w:sz w:val="32"/>
                <w:szCs w:val="32"/>
                <w:highlight w:val="none"/>
              </w:rPr>
              <w:t>采购代理机构：</w:t>
            </w:r>
          </w:p>
        </w:tc>
        <w:tc>
          <w:tcPr>
            <w:tcW w:w="5571" w:type="dxa"/>
            <w:noWrap w:val="0"/>
            <w:vAlign w:val="top"/>
          </w:tcPr>
          <w:p w14:paraId="6BC39E0F">
            <w:pPr>
              <w:autoSpaceDE w:val="0"/>
              <w:autoSpaceDN w:val="0"/>
              <w:adjustRightInd w:val="0"/>
              <w:rPr>
                <w:b/>
                <w:color w:val="auto"/>
                <w:sz w:val="32"/>
                <w:szCs w:val="32"/>
                <w:highlight w:val="none"/>
                <w:u w:val="single"/>
              </w:rPr>
            </w:pPr>
            <w:r>
              <w:rPr>
                <w:b/>
                <w:color w:val="auto"/>
                <w:sz w:val="32"/>
                <w:szCs w:val="32"/>
                <w:highlight w:val="none"/>
              </w:rPr>
              <w:t>广西机电设备招标有限公司</w:t>
            </w:r>
          </w:p>
        </w:tc>
      </w:tr>
    </w:tbl>
    <w:p w14:paraId="0D691E5E">
      <w:pPr>
        <w:rPr>
          <w:color w:val="auto"/>
          <w:highlight w:val="none"/>
        </w:rPr>
      </w:pPr>
    </w:p>
    <w:p w14:paraId="2DD817A5">
      <w:pPr>
        <w:ind w:firstLine="321" w:firstLineChars="100"/>
        <w:jc w:val="center"/>
        <w:rPr>
          <w:rFonts w:hint="eastAsia"/>
          <w:color w:val="auto"/>
          <w:sz w:val="32"/>
          <w:szCs w:val="32"/>
          <w:highlight w:val="none"/>
        </w:rPr>
        <w:sectPr>
          <w:footerReference r:id="rId3" w:type="default"/>
          <w:pgSz w:w="11906" w:h="16838"/>
          <w:pgMar w:top="1418" w:right="1418" w:bottom="1246" w:left="1418" w:header="851" w:footer="992" w:gutter="0"/>
          <w:pgNumType w:start="0"/>
          <w:cols w:space="720" w:num="1"/>
          <w:titlePg/>
          <w:docGrid w:linePitch="312" w:charSpace="0"/>
        </w:sectPr>
      </w:pPr>
      <w:r>
        <w:rPr>
          <w:b/>
          <w:color w:val="auto"/>
          <w:sz w:val="32"/>
          <w:szCs w:val="32"/>
          <w:highlight w:val="none"/>
        </w:rPr>
        <w:t>202</w:t>
      </w:r>
      <w:r>
        <w:rPr>
          <w:rFonts w:hint="eastAsia"/>
          <w:b/>
          <w:color w:val="auto"/>
          <w:sz w:val="32"/>
          <w:szCs w:val="32"/>
          <w:highlight w:val="none"/>
          <w:lang w:val="en-US" w:eastAsia="zh-CN"/>
        </w:rPr>
        <w:t>5</w:t>
      </w:r>
      <w:r>
        <w:rPr>
          <w:b/>
          <w:color w:val="auto"/>
          <w:sz w:val="32"/>
          <w:szCs w:val="32"/>
          <w:highlight w:val="none"/>
        </w:rPr>
        <w:t>年</w:t>
      </w:r>
      <w:r>
        <w:rPr>
          <w:rFonts w:hint="eastAsia"/>
          <w:b/>
          <w:color w:val="auto"/>
          <w:sz w:val="32"/>
          <w:szCs w:val="32"/>
          <w:highlight w:val="none"/>
          <w:lang w:val="en-US" w:eastAsia="zh-CN"/>
        </w:rPr>
        <w:t>8</w:t>
      </w:r>
      <w:r>
        <w:rPr>
          <w:b/>
          <w:color w:val="auto"/>
          <w:sz w:val="32"/>
          <w:szCs w:val="32"/>
          <w:highlight w:val="none"/>
        </w:rPr>
        <w:t>月</w:t>
      </w:r>
    </w:p>
    <w:p w14:paraId="5A3F9D7D">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2" w:name="_Toc18943"/>
      <w:bookmarkStart w:id="3" w:name="_Toc489863683"/>
      <w:bookmarkStart w:id="4" w:name="_Toc485803390"/>
      <w:r>
        <w:rPr>
          <w:rFonts w:ascii="Times New Roman" w:hAnsi="Times New Roman" w:cs="Times New Roman"/>
          <w:color w:val="auto"/>
          <w:sz w:val="32"/>
          <w:szCs w:val="32"/>
          <w:highlight w:val="none"/>
        </w:rPr>
        <w:t>目    录</w:t>
      </w:r>
      <w:bookmarkEnd w:id="2"/>
      <w:bookmarkEnd w:id="3"/>
      <w:bookmarkEnd w:id="4"/>
    </w:p>
    <w:p w14:paraId="2C1BF790">
      <w:pPr>
        <w:pStyle w:val="33"/>
        <w:tabs>
          <w:tab w:val="right" w:leader="dot" w:pos="9355"/>
          <w:tab w:val="clear" w:pos="8398"/>
        </w:tabs>
        <w:rPr>
          <w:color w:val="auto"/>
          <w:highlight w:val="none"/>
        </w:rPr>
      </w:pPr>
      <w:r>
        <w:rPr>
          <w:rFonts w:ascii="Times New Roman" w:hAnsi="Times New Roman"/>
          <w:color w:val="auto"/>
          <w:highlight w:val="none"/>
        </w:rPr>
        <w:fldChar w:fldCharType="begin"/>
      </w:r>
      <w:r>
        <w:rPr>
          <w:rStyle w:val="57"/>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r>
        <w:rPr>
          <w:rFonts w:ascii="Times New Roman" w:hAnsi="Times New Roman" w:cs="Times New Roman"/>
          <w:color w:val="auto"/>
          <w:szCs w:val="28"/>
          <w:highlight w:val="none"/>
        </w:rPr>
        <w:fldChar w:fldCharType="begin"/>
      </w:r>
      <w:r>
        <w:rPr>
          <w:rFonts w:ascii="Times New Roman" w:hAnsi="Times New Roman" w:cs="Times New Roman"/>
          <w:color w:val="auto"/>
          <w:szCs w:val="28"/>
          <w:highlight w:val="none"/>
        </w:rPr>
        <w:instrText xml:space="preserve"> HYPERLINK \l _Toc18620 </w:instrText>
      </w:r>
      <w:r>
        <w:rPr>
          <w:rFonts w:ascii="Times New Roman" w:hAnsi="Times New Roman" w:cs="Times New Roman"/>
          <w:color w:val="auto"/>
          <w:szCs w:val="28"/>
          <w:highlight w:val="none"/>
        </w:rPr>
        <w:fldChar w:fldCharType="separate"/>
      </w:r>
      <w:r>
        <w:rPr>
          <w:rFonts w:ascii="Times New Roman" w:hAnsi="Times New Roman" w:cs="Times New Roman"/>
          <w:color w:val="auto"/>
          <w:szCs w:val="32"/>
          <w:highlight w:val="none"/>
        </w:rPr>
        <w:t>第一章  竞争性谈判公告</w:t>
      </w:r>
      <w:r>
        <w:rPr>
          <w:color w:val="auto"/>
          <w:highlight w:val="none"/>
        </w:rPr>
        <w:tab/>
      </w:r>
      <w:r>
        <w:rPr>
          <w:color w:val="auto"/>
          <w:highlight w:val="none"/>
        </w:rPr>
        <w:fldChar w:fldCharType="begin"/>
      </w:r>
      <w:r>
        <w:rPr>
          <w:color w:val="auto"/>
          <w:highlight w:val="none"/>
        </w:rPr>
        <w:instrText xml:space="preserve"> PAGEREF _Toc18620 \h </w:instrText>
      </w:r>
      <w:r>
        <w:rPr>
          <w:color w:val="auto"/>
          <w:highlight w:val="none"/>
        </w:rPr>
        <w:fldChar w:fldCharType="separate"/>
      </w:r>
      <w:r>
        <w:rPr>
          <w:color w:val="auto"/>
          <w:highlight w:val="none"/>
        </w:rPr>
        <w:t>2</w:t>
      </w:r>
      <w:r>
        <w:rPr>
          <w:color w:val="auto"/>
          <w:highlight w:val="none"/>
        </w:rPr>
        <w:fldChar w:fldCharType="end"/>
      </w:r>
      <w:r>
        <w:rPr>
          <w:rFonts w:ascii="Times New Roman" w:hAnsi="Times New Roman" w:cs="Times New Roman"/>
          <w:color w:val="auto"/>
          <w:szCs w:val="28"/>
          <w:highlight w:val="none"/>
        </w:rPr>
        <w:fldChar w:fldCharType="end"/>
      </w:r>
    </w:p>
    <w:p w14:paraId="367CA009">
      <w:pPr>
        <w:pStyle w:val="33"/>
        <w:tabs>
          <w:tab w:val="right" w:leader="dot" w:pos="9355"/>
          <w:tab w:val="clear" w:pos="8398"/>
        </w:tabs>
        <w:rPr>
          <w:color w:val="auto"/>
          <w:highlight w:val="none"/>
        </w:rPr>
      </w:pPr>
      <w:r>
        <w:rPr>
          <w:rFonts w:ascii="Times New Roman" w:hAnsi="Times New Roman" w:cs="Times New Roman"/>
          <w:color w:val="auto"/>
          <w:szCs w:val="28"/>
          <w:highlight w:val="none"/>
        </w:rPr>
        <w:fldChar w:fldCharType="begin"/>
      </w:r>
      <w:r>
        <w:rPr>
          <w:rFonts w:ascii="Times New Roman" w:hAnsi="Times New Roman" w:cs="Times New Roman"/>
          <w:color w:val="auto"/>
          <w:szCs w:val="28"/>
          <w:highlight w:val="none"/>
        </w:rPr>
        <w:instrText xml:space="preserve"> HYPERLINK \l _Toc24425 </w:instrText>
      </w:r>
      <w:r>
        <w:rPr>
          <w:rFonts w:ascii="Times New Roman" w:hAnsi="Times New Roman" w:cs="Times New Roman"/>
          <w:color w:val="auto"/>
          <w:szCs w:val="28"/>
          <w:highlight w:val="none"/>
        </w:rPr>
        <w:fldChar w:fldCharType="separate"/>
      </w:r>
      <w:r>
        <w:rPr>
          <w:rFonts w:ascii="Times New Roman" w:hAnsi="Times New Roman" w:cs="Times New Roman"/>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_Toc24425 \h </w:instrText>
      </w:r>
      <w:r>
        <w:rPr>
          <w:color w:val="auto"/>
          <w:highlight w:val="none"/>
        </w:rPr>
        <w:fldChar w:fldCharType="separate"/>
      </w:r>
      <w:r>
        <w:rPr>
          <w:color w:val="auto"/>
          <w:highlight w:val="none"/>
        </w:rPr>
        <w:t>5</w:t>
      </w:r>
      <w:r>
        <w:rPr>
          <w:color w:val="auto"/>
          <w:highlight w:val="none"/>
        </w:rPr>
        <w:fldChar w:fldCharType="end"/>
      </w:r>
      <w:r>
        <w:rPr>
          <w:rFonts w:ascii="Times New Roman" w:hAnsi="Times New Roman" w:cs="Times New Roman"/>
          <w:color w:val="auto"/>
          <w:szCs w:val="28"/>
          <w:highlight w:val="none"/>
        </w:rPr>
        <w:fldChar w:fldCharType="end"/>
      </w:r>
    </w:p>
    <w:p w14:paraId="6C859395">
      <w:pPr>
        <w:pStyle w:val="33"/>
        <w:tabs>
          <w:tab w:val="right" w:leader="dot" w:pos="9355"/>
          <w:tab w:val="clear" w:pos="8398"/>
        </w:tabs>
        <w:rPr>
          <w:color w:val="auto"/>
          <w:highlight w:val="none"/>
        </w:rPr>
      </w:pPr>
      <w:r>
        <w:rPr>
          <w:rFonts w:ascii="Times New Roman" w:hAnsi="Times New Roman" w:cs="Times New Roman"/>
          <w:color w:val="auto"/>
          <w:szCs w:val="28"/>
          <w:highlight w:val="none"/>
        </w:rPr>
        <w:fldChar w:fldCharType="begin"/>
      </w:r>
      <w:r>
        <w:rPr>
          <w:rFonts w:ascii="Times New Roman" w:hAnsi="Times New Roman" w:cs="Times New Roman"/>
          <w:color w:val="auto"/>
          <w:szCs w:val="28"/>
          <w:highlight w:val="none"/>
        </w:rPr>
        <w:instrText xml:space="preserve"> HYPERLINK \l _Toc4587 </w:instrText>
      </w:r>
      <w:r>
        <w:rPr>
          <w:rFonts w:ascii="Times New Roman" w:hAnsi="Times New Roman" w:cs="Times New Roman"/>
          <w:color w:val="auto"/>
          <w:szCs w:val="28"/>
          <w:highlight w:val="none"/>
        </w:rPr>
        <w:fldChar w:fldCharType="separate"/>
      </w:r>
      <w:r>
        <w:rPr>
          <w:rFonts w:ascii="Times New Roman" w:hAnsi="Times New Roman" w:cs="Times New Roman"/>
          <w:color w:val="auto"/>
          <w:szCs w:val="32"/>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_Toc4587 \h </w:instrText>
      </w:r>
      <w:r>
        <w:rPr>
          <w:color w:val="auto"/>
          <w:highlight w:val="none"/>
        </w:rPr>
        <w:fldChar w:fldCharType="separate"/>
      </w:r>
      <w:r>
        <w:rPr>
          <w:color w:val="auto"/>
          <w:highlight w:val="none"/>
        </w:rPr>
        <w:t>25</w:t>
      </w:r>
      <w:r>
        <w:rPr>
          <w:color w:val="auto"/>
          <w:highlight w:val="none"/>
        </w:rPr>
        <w:fldChar w:fldCharType="end"/>
      </w:r>
      <w:r>
        <w:rPr>
          <w:rFonts w:ascii="Times New Roman" w:hAnsi="Times New Roman" w:cs="Times New Roman"/>
          <w:color w:val="auto"/>
          <w:szCs w:val="28"/>
          <w:highlight w:val="none"/>
        </w:rPr>
        <w:fldChar w:fldCharType="end"/>
      </w:r>
    </w:p>
    <w:p w14:paraId="33B2B3C5">
      <w:pPr>
        <w:pStyle w:val="33"/>
        <w:tabs>
          <w:tab w:val="right" w:leader="dot" w:pos="9355"/>
          <w:tab w:val="clear" w:pos="8398"/>
        </w:tabs>
        <w:rPr>
          <w:color w:val="auto"/>
          <w:highlight w:val="none"/>
        </w:rPr>
      </w:pPr>
      <w:r>
        <w:rPr>
          <w:rFonts w:ascii="Times New Roman" w:hAnsi="Times New Roman" w:cs="Times New Roman"/>
          <w:color w:val="auto"/>
          <w:szCs w:val="28"/>
          <w:highlight w:val="none"/>
        </w:rPr>
        <w:fldChar w:fldCharType="begin"/>
      </w:r>
      <w:r>
        <w:rPr>
          <w:rFonts w:ascii="Times New Roman" w:hAnsi="Times New Roman" w:cs="Times New Roman"/>
          <w:color w:val="auto"/>
          <w:szCs w:val="28"/>
          <w:highlight w:val="none"/>
        </w:rPr>
        <w:instrText xml:space="preserve"> HYPERLINK \l _Toc18741 </w:instrText>
      </w:r>
      <w:r>
        <w:rPr>
          <w:rFonts w:ascii="Times New Roman" w:hAnsi="Times New Roman" w:cs="Times New Roman"/>
          <w:color w:val="auto"/>
          <w:szCs w:val="28"/>
          <w:highlight w:val="none"/>
        </w:rPr>
        <w:fldChar w:fldCharType="separate"/>
      </w:r>
      <w:r>
        <w:rPr>
          <w:rFonts w:ascii="Times New Roman" w:hAnsi="Times New Roman" w:cs="Times New Roman"/>
          <w:color w:val="auto"/>
          <w:szCs w:val="32"/>
          <w:highlight w:val="none"/>
        </w:rPr>
        <w:t>第四章  评审方法及标准</w:t>
      </w:r>
      <w:r>
        <w:rPr>
          <w:color w:val="auto"/>
          <w:highlight w:val="none"/>
        </w:rPr>
        <w:tab/>
      </w:r>
      <w:r>
        <w:rPr>
          <w:color w:val="auto"/>
          <w:highlight w:val="none"/>
        </w:rPr>
        <w:fldChar w:fldCharType="begin"/>
      </w:r>
      <w:r>
        <w:rPr>
          <w:color w:val="auto"/>
          <w:highlight w:val="none"/>
        </w:rPr>
        <w:instrText xml:space="preserve"> PAGEREF _Toc18741 \h </w:instrText>
      </w:r>
      <w:r>
        <w:rPr>
          <w:color w:val="auto"/>
          <w:highlight w:val="none"/>
        </w:rPr>
        <w:fldChar w:fldCharType="separate"/>
      </w:r>
      <w:r>
        <w:rPr>
          <w:color w:val="auto"/>
          <w:highlight w:val="none"/>
        </w:rPr>
        <w:t>43</w:t>
      </w:r>
      <w:r>
        <w:rPr>
          <w:color w:val="auto"/>
          <w:highlight w:val="none"/>
        </w:rPr>
        <w:fldChar w:fldCharType="end"/>
      </w:r>
      <w:r>
        <w:rPr>
          <w:rFonts w:ascii="Times New Roman" w:hAnsi="Times New Roman" w:cs="Times New Roman"/>
          <w:color w:val="auto"/>
          <w:szCs w:val="28"/>
          <w:highlight w:val="none"/>
        </w:rPr>
        <w:fldChar w:fldCharType="end"/>
      </w:r>
    </w:p>
    <w:p w14:paraId="286795C6">
      <w:pPr>
        <w:pStyle w:val="33"/>
        <w:tabs>
          <w:tab w:val="right" w:leader="dot" w:pos="9355"/>
          <w:tab w:val="clear" w:pos="8398"/>
        </w:tabs>
        <w:rPr>
          <w:color w:val="auto"/>
          <w:highlight w:val="none"/>
        </w:rPr>
      </w:pPr>
      <w:r>
        <w:rPr>
          <w:rFonts w:ascii="Times New Roman" w:hAnsi="Times New Roman" w:cs="Times New Roman"/>
          <w:color w:val="auto"/>
          <w:szCs w:val="28"/>
          <w:highlight w:val="none"/>
        </w:rPr>
        <w:fldChar w:fldCharType="begin"/>
      </w:r>
      <w:r>
        <w:rPr>
          <w:rFonts w:ascii="Times New Roman" w:hAnsi="Times New Roman" w:cs="Times New Roman"/>
          <w:color w:val="auto"/>
          <w:szCs w:val="28"/>
          <w:highlight w:val="none"/>
        </w:rPr>
        <w:instrText xml:space="preserve"> HYPERLINK \l _Toc24464 </w:instrText>
      </w:r>
      <w:r>
        <w:rPr>
          <w:rFonts w:ascii="Times New Roman" w:hAnsi="Times New Roman" w:cs="Times New Roman"/>
          <w:color w:val="auto"/>
          <w:szCs w:val="28"/>
          <w:highlight w:val="none"/>
        </w:rPr>
        <w:fldChar w:fldCharType="separate"/>
      </w:r>
      <w:r>
        <w:rPr>
          <w:rFonts w:ascii="Times New Roman" w:hAnsi="Times New Roman" w:cs="Times New Roman"/>
          <w:color w:val="auto"/>
          <w:szCs w:val="32"/>
          <w:highlight w:val="none"/>
        </w:rPr>
        <w:t>第五章  合同主要条款格式</w:t>
      </w:r>
      <w:r>
        <w:rPr>
          <w:color w:val="auto"/>
          <w:highlight w:val="none"/>
        </w:rPr>
        <w:tab/>
      </w:r>
      <w:r>
        <w:rPr>
          <w:color w:val="auto"/>
          <w:highlight w:val="none"/>
        </w:rPr>
        <w:fldChar w:fldCharType="begin"/>
      </w:r>
      <w:r>
        <w:rPr>
          <w:color w:val="auto"/>
          <w:highlight w:val="none"/>
        </w:rPr>
        <w:instrText xml:space="preserve"> PAGEREF _Toc24464 \h </w:instrText>
      </w:r>
      <w:r>
        <w:rPr>
          <w:color w:val="auto"/>
          <w:highlight w:val="none"/>
        </w:rPr>
        <w:fldChar w:fldCharType="separate"/>
      </w:r>
      <w:r>
        <w:rPr>
          <w:color w:val="auto"/>
          <w:highlight w:val="none"/>
        </w:rPr>
        <w:t>46</w:t>
      </w:r>
      <w:r>
        <w:rPr>
          <w:color w:val="auto"/>
          <w:highlight w:val="none"/>
        </w:rPr>
        <w:fldChar w:fldCharType="end"/>
      </w:r>
      <w:r>
        <w:rPr>
          <w:rFonts w:ascii="Times New Roman" w:hAnsi="Times New Roman" w:cs="Times New Roman"/>
          <w:color w:val="auto"/>
          <w:szCs w:val="28"/>
          <w:highlight w:val="none"/>
        </w:rPr>
        <w:fldChar w:fldCharType="end"/>
      </w:r>
    </w:p>
    <w:p w14:paraId="27601171">
      <w:pPr>
        <w:pStyle w:val="33"/>
        <w:tabs>
          <w:tab w:val="right" w:leader="dot" w:pos="9355"/>
          <w:tab w:val="clear" w:pos="8398"/>
        </w:tabs>
        <w:rPr>
          <w:color w:val="auto"/>
          <w:highlight w:val="none"/>
        </w:rPr>
      </w:pPr>
      <w:r>
        <w:rPr>
          <w:rFonts w:ascii="Times New Roman" w:hAnsi="Times New Roman" w:cs="Times New Roman"/>
          <w:color w:val="auto"/>
          <w:szCs w:val="28"/>
          <w:highlight w:val="none"/>
        </w:rPr>
        <w:fldChar w:fldCharType="begin"/>
      </w:r>
      <w:r>
        <w:rPr>
          <w:rFonts w:ascii="Times New Roman" w:hAnsi="Times New Roman" w:cs="Times New Roman"/>
          <w:color w:val="auto"/>
          <w:szCs w:val="28"/>
          <w:highlight w:val="none"/>
        </w:rPr>
        <w:instrText xml:space="preserve"> HYPERLINK \l _Toc11717 </w:instrText>
      </w:r>
      <w:r>
        <w:rPr>
          <w:rFonts w:ascii="Times New Roman" w:hAnsi="Times New Roman" w:cs="Times New Roman"/>
          <w:color w:val="auto"/>
          <w:szCs w:val="28"/>
          <w:highlight w:val="none"/>
        </w:rPr>
        <w:fldChar w:fldCharType="separate"/>
      </w:r>
      <w:r>
        <w:rPr>
          <w:color w:val="auto"/>
          <w:szCs w:val="32"/>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_Toc11717 \h </w:instrText>
      </w:r>
      <w:r>
        <w:rPr>
          <w:color w:val="auto"/>
          <w:highlight w:val="none"/>
        </w:rPr>
        <w:fldChar w:fldCharType="separate"/>
      </w:r>
      <w:r>
        <w:rPr>
          <w:color w:val="auto"/>
          <w:highlight w:val="none"/>
        </w:rPr>
        <w:t>65</w:t>
      </w:r>
      <w:r>
        <w:rPr>
          <w:color w:val="auto"/>
          <w:highlight w:val="none"/>
        </w:rPr>
        <w:fldChar w:fldCharType="end"/>
      </w:r>
      <w:r>
        <w:rPr>
          <w:rFonts w:ascii="Times New Roman" w:hAnsi="Times New Roman" w:cs="Times New Roman"/>
          <w:color w:val="auto"/>
          <w:szCs w:val="28"/>
          <w:highlight w:val="none"/>
        </w:rPr>
        <w:fldChar w:fldCharType="end"/>
      </w:r>
    </w:p>
    <w:p w14:paraId="31A1F9A6">
      <w:pPr>
        <w:pStyle w:val="26"/>
        <w:snapToGrid w:val="0"/>
        <w:spacing w:before="120" w:after="120" w:line="320" w:lineRule="exact"/>
        <w:jc w:val="center"/>
        <w:outlineLvl w:val="0"/>
        <w:rPr>
          <w:rFonts w:ascii="Times New Roman" w:hAnsi="Times New Roman" w:cs="Times New Roman"/>
          <w:color w:val="auto"/>
          <w:szCs w:val="28"/>
          <w:highlight w:val="none"/>
        </w:rPr>
      </w:pPr>
      <w:r>
        <w:rPr>
          <w:rFonts w:ascii="Times New Roman" w:hAnsi="Times New Roman" w:cs="Times New Roman"/>
          <w:color w:val="auto"/>
          <w:szCs w:val="28"/>
          <w:highlight w:val="none"/>
        </w:rPr>
        <w:fldChar w:fldCharType="end"/>
      </w:r>
      <w:bookmarkStart w:id="5" w:name="_Toc18620"/>
      <w:bookmarkStart w:id="6" w:name="_Toc254970630"/>
      <w:bookmarkStart w:id="7" w:name="_Toc254970489"/>
    </w:p>
    <w:p w14:paraId="6487B81B">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Cs w:val="28"/>
          <w:highlight w:val="none"/>
        </w:rPr>
        <w:br w:type="page"/>
      </w:r>
      <w:r>
        <w:rPr>
          <w:rFonts w:ascii="Times New Roman" w:hAnsi="Times New Roman" w:cs="Times New Roman"/>
          <w:color w:val="auto"/>
          <w:sz w:val="32"/>
          <w:szCs w:val="32"/>
          <w:highlight w:val="none"/>
        </w:rPr>
        <w:t>第一章  竞争性谈判公告</w:t>
      </w:r>
      <w:bookmarkEnd w:id="5"/>
    </w:p>
    <w:bookmarkEnd w:id="6"/>
    <w:bookmarkEnd w:id="7"/>
    <w:p w14:paraId="56AF6BB6">
      <w:pPr>
        <w:spacing w:line="400" w:lineRule="exact"/>
        <w:jc w:val="center"/>
        <w:rPr>
          <w:rFonts w:hint="eastAsia" w:eastAsia="宋体"/>
          <w:color w:val="auto"/>
          <w:kern w:val="0"/>
          <w:sz w:val="24"/>
          <w:highlight w:val="none"/>
          <w:lang w:eastAsia="zh-CN"/>
        </w:rPr>
      </w:pPr>
      <w:r>
        <w:rPr>
          <w:color w:val="auto"/>
          <w:kern w:val="0"/>
          <w:sz w:val="24"/>
          <w:highlight w:val="none"/>
        </w:rPr>
        <w:t>广西机电设备招标有限公司关于</w:t>
      </w:r>
      <w:r>
        <w:rPr>
          <w:rFonts w:hint="eastAsia"/>
          <w:color w:val="auto"/>
          <w:kern w:val="0"/>
          <w:sz w:val="24"/>
          <w:highlight w:val="none"/>
          <w:lang w:eastAsia="zh-CN"/>
        </w:rPr>
        <w:t>岑溪市归义镇卫生院康复科综合能力建设项目</w:t>
      </w:r>
    </w:p>
    <w:p w14:paraId="15E344AD">
      <w:pPr>
        <w:spacing w:line="400" w:lineRule="exact"/>
        <w:jc w:val="center"/>
        <w:rPr>
          <w:b/>
          <w:color w:val="auto"/>
          <w:sz w:val="24"/>
          <w:highlight w:val="none"/>
        </w:rPr>
      </w:pPr>
      <w:r>
        <w:rPr>
          <w:color w:val="auto"/>
          <w:sz w:val="24"/>
          <w:highlight w:val="none"/>
        </w:rPr>
        <w:t>(</w:t>
      </w:r>
      <w:r>
        <w:rPr>
          <w:rFonts w:hint="eastAsia"/>
          <w:color w:val="auto"/>
          <w:sz w:val="24"/>
          <w:highlight w:val="none"/>
          <w:lang w:eastAsia="zh-CN"/>
        </w:rPr>
        <w:t>WZZC2025-J1-810065-JDZB</w:t>
      </w:r>
      <w:r>
        <w:rPr>
          <w:color w:val="auto"/>
          <w:sz w:val="24"/>
          <w:highlight w:val="none"/>
        </w:rPr>
        <w:t>)</w:t>
      </w:r>
      <w:r>
        <w:rPr>
          <w:color w:val="auto"/>
          <w:kern w:val="0"/>
          <w:sz w:val="24"/>
          <w:highlight w:val="none"/>
        </w:rPr>
        <w:t>竞争性谈判公告</w:t>
      </w:r>
    </w:p>
    <w:p w14:paraId="65F835F9">
      <w:pPr>
        <w:jc w:val="left"/>
        <w:rPr>
          <w:rFonts w:hint="eastAsia"/>
          <w:color w:val="auto"/>
          <w:kern w:val="0"/>
          <w:szCs w:val="21"/>
          <w:highlight w:val="none"/>
        </w:rPr>
      </w:pPr>
    </w:p>
    <w:p w14:paraId="1FAEEFDD">
      <w:pPr>
        <w:spacing w:line="312" w:lineRule="auto"/>
        <w:ind w:firstLine="420" w:firstLineChars="200"/>
        <w:jc w:val="left"/>
        <w:rPr>
          <w:b/>
          <w:bCs/>
          <w:color w:val="auto"/>
          <w:kern w:val="0"/>
          <w:sz w:val="22"/>
          <w:szCs w:val="22"/>
          <w:highlight w:val="none"/>
        </w:rPr>
      </w:pPr>
      <w:r>
        <w:rPr>
          <w:rFonts w:hint="eastAsia"/>
          <w:color w:val="auto"/>
          <w:szCs w:val="21"/>
          <w:highlight w:val="none"/>
        </w:rPr>
        <w:t>项目概况：岑溪市归义镇卫生院康复科综合能力建设项目的潜在供应商应在广西政府采购云平台（https://www.gcy.zfcg.gxzf.gov.cn/）获取采购文件，并于2025年8月</w:t>
      </w:r>
      <w:r>
        <w:rPr>
          <w:rFonts w:hint="eastAsia"/>
          <w:color w:val="auto"/>
          <w:szCs w:val="21"/>
          <w:highlight w:val="none"/>
          <w:lang w:val="en-US" w:eastAsia="zh-CN"/>
        </w:rPr>
        <w:t>15</w:t>
      </w:r>
      <w:r>
        <w:rPr>
          <w:rFonts w:hint="eastAsia"/>
          <w:color w:val="auto"/>
          <w:szCs w:val="21"/>
          <w:highlight w:val="none"/>
        </w:rPr>
        <w:t>日09:</w:t>
      </w:r>
      <w:r>
        <w:rPr>
          <w:rFonts w:hint="eastAsia"/>
          <w:color w:val="auto"/>
          <w:szCs w:val="21"/>
          <w:highlight w:val="none"/>
          <w:lang w:val="en-US" w:eastAsia="zh-CN"/>
        </w:rPr>
        <w:t>0</w:t>
      </w:r>
      <w:r>
        <w:rPr>
          <w:rFonts w:hint="eastAsia"/>
          <w:color w:val="auto"/>
          <w:szCs w:val="21"/>
          <w:highlight w:val="none"/>
        </w:rPr>
        <w:t>0（北京时间）前提交响应文件。</w:t>
      </w:r>
    </w:p>
    <w:p w14:paraId="4A59CC66">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 xml:space="preserve">一、项目基本情况 </w:t>
      </w:r>
    </w:p>
    <w:p w14:paraId="075F5965">
      <w:pPr>
        <w:spacing w:line="312" w:lineRule="auto"/>
        <w:ind w:firstLine="420" w:firstLineChars="200"/>
        <w:jc w:val="left"/>
        <w:rPr>
          <w:rFonts w:hint="eastAsia" w:eastAsia="宋体"/>
          <w:color w:val="auto"/>
          <w:kern w:val="0"/>
          <w:szCs w:val="21"/>
          <w:highlight w:val="none"/>
          <w:lang w:eastAsia="zh-CN"/>
        </w:rPr>
      </w:pPr>
      <w:r>
        <w:rPr>
          <w:color w:val="auto"/>
          <w:kern w:val="0"/>
          <w:szCs w:val="21"/>
          <w:highlight w:val="none"/>
        </w:rPr>
        <w:t>项目编号：</w:t>
      </w:r>
      <w:r>
        <w:rPr>
          <w:rFonts w:hint="eastAsia"/>
          <w:color w:val="auto"/>
          <w:kern w:val="0"/>
          <w:szCs w:val="21"/>
          <w:highlight w:val="none"/>
          <w:lang w:eastAsia="zh-CN"/>
        </w:rPr>
        <w:t>WZZC2025-J1-810065-JDZB</w:t>
      </w:r>
    </w:p>
    <w:p w14:paraId="0512D20B">
      <w:pPr>
        <w:spacing w:line="312" w:lineRule="auto"/>
        <w:ind w:firstLine="420" w:firstLineChars="200"/>
        <w:jc w:val="left"/>
        <w:rPr>
          <w:rFonts w:hint="eastAsia"/>
          <w:color w:val="auto"/>
          <w:kern w:val="0"/>
          <w:szCs w:val="21"/>
          <w:highlight w:val="none"/>
        </w:rPr>
      </w:pPr>
      <w:r>
        <w:rPr>
          <w:color w:val="auto"/>
          <w:kern w:val="0"/>
          <w:szCs w:val="21"/>
          <w:highlight w:val="none"/>
        </w:rPr>
        <w:t>项目名称：</w:t>
      </w:r>
      <w:r>
        <w:rPr>
          <w:rFonts w:hint="eastAsia"/>
          <w:color w:val="auto"/>
          <w:kern w:val="0"/>
          <w:szCs w:val="21"/>
          <w:highlight w:val="none"/>
        </w:rPr>
        <w:t>岑溪市归义镇卫生院康复科综合能力建设项目</w:t>
      </w:r>
    </w:p>
    <w:p w14:paraId="5A8C1560">
      <w:pPr>
        <w:spacing w:line="312" w:lineRule="auto"/>
        <w:ind w:firstLine="420" w:firstLineChars="200"/>
        <w:jc w:val="left"/>
        <w:rPr>
          <w:color w:val="auto"/>
          <w:kern w:val="0"/>
          <w:szCs w:val="21"/>
          <w:highlight w:val="none"/>
        </w:rPr>
      </w:pPr>
      <w:r>
        <w:rPr>
          <w:rFonts w:hint="eastAsia"/>
          <w:color w:val="auto"/>
          <w:kern w:val="0"/>
          <w:szCs w:val="21"/>
          <w:highlight w:val="none"/>
        </w:rPr>
        <w:t>采购方式：竞争性谈判</w:t>
      </w:r>
    </w:p>
    <w:p w14:paraId="0B276E2B">
      <w:pPr>
        <w:spacing w:line="312" w:lineRule="auto"/>
        <w:ind w:firstLine="420" w:firstLineChars="200"/>
        <w:jc w:val="left"/>
        <w:rPr>
          <w:rFonts w:hint="eastAsia" w:eastAsia="宋体"/>
          <w:color w:val="auto"/>
          <w:kern w:val="0"/>
          <w:szCs w:val="21"/>
          <w:highlight w:val="none"/>
          <w:lang w:val="en-US" w:eastAsia="zh-CN"/>
        </w:rPr>
      </w:pPr>
      <w:r>
        <w:rPr>
          <w:rFonts w:hint="eastAsia"/>
          <w:color w:val="auto"/>
          <w:kern w:val="0"/>
          <w:szCs w:val="21"/>
          <w:highlight w:val="none"/>
        </w:rPr>
        <w:t>预算总金额（元）：</w:t>
      </w:r>
      <w:r>
        <w:rPr>
          <w:rFonts w:hint="eastAsia"/>
          <w:color w:val="auto"/>
          <w:kern w:val="0"/>
          <w:szCs w:val="21"/>
          <w:highlight w:val="none"/>
          <w:lang w:val="en-US" w:eastAsia="zh-CN"/>
        </w:rPr>
        <w:t>2,000,000.00</w:t>
      </w:r>
    </w:p>
    <w:p w14:paraId="1709AFD0">
      <w:pPr>
        <w:spacing w:line="312" w:lineRule="auto"/>
        <w:ind w:firstLine="420" w:firstLineChars="200"/>
        <w:jc w:val="left"/>
        <w:rPr>
          <w:color w:val="auto"/>
          <w:kern w:val="0"/>
          <w:szCs w:val="21"/>
          <w:highlight w:val="none"/>
        </w:rPr>
      </w:pPr>
      <w:r>
        <w:rPr>
          <w:rFonts w:hint="eastAsia"/>
          <w:color w:val="auto"/>
          <w:kern w:val="0"/>
          <w:szCs w:val="21"/>
          <w:highlight w:val="none"/>
        </w:rPr>
        <w:t>采购需求：</w:t>
      </w:r>
    </w:p>
    <w:p w14:paraId="4C24B95D">
      <w:pPr>
        <w:spacing w:line="312" w:lineRule="auto"/>
        <w:ind w:firstLine="735" w:firstLineChars="350"/>
        <w:jc w:val="left"/>
        <w:rPr>
          <w:color w:val="auto"/>
          <w:kern w:val="0"/>
          <w:szCs w:val="21"/>
          <w:highlight w:val="none"/>
        </w:rPr>
      </w:pPr>
      <w:r>
        <w:rPr>
          <w:rFonts w:hint="eastAsia"/>
          <w:color w:val="auto"/>
          <w:kern w:val="0"/>
          <w:szCs w:val="21"/>
          <w:highlight w:val="none"/>
        </w:rPr>
        <w:t>标项名称：岑溪市归义镇卫生院康复科综合能力建设项目</w:t>
      </w:r>
    </w:p>
    <w:p w14:paraId="58CDDE93">
      <w:pPr>
        <w:spacing w:line="312" w:lineRule="auto"/>
        <w:ind w:firstLine="735" w:firstLineChars="350"/>
        <w:jc w:val="left"/>
        <w:rPr>
          <w:rFonts w:hint="eastAsia" w:eastAsia="宋体"/>
          <w:color w:val="auto"/>
          <w:kern w:val="0"/>
          <w:szCs w:val="21"/>
          <w:highlight w:val="none"/>
          <w:lang w:val="en-US" w:eastAsia="zh-CN"/>
        </w:rPr>
      </w:pPr>
      <w:r>
        <w:rPr>
          <w:rFonts w:hint="eastAsia"/>
          <w:color w:val="auto"/>
          <w:kern w:val="0"/>
          <w:szCs w:val="21"/>
          <w:highlight w:val="none"/>
        </w:rPr>
        <w:t>数量：</w:t>
      </w:r>
      <w:r>
        <w:rPr>
          <w:rFonts w:hint="eastAsia"/>
          <w:color w:val="auto"/>
          <w:kern w:val="0"/>
          <w:szCs w:val="21"/>
          <w:highlight w:val="none"/>
          <w:lang w:val="en-US" w:eastAsia="zh-CN"/>
        </w:rPr>
        <w:t>1</w:t>
      </w:r>
    </w:p>
    <w:p w14:paraId="5BEE54D3">
      <w:pPr>
        <w:spacing w:line="312" w:lineRule="auto"/>
        <w:ind w:firstLine="735" w:firstLineChars="350"/>
        <w:jc w:val="left"/>
        <w:rPr>
          <w:color w:val="auto"/>
          <w:kern w:val="0"/>
          <w:szCs w:val="21"/>
          <w:highlight w:val="none"/>
        </w:rPr>
      </w:pPr>
      <w:r>
        <w:rPr>
          <w:rFonts w:hint="eastAsia"/>
          <w:color w:val="auto"/>
          <w:kern w:val="0"/>
          <w:szCs w:val="21"/>
          <w:highlight w:val="none"/>
        </w:rPr>
        <w:t>预算金额（元）：2,000,000.00</w:t>
      </w:r>
    </w:p>
    <w:p w14:paraId="7B1242F5">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简要规格描述或项目基本概况介绍、用途：采购康复器械一批</w:t>
      </w:r>
    </w:p>
    <w:p w14:paraId="5AFCC4FC">
      <w:pPr>
        <w:spacing w:line="312" w:lineRule="auto"/>
        <w:ind w:firstLine="735" w:firstLineChars="350"/>
        <w:jc w:val="left"/>
        <w:rPr>
          <w:color w:val="auto"/>
          <w:kern w:val="0"/>
          <w:szCs w:val="21"/>
          <w:highlight w:val="none"/>
        </w:rPr>
      </w:pPr>
      <w:r>
        <w:rPr>
          <w:rFonts w:hint="eastAsia"/>
          <w:color w:val="auto"/>
          <w:kern w:val="0"/>
          <w:szCs w:val="21"/>
          <w:highlight w:val="none"/>
        </w:rPr>
        <w:t>最高限价（如有）：2,000,000.00</w:t>
      </w:r>
    </w:p>
    <w:p w14:paraId="08137052">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合同履约期限：自签订合同之日起30日内全部货物交货完毕并完成安装调试。</w:t>
      </w:r>
    </w:p>
    <w:p w14:paraId="5985D7CC">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w:t>
      </w:r>
      <w:r>
        <w:rPr>
          <w:rFonts w:hint="eastAsia"/>
          <w:color w:val="auto"/>
          <w:szCs w:val="21"/>
          <w:highlight w:val="none"/>
        </w:rPr>
        <w:t>是/否</w:t>
      </w:r>
      <w:r>
        <w:rPr>
          <w:rFonts w:hint="eastAsia"/>
          <w:color w:val="auto"/>
          <w:kern w:val="0"/>
          <w:szCs w:val="21"/>
          <w:highlight w:val="none"/>
        </w:rPr>
        <w:t>）接受</w:t>
      </w:r>
      <w:r>
        <w:rPr>
          <w:color w:val="auto"/>
          <w:kern w:val="0"/>
          <w:szCs w:val="21"/>
          <w:highlight w:val="none"/>
        </w:rPr>
        <w:t>联合体。</w:t>
      </w:r>
    </w:p>
    <w:p w14:paraId="37E39084">
      <w:pPr>
        <w:spacing w:line="312" w:lineRule="auto"/>
        <w:ind w:firstLine="735" w:firstLineChars="350"/>
        <w:jc w:val="left"/>
        <w:rPr>
          <w:rFonts w:hint="eastAsia"/>
          <w:color w:val="auto"/>
          <w:kern w:val="0"/>
          <w:szCs w:val="21"/>
          <w:highlight w:val="none"/>
        </w:rPr>
      </w:pPr>
      <w:r>
        <w:rPr>
          <w:rFonts w:hint="eastAsia"/>
          <w:color w:val="auto"/>
          <w:kern w:val="0"/>
          <w:szCs w:val="21"/>
          <w:highlight w:val="none"/>
        </w:rPr>
        <w:t>备注：</w:t>
      </w:r>
    </w:p>
    <w:p w14:paraId="0B7641FB">
      <w:pPr>
        <w:spacing w:line="312"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二、申请人的资格要求</w:t>
      </w:r>
    </w:p>
    <w:p w14:paraId="03DE8090">
      <w:pPr>
        <w:spacing w:line="312" w:lineRule="auto"/>
        <w:ind w:firstLine="420" w:firstLineChars="200"/>
        <w:jc w:val="left"/>
        <w:rPr>
          <w:color w:val="auto"/>
          <w:szCs w:val="21"/>
          <w:highlight w:val="none"/>
        </w:rPr>
      </w:pPr>
      <w:r>
        <w:rPr>
          <w:color w:val="auto"/>
          <w:kern w:val="0"/>
          <w:szCs w:val="21"/>
          <w:highlight w:val="none"/>
        </w:rPr>
        <w:t>1</w:t>
      </w:r>
      <w:r>
        <w:rPr>
          <w:rFonts w:hint="eastAsia"/>
          <w:color w:val="auto"/>
          <w:kern w:val="0"/>
          <w:szCs w:val="21"/>
          <w:highlight w:val="none"/>
        </w:rPr>
        <w:t>.满足</w:t>
      </w:r>
      <w:r>
        <w:rPr>
          <w:color w:val="auto"/>
          <w:kern w:val="0"/>
          <w:szCs w:val="21"/>
          <w:highlight w:val="none"/>
        </w:rPr>
        <w:t>《中华人民共和国政府采购法》第二十二条规定；</w:t>
      </w:r>
      <w:r>
        <w:rPr>
          <w:color w:val="auto"/>
          <w:szCs w:val="21"/>
          <w:highlight w:val="none"/>
        </w:rPr>
        <w:t xml:space="preserve"> </w:t>
      </w:r>
    </w:p>
    <w:p w14:paraId="0DA5296A">
      <w:pPr>
        <w:spacing w:line="312" w:lineRule="auto"/>
        <w:ind w:firstLine="420" w:firstLineChars="200"/>
        <w:jc w:val="left"/>
        <w:rPr>
          <w:rFonts w:hint="eastAsia"/>
          <w:strike/>
          <w:color w:val="auto"/>
          <w:kern w:val="0"/>
          <w:szCs w:val="21"/>
          <w:highlight w:val="none"/>
        </w:rPr>
      </w:pPr>
      <w:r>
        <w:rPr>
          <w:rFonts w:hint="eastAsia"/>
          <w:color w:val="auto"/>
          <w:szCs w:val="21"/>
          <w:highlight w:val="none"/>
        </w:rPr>
        <w:t>2.落实政府采购政策需满足的资格要求：</w:t>
      </w:r>
      <w:bookmarkStart w:id="8" w:name="_Hlk132732708"/>
      <w:r>
        <w:rPr>
          <w:rFonts w:hint="eastAsia"/>
          <w:color w:val="auto"/>
          <w:kern w:val="0"/>
          <w:szCs w:val="21"/>
          <w:highlight w:val="none"/>
        </w:rPr>
        <w:t>无</w:t>
      </w:r>
      <w:r>
        <w:rPr>
          <w:strike/>
          <w:color w:val="auto"/>
          <w:kern w:val="0"/>
          <w:szCs w:val="21"/>
          <w:highlight w:val="none"/>
        </w:rPr>
        <w:t xml:space="preserve"> </w:t>
      </w:r>
      <w:bookmarkEnd w:id="8"/>
    </w:p>
    <w:p w14:paraId="1DDD3AA9">
      <w:pPr>
        <w:spacing w:line="312" w:lineRule="auto"/>
        <w:ind w:firstLine="420" w:firstLineChars="200"/>
        <w:jc w:val="left"/>
        <w:rPr>
          <w:rFonts w:hint="eastAsia"/>
          <w:color w:val="auto"/>
          <w:kern w:val="0"/>
          <w:szCs w:val="21"/>
          <w:highlight w:val="none"/>
        </w:rPr>
      </w:pPr>
      <w:r>
        <w:rPr>
          <w:color w:val="auto"/>
          <w:kern w:val="0"/>
          <w:szCs w:val="21"/>
          <w:highlight w:val="none"/>
        </w:rPr>
        <w:t>3</w:t>
      </w:r>
      <w:r>
        <w:rPr>
          <w:rFonts w:hint="eastAsia"/>
          <w:color w:val="auto"/>
          <w:kern w:val="0"/>
          <w:szCs w:val="21"/>
          <w:highlight w:val="none"/>
        </w:rPr>
        <w:t>.本项目的</w:t>
      </w:r>
      <w:r>
        <w:rPr>
          <w:color w:val="auto"/>
          <w:kern w:val="0"/>
          <w:szCs w:val="21"/>
          <w:highlight w:val="none"/>
        </w:rPr>
        <w:t>特定资格</w:t>
      </w:r>
      <w:r>
        <w:rPr>
          <w:rFonts w:hint="eastAsia"/>
          <w:color w:val="auto"/>
          <w:kern w:val="0"/>
          <w:szCs w:val="21"/>
          <w:highlight w:val="none"/>
        </w:rPr>
        <w:t>要求</w:t>
      </w:r>
      <w:r>
        <w:rPr>
          <w:color w:val="auto"/>
          <w:kern w:val="0"/>
          <w:szCs w:val="21"/>
          <w:highlight w:val="none"/>
        </w:rPr>
        <w:t>：</w:t>
      </w:r>
    </w:p>
    <w:p w14:paraId="0FE3B247">
      <w:pPr>
        <w:spacing w:line="312" w:lineRule="auto"/>
        <w:ind w:firstLine="420" w:firstLineChars="200"/>
        <w:jc w:val="left"/>
        <w:rPr>
          <w:color w:val="auto"/>
          <w:kern w:val="0"/>
          <w:szCs w:val="21"/>
          <w:highlight w:val="none"/>
        </w:rPr>
      </w:pPr>
      <w:r>
        <w:rPr>
          <w:color w:val="auto"/>
          <w:kern w:val="0"/>
          <w:szCs w:val="21"/>
          <w:highlight w:val="none"/>
        </w:rPr>
        <w:t>（1）资质要求：</w:t>
      </w:r>
      <w:r>
        <w:rPr>
          <w:rFonts w:hint="eastAsia"/>
          <w:color w:val="auto"/>
          <w:kern w:val="0"/>
          <w:szCs w:val="21"/>
          <w:highlight w:val="none"/>
        </w:rPr>
        <w:t>具备国家主管部门颁发的有效的医疗器械生产许可证，或按《医疗器械经营监督管理办法》医疗器械分类管理要求具有有效的医疗器械经营备案凭证或许可证。</w:t>
      </w:r>
    </w:p>
    <w:p w14:paraId="367584DF">
      <w:pPr>
        <w:spacing w:line="312" w:lineRule="auto"/>
        <w:ind w:firstLine="420" w:firstLineChars="200"/>
        <w:jc w:val="left"/>
        <w:rPr>
          <w:rFonts w:hint="eastAsia"/>
          <w:color w:val="auto"/>
          <w:kern w:val="0"/>
          <w:szCs w:val="21"/>
          <w:highlight w:val="none"/>
        </w:rPr>
      </w:pPr>
      <w:r>
        <w:rPr>
          <w:color w:val="auto"/>
          <w:kern w:val="0"/>
          <w:szCs w:val="21"/>
          <w:highlight w:val="none"/>
        </w:rPr>
        <w:t>（2）业绩要求：无。</w:t>
      </w:r>
    </w:p>
    <w:p w14:paraId="0AAFE1D4">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3</w:t>
      </w:r>
      <w:r>
        <w:rPr>
          <w:rFonts w:hint="eastAsia"/>
          <w:color w:val="auto"/>
          <w:kern w:val="0"/>
          <w:szCs w:val="21"/>
          <w:highlight w:val="none"/>
        </w:rPr>
        <w:t>）</w:t>
      </w: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r>
        <w:rPr>
          <w:rFonts w:hint="eastAsia"/>
          <w:color w:val="auto"/>
          <w:kern w:val="0"/>
          <w:szCs w:val="21"/>
          <w:highlight w:val="none"/>
        </w:rPr>
        <w:t>。</w:t>
      </w:r>
    </w:p>
    <w:p w14:paraId="2F18AB87">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4</w:t>
      </w:r>
      <w:r>
        <w:rPr>
          <w:rFonts w:hint="eastAsia"/>
          <w:color w:val="auto"/>
          <w:kern w:val="0"/>
          <w:szCs w:val="21"/>
          <w:highlight w:val="none"/>
        </w:rPr>
        <w:t>）</w:t>
      </w:r>
      <w:r>
        <w:rPr>
          <w:color w:val="auto"/>
          <w:kern w:val="0"/>
          <w:szCs w:val="21"/>
          <w:highlight w:val="none"/>
        </w:rPr>
        <w:t>未被列入失信被执行人、重大税收违法失信主体、政府采购严重违法失信行为记录名单。</w:t>
      </w:r>
    </w:p>
    <w:p w14:paraId="5FF446C0">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（5）本项目（</w:t>
      </w:r>
      <w:r>
        <w:rPr>
          <w:color w:val="auto"/>
          <w:szCs w:val="21"/>
          <w:highlight w:val="none"/>
        </w:rPr>
        <w:sym w:font="Wingdings 2" w:char="F052"/>
      </w:r>
      <w:r>
        <w:rPr>
          <w:rFonts w:hint="eastAsia"/>
          <w:color w:val="auto"/>
          <w:kern w:val="0"/>
          <w:szCs w:val="21"/>
          <w:highlight w:val="none"/>
        </w:rPr>
        <w:t>不允许；</w:t>
      </w:r>
      <w:r>
        <w:rPr>
          <w:color w:val="auto"/>
          <w:szCs w:val="21"/>
          <w:highlight w:val="none"/>
        </w:rPr>
        <w:sym w:font="Wingdings 2" w:char="F0A3"/>
      </w:r>
      <w:r>
        <w:rPr>
          <w:rFonts w:hint="eastAsia"/>
          <w:color w:val="auto"/>
          <w:szCs w:val="21"/>
          <w:highlight w:val="none"/>
        </w:rPr>
        <w:t>允许</w:t>
      </w:r>
      <w:r>
        <w:rPr>
          <w:rFonts w:hint="eastAsia"/>
          <w:color w:val="auto"/>
          <w:kern w:val="0"/>
          <w:szCs w:val="21"/>
          <w:highlight w:val="none"/>
        </w:rPr>
        <w:t>）分公司参与响应。</w:t>
      </w:r>
    </w:p>
    <w:p w14:paraId="6D0C233A">
      <w:pPr>
        <w:spacing w:line="312" w:lineRule="auto"/>
        <w:ind w:firstLine="420" w:firstLineChars="200"/>
        <w:jc w:val="left"/>
        <w:rPr>
          <w:color w:val="auto"/>
          <w:kern w:val="0"/>
          <w:szCs w:val="21"/>
          <w:highlight w:val="none"/>
        </w:rPr>
      </w:pPr>
      <w:bookmarkStart w:id="9" w:name="_Hlk132732817"/>
      <w:r>
        <w:rPr>
          <w:rFonts w:hint="eastAsia"/>
          <w:color w:val="auto"/>
          <w:szCs w:val="21"/>
          <w:highlight w:val="none"/>
        </w:rPr>
        <w:t>（</w:t>
      </w:r>
      <w:r>
        <w:rPr>
          <w:color w:val="auto"/>
          <w:szCs w:val="21"/>
          <w:highlight w:val="none"/>
        </w:rPr>
        <w:t>6</w:t>
      </w:r>
      <w:r>
        <w:rPr>
          <w:rFonts w:hint="eastAsia"/>
          <w:color w:val="auto"/>
          <w:szCs w:val="21"/>
          <w:highlight w:val="none"/>
        </w:rPr>
        <w:t>）</w:t>
      </w:r>
      <w:r>
        <w:rPr>
          <w:rFonts w:hint="eastAsia"/>
          <w:color w:val="auto"/>
          <w:kern w:val="0"/>
          <w:szCs w:val="21"/>
          <w:highlight w:val="none"/>
        </w:rPr>
        <w:t>本项目（</w:t>
      </w:r>
      <w:r>
        <w:rPr>
          <w:color w:val="auto"/>
          <w:szCs w:val="21"/>
          <w:highlight w:val="none"/>
        </w:rPr>
        <w:sym w:font="Wingdings 2" w:char="F052"/>
      </w:r>
      <w:r>
        <w:rPr>
          <w:rFonts w:hint="eastAsia"/>
          <w:color w:val="auto"/>
          <w:kern w:val="0"/>
          <w:szCs w:val="21"/>
          <w:highlight w:val="none"/>
        </w:rPr>
        <w:t>不允许；</w:t>
      </w:r>
      <w:r>
        <w:rPr>
          <w:color w:val="auto"/>
          <w:szCs w:val="21"/>
          <w:highlight w:val="none"/>
        </w:rPr>
        <w:sym w:font="Wingdings 2" w:char="F0A3"/>
      </w:r>
      <w:r>
        <w:rPr>
          <w:rFonts w:hint="eastAsia"/>
          <w:color w:val="auto"/>
          <w:szCs w:val="21"/>
          <w:highlight w:val="none"/>
        </w:rPr>
        <w:t>允许</w:t>
      </w:r>
      <w:r>
        <w:rPr>
          <w:rFonts w:hint="eastAsia"/>
          <w:color w:val="auto"/>
          <w:kern w:val="0"/>
          <w:szCs w:val="21"/>
          <w:highlight w:val="none"/>
        </w:rPr>
        <w:t>）分包。</w:t>
      </w:r>
    </w:p>
    <w:p w14:paraId="0CD9123E">
      <w:pPr>
        <w:spacing w:line="312" w:lineRule="auto"/>
        <w:ind w:firstLine="420" w:firstLineChars="200"/>
        <w:jc w:val="left"/>
        <w:rPr>
          <w:rFonts w:hint="eastAsia"/>
          <w:color w:val="auto"/>
          <w:szCs w:val="21"/>
          <w:highlight w:val="none"/>
        </w:rPr>
      </w:pPr>
      <w:r>
        <w:rPr>
          <w:rFonts w:hint="eastAsia"/>
          <w:color w:val="auto"/>
          <w:kern w:val="0"/>
          <w:szCs w:val="21"/>
          <w:highlight w:val="none"/>
        </w:rPr>
        <w:t>（</w:t>
      </w:r>
      <w:r>
        <w:rPr>
          <w:color w:val="auto"/>
          <w:kern w:val="0"/>
          <w:szCs w:val="21"/>
          <w:highlight w:val="none"/>
        </w:rPr>
        <w:t>7</w:t>
      </w:r>
      <w:r>
        <w:rPr>
          <w:rFonts w:hint="eastAsia"/>
          <w:color w:val="auto"/>
          <w:kern w:val="0"/>
          <w:szCs w:val="21"/>
          <w:highlight w:val="none"/>
        </w:rPr>
        <w:t>）</w:t>
      </w:r>
      <w:r>
        <w:rPr>
          <w:color w:val="auto"/>
          <w:kern w:val="0"/>
          <w:szCs w:val="21"/>
          <w:highlight w:val="none"/>
        </w:rPr>
        <w:t>本项目</w:t>
      </w:r>
      <w:r>
        <w:rPr>
          <w:rFonts w:hint="eastAsia"/>
          <w:color w:val="auto"/>
          <w:kern w:val="0"/>
          <w:szCs w:val="21"/>
          <w:highlight w:val="none"/>
        </w:rPr>
        <w:t>（</w:t>
      </w:r>
      <w:r>
        <w:rPr>
          <w:color w:val="auto"/>
          <w:szCs w:val="21"/>
          <w:highlight w:val="none"/>
        </w:rPr>
        <w:sym w:font="Wingdings 2" w:char="F052"/>
      </w:r>
      <w:r>
        <w:rPr>
          <w:color w:val="auto"/>
          <w:kern w:val="0"/>
          <w:szCs w:val="21"/>
          <w:highlight w:val="none"/>
        </w:rPr>
        <w:t>不接受</w:t>
      </w:r>
      <w:r>
        <w:rPr>
          <w:rFonts w:hint="eastAsia"/>
          <w:color w:val="auto"/>
          <w:szCs w:val="21"/>
          <w:highlight w:val="none"/>
        </w:rPr>
        <w:t>；</w:t>
      </w:r>
      <w:r>
        <w:rPr>
          <w:color w:val="auto"/>
          <w:szCs w:val="21"/>
          <w:highlight w:val="none"/>
        </w:rPr>
        <w:sym w:font="Wingdings 2" w:char="F0A3"/>
      </w:r>
      <w:r>
        <w:rPr>
          <w:rFonts w:hint="eastAsia"/>
          <w:color w:val="auto"/>
          <w:szCs w:val="21"/>
          <w:highlight w:val="none"/>
        </w:rPr>
        <w:t>接受</w:t>
      </w:r>
      <w:r>
        <w:rPr>
          <w:rFonts w:hint="eastAsia"/>
          <w:color w:val="auto"/>
          <w:kern w:val="0"/>
          <w:szCs w:val="21"/>
          <w:highlight w:val="none"/>
        </w:rPr>
        <w:t>）</w:t>
      </w:r>
      <w:r>
        <w:rPr>
          <w:color w:val="auto"/>
          <w:kern w:val="0"/>
          <w:szCs w:val="21"/>
          <w:highlight w:val="none"/>
        </w:rPr>
        <w:t>联合体。</w:t>
      </w:r>
      <w:bookmarkEnd w:id="9"/>
    </w:p>
    <w:p w14:paraId="0E05F04C">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w:t>
      </w:r>
      <w:r>
        <w:rPr>
          <w:color w:val="auto"/>
          <w:kern w:val="0"/>
          <w:szCs w:val="21"/>
          <w:highlight w:val="none"/>
        </w:rPr>
        <w:t>8</w:t>
      </w:r>
      <w:r>
        <w:rPr>
          <w:rFonts w:hint="eastAsia"/>
          <w:color w:val="auto"/>
          <w:kern w:val="0"/>
          <w:szCs w:val="21"/>
          <w:highlight w:val="none"/>
        </w:rPr>
        <w:t>）</w:t>
      </w:r>
      <w:r>
        <w:rPr>
          <w:color w:val="auto"/>
          <w:kern w:val="0"/>
          <w:szCs w:val="21"/>
          <w:highlight w:val="none"/>
        </w:rPr>
        <w:t>按照</w:t>
      </w:r>
      <w:r>
        <w:rPr>
          <w:rFonts w:hint="eastAsia"/>
          <w:color w:val="auto"/>
          <w:highlight w:val="none"/>
        </w:rPr>
        <w:t>谈判</w:t>
      </w:r>
      <w:r>
        <w:rPr>
          <w:color w:val="auto"/>
          <w:kern w:val="0"/>
          <w:szCs w:val="21"/>
          <w:highlight w:val="none"/>
        </w:rPr>
        <w:t>公告的规定获得</w:t>
      </w:r>
      <w:r>
        <w:rPr>
          <w:rFonts w:hint="eastAsia"/>
          <w:color w:val="auto"/>
          <w:highlight w:val="none"/>
        </w:rPr>
        <w:t>采购文件</w:t>
      </w:r>
      <w:r>
        <w:rPr>
          <w:color w:val="auto"/>
          <w:kern w:val="0"/>
          <w:szCs w:val="21"/>
          <w:highlight w:val="none"/>
        </w:rPr>
        <w:t>。</w:t>
      </w:r>
      <w:bookmarkStart w:id="10" w:name="_Hlk92967676"/>
      <w:r>
        <w:rPr>
          <w:rFonts w:hint="eastAsia"/>
          <w:color w:val="auto"/>
          <w:kern w:val="0"/>
          <w:szCs w:val="21"/>
          <w:highlight w:val="none"/>
        </w:rPr>
        <w:t>采购文件有规定时按要求提交谈判保证金。</w:t>
      </w:r>
      <w:bookmarkEnd w:id="10"/>
    </w:p>
    <w:p w14:paraId="146E5EC4">
      <w:pPr>
        <w:spacing w:line="312"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三、获取采购文件</w:t>
      </w:r>
    </w:p>
    <w:p w14:paraId="547D1D7B">
      <w:pPr>
        <w:spacing w:line="312" w:lineRule="auto"/>
        <w:ind w:firstLine="420" w:firstLineChars="200"/>
        <w:jc w:val="left"/>
        <w:rPr>
          <w:color w:val="auto"/>
          <w:highlight w:val="none"/>
        </w:rPr>
      </w:pPr>
      <w:r>
        <w:rPr>
          <w:rFonts w:hint="eastAsia"/>
          <w:color w:val="auto"/>
          <w:highlight w:val="none"/>
        </w:rPr>
        <w:t>时间：</w:t>
      </w:r>
      <w:bookmarkStart w:id="11" w:name="_Hlk89179551"/>
      <w:r>
        <w:rPr>
          <w:rFonts w:hint="eastAsia"/>
          <w:color w:val="auto"/>
          <w:highlight w:val="none"/>
          <w:u w:val="single"/>
        </w:rPr>
        <w:t>2025年8月</w:t>
      </w:r>
      <w:r>
        <w:rPr>
          <w:rFonts w:hint="eastAsia"/>
          <w:color w:val="auto"/>
          <w:highlight w:val="none"/>
          <w:u w:val="single"/>
          <w:lang w:val="en-US" w:eastAsia="zh-CN"/>
        </w:rPr>
        <w:t>11</w:t>
      </w:r>
      <w:r>
        <w:rPr>
          <w:rFonts w:hint="eastAsia"/>
          <w:color w:val="auto"/>
          <w:highlight w:val="none"/>
          <w:u w:val="single"/>
        </w:rPr>
        <w:t>日起至2025年8月</w:t>
      </w:r>
      <w:r>
        <w:rPr>
          <w:rFonts w:hint="eastAsia"/>
          <w:color w:val="auto"/>
          <w:highlight w:val="none"/>
          <w:u w:val="single"/>
          <w:lang w:val="en-US" w:eastAsia="zh-CN"/>
        </w:rPr>
        <w:t>14</w:t>
      </w:r>
      <w:r>
        <w:rPr>
          <w:rFonts w:hint="eastAsia"/>
          <w:color w:val="auto"/>
          <w:highlight w:val="none"/>
          <w:u w:val="single"/>
        </w:rPr>
        <w:t>日</w:t>
      </w:r>
      <w:r>
        <w:rPr>
          <w:rFonts w:hint="eastAsia"/>
          <w:color w:val="auto"/>
          <w:highlight w:val="none"/>
        </w:rPr>
        <w:t>，每天上午</w:t>
      </w:r>
      <w:bookmarkEnd w:id="11"/>
      <w:r>
        <w:rPr>
          <w:rFonts w:hint="eastAsia"/>
          <w:color w:val="auto"/>
          <w:highlight w:val="none"/>
          <w:u w:val="single"/>
        </w:rPr>
        <w:t>00:00-1</w:t>
      </w:r>
      <w:r>
        <w:rPr>
          <w:rFonts w:hint="eastAsia"/>
          <w:color w:val="auto"/>
          <w:highlight w:val="none"/>
          <w:u w:val="single"/>
          <w:lang w:val="en-US" w:eastAsia="zh-CN"/>
        </w:rPr>
        <w:t>1</w:t>
      </w:r>
      <w:r>
        <w:rPr>
          <w:rFonts w:hint="eastAsia"/>
          <w:color w:val="auto"/>
          <w:highlight w:val="none"/>
          <w:u w:val="single"/>
        </w:rPr>
        <w:t>:59，下午12:00-23:59</w:t>
      </w:r>
      <w:r>
        <w:rPr>
          <w:rFonts w:hint="eastAsia"/>
          <w:color w:val="auto"/>
          <w:highlight w:val="none"/>
        </w:rPr>
        <w:t>（北京时间，法定节假日除外）。</w:t>
      </w:r>
    </w:p>
    <w:p w14:paraId="072338F8">
      <w:pPr>
        <w:spacing w:line="312" w:lineRule="auto"/>
        <w:ind w:firstLine="420" w:firstLineChars="200"/>
        <w:jc w:val="left"/>
        <w:rPr>
          <w:color w:val="auto"/>
          <w:szCs w:val="21"/>
          <w:highlight w:val="none"/>
        </w:rPr>
      </w:pPr>
      <w:bookmarkStart w:id="12" w:name="_Hlk89179558"/>
      <w:r>
        <w:rPr>
          <w:rFonts w:hint="eastAsia"/>
          <w:color w:val="auto"/>
          <w:highlight w:val="none"/>
        </w:rPr>
        <w:t>地点（网址）：</w:t>
      </w:r>
      <w:r>
        <w:rPr>
          <w:rFonts w:hint="eastAsia"/>
          <w:color w:val="auto"/>
          <w:szCs w:val="21"/>
          <w:highlight w:val="none"/>
        </w:rPr>
        <w:t xml:space="preserve">广西政府采购云平台 </w:t>
      </w:r>
      <w:bookmarkStart w:id="13" w:name="_Hlk160186238"/>
      <w:r>
        <w:rPr>
          <w:rFonts w:hint="eastAsia"/>
          <w:color w:val="auto"/>
          <w:szCs w:val="21"/>
          <w:highlight w:val="none"/>
        </w:rPr>
        <w:t>（</w:t>
      </w:r>
      <w:r>
        <w:rPr>
          <w:color w:val="auto"/>
          <w:szCs w:val="21"/>
          <w:highlight w:val="none"/>
        </w:rPr>
        <w:fldChar w:fldCharType="begin"/>
      </w:r>
      <w:r>
        <w:rPr>
          <w:color w:val="auto"/>
          <w:szCs w:val="21"/>
          <w:highlight w:val="none"/>
        </w:rPr>
        <w:instrText xml:space="preserve"> HYPERLINK "https://www.gcy.zfcg.gxzf.gov.cn/" </w:instrText>
      </w:r>
      <w:r>
        <w:rPr>
          <w:color w:val="auto"/>
          <w:szCs w:val="21"/>
          <w:highlight w:val="none"/>
        </w:rPr>
        <w:fldChar w:fldCharType="separate"/>
      </w:r>
      <w:r>
        <w:rPr>
          <w:rStyle w:val="57"/>
          <w:color w:val="auto"/>
          <w:szCs w:val="21"/>
          <w:highlight w:val="none"/>
        </w:rPr>
        <w:t>https://www.gcy.zfcg.gxzf.gov.cn/</w:t>
      </w:r>
      <w:r>
        <w:rPr>
          <w:color w:val="auto"/>
          <w:szCs w:val="21"/>
          <w:highlight w:val="none"/>
        </w:rPr>
        <w:fldChar w:fldCharType="end"/>
      </w:r>
      <w:r>
        <w:rPr>
          <w:rFonts w:hint="eastAsia"/>
          <w:color w:val="auto"/>
          <w:szCs w:val="21"/>
          <w:highlight w:val="none"/>
        </w:rPr>
        <w:t>）</w:t>
      </w:r>
      <w:bookmarkEnd w:id="13"/>
    </w:p>
    <w:p w14:paraId="3F068315">
      <w:pPr>
        <w:spacing w:line="312" w:lineRule="auto"/>
        <w:ind w:firstLine="420" w:firstLineChars="200"/>
        <w:jc w:val="left"/>
        <w:rPr>
          <w:color w:val="auto"/>
          <w:highlight w:val="none"/>
        </w:rPr>
      </w:pPr>
      <w:r>
        <w:rPr>
          <w:rFonts w:hint="eastAsia"/>
          <w:color w:val="auto"/>
          <w:szCs w:val="21"/>
          <w:highlight w:val="none"/>
        </w:rPr>
        <w:t>方式：供应商登录广西政府采购云平台在线申请获取采购文件（进入“项目采购”应用，在获取采购文件菜单中选择项目，申请获取采购文件）</w:t>
      </w:r>
      <w:r>
        <w:rPr>
          <w:color w:val="auto"/>
          <w:highlight w:val="none"/>
        </w:rPr>
        <w:t xml:space="preserve"> </w:t>
      </w:r>
    </w:p>
    <w:p w14:paraId="59896B54">
      <w:pPr>
        <w:spacing w:line="312" w:lineRule="auto"/>
        <w:ind w:firstLine="420" w:firstLineChars="200"/>
        <w:jc w:val="left"/>
        <w:rPr>
          <w:color w:val="auto"/>
          <w:highlight w:val="none"/>
        </w:rPr>
      </w:pPr>
      <w:r>
        <w:rPr>
          <w:rFonts w:hint="eastAsia"/>
          <w:color w:val="auto"/>
          <w:highlight w:val="none"/>
        </w:rPr>
        <w:t>售价（元）：</w:t>
      </w:r>
      <w:r>
        <w:rPr>
          <w:color w:val="auto"/>
          <w:highlight w:val="none"/>
        </w:rPr>
        <w:t>0</w:t>
      </w:r>
    </w:p>
    <w:bookmarkEnd w:id="12"/>
    <w:p w14:paraId="254D5FCA">
      <w:pPr>
        <w:spacing w:line="312"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四、响应文件提交</w:t>
      </w:r>
    </w:p>
    <w:p w14:paraId="57E2B4FB">
      <w:pPr>
        <w:spacing w:line="312" w:lineRule="auto"/>
        <w:ind w:firstLine="420" w:firstLineChars="200"/>
        <w:jc w:val="left"/>
        <w:rPr>
          <w:color w:val="auto"/>
          <w:kern w:val="0"/>
          <w:szCs w:val="21"/>
          <w:highlight w:val="none"/>
        </w:rPr>
      </w:pPr>
      <w:bookmarkStart w:id="14" w:name="_Hlk89179584"/>
      <w:r>
        <w:rPr>
          <w:rFonts w:hint="eastAsia"/>
          <w:color w:val="auto"/>
          <w:kern w:val="0"/>
          <w:szCs w:val="21"/>
          <w:highlight w:val="none"/>
        </w:rPr>
        <w:t>截止时间：</w:t>
      </w:r>
      <w:r>
        <w:rPr>
          <w:rFonts w:hint="eastAsia"/>
          <w:color w:val="auto"/>
          <w:kern w:val="0"/>
          <w:szCs w:val="21"/>
          <w:highlight w:val="none"/>
          <w:u w:val="single"/>
        </w:rPr>
        <w:t>2025年8月</w:t>
      </w:r>
      <w:r>
        <w:rPr>
          <w:rFonts w:hint="eastAsia"/>
          <w:color w:val="auto"/>
          <w:kern w:val="0"/>
          <w:szCs w:val="21"/>
          <w:highlight w:val="none"/>
          <w:u w:val="single"/>
          <w:lang w:val="en-US" w:eastAsia="zh-CN"/>
        </w:rPr>
        <w:t>15</w:t>
      </w:r>
      <w:r>
        <w:rPr>
          <w:rFonts w:hint="eastAsia"/>
          <w:color w:val="auto"/>
          <w:kern w:val="0"/>
          <w:szCs w:val="21"/>
          <w:highlight w:val="none"/>
          <w:u w:val="single"/>
        </w:rPr>
        <w:t>日09:</w:t>
      </w:r>
      <w:r>
        <w:rPr>
          <w:rFonts w:hint="eastAsia"/>
          <w:color w:val="auto"/>
          <w:kern w:val="0"/>
          <w:szCs w:val="21"/>
          <w:highlight w:val="none"/>
          <w:u w:val="single"/>
          <w:lang w:val="en-US" w:eastAsia="zh-CN"/>
        </w:rPr>
        <w:t>0</w:t>
      </w:r>
      <w:r>
        <w:rPr>
          <w:rFonts w:hint="eastAsia"/>
          <w:color w:val="auto"/>
          <w:kern w:val="0"/>
          <w:szCs w:val="21"/>
          <w:highlight w:val="none"/>
          <w:u w:val="single"/>
        </w:rPr>
        <w:t>0</w:t>
      </w:r>
      <w:r>
        <w:rPr>
          <w:rFonts w:hint="eastAsia"/>
          <w:color w:val="auto"/>
          <w:kern w:val="0"/>
          <w:szCs w:val="21"/>
          <w:highlight w:val="none"/>
        </w:rPr>
        <w:t>（北京时间）</w:t>
      </w:r>
    </w:p>
    <w:p w14:paraId="5456FF4F">
      <w:pPr>
        <w:spacing w:line="312" w:lineRule="auto"/>
        <w:ind w:firstLine="420" w:firstLineChars="200"/>
        <w:jc w:val="left"/>
        <w:rPr>
          <w:color w:val="auto"/>
          <w:kern w:val="0"/>
          <w:szCs w:val="21"/>
          <w:highlight w:val="none"/>
        </w:rPr>
      </w:pPr>
      <w:r>
        <w:rPr>
          <w:rFonts w:hint="eastAsia"/>
          <w:color w:val="auto"/>
          <w:kern w:val="0"/>
          <w:szCs w:val="21"/>
          <w:highlight w:val="none"/>
        </w:rPr>
        <w:t>地点（网址）：</w:t>
      </w:r>
      <w:r>
        <w:rPr>
          <w:rFonts w:hint="eastAsia"/>
          <w:color w:val="auto"/>
          <w:szCs w:val="21"/>
          <w:highlight w:val="none"/>
        </w:rPr>
        <w:t>本项目为全流程电子化项目，没有现场递交响应文件及现场截标环节，通过广西政府采购云平台（https://www.gcy.zfcg.gxzf.gov.cn/）实行在线电子响应，供应商应先安装广西政府采购云平台新版客户端（请自行前往广西政府采购网-办事服务-下载专区进行下载），并按照本项目采购文件和广西政府采购云平台的要求使用C</w:t>
      </w:r>
      <w:r>
        <w:rPr>
          <w:color w:val="auto"/>
          <w:szCs w:val="21"/>
          <w:highlight w:val="none"/>
        </w:rPr>
        <w:t>A</w:t>
      </w:r>
      <w:r>
        <w:rPr>
          <w:rFonts w:hint="eastAsia"/>
          <w:color w:val="auto"/>
          <w:szCs w:val="21"/>
          <w:highlight w:val="none"/>
        </w:rPr>
        <w:t xml:space="preserve">认证编制、加密响应文件后在响应截止时间前上传至广西政府采购云平台，供应商在广西政府采购云平台提交电子版响应文件时，请填写参加远程截标活动经办人联系方式。 </w:t>
      </w:r>
    </w:p>
    <w:bookmarkEnd w:id="14"/>
    <w:p w14:paraId="3E1E4FD7">
      <w:pPr>
        <w:spacing w:line="276"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五、开启</w:t>
      </w:r>
    </w:p>
    <w:p w14:paraId="5091A24C">
      <w:pPr>
        <w:spacing w:line="276" w:lineRule="auto"/>
        <w:ind w:firstLine="442" w:firstLineChars="200"/>
        <w:jc w:val="left"/>
        <w:rPr>
          <w:color w:val="auto"/>
          <w:kern w:val="0"/>
          <w:szCs w:val="21"/>
          <w:highlight w:val="none"/>
        </w:rPr>
      </w:pPr>
      <w:bookmarkStart w:id="15" w:name="_Hlk89179592"/>
      <w:r>
        <w:rPr>
          <w:rFonts w:hint="eastAsia"/>
          <w:b/>
          <w:bCs/>
          <w:color w:val="auto"/>
          <w:kern w:val="0"/>
          <w:sz w:val="22"/>
          <w:szCs w:val="22"/>
          <w:highlight w:val="none"/>
        </w:rPr>
        <w:t>开启时间：</w:t>
      </w:r>
      <w:r>
        <w:rPr>
          <w:rFonts w:hint="eastAsia"/>
          <w:color w:val="auto"/>
          <w:kern w:val="0"/>
          <w:szCs w:val="21"/>
          <w:highlight w:val="none"/>
        </w:rPr>
        <w:t>2025年8月</w:t>
      </w:r>
      <w:r>
        <w:rPr>
          <w:rFonts w:hint="eastAsia"/>
          <w:color w:val="auto"/>
          <w:kern w:val="0"/>
          <w:szCs w:val="21"/>
          <w:highlight w:val="none"/>
          <w:lang w:val="en-US" w:eastAsia="zh-CN"/>
        </w:rPr>
        <w:t>15</w:t>
      </w:r>
      <w:r>
        <w:rPr>
          <w:rFonts w:hint="eastAsia"/>
          <w:color w:val="auto"/>
          <w:kern w:val="0"/>
          <w:szCs w:val="21"/>
          <w:highlight w:val="none"/>
        </w:rPr>
        <w:t>日09:</w:t>
      </w:r>
      <w:r>
        <w:rPr>
          <w:rFonts w:hint="eastAsia"/>
          <w:color w:val="auto"/>
          <w:kern w:val="0"/>
          <w:szCs w:val="21"/>
          <w:highlight w:val="none"/>
          <w:lang w:val="en-US" w:eastAsia="zh-CN"/>
        </w:rPr>
        <w:t>0</w:t>
      </w:r>
      <w:r>
        <w:rPr>
          <w:rFonts w:hint="eastAsia"/>
          <w:color w:val="auto"/>
          <w:kern w:val="0"/>
          <w:szCs w:val="21"/>
          <w:highlight w:val="none"/>
        </w:rPr>
        <w:t>0（北京时间）</w:t>
      </w:r>
    </w:p>
    <w:p w14:paraId="7BFFE8D1">
      <w:pPr>
        <w:spacing w:line="276"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地点：</w:t>
      </w:r>
      <w:r>
        <w:rPr>
          <w:rFonts w:hint="eastAsia"/>
          <w:color w:val="auto"/>
          <w:szCs w:val="21"/>
          <w:highlight w:val="none"/>
        </w:rPr>
        <w:t>供应商登录广西政府采购云平台电子开标大厅截标。</w:t>
      </w:r>
    </w:p>
    <w:bookmarkEnd w:id="15"/>
    <w:p w14:paraId="5737F637">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六、公告期限</w:t>
      </w:r>
    </w:p>
    <w:p w14:paraId="09E02F69">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自本公告发布之日起</w:t>
      </w:r>
      <w:r>
        <w:rPr>
          <w:color w:val="auto"/>
          <w:kern w:val="0"/>
          <w:szCs w:val="21"/>
          <w:highlight w:val="none"/>
        </w:rPr>
        <w:t>3</w:t>
      </w:r>
      <w:r>
        <w:rPr>
          <w:rFonts w:hint="eastAsia"/>
          <w:color w:val="auto"/>
          <w:kern w:val="0"/>
          <w:szCs w:val="21"/>
          <w:highlight w:val="none"/>
        </w:rPr>
        <w:t>个工作日。</w:t>
      </w:r>
    </w:p>
    <w:p w14:paraId="1ABB27EA">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七、其他补充事宜</w:t>
      </w:r>
    </w:p>
    <w:p w14:paraId="1269E285">
      <w:pPr>
        <w:spacing w:line="312" w:lineRule="auto"/>
        <w:ind w:firstLine="420" w:firstLineChars="200"/>
        <w:jc w:val="left"/>
        <w:rPr>
          <w:rFonts w:hint="eastAsia" w:eastAsia="宋体"/>
          <w:color w:val="auto"/>
          <w:kern w:val="0"/>
          <w:szCs w:val="21"/>
          <w:highlight w:val="none"/>
          <w:lang w:eastAsia="zh-CN"/>
        </w:rPr>
      </w:pPr>
      <w:r>
        <w:rPr>
          <w:rFonts w:hint="eastAsia"/>
          <w:color w:val="auto"/>
          <w:kern w:val="0"/>
          <w:szCs w:val="21"/>
          <w:highlight w:val="none"/>
        </w:rPr>
        <w:t>1</w:t>
      </w:r>
      <w:r>
        <w:rPr>
          <w:color w:val="auto"/>
          <w:kern w:val="0"/>
          <w:szCs w:val="21"/>
          <w:highlight w:val="none"/>
        </w:rPr>
        <w:t>.</w:t>
      </w:r>
      <w:r>
        <w:rPr>
          <w:rFonts w:hint="eastAsia"/>
          <w:color w:val="auto"/>
          <w:kern w:val="0"/>
          <w:szCs w:val="21"/>
          <w:highlight w:val="none"/>
        </w:rPr>
        <w:t>公告发布媒体：广西壮族自治区政府采购网、中国政府采购网</w:t>
      </w:r>
      <w:r>
        <w:rPr>
          <w:rFonts w:hint="eastAsia"/>
          <w:color w:val="auto"/>
          <w:kern w:val="0"/>
          <w:szCs w:val="21"/>
          <w:highlight w:val="none"/>
          <w:lang w:eastAsia="zh-CN"/>
        </w:rPr>
        <w:t>、梧州市政府采购网、全国公共资源交易平台（</w:t>
      </w:r>
      <w:r>
        <w:rPr>
          <w:rFonts w:hint="eastAsia"/>
          <w:color w:val="auto"/>
          <w:kern w:val="0"/>
          <w:szCs w:val="21"/>
          <w:highlight w:val="none"/>
          <w:lang w:val="en-US" w:eastAsia="zh-CN"/>
        </w:rPr>
        <w:t>广西·</w:t>
      </w:r>
      <w:r>
        <w:rPr>
          <w:rFonts w:hint="eastAsia"/>
          <w:color w:val="auto"/>
          <w:kern w:val="0"/>
          <w:szCs w:val="21"/>
          <w:highlight w:val="none"/>
          <w:lang w:eastAsia="zh-CN"/>
        </w:rPr>
        <w:t>岑溪）</w:t>
      </w:r>
    </w:p>
    <w:p w14:paraId="4E59A909">
      <w:pPr>
        <w:spacing w:line="312" w:lineRule="auto"/>
        <w:ind w:firstLine="420" w:firstLineChars="200"/>
        <w:jc w:val="left"/>
        <w:rPr>
          <w:color w:val="auto"/>
          <w:kern w:val="0"/>
          <w:szCs w:val="21"/>
          <w:highlight w:val="none"/>
        </w:rPr>
      </w:pPr>
      <w:r>
        <w:rPr>
          <w:rFonts w:hint="eastAsia"/>
          <w:color w:val="auto"/>
          <w:kern w:val="0"/>
          <w:szCs w:val="21"/>
          <w:highlight w:val="none"/>
        </w:rPr>
        <w:t>2</w:t>
      </w:r>
      <w:r>
        <w:rPr>
          <w:color w:val="auto"/>
          <w:kern w:val="0"/>
          <w:szCs w:val="21"/>
          <w:highlight w:val="none"/>
        </w:rPr>
        <w:t>.</w:t>
      </w:r>
      <w:r>
        <w:rPr>
          <w:rFonts w:hint="eastAsia"/>
          <w:color w:val="auto"/>
          <w:kern w:val="0"/>
          <w:szCs w:val="21"/>
          <w:highlight w:val="none"/>
        </w:rPr>
        <w:t xml:space="preserve"> 需落实的政府采购政策：</w:t>
      </w:r>
      <w:r>
        <w:rPr>
          <w:color w:val="auto"/>
          <w:kern w:val="0"/>
          <w:szCs w:val="21"/>
          <w:highlight w:val="none"/>
        </w:rPr>
        <w:t>本项目适用政府采购促进中小企业、监狱企业发展、促进残疾人就业、</w:t>
      </w:r>
      <w:bookmarkStart w:id="16" w:name="_Hlk89179658"/>
      <w:r>
        <w:rPr>
          <w:color w:val="auto"/>
          <w:kern w:val="0"/>
          <w:szCs w:val="21"/>
          <w:highlight w:val="none"/>
        </w:rPr>
        <w:t>节能环保</w:t>
      </w:r>
      <w:bookmarkEnd w:id="16"/>
      <w:r>
        <w:rPr>
          <w:color w:val="auto"/>
          <w:kern w:val="0"/>
          <w:szCs w:val="21"/>
          <w:highlight w:val="none"/>
        </w:rPr>
        <w:t>等有关政策，具体详见</w:t>
      </w:r>
      <w:r>
        <w:rPr>
          <w:rFonts w:hint="eastAsia"/>
          <w:color w:val="auto"/>
          <w:highlight w:val="none"/>
        </w:rPr>
        <w:t>采购文件</w:t>
      </w:r>
      <w:r>
        <w:rPr>
          <w:color w:val="auto"/>
          <w:kern w:val="0"/>
          <w:szCs w:val="21"/>
          <w:highlight w:val="none"/>
        </w:rPr>
        <w:t>。</w:t>
      </w:r>
    </w:p>
    <w:p w14:paraId="44A6FEFC">
      <w:pPr>
        <w:spacing w:line="312" w:lineRule="auto"/>
        <w:ind w:firstLine="420" w:firstLineChars="200"/>
        <w:jc w:val="left"/>
        <w:rPr>
          <w:rFonts w:eastAsia="楷体_GB2312"/>
          <w:b/>
          <w:color w:val="auto"/>
          <w:szCs w:val="21"/>
          <w:highlight w:val="none"/>
        </w:rPr>
      </w:pPr>
      <w:r>
        <w:rPr>
          <w:color w:val="auto"/>
          <w:kern w:val="0"/>
          <w:szCs w:val="21"/>
          <w:highlight w:val="none"/>
        </w:rPr>
        <w:t>3</w:t>
      </w:r>
      <w:r>
        <w:rPr>
          <w:rFonts w:hint="eastAsia"/>
          <w:color w:val="auto"/>
          <w:kern w:val="0"/>
          <w:szCs w:val="21"/>
          <w:highlight w:val="none"/>
        </w:rPr>
        <w:t>.本项目供应商的产生方式：</w:t>
      </w:r>
      <w:r>
        <w:rPr>
          <w:color w:val="auto"/>
          <w:highlight w:val="none"/>
        </w:rPr>
        <w:t>发布</w:t>
      </w:r>
      <w:r>
        <w:rPr>
          <w:rFonts w:hint="eastAsia"/>
          <w:color w:val="auto"/>
          <w:highlight w:val="none"/>
        </w:rPr>
        <w:t>公告征集</w:t>
      </w:r>
    </w:p>
    <w:p w14:paraId="7F3EFC05">
      <w:pPr>
        <w:spacing w:line="312" w:lineRule="auto"/>
        <w:ind w:firstLine="420" w:firstLineChars="200"/>
        <w:rPr>
          <w:color w:val="auto"/>
          <w:kern w:val="0"/>
          <w:szCs w:val="21"/>
          <w:highlight w:val="none"/>
        </w:rPr>
      </w:pPr>
      <w:r>
        <w:rPr>
          <w:color w:val="auto"/>
          <w:kern w:val="0"/>
          <w:szCs w:val="21"/>
          <w:highlight w:val="none"/>
        </w:rPr>
        <w:t>4.</w:t>
      </w:r>
      <w:r>
        <w:rPr>
          <w:rFonts w:hint="eastAsia"/>
          <w:color w:val="auto"/>
          <w:kern w:val="0"/>
          <w:szCs w:val="21"/>
          <w:highlight w:val="none"/>
        </w:rPr>
        <w:t>注意事项：</w:t>
      </w:r>
    </w:p>
    <w:p w14:paraId="4AFE7D4E">
      <w:pPr>
        <w:spacing w:line="276" w:lineRule="auto"/>
        <w:ind w:firstLine="420" w:firstLineChars="200"/>
        <w:rPr>
          <w:color w:val="auto"/>
          <w:szCs w:val="21"/>
          <w:highlight w:val="none"/>
        </w:rPr>
      </w:pPr>
      <w:r>
        <w:rPr>
          <w:rFonts w:hint="eastAsia"/>
          <w:color w:val="auto"/>
          <w:kern w:val="0"/>
          <w:szCs w:val="21"/>
          <w:highlight w:val="none"/>
        </w:rPr>
        <w:t>（1）</w:t>
      </w:r>
      <w:r>
        <w:rPr>
          <w:rFonts w:hint="eastAsia"/>
          <w:color w:val="auto"/>
          <w:szCs w:val="21"/>
          <w:highlight w:val="none"/>
        </w:rPr>
        <w:t>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14:paraId="296B9FAA">
      <w:pPr>
        <w:spacing w:line="276" w:lineRule="auto"/>
        <w:ind w:firstLine="420" w:firstLineChars="200"/>
        <w:rPr>
          <w:color w:val="auto"/>
          <w:kern w:val="0"/>
          <w:szCs w:val="21"/>
          <w:highlight w:val="none"/>
        </w:rPr>
      </w:pPr>
      <w:r>
        <w:rPr>
          <w:rFonts w:hint="eastAsia"/>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14:paraId="55400F7D">
      <w:pPr>
        <w:spacing w:line="276"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）若对项目采购电子交易系统操作有疑问，可登录广西政府采购云平台（https://www.gcy.zfcg.gxzf.gov.cn/），点击右侧咨询小采或帮助文档或拨打客服热线95763</w:t>
      </w:r>
    </w:p>
    <w:p w14:paraId="7ED1C736">
      <w:pPr>
        <w:spacing w:line="276"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5.评标说明：本项目为远程异地全流程电子评标，评标主场地址：岑溪市公共资源交易中心；评标副场地址：南宁市公共资源交易中心。</w:t>
      </w:r>
    </w:p>
    <w:p w14:paraId="417ABDC0">
      <w:pPr>
        <w:spacing w:line="276" w:lineRule="auto"/>
        <w:ind w:firstLine="442" w:firstLineChars="200"/>
        <w:rPr>
          <w:rFonts w:hint="eastAsia"/>
          <w:b/>
          <w:bCs/>
          <w:color w:val="auto"/>
          <w:kern w:val="0"/>
          <w:sz w:val="22"/>
          <w:szCs w:val="22"/>
          <w:highlight w:val="none"/>
        </w:rPr>
      </w:pPr>
      <w:r>
        <w:rPr>
          <w:rFonts w:hint="eastAsia"/>
          <w:b/>
          <w:bCs/>
          <w:color w:val="auto"/>
          <w:kern w:val="0"/>
          <w:sz w:val="22"/>
          <w:szCs w:val="22"/>
          <w:highlight w:val="none"/>
        </w:rPr>
        <w:t>八、对本次采购提出询问，请按以下方式联系</w:t>
      </w:r>
    </w:p>
    <w:p w14:paraId="45B13347">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1.采购人信息</w:t>
      </w:r>
    </w:p>
    <w:p w14:paraId="21B5EAC2">
      <w:pPr>
        <w:spacing w:line="312" w:lineRule="auto"/>
        <w:ind w:firstLine="420" w:firstLineChars="200"/>
        <w:jc w:val="left"/>
        <w:rPr>
          <w:rFonts w:hint="eastAsia" w:eastAsia="宋体"/>
          <w:color w:val="auto"/>
          <w:kern w:val="0"/>
          <w:szCs w:val="21"/>
          <w:highlight w:val="none"/>
          <w:u w:val="single"/>
          <w:lang w:eastAsia="zh-CN"/>
        </w:rPr>
      </w:pPr>
      <w:bookmarkStart w:id="17" w:name="_Hlk19048373"/>
      <w:r>
        <w:rPr>
          <w:rFonts w:hint="eastAsia"/>
          <w:color w:val="auto"/>
          <w:kern w:val="0"/>
          <w:szCs w:val="21"/>
          <w:highlight w:val="none"/>
        </w:rPr>
        <w:t>名称</w:t>
      </w:r>
      <w:r>
        <w:rPr>
          <w:color w:val="auto"/>
          <w:kern w:val="0"/>
          <w:szCs w:val="21"/>
          <w:highlight w:val="none"/>
        </w:rPr>
        <w:t>：</w:t>
      </w:r>
      <w:r>
        <w:rPr>
          <w:rFonts w:hint="eastAsia"/>
          <w:color w:val="auto"/>
          <w:kern w:val="0"/>
          <w:szCs w:val="21"/>
          <w:highlight w:val="none"/>
          <w:u w:val="single"/>
          <w:lang w:eastAsia="zh-CN"/>
        </w:rPr>
        <w:t>岑溪市归义镇卫生院</w:t>
      </w:r>
    </w:p>
    <w:p w14:paraId="388AE6F8">
      <w:pPr>
        <w:spacing w:line="312" w:lineRule="auto"/>
        <w:ind w:firstLine="420" w:firstLineChars="200"/>
        <w:jc w:val="left"/>
        <w:rPr>
          <w:color w:val="auto"/>
          <w:kern w:val="0"/>
          <w:szCs w:val="21"/>
          <w:highlight w:val="none"/>
          <w:u w:val="single"/>
        </w:rPr>
      </w:pPr>
      <w:r>
        <w:rPr>
          <w:color w:val="auto"/>
          <w:kern w:val="0"/>
          <w:szCs w:val="21"/>
          <w:highlight w:val="none"/>
        </w:rPr>
        <w:t>地址：</w:t>
      </w:r>
      <w:r>
        <w:rPr>
          <w:rFonts w:hint="eastAsia"/>
          <w:color w:val="auto"/>
          <w:kern w:val="0"/>
          <w:szCs w:val="21"/>
          <w:highlight w:val="none"/>
          <w:u w:val="single"/>
        </w:rPr>
        <w:t>岑溪市归义镇新圩西街145号</w:t>
      </w:r>
    </w:p>
    <w:p w14:paraId="74588871">
      <w:pPr>
        <w:spacing w:line="312" w:lineRule="auto"/>
        <w:ind w:firstLine="420" w:firstLineChars="200"/>
        <w:jc w:val="left"/>
        <w:rPr>
          <w:rFonts w:hint="eastAsia" w:eastAsia="宋体"/>
          <w:color w:val="auto"/>
          <w:kern w:val="0"/>
          <w:szCs w:val="21"/>
          <w:highlight w:val="none"/>
          <w:u w:val="single"/>
          <w:lang w:eastAsia="zh-CN"/>
        </w:rPr>
      </w:pPr>
      <w:r>
        <w:rPr>
          <w:rFonts w:hint="eastAsia"/>
          <w:color w:val="auto"/>
          <w:kern w:val="0"/>
          <w:szCs w:val="21"/>
          <w:highlight w:val="none"/>
        </w:rPr>
        <w:t>项目联系人：</w:t>
      </w:r>
      <w:r>
        <w:rPr>
          <w:rFonts w:hint="eastAsia"/>
          <w:color w:val="auto"/>
          <w:kern w:val="0"/>
          <w:szCs w:val="21"/>
          <w:highlight w:val="none"/>
          <w:u w:val="single"/>
        </w:rPr>
        <w:t>林</w:t>
      </w:r>
      <w:r>
        <w:rPr>
          <w:rFonts w:hint="eastAsia"/>
          <w:color w:val="auto"/>
          <w:kern w:val="0"/>
          <w:szCs w:val="21"/>
          <w:highlight w:val="none"/>
          <w:u w:val="single"/>
          <w:lang w:val="en-US" w:eastAsia="zh-CN"/>
        </w:rPr>
        <w:t>壮</w:t>
      </w:r>
    </w:p>
    <w:p w14:paraId="1A6010BE">
      <w:pPr>
        <w:spacing w:line="312" w:lineRule="auto"/>
        <w:ind w:firstLine="420" w:firstLineChars="200"/>
        <w:jc w:val="left"/>
        <w:rPr>
          <w:color w:val="auto"/>
          <w:kern w:val="0"/>
          <w:szCs w:val="21"/>
          <w:highlight w:val="none"/>
          <w:u w:val="single"/>
        </w:rPr>
      </w:pPr>
      <w:r>
        <w:rPr>
          <w:rFonts w:hint="eastAsia"/>
          <w:color w:val="auto"/>
          <w:kern w:val="0"/>
          <w:szCs w:val="21"/>
          <w:highlight w:val="none"/>
        </w:rPr>
        <w:t>项目</w:t>
      </w:r>
      <w:r>
        <w:rPr>
          <w:color w:val="auto"/>
          <w:kern w:val="0"/>
          <w:szCs w:val="21"/>
          <w:highlight w:val="none"/>
        </w:rPr>
        <w:t>联系</w:t>
      </w:r>
      <w:r>
        <w:rPr>
          <w:rFonts w:hint="eastAsia"/>
          <w:color w:val="auto"/>
          <w:kern w:val="0"/>
          <w:szCs w:val="21"/>
          <w:highlight w:val="none"/>
        </w:rPr>
        <w:t>方式</w:t>
      </w:r>
      <w:r>
        <w:rPr>
          <w:color w:val="auto"/>
          <w:kern w:val="0"/>
          <w:szCs w:val="21"/>
          <w:highlight w:val="none"/>
        </w:rPr>
        <w:t>：</w:t>
      </w:r>
      <w:r>
        <w:rPr>
          <w:rFonts w:hint="eastAsia"/>
          <w:color w:val="auto"/>
          <w:kern w:val="0"/>
          <w:szCs w:val="21"/>
          <w:highlight w:val="none"/>
          <w:u w:val="single"/>
        </w:rPr>
        <w:t>0774-8411157</w:t>
      </w:r>
    </w:p>
    <w:p w14:paraId="41745433">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2.采购代理机构信息</w:t>
      </w:r>
    </w:p>
    <w:p w14:paraId="08CD967C">
      <w:pPr>
        <w:spacing w:line="312" w:lineRule="auto"/>
        <w:ind w:firstLine="420" w:firstLineChars="200"/>
        <w:jc w:val="left"/>
        <w:rPr>
          <w:color w:val="auto"/>
          <w:kern w:val="0"/>
          <w:szCs w:val="21"/>
          <w:highlight w:val="none"/>
          <w:u w:val="single"/>
        </w:rPr>
      </w:pPr>
      <w:r>
        <w:rPr>
          <w:rFonts w:hint="eastAsia"/>
          <w:color w:val="auto"/>
          <w:kern w:val="0"/>
          <w:szCs w:val="21"/>
          <w:highlight w:val="none"/>
        </w:rPr>
        <w:t>名称</w:t>
      </w:r>
      <w:r>
        <w:rPr>
          <w:color w:val="auto"/>
          <w:kern w:val="0"/>
          <w:szCs w:val="21"/>
          <w:highlight w:val="none"/>
        </w:rPr>
        <w:t>：</w:t>
      </w:r>
      <w:r>
        <w:rPr>
          <w:color w:val="auto"/>
          <w:kern w:val="0"/>
          <w:szCs w:val="21"/>
          <w:highlight w:val="none"/>
          <w:u w:val="single"/>
        </w:rPr>
        <w:t>广西机电设备招标有限公司</w:t>
      </w:r>
    </w:p>
    <w:p w14:paraId="682C5BA4">
      <w:pPr>
        <w:spacing w:line="312" w:lineRule="auto"/>
        <w:ind w:firstLine="420" w:firstLineChars="200"/>
        <w:jc w:val="left"/>
        <w:rPr>
          <w:color w:val="auto"/>
          <w:kern w:val="0"/>
          <w:szCs w:val="21"/>
          <w:highlight w:val="none"/>
          <w:u w:val="single"/>
        </w:rPr>
      </w:pPr>
      <w:r>
        <w:rPr>
          <w:color w:val="auto"/>
          <w:kern w:val="0"/>
          <w:szCs w:val="21"/>
          <w:highlight w:val="none"/>
        </w:rPr>
        <w:t>地址：</w:t>
      </w:r>
      <w:bookmarkStart w:id="18" w:name="_Hlk43198245"/>
      <w:r>
        <w:rPr>
          <w:color w:val="auto"/>
          <w:highlight w:val="none"/>
          <w:u w:val="single"/>
        </w:rPr>
        <w:t>广西南宁市金湖路63号金源CBD现代城B座7层701</w:t>
      </w:r>
      <w:bookmarkEnd w:id="18"/>
    </w:p>
    <w:bookmarkEnd w:id="17"/>
    <w:p w14:paraId="6B4B9EAE">
      <w:pPr>
        <w:spacing w:line="312" w:lineRule="auto"/>
        <w:ind w:firstLine="420" w:firstLineChars="200"/>
        <w:jc w:val="left"/>
        <w:rPr>
          <w:rFonts w:hint="eastAsia" w:eastAsia="宋体"/>
          <w:color w:val="auto"/>
          <w:kern w:val="0"/>
          <w:szCs w:val="21"/>
          <w:highlight w:val="none"/>
          <w:u w:val="single"/>
          <w:lang w:eastAsia="zh-CN"/>
        </w:rPr>
      </w:pPr>
      <w:r>
        <w:rPr>
          <w:color w:val="auto"/>
          <w:kern w:val="0"/>
          <w:szCs w:val="21"/>
          <w:highlight w:val="none"/>
        </w:rPr>
        <w:t>项目联系人：</w:t>
      </w:r>
      <w:r>
        <w:rPr>
          <w:rFonts w:hint="eastAsia"/>
          <w:color w:val="auto"/>
          <w:kern w:val="0"/>
          <w:szCs w:val="21"/>
          <w:highlight w:val="none"/>
          <w:u w:val="single"/>
          <w:lang w:val="en-US" w:eastAsia="zh-CN"/>
        </w:rPr>
        <w:t>宁静</w:t>
      </w:r>
    </w:p>
    <w:p w14:paraId="302891AD">
      <w:pPr>
        <w:spacing w:line="312" w:lineRule="auto"/>
        <w:ind w:right="420" w:firstLine="420" w:firstLineChars="200"/>
        <w:rPr>
          <w:color w:val="auto"/>
          <w:kern w:val="0"/>
          <w:szCs w:val="21"/>
          <w:highlight w:val="none"/>
        </w:rPr>
      </w:pPr>
      <w:r>
        <w:rPr>
          <w:rFonts w:hint="eastAsia"/>
          <w:color w:val="auto"/>
          <w:kern w:val="0"/>
          <w:szCs w:val="21"/>
          <w:highlight w:val="none"/>
        </w:rPr>
        <w:t>项目联系方式</w:t>
      </w:r>
      <w:r>
        <w:rPr>
          <w:color w:val="auto"/>
          <w:kern w:val="0"/>
          <w:szCs w:val="21"/>
          <w:highlight w:val="none"/>
        </w:rPr>
        <w:t>：</w:t>
      </w:r>
      <w:r>
        <w:rPr>
          <w:color w:val="auto"/>
          <w:kern w:val="0"/>
          <w:szCs w:val="21"/>
          <w:highlight w:val="none"/>
          <w:u w:val="single"/>
        </w:rPr>
        <w:t>0771-</w:t>
      </w:r>
      <w:r>
        <w:rPr>
          <w:rFonts w:hint="eastAsia"/>
          <w:color w:val="auto"/>
          <w:kern w:val="0"/>
          <w:szCs w:val="21"/>
          <w:highlight w:val="none"/>
          <w:u w:val="single"/>
        </w:rPr>
        <w:t>5782003</w:t>
      </w:r>
    </w:p>
    <w:p w14:paraId="43E4F755">
      <w:pPr>
        <w:spacing w:line="312" w:lineRule="auto"/>
        <w:ind w:firstLine="420" w:firstLineChars="200"/>
        <w:jc w:val="right"/>
        <w:rPr>
          <w:color w:val="auto"/>
          <w:kern w:val="0"/>
          <w:szCs w:val="21"/>
          <w:highlight w:val="none"/>
        </w:rPr>
      </w:pPr>
      <w:r>
        <w:rPr>
          <w:color w:val="auto"/>
          <w:kern w:val="0"/>
          <w:szCs w:val="21"/>
          <w:highlight w:val="none"/>
        </w:rPr>
        <w:t>广西机电设备招标有限公司</w:t>
      </w:r>
    </w:p>
    <w:p w14:paraId="2D0AA0C5">
      <w:pPr>
        <w:spacing w:line="312" w:lineRule="auto"/>
        <w:ind w:firstLine="420" w:firstLineChars="200"/>
        <w:jc w:val="right"/>
        <w:rPr>
          <w:color w:val="auto"/>
          <w:kern w:val="0"/>
          <w:sz w:val="18"/>
          <w:szCs w:val="18"/>
          <w:highlight w:val="none"/>
        </w:rPr>
      </w:pPr>
      <w:r>
        <w:rPr>
          <w:rFonts w:hint="eastAsia"/>
          <w:color w:val="auto"/>
          <w:kern w:val="0"/>
          <w:szCs w:val="21"/>
          <w:highlight w:val="none"/>
        </w:rPr>
        <w:t>2025年8月</w:t>
      </w:r>
      <w:r>
        <w:rPr>
          <w:rFonts w:hint="eastAsia"/>
          <w:color w:val="auto"/>
          <w:kern w:val="0"/>
          <w:szCs w:val="21"/>
          <w:highlight w:val="none"/>
          <w:lang w:val="en-US" w:eastAsia="zh-CN"/>
        </w:rPr>
        <w:t>11</w:t>
      </w:r>
      <w:r>
        <w:rPr>
          <w:rFonts w:hint="eastAsia"/>
          <w:color w:val="auto"/>
          <w:kern w:val="0"/>
          <w:szCs w:val="21"/>
          <w:highlight w:val="none"/>
        </w:rPr>
        <w:t>日</w:t>
      </w:r>
    </w:p>
    <w:p w14:paraId="04CCDDE1">
      <w:pPr>
        <w:pStyle w:val="26"/>
        <w:snapToGrid w:val="0"/>
        <w:spacing w:before="120" w:after="120" w:line="320" w:lineRule="exact"/>
        <w:outlineLvl w:val="0"/>
        <w:rPr>
          <w:rFonts w:hint="eastAsia" w:ascii="Times New Roman" w:hAnsi="Times New Roman" w:cs="Times New Roman"/>
          <w:color w:val="auto"/>
          <w:highlight w:val="none"/>
        </w:rPr>
        <w:sectPr>
          <w:headerReference r:id="rId4" w:type="default"/>
          <w:footerReference r:id="rId5" w:type="default"/>
          <w:pgSz w:w="11906" w:h="16838"/>
          <w:pgMar w:top="1135" w:right="1133" w:bottom="1246" w:left="1418" w:header="851" w:footer="903" w:gutter="0"/>
          <w:pgNumType w:start="1"/>
          <w:cols w:space="720" w:num="1"/>
          <w:docGrid w:linePitch="312" w:charSpace="0"/>
        </w:sectPr>
      </w:pPr>
    </w:p>
    <w:p w14:paraId="67FF8D07">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19" w:name="_Toc24425"/>
      <w:r>
        <w:rPr>
          <w:rFonts w:ascii="Times New Roman" w:hAnsi="Times New Roman" w:cs="Times New Roman"/>
          <w:color w:val="auto"/>
          <w:sz w:val="32"/>
          <w:szCs w:val="32"/>
          <w:highlight w:val="none"/>
        </w:rPr>
        <w:t>第二章  采购需求</w:t>
      </w:r>
      <w:bookmarkEnd w:id="19"/>
    </w:p>
    <w:p w14:paraId="2C386BBE">
      <w:pPr>
        <w:spacing w:before="120"/>
        <w:rPr>
          <w:rFonts w:ascii="宋体" w:hAnsi="宋体" w:cs="宋体"/>
          <w:b/>
          <w:bCs/>
          <w:color w:val="auto"/>
          <w:sz w:val="28"/>
          <w:szCs w:val="28"/>
          <w:highlight w:val="none"/>
        </w:rPr>
      </w:pPr>
      <w:bookmarkStart w:id="20" w:name="_Toc254970490"/>
      <w:bookmarkStart w:id="21" w:name="_Toc254970631"/>
    </w:p>
    <w:p w14:paraId="1F412858">
      <w:pPr>
        <w:spacing w:line="360" w:lineRule="auto"/>
        <w:rPr>
          <w:rFonts w:hint="eastAsia"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2AC20DB8">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7B03F2E3">
      <w:pPr>
        <w:spacing w:line="360" w:lineRule="auto"/>
        <w:rPr>
          <w:color w:val="auto"/>
          <w:szCs w:val="21"/>
          <w:highlight w:val="none"/>
        </w:rPr>
      </w:pPr>
      <w:r>
        <w:rPr>
          <w:rFonts w:hint="eastAsia"/>
          <w:color w:val="auto"/>
          <w:szCs w:val="21"/>
          <w:highlight w:val="none"/>
        </w:rPr>
        <w:t>详见采购文件“评审方法及标准</w:t>
      </w:r>
      <w:r>
        <w:rPr>
          <w:color w:val="auto"/>
          <w:szCs w:val="21"/>
          <w:highlight w:val="none"/>
        </w:rPr>
        <w:t>/政府采购政策应用说明”。</w:t>
      </w:r>
    </w:p>
    <w:p w14:paraId="0DB047F8">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采购人与成交供应商</w:t>
      </w:r>
      <w:r>
        <w:rPr>
          <w:color w:val="auto"/>
          <w:szCs w:val="21"/>
          <w:highlight w:val="none"/>
        </w:rPr>
        <w:t>在采购合同中约定。</w:t>
      </w:r>
    </w:p>
    <w:p w14:paraId="3EC3FDA1">
      <w:pPr>
        <w:spacing w:line="360" w:lineRule="auto"/>
        <w:rPr>
          <w:rFonts w:ascii="Arial" w:hAnsi="Arial" w:cs="Arial"/>
          <w:b/>
          <w:bCs/>
          <w:color w:val="auto"/>
          <w:szCs w:val="21"/>
          <w:highlight w:val="none"/>
        </w:rPr>
      </w:pPr>
      <w:r>
        <w:rPr>
          <w:b/>
          <w:bCs/>
          <w:color w:val="auto"/>
          <w:szCs w:val="21"/>
          <w:highlight w:val="none"/>
        </w:rPr>
        <w:t>3</w:t>
      </w:r>
      <w:r>
        <w:rPr>
          <w:rFonts w:hint="eastAsia"/>
          <w:b/>
          <w:bCs/>
          <w:color w:val="auto"/>
          <w:szCs w:val="21"/>
          <w:highlight w:val="none"/>
        </w:rPr>
        <w:t>.</w:t>
      </w:r>
      <w:r>
        <w:rPr>
          <w:b/>
          <w:bCs/>
          <w:color w:val="auto"/>
          <w:szCs w:val="21"/>
          <w:highlight w:val="none"/>
        </w:rPr>
        <w:t>标注“▲”的条款或要求系指实质性条款或实质性要求，必须满足，如存在负偏离将导致响应被否决。</w:t>
      </w:r>
      <w:r>
        <w:rPr>
          <w:rFonts w:hint="eastAsia"/>
          <w:b/>
          <w:bCs/>
          <w:color w:val="auto"/>
          <w:szCs w:val="21"/>
          <w:highlight w:val="none"/>
        </w:rPr>
        <w:t>技术指标要求</w:t>
      </w:r>
      <w:r>
        <w:rPr>
          <w:rFonts w:hint="eastAsia"/>
          <w:b/>
          <w:bCs/>
          <w:color w:val="auto"/>
          <w:szCs w:val="21"/>
          <w:highlight w:val="none"/>
          <w:lang w:val="en-US" w:eastAsia="zh-CN"/>
        </w:rPr>
        <w:t>中的实质性要求，</w:t>
      </w:r>
      <w:r>
        <w:rPr>
          <w:rFonts w:ascii="Arial" w:hAnsi="Arial" w:cs="Arial"/>
          <w:b/>
          <w:bCs/>
          <w:color w:val="auto"/>
          <w:szCs w:val="21"/>
          <w:highlight w:val="none"/>
        </w:rPr>
        <w:t>供应商</w:t>
      </w:r>
      <w:r>
        <w:rPr>
          <w:rFonts w:hint="eastAsia" w:ascii="Arial" w:hAnsi="Arial" w:cs="Arial"/>
          <w:b/>
          <w:bCs/>
          <w:color w:val="auto"/>
          <w:szCs w:val="21"/>
          <w:highlight w:val="none"/>
        </w:rPr>
        <w:t>应</w:t>
      </w:r>
      <w:r>
        <w:rPr>
          <w:rFonts w:ascii="Arial" w:hAnsi="Arial" w:cs="Arial"/>
          <w:b/>
          <w:bCs/>
          <w:color w:val="auto"/>
          <w:szCs w:val="21"/>
          <w:highlight w:val="none"/>
        </w:rPr>
        <w:t>在响应文件中提供技术支持资料，未提供的将视为未实质性响应该要求。技术支持资料可以为以下形式之一：</w:t>
      </w:r>
    </w:p>
    <w:p w14:paraId="2C845E91">
      <w:pPr>
        <w:spacing w:line="360" w:lineRule="auto"/>
        <w:rPr>
          <w:rFonts w:ascii="Arial" w:hAnsi="Arial" w:cs="Arial"/>
          <w:b/>
          <w:color w:val="auto"/>
          <w:szCs w:val="21"/>
          <w:highlight w:val="none"/>
        </w:rPr>
      </w:pPr>
      <w:r>
        <w:rPr>
          <w:rFonts w:ascii="Arial" w:hAnsi="Arial" w:cs="Arial"/>
          <w:b/>
          <w:color w:val="auto"/>
          <w:szCs w:val="21"/>
          <w:highlight w:val="none"/>
        </w:rPr>
        <w:t>（1）生产厂家公开发行的宣传彩页或技术参数（提供复印件加盖供应商公章）。</w:t>
      </w:r>
    </w:p>
    <w:p w14:paraId="7C0D0526">
      <w:pPr>
        <w:spacing w:line="360" w:lineRule="auto"/>
        <w:rPr>
          <w:b/>
          <w:color w:val="auto"/>
          <w:szCs w:val="21"/>
          <w:highlight w:val="none"/>
        </w:rPr>
      </w:pPr>
      <w:r>
        <w:rPr>
          <w:rFonts w:hint="eastAsia"/>
          <w:b/>
          <w:color w:val="auto"/>
          <w:szCs w:val="21"/>
          <w:highlight w:val="none"/>
        </w:rPr>
        <w:t>（</w:t>
      </w:r>
      <w:r>
        <w:rPr>
          <w:b/>
          <w:color w:val="auto"/>
          <w:szCs w:val="21"/>
          <w:highlight w:val="none"/>
        </w:rPr>
        <w:t>2</w:t>
      </w:r>
      <w:r>
        <w:rPr>
          <w:rFonts w:hint="eastAsia"/>
          <w:b/>
          <w:color w:val="auto"/>
          <w:szCs w:val="21"/>
          <w:highlight w:val="none"/>
        </w:rPr>
        <w:t>）国家认定的认证（检测）机构出具认证证书（检测报告）或国际机构认证报告（提供复印件加盖供应商公章）。</w:t>
      </w:r>
    </w:p>
    <w:p w14:paraId="4F9774FE">
      <w:pPr>
        <w:spacing w:line="360" w:lineRule="auto"/>
        <w:rPr>
          <w:color w:val="auto"/>
          <w:szCs w:val="21"/>
          <w:highlight w:val="none"/>
        </w:rPr>
      </w:pPr>
    </w:p>
    <w:p w14:paraId="485ED1CD">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2E4F3A84">
      <w:pPr>
        <w:spacing w:line="360" w:lineRule="auto"/>
        <w:rPr>
          <w:color w:val="auto"/>
          <w:szCs w:val="21"/>
          <w:highlight w:val="none"/>
        </w:rPr>
      </w:pPr>
      <w:r>
        <w:rPr>
          <w:rFonts w:hint="eastAsia"/>
          <w:color w:val="auto"/>
          <w:szCs w:val="21"/>
          <w:highlight w:val="none"/>
        </w:rPr>
        <w:t>1.需实现的功能、目标及应用场景</w:t>
      </w:r>
    </w:p>
    <w:p w14:paraId="5B0F93B5">
      <w:pPr>
        <w:spacing w:line="360" w:lineRule="auto"/>
        <w:rPr>
          <w:color w:val="auto"/>
          <w:szCs w:val="21"/>
          <w:highlight w:val="none"/>
        </w:rPr>
      </w:pPr>
      <w:r>
        <w:rPr>
          <w:rFonts w:hint="eastAsia"/>
          <w:color w:val="auto"/>
          <w:szCs w:val="21"/>
          <w:highlight w:val="none"/>
        </w:rPr>
        <w:t>满足采购文件要求，验收达到合格标准</w:t>
      </w:r>
    </w:p>
    <w:p w14:paraId="3C8DEF9A">
      <w:pPr>
        <w:spacing w:line="360" w:lineRule="auto"/>
        <w:rPr>
          <w:color w:val="auto"/>
          <w:szCs w:val="21"/>
          <w:highlight w:val="none"/>
        </w:rPr>
      </w:pPr>
      <w:r>
        <w:rPr>
          <w:color w:val="auto"/>
          <w:szCs w:val="21"/>
          <w:highlight w:val="none"/>
        </w:rPr>
        <w:t>2</w:t>
      </w:r>
      <w:r>
        <w:rPr>
          <w:rFonts w:hint="eastAsia"/>
          <w:color w:val="auto"/>
          <w:szCs w:val="21"/>
          <w:highlight w:val="none"/>
        </w:rPr>
        <w:t>.是否接受进口产品：</w:t>
      </w:r>
    </w:p>
    <w:p w14:paraId="5FF5A9F1">
      <w:pPr>
        <w:spacing w:line="360" w:lineRule="auto"/>
        <w:rPr>
          <w:color w:val="auto"/>
          <w:szCs w:val="21"/>
          <w:highlight w:val="none"/>
        </w:rPr>
      </w:pPr>
      <w:r>
        <w:rPr>
          <w:color w:val="auto"/>
          <w:szCs w:val="21"/>
          <w:highlight w:val="none"/>
        </w:rPr>
        <w:sym w:font="Wingdings 2" w:char="F052"/>
      </w:r>
      <w:r>
        <w:rPr>
          <w:rFonts w:hint="eastAsia"/>
          <w:color w:val="auto"/>
          <w:szCs w:val="21"/>
          <w:highlight w:val="none"/>
        </w:rPr>
        <w:t>否</w:t>
      </w:r>
    </w:p>
    <w:p w14:paraId="31F33B2D">
      <w:pPr>
        <w:spacing w:line="360" w:lineRule="auto"/>
        <w:rPr>
          <w:color w:val="auto"/>
          <w:szCs w:val="21"/>
          <w:highlight w:val="none"/>
        </w:rPr>
      </w:pPr>
      <w:r>
        <w:rPr>
          <w:rFonts w:hint="eastAsia"/>
          <w:color w:val="auto"/>
          <w:szCs w:val="21"/>
          <w:highlight w:val="none"/>
        </w:rPr>
        <w:t>□是</w:t>
      </w:r>
    </w:p>
    <w:p w14:paraId="3336B2CF">
      <w:pPr>
        <w:spacing w:line="360" w:lineRule="auto"/>
        <w:rPr>
          <w:color w:val="auto"/>
          <w:szCs w:val="21"/>
          <w:highlight w:val="none"/>
        </w:rPr>
      </w:pPr>
      <w:r>
        <w:rPr>
          <w:rFonts w:hint="eastAsia"/>
          <w:color w:val="auto"/>
          <w:szCs w:val="21"/>
          <w:highlight w:val="none"/>
        </w:rPr>
        <w:t>本项目</w:t>
      </w:r>
      <w:r>
        <w:rPr>
          <w:rFonts w:hint="eastAsia"/>
          <w:color w:val="auto"/>
          <w:szCs w:val="21"/>
          <w:highlight w:val="none"/>
          <w:u w:val="single"/>
          <w:lang w:val="en-US" w:eastAsia="zh-CN"/>
        </w:rPr>
        <w:t xml:space="preserve">         </w:t>
      </w:r>
      <w:r>
        <w:rPr>
          <w:rFonts w:hint="eastAsia"/>
          <w:color w:val="auto"/>
          <w:szCs w:val="21"/>
          <w:highlight w:val="none"/>
        </w:rPr>
        <w:t>接受进口产品，其余货物不接受进口产品。</w:t>
      </w:r>
    </w:p>
    <w:p w14:paraId="79F5749D">
      <w:pPr>
        <w:spacing w:line="360" w:lineRule="auto"/>
        <w:rPr>
          <w:color w:val="auto"/>
          <w:szCs w:val="21"/>
          <w:highlight w:val="none"/>
        </w:rPr>
      </w:pPr>
      <w:r>
        <w:rPr>
          <w:rFonts w:hint="eastAsia"/>
          <w:color w:val="auto"/>
          <w:szCs w:val="21"/>
          <w:highlight w:val="none"/>
        </w:rPr>
        <w:t>注：（</w:t>
      </w:r>
      <w:r>
        <w:rPr>
          <w:color w:val="auto"/>
          <w:szCs w:val="21"/>
          <w:highlight w:val="none"/>
        </w:rPr>
        <w:t>1）以上所述不接受进口产品的，供应商不得选用进口产品参与响应，否则响应按无效响应处理；列明接受进口产品的分项，供应商可以选用进口产品参与响应，但不排斥国内产品。</w:t>
      </w:r>
    </w:p>
    <w:p w14:paraId="280CDBC8">
      <w:pPr>
        <w:spacing w:line="360" w:lineRule="auto"/>
        <w:rPr>
          <w:color w:val="auto"/>
          <w:szCs w:val="21"/>
          <w:highlight w:val="none"/>
        </w:rPr>
      </w:pPr>
      <w:r>
        <w:rPr>
          <w:rFonts w:hint="eastAsia"/>
          <w:color w:val="auto"/>
          <w:szCs w:val="21"/>
          <w:highlight w:val="none"/>
        </w:rPr>
        <w:t>（</w:t>
      </w:r>
      <w:r>
        <w:rPr>
          <w:color w:val="auto"/>
          <w:szCs w:val="21"/>
          <w:highlight w:val="none"/>
        </w:rPr>
        <w:t>2）如本项目接受进口产品，供应商选择提供进口产品，则提供的必须为全新原装进口产品，报价中应包括关税等所有进口环节费用并由成交供应商办理进口相关手续，供应商报价中应自行考虑海关关税政策变化带来的风险，采购人不承担该政策变化所造成的费用增加。</w:t>
      </w:r>
    </w:p>
    <w:p w14:paraId="41BCA1CD">
      <w:pPr>
        <w:spacing w:line="360" w:lineRule="auto"/>
        <w:rPr>
          <w:color w:val="auto"/>
          <w:szCs w:val="21"/>
          <w:highlight w:val="none"/>
        </w:rPr>
      </w:pPr>
      <w:r>
        <w:rPr>
          <w:rFonts w:hint="eastAsia"/>
          <w:color w:val="auto"/>
          <w:szCs w:val="21"/>
          <w:highlight w:val="none"/>
        </w:rPr>
        <w:t>（</w:t>
      </w:r>
      <w:r>
        <w:rPr>
          <w:color w:val="auto"/>
          <w:szCs w:val="21"/>
          <w:highlight w:val="none"/>
        </w:rPr>
        <w:t>3）进口产品是指通过中国海关报关验放进入中国境内且产自关境外的产品。</w:t>
      </w:r>
    </w:p>
    <w:p w14:paraId="23B0F407">
      <w:pPr>
        <w:spacing w:line="360" w:lineRule="auto"/>
        <w:rPr>
          <w:color w:val="auto"/>
          <w:szCs w:val="21"/>
          <w:highlight w:val="none"/>
        </w:rPr>
      </w:pPr>
      <w:r>
        <w:rPr>
          <w:rFonts w:hint="eastAsia"/>
          <w:color w:val="auto"/>
          <w:szCs w:val="21"/>
          <w:highlight w:val="none"/>
        </w:rPr>
        <w:t>（</w:t>
      </w:r>
      <w:r>
        <w:rPr>
          <w:color w:val="auto"/>
          <w:szCs w:val="21"/>
          <w:highlight w:val="none"/>
        </w:rPr>
        <w:t>4）其余内容以《政府采购进口产品管理办法》（财库〔2007〕119号）和《关于政府采购进口产品管理有关问题的通知财办库》（财库[2008]248号）的相关规定为准。</w:t>
      </w:r>
    </w:p>
    <w:p w14:paraId="183579E0">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需执行的国家相关标准、行业标准、地方标准或者其他标准、规范</w:t>
      </w:r>
    </w:p>
    <w:p w14:paraId="31089D80">
      <w:pPr>
        <w:spacing w:line="360" w:lineRule="auto"/>
        <w:rPr>
          <w:rFonts w:hint="eastAsia"/>
          <w:color w:val="auto"/>
          <w:szCs w:val="21"/>
          <w:highlight w:val="none"/>
          <w:u w:val="singl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 xml:space="preserve"> </w:t>
      </w:r>
      <w:r>
        <w:rPr>
          <w:color w:val="auto"/>
          <w:szCs w:val="21"/>
          <w:highlight w:val="none"/>
          <w:u w:val="single"/>
        </w:rPr>
        <w:t xml:space="preserve"> </w:t>
      </w:r>
      <w:bookmarkStart w:id="22" w:name="_Hlk89182885"/>
      <w:r>
        <w:rPr>
          <w:rFonts w:hint="eastAsia"/>
          <w:i w:val="0"/>
          <w:iCs/>
          <w:color w:val="auto"/>
          <w:szCs w:val="21"/>
          <w:highlight w:val="none"/>
          <w:u w:val="single"/>
        </w:rPr>
        <w:t>详见技术指标要求</w:t>
      </w:r>
      <w:r>
        <w:rPr>
          <w:i/>
          <w:color w:val="auto"/>
          <w:szCs w:val="21"/>
          <w:highlight w:val="none"/>
          <w:u w:val="single"/>
        </w:rPr>
        <w:t xml:space="preserve">   </w:t>
      </w:r>
      <w:r>
        <w:rPr>
          <w:color w:val="auto"/>
          <w:szCs w:val="21"/>
          <w:highlight w:val="none"/>
          <w:u w:val="single"/>
        </w:rPr>
        <w:t xml:space="preserve"> </w:t>
      </w:r>
    </w:p>
    <w:bookmarkEnd w:id="22"/>
    <w:p w14:paraId="6BF32672">
      <w:pPr>
        <w:spacing w:line="360" w:lineRule="auto"/>
        <w:rPr>
          <w:color w:val="auto"/>
          <w:szCs w:val="21"/>
          <w:highlight w:val="none"/>
        </w:rPr>
      </w:pPr>
      <w:r>
        <w:rPr>
          <w:color w:val="auto"/>
          <w:szCs w:val="21"/>
          <w:highlight w:val="none"/>
        </w:rPr>
        <w:t>4</w:t>
      </w:r>
      <w:r>
        <w:rPr>
          <w:rFonts w:hint="eastAsia"/>
          <w:color w:val="auto"/>
          <w:szCs w:val="21"/>
          <w:highlight w:val="none"/>
        </w:rPr>
        <w:t>.一般说明</w:t>
      </w:r>
    </w:p>
    <w:p w14:paraId="5BE6ACD8">
      <w:pPr>
        <w:spacing w:line="360" w:lineRule="auto"/>
        <w:rPr>
          <w:color w:val="auto"/>
          <w:szCs w:val="21"/>
          <w:highlight w:val="none"/>
        </w:rPr>
      </w:pPr>
      <w:r>
        <w:rPr>
          <w:rFonts w:hint="eastAsia"/>
          <w:color w:val="auto"/>
          <w:szCs w:val="21"/>
          <w:highlight w:val="none"/>
        </w:rPr>
        <w:t>（</w:t>
      </w:r>
      <w:r>
        <w:rPr>
          <w:color w:val="auto"/>
          <w:szCs w:val="21"/>
          <w:highlight w:val="none"/>
        </w:rPr>
        <w:t>1）本</w:t>
      </w:r>
      <w:r>
        <w:rPr>
          <w:rFonts w:hint="eastAsia"/>
          <w:color w:val="auto"/>
          <w:szCs w:val="21"/>
          <w:highlight w:val="none"/>
        </w:rPr>
        <w:t>章</w:t>
      </w:r>
      <w:r>
        <w:rPr>
          <w:color w:val="auto"/>
          <w:szCs w:val="21"/>
          <w:highlight w:val="none"/>
        </w:rPr>
        <w:t>中如提及品牌型号，仅起参考作用。供应商可选用其他品牌型号替代，但这些替代的品牌型号要实质上参照或相当于或优于参考品牌型号及其技术参数性能（配置）要求。</w:t>
      </w:r>
    </w:p>
    <w:p w14:paraId="6007DA26">
      <w:pPr>
        <w:spacing w:line="360" w:lineRule="auto"/>
        <w:rPr>
          <w:color w:val="auto"/>
          <w:szCs w:val="21"/>
          <w:highlight w:val="none"/>
        </w:rPr>
      </w:pPr>
      <w:r>
        <w:rPr>
          <w:rFonts w:hint="eastAsia"/>
          <w:color w:val="auto"/>
          <w:szCs w:val="21"/>
          <w:highlight w:val="none"/>
        </w:rPr>
        <w:t>（</w:t>
      </w:r>
      <w:r>
        <w:rPr>
          <w:color w:val="auto"/>
          <w:szCs w:val="21"/>
          <w:highlight w:val="none"/>
        </w:rPr>
        <w:t>2）</w:t>
      </w:r>
      <w:bookmarkStart w:id="23" w:name="_Hlk132788003"/>
      <w:r>
        <w:rPr>
          <w:color w:val="auto"/>
          <w:szCs w:val="21"/>
          <w:highlight w:val="none"/>
        </w:rPr>
        <w:t>如要求提供检测报告</w:t>
      </w:r>
      <w:r>
        <w:rPr>
          <w:rFonts w:hint="eastAsia"/>
          <w:color w:val="auto"/>
          <w:szCs w:val="21"/>
          <w:highlight w:val="none"/>
        </w:rPr>
        <w:t>或其他证明材料</w:t>
      </w:r>
      <w:r>
        <w:rPr>
          <w:color w:val="auto"/>
          <w:szCs w:val="21"/>
          <w:highlight w:val="none"/>
        </w:rPr>
        <w:t>的，检测报告或</w:t>
      </w:r>
      <w:r>
        <w:rPr>
          <w:rFonts w:hint="eastAsia"/>
          <w:color w:val="auto"/>
          <w:szCs w:val="21"/>
          <w:highlight w:val="none"/>
        </w:rPr>
        <w:t>其他证明材料</w:t>
      </w:r>
      <w:r>
        <w:rPr>
          <w:color w:val="auto"/>
          <w:szCs w:val="21"/>
          <w:highlight w:val="none"/>
        </w:rPr>
        <w:t>内容中若涉及外文说明，必须同时提供对应中文翻译说明，评审依据以中文翻译内容为准，外文说明仅供参考；产品</w:t>
      </w:r>
      <w:r>
        <w:rPr>
          <w:rFonts w:hint="eastAsia"/>
          <w:color w:val="auto"/>
          <w:szCs w:val="21"/>
          <w:highlight w:val="none"/>
        </w:rPr>
        <w:t>证明材料</w:t>
      </w:r>
      <w:r>
        <w:rPr>
          <w:color w:val="auto"/>
          <w:szCs w:val="21"/>
          <w:highlight w:val="none"/>
        </w:rPr>
        <w:t>应为报告正面、背面和附件标注的全部具体内容；产品</w:t>
      </w:r>
      <w:r>
        <w:rPr>
          <w:rFonts w:hint="eastAsia"/>
          <w:color w:val="auto"/>
          <w:szCs w:val="21"/>
          <w:highlight w:val="none"/>
        </w:rPr>
        <w:t>证明材料</w:t>
      </w:r>
      <w:r>
        <w:rPr>
          <w:color w:val="auto"/>
          <w:szCs w:val="21"/>
          <w:highlight w:val="none"/>
        </w:rPr>
        <w:t>的</w:t>
      </w:r>
      <w:r>
        <w:rPr>
          <w:rFonts w:hint="eastAsia"/>
          <w:color w:val="auto"/>
          <w:szCs w:val="21"/>
          <w:highlight w:val="none"/>
        </w:rPr>
        <w:t>内容</w:t>
      </w:r>
      <w:r>
        <w:rPr>
          <w:color w:val="auto"/>
          <w:szCs w:val="21"/>
          <w:highlight w:val="none"/>
        </w:rPr>
        <w:t>应该能够被阅读、识别和判断</w:t>
      </w:r>
      <w:bookmarkEnd w:id="23"/>
      <w:r>
        <w:rPr>
          <w:color w:val="auto"/>
          <w:szCs w:val="21"/>
          <w:highlight w:val="none"/>
        </w:rPr>
        <w:t>。</w:t>
      </w:r>
      <w:r>
        <w:rPr>
          <w:rFonts w:hint="eastAsia"/>
          <w:color w:val="auto"/>
          <w:szCs w:val="21"/>
          <w:highlight w:val="none"/>
        </w:rPr>
        <w:t xml:space="preserve"> </w:t>
      </w:r>
    </w:p>
    <w:p w14:paraId="1B403B8C">
      <w:pPr>
        <w:spacing w:line="360" w:lineRule="auto"/>
        <w:rPr>
          <w:color w:val="auto"/>
          <w:szCs w:val="21"/>
          <w:highlight w:val="none"/>
        </w:rPr>
      </w:pPr>
      <w:r>
        <w:rPr>
          <w:color w:val="auto"/>
          <w:szCs w:val="21"/>
          <w:highlight w:val="none"/>
        </w:rPr>
        <w:t>5</w:t>
      </w:r>
      <w:r>
        <w:rPr>
          <w:rFonts w:hint="eastAsia"/>
          <w:color w:val="auto"/>
          <w:szCs w:val="21"/>
          <w:highlight w:val="none"/>
        </w:rPr>
        <w:t>.核心产品</w:t>
      </w:r>
    </w:p>
    <w:p w14:paraId="67D653D9">
      <w:pPr>
        <w:spacing w:line="360" w:lineRule="auto"/>
        <w:rPr>
          <w:color w:val="auto"/>
          <w:szCs w:val="21"/>
          <w:highlight w:val="none"/>
          <w:u w:val="single"/>
        </w:rPr>
      </w:pPr>
      <w:r>
        <w:rPr>
          <w:rFonts w:hint="eastAsia"/>
          <w:color w:val="auto"/>
          <w:szCs w:val="21"/>
          <w:highlight w:val="none"/>
        </w:rPr>
        <w:t>本项目为货物采购项目，核心产品为：</w:t>
      </w:r>
      <w:r>
        <w:rPr>
          <w:color w:val="auto"/>
          <w:szCs w:val="21"/>
          <w:highlight w:val="none"/>
          <w:u w:val="single"/>
        </w:rPr>
        <w:t xml:space="preserve">        </w:t>
      </w:r>
      <w:r>
        <w:rPr>
          <w:rFonts w:hint="eastAsia"/>
          <w:color w:val="auto"/>
          <w:szCs w:val="21"/>
          <w:highlight w:val="none"/>
          <w:u w:val="single"/>
          <w:lang w:val="en-US" w:eastAsia="zh-CN"/>
        </w:rPr>
        <w:t>/</w:t>
      </w:r>
      <w:r>
        <w:rPr>
          <w:color w:val="auto"/>
          <w:szCs w:val="21"/>
          <w:highlight w:val="none"/>
          <w:u w:val="single"/>
        </w:rPr>
        <w:t xml:space="preserve">       </w:t>
      </w:r>
    </w:p>
    <w:p w14:paraId="4CABAEC9">
      <w:pPr>
        <w:spacing w:line="360" w:lineRule="auto"/>
        <w:rPr>
          <w:rFonts w:hint="eastAsia"/>
          <w:color w:val="auto"/>
          <w:szCs w:val="21"/>
          <w:highlight w:val="none"/>
        </w:rPr>
      </w:pPr>
      <w:r>
        <w:rPr>
          <w:color w:val="auto"/>
          <w:szCs w:val="21"/>
          <w:highlight w:val="none"/>
        </w:rPr>
        <w:t>6</w:t>
      </w:r>
      <w:r>
        <w:rPr>
          <w:rFonts w:hint="eastAsia"/>
          <w:color w:val="auto"/>
          <w:szCs w:val="21"/>
          <w:highlight w:val="none"/>
        </w:rPr>
        <w:t>.标的名称、数量、需满足的质量、技术规格、物理特性、性能、材料、结构、外观、安全，或者服务内容和标准一览表</w:t>
      </w:r>
    </w:p>
    <w:tbl>
      <w:tblPr>
        <w:tblStyle w:val="51"/>
        <w:tblW w:w="78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34"/>
        <w:gridCol w:w="737"/>
        <w:gridCol w:w="1134"/>
        <w:gridCol w:w="4325"/>
      </w:tblGrid>
      <w:tr w14:paraId="27B86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3C1D0807">
            <w:pPr>
              <w:spacing w:line="360" w:lineRule="auto"/>
              <w:rPr>
                <w:color w:val="auto"/>
                <w:szCs w:val="21"/>
                <w:highlight w:val="none"/>
              </w:rPr>
            </w:pPr>
            <w:r>
              <w:rPr>
                <w:color w:val="auto"/>
                <w:szCs w:val="21"/>
                <w:highlight w:val="none"/>
              </w:rPr>
              <w:t>序号</w:t>
            </w:r>
          </w:p>
        </w:tc>
        <w:tc>
          <w:tcPr>
            <w:tcW w:w="1134" w:type="dxa"/>
            <w:noWrap w:val="0"/>
            <w:vAlign w:val="center"/>
          </w:tcPr>
          <w:p w14:paraId="16CD0371">
            <w:pPr>
              <w:spacing w:line="360" w:lineRule="auto"/>
              <w:rPr>
                <w:color w:val="auto"/>
                <w:szCs w:val="21"/>
                <w:highlight w:val="none"/>
              </w:rPr>
            </w:pPr>
            <w:r>
              <w:rPr>
                <w:color w:val="auto"/>
                <w:szCs w:val="21"/>
                <w:highlight w:val="none"/>
              </w:rPr>
              <w:t>货物名称</w:t>
            </w:r>
          </w:p>
        </w:tc>
        <w:tc>
          <w:tcPr>
            <w:tcW w:w="737" w:type="dxa"/>
            <w:noWrap w:val="0"/>
            <w:vAlign w:val="center"/>
          </w:tcPr>
          <w:p w14:paraId="66022114">
            <w:pPr>
              <w:spacing w:line="360" w:lineRule="auto"/>
              <w:rPr>
                <w:color w:val="auto"/>
                <w:szCs w:val="21"/>
                <w:highlight w:val="none"/>
              </w:rPr>
            </w:pPr>
            <w:r>
              <w:rPr>
                <w:color w:val="auto"/>
                <w:szCs w:val="21"/>
                <w:highlight w:val="none"/>
              </w:rPr>
              <w:t>数量</w:t>
            </w:r>
          </w:p>
        </w:tc>
        <w:tc>
          <w:tcPr>
            <w:tcW w:w="1134" w:type="dxa"/>
            <w:tcBorders>
              <w:right w:val="single" w:color="auto" w:sz="4" w:space="0"/>
            </w:tcBorders>
            <w:noWrap w:val="0"/>
            <w:vAlign w:val="center"/>
          </w:tcPr>
          <w:p w14:paraId="74C15AB9">
            <w:pPr>
              <w:spacing w:line="360" w:lineRule="auto"/>
              <w:jc w:val="center"/>
              <w:rPr>
                <w:color w:val="auto"/>
                <w:szCs w:val="21"/>
                <w:highlight w:val="none"/>
              </w:rPr>
            </w:pPr>
            <w:r>
              <w:rPr>
                <w:rFonts w:hint="eastAsia"/>
                <w:color w:val="auto"/>
                <w:szCs w:val="21"/>
                <w:highlight w:val="none"/>
              </w:rPr>
              <w:t>所属行业</w:t>
            </w:r>
          </w:p>
        </w:tc>
        <w:tc>
          <w:tcPr>
            <w:tcW w:w="4325" w:type="dxa"/>
            <w:tcBorders>
              <w:left w:val="single" w:color="auto" w:sz="4" w:space="0"/>
              <w:right w:val="single" w:color="auto" w:sz="4" w:space="0"/>
            </w:tcBorders>
            <w:noWrap w:val="0"/>
            <w:vAlign w:val="center"/>
          </w:tcPr>
          <w:p w14:paraId="0725B428">
            <w:pPr>
              <w:spacing w:line="360" w:lineRule="auto"/>
              <w:rPr>
                <w:color w:val="auto"/>
                <w:szCs w:val="21"/>
                <w:highlight w:val="none"/>
              </w:rPr>
            </w:pPr>
            <w:r>
              <w:rPr>
                <w:color w:val="auto"/>
                <w:szCs w:val="21"/>
                <w:highlight w:val="none"/>
              </w:rPr>
              <w:t>技术</w:t>
            </w:r>
            <w:r>
              <w:rPr>
                <w:rFonts w:hint="eastAsia"/>
                <w:color w:val="auto"/>
                <w:szCs w:val="21"/>
                <w:highlight w:val="none"/>
              </w:rPr>
              <w:t>指标要求</w:t>
            </w:r>
          </w:p>
        </w:tc>
      </w:tr>
      <w:tr w14:paraId="44410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146B8205">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p>
        </w:tc>
        <w:tc>
          <w:tcPr>
            <w:tcW w:w="1134" w:type="dxa"/>
            <w:noWrap w:val="0"/>
            <w:vAlign w:val="center"/>
          </w:tcPr>
          <w:p w14:paraId="19288AF0">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空气波压力循环治疗仪</w:t>
            </w:r>
          </w:p>
        </w:tc>
        <w:tc>
          <w:tcPr>
            <w:tcW w:w="737" w:type="dxa"/>
            <w:noWrap w:val="0"/>
            <w:vAlign w:val="center"/>
          </w:tcPr>
          <w:p w14:paraId="0E9FA350">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1台</w:t>
            </w:r>
          </w:p>
        </w:tc>
        <w:tc>
          <w:tcPr>
            <w:tcW w:w="1134" w:type="dxa"/>
            <w:tcBorders>
              <w:right w:val="single" w:color="auto" w:sz="4" w:space="0"/>
            </w:tcBorders>
            <w:noWrap w:val="0"/>
            <w:vAlign w:val="center"/>
          </w:tcPr>
          <w:p w14:paraId="62BCC6A2">
            <w:pPr>
              <w:spacing w:line="360" w:lineRule="auto"/>
              <w:jc w:val="center"/>
              <w:rPr>
                <w:rFonts w:hint="eastAsia"/>
                <w:color w:val="auto"/>
                <w:szCs w:val="21"/>
                <w:highlight w:val="none"/>
              </w:rPr>
            </w:pPr>
            <w:r>
              <w:rPr>
                <w:rFonts w:hint="eastAsia"/>
                <w:color w:val="auto"/>
                <w:szCs w:val="21"/>
                <w:highlight w:val="none"/>
              </w:rPr>
              <w:t>工业</w:t>
            </w:r>
          </w:p>
        </w:tc>
        <w:tc>
          <w:tcPr>
            <w:tcW w:w="4325" w:type="dxa"/>
            <w:tcBorders>
              <w:left w:val="single" w:color="auto" w:sz="4" w:space="0"/>
              <w:right w:val="single" w:color="auto" w:sz="4" w:space="0"/>
            </w:tcBorders>
            <w:noWrap w:val="0"/>
            <w:vAlign w:val="top"/>
          </w:tcPr>
          <w:p w14:paraId="3AADBEAD">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1.内置≥5.7英寸LCD液晶触摸显示屏； </w:t>
            </w:r>
          </w:p>
          <w:p w14:paraId="53A9AA09">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2.▲≥8种专业空气波充气模式，M1~M8模式可自由选择，满足医院不同患者使用，可根据患者病情选择治疗模式；</w:t>
            </w:r>
          </w:p>
          <w:p w14:paraId="45551CC1">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3.▲单气压通道，单电疗通道，双通道设计，电疗气压两用一体机； </w:t>
            </w:r>
          </w:p>
          <w:p w14:paraId="3970B480">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4.▲内置两种神经肌肉电刺激模式；</w:t>
            </w:r>
          </w:p>
          <w:p w14:paraId="25DBAD1E">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5.设备压强可在5-25Kpa（38-188mmHg）范围内连续可调，气压单位Kpa和mmHg可进行转换；</w:t>
            </w:r>
          </w:p>
          <w:p w14:paraId="05348D1B">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6.治疗时间1min-99min连续可调，满足临床上的治疗需求； </w:t>
            </w:r>
          </w:p>
          <w:p w14:paraId="000A6B28">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7.▲仪器设备充气时，每腔压力实时监测，实时显示当前腔道压力；</w:t>
            </w:r>
          </w:p>
          <w:p w14:paraId="53E6F31C">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8.具有过压保护功能；</w:t>
            </w:r>
          </w:p>
          <w:p w14:paraId="198AA98F">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 xml:space="preserve">9.若在充气时，突然出现停电、断电的现象，仪器会自动泄压保护； </w:t>
            </w:r>
          </w:p>
        </w:tc>
      </w:tr>
      <w:tr w14:paraId="2A2B2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5EEF323F">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w:t>
            </w:r>
          </w:p>
        </w:tc>
        <w:tc>
          <w:tcPr>
            <w:tcW w:w="1134" w:type="dxa"/>
            <w:noWrap w:val="0"/>
            <w:vAlign w:val="center"/>
          </w:tcPr>
          <w:p w14:paraId="336D58E0">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医用诊疗床</w:t>
            </w:r>
          </w:p>
        </w:tc>
        <w:tc>
          <w:tcPr>
            <w:tcW w:w="737" w:type="dxa"/>
            <w:noWrap w:val="0"/>
            <w:vAlign w:val="center"/>
          </w:tcPr>
          <w:p w14:paraId="6E4B2AFB">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2台</w:t>
            </w:r>
          </w:p>
        </w:tc>
        <w:tc>
          <w:tcPr>
            <w:tcW w:w="1134" w:type="dxa"/>
            <w:tcBorders>
              <w:right w:val="single" w:color="auto" w:sz="4" w:space="0"/>
            </w:tcBorders>
            <w:noWrap w:val="0"/>
            <w:vAlign w:val="center"/>
          </w:tcPr>
          <w:p w14:paraId="71F40A1B">
            <w:pPr>
              <w:spacing w:line="360" w:lineRule="auto"/>
              <w:jc w:val="center"/>
              <w:rPr>
                <w:rFonts w:hint="eastAsia"/>
                <w:color w:val="auto"/>
                <w:szCs w:val="21"/>
                <w:highlight w:val="none"/>
              </w:rPr>
            </w:pPr>
            <w:r>
              <w:rPr>
                <w:rFonts w:hint="eastAsia"/>
                <w:color w:val="auto"/>
                <w:szCs w:val="21"/>
                <w:highlight w:val="none"/>
              </w:rPr>
              <w:t>工业</w:t>
            </w:r>
          </w:p>
        </w:tc>
        <w:tc>
          <w:tcPr>
            <w:tcW w:w="4325" w:type="dxa"/>
            <w:tcBorders>
              <w:left w:val="single" w:color="auto" w:sz="4" w:space="0"/>
              <w:right w:val="single" w:color="auto" w:sz="4" w:space="0"/>
            </w:tcBorders>
            <w:noWrap w:val="0"/>
            <w:vAlign w:val="top"/>
          </w:tcPr>
          <w:p w14:paraId="56AABE31">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1.床面总规格（长×宽）≥2040mm×1120mm；</w:t>
            </w:r>
          </w:p>
          <w:p w14:paraId="5656E923">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2.床体靠背参考尺寸≥720mm×1120mm，角度调节范围为0～80°，便于进行坐位训练时为患者提供背部支撑。</w:t>
            </w:r>
          </w:p>
          <w:p w14:paraId="673ED81C">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3.床体升降高度可调≥450mm～920mm，便于使用轮椅的患者进行床-椅转移。</w:t>
            </w:r>
          </w:p>
          <w:p w14:paraId="3D72AF49">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4.床体腰腿段参考尺寸≥1300mm×1120mm，床面宽大，可用于进行各种垫上训练。</w:t>
            </w:r>
          </w:p>
          <w:p w14:paraId="7F615229">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5.床体净重110kg(±15%)kg。</w:t>
            </w:r>
          </w:p>
          <w:p w14:paraId="59D679E2">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6.床体最大承重≥180kg。</w:t>
            </w:r>
          </w:p>
          <w:p w14:paraId="5C83BAF2">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7.▲脚踏控制结构，方便床体的转移；进行手法治疗时，床体依靠四个立柱支撑，保证站立过程中床体的不可移动及安全性；</w:t>
            </w:r>
          </w:p>
          <w:p w14:paraId="6C31EF18">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8.采用高性能电机，运行安静流畅。</w:t>
            </w:r>
          </w:p>
          <w:p w14:paraId="04B1A9BF">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9.床体具有由患者停止床功能控制的装置；</w:t>
            </w:r>
          </w:p>
          <w:p w14:paraId="6598686E">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10.床面采用超纤皮，耐磨耐老化，舒适透气；</w:t>
            </w:r>
          </w:p>
          <w:p w14:paraId="70F18CBB">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11.床体钢架采用T2.0mm定制管材，保证结构结实；</w:t>
            </w:r>
          </w:p>
          <w:p w14:paraId="0D6F1AAE">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12.各运动部件之间采用轴承</w:t>
            </w:r>
            <w:r>
              <w:rPr>
                <w:rFonts w:hint="eastAsia" w:ascii="Times New Roman" w:hAnsi="Times New Roman" w:eastAsia="宋体" w:cs="Times New Roman"/>
                <w:color w:val="auto"/>
                <w:szCs w:val="21"/>
                <w:highlight w:val="none"/>
                <w:lang w:val="en-US" w:eastAsia="zh-CN"/>
              </w:rPr>
              <w:t>链接</w:t>
            </w:r>
            <w:r>
              <w:rPr>
                <w:rFonts w:hint="eastAsia" w:ascii="Times New Roman" w:hAnsi="Times New Roman" w:eastAsia="宋体" w:cs="Times New Roman"/>
                <w:color w:val="auto"/>
                <w:szCs w:val="21"/>
                <w:highlight w:val="none"/>
              </w:rPr>
              <w:t>，静音耐用。</w:t>
            </w:r>
          </w:p>
        </w:tc>
      </w:tr>
      <w:tr w14:paraId="4E75B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7CF9E7B8">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w:t>
            </w:r>
          </w:p>
        </w:tc>
        <w:tc>
          <w:tcPr>
            <w:tcW w:w="1134" w:type="dxa"/>
            <w:noWrap w:val="0"/>
            <w:vAlign w:val="center"/>
          </w:tcPr>
          <w:p w14:paraId="3BFEE273">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PT凳</w:t>
            </w:r>
          </w:p>
        </w:tc>
        <w:tc>
          <w:tcPr>
            <w:tcW w:w="737" w:type="dxa"/>
            <w:noWrap w:val="0"/>
            <w:vAlign w:val="center"/>
          </w:tcPr>
          <w:p w14:paraId="7945EE5A">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5个</w:t>
            </w:r>
          </w:p>
        </w:tc>
        <w:tc>
          <w:tcPr>
            <w:tcW w:w="1134" w:type="dxa"/>
            <w:tcBorders>
              <w:right w:val="single" w:color="auto" w:sz="4" w:space="0"/>
            </w:tcBorders>
            <w:noWrap w:val="0"/>
            <w:vAlign w:val="center"/>
          </w:tcPr>
          <w:p w14:paraId="37B0D4D9">
            <w:pPr>
              <w:spacing w:line="360" w:lineRule="auto"/>
              <w:jc w:val="center"/>
              <w:rPr>
                <w:rFonts w:hint="eastAsia"/>
                <w:color w:val="auto"/>
                <w:szCs w:val="21"/>
                <w:highlight w:val="none"/>
              </w:rPr>
            </w:pPr>
            <w:r>
              <w:rPr>
                <w:rFonts w:hint="eastAsia"/>
                <w:color w:val="auto"/>
                <w:szCs w:val="21"/>
                <w:highlight w:val="none"/>
              </w:rPr>
              <w:t>工业</w:t>
            </w:r>
          </w:p>
        </w:tc>
        <w:tc>
          <w:tcPr>
            <w:tcW w:w="4325" w:type="dxa"/>
            <w:tcBorders>
              <w:left w:val="single" w:color="auto" w:sz="4" w:space="0"/>
              <w:right w:val="single" w:color="auto" w:sz="4" w:space="0"/>
            </w:tcBorders>
            <w:noWrap w:val="0"/>
            <w:vAlign w:val="top"/>
          </w:tcPr>
          <w:p w14:paraId="5BB634C4">
            <w:pPr>
              <w:numPr>
                <w:ilvl w:val="0"/>
                <w:numId w:val="0"/>
              </w:num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rPr>
              <w:t>结构型式：主架、凳面；</w:t>
            </w:r>
          </w:p>
          <w:p w14:paraId="5706EC6F">
            <w:pPr>
              <w:numPr>
                <w:ilvl w:val="0"/>
                <w:numId w:val="0"/>
              </w:num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w:t>
            </w:r>
            <w:r>
              <w:rPr>
                <w:rFonts w:hint="eastAsia" w:ascii="Times New Roman" w:hAnsi="Times New Roman" w:eastAsia="宋体" w:cs="Times New Roman"/>
                <w:color w:val="auto"/>
                <w:szCs w:val="21"/>
                <w:highlight w:val="none"/>
              </w:rPr>
              <w:t>材质：座垫聚氨脂一次发泡、铝钢结合；</w:t>
            </w:r>
          </w:p>
          <w:p w14:paraId="7D59A13B">
            <w:pPr>
              <w:numPr>
                <w:ilvl w:val="0"/>
                <w:numId w:val="0"/>
              </w:numPr>
              <w:spacing w:line="360" w:lineRule="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rPr>
              <w:t>外形尺寸</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cm</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≥58×58×37</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高度最高可调至57cm。</w:t>
            </w:r>
          </w:p>
          <w:p w14:paraId="2886F772">
            <w:pPr>
              <w:numPr>
                <w:ilvl w:val="0"/>
                <w:numId w:val="0"/>
              </w:num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4.</w:t>
            </w:r>
            <w:r>
              <w:rPr>
                <w:rFonts w:hint="eastAsia" w:ascii="Times New Roman" w:hAnsi="Times New Roman" w:eastAsia="宋体" w:cs="Times New Roman"/>
                <w:color w:val="auto"/>
                <w:szCs w:val="21"/>
                <w:highlight w:val="none"/>
              </w:rPr>
              <w:t>带液压油缸，360°旋转；</w:t>
            </w:r>
          </w:p>
          <w:p w14:paraId="634ECCFF">
            <w:pPr>
              <w:numPr>
                <w:ilvl w:val="0"/>
                <w:numId w:val="0"/>
              </w:num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额定承载：≥2000N；</w:t>
            </w:r>
          </w:p>
          <w:p w14:paraId="1F24E63C">
            <w:pPr>
              <w:numPr>
                <w:ilvl w:val="0"/>
                <w:numId w:val="0"/>
              </w:num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6.</w:t>
            </w:r>
            <w:r>
              <w:rPr>
                <w:rFonts w:hint="eastAsia" w:ascii="Times New Roman" w:hAnsi="Times New Roman" w:eastAsia="宋体" w:cs="Times New Roman"/>
                <w:color w:val="auto"/>
                <w:szCs w:val="21"/>
                <w:highlight w:val="none"/>
              </w:rPr>
              <w:t>康复师进行手法治疗时可移动。</w:t>
            </w:r>
          </w:p>
          <w:p w14:paraId="51BD7AC7">
            <w:pPr>
              <w:numPr>
                <w:ilvl w:val="0"/>
                <w:numId w:val="0"/>
              </w:num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7.</w:t>
            </w:r>
            <w:r>
              <w:rPr>
                <w:rFonts w:hint="eastAsia" w:ascii="Times New Roman" w:hAnsi="Times New Roman" w:eastAsia="宋体" w:cs="Times New Roman"/>
                <w:color w:val="auto"/>
                <w:szCs w:val="21"/>
                <w:highlight w:val="none"/>
              </w:rPr>
              <w:t>特点和功能：</w:t>
            </w:r>
          </w:p>
          <w:p w14:paraId="71EED4B1">
            <w:pPr>
              <w:numPr>
                <w:ilvl w:val="0"/>
                <w:numId w:val="0"/>
              </w:num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凳面高度可调，方便康复师使用。</w:t>
            </w:r>
          </w:p>
          <w:p w14:paraId="56129CBE">
            <w:pPr>
              <w:numPr>
                <w:ilvl w:val="0"/>
                <w:numId w:val="0"/>
              </w:num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2</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凳体底部设计有万向滑轮，可以自由移动。凳面可以360°旋转。</w:t>
            </w:r>
          </w:p>
        </w:tc>
      </w:tr>
      <w:tr w14:paraId="11A2E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6598B18B">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w:t>
            </w:r>
          </w:p>
        </w:tc>
        <w:tc>
          <w:tcPr>
            <w:tcW w:w="1134" w:type="dxa"/>
            <w:noWrap w:val="0"/>
            <w:vAlign w:val="center"/>
          </w:tcPr>
          <w:p w14:paraId="139319D2">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矫正镜（带格）</w:t>
            </w:r>
          </w:p>
        </w:tc>
        <w:tc>
          <w:tcPr>
            <w:tcW w:w="737" w:type="dxa"/>
            <w:noWrap w:val="0"/>
            <w:vAlign w:val="center"/>
          </w:tcPr>
          <w:p w14:paraId="57B02842">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1个</w:t>
            </w:r>
          </w:p>
        </w:tc>
        <w:tc>
          <w:tcPr>
            <w:tcW w:w="1134" w:type="dxa"/>
            <w:tcBorders>
              <w:right w:val="single" w:color="auto" w:sz="4" w:space="0"/>
            </w:tcBorders>
            <w:noWrap w:val="0"/>
            <w:vAlign w:val="center"/>
          </w:tcPr>
          <w:p w14:paraId="2496A903">
            <w:pPr>
              <w:spacing w:line="360" w:lineRule="auto"/>
              <w:jc w:val="center"/>
              <w:rPr>
                <w:rFonts w:hint="eastAsia"/>
                <w:color w:val="auto"/>
                <w:szCs w:val="21"/>
                <w:highlight w:val="none"/>
              </w:rPr>
            </w:pPr>
            <w:r>
              <w:rPr>
                <w:rFonts w:hint="eastAsia"/>
                <w:color w:val="auto"/>
                <w:szCs w:val="21"/>
                <w:highlight w:val="none"/>
              </w:rPr>
              <w:t>工业</w:t>
            </w:r>
          </w:p>
        </w:tc>
        <w:tc>
          <w:tcPr>
            <w:tcW w:w="4325" w:type="dxa"/>
            <w:tcBorders>
              <w:left w:val="single" w:color="auto" w:sz="4" w:space="0"/>
              <w:right w:val="single" w:color="auto" w:sz="4" w:space="0"/>
            </w:tcBorders>
            <w:noWrap w:val="0"/>
            <w:vAlign w:val="top"/>
          </w:tcPr>
          <w:p w14:paraId="2C825FBD">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rPr>
              <w:t>尺寸≥88×66×186cm，镜面玻璃厚度0.5cm。</w:t>
            </w:r>
          </w:p>
          <w:p w14:paraId="4B53DBAB">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r>
              <w:rPr>
                <w:rFonts w:hint="eastAsia" w:ascii="Times New Roman" w:hAnsi="Times New Roman" w:eastAsia="宋体" w:cs="Times New Roman"/>
                <w:color w:val="auto"/>
                <w:szCs w:val="21"/>
                <w:highlight w:val="none"/>
              </w:rPr>
              <w:t>架体为钢结构，钢件表面喷塑，镜面带有网格，底座四角配有脚轮。</w:t>
            </w:r>
          </w:p>
        </w:tc>
      </w:tr>
      <w:tr w14:paraId="1C57C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53CA472B">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w:t>
            </w:r>
          </w:p>
        </w:tc>
        <w:tc>
          <w:tcPr>
            <w:tcW w:w="1134" w:type="dxa"/>
            <w:noWrap w:val="0"/>
            <w:vAlign w:val="center"/>
          </w:tcPr>
          <w:p w14:paraId="00179D4D">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拉筋板</w:t>
            </w:r>
          </w:p>
        </w:tc>
        <w:tc>
          <w:tcPr>
            <w:tcW w:w="737" w:type="dxa"/>
            <w:noWrap w:val="0"/>
            <w:vAlign w:val="center"/>
          </w:tcPr>
          <w:p w14:paraId="4530E08C">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1个</w:t>
            </w:r>
          </w:p>
        </w:tc>
        <w:tc>
          <w:tcPr>
            <w:tcW w:w="1134" w:type="dxa"/>
            <w:tcBorders>
              <w:right w:val="single" w:color="auto" w:sz="4" w:space="0"/>
            </w:tcBorders>
            <w:noWrap w:val="0"/>
            <w:vAlign w:val="center"/>
          </w:tcPr>
          <w:p w14:paraId="13E13046">
            <w:pPr>
              <w:spacing w:line="360" w:lineRule="auto"/>
              <w:jc w:val="center"/>
              <w:rPr>
                <w:rFonts w:hint="eastAsia"/>
                <w:color w:val="auto"/>
                <w:szCs w:val="21"/>
                <w:highlight w:val="none"/>
              </w:rPr>
            </w:pPr>
            <w:r>
              <w:rPr>
                <w:rFonts w:hint="eastAsia"/>
                <w:color w:val="auto"/>
                <w:szCs w:val="21"/>
                <w:highlight w:val="none"/>
              </w:rPr>
              <w:t>工业</w:t>
            </w:r>
          </w:p>
        </w:tc>
        <w:tc>
          <w:tcPr>
            <w:tcW w:w="4325" w:type="dxa"/>
            <w:tcBorders>
              <w:left w:val="single" w:color="auto" w:sz="4" w:space="0"/>
              <w:right w:val="single" w:color="auto" w:sz="4" w:space="0"/>
            </w:tcBorders>
            <w:noWrap w:val="0"/>
            <w:vAlign w:val="top"/>
          </w:tcPr>
          <w:p w14:paraId="4334E301">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1、尺寸</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cm</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≥39×34×3</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高度最高可调至</w:t>
            </w:r>
            <w:r>
              <w:rPr>
                <w:rFonts w:hint="eastAsia" w:ascii="Times New Roman" w:hAnsi="Times New Roman" w:eastAsia="宋体" w:cs="Times New Roman"/>
                <w:color w:val="auto"/>
                <w:szCs w:val="21"/>
                <w:highlight w:val="none"/>
              </w:rPr>
              <w:t>18cm，额定承载量≥135kg；</w:t>
            </w:r>
          </w:p>
          <w:p w14:paraId="6F81C06F">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2、材质：钢材、不锈钢支撑杆，承重力强；</w:t>
            </w:r>
          </w:p>
          <w:p w14:paraId="0209C0F6">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3、表面为型钢印花凹凸面防滑设计，可调角度范围15度、25度、30度、35度四档；</w:t>
            </w:r>
          </w:p>
          <w:p w14:paraId="5E240F29">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3、功能</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矫正和防止足下垂、足内翻、足外翻等畸形。</w:t>
            </w:r>
          </w:p>
        </w:tc>
      </w:tr>
      <w:tr w14:paraId="54115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14444100">
            <w:pPr>
              <w:spacing w:line="360" w:lineRule="auto"/>
              <w:jc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6</w:t>
            </w:r>
          </w:p>
        </w:tc>
        <w:tc>
          <w:tcPr>
            <w:tcW w:w="1134" w:type="dxa"/>
            <w:noWrap w:val="0"/>
            <w:vAlign w:val="center"/>
          </w:tcPr>
          <w:p w14:paraId="0EC9A09C">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气动式关节智能康复系统</w:t>
            </w:r>
          </w:p>
        </w:tc>
        <w:tc>
          <w:tcPr>
            <w:tcW w:w="737" w:type="dxa"/>
            <w:noWrap w:val="0"/>
            <w:vAlign w:val="center"/>
          </w:tcPr>
          <w:p w14:paraId="2877DC04">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1套</w:t>
            </w:r>
          </w:p>
        </w:tc>
        <w:tc>
          <w:tcPr>
            <w:tcW w:w="1134" w:type="dxa"/>
            <w:tcBorders>
              <w:right w:val="single" w:color="auto" w:sz="4" w:space="0"/>
            </w:tcBorders>
            <w:noWrap w:val="0"/>
            <w:vAlign w:val="center"/>
          </w:tcPr>
          <w:p w14:paraId="58469905">
            <w:pPr>
              <w:spacing w:line="360" w:lineRule="auto"/>
              <w:jc w:val="center"/>
              <w:rPr>
                <w:rFonts w:hint="eastAsia"/>
                <w:color w:val="auto"/>
                <w:szCs w:val="21"/>
                <w:highlight w:val="none"/>
              </w:rPr>
            </w:pPr>
            <w:r>
              <w:rPr>
                <w:rFonts w:hint="eastAsia"/>
                <w:color w:val="auto"/>
                <w:szCs w:val="21"/>
                <w:highlight w:val="none"/>
              </w:rPr>
              <w:t>工业</w:t>
            </w:r>
          </w:p>
        </w:tc>
        <w:tc>
          <w:tcPr>
            <w:tcW w:w="4325" w:type="dxa"/>
            <w:tcBorders>
              <w:left w:val="single" w:color="auto" w:sz="4" w:space="0"/>
              <w:right w:val="single" w:color="auto" w:sz="4" w:space="0"/>
            </w:tcBorders>
            <w:noWrap w:val="0"/>
            <w:vAlign w:val="top"/>
          </w:tcPr>
          <w:p w14:paraId="7B6C0932">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一、原理：通过空气压力和软体固定手套驱使手指关节活动使患者被动的做抓握或拉伸训练，使手部痉挛，麻痹、瘫痪等症状得到极大改善，通过主从式镜像训练和主动游戏训练对侧训练手段刺激大脑运动皮层，更有效促进脑部神经的康复。</w:t>
            </w:r>
          </w:p>
          <w:p w14:paraId="23ABA79F">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二、功能参数</w:t>
            </w:r>
          </w:p>
          <w:p w14:paraId="69CE2429">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1、内置屏幕为8寸触摸屏，全中文导航:通过主界面直接选择到训练界面，操作简单。</w:t>
            </w:r>
          </w:p>
          <w:p w14:paraId="74DB9CA7">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2、单/双/三通道切换，可最多同时连接3只手套供3人同时使用。</w:t>
            </w:r>
          </w:p>
          <w:p w14:paraId="1829C8DF">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3、训练模式：</w:t>
            </w:r>
          </w:p>
          <w:p w14:paraId="5240A321">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3.1、抓握训练：五指齐动的抓握和背屈训练</w:t>
            </w:r>
          </w:p>
          <w:p w14:paraId="6A2B7905">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3.2、手指操训练：单个手指按照手指操训练方法逐一训练</w:t>
            </w:r>
          </w:p>
          <w:p w14:paraId="250D9A94">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3.3、对指训练：拇指和其他一个手指的逐一对指专项训练</w:t>
            </w:r>
          </w:p>
          <w:p w14:paraId="0031478A">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3.4、自主训练：选择设定需要训练的手指，依次反复的进行训练</w:t>
            </w:r>
          </w:p>
          <w:p w14:paraId="356B666D">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3.5、手控训练，健侧手通过“手控开关”，发出指令带动患侧手训练。</w:t>
            </w:r>
          </w:p>
          <w:p w14:paraId="55A06048">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3.6、ADL日常生活能力训练，即抓物体功能训练。</w:t>
            </w:r>
          </w:p>
          <w:p w14:paraId="0CCA22FB">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3.7、主从式镜像训练：通过健手佩戴镜像手套，通过至少五条高精度传感器，在健手做出手势动作时，患手佩戴手指训练手套，可以做出同样动作，可精确到单根手指的主从式镜像训练，训练的同时屏幕配合对应训练动画；</w:t>
            </w:r>
          </w:p>
          <w:p w14:paraId="24638955">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3.8、主动游戏训练：通过患手带上镜像训练手套，做出要求手指和主机互动进行主动游戏训练和手势对比训练，可精确单根或几根手指的精细化控制训练；</w:t>
            </w:r>
          </w:p>
          <w:p w14:paraId="75E92795">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3.9、▲按摩训练：通过按摩手套配件，对手部进行按摩训练。</w:t>
            </w:r>
          </w:p>
          <w:p w14:paraId="147D0AF5">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3.10互动训练：人发出指定的语音指令，控制机器做手指训练，语音引导：机器工作时，伴有语音提示。</w:t>
            </w:r>
          </w:p>
          <w:p w14:paraId="0759C0B4">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3.11、▲4级肌张力及腕部辅助功能：利用动态牵引和静态固定的原理降低腕关节肌张力保持腕关节活动度，同时针对手部4级及以上肌张力患者进行指关节松动训练有效降低肌张力。活动范围：最大背伸角度90°（误差≤5%），最大掌屈角度90°（误差≤5%）。</w:t>
            </w:r>
          </w:p>
          <w:p w14:paraId="144BC24B">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4、训练时间：1-99分钟可调，10分钟、20分钟、30分钟的预设时间可选。</w:t>
            </w:r>
          </w:p>
          <w:p w14:paraId="6524A86F">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▲5、训练力度：可通过主机和手套结构进行双重调节。</w:t>
            </w:r>
          </w:p>
          <w:p w14:paraId="54EE2527">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6、</w:t>
            </w:r>
            <w:r>
              <w:rPr>
                <w:rFonts w:hint="eastAsia" w:ascii="Times New Roman" w:hAnsi="Times New Roman" w:eastAsia="宋体" w:cs="Times New Roman"/>
                <w:color w:val="auto"/>
                <w:szCs w:val="21"/>
                <w:highlight w:val="none"/>
              </w:rPr>
              <w:t>主机压力：中、高两档可调。手套调节功能：手套拉伸装置具备三档的物理调节功能。</w:t>
            </w:r>
          </w:p>
          <w:p w14:paraId="75728B81">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7</w:t>
            </w:r>
            <w:r>
              <w:rPr>
                <w:rFonts w:hint="eastAsia" w:ascii="Times New Roman" w:hAnsi="Times New Roman" w:eastAsia="宋体" w:cs="Times New Roman"/>
                <w:color w:val="auto"/>
                <w:szCs w:val="21"/>
                <w:highlight w:val="none"/>
              </w:rPr>
              <w:t>、运行速度范围</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60°～180°/s。</w:t>
            </w:r>
          </w:p>
          <w:p w14:paraId="22F48BF5">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8</w:t>
            </w:r>
            <w:r>
              <w:rPr>
                <w:rFonts w:hint="eastAsia" w:ascii="Times New Roman" w:hAnsi="Times New Roman" w:eastAsia="宋体" w:cs="Times New Roman"/>
                <w:color w:val="auto"/>
                <w:szCs w:val="21"/>
                <w:highlight w:val="none"/>
              </w:rPr>
              <w:t>、主机输出安全压力</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-85KPa~150KPa。</w:t>
            </w:r>
          </w:p>
          <w:p w14:paraId="3017D937">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9</w:t>
            </w:r>
            <w:r>
              <w:rPr>
                <w:rFonts w:hint="eastAsia" w:ascii="Times New Roman" w:hAnsi="Times New Roman" w:eastAsia="宋体" w:cs="Times New Roman"/>
                <w:color w:val="auto"/>
                <w:szCs w:val="21"/>
                <w:highlight w:val="none"/>
              </w:rPr>
              <w:t>、康复手套四指活动范围</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-35°～230°。</w:t>
            </w:r>
          </w:p>
          <w:p w14:paraId="579F949A">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10</w:t>
            </w:r>
            <w:r>
              <w:rPr>
                <w:rFonts w:hint="eastAsia" w:ascii="Times New Roman" w:hAnsi="Times New Roman" w:eastAsia="宋体" w:cs="Times New Roman"/>
                <w:color w:val="auto"/>
                <w:szCs w:val="21"/>
                <w:highlight w:val="none"/>
              </w:rPr>
              <w:t>、训练保持时间：1秒—12秒可选择。</w:t>
            </w:r>
          </w:p>
          <w:p w14:paraId="77A4CAC4">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11</w:t>
            </w:r>
            <w:r>
              <w:rPr>
                <w:rFonts w:hint="eastAsia" w:ascii="Times New Roman" w:hAnsi="Times New Roman" w:eastAsia="宋体" w:cs="Times New Roman"/>
                <w:color w:val="auto"/>
                <w:szCs w:val="21"/>
                <w:highlight w:val="none"/>
              </w:rPr>
              <w:t>、含脚腕训练功能，配脚腕训练脚套，可直接使用主机操作。</w:t>
            </w:r>
          </w:p>
          <w:p w14:paraId="4E46493D">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三、性能参数</w:t>
            </w:r>
          </w:p>
          <w:p w14:paraId="4B8F5CC4">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▲1、核心配件：采用两个气泵独立控制，一个控制抓握，一个控制背伸，气泵的连续工作寿命≥1500小时。</w:t>
            </w:r>
          </w:p>
          <w:p w14:paraId="64F407B8">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2、手套材质：潜水布料，高弹性、高透气性，手工立体缝纫（非粘性剂粘合）。</w:t>
            </w:r>
          </w:p>
          <w:p w14:paraId="161F16BA">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3、主机结构：ABS一体化成型，主机配备正反双向风扇的散热功能。</w:t>
            </w:r>
          </w:p>
          <w:p w14:paraId="382A9050">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4、工作条件：环境温度：-20～60℃。相对湿度：≤80％。使用电源电压：100V～240V，50Hz/60Hz，100VA。</w:t>
            </w:r>
          </w:p>
        </w:tc>
      </w:tr>
      <w:tr w14:paraId="7C6BB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6FA2F55F">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w:t>
            </w:r>
          </w:p>
        </w:tc>
        <w:tc>
          <w:tcPr>
            <w:tcW w:w="1134" w:type="dxa"/>
            <w:noWrap w:val="0"/>
            <w:vAlign w:val="center"/>
          </w:tcPr>
          <w:p w14:paraId="7A232702">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OT综合训练工作台</w:t>
            </w:r>
          </w:p>
        </w:tc>
        <w:tc>
          <w:tcPr>
            <w:tcW w:w="737" w:type="dxa"/>
            <w:noWrap w:val="0"/>
            <w:vAlign w:val="center"/>
          </w:tcPr>
          <w:p w14:paraId="192A64FD">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1套</w:t>
            </w:r>
          </w:p>
        </w:tc>
        <w:tc>
          <w:tcPr>
            <w:tcW w:w="1134" w:type="dxa"/>
            <w:tcBorders>
              <w:right w:val="single" w:color="auto" w:sz="4" w:space="0"/>
            </w:tcBorders>
            <w:noWrap w:val="0"/>
            <w:vAlign w:val="center"/>
          </w:tcPr>
          <w:p w14:paraId="25DF9A03">
            <w:pPr>
              <w:spacing w:line="360" w:lineRule="auto"/>
              <w:jc w:val="center"/>
              <w:rPr>
                <w:rFonts w:hint="eastAsia"/>
                <w:color w:val="auto"/>
                <w:szCs w:val="21"/>
                <w:highlight w:val="none"/>
              </w:rPr>
            </w:pPr>
            <w:r>
              <w:rPr>
                <w:rFonts w:hint="eastAsia"/>
                <w:color w:val="auto"/>
                <w:szCs w:val="21"/>
                <w:highlight w:val="none"/>
              </w:rPr>
              <w:t>工业</w:t>
            </w:r>
          </w:p>
        </w:tc>
        <w:tc>
          <w:tcPr>
            <w:tcW w:w="4325" w:type="dxa"/>
            <w:tcBorders>
              <w:left w:val="single" w:color="auto" w:sz="4" w:space="0"/>
              <w:right w:val="single" w:color="auto" w:sz="4" w:space="0"/>
            </w:tcBorders>
            <w:noWrap w:val="0"/>
            <w:vAlign w:val="top"/>
          </w:tcPr>
          <w:p w14:paraId="4EE4E910">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1、操作台≥192×105×96㎝，左右操作台面≥44.5×36×2cm,后操作面板≥94.5×36×2cm；</w:t>
            </w:r>
          </w:p>
          <w:p w14:paraId="631FA837">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2、组件包括：上肢协调功能练习器（手指），分指板、分指板（弧形）、铁棍插板、木插板、套圈（立式）、几何图形插板、认知图形插板、模拟作业工具、上螺丝、上螺母、磁性纽。</w:t>
            </w:r>
          </w:p>
        </w:tc>
      </w:tr>
      <w:tr w14:paraId="21291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54B5F195">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8</w:t>
            </w:r>
          </w:p>
        </w:tc>
        <w:tc>
          <w:tcPr>
            <w:tcW w:w="1134" w:type="dxa"/>
            <w:noWrap w:val="0"/>
            <w:vAlign w:val="center"/>
          </w:tcPr>
          <w:p w14:paraId="0ABFD843">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平衡功能评估及训练系统</w:t>
            </w:r>
          </w:p>
        </w:tc>
        <w:tc>
          <w:tcPr>
            <w:tcW w:w="737" w:type="dxa"/>
            <w:noWrap w:val="0"/>
            <w:vAlign w:val="center"/>
          </w:tcPr>
          <w:p w14:paraId="7DB08310">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1台</w:t>
            </w:r>
          </w:p>
        </w:tc>
        <w:tc>
          <w:tcPr>
            <w:tcW w:w="1134" w:type="dxa"/>
            <w:tcBorders>
              <w:right w:val="single" w:color="auto" w:sz="4" w:space="0"/>
            </w:tcBorders>
            <w:noWrap w:val="0"/>
            <w:vAlign w:val="center"/>
          </w:tcPr>
          <w:p w14:paraId="3B2955C6">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工业</w:t>
            </w:r>
          </w:p>
        </w:tc>
        <w:tc>
          <w:tcPr>
            <w:tcW w:w="4325" w:type="dxa"/>
            <w:tcBorders>
              <w:left w:val="single" w:color="auto" w:sz="4" w:space="0"/>
              <w:right w:val="single" w:color="auto" w:sz="4" w:space="0"/>
            </w:tcBorders>
            <w:noWrap w:val="0"/>
            <w:vAlign w:val="top"/>
          </w:tcPr>
          <w:p w14:paraId="0BD97AE3">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1.具有传感器及训练架系统；</w:t>
            </w:r>
          </w:p>
          <w:p w14:paraId="3FB0FB0F">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2.具有患者的平衡能力进行评估功能；</w:t>
            </w:r>
          </w:p>
          <w:p w14:paraId="7D6BECC0">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3.配备≥55寸显示器</w:t>
            </w:r>
          </w:p>
          <w:p w14:paraId="41AB8FC4">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4.训练架在竖直方向摆动角度可调，可实现静态与动态平衡训练功能；</w:t>
            </w:r>
          </w:p>
          <w:p w14:paraId="4530E552">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5.训练架的摆动阻力≥3档可调，实现动态平衡进阶训练</w:t>
            </w:r>
          </w:p>
          <w:p w14:paraId="5EC4587A">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6.训练架垂直方向高度可调，调节范围≤33cm；</w:t>
            </w:r>
          </w:p>
          <w:p w14:paraId="1191760A">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7.训练架的高度调节方式为气弹簧调节；</w:t>
            </w:r>
          </w:p>
          <w:p w14:paraId="76F9B29A">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8.训练架的承载能力：脚踏板承重≥2000N；腰部固定带的承重≥1000N；</w:t>
            </w:r>
          </w:p>
        </w:tc>
      </w:tr>
      <w:tr w14:paraId="00DA8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494DB497">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w:t>
            </w:r>
          </w:p>
        </w:tc>
        <w:tc>
          <w:tcPr>
            <w:tcW w:w="1134" w:type="dxa"/>
            <w:noWrap w:val="0"/>
            <w:vAlign w:val="center"/>
          </w:tcPr>
          <w:p w14:paraId="02228F83">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生物反馈神经肌肉刺激治疗工作站</w:t>
            </w:r>
          </w:p>
        </w:tc>
        <w:tc>
          <w:tcPr>
            <w:tcW w:w="737" w:type="dxa"/>
            <w:noWrap w:val="0"/>
            <w:vAlign w:val="center"/>
          </w:tcPr>
          <w:p w14:paraId="1A7D3DCF">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1套</w:t>
            </w:r>
          </w:p>
        </w:tc>
        <w:tc>
          <w:tcPr>
            <w:tcW w:w="1134" w:type="dxa"/>
            <w:tcBorders>
              <w:right w:val="single" w:color="auto" w:sz="4" w:space="0"/>
            </w:tcBorders>
            <w:noWrap w:val="0"/>
            <w:vAlign w:val="center"/>
          </w:tcPr>
          <w:p w14:paraId="60B0AFE7">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工业</w:t>
            </w:r>
          </w:p>
        </w:tc>
        <w:tc>
          <w:tcPr>
            <w:tcW w:w="4325" w:type="dxa"/>
            <w:tcBorders>
              <w:left w:val="single" w:color="auto" w:sz="4" w:space="0"/>
              <w:right w:val="single" w:color="auto" w:sz="4" w:space="0"/>
            </w:tcBorders>
            <w:noWrap w:val="0"/>
            <w:vAlign w:val="top"/>
          </w:tcPr>
          <w:p w14:paraId="6409A7E5">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1.▲设备治疗通道数量≥8个，其中电刺激和生物反馈同步治疗通道数量≥4个，8通道神经肌肉电刺激通道，独立的治疗通道，可独立或同步调节刺激强度，可同时多部位治疗互不干扰。</w:t>
            </w:r>
          </w:p>
          <w:p w14:paraId="59EB7ED4">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2.具有生物反馈神经肌肉肌力功能评估检测系统，通过比对评估模式，对肌肉的张力、收缩力、耐力进行评估检测，自动生成报告单。</w:t>
            </w:r>
          </w:p>
          <w:p w14:paraId="0F3F195E">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3.EMG检测范围：2-2000uV。</w:t>
            </w:r>
          </w:p>
          <w:p w14:paraId="7F5CBFF0">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4.测量灵敏度：≤1uV。</w:t>
            </w:r>
          </w:p>
          <w:p w14:paraId="71909F7E">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5.系统噪音：≤1uV。</w:t>
            </w:r>
          </w:p>
          <w:p w14:paraId="69583C05">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6.通频带宽：20Hz～500Hz(-3dB)(不包括陷波波段)。</w:t>
            </w:r>
          </w:p>
          <w:p w14:paraId="29CD71B4">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7.差模输入阻抗：≥5MΩ。</w:t>
            </w:r>
          </w:p>
          <w:p w14:paraId="0AA933F6">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8.共模抑制比：≥100dB。</w:t>
            </w:r>
          </w:p>
          <w:p w14:paraId="008E4452">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9.▲至少包含单面波、双面波、交互波等电刺激输出波形。</w:t>
            </w:r>
          </w:p>
          <w:p w14:paraId="37E23525">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10.电刺激脉宽：50-800us可调；</w:t>
            </w:r>
          </w:p>
          <w:p w14:paraId="2498371D">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11.▲电刺激频率：1-400HZ可调；（可做频率为1Hz和4Hz交替的内啡肽镇痛及肌肉痉挛放松和频率超过100Hz的TENS止痛电流）；</w:t>
            </w:r>
          </w:p>
          <w:p w14:paraId="3FB98F12">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12.电刺激强度范围：≥90mA可调。</w:t>
            </w:r>
          </w:p>
          <w:p w14:paraId="3303B503">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13.治疗模式至少包含：电刺激（循环电刺激）、触发电刺激、生物反馈、反馈刺激等。</w:t>
            </w:r>
          </w:p>
          <w:p w14:paraId="2BE8879D">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14.▲触发电刺激治疗模式具有自动阈值和手动阈值设置功能。</w:t>
            </w:r>
          </w:p>
          <w:p w14:paraId="6BE71E20">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15.▲具有肌肉耐力训练、肌肉放松训练，痉挛肌治疗、双部位生物反馈训练、肌肉协同性训练治疗等特殊治疗方案。</w:t>
            </w:r>
          </w:p>
          <w:p w14:paraId="21833077">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16.预置不少于10个针对不同神经肌肉训练需要的多媒体场景动画治疗方案，提高患者治疗依从度与患者治疗效果自我评价。</w:t>
            </w:r>
          </w:p>
          <w:p w14:paraId="0A259E67">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17.自主化治疗方案及治疗参数编辑功能：（刺激波形，输出电流，脉冲宽度、脉冲频率，上升下降时间、休息时间、循环次数）用户均可自编程，</w:t>
            </w:r>
            <w:r>
              <w:rPr>
                <w:rFonts w:hint="eastAsia" w:ascii="Times New Roman" w:hAnsi="Times New Roman" w:eastAsia="宋体" w:cs="Times New Roman"/>
                <w:color w:val="auto"/>
                <w:szCs w:val="21"/>
                <w:highlight w:val="none"/>
                <w:lang w:val="en-US" w:eastAsia="zh-CN"/>
              </w:rPr>
              <w:t>具</w:t>
            </w:r>
            <w:r>
              <w:rPr>
                <w:rFonts w:hint="eastAsia" w:ascii="Times New Roman" w:hAnsi="Times New Roman" w:eastAsia="宋体" w:cs="Times New Roman"/>
                <w:color w:val="auto"/>
                <w:szCs w:val="21"/>
                <w:highlight w:val="none"/>
              </w:rPr>
              <w:t>有个性化方案制定</w:t>
            </w:r>
            <w:r>
              <w:rPr>
                <w:rFonts w:hint="eastAsia" w:ascii="Times New Roman" w:hAnsi="Times New Roman" w:eastAsia="宋体" w:cs="Times New Roman"/>
                <w:color w:val="auto"/>
                <w:szCs w:val="21"/>
                <w:highlight w:val="none"/>
                <w:lang w:val="en-US" w:eastAsia="zh-CN"/>
              </w:rPr>
              <w:t>功能</w:t>
            </w:r>
            <w:r>
              <w:rPr>
                <w:rFonts w:hint="eastAsia" w:ascii="Times New Roman" w:hAnsi="Times New Roman" w:eastAsia="宋体" w:cs="Times New Roman"/>
                <w:color w:val="auto"/>
                <w:szCs w:val="21"/>
                <w:highlight w:val="none"/>
              </w:rPr>
              <w:t>。</w:t>
            </w:r>
          </w:p>
          <w:p w14:paraId="77D34838">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18.具有治疗部位（肩颈、上肢、腰腹、下肢等）电极片贴放示意图，确保操作准确性。</w:t>
            </w:r>
          </w:p>
          <w:p w14:paraId="255FCE5E">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19.病人信息与数据管理：记录每一位病人的治疗全过程，可进行储存、查看、评估报告打印。</w:t>
            </w:r>
          </w:p>
          <w:p w14:paraId="4124EFDB">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20.可自定义编辑电刺激治疗参数和方案，包括刺激波形、输出电流、脉冲宽度、脉冲频率、输出波形的上升下降时间、刺激时间、间隔时间。</w:t>
            </w:r>
          </w:p>
          <w:p w14:paraId="0CB9DD49">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21.动态参数调整：治疗中动态调节电刺激输出频率和脉宽。增加患者的治疗精准度与适应性。</w:t>
            </w:r>
          </w:p>
          <w:p w14:paraId="1AF681A4">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22.具有异常情况语音警报和文字提示功能。</w:t>
            </w:r>
          </w:p>
          <w:p w14:paraId="5210124C">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23.整机一体化结构，≥18.5英寸屏幕显示，显示器可180°度旋转，方便医患双方观看。</w:t>
            </w:r>
          </w:p>
        </w:tc>
      </w:tr>
      <w:tr w14:paraId="29A34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1D588F51">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w:t>
            </w:r>
          </w:p>
        </w:tc>
        <w:tc>
          <w:tcPr>
            <w:tcW w:w="1134" w:type="dxa"/>
            <w:noWrap w:val="0"/>
            <w:vAlign w:val="center"/>
          </w:tcPr>
          <w:p w14:paraId="5287E738">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四肢联动康复训练器</w:t>
            </w:r>
          </w:p>
        </w:tc>
        <w:tc>
          <w:tcPr>
            <w:tcW w:w="737" w:type="dxa"/>
            <w:noWrap w:val="0"/>
            <w:vAlign w:val="center"/>
          </w:tcPr>
          <w:p w14:paraId="63580B76">
            <w:pPr>
              <w:spacing w:line="360" w:lineRule="auto"/>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台</w:t>
            </w:r>
          </w:p>
        </w:tc>
        <w:tc>
          <w:tcPr>
            <w:tcW w:w="1134" w:type="dxa"/>
            <w:tcBorders>
              <w:right w:val="single" w:color="auto" w:sz="4" w:space="0"/>
            </w:tcBorders>
            <w:noWrap w:val="0"/>
            <w:vAlign w:val="center"/>
          </w:tcPr>
          <w:p w14:paraId="293EE290">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工业</w:t>
            </w:r>
          </w:p>
        </w:tc>
        <w:tc>
          <w:tcPr>
            <w:tcW w:w="4325" w:type="dxa"/>
            <w:tcBorders>
              <w:left w:val="single" w:color="auto" w:sz="4" w:space="0"/>
              <w:right w:val="single" w:color="auto" w:sz="4" w:space="0"/>
            </w:tcBorders>
            <w:noWrap w:val="0"/>
            <w:vAlign w:val="top"/>
          </w:tcPr>
          <w:p w14:paraId="124C5A11">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1.▲设备使用上肢模拟伸缩运动，下肢模拟蹬踏运动模式进行训练。</w:t>
            </w:r>
          </w:p>
          <w:p w14:paraId="032687CC">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2.最大承重≥200kg。</w:t>
            </w:r>
          </w:p>
          <w:p w14:paraId="2C8A9958">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3.内置屏幕≥10.1寸电容屏</w:t>
            </w:r>
          </w:p>
          <w:p w14:paraId="6AC8160E">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4.手柄支臂使用快拉式结构调节，可调范围≥0~46cm，适用不同臂长的患者使用。</w:t>
            </w:r>
          </w:p>
          <w:p w14:paraId="762935AF">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5.▲手柄采用手托式设计，能避免抓握无力的患者滑下手柄造成损伤</w:t>
            </w:r>
          </w:p>
          <w:p w14:paraId="77C4FA66">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6.▲手柄旋转角度五档可调：-20°，-10°，0°，10°，20°，满足患者不同前臂角度使用。</w:t>
            </w:r>
          </w:p>
          <w:p w14:paraId="154B932B">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7.座椅距离可前后调节距离至少为30cm，适用不同身高腿长的患者使用。</w:t>
            </w:r>
          </w:p>
          <w:p w14:paraId="3B333FB8">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8.座椅可左右各旋转至少90°，方便患者上下。</w:t>
            </w:r>
          </w:p>
          <w:p w14:paraId="5A0678B9">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9.座椅两侧均有扶手；且扶手可折叠，方便病人转移。</w:t>
            </w:r>
          </w:p>
          <w:p w14:paraId="7D00302E">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10.▲配备髋膝关节支撑装置，可同时支撑左右下肢，为下肢肌力小于2级和关节稳定性差的患者提供固定和保护，防止训练过程中膝过伸、髋外旋、足内外翻等异常姿势。</w:t>
            </w:r>
          </w:p>
          <w:p w14:paraId="5E5954C3">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11.髋膝关节支撑装置长度至少3档可调，宽度至少15档可调，调节髋外展外旋的幅度。</w:t>
            </w:r>
          </w:p>
          <w:p w14:paraId="1EDF4F5D">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12.▲具备一键锁定功能，可锁定手部支臂和踏板，使其保持固定状态，避免手部支臂及踏板的不稳定在患者上下座椅过程中造成不利影响。</w:t>
            </w:r>
          </w:p>
          <w:p w14:paraId="3448E36D">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13.使用大型船型脚踏板，踏板上配有缓冲软垫，并配备芭扣结构固定足部，运动过程稳定且安全。</w:t>
            </w:r>
          </w:p>
          <w:p w14:paraId="1A4B7726">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14.▲使用电磁控阻力装置</w:t>
            </w:r>
          </w:p>
          <w:p w14:paraId="1FBE0D47">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15.电磁阻力等级可调：至少10级可调。</w:t>
            </w:r>
          </w:p>
          <w:p w14:paraId="1FFE6A4E">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16.训练时间可设置：1~99min可调。</w:t>
            </w:r>
          </w:p>
          <w:p w14:paraId="42822C56">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17.训练过程中可实时显示功率、卡路里、速度、累计的训练距离和圈数等参数。</w:t>
            </w:r>
          </w:p>
          <w:p w14:paraId="033F1163">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18.具备训练结束后，训练数据统计功能。</w:t>
            </w:r>
          </w:p>
          <w:p w14:paraId="2AD87496">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19.具备设备网络状态显示功能</w:t>
            </w:r>
          </w:p>
        </w:tc>
      </w:tr>
      <w:tr w14:paraId="4C5EB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4D876280">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11</w:t>
            </w:r>
          </w:p>
        </w:tc>
        <w:tc>
          <w:tcPr>
            <w:tcW w:w="1134" w:type="dxa"/>
            <w:noWrap w:val="0"/>
            <w:vAlign w:val="center"/>
          </w:tcPr>
          <w:p w14:paraId="5623E559">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吞咽神经肌肉低频电刺激仪</w:t>
            </w:r>
          </w:p>
        </w:tc>
        <w:tc>
          <w:tcPr>
            <w:tcW w:w="737" w:type="dxa"/>
            <w:noWrap w:val="0"/>
            <w:vAlign w:val="center"/>
          </w:tcPr>
          <w:p w14:paraId="5F046674">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1台</w:t>
            </w:r>
          </w:p>
        </w:tc>
        <w:tc>
          <w:tcPr>
            <w:tcW w:w="1134" w:type="dxa"/>
            <w:tcBorders>
              <w:right w:val="single" w:color="auto" w:sz="4" w:space="0"/>
            </w:tcBorders>
            <w:noWrap w:val="0"/>
            <w:vAlign w:val="center"/>
          </w:tcPr>
          <w:p w14:paraId="6CD5CFED">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工业</w:t>
            </w:r>
          </w:p>
        </w:tc>
        <w:tc>
          <w:tcPr>
            <w:tcW w:w="4325" w:type="dxa"/>
            <w:tcBorders>
              <w:left w:val="single" w:color="auto" w:sz="4" w:space="0"/>
              <w:right w:val="single" w:color="auto" w:sz="4" w:space="0"/>
            </w:tcBorders>
            <w:noWrap w:val="0"/>
            <w:vAlign w:val="top"/>
          </w:tcPr>
          <w:p w14:paraId="25F19281">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1、具有双路电疗输出通道，每通道可独立设置治疗参数，可同时满足2名患者治疗。</w:t>
            </w:r>
          </w:p>
          <w:p w14:paraId="63EE03D0">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2、仪器最大输出电流有效值应不大于80mA，有效预防电灼伤，保障患者安全。</w:t>
            </w:r>
          </w:p>
          <w:p w14:paraId="6A5171B3">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3、特制双向脉冲方波，脉冲频率范围20Hz～100Hz，适用于吞咽相关肌群兴奋收缩。</w:t>
            </w:r>
          </w:p>
          <w:p w14:paraId="46C9FDDD">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4、▲采用微秒级脉宽，且脉宽在100μs~400μs范围可调，通过低脉宽的脉冲电流输入人体，有效刺激吞咽相关肌群收缩。</w:t>
            </w:r>
          </w:p>
          <w:p w14:paraId="7272D055">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5、具有脉冲上升/下降时间自定义功能，提供肌肉生理性收缩的适应阶段，避免电流突变，使治疗舒适安全。</w:t>
            </w:r>
          </w:p>
          <w:p w14:paraId="3DE75F7D">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6、脉冲的通断时间分别可调，可调节输出与放松时间占比，预防肌肉疲劳，满足不同程度吞咽功能障碍患者需求。</w:t>
            </w:r>
          </w:p>
          <w:p w14:paraId="1E57D91D">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7、治疗结束后有声音提醒功能，治疗时间调节范围：1min～99min。</w:t>
            </w:r>
          </w:p>
          <w:p w14:paraId="2376098F">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8、▲具有专用的手持电极，可进行移动式口腔内/外电刺激，且可更换多种电极头（包括但不限于棉签电极、单球电极、双球电极、板状电极等），用于进行口面部不同部位及治疗面积的电刺激。</w:t>
            </w:r>
          </w:p>
          <w:p w14:paraId="269F8BF4">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10、▲电刺激手柄供治疗师操作，可按治疗需求控制电流输出的持续时间，通过手柄上的按键掌控刺激时间。</w:t>
            </w:r>
          </w:p>
          <w:p w14:paraId="1916692B">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11、可适配2组固定式贴片电极，且具有电极放置图示，用于进行面颌部及颈部的经皮电刺激。</w:t>
            </w:r>
          </w:p>
        </w:tc>
      </w:tr>
      <w:tr w14:paraId="61317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09BD211E">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w:t>
            </w:r>
          </w:p>
        </w:tc>
        <w:tc>
          <w:tcPr>
            <w:tcW w:w="1134" w:type="dxa"/>
            <w:noWrap w:val="0"/>
            <w:vAlign w:val="center"/>
          </w:tcPr>
          <w:p w14:paraId="2B16DF61">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脑循环电刺激仪</w:t>
            </w:r>
          </w:p>
        </w:tc>
        <w:tc>
          <w:tcPr>
            <w:tcW w:w="737" w:type="dxa"/>
            <w:noWrap w:val="0"/>
            <w:vAlign w:val="center"/>
          </w:tcPr>
          <w:p w14:paraId="1E0027F3">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1台</w:t>
            </w:r>
          </w:p>
        </w:tc>
        <w:tc>
          <w:tcPr>
            <w:tcW w:w="1134" w:type="dxa"/>
            <w:tcBorders>
              <w:right w:val="single" w:color="auto" w:sz="4" w:space="0"/>
            </w:tcBorders>
            <w:noWrap w:val="0"/>
            <w:vAlign w:val="center"/>
          </w:tcPr>
          <w:p w14:paraId="5FB98FCF">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工业</w:t>
            </w:r>
          </w:p>
        </w:tc>
        <w:tc>
          <w:tcPr>
            <w:tcW w:w="4325" w:type="dxa"/>
            <w:tcBorders>
              <w:left w:val="single" w:color="auto" w:sz="4" w:space="0"/>
              <w:right w:val="single" w:color="auto" w:sz="4" w:space="0"/>
            </w:tcBorders>
            <w:noWrap w:val="0"/>
            <w:vAlign w:val="center"/>
          </w:tcPr>
          <w:p w14:paraId="62F58929">
            <w:pPr>
              <w:spacing w:line="360" w:lineRule="auto"/>
              <w:rPr>
                <w:rFonts w:hint="eastAsia"/>
                <w:color w:val="auto"/>
                <w:szCs w:val="21"/>
                <w:highlight w:val="none"/>
              </w:rPr>
            </w:pPr>
            <w:r>
              <w:rPr>
                <w:rFonts w:hint="eastAsia"/>
                <w:color w:val="auto"/>
                <w:szCs w:val="21"/>
                <w:highlight w:val="none"/>
              </w:rPr>
              <w:t>1.▲具有≥2通道头部电刺激功能和≥4通道肢体神经肌肉电刺激输出</w:t>
            </w:r>
          </w:p>
          <w:p w14:paraId="556431AE">
            <w:pPr>
              <w:spacing w:line="360" w:lineRule="auto"/>
              <w:rPr>
                <w:rFonts w:hint="eastAsia"/>
                <w:color w:val="auto"/>
                <w:szCs w:val="21"/>
                <w:highlight w:val="none"/>
              </w:rPr>
            </w:pPr>
            <w:r>
              <w:rPr>
                <w:rFonts w:hint="eastAsia"/>
                <w:color w:val="auto"/>
                <w:szCs w:val="21"/>
                <w:highlight w:val="none"/>
              </w:rPr>
              <w:t>2.内置≥5.7英寸触摸显示屏，显示直观，操作简便</w:t>
            </w:r>
          </w:p>
          <w:p w14:paraId="2124586D">
            <w:pPr>
              <w:spacing w:line="360" w:lineRule="auto"/>
              <w:rPr>
                <w:rFonts w:hint="eastAsia"/>
                <w:color w:val="auto"/>
                <w:szCs w:val="21"/>
                <w:highlight w:val="none"/>
              </w:rPr>
            </w:pPr>
            <w:r>
              <w:rPr>
                <w:rFonts w:hint="eastAsia"/>
                <w:color w:val="auto"/>
                <w:szCs w:val="21"/>
                <w:highlight w:val="none"/>
              </w:rPr>
              <w:t>3.头部电刺激装置脉冲宽度 400us±120us，脉冲周期 18ms～46ms，频率 21Hz～56Hz</w:t>
            </w:r>
          </w:p>
          <w:p w14:paraId="1ADEE784">
            <w:pPr>
              <w:spacing w:line="360" w:lineRule="auto"/>
              <w:rPr>
                <w:rFonts w:hint="eastAsia"/>
                <w:color w:val="auto"/>
                <w:szCs w:val="21"/>
                <w:highlight w:val="none"/>
              </w:rPr>
            </w:pPr>
            <w:r>
              <w:rPr>
                <w:rFonts w:hint="eastAsia"/>
                <w:color w:val="auto"/>
                <w:szCs w:val="21"/>
                <w:highlight w:val="none"/>
              </w:rPr>
              <w:t>4.头部电刺激装置输出强度 0mA～30mA 可调</w:t>
            </w:r>
          </w:p>
          <w:p w14:paraId="029B926A">
            <w:pPr>
              <w:spacing w:line="360" w:lineRule="auto"/>
              <w:rPr>
                <w:rFonts w:hint="eastAsia"/>
                <w:color w:val="auto"/>
                <w:szCs w:val="21"/>
                <w:highlight w:val="none"/>
              </w:rPr>
            </w:pPr>
            <w:r>
              <w:rPr>
                <w:rFonts w:hint="eastAsia"/>
                <w:color w:val="auto"/>
                <w:szCs w:val="21"/>
                <w:highlight w:val="none"/>
              </w:rPr>
              <w:t>5.▲电刺激头箍，佩戴方便，治疗精准，头箍电刺激装置通过耳后乳突输出人体仿真生物电流，刺激小脑顶核区</w:t>
            </w:r>
          </w:p>
          <w:p w14:paraId="53A3B3E2">
            <w:pPr>
              <w:spacing w:line="360" w:lineRule="auto"/>
              <w:rPr>
                <w:rFonts w:hint="eastAsia"/>
                <w:color w:val="auto"/>
                <w:szCs w:val="21"/>
                <w:highlight w:val="none"/>
              </w:rPr>
            </w:pPr>
            <w:r>
              <w:rPr>
                <w:rFonts w:hint="eastAsia"/>
                <w:color w:val="auto"/>
                <w:szCs w:val="21"/>
                <w:highlight w:val="none"/>
                <w:lang w:val="en-US" w:eastAsia="zh-CN"/>
              </w:rPr>
              <w:t>6</w:t>
            </w:r>
            <w:r>
              <w:rPr>
                <w:rFonts w:hint="eastAsia"/>
                <w:color w:val="auto"/>
                <w:szCs w:val="21"/>
                <w:highlight w:val="none"/>
              </w:rPr>
              <w:t>.具有≥ 8 种内置肢体神经肌肉电刺激处方</w:t>
            </w:r>
          </w:p>
          <w:p w14:paraId="258BDFAF">
            <w:pPr>
              <w:spacing w:line="360" w:lineRule="auto"/>
              <w:rPr>
                <w:rFonts w:hint="eastAsia"/>
                <w:color w:val="auto"/>
                <w:szCs w:val="21"/>
                <w:highlight w:val="none"/>
              </w:rPr>
            </w:pPr>
            <w:r>
              <w:rPr>
                <w:rFonts w:hint="eastAsia"/>
                <w:color w:val="auto"/>
                <w:szCs w:val="21"/>
                <w:highlight w:val="none"/>
                <w:lang w:val="en-US" w:eastAsia="zh-CN"/>
              </w:rPr>
              <w:t>7</w:t>
            </w:r>
            <w:r>
              <w:rPr>
                <w:rFonts w:hint="eastAsia"/>
                <w:color w:val="auto"/>
                <w:szCs w:val="21"/>
                <w:highlight w:val="none"/>
              </w:rPr>
              <w:t>.肢体神经肌肉电刺激装置脉冲频率 4000±400Hz，调制频率在 0.03～1.2Hz 范围内；肢体神经肌肉电刺激装置输出强度 0mA～100mA 可调</w:t>
            </w:r>
          </w:p>
          <w:p w14:paraId="6A41F9F5">
            <w:pPr>
              <w:spacing w:line="360" w:lineRule="auto"/>
              <w:rPr>
                <w:rFonts w:hint="eastAsia"/>
                <w:color w:val="auto"/>
                <w:szCs w:val="21"/>
                <w:highlight w:val="none"/>
              </w:rPr>
            </w:pPr>
            <w:r>
              <w:rPr>
                <w:rFonts w:hint="eastAsia"/>
                <w:color w:val="auto"/>
                <w:szCs w:val="21"/>
                <w:highlight w:val="none"/>
                <w:lang w:val="en-US" w:eastAsia="zh-CN"/>
              </w:rPr>
              <w:t>8</w:t>
            </w:r>
            <w:r>
              <w:rPr>
                <w:rFonts w:hint="eastAsia"/>
                <w:color w:val="auto"/>
                <w:szCs w:val="21"/>
                <w:highlight w:val="none"/>
              </w:rPr>
              <w:t>.治疗时间 1～99min 连续可调，步长 1min</w:t>
            </w:r>
          </w:p>
          <w:p w14:paraId="2A51FA0F">
            <w:pPr>
              <w:spacing w:line="360" w:lineRule="auto"/>
              <w:rPr>
                <w:rFonts w:hint="eastAsia"/>
                <w:color w:val="auto"/>
                <w:szCs w:val="21"/>
                <w:highlight w:val="none"/>
              </w:rPr>
            </w:pPr>
            <w:r>
              <w:rPr>
                <w:rFonts w:hint="eastAsia"/>
                <w:color w:val="auto"/>
                <w:szCs w:val="21"/>
                <w:highlight w:val="none"/>
                <w:lang w:val="en-US" w:eastAsia="zh-CN"/>
              </w:rPr>
              <w:t>9</w:t>
            </w:r>
            <w:r>
              <w:rPr>
                <w:rFonts w:hint="eastAsia"/>
                <w:color w:val="auto"/>
                <w:szCs w:val="21"/>
                <w:highlight w:val="none"/>
              </w:rPr>
              <w:t>.具有报警功能</w:t>
            </w:r>
          </w:p>
        </w:tc>
      </w:tr>
      <w:tr w14:paraId="1414F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6E7C77CC">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13</w:t>
            </w:r>
          </w:p>
        </w:tc>
        <w:tc>
          <w:tcPr>
            <w:tcW w:w="1134" w:type="dxa"/>
            <w:noWrap w:val="0"/>
            <w:vAlign w:val="center"/>
          </w:tcPr>
          <w:p w14:paraId="13BA9289">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低频痉挛肌电刺激治疗仪</w:t>
            </w:r>
          </w:p>
        </w:tc>
        <w:tc>
          <w:tcPr>
            <w:tcW w:w="737" w:type="dxa"/>
            <w:noWrap w:val="0"/>
            <w:vAlign w:val="center"/>
          </w:tcPr>
          <w:p w14:paraId="4F2E0B9B">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1台</w:t>
            </w:r>
          </w:p>
        </w:tc>
        <w:tc>
          <w:tcPr>
            <w:tcW w:w="1134" w:type="dxa"/>
            <w:tcBorders>
              <w:right w:val="single" w:color="auto" w:sz="4" w:space="0"/>
            </w:tcBorders>
            <w:noWrap w:val="0"/>
            <w:vAlign w:val="center"/>
          </w:tcPr>
          <w:p w14:paraId="6AD9069F">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工业</w:t>
            </w:r>
          </w:p>
        </w:tc>
        <w:tc>
          <w:tcPr>
            <w:tcW w:w="4325" w:type="dxa"/>
            <w:tcBorders>
              <w:left w:val="single" w:color="auto" w:sz="4" w:space="0"/>
              <w:right w:val="single" w:color="auto" w:sz="4" w:space="0"/>
            </w:tcBorders>
            <w:noWrap w:val="0"/>
            <w:vAlign w:val="center"/>
          </w:tcPr>
          <w:p w14:paraId="43733098">
            <w:pPr>
              <w:spacing w:line="360" w:lineRule="auto"/>
              <w:rPr>
                <w:rFonts w:hint="eastAsia"/>
                <w:color w:val="auto"/>
                <w:szCs w:val="21"/>
                <w:highlight w:val="none"/>
              </w:rPr>
            </w:pPr>
            <w:r>
              <w:rPr>
                <w:rFonts w:hint="eastAsia"/>
                <w:color w:val="auto"/>
                <w:szCs w:val="21"/>
                <w:highlight w:val="none"/>
              </w:rPr>
              <w:t>1.▲具有≥4通道输出功能，可同时治疗4部位</w:t>
            </w:r>
          </w:p>
          <w:p w14:paraId="41462617">
            <w:pPr>
              <w:spacing w:line="360" w:lineRule="auto"/>
              <w:rPr>
                <w:rFonts w:hint="eastAsia"/>
                <w:color w:val="auto"/>
                <w:szCs w:val="21"/>
                <w:highlight w:val="none"/>
              </w:rPr>
            </w:pPr>
            <w:r>
              <w:rPr>
                <w:rFonts w:hint="eastAsia"/>
                <w:color w:val="auto"/>
                <w:szCs w:val="21"/>
                <w:highlight w:val="none"/>
              </w:rPr>
              <w:t>2.内置≥5 英寸触摸屏显示屏</w:t>
            </w:r>
          </w:p>
          <w:p w14:paraId="0F419D59">
            <w:pPr>
              <w:spacing w:line="360" w:lineRule="auto"/>
              <w:rPr>
                <w:rFonts w:hint="eastAsia"/>
                <w:color w:val="auto"/>
                <w:szCs w:val="21"/>
                <w:highlight w:val="none"/>
              </w:rPr>
            </w:pPr>
            <w:r>
              <w:rPr>
                <w:rFonts w:hint="eastAsia"/>
                <w:color w:val="auto"/>
                <w:szCs w:val="21"/>
                <w:highlight w:val="none"/>
              </w:rPr>
              <w:t>3.▲具有≥8 种内置处方，具有自定义处方功能</w:t>
            </w:r>
          </w:p>
          <w:p w14:paraId="43AED61B">
            <w:pPr>
              <w:spacing w:line="360" w:lineRule="auto"/>
              <w:rPr>
                <w:rFonts w:hint="eastAsia"/>
                <w:color w:val="auto"/>
                <w:szCs w:val="21"/>
                <w:highlight w:val="none"/>
              </w:rPr>
            </w:pPr>
            <w:r>
              <w:rPr>
                <w:rFonts w:hint="eastAsia"/>
                <w:color w:val="auto"/>
                <w:szCs w:val="21"/>
                <w:highlight w:val="none"/>
              </w:rPr>
              <w:t>4.脉冲宽度 100～500μs 范围内可调，调节步长 10μs</w:t>
            </w:r>
          </w:p>
          <w:p w14:paraId="418A2BF0">
            <w:pPr>
              <w:spacing w:line="360" w:lineRule="auto"/>
              <w:rPr>
                <w:rFonts w:hint="eastAsia"/>
                <w:color w:val="auto"/>
                <w:szCs w:val="21"/>
                <w:highlight w:val="none"/>
              </w:rPr>
            </w:pPr>
            <w:r>
              <w:rPr>
                <w:rFonts w:hint="eastAsia"/>
                <w:color w:val="auto"/>
                <w:szCs w:val="21"/>
                <w:highlight w:val="none"/>
              </w:rPr>
              <w:t>5.输出周期 1～2s 连续可调，步长 0.1s，精度≤±10%</w:t>
            </w:r>
          </w:p>
          <w:p w14:paraId="4D06D3DF">
            <w:pPr>
              <w:spacing w:line="360" w:lineRule="auto"/>
              <w:rPr>
                <w:rFonts w:hint="eastAsia"/>
                <w:color w:val="auto"/>
                <w:szCs w:val="21"/>
                <w:highlight w:val="none"/>
              </w:rPr>
            </w:pPr>
            <w:r>
              <w:rPr>
                <w:rFonts w:hint="eastAsia"/>
                <w:color w:val="auto"/>
                <w:szCs w:val="21"/>
                <w:highlight w:val="none"/>
              </w:rPr>
              <w:t>6.延迟时间 0.1～1.5s 连续可调，步长 0.1s，精度≤±10%</w:t>
            </w:r>
          </w:p>
          <w:p w14:paraId="5AFBABA9">
            <w:pPr>
              <w:spacing w:line="360" w:lineRule="auto"/>
              <w:rPr>
                <w:rFonts w:hint="eastAsia"/>
                <w:color w:val="auto"/>
                <w:szCs w:val="21"/>
                <w:highlight w:val="none"/>
              </w:rPr>
            </w:pPr>
            <w:r>
              <w:rPr>
                <w:rFonts w:hint="eastAsia"/>
                <w:color w:val="auto"/>
                <w:szCs w:val="21"/>
                <w:highlight w:val="none"/>
              </w:rPr>
              <w:t>7.治疗时间 1～99min 可调，步长 1min，，精度≤±2%</w:t>
            </w:r>
          </w:p>
          <w:p w14:paraId="5F4C12AE">
            <w:pPr>
              <w:spacing w:line="360" w:lineRule="auto"/>
              <w:rPr>
                <w:rFonts w:hint="eastAsia"/>
                <w:color w:val="auto"/>
                <w:szCs w:val="21"/>
                <w:highlight w:val="none"/>
              </w:rPr>
            </w:pPr>
            <w:r>
              <w:rPr>
                <w:rFonts w:hint="eastAsia"/>
                <w:color w:val="auto"/>
                <w:szCs w:val="21"/>
                <w:highlight w:val="none"/>
              </w:rPr>
              <w:t>8.输出强度：0～140mA（峰值电流范围），步长 1mA</w:t>
            </w:r>
          </w:p>
          <w:p w14:paraId="3BE3A0DA">
            <w:pPr>
              <w:spacing w:line="360" w:lineRule="auto"/>
              <w:rPr>
                <w:rFonts w:hint="eastAsia"/>
                <w:color w:val="auto"/>
                <w:szCs w:val="21"/>
                <w:highlight w:val="none"/>
              </w:rPr>
            </w:pPr>
            <w:r>
              <w:rPr>
                <w:rFonts w:hint="eastAsia"/>
                <w:color w:val="auto"/>
                <w:szCs w:val="21"/>
                <w:highlight w:val="none"/>
              </w:rPr>
              <w:t>9.具有报警功能</w:t>
            </w:r>
          </w:p>
        </w:tc>
      </w:tr>
      <w:tr w14:paraId="7CA74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63E32C6E">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14</w:t>
            </w:r>
          </w:p>
        </w:tc>
        <w:tc>
          <w:tcPr>
            <w:tcW w:w="1134" w:type="dxa"/>
            <w:noWrap w:val="0"/>
            <w:vAlign w:val="center"/>
          </w:tcPr>
          <w:p w14:paraId="5E86345D">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振动理疗仪</w:t>
            </w:r>
          </w:p>
        </w:tc>
        <w:tc>
          <w:tcPr>
            <w:tcW w:w="737" w:type="dxa"/>
            <w:noWrap w:val="0"/>
            <w:vAlign w:val="center"/>
          </w:tcPr>
          <w:p w14:paraId="375BA922">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1台</w:t>
            </w:r>
          </w:p>
        </w:tc>
        <w:tc>
          <w:tcPr>
            <w:tcW w:w="1134" w:type="dxa"/>
            <w:tcBorders>
              <w:right w:val="single" w:color="auto" w:sz="4" w:space="0"/>
            </w:tcBorders>
            <w:noWrap w:val="0"/>
            <w:vAlign w:val="center"/>
          </w:tcPr>
          <w:p w14:paraId="0FC0A2E8">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工业</w:t>
            </w:r>
          </w:p>
        </w:tc>
        <w:tc>
          <w:tcPr>
            <w:tcW w:w="4325" w:type="dxa"/>
            <w:tcBorders>
              <w:left w:val="single" w:color="auto" w:sz="4" w:space="0"/>
              <w:right w:val="single" w:color="auto" w:sz="4" w:space="0"/>
            </w:tcBorders>
            <w:noWrap w:val="0"/>
            <w:vAlign w:val="center"/>
          </w:tcPr>
          <w:p w14:paraId="3B345FC0">
            <w:pPr>
              <w:spacing w:line="360" w:lineRule="auto"/>
              <w:rPr>
                <w:rFonts w:hint="eastAsia"/>
                <w:color w:val="auto"/>
                <w:szCs w:val="21"/>
                <w:highlight w:val="none"/>
              </w:rPr>
            </w:pPr>
            <w:r>
              <w:rPr>
                <w:rFonts w:hint="eastAsia"/>
                <w:color w:val="auto"/>
                <w:szCs w:val="21"/>
                <w:highlight w:val="none"/>
              </w:rPr>
              <w:t>1.可伸缩式理疗头，治疗时振动连续输出。</w:t>
            </w:r>
          </w:p>
          <w:p w14:paraId="3587C752">
            <w:pPr>
              <w:spacing w:line="360" w:lineRule="auto"/>
              <w:rPr>
                <w:rFonts w:hint="eastAsia"/>
                <w:color w:val="auto"/>
                <w:szCs w:val="21"/>
                <w:highlight w:val="none"/>
              </w:rPr>
            </w:pPr>
            <w:r>
              <w:rPr>
                <w:rFonts w:hint="eastAsia"/>
                <w:color w:val="auto"/>
                <w:szCs w:val="21"/>
                <w:highlight w:val="none"/>
              </w:rPr>
              <w:t>2.采用低压供电方式，保证使用过程中的安全性且可长时间连续使用。</w:t>
            </w:r>
          </w:p>
          <w:p w14:paraId="30BA89AB">
            <w:pPr>
              <w:spacing w:line="360" w:lineRule="auto"/>
              <w:rPr>
                <w:rFonts w:hint="eastAsia"/>
                <w:color w:val="auto"/>
                <w:szCs w:val="21"/>
                <w:highlight w:val="none"/>
              </w:rPr>
            </w:pPr>
            <w:r>
              <w:rPr>
                <w:rFonts w:hint="eastAsia"/>
                <w:color w:val="auto"/>
                <w:szCs w:val="21"/>
                <w:highlight w:val="none"/>
              </w:rPr>
              <w:t>3. ▲钛合金材质理疗头。</w:t>
            </w:r>
          </w:p>
          <w:p w14:paraId="131B0EC6">
            <w:pPr>
              <w:spacing w:line="360" w:lineRule="auto"/>
              <w:rPr>
                <w:rFonts w:hint="eastAsia"/>
                <w:color w:val="auto"/>
                <w:szCs w:val="21"/>
                <w:highlight w:val="none"/>
              </w:rPr>
            </w:pPr>
            <w:r>
              <w:rPr>
                <w:rFonts w:hint="eastAsia"/>
                <w:color w:val="auto"/>
                <w:szCs w:val="21"/>
                <w:highlight w:val="none"/>
              </w:rPr>
              <w:t>4. 治疗手柄配备硅胶皮套。</w:t>
            </w:r>
          </w:p>
          <w:p w14:paraId="1718528B">
            <w:pPr>
              <w:spacing w:line="360" w:lineRule="auto"/>
              <w:rPr>
                <w:rFonts w:hint="eastAsia"/>
                <w:color w:val="auto"/>
                <w:szCs w:val="21"/>
                <w:highlight w:val="none"/>
              </w:rPr>
            </w:pPr>
            <w:r>
              <w:rPr>
                <w:rFonts w:hint="eastAsia"/>
                <w:color w:val="auto"/>
                <w:szCs w:val="21"/>
                <w:highlight w:val="none"/>
              </w:rPr>
              <w:t>5.为机械性冲击治疗设备，电机转速：900、1800、2700、3600rpm四档可调，转速误差±5%。</w:t>
            </w:r>
          </w:p>
          <w:p w14:paraId="05F13961">
            <w:pPr>
              <w:spacing w:line="360" w:lineRule="auto"/>
              <w:rPr>
                <w:rFonts w:hint="eastAsia"/>
                <w:color w:val="auto"/>
                <w:szCs w:val="21"/>
                <w:highlight w:val="none"/>
              </w:rPr>
            </w:pPr>
            <w:r>
              <w:rPr>
                <w:rFonts w:hint="eastAsia"/>
                <w:color w:val="auto"/>
                <w:szCs w:val="21"/>
                <w:highlight w:val="none"/>
              </w:rPr>
              <w:t>6.治疗头振动幅度可达6mm，误差±10% ，治疗深度可达0-60mm，表层和深层组织均可治疗。</w:t>
            </w:r>
          </w:p>
          <w:p w14:paraId="2F4488CB">
            <w:pPr>
              <w:spacing w:line="360" w:lineRule="auto"/>
              <w:rPr>
                <w:rFonts w:hint="eastAsia"/>
                <w:color w:val="auto"/>
                <w:szCs w:val="21"/>
                <w:highlight w:val="none"/>
              </w:rPr>
            </w:pPr>
            <w:r>
              <w:rPr>
                <w:rFonts w:hint="eastAsia"/>
                <w:color w:val="auto"/>
                <w:szCs w:val="21"/>
                <w:highlight w:val="none"/>
              </w:rPr>
              <w:t>7.按摩头直径：φ15mm，φ25mm，φ35mm，</w:t>
            </w:r>
            <w:r>
              <w:rPr>
                <w:rFonts w:hint="eastAsia"/>
                <w:color w:val="auto"/>
                <w:szCs w:val="21"/>
                <w:highlight w:val="none"/>
                <w:lang w:val="en-US" w:eastAsia="zh-CN"/>
              </w:rPr>
              <w:t>误</w:t>
            </w:r>
            <w:r>
              <w:rPr>
                <w:rFonts w:hint="eastAsia"/>
                <w:color w:val="auto"/>
                <w:szCs w:val="21"/>
                <w:highlight w:val="none"/>
              </w:rPr>
              <w:t>差±5%。</w:t>
            </w:r>
          </w:p>
          <w:p w14:paraId="6B0D8778">
            <w:pPr>
              <w:spacing w:line="360" w:lineRule="auto"/>
              <w:rPr>
                <w:rFonts w:hint="eastAsia"/>
                <w:color w:val="auto"/>
                <w:szCs w:val="21"/>
                <w:highlight w:val="none"/>
              </w:rPr>
            </w:pPr>
            <w:r>
              <w:rPr>
                <w:rFonts w:hint="eastAsia"/>
                <w:color w:val="auto"/>
                <w:szCs w:val="21"/>
                <w:highlight w:val="none"/>
              </w:rPr>
              <w:t>8.整体重心于机头部位，最大程度降低手柄尾端振动幅度，治疗时设备重量施加于人体，无需操作者费力施压，轻松来回移动，便捷省力操作。</w:t>
            </w:r>
          </w:p>
          <w:p w14:paraId="0B11BFA5">
            <w:pPr>
              <w:spacing w:line="360" w:lineRule="auto"/>
              <w:rPr>
                <w:rFonts w:hint="eastAsia"/>
                <w:color w:val="auto"/>
                <w:szCs w:val="21"/>
                <w:highlight w:val="none"/>
              </w:rPr>
            </w:pPr>
            <w:r>
              <w:rPr>
                <w:rFonts w:hint="eastAsia"/>
                <w:color w:val="auto"/>
                <w:szCs w:val="21"/>
                <w:highlight w:val="none"/>
              </w:rPr>
              <w:t>9. 过压力保护功能：外施加压力超过预设值将自动断电保护，保护操作者及患者。</w:t>
            </w:r>
          </w:p>
        </w:tc>
      </w:tr>
      <w:tr w14:paraId="40DAE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527CA3CF">
            <w:pPr>
              <w:spacing w:line="360" w:lineRule="auto"/>
              <w:jc w:val="center"/>
              <w:rPr>
                <w:rFonts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15</w:t>
            </w:r>
          </w:p>
        </w:tc>
        <w:tc>
          <w:tcPr>
            <w:tcW w:w="1134" w:type="dxa"/>
            <w:noWrap w:val="0"/>
            <w:vAlign w:val="center"/>
          </w:tcPr>
          <w:p w14:paraId="6A2CC085">
            <w:pPr>
              <w:spacing w:line="360" w:lineRule="auto"/>
              <w:jc w:val="center"/>
              <w:rPr>
                <w:rFonts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磁振热治疗仪</w:t>
            </w:r>
          </w:p>
        </w:tc>
        <w:tc>
          <w:tcPr>
            <w:tcW w:w="737" w:type="dxa"/>
            <w:noWrap w:val="0"/>
            <w:vAlign w:val="center"/>
          </w:tcPr>
          <w:p w14:paraId="74E3B5AD">
            <w:pPr>
              <w:spacing w:line="360" w:lineRule="auto"/>
              <w:jc w:val="center"/>
              <w:rPr>
                <w:rFonts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1台</w:t>
            </w:r>
          </w:p>
        </w:tc>
        <w:tc>
          <w:tcPr>
            <w:tcW w:w="1134" w:type="dxa"/>
            <w:tcBorders>
              <w:right w:val="single" w:color="auto" w:sz="4" w:space="0"/>
            </w:tcBorders>
            <w:noWrap w:val="0"/>
            <w:vAlign w:val="center"/>
          </w:tcPr>
          <w:p w14:paraId="517453CF">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工业</w:t>
            </w:r>
          </w:p>
        </w:tc>
        <w:tc>
          <w:tcPr>
            <w:tcW w:w="4325" w:type="dxa"/>
            <w:tcBorders>
              <w:left w:val="single" w:color="auto" w:sz="4" w:space="0"/>
              <w:right w:val="single" w:color="auto" w:sz="4" w:space="0"/>
            </w:tcBorders>
            <w:noWrap w:val="0"/>
            <w:vAlign w:val="top"/>
          </w:tcPr>
          <w:p w14:paraId="1DC39278">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▲1.具有独立≥4通道输出，参数可独立调节</w:t>
            </w:r>
          </w:p>
          <w:p w14:paraId="52C56F3A">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▲2.磁场强度：磁感应强度在 10mT~50mT 的范围内可调，步长为 10mT，误差为±10%；</w:t>
            </w:r>
          </w:p>
          <w:p w14:paraId="500C49C7">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▲3.振动频率：30~60Hz范围可调； </w:t>
            </w:r>
          </w:p>
          <w:p w14:paraId="7EBCDEF0">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4.治疗温度</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40℃ 、46℃ 、52℃ 、58℃共 4 级可调，精度：±3℃;</w:t>
            </w:r>
          </w:p>
          <w:p w14:paraId="6981256F">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5.具有无热治疗模式；</w:t>
            </w:r>
          </w:p>
          <w:p w14:paraId="30FA7553">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▲6.具有≥13种处方</w:t>
            </w:r>
          </w:p>
          <w:p w14:paraId="25B67EB4">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7.治疗时间</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1~99min可调，以1min为单位设定；</w:t>
            </w:r>
          </w:p>
          <w:p w14:paraId="571A3586">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8.具有多种安全保护装置。</w:t>
            </w:r>
          </w:p>
        </w:tc>
      </w:tr>
      <w:tr w14:paraId="5C991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39ADE8BB">
            <w:pPr>
              <w:spacing w:line="360" w:lineRule="auto"/>
              <w:jc w:val="center"/>
              <w:rPr>
                <w:rFonts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16</w:t>
            </w:r>
          </w:p>
        </w:tc>
        <w:tc>
          <w:tcPr>
            <w:tcW w:w="1134" w:type="dxa"/>
            <w:noWrap w:val="0"/>
            <w:vAlign w:val="center"/>
          </w:tcPr>
          <w:p w14:paraId="6CD5DCEC">
            <w:pPr>
              <w:spacing w:line="360" w:lineRule="auto"/>
              <w:jc w:val="center"/>
              <w:rPr>
                <w:rFonts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低频电子脉冲治疗仪</w:t>
            </w:r>
          </w:p>
        </w:tc>
        <w:tc>
          <w:tcPr>
            <w:tcW w:w="737" w:type="dxa"/>
            <w:noWrap w:val="0"/>
            <w:vAlign w:val="center"/>
          </w:tcPr>
          <w:p w14:paraId="468966DA">
            <w:pPr>
              <w:spacing w:line="360" w:lineRule="auto"/>
              <w:jc w:val="center"/>
              <w:rPr>
                <w:rFonts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1台</w:t>
            </w:r>
          </w:p>
        </w:tc>
        <w:tc>
          <w:tcPr>
            <w:tcW w:w="1134" w:type="dxa"/>
            <w:tcBorders>
              <w:right w:val="single" w:color="auto" w:sz="4" w:space="0"/>
            </w:tcBorders>
            <w:noWrap w:val="0"/>
            <w:vAlign w:val="center"/>
          </w:tcPr>
          <w:p w14:paraId="0C6CD1A6">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工业</w:t>
            </w:r>
          </w:p>
        </w:tc>
        <w:tc>
          <w:tcPr>
            <w:tcW w:w="4325" w:type="dxa"/>
            <w:tcBorders>
              <w:left w:val="single" w:color="auto" w:sz="4" w:space="0"/>
              <w:right w:val="single" w:color="auto" w:sz="4" w:space="0"/>
            </w:tcBorders>
            <w:noWrap w:val="0"/>
            <w:vAlign w:val="top"/>
          </w:tcPr>
          <w:p w14:paraId="52E9B7D8">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1.仪器的工作频率为3Hz～1000Hz范围内，FM变频输出，精度±10%； </w:t>
            </w:r>
          </w:p>
          <w:p w14:paraId="78B3797F">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2.治疗频率3~1000Hz可自行调节； </w:t>
            </w:r>
          </w:p>
          <w:p w14:paraId="7D6C9500">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3.▲仪器的脉冲宽度为120μs±30%； </w:t>
            </w:r>
          </w:p>
          <w:p w14:paraId="3DCDA676">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4.仪器最大输出电流有效值不大于40mA； </w:t>
            </w:r>
          </w:p>
          <w:p w14:paraId="76B32BC8">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5.仪器输出幅度最大时，每个脉冲的电量应大于7µC； </w:t>
            </w:r>
          </w:p>
          <w:p w14:paraId="201C0B45">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6.仪器的最大输出幅度为70V±30%； </w:t>
            </w:r>
          </w:p>
          <w:p w14:paraId="47327C88">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7.单脉冲最大输出的能量不大于300mJ； </w:t>
            </w:r>
          </w:p>
          <w:p w14:paraId="24321E7F">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8.▲保护功能：当治疗电极的温度超过46℃时，系统自动切断加热电源； </w:t>
            </w:r>
          </w:p>
          <w:p w14:paraId="1FEE9A7F">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9.温度调节具有五档选择，每档温度应不超过43℃，每档温度不低于37℃； </w:t>
            </w:r>
          </w:p>
          <w:p w14:paraId="10BC3098">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10.▲治疗形式选择方式：根据选择部位和症状进行治疗，部位有肩颈部、腰部、上肢、下肢、肘膝部，症状有酸、疼痛、疲劳、血液循环、麻痹，可组合成</w:t>
            </w:r>
            <w:r>
              <w:rPr>
                <w:rFonts w:hint="eastAsia"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szCs w:val="21"/>
                <w:highlight w:val="none"/>
              </w:rPr>
              <w:t xml:space="preserve">25种治疗方案； </w:t>
            </w:r>
          </w:p>
          <w:p w14:paraId="2481EE13">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11.自动治疗程序选择方式：根据神经促通部位选择，上半身、下半身、腰部、脊髓（全身）、软模式、硬模式； </w:t>
            </w:r>
          </w:p>
          <w:p w14:paraId="4B07010C">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12.自由选择方式：拍打/推压、按摩、左右揉搓三种方式； </w:t>
            </w:r>
          </w:p>
          <w:p w14:paraId="5A9FD430">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13.左右输出平衡调节，可调整两个负极之间电流大小差异； </w:t>
            </w:r>
          </w:p>
          <w:p w14:paraId="11549625">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14.治疗时间、治疗方式、治疗频率、治疗强度实时显示；</w:t>
            </w:r>
          </w:p>
        </w:tc>
      </w:tr>
      <w:tr w14:paraId="1A077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7207E77D">
            <w:pPr>
              <w:spacing w:line="360" w:lineRule="auto"/>
              <w:jc w:val="center"/>
              <w:rPr>
                <w:rFonts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17</w:t>
            </w:r>
          </w:p>
        </w:tc>
        <w:tc>
          <w:tcPr>
            <w:tcW w:w="1134" w:type="dxa"/>
            <w:noWrap w:val="0"/>
            <w:vAlign w:val="center"/>
          </w:tcPr>
          <w:p w14:paraId="53F08092">
            <w:pPr>
              <w:spacing w:line="360" w:lineRule="auto"/>
              <w:jc w:val="center"/>
              <w:rPr>
                <w:rFonts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中频干扰电治疗仪</w:t>
            </w:r>
          </w:p>
        </w:tc>
        <w:tc>
          <w:tcPr>
            <w:tcW w:w="737" w:type="dxa"/>
            <w:noWrap w:val="0"/>
            <w:vAlign w:val="center"/>
          </w:tcPr>
          <w:p w14:paraId="41F76F1B">
            <w:pPr>
              <w:spacing w:line="360" w:lineRule="auto"/>
              <w:jc w:val="center"/>
              <w:rPr>
                <w:rFonts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1台</w:t>
            </w:r>
          </w:p>
        </w:tc>
        <w:tc>
          <w:tcPr>
            <w:tcW w:w="1134" w:type="dxa"/>
            <w:tcBorders>
              <w:right w:val="single" w:color="auto" w:sz="4" w:space="0"/>
            </w:tcBorders>
            <w:noWrap w:val="0"/>
            <w:vAlign w:val="center"/>
          </w:tcPr>
          <w:p w14:paraId="21898BEA">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工业</w:t>
            </w:r>
          </w:p>
        </w:tc>
        <w:tc>
          <w:tcPr>
            <w:tcW w:w="4325" w:type="dxa"/>
            <w:tcBorders>
              <w:left w:val="single" w:color="auto" w:sz="4" w:space="0"/>
              <w:right w:val="single" w:color="auto" w:sz="4" w:space="0"/>
            </w:tcBorders>
            <w:noWrap w:val="0"/>
            <w:vAlign w:val="top"/>
          </w:tcPr>
          <w:p w14:paraId="08CFD50C">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1.▲两路六组（共12个电极）输出，一路4组通道，一路2组通道，共有6组通道。可三维、二维输出相互转换，最多可治疗6个部位，可进行平面和立体动态干涉；</w:t>
            </w:r>
          </w:p>
          <w:p w14:paraId="4668C30A">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2.吸附式电极，负压吸引压80~300mmHg连续可调；</w:t>
            </w:r>
          </w:p>
          <w:p w14:paraId="443C37F3">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3.吸引模式：连续模式、脉冲模式（快速、中速、慢速）和自动模式。</w:t>
            </w:r>
          </w:p>
          <w:p w14:paraId="2876948D">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4.具有顶板自动加热功能；</w:t>
            </w:r>
          </w:p>
          <w:p w14:paraId="602BDDBB">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5.输出波形（治疗波形）为正弦波、正弦调制波；</w:t>
            </w:r>
          </w:p>
          <w:p w14:paraId="5C9DE037">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6.▲输出频率（基频）为1kHz～11kHz可调节，步长0.5kHz；</w:t>
            </w:r>
          </w:p>
          <w:p w14:paraId="78ACE28B">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7.▲差频频率在0.1~200Hz可调；</w:t>
            </w:r>
          </w:p>
          <w:p w14:paraId="56F4CA66">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8.▲输出电流有效值应在0mA～100mA范围内连续可调；最大值50/75/100mA，3档可设置，保障治疗安全和有效性。</w:t>
            </w:r>
          </w:p>
          <w:p w14:paraId="51908DFA">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9.具有三种干扰电模式包括：静态干扰、动态干扰、复合干扰</w:t>
            </w:r>
          </w:p>
          <w:p w14:paraId="63B36687">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10.具有五种预调制电流模式包括：连续、断调、交调、间调、扫引。</w:t>
            </w:r>
          </w:p>
          <w:p w14:paraId="61A1DD0F">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11.动态节律标准为4-10s。</w:t>
            </w:r>
          </w:p>
          <w:p w14:paraId="6EDBB6DD">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12.动态节律标准为差频变化周期为15s～30s可调，步长1s</w:t>
            </w:r>
          </w:p>
          <w:p w14:paraId="45151414">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13.▲差频变化范围为：低、中、高、极高、低高、广域、超广域以及自定义。</w:t>
            </w:r>
          </w:p>
          <w:p w14:paraId="538E7AFE">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14.调制中频6组电极可自由调节，可和平面干扰、立体干扰、八级联动自由组合。</w:t>
            </w:r>
          </w:p>
          <w:p w14:paraId="5685ED4E">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15.具备两组八级联动功能。八级联动功能：8个电极同步工作，包含向上、向下、循环、往复四种联动模式可选</w:t>
            </w:r>
          </w:p>
          <w:p w14:paraId="0F31EDF5">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16.具有方案库功能，每个方案具有多图操作教程</w:t>
            </w:r>
          </w:p>
          <w:p w14:paraId="320E1EBD">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17.具有自定义方案保存功能，可以个性化定制治疗方案并保存到方案库。</w:t>
            </w:r>
          </w:p>
          <w:p w14:paraId="066B47C5">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18.治疗过程中吸附电极脱落报警且输出归零，防止击伤患者及无效治疗；</w:t>
            </w:r>
          </w:p>
          <w:p w14:paraId="262BEABC">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19.具有多重安全保护功能。</w:t>
            </w:r>
          </w:p>
        </w:tc>
      </w:tr>
      <w:tr w14:paraId="68248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2C38643B">
            <w:pPr>
              <w:spacing w:line="360" w:lineRule="auto"/>
              <w:jc w:val="center"/>
              <w:rPr>
                <w:rFonts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18</w:t>
            </w:r>
          </w:p>
        </w:tc>
        <w:tc>
          <w:tcPr>
            <w:tcW w:w="1134" w:type="dxa"/>
            <w:noWrap w:val="0"/>
            <w:vAlign w:val="center"/>
          </w:tcPr>
          <w:p w14:paraId="0FE3042C">
            <w:pPr>
              <w:spacing w:line="360" w:lineRule="auto"/>
              <w:jc w:val="center"/>
              <w:rPr>
                <w:rFonts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台车</w:t>
            </w:r>
          </w:p>
        </w:tc>
        <w:tc>
          <w:tcPr>
            <w:tcW w:w="737" w:type="dxa"/>
            <w:noWrap w:val="0"/>
            <w:vAlign w:val="center"/>
          </w:tcPr>
          <w:p w14:paraId="3A694BE4">
            <w:pPr>
              <w:spacing w:line="360" w:lineRule="auto"/>
              <w:jc w:val="center"/>
              <w:rPr>
                <w:rFonts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6台</w:t>
            </w:r>
          </w:p>
        </w:tc>
        <w:tc>
          <w:tcPr>
            <w:tcW w:w="1134" w:type="dxa"/>
            <w:tcBorders>
              <w:right w:val="single" w:color="auto" w:sz="4" w:space="0"/>
            </w:tcBorders>
            <w:noWrap w:val="0"/>
            <w:vAlign w:val="center"/>
          </w:tcPr>
          <w:p w14:paraId="542EBF04">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工业</w:t>
            </w:r>
          </w:p>
        </w:tc>
        <w:tc>
          <w:tcPr>
            <w:tcW w:w="4325" w:type="dxa"/>
            <w:tcBorders>
              <w:left w:val="single" w:color="auto" w:sz="4" w:space="0"/>
              <w:right w:val="single" w:color="auto" w:sz="4" w:space="0"/>
            </w:tcBorders>
            <w:noWrap w:val="0"/>
            <w:vAlign w:val="top"/>
          </w:tcPr>
          <w:p w14:paraId="40F695DC">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1.底座尺寸≥480×460mm，≥3寸脚轮；</w:t>
            </w:r>
          </w:p>
          <w:p w14:paraId="209C5E46">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2.面板离地高度≥880mm、尺寸≥420×400mm；</w:t>
            </w:r>
          </w:p>
          <w:p w14:paraId="2ED52B08">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3.立杆截面≥80×50mm。</w:t>
            </w:r>
          </w:p>
        </w:tc>
      </w:tr>
      <w:tr w14:paraId="36A85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1964BE28">
            <w:pPr>
              <w:spacing w:line="360" w:lineRule="auto"/>
              <w:jc w:val="center"/>
              <w:rPr>
                <w:rFonts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19</w:t>
            </w:r>
          </w:p>
        </w:tc>
        <w:tc>
          <w:tcPr>
            <w:tcW w:w="1134" w:type="dxa"/>
            <w:noWrap w:val="0"/>
            <w:vAlign w:val="center"/>
          </w:tcPr>
          <w:p w14:paraId="1B37DADA">
            <w:pPr>
              <w:spacing w:line="360" w:lineRule="auto"/>
              <w:jc w:val="center"/>
              <w:rPr>
                <w:rFonts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吸附式点刺激低频治疗仪</w:t>
            </w:r>
          </w:p>
        </w:tc>
        <w:tc>
          <w:tcPr>
            <w:tcW w:w="737" w:type="dxa"/>
            <w:noWrap w:val="0"/>
            <w:vAlign w:val="center"/>
          </w:tcPr>
          <w:p w14:paraId="0BE92329">
            <w:pPr>
              <w:spacing w:line="360" w:lineRule="auto"/>
              <w:jc w:val="center"/>
              <w:rPr>
                <w:rFonts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1台</w:t>
            </w:r>
          </w:p>
        </w:tc>
        <w:tc>
          <w:tcPr>
            <w:tcW w:w="1134" w:type="dxa"/>
            <w:tcBorders>
              <w:right w:val="single" w:color="auto" w:sz="4" w:space="0"/>
            </w:tcBorders>
            <w:noWrap w:val="0"/>
            <w:vAlign w:val="center"/>
          </w:tcPr>
          <w:p w14:paraId="4CA1067A">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工业</w:t>
            </w:r>
          </w:p>
        </w:tc>
        <w:tc>
          <w:tcPr>
            <w:tcW w:w="4325" w:type="dxa"/>
            <w:tcBorders>
              <w:left w:val="single" w:color="auto" w:sz="4" w:space="0"/>
              <w:right w:val="single" w:color="auto" w:sz="4" w:space="0"/>
            </w:tcBorders>
            <w:noWrap w:val="0"/>
            <w:vAlign w:val="top"/>
          </w:tcPr>
          <w:p w14:paraId="159BFB83">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1.内嵌≥10.1英寸彩色触摸显示屏，并配备飞梭旋钮，操作精准快捷；</w:t>
            </w:r>
          </w:p>
          <w:p w14:paraId="63F2070D">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2.≥2种基础波形，采用的双向脉冲方波及单向双峰波。</w:t>
            </w:r>
          </w:p>
          <w:p w14:paraId="214C1F76">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3.脉冲频率范围：1Hz～999Hz；</w:t>
            </w:r>
          </w:p>
          <w:p w14:paraId="4DECE744">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4.仪器最大输出电流有效值应不大于50mA，有效预防电灼伤，保障患者安全；</w:t>
            </w:r>
          </w:p>
          <w:p w14:paraId="483E1C14">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5.▲可输出高压低频电流，电压峰值不大于300V，模拟针灸疗法，治疗深度较传统低频电刺激更深。</w:t>
            </w:r>
          </w:p>
          <w:p w14:paraId="6F8A4CF6">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6.特制吸附式锥状电极，模拟传统针灸疗法，点状刺激更为集中，镇痛效果好；压力调节范围5kPa～40kPa。</w:t>
            </w:r>
          </w:p>
          <w:p w14:paraId="0ECB52E6">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7.可适配多种电极以用于不同部位的治疗，包括但不限于吸附式电极、自粘式电极、移动式电极。</w:t>
            </w:r>
          </w:p>
          <w:p w14:paraId="1C6AB81C">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8.▲内置至少八种治疗方式可供选择，每种治疗方式可选择频率调节范围和间隔时间等参数，可适用于不同类型疼痛的治疗；</w:t>
            </w:r>
          </w:p>
          <w:p w14:paraId="43F4BA06">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9.具备无创针灸模式、低频电疗模式、电温针模式三大治疗模式。</w:t>
            </w:r>
          </w:p>
          <w:p w14:paraId="5AD64E48">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10.具有无创针灸模式，模拟针刺疗法，可实现补法、泻法、平补平泻等针法；提供内置治疗处方，内置建议穴位点及取穴图示，操作更加简单，便捷。</w:t>
            </w:r>
          </w:p>
          <w:p w14:paraId="584636FF">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11.可自定义方案，自定义方案数量不限。</w:t>
            </w:r>
          </w:p>
          <w:p w14:paraId="7214EACA">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12.治疗时间调节范围：1min ～99min；</w:t>
            </w:r>
          </w:p>
          <w:p w14:paraId="2E50CC9C">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13.▲不少于18个独立通道。</w:t>
            </w:r>
          </w:p>
          <w:p w14:paraId="0CC2A12A">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14.具有开路保护功能；</w:t>
            </w:r>
          </w:p>
          <w:p w14:paraId="48E5A429">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15.具有参数调节自动锁定功能。</w:t>
            </w:r>
          </w:p>
          <w:p w14:paraId="2D016EA4">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16.具有多重安全保护功能；</w:t>
            </w:r>
          </w:p>
          <w:p w14:paraId="35E64BDC">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17.脉冲宽度可调节范围为：50µs～500µs；</w:t>
            </w:r>
          </w:p>
          <w:p w14:paraId="19A2DF3D">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18.电流恒压输出，输出电压调节范围0-300V，步进1V。</w:t>
            </w:r>
          </w:p>
          <w:p w14:paraId="2503D61A">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19.具备病例库功能。</w:t>
            </w:r>
          </w:p>
          <w:p w14:paraId="453F9FB3">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20.具备联网功能，实现数据联通，方便医院进行设备管理及信息管理；</w:t>
            </w:r>
          </w:p>
        </w:tc>
      </w:tr>
      <w:tr w14:paraId="23C5D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70E8581C">
            <w:pPr>
              <w:spacing w:line="360" w:lineRule="auto"/>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20</w:t>
            </w:r>
          </w:p>
        </w:tc>
        <w:tc>
          <w:tcPr>
            <w:tcW w:w="1134" w:type="dxa"/>
            <w:noWrap w:val="0"/>
            <w:vAlign w:val="center"/>
          </w:tcPr>
          <w:p w14:paraId="547935D3">
            <w:pPr>
              <w:spacing w:line="360" w:lineRule="auto"/>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气压弹道式体外冲击波治疗仪</w:t>
            </w:r>
          </w:p>
        </w:tc>
        <w:tc>
          <w:tcPr>
            <w:tcW w:w="737" w:type="dxa"/>
            <w:noWrap w:val="0"/>
            <w:vAlign w:val="center"/>
          </w:tcPr>
          <w:p w14:paraId="504F2A06">
            <w:pPr>
              <w:spacing w:line="360" w:lineRule="auto"/>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1台</w:t>
            </w:r>
          </w:p>
        </w:tc>
        <w:tc>
          <w:tcPr>
            <w:tcW w:w="1134" w:type="dxa"/>
            <w:tcBorders>
              <w:right w:val="single" w:color="auto" w:sz="4" w:space="0"/>
            </w:tcBorders>
            <w:noWrap w:val="0"/>
            <w:vAlign w:val="center"/>
          </w:tcPr>
          <w:p w14:paraId="1463BF62">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工业</w:t>
            </w:r>
          </w:p>
        </w:tc>
        <w:tc>
          <w:tcPr>
            <w:tcW w:w="4325" w:type="dxa"/>
            <w:tcBorders>
              <w:left w:val="single" w:color="auto" w:sz="4" w:space="0"/>
              <w:right w:val="single" w:color="auto" w:sz="4" w:space="0"/>
            </w:tcBorders>
            <w:noWrap w:val="0"/>
            <w:vAlign w:val="center"/>
          </w:tcPr>
          <w:p w14:paraId="34901FBA">
            <w:pPr>
              <w:spacing w:line="360" w:lineRule="auto"/>
              <w:rPr>
                <w:rFonts w:hint="eastAsia"/>
                <w:color w:val="auto"/>
                <w:szCs w:val="21"/>
                <w:highlight w:val="none"/>
              </w:rPr>
            </w:pPr>
            <w:r>
              <w:rPr>
                <w:rFonts w:hint="eastAsia"/>
                <w:color w:val="auto"/>
                <w:szCs w:val="21"/>
                <w:highlight w:val="none"/>
              </w:rPr>
              <w:t>1.冲击波强度1~4bar可调；冲击频率调节范围1~17Hz</w:t>
            </w:r>
          </w:p>
          <w:p w14:paraId="7E86F993">
            <w:pPr>
              <w:spacing w:line="360" w:lineRule="auto"/>
              <w:rPr>
                <w:rFonts w:hint="eastAsia"/>
                <w:color w:val="auto"/>
                <w:szCs w:val="21"/>
                <w:highlight w:val="none"/>
              </w:rPr>
            </w:pPr>
            <w:r>
              <w:rPr>
                <w:rFonts w:hint="eastAsia"/>
                <w:color w:val="auto"/>
                <w:szCs w:val="21"/>
                <w:highlight w:val="none"/>
              </w:rPr>
              <w:t>2.内置治疗图示，提供专业治疗方案建议；</w:t>
            </w:r>
          </w:p>
          <w:p w14:paraId="2ADF0E1E">
            <w:pPr>
              <w:spacing w:line="360" w:lineRule="auto"/>
              <w:rPr>
                <w:rFonts w:hint="eastAsia"/>
                <w:color w:val="auto"/>
                <w:szCs w:val="21"/>
                <w:highlight w:val="none"/>
              </w:rPr>
            </w:pPr>
            <w:r>
              <w:rPr>
                <w:rFonts w:hint="eastAsia"/>
                <w:color w:val="auto"/>
                <w:szCs w:val="21"/>
                <w:highlight w:val="none"/>
              </w:rPr>
              <w:t>3.▲可自由编辑并储存自定义处方，针对不同患者情况个性化治疗；</w:t>
            </w:r>
          </w:p>
          <w:p w14:paraId="49244211">
            <w:pPr>
              <w:spacing w:line="360" w:lineRule="auto"/>
              <w:rPr>
                <w:rFonts w:hint="eastAsia"/>
                <w:color w:val="auto"/>
                <w:szCs w:val="21"/>
                <w:highlight w:val="none"/>
              </w:rPr>
            </w:pPr>
            <w:r>
              <w:rPr>
                <w:rFonts w:hint="eastAsia"/>
                <w:color w:val="auto"/>
                <w:szCs w:val="21"/>
                <w:highlight w:val="none"/>
              </w:rPr>
              <w:t>4.放射状冲击波源，能量范围广，治疗深度低，使用安全，广泛适用于表浅的骨骼肌肉系统疾病治疗；</w:t>
            </w:r>
          </w:p>
          <w:p w14:paraId="0236C59F">
            <w:pPr>
              <w:spacing w:line="360" w:lineRule="auto"/>
              <w:rPr>
                <w:rFonts w:hint="eastAsia"/>
                <w:color w:val="auto"/>
                <w:szCs w:val="21"/>
                <w:highlight w:val="none"/>
              </w:rPr>
            </w:pPr>
            <w:r>
              <w:rPr>
                <w:rFonts w:hint="eastAsia"/>
                <w:color w:val="auto"/>
                <w:szCs w:val="21"/>
                <w:highlight w:val="none"/>
              </w:rPr>
              <w:t>5.▲具有单次冲击模式，方便调试治疗强度及定位；</w:t>
            </w:r>
          </w:p>
          <w:p w14:paraId="5C2EDC4C">
            <w:pPr>
              <w:spacing w:line="360" w:lineRule="auto"/>
              <w:rPr>
                <w:rFonts w:hint="eastAsia"/>
                <w:color w:val="auto"/>
                <w:szCs w:val="21"/>
                <w:highlight w:val="none"/>
              </w:rPr>
            </w:pPr>
            <w:r>
              <w:rPr>
                <w:rFonts w:hint="eastAsia"/>
                <w:color w:val="auto"/>
                <w:szCs w:val="21"/>
                <w:highlight w:val="none"/>
              </w:rPr>
              <w:t>6.机重≤10Kg，便于携带移动治疗；具有手柄挂架，便于手柄的放置。</w:t>
            </w:r>
          </w:p>
          <w:p w14:paraId="60E4B4F1">
            <w:pPr>
              <w:spacing w:line="360" w:lineRule="auto"/>
              <w:rPr>
                <w:rFonts w:hint="eastAsia"/>
                <w:color w:val="auto"/>
                <w:szCs w:val="21"/>
                <w:highlight w:val="none"/>
              </w:rPr>
            </w:pPr>
            <w:r>
              <w:rPr>
                <w:rFonts w:hint="eastAsia"/>
                <w:color w:val="auto"/>
                <w:szCs w:val="21"/>
                <w:highlight w:val="none"/>
              </w:rPr>
              <w:t>7.▲内置≥7英寸彩色中英文触摸屏设计，显示直观，操作简便；</w:t>
            </w:r>
          </w:p>
          <w:p w14:paraId="248DF0FB">
            <w:pPr>
              <w:spacing w:line="360" w:lineRule="auto"/>
              <w:rPr>
                <w:rFonts w:hint="eastAsia"/>
                <w:color w:val="auto"/>
                <w:szCs w:val="21"/>
                <w:highlight w:val="none"/>
              </w:rPr>
            </w:pPr>
            <w:r>
              <w:rPr>
                <w:rFonts w:hint="eastAsia"/>
                <w:color w:val="auto"/>
                <w:szCs w:val="21"/>
                <w:highlight w:val="none"/>
              </w:rPr>
              <w:t>8.治疗手柄采用人体工程学设计，便于医生</w:t>
            </w:r>
            <w:r>
              <w:rPr>
                <w:rFonts w:hint="eastAsia"/>
                <w:color w:val="auto"/>
                <w:szCs w:val="21"/>
                <w:highlight w:val="none"/>
                <w:lang w:val="en-US" w:eastAsia="zh-CN"/>
              </w:rPr>
              <w:t>各</w:t>
            </w:r>
            <w:r>
              <w:rPr>
                <w:rFonts w:hint="eastAsia"/>
                <w:color w:val="auto"/>
                <w:szCs w:val="21"/>
                <w:highlight w:val="none"/>
              </w:rPr>
              <w:t>角度握持；手柄上具有开关保险装置，防止误操作；</w:t>
            </w:r>
          </w:p>
          <w:p w14:paraId="77FC16E6">
            <w:pPr>
              <w:spacing w:line="360" w:lineRule="auto"/>
              <w:rPr>
                <w:rFonts w:hint="eastAsia"/>
                <w:color w:val="auto"/>
                <w:szCs w:val="21"/>
                <w:highlight w:val="none"/>
              </w:rPr>
            </w:pPr>
            <w:r>
              <w:rPr>
                <w:rFonts w:hint="eastAsia"/>
                <w:color w:val="auto"/>
                <w:szCs w:val="21"/>
                <w:highlight w:val="none"/>
              </w:rPr>
              <w:t>9.常规配有至少两种发散式治疗头，能量穿透深度不窄于17~25mm;可配针状治疗头、深部治疗头及聚焦式治疗头等，适配不同患者需求。</w:t>
            </w:r>
          </w:p>
          <w:p w14:paraId="50DB6CE9">
            <w:pPr>
              <w:spacing w:line="360" w:lineRule="auto"/>
              <w:rPr>
                <w:rFonts w:hint="eastAsia"/>
                <w:color w:val="auto"/>
                <w:szCs w:val="21"/>
                <w:highlight w:val="none"/>
              </w:rPr>
            </w:pPr>
            <w:r>
              <w:rPr>
                <w:rFonts w:hint="eastAsia"/>
                <w:color w:val="auto"/>
                <w:szCs w:val="21"/>
                <w:highlight w:val="none"/>
              </w:rPr>
              <w:t>10.治疗枪子弹、枪管拆卸简便，客户可自行维护；</w:t>
            </w:r>
          </w:p>
          <w:p w14:paraId="64A143DD">
            <w:pPr>
              <w:spacing w:line="360" w:lineRule="auto"/>
              <w:rPr>
                <w:rFonts w:hint="eastAsia"/>
                <w:color w:val="auto"/>
                <w:szCs w:val="21"/>
                <w:highlight w:val="none"/>
              </w:rPr>
            </w:pPr>
            <w:r>
              <w:rPr>
                <w:rFonts w:hint="eastAsia"/>
                <w:color w:val="auto"/>
                <w:szCs w:val="21"/>
                <w:highlight w:val="none"/>
              </w:rPr>
              <w:t>11.▲支持中、英、德、法等</w:t>
            </w:r>
            <w:r>
              <w:rPr>
                <w:rFonts w:hint="eastAsia"/>
                <w:color w:val="auto"/>
                <w:szCs w:val="21"/>
                <w:highlight w:val="none"/>
                <w:lang w:val="en-US" w:eastAsia="zh-CN"/>
              </w:rPr>
              <w:t>不少于</w:t>
            </w:r>
            <w:r>
              <w:rPr>
                <w:rFonts w:hint="eastAsia"/>
                <w:color w:val="auto"/>
                <w:szCs w:val="21"/>
                <w:highlight w:val="none"/>
              </w:rPr>
              <w:t>六种语言界面；</w:t>
            </w:r>
          </w:p>
          <w:p w14:paraId="6773A9AA">
            <w:pPr>
              <w:spacing w:line="360" w:lineRule="auto"/>
              <w:rPr>
                <w:rFonts w:hint="eastAsia"/>
                <w:color w:val="auto"/>
                <w:szCs w:val="21"/>
                <w:highlight w:val="none"/>
              </w:rPr>
            </w:pPr>
            <w:r>
              <w:rPr>
                <w:rFonts w:hint="eastAsia"/>
                <w:color w:val="auto"/>
                <w:szCs w:val="21"/>
                <w:highlight w:val="none"/>
              </w:rPr>
              <w:t>12.支持USB接口一键升级；</w:t>
            </w:r>
          </w:p>
          <w:p w14:paraId="56A88D80">
            <w:pPr>
              <w:spacing w:line="360" w:lineRule="auto"/>
              <w:rPr>
                <w:rFonts w:hint="eastAsia"/>
                <w:color w:val="auto"/>
                <w:szCs w:val="21"/>
                <w:highlight w:val="none"/>
              </w:rPr>
            </w:pPr>
            <w:r>
              <w:rPr>
                <w:rFonts w:hint="eastAsia"/>
                <w:color w:val="auto"/>
                <w:szCs w:val="21"/>
                <w:highlight w:val="none"/>
              </w:rPr>
              <w:t>13.设备支持物联网功能，可实现数据传输互联功能。</w:t>
            </w:r>
          </w:p>
        </w:tc>
      </w:tr>
      <w:tr w14:paraId="290C8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2C04AD57">
            <w:pPr>
              <w:spacing w:line="360" w:lineRule="auto"/>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21</w:t>
            </w:r>
          </w:p>
        </w:tc>
        <w:tc>
          <w:tcPr>
            <w:tcW w:w="1134" w:type="dxa"/>
            <w:noWrap w:val="0"/>
            <w:vAlign w:val="center"/>
          </w:tcPr>
          <w:p w14:paraId="53D1F3A1">
            <w:pPr>
              <w:spacing w:line="360" w:lineRule="auto"/>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电热式蜡疗袋（腰背）</w:t>
            </w:r>
          </w:p>
        </w:tc>
        <w:tc>
          <w:tcPr>
            <w:tcW w:w="737" w:type="dxa"/>
            <w:noWrap w:val="0"/>
            <w:vAlign w:val="center"/>
          </w:tcPr>
          <w:p w14:paraId="4CD91CA8">
            <w:pPr>
              <w:spacing w:line="360" w:lineRule="auto"/>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3个</w:t>
            </w:r>
          </w:p>
        </w:tc>
        <w:tc>
          <w:tcPr>
            <w:tcW w:w="1134" w:type="dxa"/>
            <w:tcBorders>
              <w:right w:val="single" w:color="auto" w:sz="4" w:space="0"/>
            </w:tcBorders>
            <w:noWrap w:val="0"/>
            <w:vAlign w:val="center"/>
          </w:tcPr>
          <w:p w14:paraId="6FB1F152">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工业</w:t>
            </w:r>
          </w:p>
        </w:tc>
        <w:tc>
          <w:tcPr>
            <w:tcW w:w="4325" w:type="dxa"/>
            <w:tcBorders>
              <w:left w:val="single" w:color="auto" w:sz="4" w:space="0"/>
              <w:right w:val="single" w:color="auto" w:sz="4" w:space="0"/>
            </w:tcBorders>
            <w:noWrap w:val="0"/>
            <w:vAlign w:val="top"/>
          </w:tcPr>
          <w:p w14:paraId="4F4C4A6A">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适应范围：适用于腰背热敷理疗。</w:t>
            </w:r>
          </w:p>
          <w:p w14:paraId="7BF95B11">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1.医用双重高分子材料袋体，确保产品密闭安全，以防蜡液渗漏，造成患者烫伤；</w:t>
            </w:r>
          </w:p>
          <w:p w14:paraId="51920B76">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2.配高强度织物自粘式外套，适合身体各部位的使用；</w:t>
            </w:r>
          </w:p>
          <w:p w14:paraId="70A6EE1E">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3.输入功率≤140W；</w:t>
            </w:r>
          </w:p>
          <w:p w14:paraId="4C4D2067">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4.首次使用加热时间不超过60min，使用后再次加热时间不超过20min（常温25℃环境）；</w:t>
            </w:r>
          </w:p>
          <w:p w14:paraId="061B446F">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5.仪器加热储能达到稳态后，在熔化状态下的应用表面温度应为45℃~58℃；</w:t>
            </w:r>
          </w:p>
          <w:p w14:paraId="3C099E4A">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6.使用面表面温度不超过60℃；</w:t>
            </w:r>
          </w:p>
          <w:p w14:paraId="549BD4C5">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7.加热完成断电后，在实际使用状态下，使用面表面温度≥45℃的时间不短于60min；</w:t>
            </w:r>
          </w:p>
          <w:p w14:paraId="7BF3C84C">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8.产品平均无故障累计工作时间≥500h；</w:t>
            </w:r>
          </w:p>
          <w:p w14:paraId="4D3CC920">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9.两级温度保护方式，保证仪器安全使用；</w:t>
            </w:r>
          </w:p>
          <w:p w14:paraId="739A8FF1">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10.蜡袋充电完毕及充电线器无负载时，有声音报警提示；</w:t>
            </w:r>
          </w:p>
          <w:p w14:paraId="4F7B3715">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11、蜡袋使用过程中，承重可达30KG。</w:t>
            </w:r>
          </w:p>
        </w:tc>
      </w:tr>
      <w:tr w14:paraId="27F69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5455B484">
            <w:pPr>
              <w:spacing w:line="360" w:lineRule="auto"/>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22</w:t>
            </w:r>
          </w:p>
        </w:tc>
        <w:tc>
          <w:tcPr>
            <w:tcW w:w="1134" w:type="dxa"/>
            <w:noWrap w:val="0"/>
            <w:vAlign w:val="center"/>
          </w:tcPr>
          <w:p w14:paraId="7FD0BD37">
            <w:pPr>
              <w:spacing w:line="360" w:lineRule="auto"/>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电热式蜡疗袋（颈椎）</w:t>
            </w:r>
          </w:p>
        </w:tc>
        <w:tc>
          <w:tcPr>
            <w:tcW w:w="737" w:type="dxa"/>
            <w:noWrap w:val="0"/>
            <w:vAlign w:val="center"/>
          </w:tcPr>
          <w:p w14:paraId="24BE20AA">
            <w:pPr>
              <w:spacing w:line="360" w:lineRule="auto"/>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3个</w:t>
            </w:r>
          </w:p>
        </w:tc>
        <w:tc>
          <w:tcPr>
            <w:tcW w:w="1134" w:type="dxa"/>
            <w:tcBorders>
              <w:right w:val="single" w:color="auto" w:sz="4" w:space="0"/>
            </w:tcBorders>
            <w:noWrap w:val="0"/>
            <w:vAlign w:val="center"/>
          </w:tcPr>
          <w:p w14:paraId="5A490D1F">
            <w:pPr>
              <w:spacing w:line="360" w:lineRule="auto"/>
              <w:jc w:val="center"/>
              <w:rPr>
                <w:rFonts w:hint="eastAsia"/>
                <w:color w:val="auto"/>
                <w:szCs w:val="21"/>
                <w:highlight w:val="none"/>
              </w:rPr>
            </w:pPr>
            <w:r>
              <w:rPr>
                <w:rFonts w:hint="eastAsia"/>
                <w:color w:val="auto"/>
                <w:szCs w:val="21"/>
                <w:highlight w:val="none"/>
              </w:rPr>
              <w:t>工业</w:t>
            </w:r>
          </w:p>
        </w:tc>
        <w:tc>
          <w:tcPr>
            <w:tcW w:w="4325" w:type="dxa"/>
            <w:tcBorders>
              <w:left w:val="single" w:color="auto" w:sz="4" w:space="0"/>
              <w:right w:val="single" w:color="auto" w:sz="4" w:space="0"/>
            </w:tcBorders>
            <w:noWrap w:val="0"/>
            <w:vAlign w:val="top"/>
          </w:tcPr>
          <w:p w14:paraId="5FE549C5">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适应范围：适用于颈椎热敷理疗。</w:t>
            </w:r>
          </w:p>
          <w:p w14:paraId="32A46664">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1.医用双重高分子材料袋体，确保产品密闭安全，以防蜡液渗漏，造成患者烫伤；</w:t>
            </w:r>
          </w:p>
          <w:p w14:paraId="4E2E346E">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2.配高强度织物自粘式外套，适合身体各部位的使用；</w:t>
            </w:r>
          </w:p>
          <w:p w14:paraId="1C6A3458">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3.输入功率≤140W；</w:t>
            </w:r>
          </w:p>
          <w:p w14:paraId="5A44DDD3">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4.首次使用加热时间不超过60min，使用后再次加热时间不超过20min（常温25℃环境）；</w:t>
            </w:r>
          </w:p>
          <w:p w14:paraId="6EFC6F4D">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5.仪器加热储能达到稳态后，在熔化状态下的应用表面温度应为45℃~58℃；</w:t>
            </w:r>
          </w:p>
          <w:p w14:paraId="2DFE65C0">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6.使用面表面温度不超过60℃；</w:t>
            </w:r>
          </w:p>
          <w:p w14:paraId="7D2F63B3">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7.加热完成断电后，在实际使用状态下，使用面表面温度≥45℃的时间不短于60min；</w:t>
            </w:r>
          </w:p>
          <w:p w14:paraId="5CCEA24A">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8.产品平均无故障累计工作时间≥500h；</w:t>
            </w:r>
          </w:p>
          <w:p w14:paraId="42078493">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9.两级温度保护方式，保证仪器安全使用；</w:t>
            </w:r>
          </w:p>
          <w:p w14:paraId="6512E0D4">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10.蜡袋充电完毕及充电线器无负载时，有声音报警提示；</w:t>
            </w:r>
          </w:p>
          <w:p w14:paraId="0EE8E38E">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11、蜡袋使用过程中，承重可达30KG。</w:t>
            </w:r>
          </w:p>
        </w:tc>
      </w:tr>
      <w:tr w14:paraId="47ED4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noWrap w:val="0"/>
            <w:vAlign w:val="center"/>
          </w:tcPr>
          <w:p w14:paraId="5580E0BD">
            <w:pPr>
              <w:spacing w:line="360" w:lineRule="auto"/>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23</w:t>
            </w:r>
          </w:p>
        </w:tc>
        <w:tc>
          <w:tcPr>
            <w:tcW w:w="1134" w:type="dxa"/>
            <w:noWrap w:val="0"/>
            <w:vAlign w:val="center"/>
          </w:tcPr>
          <w:p w14:paraId="5BD5BF5B">
            <w:pPr>
              <w:spacing w:line="360" w:lineRule="auto"/>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智能砂磨板</w:t>
            </w:r>
          </w:p>
        </w:tc>
        <w:tc>
          <w:tcPr>
            <w:tcW w:w="737" w:type="dxa"/>
            <w:noWrap w:val="0"/>
            <w:vAlign w:val="center"/>
          </w:tcPr>
          <w:p w14:paraId="2CC15392">
            <w:pPr>
              <w:spacing w:line="360" w:lineRule="auto"/>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1套</w:t>
            </w:r>
          </w:p>
        </w:tc>
        <w:tc>
          <w:tcPr>
            <w:tcW w:w="1134" w:type="dxa"/>
            <w:tcBorders>
              <w:right w:val="single" w:color="auto" w:sz="4" w:space="0"/>
            </w:tcBorders>
            <w:noWrap w:val="0"/>
            <w:vAlign w:val="center"/>
          </w:tcPr>
          <w:p w14:paraId="4FD10A71">
            <w:pPr>
              <w:spacing w:line="360" w:lineRule="auto"/>
              <w:jc w:val="center"/>
              <w:rPr>
                <w:rFonts w:hint="eastAsia"/>
                <w:color w:val="auto"/>
                <w:szCs w:val="21"/>
                <w:highlight w:val="none"/>
              </w:rPr>
            </w:pPr>
            <w:r>
              <w:rPr>
                <w:rFonts w:hint="eastAsia"/>
                <w:color w:val="auto"/>
                <w:szCs w:val="21"/>
                <w:highlight w:val="none"/>
              </w:rPr>
              <w:t>工业</w:t>
            </w:r>
          </w:p>
        </w:tc>
        <w:tc>
          <w:tcPr>
            <w:tcW w:w="4325" w:type="dxa"/>
            <w:tcBorders>
              <w:left w:val="single" w:color="auto" w:sz="4" w:space="0"/>
              <w:right w:val="single" w:color="auto" w:sz="4" w:space="0"/>
            </w:tcBorders>
            <w:noWrap w:val="0"/>
            <w:vAlign w:val="top"/>
          </w:tcPr>
          <w:p w14:paraId="5B669E38">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1、▲≥7款的趣味互动游戏</w:t>
            </w:r>
          </w:p>
          <w:p w14:paraId="2AC2B273">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2、▲≥10寸高清触摸屏</w:t>
            </w:r>
          </w:p>
          <w:p w14:paraId="5A96267B">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3、▲设备之间可互联进行竞赛训练</w:t>
            </w:r>
          </w:p>
          <w:p w14:paraId="7871D44D">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4、砂磨板倾斜度、高度手动可调</w:t>
            </w:r>
          </w:p>
          <w:p w14:paraId="47573FEC">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5、≥384个光点阵列，间距＜40mm</w:t>
            </w:r>
          </w:p>
          <w:p w14:paraId="148C7652">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6、提供≥4种智能磨具</w:t>
            </w:r>
          </w:p>
          <w:p w14:paraId="7C18B828">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7、轨迹引导训练模式，轨迹可自定义设计</w:t>
            </w:r>
          </w:p>
          <w:p w14:paraId="206DE741">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8、提供≥10种常用训练轨迹，包括单方向、往返方向、多方向组合、直线、曲线等轨迹</w:t>
            </w:r>
          </w:p>
          <w:p w14:paraId="7B20932A">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9、记录用户信息的数据库，无纸化管理</w:t>
            </w:r>
          </w:p>
          <w:p w14:paraId="58BE738F">
            <w:pPr>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10、自动生成并保存训练报告，训练数据全纪录，跟踪康复进度</w:t>
            </w:r>
          </w:p>
          <w:p w14:paraId="7512768D">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11、多种训练轨迹可组合成训练方案</w:t>
            </w:r>
          </w:p>
        </w:tc>
      </w:tr>
    </w:tbl>
    <w:p w14:paraId="56A13E44">
      <w:pPr>
        <w:spacing w:line="360" w:lineRule="auto"/>
        <w:rPr>
          <w:rFonts w:hint="eastAsia"/>
          <w:color w:val="auto"/>
          <w:szCs w:val="21"/>
          <w:highlight w:val="none"/>
        </w:rPr>
      </w:pPr>
    </w:p>
    <w:p w14:paraId="2DAE6FCC">
      <w:pPr>
        <w:spacing w:line="360" w:lineRule="auto"/>
        <w:rPr>
          <w:rFonts w:hint="eastAsia"/>
          <w:color w:val="auto"/>
          <w:szCs w:val="21"/>
          <w:highlight w:val="none"/>
        </w:rPr>
      </w:pPr>
      <w:r>
        <w:rPr>
          <w:rFonts w:hint="eastAsia"/>
          <w:color w:val="auto"/>
          <w:szCs w:val="21"/>
          <w:highlight w:val="none"/>
        </w:rPr>
        <w:t>注：1、所属行业标明“/”的采购标的，无需在中小企业声明函中填写。</w:t>
      </w:r>
    </w:p>
    <w:p w14:paraId="07A6B561">
      <w:pPr>
        <w:spacing w:line="360" w:lineRule="auto"/>
        <w:rPr>
          <w:color w:val="auto"/>
          <w:szCs w:val="21"/>
          <w:highlight w:val="none"/>
        </w:rPr>
      </w:pPr>
      <w:r>
        <w:rPr>
          <w:rFonts w:hint="eastAsia"/>
          <w:color w:val="auto"/>
          <w:szCs w:val="21"/>
          <w:highlight w:val="none"/>
        </w:rPr>
        <w:t>2、实质性参数要求提交证明材料的，应按照要求提供，未提供或未按要求提供的将视为响应无效。</w:t>
      </w:r>
    </w:p>
    <w:p w14:paraId="61E37949">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46FF83AF">
      <w:pPr>
        <w:spacing w:line="360" w:lineRule="auto"/>
        <w:rPr>
          <w:color w:val="auto"/>
          <w:szCs w:val="21"/>
          <w:highlight w:val="none"/>
        </w:rPr>
      </w:pPr>
      <w:r>
        <w:rPr>
          <w:rFonts w:hint="eastAsia"/>
          <w:color w:val="auto"/>
          <w:szCs w:val="21"/>
          <w:highlight w:val="none"/>
        </w:rPr>
        <w:t>1．报价要求</w:t>
      </w:r>
    </w:p>
    <w:p w14:paraId="3B6AAF93">
      <w:pPr>
        <w:spacing w:line="360" w:lineRule="auto"/>
        <w:rPr>
          <w:color w:val="auto"/>
          <w:szCs w:val="21"/>
          <w:highlight w:val="none"/>
        </w:rPr>
      </w:pPr>
      <w:r>
        <w:rPr>
          <w:rFonts w:hint="eastAsia"/>
          <w:color w:val="auto"/>
          <w:szCs w:val="21"/>
          <w:highlight w:val="none"/>
        </w:rPr>
        <w:t>本次报价须为人民币报价，包含产品价、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14:paraId="2BAB07E2">
      <w:pPr>
        <w:spacing w:line="360" w:lineRule="auto"/>
        <w:rPr>
          <w:color w:val="auto"/>
          <w:szCs w:val="21"/>
          <w:highlight w:val="none"/>
        </w:rPr>
      </w:pPr>
      <w:r>
        <w:rPr>
          <w:rFonts w:hint="eastAsia"/>
          <w:color w:val="auto"/>
          <w:szCs w:val="21"/>
          <w:highlight w:val="none"/>
        </w:rPr>
        <w:t>2.合同签订日期</w:t>
      </w:r>
    </w:p>
    <w:p w14:paraId="3A5FCF6D">
      <w:pPr>
        <w:spacing w:line="360" w:lineRule="auto"/>
        <w:rPr>
          <w:rFonts w:hint="eastAsia" w:ascii="宋体" w:hAnsi="宋体"/>
          <w:i/>
          <w:color w:val="auto"/>
          <w:sz w:val="28"/>
          <w:szCs w:val="28"/>
          <w:highlight w:val="none"/>
        </w:rPr>
      </w:pPr>
      <w:r>
        <w:rPr>
          <w:rFonts w:hint="eastAsia"/>
          <w:color w:val="auto"/>
          <w:szCs w:val="21"/>
          <w:highlight w:val="none"/>
        </w:rPr>
        <w:t>成交通知书发出后25日内。</w:t>
      </w:r>
    </w:p>
    <w:p w14:paraId="51AC1F94">
      <w:pPr>
        <w:spacing w:line="360" w:lineRule="auto"/>
        <w:rPr>
          <w:color w:val="auto"/>
          <w:szCs w:val="21"/>
          <w:highlight w:val="none"/>
        </w:rPr>
      </w:pPr>
      <w:r>
        <w:rPr>
          <w:rFonts w:hint="eastAsia"/>
          <w:color w:val="auto"/>
          <w:szCs w:val="21"/>
          <w:highlight w:val="none"/>
        </w:rPr>
        <w:t>3.交货（实施）时间</w:t>
      </w:r>
    </w:p>
    <w:p w14:paraId="7B755228">
      <w:pPr>
        <w:spacing w:line="360" w:lineRule="auto"/>
        <w:rPr>
          <w:color w:val="auto"/>
          <w:szCs w:val="21"/>
          <w:highlight w:val="none"/>
        </w:rPr>
      </w:pPr>
      <w:r>
        <w:rPr>
          <w:rFonts w:hint="eastAsia"/>
          <w:color w:val="auto"/>
          <w:szCs w:val="21"/>
          <w:highlight w:val="none"/>
        </w:rPr>
        <w:t>自签订合同之日起30日内全部货物交货完毕并完成安装调试。</w:t>
      </w:r>
    </w:p>
    <w:p w14:paraId="46834C85">
      <w:pPr>
        <w:spacing w:line="360" w:lineRule="auto"/>
        <w:rPr>
          <w:color w:val="auto"/>
          <w:szCs w:val="21"/>
          <w:highlight w:val="none"/>
        </w:rPr>
      </w:pPr>
      <w:r>
        <w:rPr>
          <w:rFonts w:hint="eastAsia"/>
          <w:color w:val="auto"/>
          <w:szCs w:val="21"/>
          <w:highlight w:val="none"/>
        </w:rPr>
        <w:t>4.交货地点或服务地点</w:t>
      </w:r>
    </w:p>
    <w:p w14:paraId="781CC75C">
      <w:pPr>
        <w:spacing w:line="360" w:lineRule="auto"/>
        <w:rPr>
          <w:rFonts w:hint="default"/>
          <w:color w:val="auto"/>
          <w:szCs w:val="21"/>
          <w:highlight w:val="none"/>
          <w:lang w:val="en-US"/>
        </w:rPr>
      </w:pPr>
      <w:r>
        <w:rPr>
          <w:rFonts w:hint="eastAsia"/>
          <w:color w:val="auto"/>
          <w:szCs w:val="21"/>
          <w:highlight w:val="none"/>
          <w:lang w:val="en-US" w:eastAsia="zh-CN"/>
        </w:rPr>
        <w:t>岑溪市（采购人指定地点）</w:t>
      </w:r>
    </w:p>
    <w:p w14:paraId="42FFD1D7">
      <w:pPr>
        <w:spacing w:line="360" w:lineRule="auto"/>
        <w:rPr>
          <w:color w:val="auto"/>
          <w:szCs w:val="21"/>
          <w:highlight w:val="none"/>
        </w:rPr>
      </w:pPr>
      <w:r>
        <w:rPr>
          <w:rFonts w:hint="eastAsia"/>
          <w:color w:val="auto"/>
          <w:szCs w:val="21"/>
          <w:highlight w:val="none"/>
        </w:rPr>
        <w:t>5.验收标准</w:t>
      </w:r>
    </w:p>
    <w:p w14:paraId="4917AC08">
      <w:pPr>
        <w:spacing w:line="360" w:lineRule="auto"/>
        <w:rPr>
          <w:color w:val="auto"/>
          <w:szCs w:val="21"/>
          <w:highlight w:val="none"/>
        </w:rPr>
      </w:pPr>
      <w:r>
        <w:rPr>
          <w:rFonts w:hint="eastAsia"/>
          <w:color w:val="auto"/>
          <w:szCs w:val="21"/>
          <w:highlight w:val="none"/>
        </w:rPr>
        <w:t>详见采购文件合同主要条款格式部分</w:t>
      </w:r>
    </w:p>
    <w:p w14:paraId="2EB6CD46">
      <w:pPr>
        <w:spacing w:line="360" w:lineRule="auto"/>
        <w:rPr>
          <w:color w:val="auto"/>
          <w:szCs w:val="21"/>
          <w:highlight w:val="none"/>
        </w:rPr>
      </w:pPr>
      <w:r>
        <w:rPr>
          <w:rFonts w:hint="eastAsia"/>
          <w:color w:val="auto"/>
          <w:szCs w:val="21"/>
          <w:highlight w:val="none"/>
        </w:rPr>
        <w:t>6.服务标准、期限、效率</w:t>
      </w:r>
    </w:p>
    <w:p w14:paraId="5B7CB16B">
      <w:pPr>
        <w:spacing w:line="360" w:lineRule="auto"/>
        <w:rPr>
          <w:color w:val="auto"/>
          <w:szCs w:val="21"/>
          <w:highlight w:val="none"/>
        </w:rPr>
      </w:pPr>
      <w:r>
        <w:rPr>
          <w:rFonts w:hint="eastAsia"/>
          <w:color w:val="auto"/>
          <w:szCs w:val="21"/>
          <w:highlight w:val="none"/>
        </w:rPr>
        <w:t>6.1成交供应商在质量保证期内应当为采购人提供以下技术支持和服务：</w:t>
      </w:r>
    </w:p>
    <w:p w14:paraId="66318F64">
      <w:pPr>
        <w:spacing w:line="360" w:lineRule="auto"/>
        <w:rPr>
          <w:color w:val="auto"/>
          <w:szCs w:val="21"/>
          <w:highlight w:val="none"/>
        </w:rPr>
      </w:pPr>
      <w:r>
        <w:rPr>
          <w:rFonts w:hint="eastAsia"/>
          <w:color w:val="auto"/>
          <w:szCs w:val="21"/>
          <w:highlight w:val="none"/>
        </w:rPr>
        <w:t>6.1.1电话咨询</w:t>
      </w:r>
    </w:p>
    <w:p w14:paraId="20F03BA7">
      <w:pPr>
        <w:spacing w:line="360" w:lineRule="auto"/>
        <w:rPr>
          <w:color w:val="auto"/>
          <w:szCs w:val="21"/>
          <w:highlight w:val="none"/>
        </w:rPr>
      </w:pPr>
      <w:r>
        <w:rPr>
          <w:rFonts w:hint="eastAsia"/>
          <w:color w:val="auto"/>
          <w:szCs w:val="21"/>
          <w:highlight w:val="none"/>
        </w:rPr>
        <w:t>成交供应商应当为采购人提供技术援助电话，解答采购人在使用中遇到的问题，及时为采购人提出解决问题的建议。</w:t>
      </w:r>
    </w:p>
    <w:p w14:paraId="70E2D7A4">
      <w:pPr>
        <w:spacing w:line="360" w:lineRule="auto"/>
        <w:rPr>
          <w:color w:val="auto"/>
          <w:szCs w:val="21"/>
          <w:highlight w:val="none"/>
        </w:rPr>
      </w:pPr>
      <w:r>
        <w:rPr>
          <w:rFonts w:hint="eastAsia"/>
          <w:color w:val="auto"/>
          <w:szCs w:val="21"/>
          <w:highlight w:val="none"/>
        </w:rPr>
        <w:t>6.1.2现场响应</w:t>
      </w:r>
    </w:p>
    <w:p w14:paraId="4561FD2A">
      <w:pPr>
        <w:spacing w:line="360" w:lineRule="auto"/>
        <w:rPr>
          <w:color w:val="auto"/>
          <w:szCs w:val="21"/>
          <w:highlight w:val="none"/>
        </w:rPr>
      </w:pPr>
      <w:r>
        <w:rPr>
          <w:rFonts w:hint="eastAsia"/>
          <w:color w:val="auto"/>
          <w:szCs w:val="21"/>
          <w:highlight w:val="none"/>
        </w:rPr>
        <w:t>采购人遇到使用或技术问题，电话咨询不能解决的，成交供应商应在2小时内到达现场进行处理，到达现场后2小时内排除故障，恢复正常使用。</w:t>
      </w:r>
    </w:p>
    <w:p w14:paraId="2BA5E98C">
      <w:pPr>
        <w:spacing w:line="360" w:lineRule="auto"/>
        <w:rPr>
          <w:color w:val="auto"/>
          <w:szCs w:val="21"/>
          <w:highlight w:val="none"/>
        </w:rPr>
      </w:pPr>
      <w:r>
        <w:rPr>
          <w:rFonts w:hint="eastAsia"/>
          <w:color w:val="auto"/>
          <w:szCs w:val="21"/>
          <w:highlight w:val="none"/>
        </w:rPr>
        <w:t>6.1.3技术升级</w:t>
      </w:r>
    </w:p>
    <w:p w14:paraId="63497665">
      <w:pPr>
        <w:spacing w:line="360" w:lineRule="auto"/>
        <w:rPr>
          <w:color w:val="auto"/>
          <w:szCs w:val="21"/>
          <w:highlight w:val="none"/>
        </w:rPr>
      </w:pPr>
      <w:r>
        <w:rPr>
          <w:rFonts w:hint="eastAsia"/>
          <w:color w:val="auto"/>
          <w:szCs w:val="21"/>
          <w:highlight w:val="none"/>
        </w:rPr>
        <w:t>在质保期内，如果成交供应商的产品或服务升级，成交供应商应及时通知采购人，如采购人有相应要求，成交供应商应对采购人购买的产品或服务进行升级。</w:t>
      </w:r>
    </w:p>
    <w:p w14:paraId="6DB74D97">
      <w:pPr>
        <w:spacing w:line="360" w:lineRule="auto"/>
        <w:rPr>
          <w:color w:val="auto"/>
          <w:szCs w:val="21"/>
          <w:highlight w:val="none"/>
        </w:rPr>
      </w:pPr>
      <w:r>
        <w:rPr>
          <w:rFonts w:hint="eastAsia"/>
          <w:color w:val="auto"/>
          <w:szCs w:val="21"/>
          <w:highlight w:val="none"/>
        </w:rPr>
        <w:t>7.培训</w:t>
      </w:r>
    </w:p>
    <w:p w14:paraId="7E057381">
      <w:pPr>
        <w:spacing w:line="360" w:lineRule="auto"/>
        <w:rPr>
          <w:rFonts w:hint="eastAsia"/>
          <w:color w:val="auto"/>
          <w:szCs w:val="21"/>
          <w:highlight w:val="none"/>
        </w:rPr>
      </w:pPr>
      <w:r>
        <w:rPr>
          <w:rFonts w:hint="eastAsia"/>
          <w:color w:val="auto"/>
          <w:szCs w:val="21"/>
          <w:highlight w:val="none"/>
          <w:lang w:val="en-US" w:eastAsia="zh-CN"/>
        </w:rPr>
        <w:t>7.1</w:t>
      </w:r>
      <w:r>
        <w:rPr>
          <w:rFonts w:hint="eastAsia"/>
          <w:color w:val="auto"/>
          <w:szCs w:val="21"/>
          <w:highlight w:val="none"/>
        </w:rPr>
        <w:t>供应商对其提供产品或服务的使用和操作应尽培训义务。供应商应提供对采购人的基本培训，使采购人使用人员熟练掌握所培训内容，熟练掌握全部功能，培训的相关费用包括在响应报价中，采购人不再另行支付。</w:t>
      </w:r>
    </w:p>
    <w:p w14:paraId="34745FCF">
      <w:pPr>
        <w:spacing w:line="360" w:lineRule="auto"/>
        <w:rPr>
          <w:color w:val="auto"/>
          <w:szCs w:val="21"/>
          <w:highlight w:val="none"/>
        </w:rPr>
      </w:pPr>
      <w:r>
        <w:rPr>
          <w:rFonts w:hint="eastAsia"/>
          <w:color w:val="auto"/>
          <w:szCs w:val="21"/>
          <w:highlight w:val="none"/>
          <w:lang w:val="en-US" w:eastAsia="zh-CN"/>
        </w:rPr>
        <w:t>▲7.2选派相应科室人员到培训基地进修2个月(培训基地必须是自治区内卫生医疗机构，且是成熟的挂牌培训基地，有完整的培训课程体系)，派专职运营经理协助为期3个月的科室运营，两年内不定期指导。</w:t>
      </w:r>
    </w:p>
    <w:p w14:paraId="3FD6D76E">
      <w:pPr>
        <w:spacing w:line="360" w:lineRule="auto"/>
        <w:rPr>
          <w:color w:val="auto"/>
          <w:szCs w:val="21"/>
          <w:highlight w:val="none"/>
        </w:rPr>
      </w:pPr>
      <w:r>
        <w:rPr>
          <w:rFonts w:hint="eastAsia"/>
          <w:color w:val="auto"/>
          <w:szCs w:val="21"/>
          <w:highlight w:val="none"/>
        </w:rPr>
        <w:t>8.付款方式、时间及条件</w:t>
      </w:r>
    </w:p>
    <w:p w14:paraId="43018691">
      <w:pPr>
        <w:spacing w:line="360" w:lineRule="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无预付款，采购人每月按康复科科室纯收入的百分之五十支付给供应商，叁年内付清；供应商每月向采购人提供付款申请书，并附对应金额的发票。</w:t>
      </w:r>
    </w:p>
    <w:p w14:paraId="60C9EB9B">
      <w:pPr>
        <w:spacing w:line="360" w:lineRule="auto"/>
        <w:rPr>
          <w:color w:val="auto"/>
          <w:szCs w:val="21"/>
          <w:highlight w:val="none"/>
        </w:rPr>
      </w:pPr>
      <w:r>
        <w:rPr>
          <w:rFonts w:hint="eastAsia"/>
          <w:color w:val="auto"/>
          <w:szCs w:val="21"/>
          <w:highlight w:val="none"/>
        </w:rPr>
        <w:t>9.履约保证金</w:t>
      </w:r>
    </w:p>
    <w:p w14:paraId="1C704ED8">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无</w:t>
      </w:r>
    </w:p>
    <w:p w14:paraId="219F88C0">
      <w:pPr>
        <w:spacing w:line="360" w:lineRule="auto"/>
        <w:rPr>
          <w:color w:val="auto"/>
          <w:szCs w:val="21"/>
          <w:highlight w:val="none"/>
        </w:rPr>
      </w:pPr>
      <w:r>
        <w:rPr>
          <w:rFonts w:hint="eastAsia"/>
          <w:color w:val="auto"/>
          <w:szCs w:val="21"/>
          <w:highlight w:val="none"/>
        </w:rPr>
        <w:t>10.包装和运输要求</w:t>
      </w:r>
    </w:p>
    <w:p w14:paraId="5BBBB677">
      <w:pPr>
        <w:spacing w:line="360" w:lineRule="auto"/>
        <w:rPr>
          <w:color w:val="auto"/>
          <w:szCs w:val="21"/>
          <w:highlight w:val="none"/>
        </w:rPr>
      </w:pPr>
      <w:r>
        <w:rPr>
          <w:rFonts w:hint="eastAsia"/>
          <w:color w:val="auto"/>
          <w:szCs w:val="21"/>
          <w:highlight w:val="none"/>
        </w:rPr>
        <w:t>根据《财政部等三部门联合印发商品包装和快递包装政府采购需求标准（试行）》财办库【2020】123号文规定，若响应产品使用塑料、纸质、木质等包装材料时应满足《商品包装政府采购需求标准（试行）》要求，若响应产品需要快递包装，快递封装材料应满足《快递包装政府采购需求标准（试行）》要求。</w:t>
      </w:r>
    </w:p>
    <w:p w14:paraId="37055FD8">
      <w:pPr>
        <w:spacing w:line="360" w:lineRule="auto"/>
        <w:rPr>
          <w:color w:val="auto"/>
          <w:szCs w:val="21"/>
          <w:highlight w:val="none"/>
        </w:rPr>
      </w:pPr>
      <w:r>
        <w:rPr>
          <w:rFonts w:hint="eastAsia"/>
          <w:color w:val="auto"/>
          <w:szCs w:val="21"/>
          <w:highlight w:val="none"/>
        </w:rPr>
        <w:t>运输要求详见采购文件合同主要条款格式部分。</w:t>
      </w:r>
    </w:p>
    <w:p w14:paraId="72D3FA81">
      <w:pPr>
        <w:spacing w:line="360" w:lineRule="auto"/>
        <w:rPr>
          <w:color w:val="auto"/>
          <w:szCs w:val="21"/>
          <w:highlight w:val="none"/>
        </w:rPr>
      </w:pPr>
      <w:r>
        <w:rPr>
          <w:rFonts w:hint="eastAsia"/>
          <w:color w:val="auto"/>
          <w:szCs w:val="21"/>
          <w:highlight w:val="none"/>
        </w:rPr>
        <w:t>11.售后服务</w:t>
      </w:r>
    </w:p>
    <w:p w14:paraId="362CD6EC">
      <w:pPr>
        <w:spacing w:line="360" w:lineRule="auto"/>
        <w:rPr>
          <w:color w:val="auto"/>
          <w:szCs w:val="21"/>
          <w:highlight w:val="none"/>
        </w:rPr>
      </w:pPr>
      <w:r>
        <w:rPr>
          <w:rFonts w:hint="eastAsia"/>
          <w:color w:val="auto"/>
          <w:szCs w:val="21"/>
          <w:highlight w:val="none"/>
        </w:rPr>
        <w:t>11.1成交供应商应按照国家有关法律法规和“三包”规定以及采购文件、响应文件、合同及附件的规定，为采购人提供售后服务。成交供应商承诺质量保证期优于国家“三包”规定的，或优于采购文件规定的，按成交供应商实际承诺执行。</w:t>
      </w:r>
    </w:p>
    <w:p w14:paraId="1C8CE114">
      <w:pPr>
        <w:spacing w:line="360" w:lineRule="auto"/>
        <w:rPr>
          <w:color w:val="auto"/>
          <w:szCs w:val="21"/>
          <w:highlight w:val="none"/>
        </w:rPr>
      </w:pPr>
      <w:r>
        <w:rPr>
          <w:rFonts w:hint="eastAsia"/>
          <w:color w:val="auto"/>
          <w:szCs w:val="21"/>
          <w:highlight w:val="none"/>
        </w:rPr>
        <w:t>11.2成交供应商应明确承诺采购文件采购需求部分如无特别要求，则质保期为自验收合格之日起一年，采购文件采购需求部分有特别要求的则以技术参数要求表为准。</w:t>
      </w:r>
    </w:p>
    <w:p w14:paraId="6BBBCAAA">
      <w:pPr>
        <w:spacing w:line="360" w:lineRule="auto"/>
        <w:rPr>
          <w:color w:val="auto"/>
          <w:szCs w:val="21"/>
          <w:highlight w:val="none"/>
        </w:rPr>
      </w:pPr>
      <w:r>
        <w:rPr>
          <w:rFonts w:hint="eastAsia"/>
          <w:color w:val="auto"/>
          <w:szCs w:val="21"/>
          <w:highlight w:val="none"/>
        </w:rPr>
        <w:t>11.3成交后产品或服务由制造商（指产品生产制造商或服务实际提供人）负责质保期内的售后服务的，供应商应当在响应文件中予以明确说明，制造商提供的售后服务也应达到采购文件要求的标准，相关的售后服务费用由供应商向制造商支付，供应商可视情况在响应报价中予以考虑，采购人不予另行支付。</w:t>
      </w:r>
    </w:p>
    <w:p w14:paraId="32E86622">
      <w:pPr>
        <w:spacing w:line="360" w:lineRule="auto"/>
        <w:rPr>
          <w:color w:val="auto"/>
          <w:szCs w:val="21"/>
          <w:highlight w:val="none"/>
        </w:rPr>
      </w:pPr>
      <w:r>
        <w:rPr>
          <w:rFonts w:hint="eastAsia"/>
          <w:color w:val="auto"/>
          <w:szCs w:val="21"/>
          <w:highlight w:val="none"/>
        </w:rPr>
        <w:t>11.4成交供应商售后服务中，维修使用的备品备件及易损件应为原厂配件，未经采购人同意不得使用非原厂配件，质保期内维修使用的备品备件及易损件的费用，由成交供应商承担。质量保证期过后，采购人需要继续由原成交供应商提供售后服务的，该成交供应商应以优惠价格提供售后服务，常用的、容易损坏的备品备件及易损件的优惠价格清单须在响应文件中列出。</w:t>
      </w:r>
    </w:p>
    <w:p w14:paraId="0D086394">
      <w:pPr>
        <w:spacing w:line="360" w:lineRule="auto"/>
        <w:rPr>
          <w:color w:val="auto"/>
          <w:szCs w:val="21"/>
          <w:highlight w:val="none"/>
        </w:rPr>
      </w:pPr>
      <w:r>
        <w:rPr>
          <w:rFonts w:hint="eastAsia"/>
          <w:color w:val="auto"/>
          <w:szCs w:val="21"/>
          <w:highlight w:val="none"/>
        </w:rPr>
        <w:t>11.5质量保证期内的费用</w:t>
      </w:r>
    </w:p>
    <w:p w14:paraId="10C9479E">
      <w:pPr>
        <w:spacing w:line="360" w:lineRule="auto"/>
        <w:rPr>
          <w:color w:val="auto"/>
          <w:szCs w:val="21"/>
          <w:highlight w:val="none"/>
        </w:rPr>
      </w:pPr>
      <w:r>
        <w:rPr>
          <w:rFonts w:hint="eastAsia"/>
          <w:color w:val="auto"/>
          <w:szCs w:val="21"/>
          <w:highlight w:val="none"/>
        </w:rPr>
        <w:t>质量保证期内供应商为采购人所提供的所有技术支持和服务费用以及上门维修、更换零部件费用均包含在响应报价中，采购人不再另行支付。</w:t>
      </w:r>
    </w:p>
    <w:p w14:paraId="3A840F01">
      <w:pPr>
        <w:spacing w:line="360" w:lineRule="auto"/>
        <w:rPr>
          <w:color w:val="auto"/>
          <w:szCs w:val="21"/>
          <w:highlight w:val="none"/>
        </w:rPr>
      </w:pPr>
      <w:r>
        <w:rPr>
          <w:rFonts w:hint="eastAsia"/>
          <w:color w:val="auto"/>
          <w:szCs w:val="21"/>
          <w:highlight w:val="none"/>
        </w:rPr>
        <w:t>11.6质保期过后的服务要求</w:t>
      </w:r>
    </w:p>
    <w:p w14:paraId="0CBBD788">
      <w:pPr>
        <w:spacing w:line="360" w:lineRule="auto"/>
        <w:rPr>
          <w:rFonts w:hint="eastAsia"/>
          <w:color w:val="auto"/>
          <w:szCs w:val="21"/>
          <w:highlight w:val="none"/>
        </w:rPr>
      </w:pPr>
      <w:r>
        <w:rPr>
          <w:rFonts w:hint="eastAsia"/>
          <w:color w:val="auto"/>
          <w:szCs w:val="21"/>
          <w:highlight w:val="none"/>
        </w:rPr>
        <w:t>电话咨询：产品质量保证期过后，成交供应商应当为采购人提供技术援助电话，解答采购人在使用中遇到的问题，及时为采购人提出解决问题的建议，并不予收费。</w:t>
      </w:r>
    </w:p>
    <w:p w14:paraId="669D08F8">
      <w:pPr>
        <w:spacing w:line="360" w:lineRule="auto"/>
        <w:rPr>
          <w:color w:val="auto"/>
          <w:szCs w:val="21"/>
          <w:highlight w:val="none"/>
        </w:rPr>
      </w:pPr>
      <w:r>
        <w:rPr>
          <w:rFonts w:hint="eastAsia"/>
          <w:color w:val="auto"/>
          <w:szCs w:val="21"/>
          <w:highlight w:val="none"/>
        </w:rPr>
        <w:t>12.保险</w:t>
      </w:r>
    </w:p>
    <w:p w14:paraId="4EC69450">
      <w:pPr>
        <w:spacing w:line="360" w:lineRule="auto"/>
        <w:rPr>
          <w:rFonts w:hint="eastAsia"/>
          <w:color w:val="auto"/>
          <w:szCs w:val="21"/>
          <w:highlight w:val="none"/>
        </w:rPr>
      </w:pPr>
      <w:r>
        <w:rPr>
          <w:rFonts w:hint="eastAsia"/>
          <w:color w:val="auto"/>
          <w:szCs w:val="21"/>
          <w:highlight w:val="none"/>
        </w:rPr>
        <w:t>供应商负责办理运输和保险，将货物运抵交货地点。与运输、保险相关的费用由供应商承担。</w:t>
      </w:r>
    </w:p>
    <w:p w14:paraId="55C706D1">
      <w:pPr>
        <w:spacing w:line="360" w:lineRule="auto"/>
        <w:rPr>
          <w:rFonts w:hint="default" w:eastAsia="宋体"/>
          <w:color w:val="auto"/>
          <w:szCs w:val="21"/>
          <w:highlight w:val="none"/>
          <w:lang w:val="en-US" w:eastAsia="zh-CN"/>
        </w:rPr>
      </w:pPr>
      <w:r>
        <w:rPr>
          <w:rFonts w:hint="eastAsia"/>
          <w:color w:val="auto"/>
          <w:szCs w:val="21"/>
          <w:highlight w:val="none"/>
          <w:lang w:val="en-US" w:eastAsia="zh-CN"/>
        </w:rPr>
        <w:t>▲13.成交人需为采购人提供1-2名有经验的运营人员进行驻点式服务，对科室进行系统的运营指导，使科室达到具备良性自运营的能力。</w:t>
      </w:r>
    </w:p>
    <w:p w14:paraId="3B0F4698">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四、其他要求</w:t>
      </w:r>
    </w:p>
    <w:p w14:paraId="5717A414">
      <w:pPr>
        <w:rPr>
          <w:color w:val="auto"/>
          <w:sz w:val="2"/>
          <w:szCs w:val="2"/>
          <w:highlight w:val="none"/>
        </w:rPr>
      </w:pPr>
      <w:r>
        <w:rPr>
          <w:rFonts w:hint="eastAsia"/>
          <w:color w:val="auto"/>
          <w:szCs w:val="21"/>
          <w:highlight w:val="none"/>
        </w:rPr>
        <w:t>无</w:t>
      </w:r>
    </w:p>
    <w:p w14:paraId="190FACEC">
      <w:pPr>
        <w:spacing w:line="528" w:lineRule="exact"/>
        <w:ind w:firstLine="210" w:firstLineChars="100"/>
        <w:rPr>
          <w:color w:val="auto"/>
          <w:sz w:val="28"/>
          <w:szCs w:val="28"/>
          <w:highlight w:val="none"/>
        </w:rPr>
      </w:pPr>
      <w:r>
        <w:rPr>
          <w:color w:val="auto"/>
          <w:szCs w:val="21"/>
          <w:highlight w:val="none"/>
        </w:rPr>
        <w:br w:type="page"/>
      </w:r>
      <w:r>
        <w:rPr>
          <w:rFonts w:hint="eastAsia"/>
          <w:color w:val="auto"/>
          <w:sz w:val="28"/>
          <w:szCs w:val="28"/>
          <w:highlight w:val="none"/>
        </w:rPr>
        <w:t xml:space="preserve">附件1： </w:t>
      </w:r>
      <w:r>
        <w:rPr>
          <w:color w:val="auto"/>
          <w:sz w:val="28"/>
          <w:szCs w:val="28"/>
          <w:highlight w:val="none"/>
        </w:rPr>
        <w:t xml:space="preserve">                              </w:t>
      </w:r>
    </w:p>
    <w:p w14:paraId="21C3EBD1">
      <w:pPr>
        <w:spacing w:line="528" w:lineRule="exact"/>
        <w:ind w:firstLine="3500" w:firstLineChars="1250"/>
        <w:rPr>
          <w:color w:val="auto"/>
          <w:sz w:val="28"/>
          <w:szCs w:val="28"/>
          <w:highlight w:val="none"/>
        </w:rPr>
      </w:pPr>
      <w:r>
        <w:rPr>
          <w:rFonts w:hint="eastAsia"/>
          <w:color w:val="auto"/>
          <w:sz w:val="28"/>
          <w:szCs w:val="28"/>
          <w:highlight w:val="none"/>
        </w:rPr>
        <w:t>中小微企业划型标准</w:t>
      </w:r>
    </w:p>
    <w:tbl>
      <w:tblPr>
        <w:tblStyle w:val="51"/>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6DDD0868">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14:paraId="1387668B">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noWrap w:val="0"/>
            <w:vAlign w:val="center"/>
          </w:tcPr>
          <w:p w14:paraId="3C1325CD">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noWrap w:val="0"/>
            <w:vAlign w:val="center"/>
          </w:tcPr>
          <w:p w14:paraId="642C8369">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noWrap w:val="0"/>
            <w:vAlign w:val="center"/>
          </w:tcPr>
          <w:p w14:paraId="39DBFF21">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noWrap w:val="0"/>
            <w:vAlign w:val="center"/>
          </w:tcPr>
          <w:p w14:paraId="53C2EEFD">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noWrap w:val="0"/>
            <w:vAlign w:val="center"/>
          </w:tcPr>
          <w:p w14:paraId="2DBE0A58">
            <w:pPr>
              <w:widowControl/>
              <w:jc w:val="left"/>
              <w:rPr>
                <w:color w:val="auto"/>
                <w:szCs w:val="21"/>
                <w:highlight w:val="none"/>
              </w:rPr>
            </w:pPr>
            <w:r>
              <w:rPr>
                <w:rFonts w:hint="eastAsia"/>
                <w:color w:val="auto"/>
                <w:szCs w:val="21"/>
                <w:highlight w:val="none"/>
              </w:rPr>
              <w:t>微型</w:t>
            </w:r>
          </w:p>
        </w:tc>
      </w:tr>
      <w:tr w14:paraId="1821BB94">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04D388AD">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noWrap w:val="0"/>
            <w:vAlign w:val="center"/>
          </w:tcPr>
          <w:p w14:paraId="55DA35E1">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61B4FDB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A9F8959">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4B9BD3F7">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noWrap w:val="0"/>
            <w:vAlign w:val="center"/>
          </w:tcPr>
          <w:p w14:paraId="7B182083">
            <w:pPr>
              <w:widowControl/>
              <w:jc w:val="left"/>
              <w:rPr>
                <w:color w:val="auto"/>
                <w:szCs w:val="21"/>
                <w:highlight w:val="none"/>
              </w:rPr>
            </w:pPr>
            <w:r>
              <w:rPr>
                <w:rFonts w:hint="eastAsia"/>
                <w:color w:val="auto"/>
                <w:szCs w:val="21"/>
                <w:highlight w:val="none"/>
              </w:rPr>
              <w:t>Y＜50</w:t>
            </w:r>
          </w:p>
        </w:tc>
      </w:tr>
      <w:tr w14:paraId="6E1CA0C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109248D">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noWrap w:val="0"/>
            <w:vAlign w:val="center"/>
          </w:tcPr>
          <w:p w14:paraId="57248FE9">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E4994B4">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14D5D8CF">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3E57C267">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0E2117E6">
            <w:pPr>
              <w:widowControl/>
              <w:jc w:val="left"/>
              <w:rPr>
                <w:color w:val="auto"/>
                <w:szCs w:val="21"/>
                <w:highlight w:val="none"/>
              </w:rPr>
            </w:pPr>
            <w:r>
              <w:rPr>
                <w:rFonts w:hint="eastAsia"/>
                <w:color w:val="auto"/>
                <w:szCs w:val="21"/>
                <w:highlight w:val="none"/>
              </w:rPr>
              <w:t>X＜20</w:t>
            </w:r>
          </w:p>
        </w:tc>
      </w:tr>
      <w:tr w14:paraId="799F802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043AD2D">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34B7082">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6F0D8848">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28DF061">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noWrap w:val="0"/>
            <w:vAlign w:val="center"/>
          </w:tcPr>
          <w:p w14:paraId="68BCCBAE">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noWrap w:val="0"/>
            <w:vAlign w:val="center"/>
          </w:tcPr>
          <w:p w14:paraId="64128209">
            <w:pPr>
              <w:widowControl/>
              <w:jc w:val="left"/>
              <w:rPr>
                <w:color w:val="auto"/>
                <w:szCs w:val="21"/>
                <w:highlight w:val="none"/>
              </w:rPr>
            </w:pPr>
            <w:r>
              <w:rPr>
                <w:rFonts w:hint="eastAsia"/>
                <w:color w:val="auto"/>
                <w:szCs w:val="21"/>
                <w:highlight w:val="none"/>
              </w:rPr>
              <w:t>Y＜300</w:t>
            </w:r>
          </w:p>
        </w:tc>
      </w:tr>
      <w:tr w14:paraId="505C8BF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6ADDB6F">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noWrap w:val="0"/>
            <w:vAlign w:val="center"/>
          </w:tcPr>
          <w:p w14:paraId="686FFFEE">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A054885">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9705DEB">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noWrap w:val="0"/>
            <w:vAlign w:val="center"/>
          </w:tcPr>
          <w:p w14:paraId="17F5859A">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noWrap w:val="0"/>
            <w:vAlign w:val="center"/>
          </w:tcPr>
          <w:p w14:paraId="039CF744">
            <w:pPr>
              <w:widowControl/>
              <w:jc w:val="left"/>
              <w:rPr>
                <w:color w:val="auto"/>
                <w:szCs w:val="21"/>
                <w:highlight w:val="none"/>
              </w:rPr>
            </w:pPr>
            <w:r>
              <w:rPr>
                <w:rFonts w:hint="eastAsia"/>
                <w:color w:val="auto"/>
                <w:szCs w:val="21"/>
                <w:highlight w:val="none"/>
              </w:rPr>
              <w:t>Y＜300</w:t>
            </w:r>
          </w:p>
        </w:tc>
      </w:tr>
      <w:tr w14:paraId="644BBDB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D19EE9D">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D416081">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6B4274EC">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90ED031">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noWrap w:val="0"/>
            <w:vAlign w:val="center"/>
          </w:tcPr>
          <w:p w14:paraId="2A7020C7">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noWrap w:val="0"/>
            <w:vAlign w:val="center"/>
          </w:tcPr>
          <w:p w14:paraId="45009173">
            <w:pPr>
              <w:widowControl/>
              <w:jc w:val="left"/>
              <w:rPr>
                <w:color w:val="auto"/>
                <w:szCs w:val="21"/>
                <w:highlight w:val="none"/>
              </w:rPr>
            </w:pPr>
            <w:r>
              <w:rPr>
                <w:rFonts w:hint="eastAsia"/>
                <w:color w:val="auto"/>
                <w:szCs w:val="21"/>
                <w:highlight w:val="none"/>
              </w:rPr>
              <w:t>Z＜300</w:t>
            </w:r>
          </w:p>
        </w:tc>
      </w:tr>
      <w:tr w14:paraId="062C3CC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F05D4BC">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noWrap w:val="0"/>
            <w:vAlign w:val="center"/>
          </w:tcPr>
          <w:p w14:paraId="30EC8C80">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18C180EB">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1284F3FE">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noWrap w:val="0"/>
            <w:vAlign w:val="center"/>
          </w:tcPr>
          <w:p w14:paraId="3781F35E">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noWrap w:val="0"/>
            <w:vAlign w:val="center"/>
          </w:tcPr>
          <w:p w14:paraId="67875A5F">
            <w:pPr>
              <w:widowControl/>
              <w:jc w:val="left"/>
              <w:rPr>
                <w:color w:val="auto"/>
                <w:szCs w:val="21"/>
                <w:highlight w:val="none"/>
              </w:rPr>
            </w:pPr>
            <w:r>
              <w:rPr>
                <w:rFonts w:hint="eastAsia"/>
                <w:color w:val="auto"/>
                <w:szCs w:val="21"/>
                <w:highlight w:val="none"/>
              </w:rPr>
              <w:t>X＜5</w:t>
            </w:r>
          </w:p>
        </w:tc>
      </w:tr>
      <w:tr w14:paraId="1DA0029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C66250C">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2A5273E">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BAE5775">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CC4330E">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noWrap w:val="0"/>
            <w:vAlign w:val="center"/>
          </w:tcPr>
          <w:p w14:paraId="2571A1DE">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noWrap w:val="0"/>
            <w:vAlign w:val="center"/>
          </w:tcPr>
          <w:p w14:paraId="1BA40317">
            <w:pPr>
              <w:widowControl/>
              <w:jc w:val="left"/>
              <w:rPr>
                <w:color w:val="auto"/>
                <w:szCs w:val="21"/>
                <w:highlight w:val="none"/>
              </w:rPr>
            </w:pPr>
            <w:r>
              <w:rPr>
                <w:rFonts w:hint="eastAsia"/>
                <w:color w:val="auto"/>
                <w:szCs w:val="21"/>
                <w:highlight w:val="none"/>
              </w:rPr>
              <w:t>Y＜1000</w:t>
            </w:r>
          </w:p>
        </w:tc>
      </w:tr>
      <w:tr w14:paraId="5844A1E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170739D">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noWrap w:val="0"/>
            <w:vAlign w:val="center"/>
          </w:tcPr>
          <w:p w14:paraId="4942D84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177B15BA">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CA973A3">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noWrap w:val="0"/>
            <w:vAlign w:val="center"/>
          </w:tcPr>
          <w:p w14:paraId="3E06815A">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noWrap w:val="0"/>
            <w:vAlign w:val="center"/>
          </w:tcPr>
          <w:p w14:paraId="4D31BD5E">
            <w:pPr>
              <w:widowControl/>
              <w:jc w:val="left"/>
              <w:rPr>
                <w:color w:val="auto"/>
                <w:szCs w:val="21"/>
                <w:highlight w:val="none"/>
              </w:rPr>
            </w:pPr>
            <w:r>
              <w:rPr>
                <w:rFonts w:hint="eastAsia"/>
                <w:color w:val="auto"/>
                <w:szCs w:val="21"/>
                <w:highlight w:val="none"/>
              </w:rPr>
              <w:t>X＜10</w:t>
            </w:r>
          </w:p>
        </w:tc>
      </w:tr>
      <w:tr w14:paraId="521146E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9698354">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76E6CDC">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46711B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76DC23B">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6FD666DF">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noWrap w:val="0"/>
            <w:vAlign w:val="center"/>
          </w:tcPr>
          <w:p w14:paraId="54A38013">
            <w:pPr>
              <w:widowControl/>
              <w:jc w:val="left"/>
              <w:rPr>
                <w:color w:val="auto"/>
                <w:szCs w:val="21"/>
                <w:highlight w:val="none"/>
              </w:rPr>
            </w:pPr>
            <w:r>
              <w:rPr>
                <w:rFonts w:hint="eastAsia"/>
                <w:color w:val="auto"/>
                <w:szCs w:val="21"/>
                <w:highlight w:val="none"/>
              </w:rPr>
              <w:t>Y＜100</w:t>
            </w:r>
          </w:p>
        </w:tc>
      </w:tr>
      <w:tr w14:paraId="51179B1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12254710">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noWrap w:val="0"/>
            <w:vAlign w:val="center"/>
          </w:tcPr>
          <w:p w14:paraId="04CFD255">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9AC89AD">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48227D5">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28827D08">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677385F4">
            <w:pPr>
              <w:widowControl/>
              <w:jc w:val="left"/>
              <w:rPr>
                <w:color w:val="auto"/>
                <w:szCs w:val="21"/>
                <w:highlight w:val="none"/>
              </w:rPr>
            </w:pPr>
            <w:r>
              <w:rPr>
                <w:rFonts w:hint="eastAsia"/>
                <w:color w:val="auto"/>
                <w:szCs w:val="21"/>
                <w:highlight w:val="none"/>
              </w:rPr>
              <w:t>X＜20</w:t>
            </w:r>
          </w:p>
        </w:tc>
      </w:tr>
      <w:tr w14:paraId="60C5CC2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93E2BBA">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5A13259">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4DA44F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FA8AD38">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noWrap w:val="0"/>
            <w:vAlign w:val="center"/>
          </w:tcPr>
          <w:p w14:paraId="6FB73521">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noWrap w:val="0"/>
            <w:vAlign w:val="center"/>
          </w:tcPr>
          <w:p w14:paraId="2E9D396B">
            <w:pPr>
              <w:widowControl/>
              <w:jc w:val="left"/>
              <w:rPr>
                <w:color w:val="auto"/>
                <w:szCs w:val="21"/>
                <w:highlight w:val="none"/>
              </w:rPr>
            </w:pPr>
            <w:r>
              <w:rPr>
                <w:rFonts w:hint="eastAsia"/>
                <w:color w:val="auto"/>
                <w:szCs w:val="21"/>
                <w:highlight w:val="none"/>
              </w:rPr>
              <w:t>Y＜200</w:t>
            </w:r>
          </w:p>
        </w:tc>
      </w:tr>
      <w:tr w14:paraId="72B1F3A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527B0A0">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noWrap w:val="0"/>
            <w:vAlign w:val="center"/>
          </w:tcPr>
          <w:p w14:paraId="1EC34214">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10CF187">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814F5D2">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noWrap w:val="0"/>
            <w:vAlign w:val="center"/>
          </w:tcPr>
          <w:p w14:paraId="1F1BC88A">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noWrap w:val="0"/>
            <w:vAlign w:val="center"/>
          </w:tcPr>
          <w:p w14:paraId="3B908B6B">
            <w:pPr>
              <w:widowControl/>
              <w:jc w:val="left"/>
              <w:rPr>
                <w:color w:val="auto"/>
                <w:szCs w:val="21"/>
                <w:highlight w:val="none"/>
              </w:rPr>
            </w:pPr>
            <w:r>
              <w:rPr>
                <w:rFonts w:hint="eastAsia"/>
                <w:color w:val="auto"/>
                <w:szCs w:val="21"/>
                <w:highlight w:val="none"/>
              </w:rPr>
              <w:t>X＜20</w:t>
            </w:r>
          </w:p>
        </w:tc>
      </w:tr>
      <w:tr w14:paraId="50392FF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5684C39">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1FD823C">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1F186C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AB9090A">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noWrap w:val="0"/>
            <w:vAlign w:val="center"/>
          </w:tcPr>
          <w:p w14:paraId="6E160510">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09545FC0">
            <w:pPr>
              <w:widowControl/>
              <w:jc w:val="left"/>
              <w:rPr>
                <w:color w:val="auto"/>
                <w:szCs w:val="21"/>
                <w:highlight w:val="none"/>
              </w:rPr>
            </w:pPr>
            <w:r>
              <w:rPr>
                <w:rFonts w:hint="eastAsia"/>
                <w:color w:val="auto"/>
                <w:szCs w:val="21"/>
                <w:highlight w:val="none"/>
              </w:rPr>
              <w:t>Y＜100</w:t>
            </w:r>
          </w:p>
        </w:tc>
      </w:tr>
      <w:tr w14:paraId="2EE3E94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D504876">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noWrap w:val="0"/>
            <w:vAlign w:val="center"/>
          </w:tcPr>
          <w:p w14:paraId="5E9C9958">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175316E6">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B5CD852">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1650B745">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25EBD74E">
            <w:pPr>
              <w:widowControl/>
              <w:jc w:val="left"/>
              <w:rPr>
                <w:color w:val="auto"/>
                <w:szCs w:val="21"/>
                <w:highlight w:val="none"/>
              </w:rPr>
            </w:pPr>
            <w:r>
              <w:rPr>
                <w:rFonts w:hint="eastAsia"/>
                <w:color w:val="auto"/>
                <w:szCs w:val="21"/>
                <w:highlight w:val="none"/>
              </w:rPr>
              <w:t>X＜20</w:t>
            </w:r>
          </w:p>
        </w:tc>
      </w:tr>
      <w:tr w14:paraId="7259A6D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904364F">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AC2EF3C">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B06E4C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95F4FB8">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noWrap w:val="0"/>
            <w:vAlign w:val="center"/>
          </w:tcPr>
          <w:p w14:paraId="00F0BE1E">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299A1962">
            <w:pPr>
              <w:widowControl/>
              <w:jc w:val="left"/>
              <w:rPr>
                <w:color w:val="auto"/>
                <w:szCs w:val="21"/>
                <w:highlight w:val="none"/>
              </w:rPr>
            </w:pPr>
            <w:r>
              <w:rPr>
                <w:rFonts w:hint="eastAsia"/>
                <w:color w:val="auto"/>
                <w:szCs w:val="21"/>
                <w:highlight w:val="none"/>
              </w:rPr>
              <w:t>Y＜100</w:t>
            </w:r>
          </w:p>
        </w:tc>
      </w:tr>
      <w:tr w14:paraId="0E9AE51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11F219E">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noWrap w:val="0"/>
            <w:vAlign w:val="center"/>
          </w:tcPr>
          <w:p w14:paraId="7BED486F">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6EBEAAA">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24BC41F">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46C4BFC5">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292206CA">
            <w:pPr>
              <w:widowControl/>
              <w:jc w:val="left"/>
              <w:rPr>
                <w:color w:val="auto"/>
                <w:szCs w:val="21"/>
                <w:highlight w:val="none"/>
              </w:rPr>
            </w:pPr>
            <w:r>
              <w:rPr>
                <w:rFonts w:hint="eastAsia"/>
                <w:color w:val="auto"/>
                <w:szCs w:val="21"/>
                <w:highlight w:val="none"/>
              </w:rPr>
              <w:t>X＜10</w:t>
            </w:r>
          </w:p>
        </w:tc>
      </w:tr>
      <w:tr w14:paraId="64BC833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C47ED28">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0C17101">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63A0F85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28CE4631">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54F11B1A">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5A9440F9">
            <w:pPr>
              <w:widowControl/>
              <w:jc w:val="left"/>
              <w:rPr>
                <w:color w:val="auto"/>
                <w:szCs w:val="21"/>
                <w:highlight w:val="none"/>
              </w:rPr>
            </w:pPr>
            <w:r>
              <w:rPr>
                <w:rFonts w:hint="eastAsia"/>
                <w:color w:val="auto"/>
                <w:szCs w:val="21"/>
                <w:highlight w:val="none"/>
              </w:rPr>
              <w:t>Y＜100</w:t>
            </w:r>
          </w:p>
        </w:tc>
      </w:tr>
      <w:tr w14:paraId="364E3C7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1D6C096">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noWrap w:val="0"/>
            <w:vAlign w:val="center"/>
          </w:tcPr>
          <w:p w14:paraId="6180B68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F979A24">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64F0771">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01A58E52">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1AB47D14">
            <w:pPr>
              <w:widowControl/>
              <w:jc w:val="left"/>
              <w:rPr>
                <w:color w:val="auto"/>
                <w:szCs w:val="21"/>
                <w:highlight w:val="none"/>
              </w:rPr>
            </w:pPr>
            <w:r>
              <w:rPr>
                <w:rFonts w:hint="eastAsia"/>
                <w:color w:val="auto"/>
                <w:szCs w:val="21"/>
                <w:highlight w:val="none"/>
              </w:rPr>
              <w:t>X＜10</w:t>
            </w:r>
          </w:p>
        </w:tc>
      </w:tr>
      <w:tr w14:paraId="68777CF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3A2E992">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F3D507E">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605C2DF5">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8566A13">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6FA09F8C">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041B2D05">
            <w:pPr>
              <w:widowControl/>
              <w:jc w:val="left"/>
              <w:rPr>
                <w:color w:val="auto"/>
                <w:szCs w:val="21"/>
                <w:highlight w:val="none"/>
              </w:rPr>
            </w:pPr>
            <w:r>
              <w:rPr>
                <w:rFonts w:hint="eastAsia"/>
                <w:color w:val="auto"/>
                <w:szCs w:val="21"/>
                <w:highlight w:val="none"/>
              </w:rPr>
              <w:t>Y＜100</w:t>
            </w:r>
          </w:p>
        </w:tc>
      </w:tr>
      <w:tr w14:paraId="1C34C9D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F469D6A">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noWrap w:val="0"/>
            <w:vAlign w:val="center"/>
          </w:tcPr>
          <w:p w14:paraId="235F92D9">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7808771">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16720375">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noWrap w:val="0"/>
            <w:vAlign w:val="center"/>
          </w:tcPr>
          <w:p w14:paraId="6E324F13">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7FF3559D">
            <w:pPr>
              <w:widowControl/>
              <w:jc w:val="left"/>
              <w:rPr>
                <w:color w:val="auto"/>
                <w:szCs w:val="21"/>
                <w:highlight w:val="none"/>
              </w:rPr>
            </w:pPr>
            <w:r>
              <w:rPr>
                <w:rFonts w:hint="eastAsia"/>
                <w:color w:val="auto"/>
                <w:szCs w:val="21"/>
                <w:highlight w:val="none"/>
              </w:rPr>
              <w:t>X＜10</w:t>
            </w:r>
          </w:p>
        </w:tc>
      </w:tr>
      <w:tr w14:paraId="1CD5317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E188BA5">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4E524EA">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C9838A5">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FE14104">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noWrap w:val="0"/>
            <w:vAlign w:val="center"/>
          </w:tcPr>
          <w:p w14:paraId="36B939CA">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31C4EA3F">
            <w:pPr>
              <w:widowControl/>
              <w:jc w:val="left"/>
              <w:rPr>
                <w:color w:val="auto"/>
                <w:szCs w:val="21"/>
                <w:highlight w:val="none"/>
              </w:rPr>
            </w:pPr>
            <w:r>
              <w:rPr>
                <w:rFonts w:hint="eastAsia"/>
                <w:color w:val="auto"/>
                <w:szCs w:val="21"/>
                <w:highlight w:val="none"/>
              </w:rPr>
              <w:t>Y＜100</w:t>
            </w:r>
          </w:p>
        </w:tc>
      </w:tr>
      <w:tr w14:paraId="1B19888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ADFE545">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noWrap w:val="0"/>
            <w:vAlign w:val="center"/>
          </w:tcPr>
          <w:p w14:paraId="3FE49BF2">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09BB7E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A22E8C2">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2C566ABA">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2F290B22">
            <w:pPr>
              <w:widowControl/>
              <w:jc w:val="left"/>
              <w:rPr>
                <w:color w:val="auto"/>
                <w:szCs w:val="21"/>
                <w:highlight w:val="none"/>
              </w:rPr>
            </w:pPr>
            <w:r>
              <w:rPr>
                <w:rFonts w:hint="eastAsia"/>
                <w:color w:val="auto"/>
                <w:szCs w:val="21"/>
                <w:highlight w:val="none"/>
              </w:rPr>
              <w:t>X＜10</w:t>
            </w:r>
          </w:p>
        </w:tc>
      </w:tr>
      <w:tr w14:paraId="4740E63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C3059AA">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96C8946">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F219EA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27ED1746">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noWrap w:val="0"/>
            <w:vAlign w:val="center"/>
          </w:tcPr>
          <w:p w14:paraId="3FF2CAB0">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noWrap w:val="0"/>
            <w:vAlign w:val="center"/>
          </w:tcPr>
          <w:p w14:paraId="38E4918E">
            <w:pPr>
              <w:widowControl/>
              <w:jc w:val="left"/>
              <w:rPr>
                <w:color w:val="auto"/>
                <w:szCs w:val="21"/>
                <w:highlight w:val="none"/>
              </w:rPr>
            </w:pPr>
            <w:r>
              <w:rPr>
                <w:rFonts w:hint="eastAsia"/>
                <w:color w:val="auto"/>
                <w:szCs w:val="21"/>
                <w:highlight w:val="none"/>
              </w:rPr>
              <w:t>Y＜50</w:t>
            </w:r>
          </w:p>
        </w:tc>
      </w:tr>
      <w:tr w14:paraId="5B763FE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EF2918C">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noWrap w:val="0"/>
            <w:vAlign w:val="center"/>
          </w:tcPr>
          <w:p w14:paraId="5CE4492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E18AE0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CCC8819">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noWrap w:val="0"/>
            <w:vAlign w:val="center"/>
          </w:tcPr>
          <w:p w14:paraId="331E62B8">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noWrap w:val="0"/>
            <w:vAlign w:val="center"/>
          </w:tcPr>
          <w:p w14:paraId="4E3CB275">
            <w:pPr>
              <w:widowControl/>
              <w:jc w:val="left"/>
              <w:rPr>
                <w:color w:val="auto"/>
                <w:szCs w:val="21"/>
                <w:highlight w:val="none"/>
              </w:rPr>
            </w:pPr>
            <w:r>
              <w:rPr>
                <w:rFonts w:hint="eastAsia"/>
                <w:color w:val="auto"/>
                <w:szCs w:val="21"/>
                <w:highlight w:val="none"/>
              </w:rPr>
              <w:t>X＜100</w:t>
            </w:r>
          </w:p>
        </w:tc>
      </w:tr>
      <w:tr w14:paraId="2633A10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13DDABB">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E9FB764">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2630DCA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0CDFDC7">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noWrap w:val="0"/>
            <w:vAlign w:val="center"/>
          </w:tcPr>
          <w:p w14:paraId="6C30C6AB">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noWrap w:val="0"/>
            <w:vAlign w:val="center"/>
          </w:tcPr>
          <w:p w14:paraId="6573B5C3">
            <w:pPr>
              <w:widowControl/>
              <w:jc w:val="left"/>
              <w:rPr>
                <w:color w:val="auto"/>
                <w:szCs w:val="21"/>
                <w:highlight w:val="none"/>
              </w:rPr>
            </w:pPr>
            <w:r>
              <w:rPr>
                <w:rFonts w:hint="eastAsia"/>
                <w:color w:val="auto"/>
                <w:szCs w:val="21"/>
                <w:highlight w:val="none"/>
              </w:rPr>
              <w:t>Y＜2000</w:t>
            </w:r>
          </w:p>
        </w:tc>
      </w:tr>
      <w:tr w14:paraId="0817634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748800C">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noWrap w:val="0"/>
            <w:vAlign w:val="center"/>
          </w:tcPr>
          <w:p w14:paraId="2C0E6A7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535A008">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49A77DA">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34107C47">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noWrap w:val="0"/>
            <w:vAlign w:val="center"/>
          </w:tcPr>
          <w:p w14:paraId="6E38C17F">
            <w:pPr>
              <w:widowControl/>
              <w:jc w:val="left"/>
              <w:rPr>
                <w:color w:val="auto"/>
                <w:szCs w:val="21"/>
                <w:highlight w:val="none"/>
              </w:rPr>
            </w:pPr>
            <w:r>
              <w:rPr>
                <w:rFonts w:hint="eastAsia"/>
                <w:color w:val="auto"/>
                <w:szCs w:val="21"/>
                <w:highlight w:val="none"/>
              </w:rPr>
              <w:t>X＜100</w:t>
            </w:r>
          </w:p>
        </w:tc>
      </w:tr>
      <w:tr w14:paraId="5D90A4B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56F39C4">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DD22AFF">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869E62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FF52E1A">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noWrap w:val="0"/>
            <w:vAlign w:val="center"/>
          </w:tcPr>
          <w:p w14:paraId="680A1ED2">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noWrap w:val="0"/>
            <w:vAlign w:val="center"/>
          </w:tcPr>
          <w:p w14:paraId="7792F3AF">
            <w:pPr>
              <w:widowControl/>
              <w:jc w:val="left"/>
              <w:rPr>
                <w:color w:val="auto"/>
                <w:szCs w:val="21"/>
                <w:highlight w:val="none"/>
              </w:rPr>
            </w:pPr>
            <w:r>
              <w:rPr>
                <w:rFonts w:hint="eastAsia"/>
                <w:color w:val="auto"/>
                <w:szCs w:val="21"/>
                <w:highlight w:val="none"/>
              </w:rPr>
              <w:t>Y＜500</w:t>
            </w:r>
          </w:p>
        </w:tc>
      </w:tr>
      <w:tr w14:paraId="0140EA7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A1493B8">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noWrap w:val="0"/>
            <w:vAlign w:val="center"/>
          </w:tcPr>
          <w:p w14:paraId="5E1F6C7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545926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12231E7">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0C966951">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1EADBECE">
            <w:pPr>
              <w:widowControl/>
              <w:jc w:val="left"/>
              <w:rPr>
                <w:color w:val="auto"/>
                <w:szCs w:val="21"/>
                <w:highlight w:val="none"/>
              </w:rPr>
            </w:pPr>
            <w:r>
              <w:rPr>
                <w:rFonts w:hint="eastAsia"/>
                <w:color w:val="auto"/>
                <w:szCs w:val="21"/>
                <w:highlight w:val="none"/>
              </w:rPr>
              <w:t>X＜10</w:t>
            </w:r>
          </w:p>
        </w:tc>
      </w:tr>
      <w:tr w14:paraId="5D4FDE2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B5222DB">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BDBE77B">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4114D4A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FB02996">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noWrap w:val="0"/>
            <w:vAlign w:val="center"/>
          </w:tcPr>
          <w:p w14:paraId="0BF877FC">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noWrap w:val="0"/>
            <w:vAlign w:val="center"/>
          </w:tcPr>
          <w:p w14:paraId="3D627500">
            <w:pPr>
              <w:widowControl/>
              <w:jc w:val="left"/>
              <w:rPr>
                <w:color w:val="auto"/>
                <w:szCs w:val="21"/>
                <w:highlight w:val="none"/>
              </w:rPr>
            </w:pPr>
            <w:r>
              <w:rPr>
                <w:rFonts w:hint="eastAsia"/>
                <w:color w:val="auto"/>
                <w:szCs w:val="21"/>
                <w:highlight w:val="none"/>
              </w:rPr>
              <w:t>Y＜100</w:t>
            </w:r>
          </w:p>
        </w:tc>
      </w:tr>
      <w:tr w14:paraId="42DB8B6A">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391610A0">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noWrap w:val="0"/>
            <w:vAlign w:val="center"/>
          </w:tcPr>
          <w:p w14:paraId="3C748EC4">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72C0FD0">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03FA7D5">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4D0A03CE">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35F1DF67">
            <w:pPr>
              <w:widowControl/>
              <w:jc w:val="left"/>
              <w:rPr>
                <w:color w:val="auto"/>
                <w:szCs w:val="21"/>
                <w:highlight w:val="none"/>
              </w:rPr>
            </w:pPr>
            <w:r>
              <w:rPr>
                <w:rFonts w:hint="eastAsia"/>
                <w:color w:val="auto"/>
                <w:szCs w:val="21"/>
                <w:highlight w:val="none"/>
              </w:rPr>
              <w:t>X＜10</w:t>
            </w:r>
          </w:p>
        </w:tc>
      </w:tr>
    </w:tbl>
    <w:p w14:paraId="350F959A">
      <w:pPr>
        <w:spacing w:line="360" w:lineRule="auto"/>
        <w:ind w:firstLine="525" w:firstLineChars="250"/>
        <w:rPr>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0B7716D">
      <w:pPr>
        <w:spacing w:line="360" w:lineRule="auto"/>
        <w:rPr>
          <w:color w:val="auto"/>
          <w:sz w:val="28"/>
          <w:szCs w:val="28"/>
          <w:highlight w:val="none"/>
        </w:rPr>
      </w:pPr>
      <w:r>
        <w:rPr>
          <w:color w:val="auto"/>
          <w:szCs w:val="21"/>
          <w:highlight w:val="none"/>
        </w:rPr>
        <w:br w:type="page"/>
      </w:r>
      <w:bookmarkStart w:id="24" w:name="_Hlk132788258"/>
      <w:r>
        <w:rPr>
          <w:rFonts w:hint="eastAsia"/>
          <w:color w:val="auto"/>
          <w:sz w:val="28"/>
          <w:szCs w:val="28"/>
          <w:highlight w:val="none"/>
        </w:rPr>
        <w:t>附件2：</w:t>
      </w:r>
    </w:p>
    <w:p w14:paraId="2DB6B202">
      <w:pPr>
        <w:spacing w:line="360" w:lineRule="auto"/>
        <w:rPr>
          <w:rFonts w:hint="eastAsia"/>
          <w:color w:val="auto"/>
          <w:szCs w:val="21"/>
          <w:highlight w:val="none"/>
        </w:rPr>
        <w:sectPr>
          <w:footerReference r:id="rId7" w:type="first"/>
          <w:headerReference r:id="rId6" w:type="default"/>
          <w:pgSz w:w="11906" w:h="16838"/>
          <w:pgMar w:top="851" w:right="1133" w:bottom="1246" w:left="1418" w:header="851" w:footer="797" w:gutter="0"/>
          <w:cols w:space="720" w:num="1"/>
          <w:docGrid w:linePitch="312" w:charSpace="0"/>
        </w:sectPr>
      </w:pPr>
      <w:r>
        <w:rPr>
          <w:color w:val="auto"/>
          <w:highlight w:val="none"/>
          <w:lang/>
        </w:rPr>
        <w:drawing>
          <wp:anchor distT="0" distB="0" distL="114300" distR="114300" simplePos="0" relativeHeight="251659264" behindDoc="0" locked="0" layoutInCell="1" allowOverlap="1">
            <wp:simplePos x="0" y="0"/>
            <wp:positionH relativeFrom="column">
              <wp:posOffset>1905</wp:posOffset>
            </wp:positionH>
            <wp:positionV relativeFrom="paragraph">
              <wp:posOffset>205105</wp:posOffset>
            </wp:positionV>
            <wp:extent cx="5573395" cy="8125460"/>
            <wp:effectExtent l="0" t="0" r="8255" b="8890"/>
            <wp:wrapSquare wrapText="bothSides"/>
            <wp:docPr id="1" name="图片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6"/>
                    <pic:cNvPicPr>
                      <a:picLocks noChangeAspect="1"/>
                    </pic:cNvPicPr>
                  </pic:nvPicPr>
                  <pic:blipFill>
                    <a:blip r:embed="rId16"/>
                    <a:stretch>
                      <a:fillRect/>
                    </a:stretch>
                  </pic:blipFill>
                  <pic:spPr>
                    <a:xfrm>
                      <a:off x="0" y="0"/>
                      <a:ext cx="5573395" cy="8125460"/>
                    </a:xfrm>
                    <a:prstGeom prst="rect">
                      <a:avLst/>
                    </a:prstGeom>
                    <a:noFill/>
                    <a:ln>
                      <a:noFill/>
                    </a:ln>
                  </pic:spPr>
                </pic:pic>
              </a:graphicData>
            </a:graphic>
          </wp:anchor>
        </w:drawing>
      </w:r>
      <w:bookmarkEnd w:id="24"/>
    </w:p>
    <w:bookmarkEnd w:id="20"/>
    <w:bookmarkEnd w:id="21"/>
    <w:p w14:paraId="6D29F701">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25" w:name="_Toc4587"/>
      <w:r>
        <w:rPr>
          <w:rFonts w:ascii="Times New Roman" w:hAnsi="Times New Roman" w:cs="Times New Roman"/>
          <w:color w:val="auto"/>
          <w:sz w:val="32"/>
          <w:szCs w:val="32"/>
          <w:highlight w:val="none"/>
        </w:rPr>
        <w:t>第三章  供应商须知</w:t>
      </w:r>
      <w:bookmarkEnd w:id="25"/>
      <w:bookmarkStart w:id="26" w:name="_投标人须知前附表"/>
      <w:bookmarkEnd w:id="26"/>
    </w:p>
    <w:p w14:paraId="75896B44">
      <w:pPr>
        <w:pStyle w:val="3"/>
        <w:spacing w:before="40" w:after="40"/>
        <w:jc w:val="center"/>
        <w:rPr>
          <w:rFonts w:hint="eastAsia" w:ascii="Times New Roman" w:hAnsi="Times New Roman" w:eastAsia="宋体"/>
          <w:color w:val="auto"/>
          <w:sz w:val="24"/>
          <w:szCs w:val="24"/>
          <w:highlight w:val="none"/>
        </w:rPr>
      </w:pPr>
      <w:r>
        <w:rPr>
          <w:rFonts w:ascii="Times New Roman" w:hAnsi="Times New Roman" w:eastAsia="宋体"/>
          <w:color w:val="auto"/>
          <w:sz w:val="24"/>
          <w:szCs w:val="24"/>
          <w:highlight w:val="none"/>
        </w:rPr>
        <w:t>供应商须知前附表</w:t>
      </w:r>
    </w:p>
    <w:tbl>
      <w:tblPr>
        <w:tblStyle w:val="5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14:paraId="5F967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9306876">
            <w:pPr>
              <w:jc w:val="center"/>
              <w:rPr>
                <w:b/>
                <w:color w:val="auto"/>
                <w:szCs w:val="21"/>
                <w:highlight w:val="none"/>
              </w:rPr>
            </w:pPr>
            <w:r>
              <w:rPr>
                <w:b/>
                <w:color w:val="auto"/>
                <w:szCs w:val="21"/>
                <w:highlight w:val="none"/>
              </w:rPr>
              <w:t>条款号</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ACE3841">
            <w:pPr>
              <w:jc w:val="center"/>
              <w:rPr>
                <w:b/>
                <w:color w:val="auto"/>
                <w:szCs w:val="21"/>
                <w:highlight w:val="none"/>
              </w:rPr>
            </w:pPr>
            <w:r>
              <w:rPr>
                <w:b/>
                <w:color w:val="auto"/>
                <w:szCs w:val="21"/>
                <w:highlight w:val="none"/>
              </w:rPr>
              <w:t>要点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2198FDC">
            <w:pPr>
              <w:jc w:val="center"/>
              <w:rPr>
                <w:b/>
                <w:color w:val="auto"/>
                <w:szCs w:val="21"/>
                <w:highlight w:val="none"/>
              </w:rPr>
            </w:pPr>
            <w:r>
              <w:rPr>
                <w:b/>
                <w:color w:val="auto"/>
                <w:szCs w:val="21"/>
                <w:highlight w:val="none"/>
              </w:rPr>
              <w:t>内容、要求</w:t>
            </w:r>
          </w:p>
        </w:tc>
      </w:tr>
      <w:tr w14:paraId="00363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73733D5">
            <w:pPr>
              <w:spacing w:line="300" w:lineRule="exact"/>
              <w:jc w:val="center"/>
              <w:rPr>
                <w:b/>
                <w:color w:val="auto"/>
                <w:szCs w:val="21"/>
                <w:highlight w:val="none"/>
              </w:rPr>
            </w:pPr>
            <w:r>
              <w:rPr>
                <w:b/>
                <w:color w:val="auto"/>
                <w:szCs w:val="21"/>
                <w:highlight w:val="none"/>
              </w:rPr>
              <w:t>1.3.1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B2CE8C9">
            <w:pPr>
              <w:spacing w:line="300" w:lineRule="exact"/>
              <w:jc w:val="center"/>
              <w:rPr>
                <w:color w:val="auto"/>
                <w:szCs w:val="21"/>
                <w:highlight w:val="none"/>
              </w:rPr>
            </w:pPr>
            <w:r>
              <w:rPr>
                <w:color w:val="auto"/>
                <w:szCs w:val="21"/>
                <w:highlight w:val="none"/>
              </w:rPr>
              <w:t>项目基本信息</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A13D7B2">
            <w:pPr>
              <w:spacing w:line="300" w:lineRule="exact"/>
              <w:jc w:val="left"/>
              <w:rPr>
                <w:rFonts w:hint="eastAsia"/>
                <w:color w:val="auto"/>
                <w:szCs w:val="21"/>
                <w:highlight w:val="none"/>
              </w:rPr>
            </w:pPr>
            <w:r>
              <w:rPr>
                <w:color w:val="auto"/>
                <w:szCs w:val="21"/>
                <w:highlight w:val="none"/>
              </w:rPr>
              <w:t>项目名称：</w:t>
            </w:r>
            <w:r>
              <w:rPr>
                <w:rFonts w:hint="eastAsia"/>
                <w:color w:val="auto"/>
                <w:szCs w:val="21"/>
                <w:highlight w:val="none"/>
              </w:rPr>
              <w:t>岑溪市归义镇卫生院康复科综合能力建设项目</w:t>
            </w:r>
          </w:p>
          <w:p w14:paraId="6445DD41">
            <w:pPr>
              <w:spacing w:line="300" w:lineRule="exact"/>
              <w:jc w:val="left"/>
              <w:rPr>
                <w:rFonts w:hint="eastAsia" w:eastAsia="宋体"/>
                <w:color w:val="auto"/>
                <w:szCs w:val="21"/>
                <w:highlight w:val="none"/>
                <w:lang w:eastAsia="zh-CN"/>
              </w:rPr>
            </w:pPr>
            <w:r>
              <w:rPr>
                <w:color w:val="auto"/>
                <w:szCs w:val="21"/>
                <w:highlight w:val="none"/>
              </w:rPr>
              <w:t>项目编号：</w:t>
            </w:r>
            <w:r>
              <w:rPr>
                <w:rFonts w:hint="eastAsia"/>
                <w:color w:val="auto"/>
                <w:szCs w:val="21"/>
                <w:highlight w:val="none"/>
                <w:lang w:eastAsia="zh-CN"/>
              </w:rPr>
              <w:t>WZZC2025-J1-810065-JDZB</w:t>
            </w:r>
          </w:p>
          <w:p w14:paraId="5D5D9057">
            <w:pPr>
              <w:spacing w:line="300" w:lineRule="exact"/>
              <w:jc w:val="left"/>
              <w:rPr>
                <w:color w:val="auto"/>
                <w:szCs w:val="21"/>
                <w:highlight w:val="none"/>
              </w:rPr>
            </w:pPr>
            <w:r>
              <w:rPr>
                <w:rFonts w:hint="eastAsia"/>
                <w:color w:val="auto"/>
                <w:szCs w:val="21"/>
                <w:highlight w:val="none"/>
              </w:rPr>
              <w:t>采购计划号：CXZC2025-J1-05534</w:t>
            </w:r>
          </w:p>
        </w:tc>
      </w:tr>
      <w:tr w14:paraId="21F30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F8C2AAC">
            <w:pPr>
              <w:spacing w:line="300" w:lineRule="exact"/>
              <w:jc w:val="center"/>
              <w:rPr>
                <w:b/>
                <w:color w:val="auto"/>
                <w:szCs w:val="21"/>
                <w:highlight w:val="none"/>
              </w:rPr>
            </w:pPr>
            <w:r>
              <w:rPr>
                <w:b/>
                <w:color w:val="auto"/>
                <w:szCs w:val="21"/>
                <w:highlight w:val="none"/>
              </w:rPr>
              <w:t>1.3.2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3A2C54F">
            <w:pPr>
              <w:spacing w:line="300" w:lineRule="exact"/>
              <w:jc w:val="center"/>
              <w:rPr>
                <w:color w:val="auto"/>
                <w:szCs w:val="21"/>
                <w:highlight w:val="none"/>
                <w:lang w:val="zh-CN"/>
              </w:rPr>
            </w:pPr>
            <w:r>
              <w:rPr>
                <w:rFonts w:hint="eastAsia"/>
                <w:color w:val="auto"/>
                <w:szCs w:val="21"/>
                <w:highlight w:val="none"/>
                <w:lang w:val="zh-CN"/>
              </w:rPr>
              <w:t>采购方式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726FF6C">
            <w:pPr>
              <w:spacing w:line="300" w:lineRule="exact"/>
              <w:jc w:val="left"/>
              <w:rPr>
                <w:color w:val="auto"/>
                <w:szCs w:val="21"/>
                <w:highlight w:val="none"/>
              </w:rPr>
            </w:pPr>
            <w:r>
              <w:rPr>
                <w:rFonts w:hint="eastAsia"/>
                <w:color w:val="auto"/>
                <w:szCs w:val="21"/>
                <w:highlight w:val="none"/>
              </w:rPr>
              <w:t>竞争性谈判。</w:t>
            </w:r>
          </w:p>
        </w:tc>
      </w:tr>
      <w:tr w14:paraId="69E32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50D05DA7">
            <w:pPr>
              <w:spacing w:line="300" w:lineRule="exact"/>
              <w:jc w:val="center"/>
              <w:rPr>
                <w:b/>
                <w:color w:val="auto"/>
                <w:szCs w:val="21"/>
                <w:highlight w:val="none"/>
              </w:rPr>
            </w:pPr>
            <w:r>
              <w:rPr>
                <w:rFonts w:hint="eastAsia"/>
                <w:b/>
                <w:color w:val="auto"/>
                <w:szCs w:val="21"/>
                <w:highlight w:val="none"/>
              </w:rPr>
              <w:t>1</w:t>
            </w:r>
            <w:r>
              <w:rPr>
                <w:b/>
                <w:color w:val="auto"/>
                <w:szCs w:val="21"/>
                <w:highlight w:val="none"/>
              </w:rPr>
              <w:t>.4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A519E04">
            <w:pPr>
              <w:spacing w:line="300" w:lineRule="exact"/>
              <w:jc w:val="center"/>
              <w:rPr>
                <w:color w:val="auto"/>
                <w:szCs w:val="21"/>
                <w:highlight w:val="none"/>
                <w:lang w:val="zh-CN"/>
              </w:rPr>
            </w:pPr>
            <w:r>
              <w:rPr>
                <w:rFonts w:hint="eastAsia"/>
                <w:color w:val="auto"/>
                <w:szCs w:val="21"/>
                <w:highlight w:val="none"/>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6F758D0">
            <w:pPr>
              <w:spacing w:line="300" w:lineRule="exact"/>
              <w:jc w:val="left"/>
              <w:rPr>
                <w:rFonts w:hint="eastAsia"/>
                <w:color w:val="auto"/>
                <w:szCs w:val="21"/>
                <w:highlight w:val="none"/>
              </w:rPr>
            </w:pPr>
            <w:r>
              <w:rPr>
                <w:rFonts w:hint="eastAsia"/>
                <w:color w:val="auto"/>
                <w:szCs w:val="21"/>
                <w:highlight w:val="none"/>
              </w:rPr>
              <w:t>本项目非专门面向中小微企业采购。</w:t>
            </w:r>
          </w:p>
        </w:tc>
      </w:tr>
      <w:tr w14:paraId="31320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36BCC4C6">
            <w:pPr>
              <w:spacing w:line="300" w:lineRule="exact"/>
              <w:jc w:val="center"/>
              <w:rPr>
                <w:b/>
                <w:color w:val="auto"/>
                <w:szCs w:val="21"/>
                <w:highlight w:val="none"/>
              </w:rPr>
            </w:pPr>
            <w:r>
              <w:rPr>
                <w:b/>
                <w:color w:val="auto"/>
                <w:szCs w:val="21"/>
                <w:highlight w:val="none"/>
              </w:rPr>
              <w:t>1.5.1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563996D">
            <w:pPr>
              <w:spacing w:line="300" w:lineRule="exact"/>
              <w:jc w:val="center"/>
              <w:rPr>
                <w:color w:val="auto"/>
                <w:szCs w:val="21"/>
                <w:highlight w:val="none"/>
              </w:rPr>
            </w:pPr>
            <w:r>
              <w:rPr>
                <w:color w:val="auto"/>
                <w:szCs w:val="21"/>
                <w:highlight w:val="none"/>
                <w:lang w:val="zh-CN"/>
              </w:rPr>
              <w:t>供应商资格条件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989D90D">
            <w:pPr>
              <w:spacing w:line="300" w:lineRule="exact"/>
              <w:jc w:val="left"/>
              <w:rPr>
                <w:color w:val="auto"/>
                <w:szCs w:val="21"/>
                <w:highlight w:val="none"/>
              </w:rPr>
            </w:pPr>
            <w:r>
              <w:rPr>
                <w:rFonts w:hint="eastAsia"/>
                <w:color w:val="auto"/>
                <w:szCs w:val="21"/>
                <w:highlight w:val="none"/>
              </w:rPr>
              <w:t>详</w:t>
            </w:r>
            <w:r>
              <w:rPr>
                <w:color w:val="auto"/>
                <w:szCs w:val="21"/>
                <w:highlight w:val="none"/>
              </w:rPr>
              <w:t>见谈判公告</w:t>
            </w:r>
            <w:r>
              <w:rPr>
                <w:rFonts w:hint="eastAsia"/>
                <w:color w:val="auto"/>
                <w:szCs w:val="21"/>
                <w:highlight w:val="none"/>
              </w:rPr>
              <w:t>。</w:t>
            </w:r>
          </w:p>
        </w:tc>
      </w:tr>
      <w:tr w14:paraId="1B532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right w:val="single" w:color="auto" w:sz="4" w:space="0"/>
            </w:tcBorders>
            <w:noWrap w:val="0"/>
            <w:vAlign w:val="center"/>
          </w:tcPr>
          <w:p w14:paraId="5EC0827B">
            <w:pPr>
              <w:spacing w:line="300" w:lineRule="exact"/>
              <w:jc w:val="center"/>
              <w:rPr>
                <w:b/>
                <w:color w:val="auto"/>
                <w:szCs w:val="21"/>
                <w:highlight w:val="none"/>
              </w:rPr>
            </w:pPr>
            <w:bookmarkStart w:id="27" w:name="_Hlk85555568"/>
            <w:r>
              <w:rPr>
                <w:b/>
                <w:color w:val="auto"/>
                <w:szCs w:val="21"/>
                <w:highlight w:val="none"/>
              </w:rPr>
              <w:t>1.5.3</w:t>
            </w:r>
          </w:p>
        </w:tc>
        <w:tc>
          <w:tcPr>
            <w:tcW w:w="1248" w:type="dxa"/>
            <w:tcBorders>
              <w:top w:val="single" w:color="auto" w:sz="4" w:space="0"/>
              <w:left w:val="single" w:color="auto" w:sz="4" w:space="0"/>
              <w:right w:val="single" w:color="auto" w:sz="4" w:space="0"/>
            </w:tcBorders>
            <w:noWrap w:val="0"/>
            <w:vAlign w:val="center"/>
          </w:tcPr>
          <w:p w14:paraId="3EE28D9F">
            <w:pPr>
              <w:spacing w:line="300" w:lineRule="exact"/>
              <w:jc w:val="center"/>
              <w:rPr>
                <w:color w:val="auto"/>
                <w:szCs w:val="21"/>
                <w:highlight w:val="none"/>
              </w:rPr>
            </w:pPr>
            <w:r>
              <w:rPr>
                <w:rFonts w:hint="eastAsia"/>
                <w:color w:val="auto"/>
                <w:szCs w:val="21"/>
                <w:highlight w:val="none"/>
              </w:rPr>
              <w:t>联合体</w:t>
            </w:r>
          </w:p>
        </w:tc>
        <w:tc>
          <w:tcPr>
            <w:tcW w:w="7229" w:type="dxa"/>
            <w:tcBorders>
              <w:top w:val="single" w:color="auto" w:sz="4" w:space="0"/>
              <w:left w:val="single" w:color="auto" w:sz="4" w:space="0"/>
              <w:right w:val="single" w:color="auto" w:sz="4" w:space="0"/>
            </w:tcBorders>
            <w:noWrap w:val="0"/>
            <w:vAlign w:val="center"/>
          </w:tcPr>
          <w:p w14:paraId="01AD1174">
            <w:pPr>
              <w:spacing w:line="300" w:lineRule="exact"/>
              <w:jc w:val="left"/>
              <w:rPr>
                <w:color w:val="auto"/>
                <w:szCs w:val="21"/>
                <w:highlight w:val="none"/>
              </w:rPr>
            </w:pPr>
            <w:r>
              <w:rPr>
                <w:rFonts w:hint="eastAsia"/>
                <w:color w:val="auto"/>
                <w:szCs w:val="21"/>
                <w:highlight w:val="none"/>
              </w:rPr>
              <w:t>是否接受联合体详见谈判公告</w:t>
            </w:r>
          </w:p>
        </w:tc>
      </w:tr>
      <w:bookmarkEnd w:id="27"/>
      <w:tr w14:paraId="78DF5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3A2CAE90">
            <w:pPr>
              <w:spacing w:line="300" w:lineRule="exact"/>
              <w:jc w:val="center"/>
              <w:rPr>
                <w:b/>
                <w:color w:val="auto"/>
                <w:szCs w:val="21"/>
                <w:highlight w:val="none"/>
              </w:rPr>
            </w:pPr>
            <w:r>
              <w:rPr>
                <w:b/>
                <w:color w:val="auto"/>
                <w:szCs w:val="21"/>
                <w:highlight w:val="none"/>
              </w:rPr>
              <w:t>1.6</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C8D3A93">
            <w:pPr>
              <w:spacing w:line="300" w:lineRule="exact"/>
              <w:jc w:val="center"/>
              <w:rPr>
                <w:color w:val="auto"/>
                <w:szCs w:val="21"/>
                <w:highlight w:val="none"/>
              </w:rPr>
            </w:pPr>
            <w:r>
              <w:rPr>
                <w:rFonts w:hint="eastAsia"/>
                <w:color w:val="auto"/>
                <w:szCs w:val="21"/>
                <w:highlight w:val="none"/>
              </w:rPr>
              <w:t>踏勘</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6D15F29">
            <w:pPr>
              <w:spacing w:line="300" w:lineRule="exact"/>
              <w:jc w:val="left"/>
              <w:rPr>
                <w:color w:val="auto"/>
                <w:szCs w:val="21"/>
                <w:highlight w:val="none"/>
              </w:rPr>
            </w:pPr>
            <w:r>
              <w:rPr>
                <w:color w:val="auto"/>
                <w:szCs w:val="21"/>
                <w:highlight w:val="none"/>
              </w:rPr>
              <w:sym w:font="Wingdings 2" w:char="F052"/>
            </w:r>
            <w:r>
              <w:rPr>
                <w:rFonts w:hint="eastAsia"/>
                <w:color w:val="auto"/>
                <w:szCs w:val="21"/>
                <w:highlight w:val="none"/>
              </w:rPr>
              <w:t>否   □是</w:t>
            </w:r>
          </w:p>
          <w:p w14:paraId="1CAAC5EF">
            <w:pPr>
              <w:rPr>
                <w:color w:val="auto"/>
                <w:szCs w:val="21"/>
                <w:highlight w:val="none"/>
                <w:u w:val="single"/>
              </w:rPr>
            </w:pPr>
            <w:r>
              <w:rPr>
                <w:rFonts w:hint="eastAsia"/>
                <w:color w:val="auto"/>
                <w:szCs w:val="21"/>
                <w:highlight w:val="none"/>
              </w:rPr>
              <w:t xml:space="preserve">踏勘时间： </w:t>
            </w:r>
            <w:r>
              <w:rPr>
                <w:rFonts w:hint="eastAsia"/>
                <w:color w:val="auto"/>
                <w:szCs w:val="21"/>
                <w:highlight w:val="none"/>
                <w:u w:val="single"/>
              </w:rPr>
              <w:t xml:space="preserve">             </w:t>
            </w:r>
          </w:p>
          <w:p w14:paraId="7824C1F4">
            <w:pPr>
              <w:rPr>
                <w:color w:val="auto"/>
                <w:szCs w:val="21"/>
                <w:highlight w:val="none"/>
                <w:u w:val="single"/>
              </w:rPr>
            </w:pPr>
            <w:r>
              <w:rPr>
                <w:rFonts w:hint="eastAsia"/>
                <w:color w:val="auto"/>
                <w:szCs w:val="21"/>
                <w:highlight w:val="none"/>
              </w:rPr>
              <w:t xml:space="preserve">踏勘地点： </w:t>
            </w:r>
            <w:r>
              <w:rPr>
                <w:rFonts w:hint="eastAsia"/>
                <w:color w:val="auto"/>
                <w:szCs w:val="21"/>
                <w:highlight w:val="none"/>
                <w:u w:val="single"/>
              </w:rPr>
              <w:t xml:space="preserve">          </w:t>
            </w:r>
          </w:p>
          <w:p w14:paraId="10938B4C">
            <w:pPr>
              <w:spacing w:line="300" w:lineRule="exact"/>
              <w:jc w:val="left"/>
              <w:rPr>
                <w:color w:val="auto"/>
                <w:szCs w:val="21"/>
                <w:highlight w:val="none"/>
              </w:rPr>
            </w:pPr>
            <w:r>
              <w:rPr>
                <w:rFonts w:hint="eastAsia"/>
                <w:color w:val="auto"/>
                <w:szCs w:val="21"/>
                <w:highlight w:val="none"/>
              </w:rPr>
              <w:t xml:space="preserve">踏勘要求： </w:t>
            </w:r>
            <w:r>
              <w:rPr>
                <w:rFonts w:hint="eastAsia"/>
                <w:color w:val="auto"/>
                <w:szCs w:val="21"/>
                <w:highlight w:val="none"/>
                <w:u w:val="single"/>
              </w:rPr>
              <w:t xml:space="preserve">           </w:t>
            </w:r>
            <w:r>
              <w:rPr>
                <w:rFonts w:hint="eastAsia"/>
                <w:color w:val="auto"/>
                <w:szCs w:val="21"/>
                <w:highlight w:val="none"/>
              </w:rPr>
              <w:t xml:space="preserve">    </w:t>
            </w:r>
          </w:p>
        </w:tc>
      </w:tr>
      <w:tr w14:paraId="337E4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7AA57409">
            <w:pPr>
              <w:spacing w:line="300" w:lineRule="exact"/>
              <w:jc w:val="center"/>
              <w:rPr>
                <w:b/>
                <w:color w:val="auto"/>
                <w:szCs w:val="21"/>
                <w:highlight w:val="none"/>
              </w:rPr>
            </w:pPr>
            <w:r>
              <w:rPr>
                <w:b/>
                <w:color w:val="auto"/>
                <w:szCs w:val="21"/>
                <w:highlight w:val="none"/>
              </w:rPr>
              <w:t>1.7.2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61E4219">
            <w:pPr>
              <w:spacing w:line="300" w:lineRule="exact"/>
              <w:jc w:val="center"/>
              <w:rPr>
                <w:color w:val="auto"/>
                <w:szCs w:val="21"/>
                <w:highlight w:val="none"/>
              </w:rPr>
            </w:pPr>
            <w:r>
              <w:rPr>
                <w:color w:val="auto"/>
                <w:szCs w:val="21"/>
                <w:highlight w:val="none"/>
              </w:rPr>
              <w:t>分包</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8EC46AB">
            <w:pPr>
              <w:spacing w:line="300" w:lineRule="exact"/>
              <w:jc w:val="left"/>
              <w:rPr>
                <w:rFonts w:hint="eastAsia"/>
                <w:color w:val="auto"/>
                <w:szCs w:val="21"/>
                <w:highlight w:val="none"/>
                <w:u w:val="single"/>
              </w:rPr>
            </w:pPr>
            <w:r>
              <w:rPr>
                <w:rFonts w:hint="eastAsia"/>
                <w:color w:val="auto"/>
                <w:szCs w:val="21"/>
                <w:highlight w:val="none"/>
              </w:rPr>
              <w:t>是否接受分包详见谈判公告</w:t>
            </w:r>
          </w:p>
        </w:tc>
      </w:tr>
      <w:tr w14:paraId="0B918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762DA5A6">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8F84586">
            <w:pPr>
              <w:spacing w:line="300" w:lineRule="exact"/>
              <w:jc w:val="center"/>
              <w:rPr>
                <w:color w:val="auto"/>
                <w:szCs w:val="21"/>
                <w:highlight w:val="none"/>
              </w:rPr>
            </w:pPr>
            <w:r>
              <w:rPr>
                <w:color w:val="auto"/>
                <w:szCs w:val="21"/>
                <w:highlight w:val="none"/>
              </w:rPr>
              <w:t>采购文件澄清、修改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893F914">
            <w:pPr>
              <w:spacing w:line="300" w:lineRule="exact"/>
              <w:jc w:val="left"/>
              <w:rPr>
                <w:color w:val="auto"/>
                <w:szCs w:val="21"/>
                <w:highlight w:val="none"/>
              </w:rPr>
            </w:pPr>
            <w:r>
              <w:rPr>
                <w:color w:val="auto"/>
                <w:szCs w:val="21"/>
                <w:highlight w:val="none"/>
              </w:rPr>
              <w:t>在谈判公告发布媒介发布</w:t>
            </w:r>
            <w:r>
              <w:rPr>
                <w:rFonts w:hint="eastAsia"/>
                <w:color w:val="auto"/>
                <w:szCs w:val="21"/>
                <w:highlight w:val="none"/>
              </w:rPr>
              <w:t>。</w:t>
            </w:r>
          </w:p>
        </w:tc>
      </w:tr>
      <w:tr w14:paraId="3F887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78E19E9">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AB5E15F">
            <w:pPr>
              <w:spacing w:line="300" w:lineRule="exact"/>
              <w:jc w:val="center"/>
              <w:rPr>
                <w:color w:val="auto"/>
                <w:szCs w:val="21"/>
                <w:highlight w:val="none"/>
              </w:rPr>
            </w:pPr>
            <w:r>
              <w:rPr>
                <w:color w:val="auto"/>
                <w:szCs w:val="21"/>
                <w:highlight w:val="none"/>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7F09D59">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自谈判公告</w:t>
            </w:r>
            <w:r>
              <w:rPr>
                <w:color w:val="auto"/>
                <w:szCs w:val="21"/>
                <w:highlight w:val="none"/>
              </w:rPr>
              <w:t>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谈判公告</w:t>
            </w:r>
            <w:r>
              <w:rPr>
                <w:color w:val="auto"/>
                <w:szCs w:val="21"/>
                <w:highlight w:val="none"/>
              </w:rPr>
              <w:t>发布媒</w:t>
            </w:r>
            <w:r>
              <w:rPr>
                <w:rFonts w:hint="eastAsia"/>
                <w:color w:val="auto"/>
                <w:szCs w:val="21"/>
                <w:highlight w:val="none"/>
              </w:rPr>
              <w:t>体</w:t>
            </w:r>
            <w:r>
              <w:rPr>
                <w:color w:val="auto"/>
                <w:szCs w:val="21"/>
                <w:highlight w:val="none"/>
              </w:rPr>
              <w:t>造成的损失，由供应商自行负责。</w:t>
            </w:r>
          </w:p>
        </w:tc>
      </w:tr>
      <w:tr w14:paraId="31D8E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A28D37B">
            <w:pPr>
              <w:spacing w:line="300" w:lineRule="exact"/>
              <w:jc w:val="center"/>
              <w:rPr>
                <w:b/>
                <w:color w:val="auto"/>
                <w:szCs w:val="21"/>
                <w:highlight w:val="none"/>
              </w:rPr>
            </w:pPr>
            <w:r>
              <w:rPr>
                <w:b/>
                <w:color w:val="auto"/>
                <w:szCs w:val="21"/>
                <w:highlight w:val="none"/>
              </w:rPr>
              <w:t>3.4.1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8487F06">
            <w:pPr>
              <w:spacing w:line="300" w:lineRule="exact"/>
              <w:jc w:val="center"/>
              <w:rPr>
                <w:color w:val="auto"/>
                <w:szCs w:val="21"/>
                <w:highlight w:val="none"/>
              </w:rPr>
            </w:pPr>
            <w:r>
              <w:rPr>
                <w:color w:val="auto"/>
                <w:szCs w:val="21"/>
                <w:highlight w:val="none"/>
              </w:rPr>
              <w:t>响应有效期</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A85B305">
            <w:pPr>
              <w:spacing w:line="300" w:lineRule="exact"/>
              <w:jc w:val="left"/>
              <w:rPr>
                <w:color w:val="auto"/>
                <w:szCs w:val="21"/>
                <w:highlight w:val="none"/>
              </w:rPr>
            </w:pPr>
            <w:r>
              <w:rPr>
                <w:color w:val="auto"/>
                <w:szCs w:val="21"/>
                <w:highlight w:val="none"/>
              </w:rPr>
              <w:t>响应截止之日起90天。</w:t>
            </w:r>
          </w:p>
        </w:tc>
      </w:tr>
      <w:tr w14:paraId="39681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75AA8DE0">
            <w:pPr>
              <w:spacing w:line="300" w:lineRule="exact"/>
              <w:jc w:val="center"/>
              <w:rPr>
                <w:b/>
                <w:color w:val="auto"/>
                <w:szCs w:val="21"/>
                <w:highlight w:val="none"/>
              </w:rPr>
            </w:pPr>
            <w:r>
              <w:rPr>
                <w:b/>
                <w:color w:val="auto"/>
                <w:szCs w:val="21"/>
                <w:highlight w:val="none"/>
              </w:rPr>
              <w:t>3.5</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7372791">
            <w:pPr>
              <w:spacing w:line="300" w:lineRule="exact"/>
              <w:jc w:val="center"/>
              <w:rPr>
                <w:color w:val="auto"/>
                <w:szCs w:val="21"/>
                <w:highlight w:val="none"/>
              </w:rPr>
            </w:pPr>
            <w:r>
              <w:rPr>
                <w:color w:val="auto"/>
                <w:szCs w:val="21"/>
                <w:highlight w:val="none"/>
              </w:rPr>
              <w:t>谈判保证金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1310FA6">
            <w:pPr>
              <w:spacing w:line="312" w:lineRule="auto"/>
              <w:jc w:val="left"/>
              <w:rPr>
                <w:rFonts w:hint="eastAsia"/>
                <w:color w:val="auto"/>
                <w:kern w:val="0"/>
                <w:szCs w:val="21"/>
                <w:highlight w:val="none"/>
              </w:rPr>
            </w:pPr>
            <w:r>
              <w:rPr>
                <w:color w:val="auto"/>
                <w:szCs w:val="21"/>
                <w:highlight w:val="none"/>
              </w:rPr>
              <w:t>谈判保证金</w:t>
            </w:r>
            <w:r>
              <w:rPr>
                <w:rFonts w:hint="eastAsia"/>
                <w:color w:val="auto"/>
                <w:szCs w:val="21"/>
                <w:highlight w:val="none"/>
              </w:rPr>
              <w:t>金额：人民币</w:t>
            </w:r>
            <w:r>
              <w:rPr>
                <w:rFonts w:hint="eastAsia"/>
                <w:color w:val="auto"/>
                <w:szCs w:val="21"/>
                <w:highlight w:val="none"/>
                <w:lang w:val="en-US" w:eastAsia="zh-CN"/>
              </w:rPr>
              <w:t>贰万元整</w:t>
            </w:r>
            <w:r>
              <w:rPr>
                <w:rFonts w:hint="eastAsia"/>
                <w:color w:val="auto"/>
                <w:szCs w:val="21"/>
                <w:highlight w:val="none"/>
              </w:rPr>
              <w:t>（</w:t>
            </w:r>
            <w:r>
              <w:rPr>
                <w:color w:val="auto"/>
                <w:szCs w:val="21"/>
                <w:highlight w:val="none"/>
              </w:rPr>
              <w:t>¥</w:t>
            </w:r>
            <w:r>
              <w:rPr>
                <w:rFonts w:hint="eastAsia"/>
                <w:color w:val="auto"/>
                <w:szCs w:val="21"/>
                <w:highlight w:val="none"/>
                <w:lang w:val="en-US" w:eastAsia="zh-CN"/>
              </w:rPr>
              <w:t>2</w:t>
            </w:r>
            <w:r>
              <w:rPr>
                <w:color w:val="auto"/>
                <w:szCs w:val="21"/>
                <w:highlight w:val="none"/>
              </w:rPr>
              <w:t>0,000.00</w:t>
            </w:r>
            <w:r>
              <w:rPr>
                <w:rFonts w:hint="eastAsia"/>
                <w:color w:val="auto"/>
                <w:szCs w:val="21"/>
                <w:highlight w:val="none"/>
              </w:rPr>
              <w:t>）。</w:t>
            </w:r>
          </w:p>
          <w:p w14:paraId="389315DA">
            <w:pPr>
              <w:spacing w:line="300" w:lineRule="exact"/>
              <w:jc w:val="left"/>
              <w:rPr>
                <w:color w:val="auto"/>
                <w:szCs w:val="21"/>
                <w:highlight w:val="none"/>
              </w:rPr>
            </w:pPr>
            <w:r>
              <w:rPr>
                <w:rFonts w:hint="eastAsia"/>
                <w:color w:val="auto"/>
                <w:szCs w:val="21"/>
                <w:highlight w:val="none"/>
              </w:rPr>
              <w:t>1、缴纳方式一：</w:t>
            </w:r>
          </w:p>
          <w:p w14:paraId="794C9C34">
            <w:pPr>
              <w:spacing w:line="300" w:lineRule="exact"/>
              <w:jc w:val="left"/>
              <w:rPr>
                <w:color w:val="auto"/>
                <w:szCs w:val="21"/>
                <w:highlight w:val="none"/>
              </w:rPr>
            </w:pPr>
            <w:r>
              <w:rPr>
                <w:rFonts w:hint="eastAsia" w:ascii="宋体" w:hAnsi="宋体"/>
                <w:color w:val="auto"/>
                <w:szCs w:val="21"/>
                <w:highlight w:val="none"/>
              </w:rPr>
              <w:t>（1）</w:t>
            </w:r>
            <w:r>
              <w:rPr>
                <w:color w:val="auto"/>
                <w:szCs w:val="21"/>
                <w:highlight w:val="none"/>
              </w:rPr>
              <w:t>供应商应于</w:t>
            </w:r>
            <w:r>
              <w:rPr>
                <w:rFonts w:hint="eastAsia"/>
                <w:color w:val="auto"/>
                <w:szCs w:val="21"/>
                <w:highlight w:val="none"/>
              </w:rPr>
              <w:t>响应截止</w:t>
            </w:r>
            <w:r>
              <w:rPr>
                <w:color w:val="auto"/>
                <w:szCs w:val="21"/>
                <w:highlight w:val="none"/>
              </w:rPr>
              <w:t>时间前将谈判保证金以电汇、转账形式从供应商账户一次性足额</w:t>
            </w:r>
            <w:r>
              <w:rPr>
                <w:rFonts w:hint="eastAsia"/>
                <w:color w:val="auto"/>
                <w:szCs w:val="21"/>
                <w:highlight w:val="none"/>
              </w:rPr>
              <w:t>缴</w:t>
            </w:r>
            <w:r>
              <w:rPr>
                <w:color w:val="auto"/>
                <w:szCs w:val="21"/>
                <w:highlight w:val="none"/>
              </w:rPr>
              <w:t>纳至本项目（各</w:t>
            </w:r>
            <w:r>
              <w:rPr>
                <w:rFonts w:hint="eastAsia"/>
                <w:color w:val="auto"/>
                <w:szCs w:val="21"/>
                <w:highlight w:val="none"/>
              </w:rPr>
              <w:t>分标</w:t>
            </w:r>
            <w:r>
              <w:rPr>
                <w:color w:val="auto"/>
                <w:szCs w:val="21"/>
                <w:highlight w:val="none"/>
              </w:rPr>
              <w:t>）对应的账号，所交纳的谈判保证金仅限当次项目（</w:t>
            </w:r>
            <w:r>
              <w:rPr>
                <w:rFonts w:hint="eastAsia"/>
                <w:color w:val="auto"/>
                <w:szCs w:val="21"/>
                <w:highlight w:val="none"/>
              </w:rPr>
              <w:t>分标</w:t>
            </w:r>
            <w:r>
              <w:rPr>
                <w:color w:val="auto"/>
                <w:szCs w:val="21"/>
                <w:highlight w:val="none"/>
              </w:rPr>
              <w:t>）有效，不得重复替代使用。本项目谈判保证金</w:t>
            </w:r>
            <w:r>
              <w:rPr>
                <w:rFonts w:hint="eastAsia"/>
                <w:color w:val="auto"/>
                <w:szCs w:val="21"/>
                <w:highlight w:val="none"/>
              </w:rPr>
              <w:t>缴</w:t>
            </w:r>
            <w:r>
              <w:rPr>
                <w:color w:val="auto"/>
                <w:szCs w:val="21"/>
                <w:highlight w:val="none"/>
              </w:rPr>
              <w:t>纳账号信息</w:t>
            </w:r>
            <w:r>
              <w:rPr>
                <w:rFonts w:hint="eastAsia"/>
                <w:color w:val="auto"/>
                <w:szCs w:val="21"/>
                <w:highlight w:val="none"/>
              </w:rPr>
              <w:t>如下：</w:t>
            </w:r>
          </w:p>
          <w:p w14:paraId="49D548EE">
            <w:pPr>
              <w:spacing w:line="300" w:lineRule="exact"/>
              <w:jc w:val="left"/>
              <w:rPr>
                <w:color w:val="auto"/>
                <w:szCs w:val="21"/>
                <w:highlight w:val="none"/>
              </w:rPr>
            </w:pPr>
            <w:r>
              <w:rPr>
                <w:rFonts w:hint="eastAsia"/>
                <w:color w:val="auto"/>
                <w:szCs w:val="21"/>
                <w:highlight w:val="none"/>
              </w:rPr>
              <w:t>开户名称：岑溪市公共资源交易中心</w:t>
            </w:r>
          </w:p>
          <w:p w14:paraId="3003E75C">
            <w:pPr>
              <w:spacing w:line="300" w:lineRule="exact"/>
              <w:jc w:val="left"/>
              <w:rPr>
                <w:rFonts w:hint="eastAsia"/>
                <w:color w:val="auto"/>
                <w:szCs w:val="21"/>
                <w:highlight w:val="none"/>
              </w:rPr>
            </w:pPr>
            <w:r>
              <w:rPr>
                <w:rFonts w:hint="eastAsia"/>
                <w:color w:val="auto"/>
                <w:szCs w:val="21"/>
                <w:highlight w:val="none"/>
              </w:rPr>
              <w:t>开户银行：中国农业银行股份有限公司岑溪红楼支行</w:t>
            </w:r>
          </w:p>
          <w:p w14:paraId="343C5A4F">
            <w:pPr>
              <w:spacing w:line="300" w:lineRule="exact"/>
              <w:jc w:val="left"/>
              <w:rPr>
                <w:color w:val="auto"/>
                <w:szCs w:val="21"/>
                <w:highlight w:val="none"/>
              </w:rPr>
            </w:pPr>
            <w:r>
              <w:rPr>
                <w:rFonts w:hint="eastAsia"/>
                <w:color w:val="auto"/>
                <w:szCs w:val="21"/>
                <w:highlight w:val="none"/>
              </w:rPr>
              <w:t>银行账号：20318001040003324</w:t>
            </w:r>
          </w:p>
          <w:p w14:paraId="49DFBFE4">
            <w:pPr>
              <w:spacing w:line="300" w:lineRule="exact"/>
              <w:jc w:val="left"/>
              <w:rPr>
                <w:color w:val="auto"/>
                <w:szCs w:val="21"/>
                <w:highlight w:val="none"/>
              </w:rPr>
            </w:pPr>
            <w:r>
              <w:rPr>
                <w:rFonts w:hint="eastAsia" w:ascii="宋体" w:hAnsi="宋体"/>
                <w:color w:val="auto"/>
                <w:szCs w:val="21"/>
                <w:highlight w:val="none"/>
              </w:rPr>
              <w:t>（2）</w:t>
            </w:r>
            <w:r>
              <w:rPr>
                <w:color w:val="auto"/>
                <w:szCs w:val="21"/>
                <w:highlight w:val="none"/>
              </w:rPr>
              <w:t>谈判保证金币种应与响应报价币种相同。</w:t>
            </w:r>
            <w:r>
              <w:rPr>
                <w:rFonts w:hint="eastAsia"/>
                <w:color w:val="auto"/>
                <w:szCs w:val="21"/>
                <w:highlight w:val="none"/>
              </w:rPr>
              <w:t>谈判保证金缴纳</w:t>
            </w:r>
            <w:r>
              <w:rPr>
                <w:color w:val="auto"/>
                <w:szCs w:val="21"/>
                <w:highlight w:val="none"/>
              </w:rPr>
              <w:t>后无需开具收据，</w:t>
            </w:r>
            <w:r>
              <w:rPr>
                <w:rFonts w:hint="eastAsia"/>
                <w:color w:val="auto"/>
                <w:szCs w:val="21"/>
                <w:highlight w:val="none"/>
              </w:rPr>
              <w:t>供应商应在响应文件中放入转账底单或电汇凭证的复印件，</w:t>
            </w:r>
            <w:r>
              <w:rPr>
                <w:color w:val="auto"/>
                <w:szCs w:val="21"/>
                <w:highlight w:val="none"/>
              </w:rPr>
              <w:t>必须在</w:t>
            </w:r>
            <w:r>
              <w:rPr>
                <w:rFonts w:hint="eastAsia"/>
                <w:color w:val="auto"/>
                <w:szCs w:val="21"/>
                <w:highlight w:val="none"/>
              </w:rPr>
              <w:t>响应</w:t>
            </w:r>
            <w:r>
              <w:rPr>
                <w:color w:val="auto"/>
                <w:szCs w:val="21"/>
                <w:highlight w:val="none"/>
              </w:rPr>
              <w:t>截</w:t>
            </w:r>
            <w:r>
              <w:rPr>
                <w:rFonts w:hint="eastAsia"/>
                <w:color w:val="auto"/>
                <w:szCs w:val="21"/>
                <w:highlight w:val="none"/>
              </w:rPr>
              <w:t>止</w:t>
            </w:r>
            <w:r>
              <w:rPr>
                <w:color w:val="auto"/>
                <w:szCs w:val="21"/>
                <w:highlight w:val="none"/>
              </w:rPr>
              <w:t>时间之前到达指定账号，其到账时间以银行确认的到账时间为准。</w:t>
            </w:r>
          </w:p>
          <w:p w14:paraId="635D9D2A">
            <w:pPr>
              <w:spacing w:line="240" w:lineRule="auto"/>
              <w:jc w:val="left"/>
              <w:rPr>
                <w:rFonts w:hint="eastAsia" w:eastAsia="宋体"/>
                <w:b/>
                <w:bCs/>
                <w:color w:val="auto"/>
                <w:sz w:val="36"/>
                <w:szCs w:val="36"/>
                <w:highlight w:val="none"/>
                <w:lang w:eastAsia="zh-CN"/>
              </w:rPr>
            </w:pPr>
            <w:r>
              <w:rPr>
                <w:rFonts w:hint="eastAsia"/>
                <w:b/>
                <w:bCs/>
                <w:color w:val="auto"/>
                <w:sz w:val="36"/>
                <w:szCs w:val="36"/>
                <w:highlight w:val="none"/>
              </w:rPr>
              <w:t>*汇款单备注栏一定要备注项目名称和项目编号，如没有备注的视为没有交本项目的投标保证金</w:t>
            </w:r>
            <w:r>
              <w:rPr>
                <w:rFonts w:hint="eastAsia"/>
                <w:b/>
                <w:bCs/>
                <w:color w:val="auto"/>
                <w:sz w:val="36"/>
                <w:szCs w:val="36"/>
                <w:highlight w:val="none"/>
                <w:lang w:eastAsia="zh-CN"/>
              </w:rPr>
              <w:t>。</w:t>
            </w:r>
          </w:p>
          <w:p w14:paraId="019E1E78">
            <w:pPr>
              <w:spacing w:line="300" w:lineRule="exact"/>
              <w:jc w:val="left"/>
              <w:rPr>
                <w:color w:val="auto"/>
                <w:szCs w:val="21"/>
                <w:highlight w:val="none"/>
              </w:rPr>
            </w:pPr>
            <w:r>
              <w:rPr>
                <w:rFonts w:hint="eastAsia" w:ascii="宋体" w:hAnsi="宋体"/>
                <w:color w:val="auto"/>
                <w:szCs w:val="21"/>
                <w:highlight w:val="none"/>
              </w:rPr>
              <w:t>（3）</w:t>
            </w:r>
            <w:r>
              <w:rPr>
                <w:color w:val="auto"/>
                <w:szCs w:val="21"/>
                <w:highlight w:val="none"/>
              </w:rPr>
              <w:t>除</w:t>
            </w:r>
            <w:r>
              <w:rPr>
                <w:rFonts w:hint="eastAsia"/>
                <w:color w:val="auto"/>
                <w:szCs w:val="21"/>
                <w:highlight w:val="none"/>
              </w:rPr>
              <w:t>采购文件</w:t>
            </w:r>
            <w:r>
              <w:rPr>
                <w:color w:val="auto"/>
                <w:szCs w:val="21"/>
                <w:highlight w:val="none"/>
              </w:rPr>
              <w:t>规定不予退还保证金的情形外，采购代理机构</w:t>
            </w:r>
            <w:r>
              <w:rPr>
                <w:rFonts w:hint="eastAsia"/>
                <w:color w:val="auto"/>
                <w:szCs w:val="21"/>
                <w:highlight w:val="none"/>
              </w:rPr>
              <w:t>在法定时间内通过银行原路</w:t>
            </w:r>
            <w:r>
              <w:rPr>
                <w:color w:val="auto"/>
                <w:szCs w:val="21"/>
                <w:highlight w:val="none"/>
              </w:rPr>
              <w:t>退</w:t>
            </w:r>
            <w:r>
              <w:rPr>
                <w:rFonts w:hint="eastAsia"/>
                <w:color w:val="auto"/>
                <w:szCs w:val="21"/>
                <w:highlight w:val="none"/>
              </w:rPr>
              <w:t>还保证金至供应商缴纳账户。供应商</w:t>
            </w:r>
            <w:r>
              <w:rPr>
                <w:color w:val="auto"/>
                <w:szCs w:val="21"/>
                <w:highlight w:val="none"/>
              </w:rPr>
              <w:t>自行承担</w:t>
            </w:r>
            <w:r>
              <w:rPr>
                <w:rFonts w:hint="eastAsia"/>
                <w:color w:val="auto"/>
                <w:szCs w:val="21"/>
                <w:highlight w:val="none"/>
              </w:rPr>
              <w:t>交纳保证金后未参加响应活动或谈判保证金缴纳错误而</w:t>
            </w:r>
            <w:r>
              <w:rPr>
                <w:color w:val="auto"/>
                <w:szCs w:val="21"/>
                <w:highlight w:val="none"/>
              </w:rPr>
              <w:t>导致</w:t>
            </w:r>
            <w:r>
              <w:rPr>
                <w:rFonts w:hint="eastAsia"/>
                <w:color w:val="auto"/>
                <w:szCs w:val="21"/>
                <w:highlight w:val="none"/>
              </w:rPr>
              <w:t>谈判保证金</w:t>
            </w:r>
            <w:r>
              <w:rPr>
                <w:color w:val="auto"/>
                <w:szCs w:val="21"/>
                <w:highlight w:val="none"/>
              </w:rPr>
              <w:t>无法及时退还的责任</w:t>
            </w:r>
            <w:r>
              <w:rPr>
                <w:rFonts w:hint="eastAsia"/>
                <w:color w:val="auto"/>
                <w:szCs w:val="21"/>
                <w:highlight w:val="none"/>
              </w:rPr>
              <w:t>。</w:t>
            </w:r>
          </w:p>
          <w:p w14:paraId="2029C2CC">
            <w:pPr>
              <w:spacing w:line="300" w:lineRule="exact"/>
              <w:jc w:val="left"/>
              <w:rPr>
                <w:color w:val="auto"/>
                <w:szCs w:val="21"/>
                <w:highlight w:val="none"/>
              </w:rPr>
            </w:pPr>
            <w:r>
              <w:rPr>
                <w:rFonts w:hint="eastAsia"/>
                <w:color w:val="auto"/>
                <w:szCs w:val="21"/>
                <w:highlight w:val="none"/>
              </w:rPr>
              <w:t>2、缴纳方式二：</w:t>
            </w:r>
          </w:p>
          <w:p w14:paraId="5FA3EC81">
            <w:pPr>
              <w:spacing w:line="300" w:lineRule="exact"/>
              <w:jc w:val="left"/>
              <w:rPr>
                <w:color w:val="auto"/>
                <w:szCs w:val="21"/>
                <w:highlight w:val="none"/>
              </w:rPr>
            </w:pPr>
            <w:r>
              <w:rPr>
                <w:color w:val="auto"/>
                <w:szCs w:val="21"/>
                <w:highlight w:val="none"/>
              </w:rPr>
              <w:t>供应商</w:t>
            </w:r>
            <w:r>
              <w:rPr>
                <w:rFonts w:hint="eastAsia"/>
                <w:color w:val="auto"/>
                <w:szCs w:val="21"/>
                <w:highlight w:val="none"/>
              </w:rPr>
              <w:t>可</w:t>
            </w:r>
            <w:r>
              <w:rPr>
                <w:color w:val="auto"/>
                <w:szCs w:val="21"/>
                <w:highlight w:val="none"/>
              </w:rPr>
              <w:t>于</w:t>
            </w:r>
            <w:r>
              <w:rPr>
                <w:rFonts w:hint="eastAsia"/>
                <w:color w:val="auto"/>
                <w:szCs w:val="21"/>
                <w:highlight w:val="none"/>
              </w:rPr>
              <w:t>响应截止</w:t>
            </w:r>
            <w:r>
              <w:rPr>
                <w:color w:val="auto"/>
                <w:szCs w:val="21"/>
                <w:highlight w:val="none"/>
              </w:rPr>
              <w:t>时间前</w:t>
            </w:r>
            <w:r>
              <w:rPr>
                <w:rFonts w:hint="eastAsia"/>
                <w:color w:val="auto"/>
                <w:szCs w:val="21"/>
                <w:highlight w:val="none"/>
              </w:rPr>
              <w:t>选择支票、汇票、本票或金融机构、担保机构出具的保函等非现金形式缴纳的，供应商应在响应文件中放入支票、汇票、本票或金融机构、担保机构出具的保函的复印件，保函出具格式详见第六章响应文件格式，在响应截止时间前，供应商必须以现场提交或邮寄方式向</w:t>
            </w:r>
            <w:r>
              <w:rPr>
                <w:color w:val="auto"/>
                <w:szCs w:val="21"/>
                <w:highlight w:val="none"/>
              </w:rPr>
              <w:t>采购代理机构</w:t>
            </w:r>
            <w:r>
              <w:rPr>
                <w:rFonts w:hint="eastAsia"/>
                <w:color w:val="auto"/>
                <w:szCs w:val="21"/>
                <w:highlight w:val="none"/>
              </w:rPr>
              <w:t>递交支票、汇票、本票或者保函原件，保证金原件放入一个密封袋中，并在封口处加盖供应商公章或被授权人签字，在封套上标记“项目名称（项目编号）响应保证金”字样。具体收件地址、收件人及联系电话详见谈判公告。</w:t>
            </w:r>
          </w:p>
          <w:p w14:paraId="0B82AA9A">
            <w:pPr>
              <w:spacing w:line="300" w:lineRule="exact"/>
              <w:jc w:val="left"/>
              <w:rPr>
                <w:color w:val="auto"/>
                <w:szCs w:val="21"/>
                <w:highlight w:val="none"/>
              </w:rPr>
            </w:pPr>
            <w:r>
              <w:rPr>
                <w:rFonts w:hint="eastAsia"/>
                <w:color w:val="auto"/>
                <w:szCs w:val="21"/>
                <w:highlight w:val="none"/>
              </w:rPr>
              <w:t>3、响应保证金有下列情形之一的，视为保证金无效：</w:t>
            </w:r>
          </w:p>
          <w:p w14:paraId="0A5F4CEB">
            <w:pPr>
              <w:spacing w:line="300" w:lineRule="exact"/>
              <w:jc w:val="left"/>
              <w:rPr>
                <w:color w:val="auto"/>
                <w:szCs w:val="21"/>
                <w:highlight w:val="none"/>
              </w:rPr>
            </w:pPr>
            <w:r>
              <w:rPr>
                <w:rFonts w:hint="eastAsia"/>
                <w:color w:val="auto"/>
                <w:szCs w:val="21"/>
                <w:highlight w:val="none"/>
              </w:rPr>
              <w:t>（1）保证金在响应截止时间后提交的，或者不按规定交纳方式交纳的，或者未足额交纳的（包含保函额度不足的）的；</w:t>
            </w:r>
          </w:p>
          <w:p w14:paraId="4AE19CEE">
            <w:pPr>
              <w:spacing w:line="300" w:lineRule="exact"/>
              <w:jc w:val="left"/>
              <w:rPr>
                <w:color w:val="auto"/>
                <w:szCs w:val="21"/>
                <w:highlight w:val="none"/>
              </w:rPr>
            </w:pPr>
            <w:r>
              <w:rPr>
                <w:rFonts w:hint="eastAsia"/>
                <w:color w:val="auto"/>
                <w:szCs w:val="21"/>
                <w:highlight w:val="none"/>
              </w:rPr>
              <w:t>（2）支票、汇票或者本票出现无效或者背书情形的；</w:t>
            </w:r>
          </w:p>
          <w:p w14:paraId="119BAB5E">
            <w:pPr>
              <w:spacing w:line="300" w:lineRule="exact"/>
              <w:jc w:val="left"/>
              <w:rPr>
                <w:color w:val="auto"/>
                <w:szCs w:val="21"/>
                <w:highlight w:val="none"/>
              </w:rPr>
            </w:pPr>
            <w:r>
              <w:rPr>
                <w:rFonts w:hint="eastAsia"/>
                <w:color w:val="auto"/>
                <w:szCs w:val="21"/>
                <w:highlight w:val="none"/>
              </w:rPr>
              <w:t>（3）保函有效期低于响应有效期的；</w:t>
            </w:r>
          </w:p>
          <w:p w14:paraId="1354DA6F">
            <w:pPr>
              <w:spacing w:line="300" w:lineRule="exact"/>
              <w:jc w:val="left"/>
              <w:rPr>
                <w:color w:val="auto"/>
                <w:szCs w:val="21"/>
                <w:highlight w:val="none"/>
              </w:rPr>
            </w:pPr>
            <w:r>
              <w:rPr>
                <w:rFonts w:hint="eastAsia"/>
                <w:color w:val="auto"/>
                <w:szCs w:val="21"/>
                <w:highlight w:val="none"/>
              </w:rPr>
              <w:t>（4）非金融机构、担保机构出具保函的、非无条件保函的。</w:t>
            </w:r>
          </w:p>
          <w:p w14:paraId="2487E9C6">
            <w:pPr>
              <w:spacing w:line="300" w:lineRule="exact"/>
              <w:jc w:val="left"/>
              <w:rPr>
                <w:b/>
                <w:bCs/>
                <w:color w:val="auto"/>
                <w:szCs w:val="21"/>
                <w:highlight w:val="none"/>
              </w:rPr>
            </w:pPr>
            <w:r>
              <w:rPr>
                <w:rFonts w:hint="eastAsia"/>
                <w:b/>
                <w:bCs/>
                <w:color w:val="auto"/>
                <w:szCs w:val="21"/>
                <w:highlight w:val="none"/>
              </w:rPr>
              <w:t>注：为保证谈判保证金退还的及时性与便利性，鼓励优先采用方式一递交谈判保证金。</w:t>
            </w:r>
          </w:p>
        </w:tc>
      </w:tr>
      <w:tr w14:paraId="42EC3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auto" w:sz="4" w:space="0"/>
              <w:right w:val="single" w:color="auto" w:sz="4" w:space="0"/>
            </w:tcBorders>
            <w:noWrap w:val="0"/>
            <w:vAlign w:val="center"/>
          </w:tcPr>
          <w:p w14:paraId="4345747F">
            <w:pPr>
              <w:spacing w:line="300" w:lineRule="exact"/>
              <w:jc w:val="center"/>
              <w:rPr>
                <w:b/>
                <w:color w:val="auto"/>
                <w:szCs w:val="21"/>
                <w:highlight w:val="none"/>
              </w:rPr>
            </w:pPr>
            <w:r>
              <w:rPr>
                <w:rFonts w:hint="eastAsia"/>
                <w:b/>
                <w:color w:val="auto"/>
                <w:szCs w:val="21"/>
                <w:highlight w:val="none"/>
              </w:rPr>
              <w:t>3</w:t>
            </w:r>
            <w:r>
              <w:rPr>
                <w:b/>
                <w:color w:val="auto"/>
                <w:szCs w:val="21"/>
                <w:highlight w:val="none"/>
              </w:rPr>
              <w:t>.6</w:t>
            </w:r>
          </w:p>
        </w:tc>
        <w:tc>
          <w:tcPr>
            <w:tcW w:w="1248" w:type="dxa"/>
            <w:tcBorders>
              <w:top w:val="single" w:color="auto" w:sz="4" w:space="0"/>
              <w:left w:val="single" w:color="auto" w:sz="4" w:space="0"/>
              <w:right w:val="single" w:color="auto" w:sz="4" w:space="0"/>
            </w:tcBorders>
            <w:noWrap w:val="0"/>
            <w:vAlign w:val="center"/>
          </w:tcPr>
          <w:p w14:paraId="3C636714">
            <w:pPr>
              <w:spacing w:line="300" w:lineRule="exact"/>
              <w:jc w:val="center"/>
              <w:rPr>
                <w:color w:val="auto"/>
                <w:szCs w:val="21"/>
                <w:highlight w:val="none"/>
              </w:rPr>
            </w:pPr>
            <w:r>
              <w:rPr>
                <w:rFonts w:hint="eastAsia"/>
                <w:color w:val="auto"/>
                <w:szCs w:val="21"/>
                <w:highlight w:val="none"/>
              </w:rPr>
              <w:t>响应文件的编制</w:t>
            </w:r>
          </w:p>
        </w:tc>
        <w:tc>
          <w:tcPr>
            <w:tcW w:w="7229" w:type="dxa"/>
            <w:tcBorders>
              <w:top w:val="single" w:color="auto" w:sz="4" w:space="0"/>
              <w:left w:val="single" w:color="auto" w:sz="4" w:space="0"/>
              <w:right w:val="single" w:color="auto" w:sz="4" w:space="0"/>
            </w:tcBorders>
            <w:noWrap w:val="0"/>
            <w:vAlign w:val="center"/>
          </w:tcPr>
          <w:p w14:paraId="5C05E82F">
            <w:pPr>
              <w:spacing w:line="300" w:lineRule="exact"/>
              <w:jc w:val="left"/>
              <w:rPr>
                <w:color w:val="auto"/>
                <w:szCs w:val="21"/>
                <w:highlight w:val="none"/>
              </w:rPr>
            </w:pPr>
            <w:r>
              <w:rPr>
                <w:rFonts w:hint="eastAsia" w:hAnsi="宋体"/>
                <w:color w:val="auto"/>
                <w:szCs w:val="21"/>
                <w:highlight w:val="none"/>
              </w:rPr>
              <w:t>响应文件应按第六章响应文件格式分别编制并使用下载的广西政府采购云平台新版客户端上传。</w:t>
            </w:r>
          </w:p>
        </w:tc>
      </w:tr>
      <w:tr w14:paraId="41980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74F355C">
            <w:pPr>
              <w:spacing w:line="300" w:lineRule="exact"/>
              <w:jc w:val="center"/>
              <w:rPr>
                <w:b/>
                <w:color w:val="auto"/>
                <w:szCs w:val="21"/>
                <w:highlight w:val="none"/>
              </w:rPr>
            </w:pPr>
            <w:r>
              <w:rPr>
                <w:b/>
                <w:color w:val="auto"/>
                <w:szCs w:val="21"/>
                <w:highlight w:val="none"/>
              </w:rPr>
              <w:t>3.7</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33D5879">
            <w:pPr>
              <w:spacing w:line="300" w:lineRule="exact"/>
              <w:jc w:val="center"/>
              <w:rPr>
                <w:color w:val="auto"/>
                <w:szCs w:val="21"/>
                <w:highlight w:val="none"/>
              </w:rPr>
            </w:pPr>
            <w:r>
              <w:rPr>
                <w:color w:val="auto"/>
                <w:szCs w:val="21"/>
                <w:highlight w:val="none"/>
              </w:rPr>
              <w:t>响应文件递交</w:t>
            </w:r>
            <w:r>
              <w:rPr>
                <w:rFonts w:hint="eastAsia"/>
                <w:color w:val="auto"/>
                <w:szCs w:val="21"/>
                <w:highlight w:val="none"/>
              </w:rPr>
              <w:t>截止时间及截标时间</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AC60AC3">
            <w:pPr>
              <w:spacing w:line="300" w:lineRule="exact"/>
              <w:jc w:val="left"/>
              <w:rPr>
                <w:color w:val="auto"/>
                <w:szCs w:val="21"/>
                <w:highlight w:val="none"/>
              </w:rPr>
            </w:pPr>
            <w:r>
              <w:rPr>
                <w:rFonts w:hint="eastAsia"/>
                <w:color w:val="auto"/>
                <w:kern w:val="0"/>
                <w:szCs w:val="21"/>
                <w:highlight w:val="none"/>
              </w:rPr>
              <w:t>见谈判公告要求</w:t>
            </w:r>
            <w:r>
              <w:rPr>
                <w:rFonts w:hint="eastAsia"/>
                <w:color w:val="auto"/>
                <w:szCs w:val="21"/>
                <w:highlight w:val="none"/>
              </w:rPr>
              <w:t>。</w:t>
            </w:r>
          </w:p>
        </w:tc>
      </w:tr>
      <w:tr w14:paraId="735E9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5078FC4">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815FAC4">
            <w:pPr>
              <w:spacing w:line="300" w:lineRule="exact"/>
              <w:jc w:val="center"/>
              <w:rPr>
                <w:color w:val="auto"/>
                <w:szCs w:val="20"/>
                <w:highlight w:val="none"/>
              </w:rPr>
            </w:pPr>
            <w:r>
              <w:rPr>
                <w:rFonts w:hint="eastAsia"/>
                <w:color w:val="auto"/>
                <w:szCs w:val="21"/>
                <w:highlight w:val="none"/>
              </w:rPr>
              <w:t>备份响应文件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CA8C231">
            <w:pPr>
              <w:spacing w:line="276" w:lineRule="auto"/>
              <w:rPr>
                <w:rFonts w:ascii="宋体" w:hAnsi="宋体"/>
                <w:color w:val="auto"/>
                <w:szCs w:val="21"/>
                <w:highlight w:val="none"/>
              </w:rPr>
            </w:pPr>
            <w:r>
              <w:rPr>
                <w:rFonts w:hint="eastAsia" w:ascii="宋体" w:hAnsi="宋体"/>
                <w:color w:val="auto"/>
                <w:szCs w:val="21"/>
                <w:highlight w:val="none"/>
              </w:rPr>
              <w:t>本项目</w:t>
            </w:r>
            <w:r>
              <w:rPr>
                <w:color w:val="auto"/>
                <w:sz w:val="22"/>
                <w:szCs w:val="22"/>
                <w:highlight w:val="none"/>
              </w:rPr>
              <w:sym w:font="Wingdings 2" w:char="F052"/>
            </w:r>
            <w:r>
              <w:rPr>
                <w:rFonts w:hint="eastAsia"/>
                <w:color w:val="auto"/>
                <w:szCs w:val="21"/>
                <w:highlight w:val="none"/>
              </w:rPr>
              <w:t>接受   □不接受</w:t>
            </w:r>
            <w:r>
              <w:rPr>
                <w:rFonts w:hint="eastAsia" w:ascii="宋体" w:hAnsi="宋体"/>
                <w:color w:val="auto"/>
                <w:szCs w:val="21"/>
                <w:highlight w:val="none"/>
              </w:rPr>
              <w:t>备份响应文件</w:t>
            </w:r>
          </w:p>
          <w:p w14:paraId="6F094C58">
            <w:pPr>
              <w:spacing w:line="276" w:lineRule="auto"/>
              <w:rPr>
                <w:rFonts w:hint="eastAsia"/>
                <w:color w:val="auto"/>
                <w:sz w:val="22"/>
                <w:szCs w:val="22"/>
                <w:highlight w:val="none"/>
              </w:rPr>
            </w:pPr>
            <w:r>
              <w:rPr>
                <w:rFonts w:hint="eastAsia" w:ascii="宋体" w:hAnsi="宋体"/>
                <w:color w:val="auto"/>
                <w:szCs w:val="21"/>
                <w:highlight w:val="none"/>
              </w:rPr>
              <w:t>以广西政府采购云平台自动生成的备份文件为依据，当项目允许接受备份响应文件时，供应商才可以按规定上传备份响应文件。</w:t>
            </w:r>
          </w:p>
        </w:tc>
      </w:tr>
      <w:tr w14:paraId="22554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3187985">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3ED6841">
            <w:pPr>
              <w:spacing w:line="300" w:lineRule="exact"/>
              <w:jc w:val="center"/>
              <w:rPr>
                <w:color w:val="auto"/>
                <w:szCs w:val="21"/>
                <w:highlight w:val="none"/>
              </w:rPr>
            </w:pPr>
            <w:r>
              <w:rPr>
                <w:rFonts w:hint="eastAsia"/>
                <w:color w:val="auto"/>
                <w:szCs w:val="20"/>
                <w:highlight w:val="none"/>
              </w:rPr>
              <w:t>演示</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8A72057">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否   □是</w:t>
            </w:r>
          </w:p>
          <w:p w14:paraId="537073C2">
            <w:pPr>
              <w:spacing w:line="276" w:lineRule="auto"/>
              <w:rPr>
                <w:color w:val="auto"/>
                <w:szCs w:val="21"/>
                <w:highlight w:val="none"/>
                <w:u w:val="single"/>
              </w:rPr>
            </w:pPr>
            <w:r>
              <w:rPr>
                <w:rFonts w:hint="eastAsia"/>
                <w:color w:val="auto"/>
                <w:szCs w:val="21"/>
                <w:highlight w:val="none"/>
              </w:rPr>
              <w:t>演示内容：</w:t>
            </w:r>
            <w:r>
              <w:rPr>
                <w:rFonts w:hint="eastAsia"/>
                <w:color w:val="auto"/>
                <w:szCs w:val="21"/>
                <w:highlight w:val="none"/>
                <w:u w:val="single"/>
              </w:rPr>
              <w:t xml:space="preserve"> </w:t>
            </w:r>
            <w:r>
              <w:rPr>
                <w:color w:val="auto"/>
                <w:szCs w:val="21"/>
                <w:highlight w:val="none"/>
                <w:u w:val="single"/>
              </w:rPr>
              <w:t xml:space="preserve">              </w:t>
            </w:r>
          </w:p>
          <w:p w14:paraId="65DB4FCC">
            <w:pPr>
              <w:spacing w:line="276" w:lineRule="auto"/>
              <w:rPr>
                <w:color w:val="auto"/>
                <w:szCs w:val="21"/>
                <w:highlight w:val="none"/>
              </w:rPr>
            </w:pPr>
            <w:r>
              <w:rPr>
                <w:rFonts w:hint="eastAsia"/>
                <w:color w:val="auto"/>
                <w:szCs w:val="21"/>
                <w:highlight w:val="none"/>
              </w:rPr>
              <w:t>演示形式：</w:t>
            </w:r>
            <w:r>
              <w:rPr>
                <w:color w:val="auto"/>
                <w:szCs w:val="21"/>
                <w:highlight w:val="none"/>
              </w:rPr>
              <w:t xml:space="preserve"> </w:t>
            </w:r>
          </w:p>
        </w:tc>
      </w:tr>
      <w:tr w14:paraId="6985D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9C08DDA">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2C4905E">
            <w:pPr>
              <w:spacing w:line="300" w:lineRule="exact"/>
              <w:jc w:val="center"/>
              <w:rPr>
                <w:color w:val="auto"/>
                <w:szCs w:val="21"/>
                <w:highlight w:val="none"/>
              </w:rPr>
            </w:pPr>
            <w:r>
              <w:rPr>
                <w:rFonts w:hint="eastAsia"/>
                <w:color w:val="auto"/>
                <w:szCs w:val="20"/>
                <w:highlight w:val="none"/>
              </w:rPr>
              <w:t>样品</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8671A4F">
            <w:pPr>
              <w:spacing w:line="276" w:lineRule="auto"/>
              <w:rPr>
                <w:color w:val="auto"/>
                <w:szCs w:val="21"/>
                <w:highlight w:val="none"/>
              </w:rPr>
            </w:pPr>
            <w:r>
              <w:rPr>
                <w:color w:val="auto"/>
                <w:sz w:val="24"/>
                <w:highlight w:val="none"/>
              </w:rPr>
              <w:sym w:font="Wingdings 2" w:char="F052"/>
            </w:r>
            <w:r>
              <w:rPr>
                <w:rFonts w:hint="eastAsia"/>
                <w:color w:val="auto"/>
                <w:szCs w:val="21"/>
                <w:highlight w:val="none"/>
              </w:rPr>
              <w:t>否   □是</w:t>
            </w:r>
          </w:p>
          <w:p w14:paraId="56D02BF3">
            <w:pPr>
              <w:spacing w:line="276" w:lineRule="auto"/>
              <w:rPr>
                <w:color w:val="auto"/>
                <w:szCs w:val="21"/>
                <w:highlight w:val="none"/>
                <w:u w:val="single"/>
              </w:rPr>
            </w:pPr>
            <w:r>
              <w:rPr>
                <w:rFonts w:hint="eastAsia"/>
                <w:color w:val="auto"/>
                <w:szCs w:val="21"/>
                <w:highlight w:val="none"/>
              </w:rPr>
              <w:t>样品制作的标准和要求：</w:t>
            </w:r>
            <w:r>
              <w:rPr>
                <w:rFonts w:hint="eastAsia"/>
                <w:color w:val="auto"/>
                <w:szCs w:val="21"/>
                <w:highlight w:val="none"/>
                <w:u w:val="single"/>
              </w:rPr>
              <w:t xml:space="preserve"> </w:t>
            </w:r>
            <w:r>
              <w:rPr>
                <w:color w:val="auto"/>
                <w:szCs w:val="21"/>
                <w:highlight w:val="none"/>
                <w:u w:val="single"/>
              </w:rPr>
              <w:t xml:space="preserve">              </w:t>
            </w:r>
          </w:p>
          <w:p w14:paraId="233FA916">
            <w:pPr>
              <w:spacing w:line="276" w:lineRule="auto"/>
              <w:rPr>
                <w:color w:val="auto"/>
                <w:szCs w:val="21"/>
                <w:highlight w:val="none"/>
                <w:u w:val="single"/>
              </w:rPr>
            </w:pPr>
            <w:r>
              <w:rPr>
                <w:rFonts w:hint="eastAsia"/>
                <w:color w:val="auto"/>
                <w:szCs w:val="21"/>
                <w:highlight w:val="none"/>
              </w:rPr>
              <w:t>样品检测机构的要求：</w:t>
            </w:r>
            <w:r>
              <w:rPr>
                <w:rFonts w:hint="eastAsia"/>
                <w:color w:val="auto"/>
                <w:szCs w:val="21"/>
                <w:highlight w:val="none"/>
                <w:u w:val="single"/>
              </w:rPr>
              <w:t xml:space="preserve"> </w:t>
            </w:r>
            <w:r>
              <w:rPr>
                <w:color w:val="auto"/>
                <w:szCs w:val="21"/>
                <w:highlight w:val="none"/>
                <w:u w:val="single"/>
              </w:rPr>
              <w:t xml:space="preserve">               </w:t>
            </w:r>
          </w:p>
          <w:p w14:paraId="079448DC">
            <w:pPr>
              <w:spacing w:line="276" w:lineRule="auto"/>
              <w:rPr>
                <w:color w:val="auto"/>
                <w:szCs w:val="21"/>
                <w:highlight w:val="none"/>
                <w:u w:val="single"/>
              </w:rPr>
            </w:pPr>
            <w:r>
              <w:rPr>
                <w:rFonts w:hint="eastAsia"/>
                <w:color w:val="auto"/>
                <w:szCs w:val="21"/>
                <w:highlight w:val="none"/>
              </w:rPr>
              <w:t>检测内容：</w:t>
            </w:r>
            <w:r>
              <w:rPr>
                <w:rFonts w:hint="eastAsia"/>
                <w:color w:val="auto"/>
                <w:szCs w:val="21"/>
                <w:highlight w:val="none"/>
                <w:u w:val="single"/>
              </w:rPr>
              <w:t xml:space="preserve"> </w:t>
            </w:r>
            <w:r>
              <w:rPr>
                <w:color w:val="auto"/>
                <w:szCs w:val="21"/>
                <w:highlight w:val="none"/>
                <w:u w:val="single"/>
              </w:rPr>
              <w:t xml:space="preserve">                    </w:t>
            </w:r>
          </w:p>
          <w:p w14:paraId="4609E405">
            <w:pPr>
              <w:spacing w:line="276" w:lineRule="auto"/>
              <w:rPr>
                <w:color w:val="auto"/>
                <w:szCs w:val="21"/>
                <w:highlight w:val="none"/>
              </w:rPr>
            </w:pPr>
            <w:r>
              <w:rPr>
                <w:rFonts w:hint="eastAsia"/>
                <w:color w:val="auto"/>
                <w:szCs w:val="21"/>
                <w:highlight w:val="none"/>
              </w:rPr>
              <w:t>样品递交方式：</w:t>
            </w:r>
            <w:r>
              <w:rPr>
                <w:color w:val="auto"/>
                <w:szCs w:val="21"/>
                <w:highlight w:val="none"/>
              </w:rPr>
              <w:t xml:space="preserve"> </w:t>
            </w:r>
          </w:p>
        </w:tc>
      </w:tr>
      <w:tr w14:paraId="03446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65E725F">
            <w:pPr>
              <w:spacing w:line="300" w:lineRule="exact"/>
              <w:jc w:val="center"/>
              <w:rPr>
                <w:b/>
                <w:color w:val="auto"/>
                <w:szCs w:val="21"/>
                <w:highlight w:val="none"/>
              </w:rPr>
            </w:pPr>
            <w:r>
              <w:rPr>
                <w:rFonts w:hint="eastAsia"/>
                <w:b/>
                <w:color w:val="auto"/>
                <w:szCs w:val="21"/>
                <w:highlight w:val="none"/>
              </w:rPr>
              <w:t>6.</w:t>
            </w:r>
            <w:r>
              <w:rPr>
                <w:b/>
                <w:color w:val="auto"/>
                <w:szCs w:val="21"/>
                <w:highlight w:val="none"/>
              </w:rPr>
              <w:t>3</w:t>
            </w:r>
            <w:r>
              <w:rPr>
                <w:rFonts w:hint="eastAsia"/>
                <w:b/>
                <w:color w:val="auto"/>
                <w:szCs w:val="21"/>
                <w:highlight w:val="none"/>
              </w:rPr>
              <w:t>.</w:t>
            </w:r>
            <w:r>
              <w:rPr>
                <w:b/>
                <w:color w:val="auto"/>
                <w:szCs w:val="21"/>
                <w:highlight w:val="none"/>
              </w:rPr>
              <w:t>5</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09388A7">
            <w:pPr>
              <w:spacing w:line="300" w:lineRule="exact"/>
              <w:jc w:val="center"/>
              <w:rPr>
                <w:color w:val="auto"/>
                <w:szCs w:val="21"/>
                <w:highlight w:val="none"/>
              </w:rPr>
            </w:pPr>
            <w:r>
              <w:rPr>
                <w:rFonts w:hint="eastAsia"/>
                <w:color w:val="auto"/>
                <w:szCs w:val="21"/>
                <w:highlight w:val="none"/>
              </w:rPr>
              <w:t>相同品牌推荐方式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602500F">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采购人委托谈判小组确定   □采购人确定</w:t>
            </w:r>
          </w:p>
        </w:tc>
      </w:tr>
      <w:tr w14:paraId="7AC92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507C044">
            <w:pPr>
              <w:spacing w:line="300" w:lineRule="exact"/>
              <w:jc w:val="center"/>
              <w:rPr>
                <w:b/>
                <w:color w:val="auto"/>
                <w:szCs w:val="21"/>
                <w:highlight w:val="none"/>
              </w:rPr>
            </w:pPr>
            <w:r>
              <w:rPr>
                <w:b/>
                <w:color w:val="auto"/>
                <w:szCs w:val="21"/>
                <w:highlight w:val="none"/>
              </w:rPr>
              <w:t>6.5</w:t>
            </w:r>
            <w:r>
              <w:rPr>
                <w:rFonts w:hint="eastAsia"/>
                <w:b/>
                <w:color w:val="auto"/>
                <w:szCs w:val="21"/>
                <w:highlight w:val="none"/>
              </w:rPr>
              <w:t>.1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FD72298">
            <w:pPr>
              <w:spacing w:line="300" w:lineRule="exact"/>
              <w:jc w:val="center"/>
              <w:rPr>
                <w:color w:val="auto"/>
                <w:szCs w:val="21"/>
                <w:highlight w:val="none"/>
              </w:rPr>
            </w:pPr>
            <w:r>
              <w:rPr>
                <w:rFonts w:hint="eastAsia"/>
                <w:color w:val="auto"/>
                <w:szCs w:val="21"/>
                <w:highlight w:val="none"/>
              </w:rPr>
              <w:t>结果</w:t>
            </w:r>
            <w:r>
              <w:rPr>
                <w:color w:val="auto"/>
                <w:szCs w:val="21"/>
                <w:highlight w:val="none"/>
              </w:rPr>
              <w:t>公告</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14CAE04">
            <w:pPr>
              <w:spacing w:line="300" w:lineRule="exact"/>
              <w:jc w:val="left"/>
              <w:rPr>
                <w:color w:val="auto"/>
                <w:szCs w:val="21"/>
                <w:highlight w:val="none"/>
              </w:rPr>
            </w:pPr>
            <w:r>
              <w:rPr>
                <w:color w:val="auto"/>
                <w:szCs w:val="21"/>
                <w:highlight w:val="none"/>
              </w:rPr>
              <w:t>采购代理机构在采购人依法确认成交供应商后2个工作日内在</w:t>
            </w:r>
            <w:r>
              <w:rPr>
                <w:rFonts w:hint="eastAsia"/>
                <w:color w:val="auto"/>
                <w:szCs w:val="21"/>
                <w:highlight w:val="none"/>
              </w:rPr>
              <w:t>谈判</w:t>
            </w:r>
            <w:r>
              <w:rPr>
                <w:color w:val="auto"/>
                <w:szCs w:val="21"/>
                <w:highlight w:val="none"/>
              </w:rPr>
              <w:t>公告发布的媒体上发布</w:t>
            </w:r>
            <w:r>
              <w:rPr>
                <w:rFonts w:hint="eastAsia"/>
                <w:color w:val="auto"/>
                <w:szCs w:val="21"/>
                <w:highlight w:val="none"/>
              </w:rPr>
              <w:t>结果</w:t>
            </w:r>
            <w:r>
              <w:rPr>
                <w:color w:val="auto"/>
                <w:szCs w:val="21"/>
                <w:highlight w:val="none"/>
              </w:rPr>
              <w:t>公告</w:t>
            </w:r>
            <w:r>
              <w:rPr>
                <w:rFonts w:hint="eastAsia"/>
                <w:color w:val="auto"/>
                <w:szCs w:val="21"/>
                <w:highlight w:val="none"/>
              </w:rPr>
              <w:t>。</w:t>
            </w:r>
          </w:p>
        </w:tc>
      </w:tr>
      <w:tr w14:paraId="062B6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E11AFBE">
            <w:pPr>
              <w:spacing w:line="300" w:lineRule="exact"/>
              <w:jc w:val="center"/>
              <w:rPr>
                <w:b/>
                <w:color w:val="auto"/>
                <w:szCs w:val="21"/>
                <w:highlight w:val="none"/>
              </w:rPr>
            </w:pPr>
            <w:r>
              <w:rPr>
                <w:b/>
                <w:color w:val="auto"/>
                <w:szCs w:val="21"/>
                <w:highlight w:val="none"/>
              </w:rPr>
              <w:t>6.5.2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2BDF778">
            <w:pPr>
              <w:spacing w:line="300" w:lineRule="exact"/>
              <w:jc w:val="center"/>
              <w:rPr>
                <w:color w:val="auto"/>
                <w:szCs w:val="21"/>
                <w:highlight w:val="none"/>
              </w:rPr>
            </w:pPr>
            <w:r>
              <w:rPr>
                <w:rFonts w:hint="eastAsia"/>
                <w:color w:val="auto"/>
                <w:szCs w:val="21"/>
                <w:highlight w:val="none"/>
              </w:rPr>
              <w:t>成交通知书</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45E0F9A">
            <w:pPr>
              <w:spacing w:line="300" w:lineRule="exact"/>
              <w:jc w:val="left"/>
              <w:rPr>
                <w:color w:val="auto"/>
                <w:szCs w:val="21"/>
                <w:highlight w:val="none"/>
              </w:rPr>
            </w:pPr>
            <w:r>
              <w:rPr>
                <w:rFonts w:hint="eastAsia"/>
                <w:color w:val="auto"/>
                <w:szCs w:val="21"/>
                <w:highlight w:val="none"/>
              </w:rPr>
              <w:t>采购代理机构通过广西政府采购云平台发出</w:t>
            </w:r>
            <w:r>
              <w:rPr>
                <w:color w:val="auto"/>
                <w:szCs w:val="21"/>
                <w:highlight w:val="none"/>
              </w:rPr>
              <w:t>成交通知书。</w:t>
            </w:r>
          </w:p>
          <w:p w14:paraId="41F6CF06">
            <w:pPr>
              <w:spacing w:line="300" w:lineRule="exact"/>
              <w:jc w:val="left"/>
              <w:rPr>
                <w:color w:val="auto"/>
                <w:szCs w:val="21"/>
                <w:highlight w:val="none"/>
              </w:rPr>
            </w:pPr>
            <w:r>
              <w:rPr>
                <w:rFonts w:hint="eastAsia"/>
                <w:color w:val="auto"/>
                <w:szCs w:val="21"/>
                <w:highlight w:val="none"/>
              </w:rPr>
              <w:t>成交通知书在广西政府采购云平台推送之日起，视为成交供应商已收到，成交供应商自行承担未及时查收的后果。</w:t>
            </w:r>
          </w:p>
        </w:tc>
      </w:tr>
      <w:tr w14:paraId="33218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CA1082D">
            <w:pPr>
              <w:spacing w:line="300" w:lineRule="exact"/>
              <w:jc w:val="center"/>
              <w:rPr>
                <w:b/>
                <w:color w:val="auto"/>
                <w:szCs w:val="21"/>
                <w:highlight w:val="none"/>
              </w:rPr>
            </w:pPr>
            <w:r>
              <w:rPr>
                <w:b/>
                <w:color w:val="auto"/>
                <w:szCs w:val="21"/>
                <w:highlight w:val="none"/>
              </w:rPr>
              <w:t>8.1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2123E2C">
            <w:pPr>
              <w:spacing w:line="300" w:lineRule="exact"/>
              <w:jc w:val="center"/>
              <w:rPr>
                <w:color w:val="auto"/>
                <w:szCs w:val="21"/>
                <w:highlight w:val="none"/>
              </w:rPr>
            </w:pPr>
            <w:r>
              <w:rPr>
                <w:rFonts w:hint="eastAsia"/>
                <w:color w:val="auto"/>
                <w:szCs w:val="21"/>
                <w:highlight w:val="none"/>
              </w:rPr>
              <w:t>质疑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C6D990C">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过程、中标</w:t>
            </w:r>
            <w:r>
              <w:rPr>
                <w:rFonts w:hint="eastAsia"/>
                <w:color w:val="auto"/>
                <w:szCs w:val="21"/>
                <w:highlight w:val="none"/>
              </w:rPr>
              <w:t>或者成交</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向采购人、采购代理机构提出质疑。提出质疑的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02D3C2A6">
            <w:pPr>
              <w:spacing w:line="300" w:lineRule="exact"/>
              <w:ind w:firstLine="420" w:firstLineChars="200"/>
              <w:jc w:val="left"/>
              <w:rPr>
                <w:color w:val="auto"/>
                <w:szCs w:val="21"/>
                <w:highlight w:val="none"/>
              </w:rPr>
            </w:pPr>
            <w:r>
              <w:rPr>
                <w:rFonts w:hint="eastAsia"/>
                <w:color w:val="auto"/>
                <w:szCs w:val="21"/>
                <w:highlight w:val="none"/>
              </w:rPr>
              <w:t>（2）</w:t>
            </w:r>
            <w:r>
              <w:rPr>
                <w:color w:val="auto"/>
                <w:szCs w:val="21"/>
                <w:highlight w:val="none"/>
              </w:rPr>
              <w:t>本项目不接受传真、移动通信</w:t>
            </w:r>
            <w:r>
              <w:rPr>
                <w:rFonts w:hint="eastAsia"/>
                <w:color w:val="auto"/>
                <w:szCs w:val="21"/>
                <w:highlight w:val="none"/>
              </w:rPr>
              <w:t>、广西政府采购云平台</w:t>
            </w:r>
            <w:r>
              <w:rPr>
                <w:color w:val="auto"/>
                <w:szCs w:val="21"/>
                <w:highlight w:val="none"/>
              </w:rPr>
              <w:t>等</w:t>
            </w:r>
            <w:r>
              <w:rPr>
                <w:rFonts w:hint="eastAsia"/>
                <w:color w:val="auto"/>
                <w:szCs w:val="21"/>
                <w:highlight w:val="none"/>
              </w:rPr>
              <w:t>方式</w:t>
            </w:r>
            <w:r>
              <w:rPr>
                <w:color w:val="auto"/>
                <w:szCs w:val="21"/>
                <w:highlight w:val="none"/>
              </w:rPr>
              <w:t>送达的质疑材料</w:t>
            </w:r>
            <w:r>
              <w:rPr>
                <w:rFonts w:hint="eastAsia"/>
                <w:color w:val="auto"/>
                <w:szCs w:val="21"/>
                <w:highlight w:val="none"/>
              </w:rPr>
              <w:t>，供应商可通过现场或邮寄方式递交书面质疑材料。供应商应于质疑有效期内将质疑函原件递交或邮寄至谈判公告中采购代理机构信息中的联系人。</w:t>
            </w:r>
          </w:p>
        </w:tc>
      </w:tr>
      <w:tr w14:paraId="5FB5F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47701CF">
            <w:pPr>
              <w:spacing w:line="300" w:lineRule="exact"/>
              <w:jc w:val="center"/>
              <w:rPr>
                <w:b/>
                <w:color w:val="auto"/>
                <w:szCs w:val="21"/>
                <w:highlight w:val="none"/>
              </w:rPr>
            </w:pPr>
            <w:r>
              <w:rPr>
                <w:b/>
                <w:color w:val="auto"/>
                <w:szCs w:val="21"/>
                <w:highlight w:val="none"/>
              </w:rPr>
              <w:t>9.1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97A977A">
            <w:pPr>
              <w:spacing w:line="300" w:lineRule="exact"/>
              <w:jc w:val="center"/>
              <w:rPr>
                <w:color w:val="auto"/>
                <w:szCs w:val="21"/>
                <w:highlight w:val="none"/>
              </w:rPr>
            </w:pPr>
            <w:r>
              <w:rPr>
                <w:color w:val="auto"/>
                <w:szCs w:val="20"/>
                <w:highlight w:val="none"/>
              </w:rPr>
              <w:t>代理服务费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EAD24E6">
            <w:pPr>
              <w:rPr>
                <w:color w:val="auto"/>
                <w:szCs w:val="21"/>
                <w:highlight w:val="none"/>
              </w:rPr>
            </w:pPr>
            <w:r>
              <w:rPr>
                <w:color w:val="auto"/>
                <w:szCs w:val="21"/>
                <w:highlight w:val="none"/>
              </w:rPr>
              <w:t>（1）</w:t>
            </w:r>
            <w:r>
              <w:rPr>
                <w:color w:val="auto"/>
                <w:szCs w:val="20"/>
                <w:highlight w:val="none"/>
              </w:rPr>
              <w:t>代理服务费</w:t>
            </w:r>
          </w:p>
          <w:p w14:paraId="718C9B5D">
            <w:pPr>
              <w:spacing w:line="300" w:lineRule="exact"/>
              <w:jc w:val="left"/>
              <w:rPr>
                <w:color w:val="auto"/>
                <w:szCs w:val="21"/>
                <w:highlight w:val="none"/>
              </w:rPr>
            </w:pPr>
            <w:r>
              <w:rPr>
                <w:color w:val="auto"/>
                <w:szCs w:val="21"/>
                <w:highlight w:val="none"/>
              </w:rPr>
              <w:sym w:font="Wingdings 2" w:char="F052"/>
            </w:r>
            <w:r>
              <w:rPr>
                <w:color w:val="auto"/>
                <w:szCs w:val="21"/>
                <w:highlight w:val="none"/>
              </w:rPr>
              <w:t>采购代理机构向成交供应商收取代理服务费。本项目代理服务费</w:t>
            </w:r>
            <w:r>
              <w:rPr>
                <w:rFonts w:hint="eastAsia"/>
                <w:color w:val="auto"/>
                <w:szCs w:val="21"/>
                <w:highlight w:val="none"/>
              </w:rPr>
              <w:t>按照</w:t>
            </w:r>
            <w:r>
              <w:rPr>
                <w:color w:val="auto"/>
                <w:szCs w:val="21"/>
                <w:highlight w:val="none"/>
              </w:rPr>
              <w:t>《招标代理服务费管理暂行办法》 (计价格﹝2002﹞1980号)、《国家发展改革委关于降低部分建设项目收费标准规范收费行为等有关问题的通知》(发改价格﹝2011﹞534号)</w:t>
            </w:r>
            <w:r>
              <w:rPr>
                <w:rFonts w:hint="eastAsia"/>
                <w:color w:val="auto"/>
                <w:szCs w:val="21"/>
                <w:highlight w:val="none"/>
              </w:rPr>
              <w:t>的</w:t>
            </w:r>
            <w:r>
              <w:rPr>
                <w:color w:val="auto"/>
                <w:szCs w:val="21"/>
                <w:highlight w:val="none"/>
              </w:rPr>
              <w:t>规定</w:t>
            </w:r>
            <w:r>
              <w:rPr>
                <w:rFonts w:hint="eastAsia"/>
                <w:color w:val="auto"/>
                <w:szCs w:val="21"/>
                <w:highlight w:val="none"/>
              </w:rPr>
              <w:t>采用</w:t>
            </w: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w:t>
            </w:r>
            <w:r>
              <w:rPr>
                <w:color w:val="auto"/>
                <w:szCs w:val="21"/>
                <w:highlight w:val="none"/>
              </w:rPr>
              <w:t>具体费率</w:t>
            </w:r>
            <w:r>
              <w:rPr>
                <w:rFonts w:hint="eastAsia"/>
                <w:color w:val="auto"/>
                <w:szCs w:val="21"/>
                <w:highlight w:val="none"/>
              </w:rPr>
              <w:t>如下：</w:t>
            </w:r>
          </w:p>
          <w:p w14:paraId="4FE4FE7E">
            <w:pPr>
              <w:spacing w:line="300" w:lineRule="exact"/>
              <w:jc w:val="left"/>
              <w:rPr>
                <w:color w:val="auto"/>
                <w:szCs w:val="21"/>
                <w:highlight w:val="none"/>
              </w:rPr>
            </w:pPr>
            <w:r>
              <w:rPr>
                <w:rFonts w:hint="eastAsia"/>
                <w:color w:val="auto"/>
                <w:szCs w:val="21"/>
                <w:highlight w:val="none"/>
              </w:rPr>
              <w:t>①成交金额在1</w:t>
            </w:r>
            <w:r>
              <w:rPr>
                <w:color w:val="auto"/>
                <w:szCs w:val="21"/>
                <w:highlight w:val="none"/>
              </w:rPr>
              <w:t>00</w:t>
            </w:r>
            <w:r>
              <w:rPr>
                <w:rFonts w:hint="eastAsia"/>
                <w:color w:val="auto"/>
                <w:szCs w:val="21"/>
                <w:highlight w:val="none"/>
              </w:rPr>
              <w:t>万元以下的：</w:t>
            </w:r>
          </w:p>
          <w:p w14:paraId="4D363FC5">
            <w:pPr>
              <w:spacing w:line="300" w:lineRule="exact"/>
              <w:jc w:val="left"/>
              <w:rPr>
                <w:color w:val="auto"/>
                <w:szCs w:val="21"/>
                <w:highlight w:val="none"/>
              </w:rPr>
            </w:pPr>
            <w:r>
              <w:rPr>
                <w:rFonts w:hint="eastAsia"/>
                <w:color w:val="auto"/>
                <w:szCs w:val="21"/>
                <w:highlight w:val="none"/>
              </w:rPr>
              <w:t>货物</w:t>
            </w:r>
            <w:r>
              <w:rPr>
                <w:color w:val="auto"/>
                <w:szCs w:val="21"/>
                <w:highlight w:val="none"/>
              </w:rPr>
              <w:t>1.5％</w:t>
            </w:r>
            <w:r>
              <w:rPr>
                <w:rFonts w:hint="eastAsia"/>
                <w:color w:val="auto"/>
                <w:szCs w:val="21"/>
                <w:highlight w:val="none"/>
              </w:rPr>
              <w:t>；</w:t>
            </w:r>
            <w:r>
              <w:rPr>
                <w:color w:val="auto"/>
                <w:szCs w:val="21"/>
                <w:highlight w:val="none"/>
              </w:rPr>
              <w:t>服务招标1.5％</w:t>
            </w:r>
            <w:r>
              <w:rPr>
                <w:rFonts w:hint="eastAsia"/>
                <w:color w:val="auto"/>
                <w:szCs w:val="21"/>
                <w:highlight w:val="none"/>
              </w:rPr>
              <w:t>；</w:t>
            </w:r>
            <w:r>
              <w:rPr>
                <w:color w:val="auto"/>
                <w:szCs w:val="21"/>
                <w:highlight w:val="none"/>
              </w:rPr>
              <w:t>工程招标1.0％</w:t>
            </w:r>
            <w:r>
              <w:rPr>
                <w:rFonts w:hint="eastAsia"/>
                <w:color w:val="auto"/>
                <w:szCs w:val="21"/>
                <w:highlight w:val="none"/>
              </w:rPr>
              <w:t>；</w:t>
            </w:r>
          </w:p>
          <w:p w14:paraId="000F88C7">
            <w:pPr>
              <w:spacing w:line="300" w:lineRule="exact"/>
              <w:jc w:val="left"/>
              <w:rPr>
                <w:color w:val="auto"/>
                <w:szCs w:val="21"/>
                <w:highlight w:val="none"/>
              </w:rPr>
            </w:pPr>
            <w:r>
              <w:rPr>
                <w:rFonts w:hint="eastAsia"/>
                <w:color w:val="auto"/>
                <w:szCs w:val="21"/>
                <w:highlight w:val="none"/>
              </w:rPr>
              <w:t>②成交金额在</w:t>
            </w:r>
            <w:r>
              <w:rPr>
                <w:color w:val="auto"/>
                <w:szCs w:val="21"/>
                <w:highlight w:val="none"/>
              </w:rPr>
              <w:t>100-500</w:t>
            </w:r>
            <w:r>
              <w:rPr>
                <w:rFonts w:hint="eastAsia"/>
                <w:color w:val="auto"/>
                <w:szCs w:val="21"/>
                <w:highlight w:val="none"/>
              </w:rPr>
              <w:t>万元之间：</w:t>
            </w:r>
          </w:p>
          <w:p w14:paraId="36FE4BFA">
            <w:pPr>
              <w:spacing w:line="300" w:lineRule="exact"/>
              <w:jc w:val="left"/>
              <w:rPr>
                <w:color w:val="auto"/>
                <w:szCs w:val="21"/>
                <w:highlight w:val="none"/>
              </w:rPr>
            </w:pPr>
            <w:r>
              <w:rPr>
                <w:rFonts w:hint="eastAsia"/>
                <w:color w:val="auto"/>
                <w:szCs w:val="21"/>
                <w:highlight w:val="none"/>
              </w:rPr>
              <w:t>货物</w:t>
            </w:r>
            <w:r>
              <w:rPr>
                <w:color w:val="auto"/>
                <w:szCs w:val="21"/>
                <w:highlight w:val="none"/>
              </w:rPr>
              <w:t>1.1％</w:t>
            </w:r>
            <w:r>
              <w:rPr>
                <w:rFonts w:hint="eastAsia"/>
                <w:color w:val="auto"/>
                <w:szCs w:val="21"/>
                <w:highlight w:val="none"/>
              </w:rPr>
              <w:t>；</w:t>
            </w:r>
            <w:r>
              <w:rPr>
                <w:color w:val="auto"/>
                <w:szCs w:val="21"/>
                <w:highlight w:val="none"/>
              </w:rPr>
              <w:t>服务招标0.8％</w:t>
            </w:r>
            <w:r>
              <w:rPr>
                <w:rFonts w:hint="eastAsia"/>
                <w:color w:val="auto"/>
                <w:szCs w:val="21"/>
                <w:highlight w:val="none"/>
              </w:rPr>
              <w:t>；</w:t>
            </w:r>
            <w:r>
              <w:rPr>
                <w:color w:val="auto"/>
                <w:szCs w:val="21"/>
                <w:highlight w:val="none"/>
              </w:rPr>
              <w:t>工程招标0.7％</w:t>
            </w:r>
            <w:r>
              <w:rPr>
                <w:rFonts w:hint="eastAsia"/>
                <w:color w:val="auto"/>
                <w:szCs w:val="21"/>
                <w:highlight w:val="none"/>
              </w:rPr>
              <w:t>；</w:t>
            </w:r>
          </w:p>
          <w:p w14:paraId="4F796AB6">
            <w:pPr>
              <w:spacing w:line="300" w:lineRule="exact"/>
              <w:jc w:val="left"/>
              <w:rPr>
                <w:color w:val="auto"/>
                <w:szCs w:val="21"/>
                <w:highlight w:val="none"/>
              </w:rPr>
            </w:pPr>
            <w:r>
              <w:rPr>
                <w:rFonts w:hint="eastAsia"/>
                <w:color w:val="auto"/>
                <w:szCs w:val="21"/>
                <w:highlight w:val="none"/>
              </w:rPr>
              <w:t>③成交金额在</w:t>
            </w:r>
            <w:r>
              <w:rPr>
                <w:color w:val="auto"/>
                <w:szCs w:val="21"/>
                <w:highlight w:val="none"/>
              </w:rPr>
              <w:t>5</w:t>
            </w:r>
            <w:r>
              <w:rPr>
                <w:rFonts w:hint="eastAsia"/>
                <w:color w:val="auto"/>
                <w:szCs w:val="21"/>
                <w:highlight w:val="none"/>
              </w:rPr>
              <w:t>0</w:t>
            </w:r>
            <w:r>
              <w:rPr>
                <w:color w:val="auto"/>
                <w:szCs w:val="21"/>
                <w:highlight w:val="none"/>
              </w:rPr>
              <w:t>0-1</w:t>
            </w:r>
            <w:r>
              <w:rPr>
                <w:rFonts w:hint="eastAsia"/>
                <w:color w:val="auto"/>
                <w:szCs w:val="21"/>
                <w:highlight w:val="none"/>
              </w:rPr>
              <w:t>00</w:t>
            </w:r>
            <w:r>
              <w:rPr>
                <w:color w:val="auto"/>
                <w:szCs w:val="21"/>
                <w:highlight w:val="none"/>
              </w:rPr>
              <w:t>0</w:t>
            </w:r>
            <w:r>
              <w:rPr>
                <w:rFonts w:hint="eastAsia"/>
                <w:color w:val="auto"/>
                <w:szCs w:val="21"/>
                <w:highlight w:val="none"/>
              </w:rPr>
              <w:t>万元之间：</w:t>
            </w:r>
          </w:p>
          <w:p w14:paraId="65F9114F">
            <w:pPr>
              <w:spacing w:line="300" w:lineRule="exact"/>
              <w:jc w:val="left"/>
              <w:rPr>
                <w:color w:val="auto"/>
                <w:szCs w:val="21"/>
                <w:highlight w:val="none"/>
              </w:rPr>
            </w:pPr>
            <w:r>
              <w:rPr>
                <w:rFonts w:hint="eastAsia"/>
                <w:color w:val="auto"/>
                <w:szCs w:val="21"/>
                <w:highlight w:val="none"/>
              </w:rPr>
              <w:t>货物</w:t>
            </w:r>
            <w:r>
              <w:rPr>
                <w:color w:val="auto"/>
                <w:szCs w:val="21"/>
                <w:highlight w:val="none"/>
              </w:rPr>
              <w:t>0.8％</w:t>
            </w:r>
            <w:r>
              <w:rPr>
                <w:rFonts w:hint="eastAsia"/>
                <w:color w:val="auto"/>
                <w:szCs w:val="21"/>
                <w:highlight w:val="none"/>
              </w:rPr>
              <w:t>；</w:t>
            </w:r>
            <w:r>
              <w:rPr>
                <w:color w:val="auto"/>
                <w:szCs w:val="21"/>
                <w:highlight w:val="none"/>
              </w:rPr>
              <w:t>服务招标0.45％</w:t>
            </w:r>
            <w:r>
              <w:rPr>
                <w:rFonts w:hint="eastAsia"/>
                <w:color w:val="auto"/>
                <w:szCs w:val="21"/>
                <w:highlight w:val="none"/>
              </w:rPr>
              <w:t>；</w:t>
            </w:r>
            <w:r>
              <w:rPr>
                <w:color w:val="auto"/>
                <w:szCs w:val="21"/>
                <w:highlight w:val="none"/>
              </w:rPr>
              <w:t>工程招标0.55％</w:t>
            </w:r>
            <w:r>
              <w:rPr>
                <w:rFonts w:hint="eastAsia"/>
                <w:color w:val="auto"/>
                <w:szCs w:val="21"/>
                <w:highlight w:val="none"/>
              </w:rPr>
              <w:t>；</w:t>
            </w:r>
          </w:p>
          <w:p w14:paraId="7336E980">
            <w:pPr>
              <w:spacing w:line="300" w:lineRule="exact"/>
              <w:jc w:val="left"/>
              <w:rPr>
                <w:color w:val="auto"/>
                <w:szCs w:val="21"/>
                <w:highlight w:val="none"/>
              </w:rPr>
            </w:pPr>
            <w:r>
              <w:rPr>
                <w:rFonts w:hint="eastAsia"/>
                <w:color w:val="auto"/>
                <w:szCs w:val="21"/>
                <w:highlight w:val="none"/>
              </w:rPr>
              <w:t>④成交金额在</w:t>
            </w:r>
            <w:r>
              <w:rPr>
                <w:color w:val="auto"/>
                <w:szCs w:val="21"/>
                <w:highlight w:val="none"/>
              </w:rPr>
              <w:t>1000-5000</w:t>
            </w:r>
            <w:r>
              <w:rPr>
                <w:rFonts w:hint="eastAsia"/>
                <w:color w:val="auto"/>
                <w:szCs w:val="21"/>
                <w:highlight w:val="none"/>
              </w:rPr>
              <w:t>万元之间：</w:t>
            </w:r>
          </w:p>
          <w:p w14:paraId="64558C5D">
            <w:pPr>
              <w:spacing w:line="300" w:lineRule="exact"/>
              <w:jc w:val="left"/>
              <w:rPr>
                <w:color w:val="auto"/>
                <w:szCs w:val="21"/>
                <w:highlight w:val="none"/>
              </w:rPr>
            </w:pPr>
            <w:r>
              <w:rPr>
                <w:rFonts w:hint="eastAsia"/>
                <w:color w:val="auto"/>
                <w:szCs w:val="21"/>
                <w:highlight w:val="none"/>
              </w:rPr>
              <w:t>货物</w:t>
            </w:r>
            <w:r>
              <w:rPr>
                <w:color w:val="auto"/>
                <w:szCs w:val="21"/>
                <w:highlight w:val="none"/>
              </w:rPr>
              <w:t>0.5％</w:t>
            </w:r>
            <w:r>
              <w:rPr>
                <w:rFonts w:hint="eastAsia"/>
                <w:color w:val="auto"/>
                <w:szCs w:val="21"/>
                <w:highlight w:val="none"/>
              </w:rPr>
              <w:t>；</w:t>
            </w:r>
            <w:r>
              <w:rPr>
                <w:color w:val="auto"/>
                <w:szCs w:val="21"/>
                <w:highlight w:val="none"/>
              </w:rPr>
              <w:t>服务招标0.25％</w:t>
            </w:r>
            <w:r>
              <w:rPr>
                <w:rFonts w:hint="eastAsia"/>
                <w:color w:val="auto"/>
                <w:szCs w:val="21"/>
                <w:highlight w:val="none"/>
              </w:rPr>
              <w:t>；</w:t>
            </w:r>
            <w:r>
              <w:rPr>
                <w:color w:val="auto"/>
                <w:szCs w:val="21"/>
                <w:highlight w:val="none"/>
              </w:rPr>
              <w:t>工程招标0.35％</w:t>
            </w:r>
            <w:r>
              <w:rPr>
                <w:rFonts w:hint="eastAsia"/>
                <w:color w:val="auto"/>
                <w:szCs w:val="21"/>
                <w:highlight w:val="none"/>
              </w:rPr>
              <w:t>；</w:t>
            </w:r>
          </w:p>
          <w:p w14:paraId="4AEBF52C">
            <w:pPr>
              <w:spacing w:line="300" w:lineRule="exact"/>
              <w:jc w:val="left"/>
              <w:rPr>
                <w:color w:val="auto"/>
                <w:szCs w:val="21"/>
                <w:highlight w:val="none"/>
              </w:rPr>
            </w:pPr>
            <w:r>
              <w:rPr>
                <w:rFonts w:hint="eastAsia"/>
                <w:color w:val="auto"/>
                <w:szCs w:val="21"/>
                <w:highlight w:val="none"/>
              </w:rPr>
              <w:t>……</w:t>
            </w:r>
          </w:p>
          <w:p w14:paraId="6915AD25">
            <w:pPr>
              <w:spacing w:line="300" w:lineRule="exact"/>
              <w:jc w:val="left"/>
              <w:rPr>
                <w:color w:val="auto"/>
                <w:szCs w:val="21"/>
                <w:highlight w:val="none"/>
              </w:rPr>
            </w:pP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过程示例：</w:t>
            </w:r>
          </w:p>
          <w:p w14:paraId="426CBA04">
            <w:pPr>
              <w:spacing w:line="300" w:lineRule="exact"/>
              <w:jc w:val="left"/>
              <w:rPr>
                <w:color w:val="auto"/>
                <w:szCs w:val="21"/>
                <w:highlight w:val="none"/>
              </w:rPr>
            </w:pPr>
            <w:r>
              <w:rPr>
                <w:color w:val="auto"/>
                <w:szCs w:val="21"/>
                <w:highlight w:val="none"/>
              </w:rPr>
              <w:t>例如：某货物招标代理业务成交金额为300万元，招标代理服务费金额按如下计算：</w:t>
            </w:r>
          </w:p>
          <w:p w14:paraId="04A0826B">
            <w:pPr>
              <w:spacing w:line="300" w:lineRule="exact"/>
              <w:jc w:val="left"/>
              <w:rPr>
                <w:color w:val="auto"/>
                <w:szCs w:val="21"/>
                <w:highlight w:val="none"/>
              </w:rPr>
            </w:pPr>
            <w:r>
              <w:rPr>
                <w:color w:val="auto"/>
                <w:szCs w:val="21"/>
                <w:highlight w:val="none"/>
              </w:rPr>
              <w:t>100万元×1.5%＝1.5万元</w:t>
            </w:r>
          </w:p>
          <w:p w14:paraId="481B35A8">
            <w:pPr>
              <w:spacing w:line="300" w:lineRule="exact"/>
              <w:jc w:val="left"/>
              <w:rPr>
                <w:color w:val="auto"/>
                <w:szCs w:val="21"/>
                <w:highlight w:val="none"/>
              </w:rPr>
            </w:pPr>
            <w:r>
              <w:rPr>
                <w:color w:val="auto"/>
                <w:szCs w:val="21"/>
                <w:highlight w:val="none"/>
              </w:rPr>
              <w:t>（300－100）万元×1.1%＝2.2万元</w:t>
            </w:r>
          </w:p>
          <w:p w14:paraId="7CB8F92A">
            <w:pPr>
              <w:spacing w:line="300" w:lineRule="exact"/>
              <w:jc w:val="left"/>
              <w:rPr>
                <w:color w:val="auto"/>
                <w:szCs w:val="21"/>
                <w:highlight w:val="none"/>
              </w:rPr>
            </w:pPr>
            <w:r>
              <w:rPr>
                <w:color w:val="auto"/>
                <w:szCs w:val="21"/>
                <w:highlight w:val="none"/>
              </w:rPr>
              <w:t>合计收费＝1.5＋2.2=3.7万元</w:t>
            </w:r>
          </w:p>
          <w:p w14:paraId="3F05B28C">
            <w:pPr>
              <w:spacing w:line="300" w:lineRule="exact"/>
              <w:jc w:val="left"/>
              <w:rPr>
                <w:color w:val="auto"/>
                <w:szCs w:val="21"/>
                <w:highlight w:val="none"/>
                <w:u w:val="single"/>
              </w:rPr>
            </w:pPr>
            <w:r>
              <w:rPr>
                <w:color w:val="auto"/>
                <w:szCs w:val="21"/>
                <w:highlight w:val="none"/>
              </w:rPr>
              <w:sym w:font="Wingdings 2" w:char="F0A3"/>
            </w:r>
            <w:r>
              <w:rPr>
                <w:color w:val="auto"/>
                <w:szCs w:val="21"/>
                <w:highlight w:val="none"/>
              </w:rPr>
              <w:t>采购代理机构</w:t>
            </w:r>
            <w:r>
              <w:rPr>
                <w:color w:val="auto"/>
                <w:szCs w:val="20"/>
                <w:highlight w:val="none"/>
              </w:rPr>
              <w:t>向成交供应商收取代理服务费</w:t>
            </w:r>
            <w:r>
              <w:rPr>
                <w:rFonts w:hint="eastAsia"/>
                <w:color w:val="auto"/>
                <w:szCs w:val="20"/>
                <w:highlight w:val="none"/>
              </w:rPr>
              <w:t>，</w:t>
            </w:r>
            <w:r>
              <w:rPr>
                <w:color w:val="auto"/>
                <w:szCs w:val="20"/>
                <w:highlight w:val="none"/>
              </w:rPr>
              <w:t>具体金额为</w:t>
            </w:r>
            <w:r>
              <w:rPr>
                <w:rFonts w:hint="eastAsia"/>
                <w:color w:val="auto"/>
                <w:szCs w:val="20"/>
                <w:highlight w:val="none"/>
                <w:u w:val="single"/>
              </w:rPr>
              <w:t xml:space="preserve">             </w:t>
            </w:r>
            <w:r>
              <w:rPr>
                <w:rFonts w:hint="eastAsia"/>
                <w:color w:val="auto"/>
                <w:szCs w:val="20"/>
                <w:highlight w:val="none"/>
              </w:rPr>
              <w:t>。</w:t>
            </w:r>
          </w:p>
          <w:p w14:paraId="0E7F86AB">
            <w:pPr>
              <w:spacing w:line="300" w:lineRule="exact"/>
              <w:jc w:val="left"/>
              <w:rPr>
                <w:color w:val="auto"/>
                <w:szCs w:val="21"/>
                <w:highlight w:val="none"/>
              </w:rPr>
            </w:pPr>
            <w:r>
              <w:rPr>
                <w:color w:val="auto"/>
                <w:szCs w:val="21"/>
                <w:highlight w:val="none"/>
              </w:rPr>
              <w:t>（2）成交供应商在成交通知书发出前以银行转账或现金形式支付代理服务费；采购代理机构也可以从成交供应商的谈判保证金中扣除上述金额的代理服务费，余款按供应商所汇入谈判保证金的账户原路退回，如无法原路返回，则按《代理服务费承诺书》列明的账户退回。</w:t>
            </w:r>
          </w:p>
          <w:p w14:paraId="18646909">
            <w:pPr>
              <w:spacing w:line="300" w:lineRule="exact"/>
              <w:jc w:val="left"/>
              <w:rPr>
                <w:rFonts w:hint="eastAsia"/>
                <w:color w:val="auto"/>
                <w:kern w:val="0"/>
                <w:szCs w:val="21"/>
                <w:highlight w:val="none"/>
              </w:rPr>
            </w:pPr>
            <w:r>
              <w:rPr>
                <w:rFonts w:hint="eastAsia"/>
                <w:color w:val="auto"/>
                <w:kern w:val="0"/>
                <w:szCs w:val="21"/>
                <w:highlight w:val="none"/>
              </w:rPr>
              <w:t>开户银行：广西北部湾银行南宁市金湖支行</w:t>
            </w:r>
          </w:p>
          <w:p w14:paraId="4709A56E">
            <w:pPr>
              <w:spacing w:line="300" w:lineRule="exact"/>
              <w:jc w:val="left"/>
              <w:rPr>
                <w:rFonts w:hint="eastAsia"/>
                <w:color w:val="auto"/>
                <w:kern w:val="0"/>
                <w:szCs w:val="21"/>
                <w:highlight w:val="none"/>
              </w:rPr>
            </w:pPr>
            <w:r>
              <w:rPr>
                <w:rFonts w:hint="eastAsia"/>
                <w:color w:val="auto"/>
                <w:kern w:val="0"/>
                <w:szCs w:val="21"/>
                <w:highlight w:val="none"/>
              </w:rPr>
              <w:t>（银行地址：南宁市金湖路57号文德大厦1楼）</w:t>
            </w:r>
          </w:p>
          <w:p w14:paraId="05DAC4E5">
            <w:pPr>
              <w:spacing w:line="300" w:lineRule="exact"/>
              <w:jc w:val="left"/>
              <w:rPr>
                <w:rFonts w:hint="eastAsia"/>
                <w:color w:val="auto"/>
                <w:kern w:val="0"/>
                <w:szCs w:val="21"/>
                <w:highlight w:val="none"/>
              </w:rPr>
            </w:pPr>
            <w:r>
              <w:rPr>
                <w:rFonts w:hint="eastAsia"/>
                <w:color w:val="auto"/>
                <w:kern w:val="0"/>
                <w:szCs w:val="21"/>
                <w:highlight w:val="none"/>
              </w:rPr>
              <w:t>开户名称：广西机电设备招标有限公司</w:t>
            </w:r>
          </w:p>
          <w:p w14:paraId="77B11C45">
            <w:pPr>
              <w:spacing w:line="300" w:lineRule="exact"/>
              <w:jc w:val="left"/>
              <w:rPr>
                <w:rFonts w:hint="eastAsia"/>
                <w:color w:val="auto"/>
                <w:kern w:val="0"/>
                <w:szCs w:val="21"/>
                <w:highlight w:val="none"/>
              </w:rPr>
            </w:pPr>
            <w:r>
              <w:rPr>
                <w:rFonts w:hint="eastAsia"/>
                <w:color w:val="auto"/>
                <w:kern w:val="0"/>
                <w:szCs w:val="21"/>
                <w:highlight w:val="none"/>
              </w:rPr>
              <w:t>银行账号：1705012090027723 (联行号 313611017053)</w:t>
            </w:r>
          </w:p>
          <w:p w14:paraId="67BFB54C">
            <w:pPr>
              <w:spacing w:line="300" w:lineRule="exact"/>
              <w:jc w:val="left"/>
              <w:rPr>
                <w:rFonts w:hint="eastAsia"/>
                <w:color w:val="auto"/>
                <w:kern w:val="0"/>
                <w:szCs w:val="21"/>
                <w:highlight w:val="none"/>
              </w:rPr>
            </w:pPr>
            <w:r>
              <w:rPr>
                <w:rFonts w:hint="eastAsia"/>
                <w:color w:val="auto"/>
                <w:kern w:val="0"/>
                <w:szCs w:val="21"/>
                <w:highlight w:val="none"/>
              </w:rPr>
              <w:t>财务联系人：吴茜（电话：0771-2821398）</w:t>
            </w:r>
          </w:p>
        </w:tc>
      </w:tr>
      <w:tr w14:paraId="4E02C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E5C89AD">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BDEE555">
            <w:pPr>
              <w:spacing w:line="300" w:lineRule="exact"/>
              <w:jc w:val="center"/>
              <w:rPr>
                <w:color w:val="auto"/>
                <w:szCs w:val="20"/>
                <w:highlight w:val="none"/>
              </w:rPr>
            </w:pPr>
            <w:r>
              <w:rPr>
                <w:rFonts w:hint="eastAsia"/>
                <w:color w:val="auto"/>
                <w:szCs w:val="20"/>
                <w:highlight w:val="none"/>
              </w:rPr>
              <w:t>附件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633C0C4">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157683BD">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0F2D9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B75910D">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760F299">
            <w:pPr>
              <w:spacing w:line="300" w:lineRule="exact"/>
              <w:jc w:val="center"/>
              <w:rPr>
                <w:color w:val="auto"/>
                <w:szCs w:val="20"/>
                <w:highlight w:val="none"/>
              </w:rPr>
            </w:pPr>
            <w:r>
              <w:rPr>
                <w:rFonts w:hint="eastAsia"/>
                <w:color w:val="auto"/>
                <w:szCs w:val="20"/>
                <w:highlight w:val="none"/>
              </w:rPr>
              <w:t>图纸</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9C6C413">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3034F34E">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0FCFD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583F4BC">
            <w:pPr>
              <w:spacing w:line="300" w:lineRule="exact"/>
              <w:jc w:val="center"/>
              <w:rPr>
                <w:b/>
                <w:color w:val="auto"/>
                <w:szCs w:val="21"/>
                <w:highlight w:val="none"/>
              </w:rPr>
            </w:pPr>
            <w:r>
              <w:rPr>
                <w:b/>
                <w:color w:val="auto"/>
                <w:szCs w:val="21"/>
                <w:highlight w:val="none"/>
              </w:rPr>
              <w:t>9.4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F7E4DC3">
            <w:pPr>
              <w:spacing w:line="300" w:lineRule="exact"/>
              <w:jc w:val="center"/>
              <w:rPr>
                <w:color w:val="auto"/>
                <w:szCs w:val="20"/>
                <w:highlight w:val="none"/>
              </w:rPr>
            </w:pPr>
            <w:r>
              <w:rPr>
                <w:rFonts w:hint="eastAsia"/>
                <w:color w:val="auto"/>
                <w:szCs w:val="20"/>
                <w:highlight w:val="none"/>
              </w:rPr>
              <w:t>其他事项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366DB83">
            <w:pPr>
              <w:spacing w:line="276" w:lineRule="auto"/>
              <w:rPr>
                <w:color w:val="auto"/>
                <w:szCs w:val="21"/>
                <w:highlight w:val="none"/>
              </w:rPr>
            </w:pPr>
            <w:r>
              <w:rPr>
                <w:rFonts w:hint="eastAsia"/>
                <w:color w:val="auto"/>
                <w:szCs w:val="21"/>
                <w:highlight w:val="none"/>
              </w:rPr>
              <w:t>构成本采购文件的各个组成文件应互为解释，互为说明：</w:t>
            </w:r>
          </w:p>
          <w:p w14:paraId="7233DEBC">
            <w:pPr>
              <w:spacing w:line="276" w:lineRule="auto"/>
              <w:rPr>
                <w:color w:val="auto"/>
                <w:sz w:val="24"/>
                <w:highlight w:val="none"/>
              </w:rPr>
            </w:pPr>
            <w:r>
              <w:rPr>
                <w:rFonts w:hint="eastAsia"/>
                <w:color w:val="auto"/>
                <w:szCs w:val="21"/>
                <w:highlight w:val="none"/>
              </w:rPr>
              <w:t>除采购文件中有特别规定外，仅适用于招标投标阶段的规定，按更正公告（澄清公告）、谈判公告、采购需求、供应商须知、评审方法及标准、合同条款格式、响应文件格式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bl>
    <w:p w14:paraId="43A6851E">
      <w:pPr>
        <w:rPr>
          <w:color w:val="auto"/>
          <w:highlight w:val="none"/>
        </w:rPr>
      </w:pPr>
    </w:p>
    <w:p w14:paraId="3F3D5E00">
      <w:pPr>
        <w:spacing w:before="120" w:line="320" w:lineRule="atLeast"/>
        <w:outlineLvl w:val="1"/>
        <w:rPr>
          <w:b/>
          <w:bCs/>
          <w:color w:val="auto"/>
          <w:kern w:val="0"/>
          <w:szCs w:val="21"/>
          <w:highlight w:val="none"/>
        </w:rPr>
      </w:pPr>
      <w:r>
        <w:rPr>
          <w:color w:val="auto"/>
          <w:highlight w:val="none"/>
        </w:rPr>
        <w:br w:type="page"/>
      </w:r>
      <w:bookmarkStart w:id="28" w:name="_Hlk88949215"/>
      <w:bookmarkStart w:id="29" w:name="_Hlk89180124"/>
      <w:r>
        <w:rPr>
          <w:b/>
          <w:bCs/>
          <w:color w:val="auto"/>
          <w:kern w:val="0"/>
          <w:szCs w:val="21"/>
          <w:highlight w:val="none"/>
        </w:rPr>
        <w:t>1．总则</w:t>
      </w:r>
    </w:p>
    <w:p w14:paraId="1BA12F02">
      <w:pPr>
        <w:spacing w:before="120" w:line="320" w:lineRule="atLeast"/>
        <w:ind w:firstLine="422" w:firstLineChars="200"/>
        <w:outlineLvl w:val="2"/>
        <w:rPr>
          <w:b/>
          <w:bCs/>
          <w:color w:val="auto"/>
          <w:kern w:val="0"/>
          <w:szCs w:val="21"/>
          <w:highlight w:val="none"/>
        </w:rPr>
      </w:pPr>
      <w:bookmarkStart w:id="30" w:name="_Toc254970668"/>
      <w:bookmarkStart w:id="31" w:name="_Toc254970527"/>
      <w:r>
        <w:rPr>
          <w:b/>
          <w:bCs/>
          <w:color w:val="auto"/>
          <w:kern w:val="0"/>
          <w:szCs w:val="21"/>
          <w:highlight w:val="none"/>
        </w:rPr>
        <w:t>1.1适用范围</w:t>
      </w:r>
      <w:bookmarkEnd w:id="30"/>
      <w:bookmarkEnd w:id="31"/>
    </w:p>
    <w:p w14:paraId="6309D587">
      <w:pPr>
        <w:spacing w:before="120" w:line="320" w:lineRule="atLeast"/>
        <w:ind w:firstLine="420" w:firstLineChars="200"/>
        <w:rPr>
          <w:color w:val="auto"/>
          <w:szCs w:val="21"/>
          <w:highlight w:val="none"/>
        </w:rPr>
      </w:pPr>
      <w:r>
        <w:rPr>
          <w:color w:val="auto"/>
          <w:szCs w:val="21"/>
          <w:highlight w:val="none"/>
        </w:rPr>
        <w:t>本采购文件适用于供应商须知前附表所述项目的</w:t>
      </w:r>
      <w:r>
        <w:rPr>
          <w:rFonts w:hint="eastAsia"/>
          <w:color w:val="auto"/>
          <w:szCs w:val="21"/>
          <w:highlight w:val="none"/>
        </w:rPr>
        <w:t>政府采购活动。</w:t>
      </w:r>
    </w:p>
    <w:p w14:paraId="03CA3305">
      <w:pPr>
        <w:spacing w:before="120" w:line="320" w:lineRule="atLeast"/>
        <w:ind w:firstLine="422" w:firstLineChars="200"/>
        <w:outlineLvl w:val="2"/>
        <w:rPr>
          <w:b/>
          <w:bCs/>
          <w:color w:val="auto"/>
          <w:kern w:val="0"/>
          <w:szCs w:val="21"/>
          <w:highlight w:val="none"/>
        </w:rPr>
      </w:pPr>
      <w:bookmarkStart w:id="32" w:name="_Toc254970669"/>
      <w:bookmarkStart w:id="33" w:name="_Toc254970528"/>
      <w:r>
        <w:rPr>
          <w:b/>
          <w:bCs/>
          <w:color w:val="auto"/>
          <w:kern w:val="0"/>
          <w:szCs w:val="21"/>
          <w:highlight w:val="none"/>
        </w:rPr>
        <w:t>1.2定义</w:t>
      </w:r>
      <w:bookmarkEnd w:id="32"/>
      <w:bookmarkEnd w:id="33"/>
    </w:p>
    <w:p w14:paraId="3AD78E52">
      <w:pPr>
        <w:spacing w:before="120" w:line="320" w:lineRule="atLeast"/>
        <w:ind w:firstLine="420" w:firstLineChars="200"/>
        <w:rPr>
          <w:color w:val="auto"/>
          <w:szCs w:val="21"/>
          <w:highlight w:val="none"/>
        </w:rPr>
      </w:pPr>
      <w:r>
        <w:rPr>
          <w:color w:val="auto"/>
          <w:szCs w:val="21"/>
          <w:highlight w:val="none"/>
        </w:rPr>
        <w:t>1.2.1“采购人”系指依法进行政府采购的国家机关、事业单位、团体组织。</w:t>
      </w:r>
    </w:p>
    <w:p w14:paraId="6963ED1D">
      <w:pPr>
        <w:spacing w:before="120" w:line="320" w:lineRule="atLeast"/>
        <w:ind w:firstLine="420" w:firstLineChars="200"/>
        <w:rPr>
          <w:color w:val="auto"/>
          <w:szCs w:val="21"/>
          <w:highlight w:val="none"/>
        </w:rPr>
      </w:pPr>
      <w:r>
        <w:rPr>
          <w:color w:val="auto"/>
          <w:szCs w:val="21"/>
          <w:highlight w:val="none"/>
        </w:rPr>
        <w:t>1.2.2“供应商”系</w:t>
      </w:r>
      <w:r>
        <w:rPr>
          <w:color w:val="auto"/>
          <w:highlight w:val="none"/>
        </w:rPr>
        <w:t>指响应招标、参加响应竞争的法人、其他组织或者自然人</w:t>
      </w:r>
      <w:r>
        <w:rPr>
          <w:color w:val="auto"/>
          <w:szCs w:val="21"/>
          <w:highlight w:val="none"/>
        </w:rPr>
        <w:t>。</w:t>
      </w:r>
    </w:p>
    <w:p w14:paraId="3F3A6CE0">
      <w:pPr>
        <w:spacing w:before="120" w:line="360" w:lineRule="auto"/>
        <w:ind w:firstLine="420" w:firstLineChars="200"/>
        <w:rPr>
          <w:rFonts w:hint="eastAsia"/>
          <w:color w:val="auto"/>
          <w:highlight w:val="none"/>
        </w:rPr>
      </w:pPr>
      <w:r>
        <w:rPr>
          <w:rFonts w:hint="eastAsia"/>
          <w:color w:val="auto"/>
          <w:highlight w:val="none"/>
        </w:rPr>
        <w:t>1.2.3</w:t>
      </w:r>
      <w:r>
        <w:rPr>
          <w:color w:val="auto"/>
          <w:highlight w:val="none"/>
        </w:rPr>
        <w:t>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企业的，是指企业法人营业执照上的法定代表人；当</w:t>
      </w:r>
      <w:r>
        <w:rPr>
          <w:color w:val="auto"/>
          <w:highlight w:val="none"/>
        </w:rPr>
        <w:t>供应商是</w:t>
      </w:r>
      <w:r>
        <w:rPr>
          <w:rFonts w:hint="eastAsia"/>
          <w:color w:val="auto"/>
          <w:highlight w:val="none"/>
        </w:rPr>
        <w:t>事业单位的，是指事业单位法人证书上的法定代表人；当</w:t>
      </w:r>
      <w:r>
        <w:rPr>
          <w:color w:val="auto"/>
          <w:highlight w:val="none"/>
        </w:rPr>
        <w:t>供应商是</w:t>
      </w:r>
      <w:r>
        <w:rPr>
          <w:rFonts w:hint="eastAsia"/>
          <w:color w:val="auto"/>
          <w:highlight w:val="none"/>
        </w:rPr>
        <w:t>社会团体、民办非企业的，是指法人登记证书中的法定代表人；当</w:t>
      </w:r>
      <w:r>
        <w:rPr>
          <w:color w:val="auto"/>
          <w:highlight w:val="none"/>
        </w:rPr>
        <w:t>供应商是</w:t>
      </w:r>
      <w:r>
        <w:rPr>
          <w:rFonts w:hint="eastAsia"/>
          <w:color w:val="auto"/>
          <w:highlight w:val="none"/>
        </w:rPr>
        <w:t>个体工商户的，是指个体工商户营业执照上的经营者；</w:t>
      </w:r>
      <w:r>
        <w:rPr>
          <w:color w:val="auto"/>
          <w:highlight w:val="none"/>
        </w:rPr>
        <w:t>当供应商是自然人</w:t>
      </w:r>
      <w:r>
        <w:rPr>
          <w:rFonts w:hint="eastAsia"/>
          <w:color w:val="auto"/>
          <w:highlight w:val="none"/>
        </w:rPr>
        <w:t>的，是指参与本项目响应的自然人本人。</w:t>
      </w:r>
      <w:r>
        <w:rPr>
          <w:color w:val="auto"/>
          <w:highlight w:val="none"/>
        </w:rPr>
        <w:br w:type="textWrapping"/>
      </w:r>
      <w:r>
        <w:rPr>
          <w:color w:val="auto"/>
          <w:highlight w:val="none"/>
        </w:rPr>
        <w:t xml:space="preserve">    </w:t>
      </w:r>
      <w:r>
        <w:rPr>
          <w:rFonts w:hint="eastAsia"/>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660B7171">
      <w:pPr>
        <w:widowControl/>
        <w:spacing w:line="360" w:lineRule="auto"/>
        <w:ind w:firstLine="420" w:firstLineChars="200"/>
        <w:jc w:val="left"/>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“书面形式”如无特殊规定，</w:t>
      </w:r>
      <w:r>
        <w:rPr>
          <w:rFonts w:hint="eastAsia"/>
          <w:color w:val="auto"/>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auto"/>
          <w:szCs w:val="21"/>
          <w:highlight w:val="none"/>
        </w:rPr>
        <w:t xml:space="preserve">采购文件如有特殊规定，以采购文件规定为准。 </w:t>
      </w:r>
    </w:p>
    <w:p w14:paraId="75EA76C1">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6本项目的技术商务要求重要性分为“▲”（如有）、“#”（如有）和一般无标识指标。▲代表实质性要求指标，</w:t>
      </w:r>
      <w:r>
        <w:rPr>
          <w:rFonts w:hint="eastAsia"/>
          <w:b/>
          <w:bCs/>
          <w:color w:val="auto"/>
          <w:szCs w:val="21"/>
          <w:highlight w:val="none"/>
        </w:rPr>
        <w:t>不满足该指标项将导致响应被否决</w:t>
      </w:r>
      <w:r>
        <w:rPr>
          <w:rFonts w:hint="eastAsia"/>
          <w:color w:val="auto"/>
          <w:szCs w:val="21"/>
          <w:highlight w:val="none"/>
        </w:rPr>
        <w:t>，#代表重要指标，无标识则表示一般指标项。</w:t>
      </w:r>
    </w:p>
    <w:p w14:paraId="1C0F2BEC">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7 本</w:t>
      </w:r>
      <w:r>
        <w:rPr>
          <w:color w:val="auto"/>
          <w:szCs w:val="21"/>
          <w:highlight w:val="none"/>
        </w:rPr>
        <w:t>采购文件</w:t>
      </w:r>
      <w:r>
        <w:rPr>
          <w:rFonts w:hint="eastAsia"/>
          <w:color w:val="auto"/>
          <w:szCs w:val="21"/>
          <w:highlight w:val="none"/>
        </w:rPr>
        <w:t>出现多种选项的条款，以“</w:t>
      </w:r>
      <w:r>
        <w:rPr>
          <w:color w:val="auto"/>
          <w:highlight w:val="none"/>
        </w:rPr>
        <w:sym w:font="Wingdings 2" w:char="F052"/>
      </w:r>
      <w:r>
        <w:rPr>
          <w:rFonts w:hint="eastAsia"/>
          <w:color w:val="auto"/>
          <w:szCs w:val="21"/>
          <w:highlight w:val="none"/>
        </w:rPr>
        <w:t>”表示本条款所选择的方式。</w:t>
      </w:r>
    </w:p>
    <w:p w14:paraId="4DC4D4CA">
      <w:pPr>
        <w:spacing w:before="120" w:line="320" w:lineRule="atLeast"/>
        <w:ind w:firstLine="420" w:firstLineChars="200"/>
        <w:rPr>
          <w:rFonts w:hint="eastAsia"/>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是指以数据电文形式在线完成采购活动的信息平台，本采购文件中也称</w:t>
      </w:r>
      <w:r>
        <w:rPr>
          <w:color w:val="auto"/>
          <w:szCs w:val="21"/>
          <w:highlight w:val="none"/>
        </w:rPr>
        <w:t>“</w:t>
      </w:r>
      <w:r>
        <w:rPr>
          <w:rFonts w:hint="eastAsia"/>
          <w:color w:val="auto"/>
          <w:szCs w:val="21"/>
          <w:highlight w:val="none"/>
        </w:rPr>
        <w:t>广西政府采购云平台</w:t>
      </w:r>
      <w:r>
        <w:rPr>
          <w:color w:val="auto"/>
          <w:szCs w:val="21"/>
          <w:highlight w:val="none"/>
        </w:rPr>
        <w:t>”</w:t>
      </w:r>
      <w:r>
        <w:rPr>
          <w:rFonts w:hint="eastAsia"/>
          <w:color w:val="auto"/>
          <w:szCs w:val="21"/>
          <w:highlight w:val="none"/>
        </w:rPr>
        <w:t>。</w:t>
      </w:r>
    </w:p>
    <w:p w14:paraId="1875E391">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52EBF5B9">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项目名称及编号：详见供应商须知前附表</w:t>
      </w:r>
    </w:p>
    <w:p w14:paraId="1424DCC0">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39ED018F">
      <w:pPr>
        <w:spacing w:before="120" w:line="320" w:lineRule="atLeast"/>
        <w:ind w:firstLine="422" w:firstLineChars="200"/>
        <w:outlineLvl w:val="2"/>
        <w:rPr>
          <w:rFonts w:hint="eastAsia"/>
          <w:b/>
          <w:bCs/>
          <w:color w:val="auto"/>
          <w:kern w:val="0"/>
          <w:szCs w:val="21"/>
          <w:highlight w:val="none"/>
        </w:rPr>
      </w:pPr>
      <w:r>
        <w:rPr>
          <w:rFonts w:hint="eastAsia"/>
          <w:b/>
          <w:bCs/>
          <w:color w:val="auto"/>
          <w:kern w:val="0"/>
          <w:szCs w:val="21"/>
          <w:highlight w:val="none"/>
        </w:rPr>
        <w:t>1.4促进中小企业发展政策</w:t>
      </w:r>
    </w:p>
    <w:p w14:paraId="1C387AA0">
      <w:pPr>
        <w:spacing w:before="120" w:line="320" w:lineRule="atLeast"/>
        <w:ind w:firstLine="420" w:firstLineChars="200"/>
        <w:rPr>
          <w:rFonts w:hint="eastAsia"/>
          <w:color w:val="auto"/>
          <w:szCs w:val="21"/>
          <w:highlight w:val="none"/>
        </w:rPr>
      </w:pPr>
      <w:r>
        <w:rPr>
          <w:rFonts w:hint="eastAsia"/>
          <w:color w:val="auto"/>
          <w:szCs w:val="21"/>
          <w:highlight w:val="none"/>
        </w:rPr>
        <w:t>1.4.1本项目落实促进中小企业发展政策措施在前附表规定。依据促进中小企业发展政策获得政府采购合同的，小微企业不得将合同分包给大中型企业，中型企业不得将合同分包给大型企业。</w:t>
      </w:r>
    </w:p>
    <w:p w14:paraId="157491D8">
      <w:pPr>
        <w:spacing w:before="120" w:line="320" w:lineRule="atLeast"/>
        <w:ind w:firstLine="420" w:firstLineChars="200"/>
        <w:rPr>
          <w:rFonts w:hint="eastAsia"/>
          <w:color w:val="auto"/>
          <w:szCs w:val="21"/>
          <w:highlight w:val="none"/>
        </w:rPr>
      </w:pPr>
      <w:r>
        <w:rPr>
          <w:rFonts w:hint="eastAsia"/>
          <w:color w:val="auto"/>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2E559FBD">
      <w:pPr>
        <w:spacing w:before="120" w:line="320" w:lineRule="atLeast"/>
        <w:ind w:firstLine="420" w:firstLineChars="200"/>
        <w:rPr>
          <w:rFonts w:hint="eastAsia"/>
          <w:color w:val="auto"/>
          <w:szCs w:val="21"/>
          <w:highlight w:val="none"/>
        </w:rPr>
      </w:pPr>
      <w:r>
        <w:rPr>
          <w:rFonts w:hint="eastAsia"/>
          <w:color w:val="auto"/>
          <w:szCs w:val="21"/>
          <w:highlight w:val="none"/>
        </w:rPr>
        <w:t>1.4.2中小企业定义</w:t>
      </w:r>
    </w:p>
    <w:p w14:paraId="4AD0C4A2">
      <w:pPr>
        <w:spacing w:before="120" w:line="320" w:lineRule="atLeast"/>
        <w:ind w:firstLine="420" w:firstLineChars="200"/>
        <w:rPr>
          <w:rFonts w:hint="eastAsia"/>
          <w:color w:val="auto"/>
          <w:szCs w:val="21"/>
          <w:highlight w:val="none"/>
        </w:rPr>
      </w:pPr>
      <w:r>
        <w:rPr>
          <w:rFonts w:hint="eastAsia"/>
          <w:color w:val="auto"/>
          <w:szCs w:val="21"/>
          <w:highlight w:val="none"/>
        </w:rPr>
        <w:t>1.4.2.1中小企业是指在中华人民共和国境内依法设立，依据国务院批准的中小企业划分标准确定的中型企业、小型企业和微型企业，但与大企业的负责人为同一人，或者与大企业存在直接控股、管理关系的除外。</w:t>
      </w:r>
    </w:p>
    <w:p w14:paraId="59C43923">
      <w:pPr>
        <w:spacing w:before="120" w:line="320" w:lineRule="atLeast"/>
        <w:ind w:firstLine="420" w:firstLineChars="200"/>
        <w:rPr>
          <w:rFonts w:hint="eastAsia"/>
          <w:color w:val="auto"/>
          <w:szCs w:val="21"/>
          <w:highlight w:val="none"/>
        </w:rPr>
      </w:pPr>
      <w:r>
        <w:rPr>
          <w:rFonts w:hint="eastAsia"/>
          <w:color w:val="auto"/>
          <w:szCs w:val="21"/>
          <w:highlight w:val="none"/>
        </w:rPr>
        <w:t>1.4.</w:t>
      </w:r>
      <w:r>
        <w:rPr>
          <w:color w:val="auto"/>
          <w:szCs w:val="21"/>
          <w:highlight w:val="none"/>
        </w:rPr>
        <w:t>2</w:t>
      </w:r>
      <w:r>
        <w:rPr>
          <w:rFonts w:hint="eastAsia"/>
          <w:color w:val="auto"/>
          <w:szCs w:val="21"/>
          <w:highlight w:val="none"/>
        </w:rPr>
        <w:t>.2供应商提供的货物、工程或者服务符合下列情形的，享受本款规定的促进中小企业发展政策：</w:t>
      </w:r>
    </w:p>
    <w:p w14:paraId="4AB76DB9">
      <w:pPr>
        <w:spacing w:before="120" w:line="320" w:lineRule="atLeast"/>
        <w:ind w:firstLine="420" w:firstLineChars="200"/>
        <w:rPr>
          <w:rFonts w:hint="eastAsia"/>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2A505047">
      <w:pPr>
        <w:spacing w:before="120" w:line="320" w:lineRule="atLeast"/>
        <w:ind w:firstLine="420" w:firstLineChars="200"/>
        <w:rPr>
          <w:rFonts w:hint="eastAsia"/>
          <w:color w:val="auto"/>
          <w:szCs w:val="21"/>
          <w:highlight w:val="none"/>
        </w:rPr>
      </w:pPr>
      <w:r>
        <w:rPr>
          <w:rFonts w:hint="eastAsia"/>
          <w:color w:val="auto"/>
          <w:szCs w:val="21"/>
          <w:highlight w:val="none"/>
        </w:rPr>
        <w:t>在工程采购项目中，工程由中小企业承建，即工程施工单位为中小企业；</w:t>
      </w:r>
    </w:p>
    <w:p w14:paraId="7B6D5DA5">
      <w:pPr>
        <w:spacing w:before="120" w:line="320" w:lineRule="atLeast"/>
        <w:ind w:firstLine="420" w:firstLineChars="200"/>
        <w:rPr>
          <w:rFonts w:hint="eastAsia"/>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29CBDD8F">
      <w:pPr>
        <w:spacing w:before="120" w:line="320" w:lineRule="atLeast"/>
        <w:ind w:firstLine="420" w:firstLineChars="200"/>
        <w:rPr>
          <w:rFonts w:hint="eastAsia"/>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3BCA6B70">
      <w:pPr>
        <w:spacing w:before="120" w:line="320" w:lineRule="atLeast"/>
        <w:ind w:firstLine="420" w:firstLineChars="200"/>
        <w:rPr>
          <w:rFonts w:hint="eastAsia"/>
          <w:color w:val="auto"/>
          <w:szCs w:val="21"/>
          <w:highlight w:val="none"/>
        </w:rPr>
      </w:pPr>
      <w:r>
        <w:rPr>
          <w:rFonts w:hint="eastAsia"/>
          <w:color w:val="auto"/>
          <w:szCs w:val="21"/>
          <w:highlight w:val="none"/>
        </w:rPr>
        <w:t>1.4.</w:t>
      </w:r>
      <w:r>
        <w:rPr>
          <w:color w:val="auto"/>
          <w:szCs w:val="21"/>
          <w:highlight w:val="none"/>
        </w:rPr>
        <w:t>2</w:t>
      </w:r>
      <w:r>
        <w:rPr>
          <w:rFonts w:hint="eastAsia"/>
          <w:color w:val="auto"/>
          <w:szCs w:val="21"/>
          <w:highlight w:val="none"/>
        </w:rPr>
        <w:t>.3本项目标的所属行业在第二章采购需求中规定。供应商根据中小企业划分标准（《关于印发中小企业划型标准规定的通知》（工信部联企业〔2011〕300号）判断是否为中小企业。（见附件）</w:t>
      </w:r>
    </w:p>
    <w:p w14:paraId="6A546F4C">
      <w:pPr>
        <w:spacing w:before="120" w:line="320" w:lineRule="atLeast"/>
        <w:ind w:firstLine="420" w:firstLineChars="200"/>
        <w:rPr>
          <w:rFonts w:hint="eastAsia"/>
          <w:color w:val="auto"/>
          <w:szCs w:val="21"/>
          <w:highlight w:val="none"/>
        </w:rPr>
      </w:pPr>
      <w:r>
        <w:rPr>
          <w:rFonts w:hint="eastAsia"/>
          <w:color w:val="auto"/>
          <w:szCs w:val="21"/>
          <w:highlight w:val="none"/>
        </w:rPr>
        <w:t>符合条件的货物制造商、工程施工单位、服务承接单位为中小企业的，应按采购文件规定在响应文件中提供声明函。</w:t>
      </w:r>
    </w:p>
    <w:p w14:paraId="5C0A4A65">
      <w:pPr>
        <w:spacing w:before="120" w:line="320" w:lineRule="atLeast"/>
        <w:ind w:firstLine="420" w:firstLineChars="200"/>
        <w:rPr>
          <w:rFonts w:hint="eastAsia"/>
          <w:color w:val="auto"/>
          <w:szCs w:val="21"/>
          <w:highlight w:val="none"/>
        </w:rPr>
      </w:pPr>
      <w:r>
        <w:rPr>
          <w:rFonts w:hint="eastAsia"/>
          <w:color w:val="auto"/>
          <w:szCs w:val="21"/>
          <w:highlight w:val="none"/>
        </w:rPr>
        <w:t>1.4.</w:t>
      </w:r>
      <w:r>
        <w:rPr>
          <w:color w:val="auto"/>
          <w:szCs w:val="21"/>
          <w:highlight w:val="none"/>
        </w:rPr>
        <w:t>2</w:t>
      </w:r>
      <w:r>
        <w:rPr>
          <w:rFonts w:hint="eastAsia"/>
          <w:color w:val="auto"/>
          <w:szCs w:val="21"/>
          <w:highlight w:val="none"/>
        </w:rPr>
        <w:t>.4视同中小企业情形</w:t>
      </w:r>
    </w:p>
    <w:p w14:paraId="5E8B35A3">
      <w:pPr>
        <w:spacing w:before="120" w:line="320" w:lineRule="atLeast"/>
        <w:ind w:firstLine="420" w:firstLineChars="200"/>
        <w:rPr>
          <w:rFonts w:hint="eastAsia"/>
          <w:color w:val="auto"/>
          <w:szCs w:val="21"/>
          <w:highlight w:val="none"/>
        </w:rPr>
      </w:pPr>
      <w:r>
        <w:rPr>
          <w:rFonts w:hint="eastAsia"/>
          <w:color w:val="auto"/>
          <w:szCs w:val="21"/>
          <w:highlight w:val="none"/>
        </w:rPr>
        <w:t>（1）符合中小企业划分标准的个体工商户，视同中小企业。</w:t>
      </w:r>
    </w:p>
    <w:p w14:paraId="7F5F4B12">
      <w:pPr>
        <w:spacing w:before="120" w:line="320" w:lineRule="atLeast"/>
        <w:ind w:firstLine="420" w:firstLineChars="200"/>
        <w:rPr>
          <w:rFonts w:hint="eastAsia"/>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6E1E22D1">
      <w:pPr>
        <w:spacing w:before="120" w:line="320" w:lineRule="atLeast"/>
        <w:ind w:firstLine="420" w:firstLineChars="200"/>
        <w:rPr>
          <w:rFonts w:hint="eastAsia"/>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46976785">
      <w:pPr>
        <w:spacing w:before="120" w:line="320" w:lineRule="atLeast"/>
        <w:ind w:firstLine="420" w:firstLineChars="200"/>
        <w:rPr>
          <w:rFonts w:hint="eastAsia"/>
          <w:color w:val="auto"/>
          <w:szCs w:val="21"/>
          <w:highlight w:val="none"/>
        </w:rPr>
      </w:pPr>
      <w:r>
        <w:rPr>
          <w:rFonts w:hint="eastAsia"/>
          <w:color w:val="auto"/>
          <w:szCs w:val="21"/>
          <w:highlight w:val="none"/>
        </w:rPr>
        <w:t>符合条件的货物制造商、工程施工单位、服务承接单位为监狱企业或残疾人福利性单位的，应按采购文件规定在响应文件中提供相关证明文件。</w:t>
      </w:r>
    </w:p>
    <w:p w14:paraId="79370828">
      <w:pPr>
        <w:spacing w:before="120" w:line="320" w:lineRule="atLeast"/>
        <w:ind w:firstLine="422" w:firstLineChars="200"/>
        <w:outlineLvl w:val="2"/>
        <w:rPr>
          <w:b/>
          <w:bCs/>
          <w:color w:val="auto"/>
          <w:kern w:val="0"/>
          <w:szCs w:val="21"/>
          <w:highlight w:val="none"/>
        </w:rPr>
      </w:pPr>
      <w:r>
        <w:rPr>
          <w:b/>
          <w:bCs/>
          <w:color w:val="auto"/>
          <w:kern w:val="0"/>
          <w:szCs w:val="21"/>
          <w:highlight w:val="none"/>
        </w:rPr>
        <w:t>1.5供应商资格</w:t>
      </w:r>
      <w:r>
        <w:rPr>
          <w:rFonts w:hint="eastAsia"/>
          <w:b/>
          <w:bCs/>
          <w:color w:val="auto"/>
          <w:kern w:val="0"/>
          <w:szCs w:val="21"/>
          <w:highlight w:val="none"/>
        </w:rPr>
        <w:t>要求</w:t>
      </w:r>
    </w:p>
    <w:p w14:paraId="72166290">
      <w:pPr>
        <w:spacing w:before="120" w:line="320" w:lineRule="atLeast"/>
        <w:ind w:firstLine="420" w:firstLineChars="200"/>
        <w:rPr>
          <w:color w:val="auto"/>
          <w:szCs w:val="21"/>
          <w:highlight w:val="none"/>
        </w:rPr>
      </w:pPr>
      <w:r>
        <w:rPr>
          <w:color w:val="auto"/>
          <w:szCs w:val="21"/>
          <w:highlight w:val="none"/>
        </w:rPr>
        <w:t>1.5.1</w:t>
      </w:r>
      <w:r>
        <w:rPr>
          <w:rFonts w:hint="eastAsia"/>
          <w:color w:val="auto"/>
          <w:szCs w:val="21"/>
          <w:highlight w:val="none"/>
        </w:rPr>
        <w:t>供应商资格要求：详见供应商须知前附表</w:t>
      </w:r>
    </w:p>
    <w:p w14:paraId="70BCBE6A">
      <w:pPr>
        <w:spacing w:before="120" w:line="320" w:lineRule="atLeast"/>
        <w:ind w:firstLine="420" w:firstLineChars="200"/>
        <w:rPr>
          <w:color w:val="auto"/>
          <w:szCs w:val="21"/>
          <w:highlight w:val="none"/>
        </w:rPr>
      </w:pPr>
      <w:r>
        <w:rPr>
          <w:color w:val="auto"/>
          <w:szCs w:val="21"/>
          <w:highlight w:val="none"/>
        </w:rPr>
        <w:t>1.5.2按照谈判公告的规定获得采购文件。</w:t>
      </w:r>
    </w:p>
    <w:p w14:paraId="65B8E74B">
      <w:pPr>
        <w:spacing w:before="120" w:line="320" w:lineRule="atLeast"/>
        <w:ind w:firstLine="420" w:firstLineChars="200"/>
        <w:rPr>
          <w:color w:val="auto"/>
          <w:szCs w:val="21"/>
          <w:highlight w:val="none"/>
        </w:rPr>
      </w:pPr>
      <w:r>
        <w:rPr>
          <w:color w:val="auto"/>
          <w:szCs w:val="21"/>
          <w:highlight w:val="none"/>
        </w:rPr>
        <w:t>1.5.3本项目是否接受联合体响应，见“供应商须知前附表”规定。</w:t>
      </w:r>
    </w:p>
    <w:p w14:paraId="6B5439F7">
      <w:pPr>
        <w:spacing w:before="120" w:line="320" w:lineRule="atLeast"/>
        <w:ind w:firstLine="420" w:firstLineChars="200"/>
        <w:rPr>
          <w:color w:val="auto"/>
          <w:szCs w:val="21"/>
          <w:highlight w:val="none"/>
        </w:rPr>
      </w:pPr>
      <w:r>
        <w:rPr>
          <w:rFonts w:hint="eastAsia"/>
          <w:color w:val="auto"/>
          <w:szCs w:val="21"/>
          <w:highlight w:val="none"/>
        </w:rPr>
        <w:t xml:space="preserve">如接受联合体响应，联合体响应要求如下： </w:t>
      </w:r>
    </w:p>
    <w:p w14:paraId="1355A230">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）供应商可以组成一个响应联合体，以一个供应商的身份共同参加响应。联合体响应的，须提供《联合体协议书》（格式后附）</w:t>
      </w:r>
    </w:p>
    <w:p w14:paraId="4DD967EC">
      <w:pPr>
        <w:spacing w:before="120" w:line="320" w:lineRule="atLeast"/>
        <w:ind w:firstLine="420" w:firstLineChars="200"/>
        <w:rPr>
          <w:color w:val="auto"/>
          <w:szCs w:val="21"/>
          <w:highlight w:val="none"/>
        </w:rPr>
      </w:pPr>
      <w:r>
        <w:rPr>
          <w:rFonts w:hint="eastAsia"/>
          <w:color w:val="auto"/>
          <w:szCs w:val="21"/>
          <w:highlight w:val="none"/>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54B17AFC">
      <w:pPr>
        <w:spacing w:before="120" w:line="320" w:lineRule="atLeast"/>
        <w:ind w:firstLine="420" w:firstLineChars="200"/>
        <w:rPr>
          <w:color w:val="auto"/>
          <w:szCs w:val="21"/>
          <w:highlight w:val="none"/>
        </w:rPr>
      </w:pPr>
      <w:r>
        <w:rPr>
          <w:rFonts w:hint="eastAsia"/>
          <w:color w:val="auto"/>
          <w:szCs w:val="21"/>
          <w:highlight w:val="none"/>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5D83AEA2">
      <w:pPr>
        <w:spacing w:before="120" w:line="320" w:lineRule="atLeast"/>
        <w:ind w:firstLine="420" w:firstLineChars="200"/>
        <w:rPr>
          <w:color w:val="auto"/>
          <w:szCs w:val="21"/>
          <w:highlight w:val="none"/>
        </w:rPr>
      </w:pPr>
      <w:r>
        <w:rPr>
          <w:rFonts w:hint="eastAsia"/>
          <w:color w:val="auto"/>
          <w:szCs w:val="21"/>
          <w:highlight w:val="none"/>
        </w:rPr>
        <w:t>（4）以联合体形式参加政府采购活动的，联合体各方不得再单独参加或者与其他供应商另外组成联合体参加同一合同项下的政府采购活动。</w:t>
      </w:r>
    </w:p>
    <w:p w14:paraId="439FE750">
      <w:pPr>
        <w:spacing w:before="120" w:line="320" w:lineRule="atLeast"/>
        <w:ind w:firstLine="420" w:firstLineChars="200"/>
        <w:rPr>
          <w:color w:val="auto"/>
          <w:szCs w:val="21"/>
          <w:highlight w:val="none"/>
        </w:rPr>
      </w:pPr>
      <w:r>
        <w:rPr>
          <w:rFonts w:hint="eastAsia"/>
          <w:color w:val="auto"/>
          <w:szCs w:val="21"/>
          <w:highlight w:val="none"/>
        </w:rPr>
        <w:t>（5）联合体中有同类资质的供应商按照联合体分工承担相同工作的，应当按照资质等级较低的供应商确定资质等级。</w:t>
      </w:r>
    </w:p>
    <w:p w14:paraId="1B2C7A46">
      <w:pPr>
        <w:spacing w:before="120" w:line="320" w:lineRule="atLeast"/>
        <w:ind w:firstLine="420" w:firstLineChars="200"/>
        <w:rPr>
          <w:color w:val="auto"/>
          <w:szCs w:val="21"/>
          <w:highlight w:val="none"/>
        </w:rPr>
      </w:pPr>
      <w:r>
        <w:rPr>
          <w:rFonts w:hint="eastAsia"/>
          <w:color w:val="auto"/>
          <w:szCs w:val="21"/>
          <w:highlight w:val="none"/>
        </w:rPr>
        <w:t>（6）联合体响应业绩、履约能力按照联合体各方其中较高的一方认定并计算（采购文件其他章节另有规定的除外）。</w:t>
      </w:r>
    </w:p>
    <w:p w14:paraId="24F93D65">
      <w:pPr>
        <w:spacing w:before="120" w:line="320" w:lineRule="atLeast"/>
        <w:ind w:firstLine="420" w:firstLineChars="200"/>
        <w:rPr>
          <w:color w:val="auto"/>
          <w:szCs w:val="21"/>
          <w:highlight w:val="none"/>
        </w:rPr>
      </w:pPr>
      <w:r>
        <w:rPr>
          <w:rFonts w:hint="eastAsia"/>
          <w:color w:val="auto"/>
          <w:szCs w:val="21"/>
          <w:highlight w:val="none"/>
        </w:rPr>
        <w:t>（7）供应商为联合体的，可以由联合体中的一方或者多方共同交纳谈判保证金，其交纳的保证金对联合体各方均具有约束力。</w:t>
      </w:r>
    </w:p>
    <w:p w14:paraId="60F20FFF">
      <w:pPr>
        <w:spacing w:before="120" w:line="320" w:lineRule="atLeast"/>
        <w:ind w:firstLine="420" w:firstLineChars="200"/>
        <w:rPr>
          <w:color w:val="auto"/>
          <w:szCs w:val="21"/>
          <w:highlight w:val="none"/>
        </w:rPr>
      </w:pPr>
      <w:r>
        <w:rPr>
          <w:rFonts w:hint="eastAsia"/>
          <w:color w:val="auto"/>
          <w:szCs w:val="21"/>
          <w:highlight w:val="none"/>
        </w:rPr>
        <w:t>（8）联合体各方均应按照采购文件的规定提交资格证明文件。</w:t>
      </w:r>
    </w:p>
    <w:p w14:paraId="7DE4A533">
      <w:pPr>
        <w:spacing w:before="120" w:line="320" w:lineRule="atLeast"/>
        <w:ind w:firstLine="422" w:firstLineChars="200"/>
        <w:outlineLvl w:val="2"/>
        <w:rPr>
          <w:b/>
          <w:bCs/>
          <w:color w:val="auto"/>
          <w:kern w:val="0"/>
          <w:szCs w:val="21"/>
          <w:highlight w:val="none"/>
        </w:rPr>
      </w:pPr>
      <w:bookmarkStart w:id="34" w:name="_Toc254970672"/>
      <w:bookmarkStart w:id="35" w:name="_Toc254970531"/>
      <w:r>
        <w:rPr>
          <w:b/>
          <w:bCs/>
          <w:color w:val="auto"/>
          <w:kern w:val="0"/>
          <w:szCs w:val="21"/>
          <w:highlight w:val="none"/>
        </w:rPr>
        <w:t>1.6现场踏勘及响应费用</w:t>
      </w:r>
      <w:bookmarkEnd w:id="34"/>
      <w:bookmarkEnd w:id="35"/>
    </w:p>
    <w:p w14:paraId="0C897A1E">
      <w:pPr>
        <w:spacing w:before="120" w:line="320" w:lineRule="atLeast"/>
        <w:ind w:firstLine="420" w:firstLineChars="200"/>
        <w:rPr>
          <w:color w:val="auto"/>
          <w:szCs w:val="21"/>
          <w:highlight w:val="none"/>
        </w:rPr>
      </w:pPr>
      <w:r>
        <w:rPr>
          <w:color w:val="auto"/>
          <w:szCs w:val="21"/>
          <w:highlight w:val="none"/>
        </w:rPr>
        <w:t>1.6.1前附表如规定现场踏勘的，供应商应按规定时间地点参加踏勘。</w:t>
      </w:r>
    </w:p>
    <w:p w14:paraId="1A03D1C0">
      <w:pPr>
        <w:spacing w:before="120" w:line="320" w:lineRule="atLeast"/>
        <w:ind w:firstLine="420" w:firstLineChars="200"/>
        <w:rPr>
          <w:color w:val="auto"/>
          <w:szCs w:val="21"/>
          <w:highlight w:val="none"/>
        </w:rPr>
      </w:pPr>
      <w:r>
        <w:rPr>
          <w:color w:val="auto"/>
          <w:szCs w:val="21"/>
          <w:highlight w:val="none"/>
        </w:rPr>
        <w:t>1.6.2供应商均应自行承担所有与响应有关的全部费用（采购文件有相关的规定除外）。</w:t>
      </w:r>
    </w:p>
    <w:p w14:paraId="60D6B9F4">
      <w:pPr>
        <w:spacing w:before="120" w:line="320" w:lineRule="atLeast"/>
        <w:ind w:firstLine="422" w:firstLineChars="200"/>
        <w:outlineLvl w:val="2"/>
        <w:rPr>
          <w:b/>
          <w:bCs/>
          <w:color w:val="auto"/>
          <w:kern w:val="0"/>
          <w:szCs w:val="21"/>
          <w:highlight w:val="none"/>
        </w:rPr>
      </w:pPr>
      <w:r>
        <w:rPr>
          <w:b/>
          <w:bCs/>
          <w:color w:val="auto"/>
          <w:kern w:val="0"/>
          <w:szCs w:val="21"/>
          <w:highlight w:val="none"/>
        </w:rPr>
        <w:t>1.7转包与分包</w:t>
      </w:r>
    </w:p>
    <w:p w14:paraId="4B5636DA">
      <w:pPr>
        <w:spacing w:before="120" w:line="320" w:lineRule="atLeast"/>
        <w:ind w:firstLine="420" w:firstLineChars="200"/>
        <w:rPr>
          <w:color w:val="auto"/>
          <w:szCs w:val="21"/>
          <w:highlight w:val="none"/>
        </w:rPr>
      </w:pPr>
      <w:r>
        <w:rPr>
          <w:color w:val="auto"/>
          <w:szCs w:val="21"/>
          <w:highlight w:val="none"/>
        </w:rPr>
        <w:t>1.7.1如</w:t>
      </w:r>
      <w:r>
        <w:rPr>
          <w:rFonts w:hint="eastAsia"/>
          <w:color w:val="auto"/>
          <w:szCs w:val="21"/>
          <w:highlight w:val="none"/>
        </w:rPr>
        <w:t>采购文件</w:t>
      </w:r>
      <w:r>
        <w:rPr>
          <w:color w:val="auto"/>
          <w:szCs w:val="21"/>
          <w:highlight w:val="none"/>
        </w:rPr>
        <w:t>其他地方无特别规定</w:t>
      </w:r>
      <w:r>
        <w:rPr>
          <w:rFonts w:hint="eastAsia"/>
          <w:color w:val="auto"/>
          <w:szCs w:val="21"/>
          <w:highlight w:val="none"/>
        </w:rPr>
        <w:t>，</w:t>
      </w:r>
      <w:r>
        <w:rPr>
          <w:color w:val="auto"/>
          <w:szCs w:val="21"/>
          <w:highlight w:val="none"/>
        </w:rPr>
        <w:t>本项目不允许转包。</w:t>
      </w:r>
    </w:p>
    <w:p w14:paraId="74C05F04">
      <w:pPr>
        <w:spacing w:before="120" w:line="320" w:lineRule="atLeast"/>
        <w:ind w:firstLine="420" w:firstLineChars="200"/>
        <w:rPr>
          <w:color w:val="auto"/>
          <w:szCs w:val="21"/>
          <w:highlight w:val="none"/>
        </w:rPr>
      </w:pPr>
      <w:r>
        <w:rPr>
          <w:color w:val="auto"/>
          <w:szCs w:val="21"/>
          <w:highlight w:val="none"/>
        </w:rPr>
        <w:t>1.7.2</w:t>
      </w:r>
      <w:r>
        <w:rPr>
          <w:rFonts w:hint="eastAsia"/>
          <w:color w:val="auto"/>
          <w:szCs w:val="21"/>
          <w:highlight w:val="none"/>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420CA5AB">
      <w:pPr>
        <w:spacing w:before="120" w:line="276" w:lineRule="auto"/>
        <w:ind w:firstLine="422" w:firstLineChars="200"/>
        <w:outlineLvl w:val="2"/>
        <w:rPr>
          <w:b/>
          <w:bCs/>
          <w:color w:val="auto"/>
          <w:kern w:val="0"/>
          <w:szCs w:val="21"/>
          <w:highlight w:val="none"/>
        </w:rPr>
      </w:pPr>
      <w:bookmarkStart w:id="36" w:name="_Toc254970532"/>
      <w:bookmarkStart w:id="37" w:name="_Toc254970673"/>
      <w:r>
        <w:rPr>
          <w:b/>
          <w:bCs/>
          <w:color w:val="auto"/>
          <w:kern w:val="0"/>
          <w:szCs w:val="21"/>
          <w:highlight w:val="none"/>
        </w:rPr>
        <w:t>1.8特别说明</w:t>
      </w:r>
      <w:bookmarkEnd w:id="36"/>
      <w:bookmarkEnd w:id="37"/>
    </w:p>
    <w:p w14:paraId="3B8FC879">
      <w:pPr>
        <w:spacing w:line="276" w:lineRule="auto"/>
        <w:ind w:firstLine="420" w:firstLineChars="200"/>
        <w:rPr>
          <w:color w:val="auto"/>
          <w:szCs w:val="21"/>
          <w:highlight w:val="none"/>
        </w:rPr>
      </w:pPr>
      <w:r>
        <w:rPr>
          <w:color w:val="auto"/>
          <w:szCs w:val="21"/>
          <w:highlight w:val="none"/>
        </w:rPr>
        <w:t>1.8.1 供应商应保证其提供的联系方式（电话、传真、电子邮件）有效，以保证往来函件（澄清、修改等）能及时通知供应商，并能及时反馈，否则采购人</w:t>
      </w:r>
      <w:r>
        <w:rPr>
          <w:rFonts w:hint="eastAsia"/>
          <w:color w:val="auto"/>
          <w:szCs w:val="21"/>
          <w:highlight w:val="none"/>
        </w:rPr>
        <w:t>及代理机构</w:t>
      </w:r>
      <w:r>
        <w:rPr>
          <w:color w:val="auto"/>
          <w:szCs w:val="21"/>
          <w:highlight w:val="none"/>
        </w:rPr>
        <w:t>不承担由此引起的一切后果。</w:t>
      </w:r>
    </w:p>
    <w:p w14:paraId="07A6FAC2">
      <w:pPr>
        <w:spacing w:before="120" w:line="320" w:lineRule="atLeast"/>
        <w:ind w:firstLine="420" w:firstLineChars="200"/>
        <w:rPr>
          <w:color w:val="auto"/>
          <w:szCs w:val="21"/>
          <w:highlight w:val="none"/>
        </w:rPr>
      </w:pPr>
      <w:r>
        <w:rPr>
          <w:color w:val="auto"/>
          <w:szCs w:val="21"/>
          <w:highlight w:val="none"/>
        </w:rPr>
        <w:t>1.8.2供应商应仔细阅读采购文件的所有内容，按照采购文件的要求提交响应文件，并对所提供的全部资料的真实性承担法律责任。</w:t>
      </w:r>
    </w:p>
    <w:p w14:paraId="6BD0BE28">
      <w:pPr>
        <w:spacing w:before="120" w:line="360" w:lineRule="auto"/>
        <w:ind w:firstLine="420" w:firstLineChars="200"/>
        <w:rPr>
          <w:color w:val="auto"/>
          <w:szCs w:val="21"/>
          <w:highlight w:val="none"/>
        </w:rPr>
      </w:pPr>
      <w:r>
        <w:rPr>
          <w:color w:val="auto"/>
          <w:szCs w:val="21"/>
          <w:highlight w:val="none"/>
        </w:rPr>
        <w:t>1.8.3供应商在响应活动中提供任何虚假材料，</w:t>
      </w:r>
      <w:r>
        <w:rPr>
          <w:rFonts w:hint="eastAsia"/>
          <w:color w:val="auto"/>
          <w:szCs w:val="21"/>
          <w:highlight w:val="none"/>
        </w:rPr>
        <w:t>将</w:t>
      </w:r>
      <w:r>
        <w:rPr>
          <w:color w:val="auto"/>
          <w:szCs w:val="21"/>
          <w:highlight w:val="none"/>
        </w:rPr>
        <w:t xml:space="preserve">报监管部门查处； </w:t>
      </w:r>
    </w:p>
    <w:p w14:paraId="5655949C">
      <w:pPr>
        <w:spacing w:before="120" w:line="320" w:lineRule="atLeast"/>
        <w:ind w:left="2" w:leftChars="1" w:firstLine="422" w:firstLineChars="200"/>
        <w:outlineLvl w:val="1"/>
        <w:rPr>
          <w:b/>
          <w:bCs/>
          <w:color w:val="auto"/>
          <w:kern w:val="0"/>
          <w:szCs w:val="21"/>
          <w:highlight w:val="none"/>
        </w:rPr>
      </w:pPr>
      <w:bookmarkStart w:id="38" w:name="_Toc254970675"/>
      <w:bookmarkStart w:id="39" w:name="_Toc254970534"/>
      <w:r>
        <w:rPr>
          <w:b/>
          <w:bCs/>
          <w:color w:val="auto"/>
          <w:kern w:val="0"/>
          <w:szCs w:val="21"/>
          <w:highlight w:val="none"/>
        </w:rPr>
        <w:t>2．采购文件</w:t>
      </w:r>
      <w:bookmarkEnd w:id="38"/>
      <w:bookmarkEnd w:id="39"/>
    </w:p>
    <w:p w14:paraId="73E09F01">
      <w:pPr>
        <w:spacing w:before="120" w:line="320" w:lineRule="atLeast"/>
        <w:ind w:firstLine="422" w:firstLineChars="200"/>
        <w:outlineLvl w:val="2"/>
        <w:rPr>
          <w:b/>
          <w:bCs/>
          <w:color w:val="auto"/>
          <w:kern w:val="0"/>
          <w:szCs w:val="21"/>
          <w:highlight w:val="none"/>
        </w:rPr>
      </w:pPr>
      <w:r>
        <w:rPr>
          <w:b/>
          <w:bCs/>
          <w:color w:val="auto"/>
          <w:kern w:val="0"/>
          <w:szCs w:val="21"/>
          <w:highlight w:val="none"/>
        </w:rPr>
        <w:t>2.1采购文件的构成</w:t>
      </w:r>
    </w:p>
    <w:p w14:paraId="41A44A23">
      <w:pPr>
        <w:spacing w:before="120" w:line="320" w:lineRule="atLeast"/>
        <w:ind w:firstLine="420" w:firstLineChars="200"/>
        <w:rPr>
          <w:color w:val="auto"/>
          <w:szCs w:val="21"/>
          <w:highlight w:val="none"/>
        </w:rPr>
      </w:pPr>
      <w:r>
        <w:rPr>
          <w:color w:val="auto"/>
          <w:szCs w:val="21"/>
          <w:highlight w:val="none"/>
        </w:rPr>
        <w:t>第一章 谈判公告</w:t>
      </w:r>
    </w:p>
    <w:p w14:paraId="4AAF5375">
      <w:pPr>
        <w:spacing w:before="120" w:line="320" w:lineRule="atLeast"/>
        <w:ind w:firstLine="420" w:firstLineChars="200"/>
        <w:rPr>
          <w:color w:val="auto"/>
          <w:szCs w:val="21"/>
          <w:highlight w:val="none"/>
        </w:rPr>
      </w:pPr>
      <w:r>
        <w:rPr>
          <w:color w:val="auto"/>
          <w:szCs w:val="21"/>
          <w:highlight w:val="none"/>
        </w:rPr>
        <w:t>第二章 采购需求</w:t>
      </w:r>
    </w:p>
    <w:p w14:paraId="05A45027">
      <w:pPr>
        <w:spacing w:before="120" w:line="320" w:lineRule="atLeast"/>
        <w:ind w:firstLine="420" w:firstLineChars="200"/>
        <w:rPr>
          <w:color w:val="auto"/>
          <w:szCs w:val="21"/>
          <w:highlight w:val="none"/>
        </w:rPr>
      </w:pPr>
      <w:r>
        <w:rPr>
          <w:color w:val="auto"/>
          <w:szCs w:val="21"/>
          <w:highlight w:val="none"/>
        </w:rPr>
        <w:t>第三章 供应商须知</w:t>
      </w:r>
    </w:p>
    <w:p w14:paraId="563A46D6">
      <w:pPr>
        <w:spacing w:before="120" w:line="320" w:lineRule="atLeast"/>
        <w:ind w:firstLine="420" w:firstLineChars="200"/>
        <w:rPr>
          <w:color w:val="auto"/>
          <w:szCs w:val="21"/>
          <w:highlight w:val="none"/>
        </w:rPr>
      </w:pPr>
      <w:r>
        <w:rPr>
          <w:color w:val="auto"/>
          <w:szCs w:val="21"/>
          <w:highlight w:val="none"/>
        </w:rPr>
        <w:t>第四章 评审方法及标准</w:t>
      </w:r>
    </w:p>
    <w:p w14:paraId="1AA8A745">
      <w:pPr>
        <w:spacing w:before="120" w:line="320" w:lineRule="atLeast"/>
        <w:ind w:firstLine="420" w:firstLineChars="200"/>
        <w:rPr>
          <w:color w:val="auto"/>
          <w:szCs w:val="21"/>
          <w:highlight w:val="none"/>
        </w:rPr>
      </w:pPr>
      <w:r>
        <w:rPr>
          <w:color w:val="auto"/>
          <w:szCs w:val="21"/>
          <w:highlight w:val="none"/>
        </w:rPr>
        <w:t>第五章 合同主要条款格式</w:t>
      </w:r>
    </w:p>
    <w:p w14:paraId="298B204F">
      <w:pPr>
        <w:spacing w:before="120" w:line="320" w:lineRule="atLeast"/>
        <w:ind w:firstLine="420" w:firstLineChars="200"/>
        <w:rPr>
          <w:color w:val="auto"/>
          <w:szCs w:val="21"/>
          <w:highlight w:val="none"/>
        </w:rPr>
      </w:pPr>
      <w:r>
        <w:rPr>
          <w:color w:val="auto"/>
          <w:szCs w:val="21"/>
          <w:highlight w:val="none"/>
        </w:rPr>
        <w:t>第六章 响应文件格式</w:t>
      </w:r>
    </w:p>
    <w:p w14:paraId="548E167A">
      <w:pPr>
        <w:spacing w:before="120" w:line="320" w:lineRule="atLeast"/>
        <w:ind w:firstLine="422" w:firstLineChars="200"/>
        <w:outlineLvl w:val="2"/>
        <w:rPr>
          <w:b/>
          <w:bCs/>
          <w:color w:val="auto"/>
          <w:kern w:val="0"/>
          <w:szCs w:val="21"/>
          <w:highlight w:val="none"/>
        </w:rPr>
      </w:pPr>
      <w:r>
        <w:rPr>
          <w:b/>
          <w:bCs/>
          <w:color w:val="auto"/>
          <w:kern w:val="0"/>
          <w:szCs w:val="21"/>
          <w:highlight w:val="none"/>
        </w:rPr>
        <w:t>2.2供应商的风险</w:t>
      </w:r>
    </w:p>
    <w:p w14:paraId="4B78DF5F">
      <w:pPr>
        <w:spacing w:before="120" w:line="320" w:lineRule="atLeast"/>
        <w:ind w:firstLine="420" w:firstLineChars="200"/>
        <w:rPr>
          <w:color w:val="auto"/>
          <w:szCs w:val="21"/>
          <w:highlight w:val="none"/>
        </w:rPr>
      </w:pPr>
      <w:r>
        <w:rPr>
          <w:color w:val="auto"/>
          <w:szCs w:val="21"/>
          <w:highlight w:val="none"/>
        </w:rPr>
        <w:t>供应商没有按照采购文件要求提供全部资料，或者供应商没有对采购文件在各方面作出实质性响应是供应商的风险，并可能导致其响应被否决。</w:t>
      </w:r>
    </w:p>
    <w:p w14:paraId="0F73413A">
      <w:pPr>
        <w:spacing w:before="120" w:line="320" w:lineRule="atLeast"/>
        <w:ind w:firstLine="422" w:firstLineChars="200"/>
        <w:outlineLvl w:val="2"/>
        <w:rPr>
          <w:b/>
          <w:color w:val="auto"/>
          <w:szCs w:val="21"/>
          <w:highlight w:val="none"/>
        </w:rPr>
      </w:pPr>
      <w:r>
        <w:rPr>
          <w:b/>
          <w:bCs/>
          <w:color w:val="auto"/>
          <w:kern w:val="0"/>
          <w:szCs w:val="21"/>
          <w:highlight w:val="none"/>
        </w:rPr>
        <w:t>2.3采购文件的澄清与修改</w:t>
      </w:r>
    </w:p>
    <w:p w14:paraId="01D4A3AB">
      <w:pPr>
        <w:spacing w:before="120" w:line="320" w:lineRule="atLeast"/>
        <w:ind w:firstLine="420" w:firstLineChars="200"/>
        <w:rPr>
          <w:color w:val="auto"/>
          <w:szCs w:val="21"/>
          <w:highlight w:val="none"/>
        </w:rPr>
      </w:pPr>
      <w:r>
        <w:rPr>
          <w:color w:val="auto"/>
          <w:szCs w:val="21"/>
          <w:highlight w:val="none"/>
        </w:rPr>
        <w:t>2.3.1</w:t>
      </w:r>
      <w:r>
        <w:rPr>
          <w:rFonts w:hint="eastAsia"/>
          <w:color w:val="auto"/>
          <w:szCs w:val="21"/>
          <w:highlight w:val="none"/>
        </w:rPr>
        <w:t>任何已获得采购文件的潜在供应商，均可</w:t>
      </w:r>
      <w:r>
        <w:rPr>
          <w:color w:val="auto"/>
          <w:szCs w:val="21"/>
          <w:highlight w:val="none"/>
        </w:rPr>
        <w:t>以书面形式要求采购代理机构作出书面解释、澄清</w:t>
      </w:r>
      <w:r>
        <w:rPr>
          <w:rFonts w:hint="eastAsia"/>
          <w:color w:val="auto"/>
          <w:szCs w:val="21"/>
          <w:highlight w:val="none"/>
        </w:rPr>
        <w:t>。</w:t>
      </w:r>
    </w:p>
    <w:p w14:paraId="492C05C4">
      <w:pPr>
        <w:spacing w:before="120" w:line="320" w:lineRule="atLeast"/>
        <w:ind w:firstLine="420" w:firstLineChars="200"/>
        <w:rPr>
          <w:color w:val="auto"/>
          <w:szCs w:val="21"/>
          <w:highlight w:val="none"/>
        </w:rPr>
      </w:pPr>
      <w:r>
        <w:rPr>
          <w:color w:val="auto"/>
          <w:szCs w:val="21"/>
          <w:highlight w:val="none"/>
        </w:rPr>
        <w:t>2.3.2</w:t>
      </w:r>
      <w:r>
        <w:rPr>
          <w:rFonts w:hint="eastAsia"/>
          <w:color w:val="auto"/>
          <w:szCs w:val="21"/>
          <w:highlight w:val="none"/>
        </w:rPr>
        <w:t>采购人、采购代理机构可以对已发出的采购文件进行必要的澄清或者修改，澄清或者修改的内容可能影响响应文件编制的，采购人、采购代理机构应当在提交首次响应文件截止之日3个工作日前，</w:t>
      </w:r>
      <w:bookmarkStart w:id="40" w:name="_Hlk132790706"/>
      <w:r>
        <w:rPr>
          <w:rFonts w:hint="eastAsia"/>
          <w:color w:val="auto"/>
          <w:szCs w:val="21"/>
          <w:highlight w:val="none"/>
        </w:rPr>
        <w:t>在供应商须知前附表规定的方式通知所有获取采购文件的潜在</w:t>
      </w:r>
      <w:bookmarkEnd w:id="40"/>
      <w:r>
        <w:rPr>
          <w:rFonts w:hint="eastAsia"/>
          <w:color w:val="auto"/>
          <w:szCs w:val="21"/>
          <w:highlight w:val="none"/>
        </w:rPr>
        <w:t xml:space="preserve">供应商，不足3个工作日的，应当顺延提交首次响应文件截止之日。 </w:t>
      </w:r>
    </w:p>
    <w:p w14:paraId="0874B345">
      <w:pPr>
        <w:spacing w:before="120" w:line="320" w:lineRule="atLeast"/>
        <w:ind w:firstLine="420" w:firstLineChars="200"/>
        <w:rPr>
          <w:color w:val="auto"/>
          <w:szCs w:val="21"/>
          <w:highlight w:val="none"/>
        </w:rPr>
      </w:pPr>
      <w:r>
        <w:rPr>
          <w:color w:val="auto"/>
          <w:szCs w:val="21"/>
          <w:highlight w:val="none"/>
        </w:rPr>
        <w:t>2.3.3采购文件澄清、答复、修改、补充的内容为采购文件的组成部分。当采购文件与采购文件的答复、澄清、修改、补充通知就同一内容的表述不一致时，以最后发出的公告或书面文件为准。</w:t>
      </w:r>
    </w:p>
    <w:p w14:paraId="7C916566">
      <w:pPr>
        <w:spacing w:before="120" w:line="320" w:lineRule="atLeast"/>
        <w:ind w:left="2" w:leftChars="1" w:firstLine="422" w:firstLineChars="200"/>
        <w:outlineLvl w:val="1"/>
        <w:rPr>
          <w:b/>
          <w:bCs/>
          <w:color w:val="auto"/>
          <w:kern w:val="0"/>
          <w:szCs w:val="21"/>
          <w:highlight w:val="none"/>
        </w:rPr>
      </w:pPr>
      <w:bookmarkStart w:id="41" w:name="_Toc254970535"/>
      <w:bookmarkStart w:id="42" w:name="_Toc254970676"/>
      <w:r>
        <w:rPr>
          <w:b/>
          <w:bCs/>
          <w:color w:val="auto"/>
          <w:kern w:val="0"/>
          <w:szCs w:val="21"/>
          <w:highlight w:val="none"/>
        </w:rPr>
        <w:t>3．响应文件</w:t>
      </w:r>
      <w:bookmarkEnd w:id="41"/>
      <w:bookmarkEnd w:id="42"/>
    </w:p>
    <w:p w14:paraId="021A18BC">
      <w:pPr>
        <w:spacing w:before="120" w:line="320" w:lineRule="atLeast"/>
        <w:ind w:firstLine="422" w:firstLineChars="200"/>
        <w:outlineLvl w:val="2"/>
        <w:rPr>
          <w:b/>
          <w:bCs/>
          <w:color w:val="auto"/>
          <w:kern w:val="0"/>
          <w:szCs w:val="21"/>
          <w:highlight w:val="none"/>
        </w:rPr>
      </w:pPr>
      <w:bookmarkStart w:id="43" w:name="_Toc254970536"/>
      <w:bookmarkStart w:id="44" w:name="_Toc254970677"/>
      <w:r>
        <w:rPr>
          <w:b/>
          <w:bCs/>
          <w:color w:val="auto"/>
          <w:kern w:val="0"/>
          <w:szCs w:val="21"/>
          <w:highlight w:val="none"/>
        </w:rPr>
        <w:t>3.1响应文件的组成</w:t>
      </w:r>
      <w:bookmarkEnd w:id="43"/>
      <w:bookmarkEnd w:id="44"/>
    </w:p>
    <w:p w14:paraId="412313C1">
      <w:pPr>
        <w:spacing w:before="120" w:line="320" w:lineRule="atLeast"/>
        <w:ind w:firstLine="420" w:firstLineChars="200"/>
        <w:rPr>
          <w:color w:val="auto"/>
          <w:szCs w:val="21"/>
          <w:highlight w:val="none"/>
        </w:rPr>
      </w:pPr>
      <w:r>
        <w:rPr>
          <w:color w:val="auto"/>
          <w:szCs w:val="21"/>
          <w:highlight w:val="none"/>
        </w:rPr>
        <w:t>响应文件由第六章“响应文件格式”规定的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12DBA7FF">
      <w:pPr>
        <w:spacing w:before="120" w:line="320" w:lineRule="atLeast"/>
        <w:ind w:firstLine="422" w:firstLineChars="200"/>
        <w:outlineLvl w:val="2"/>
        <w:rPr>
          <w:b/>
          <w:bCs/>
          <w:color w:val="auto"/>
          <w:kern w:val="0"/>
          <w:szCs w:val="21"/>
          <w:highlight w:val="none"/>
        </w:rPr>
      </w:pPr>
      <w:bookmarkStart w:id="45" w:name="_Toc254970678"/>
      <w:bookmarkStart w:id="46" w:name="_Toc254970537"/>
      <w:r>
        <w:rPr>
          <w:b/>
          <w:color w:val="auto"/>
          <w:szCs w:val="21"/>
          <w:highlight w:val="none"/>
        </w:rPr>
        <w:t>3.2</w:t>
      </w:r>
      <w:r>
        <w:rPr>
          <w:b/>
          <w:bCs/>
          <w:color w:val="auto"/>
          <w:kern w:val="0"/>
          <w:szCs w:val="21"/>
          <w:highlight w:val="none"/>
        </w:rPr>
        <w:t>响应文件的语言及计量</w:t>
      </w:r>
      <w:bookmarkEnd w:id="45"/>
      <w:bookmarkEnd w:id="46"/>
    </w:p>
    <w:p w14:paraId="2570D3AF">
      <w:pPr>
        <w:spacing w:before="120" w:line="320" w:lineRule="atLeast"/>
        <w:ind w:firstLine="420" w:firstLineChars="200"/>
        <w:rPr>
          <w:color w:val="auto"/>
          <w:szCs w:val="21"/>
          <w:highlight w:val="none"/>
        </w:rPr>
      </w:pPr>
      <w:r>
        <w:rPr>
          <w:color w:val="auto"/>
          <w:szCs w:val="21"/>
          <w:highlight w:val="none"/>
        </w:rPr>
        <w:t>3.2.1</w:t>
      </w:r>
      <w:r>
        <w:rPr>
          <w:rFonts w:hint="eastAsia"/>
          <w:color w:val="auto"/>
          <w:szCs w:val="21"/>
          <w:highlight w:val="none"/>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2119BF48">
      <w:pPr>
        <w:spacing w:before="120" w:line="320" w:lineRule="atLeast"/>
        <w:ind w:firstLine="420" w:firstLineChars="200"/>
        <w:rPr>
          <w:color w:val="auto"/>
          <w:szCs w:val="21"/>
          <w:highlight w:val="none"/>
        </w:rPr>
      </w:pPr>
      <w:r>
        <w:rPr>
          <w:color w:val="auto"/>
          <w:szCs w:val="21"/>
          <w:highlight w:val="none"/>
        </w:rPr>
        <w:t>3.2.2计量单位采购文件已有明确规定的，响应使用采购文件规定的计量单位；采购文件没有规定的，应采用中华人民共和国法定计量单位。</w:t>
      </w:r>
    </w:p>
    <w:p w14:paraId="4B349CF8">
      <w:pPr>
        <w:spacing w:before="120" w:line="320" w:lineRule="atLeast"/>
        <w:ind w:firstLine="422" w:firstLineChars="200"/>
        <w:outlineLvl w:val="2"/>
        <w:rPr>
          <w:b/>
          <w:bCs/>
          <w:color w:val="auto"/>
          <w:kern w:val="0"/>
          <w:szCs w:val="21"/>
          <w:highlight w:val="none"/>
        </w:rPr>
      </w:pPr>
      <w:bookmarkStart w:id="47" w:name="_Toc254970538"/>
      <w:bookmarkStart w:id="48" w:name="_Toc254970679"/>
      <w:r>
        <w:rPr>
          <w:b/>
          <w:bCs/>
          <w:color w:val="auto"/>
          <w:kern w:val="0"/>
          <w:szCs w:val="21"/>
          <w:highlight w:val="none"/>
        </w:rPr>
        <w:t>3.3响应报价</w:t>
      </w:r>
      <w:bookmarkEnd w:id="47"/>
      <w:bookmarkEnd w:id="48"/>
    </w:p>
    <w:p w14:paraId="4D3FAD7A">
      <w:pPr>
        <w:spacing w:before="120" w:line="320" w:lineRule="atLeast"/>
        <w:ind w:firstLine="420" w:firstLineChars="200"/>
        <w:rPr>
          <w:color w:val="auto"/>
          <w:szCs w:val="21"/>
          <w:highlight w:val="none"/>
        </w:rPr>
      </w:pPr>
      <w:r>
        <w:rPr>
          <w:color w:val="auto"/>
          <w:szCs w:val="21"/>
          <w:highlight w:val="none"/>
        </w:rPr>
        <w:t>3.3.1响应报价应按采购文件中相关附表格式填写。</w:t>
      </w:r>
    </w:p>
    <w:p w14:paraId="47872964">
      <w:pPr>
        <w:spacing w:before="120" w:line="320" w:lineRule="atLeast"/>
        <w:ind w:firstLine="420" w:firstLineChars="200"/>
        <w:rPr>
          <w:color w:val="auto"/>
          <w:szCs w:val="21"/>
          <w:highlight w:val="none"/>
        </w:rPr>
      </w:pPr>
      <w:r>
        <w:rPr>
          <w:color w:val="auto"/>
          <w:szCs w:val="21"/>
          <w:highlight w:val="none"/>
        </w:rPr>
        <w:t>3.3.2响应文件只允许有一个报价，有选择的或有条件的报价将不予接受。</w:t>
      </w:r>
    </w:p>
    <w:p w14:paraId="4FB24F5E">
      <w:pPr>
        <w:suppressAutoHyphens/>
        <w:spacing w:before="120" w:line="320" w:lineRule="atLeast"/>
        <w:ind w:firstLine="420" w:firstLineChars="200"/>
        <w:rPr>
          <w:color w:val="auto"/>
          <w:kern w:val="1"/>
          <w:szCs w:val="21"/>
          <w:highlight w:val="none"/>
        </w:rPr>
      </w:pPr>
      <w:r>
        <w:rPr>
          <w:color w:val="auto"/>
          <w:kern w:val="1"/>
          <w:szCs w:val="21"/>
          <w:highlight w:val="none"/>
        </w:rPr>
        <w:t>3.3.3对于本文件中未列明，而供应商认为必需的费用也需列入</w:t>
      </w:r>
      <w:r>
        <w:rPr>
          <w:rFonts w:hint="eastAsia"/>
          <w:color w:val="auto"/>
          <w:kern w:val="1"/>
          <w:szCs w:val="21"/>
          <w:highlight w:val="none"/>
        </w:rPr>
        <w:t>响应报价</w:t>
      </w:r>
      <w:r>
        <w:rPr>
          <w:color w:val="auto"/>
          <w:kern w:val="1"/>
          <w:szCs w:val="21"/>
          <w:highlight w:val="none"/>
        </w:rPr>
        <w:t>。在合同实施时，采购人将不予支付成交供应商没有列入的项目费用，并认为此项目的费用已包括在</w:t>
      </w:r>
      <w:r>
        <w:rPr>
          <w:rFonts w:hint="eastAsia"/>
          <w:color w:val="auto"/>
          <w:kern w:val="1"/>
          <w:szCs w:val="21"/>
          <w:highlight w:val="none"/>
        </w:rPr>
        <w:t>响应报价</w:t>
      </w:r>
      <w:r>
        <w:rPr>
          <w:color w:val="auto"/>
          <w:kern w:val="1"/>
          <w:szCs w:val="21"/>
          <w:highlight w:val="none"/>
        </w:rPr>
        <w:t>中。</w:t>
      </w:r>
    </w:p>
    <w:p w14:paraId="7C07534C">
      <w:pPr>
        <w:suppressAutoHyphens/>
        <w:spacing w:before="120" w:line="320" w:lineRule="atLeast"/>
        <w:ind w:firstLine="420" w:firstLineChars="200"/>
        <w:rPr>
          <w:b/>
          <w:bCs/>
          <w:color w:val="auto"/>
          <w:kern w:val="1"/>
          <w:szCs w:val="21"/>
          <w:highlight w:val="none"/>
        </w:rPr>
      </w:pPr>
      <w:r>
        <w:rPr>
          <w:rFonts w:hint="eastAsia"/>
          <w:color w:val="auto"/>
          <w:kern w:val="1"/>
          <w:szCs w:val="21"/>
          <w:highlight w:val="none"/>
        </w:rPr>
        <w:t>3</w:t>
      </w:r>
      <w:r>
        <w:rPr>
          <w:color w:val="auto"/>
          <w:kern w:val="1"/>
          <w:szCs w:val="21"/>
          <w:highlight w:val="none"/>
        </w:rPr>
        <w:t>.3.4</w:t>
      </w:r>
      <w:r>
        <w:rPr>
          <w:rFonts w:hint="eastAsia"/>
          <w:color w:val="auto"/>
          <w:kern w:val="1"/>
          <w:szCs w:val="21"/>
          <w:highlight w:val="none"/>
        </w:rPr>
        <w:t>采购人不接受供应商给予的赠品、回扣或者与采购无关的其他商品、服务。</w:t>
      </w:r>
    </w:p>
    <w:p w14:paraId="5A7A9444">
      <w:pPr>
        <w:spacing w:before="120" w:line="320" w:lineRule="atLeast"/>
        <w:ind w:firstLine="422" w:firstLineChars="200"/>
        <w:outlineLvl w:val="2"/>
        <w:rPr>
          <w:b/>
          <w:bCs/>
          <w:color w:val="auto"/>
          <w:kern w:val="0"/>
          <w:szCs w:val="21"/>
          <w:highlight w:val="none"/>
        </w:rPr>
      </w:pPr>
      <w:r>
        <w:rPr>
          <w:b/>
          <w:bCs/>
          <w:color w:val="auto"/>
          <w:kern w:val="0"/>
          <w:szCs w:val="21"/>
          <w:highlight w:val="none"/>
        </w:rPr>
        <w:t>3.4响应有效期</w:t>
      </w:r>
    </w:p>
    <w:p w14:paraId="1796D859">
      <w:pPr>
        <w:spacing w:before="120" w:line="320" w:lineRule="atLeast"/>
        <w:ind w:firstLine="420" w:firstLineChars="200"/>
        <w:rPr>
          <w:color w:val="auto"/>
          <w:szCs w:val="21"/>
          <w:highlight w:val="none"/>
        </w:rPr>
      </w:pPr>
      <w:r>
        <w:rPr>
          <w:color w:val="auto"/>
          <w:szCs w:val="21"/>
          <w:highlight w:val="none"/>
        </w:rPr>
        <w:t>3.4.1如采购文件其他地方无特别规定</w:t>
      </w:r>
      <w:r>
        <w:rPr>
          <w:rFonts w:hint="eastAsia"/>
          <w:color w:val="auto"/>
          <w:szCs w:val="21"/>
          <w:highlight w:val="none"/>
        </w:rPr>
        <w:t>，</w:t>
      </w:r>
      <w:r>
        <w:rPr>
          <w:color w:val="auto"/>
          <w:szCs w:val="21"/>
          <w:highlight w:val="none"/>
        </w:rPr>
        <w:t>响应有效期则为响应截止之日起90天</w:t>
      </w:r>
      <w:r>
        <w:rPr>
          <w:rFonts w:hint="eastAsia"/>
          <w:color w:val="auto"/>
          <w:szCs w:val="21"/>
          <w:highlight w:val="none"/>
        </w:rPr>
        <w:t>。</w:t>
      </w:r>
      <w:r>
        <w:rPr>
          <w:color w:val="auto"/>
          <w:szCs w:val="21"/>
          <w:highlight w:val="none"/>
        </w:rPr>
        <w:t>在响应有效期内响应文件应保持有效。</w:t>
      </w:r>
      <w:r>
        <w:rPr>
          <w:b/>
          <w:bCs/>
          <w:color w:val="auto"/>
          <w:szCs w:val="21"/>
          <w:highlight w:val="none"/>
        </w:rPr>
        <w:t>有效期不足的响应文件将被否决</w:t>
      </w:r>
      <w:r>
        <w:rPr>
          <w:color w:val="auto"/>
          <w:szCs w:val="21"/>
          <w:highlight w:val="none"/>
        </w:rPr>
        <w:t>。</w:t>
      </w:r>
    </w:p>
    <w:p w14:paraId="779B6DDD">
      <w:pPr>
        <w:spacing w:before="120" w:line="320" w:lineRule="atLeast"/>
        <w:ind w:firstLine="420" w:firstLineChars="200"/>
        <w:rPr>
          <w:color w:val="auto"/>
          <w:szCs w:val="21"/>
          <w:highlight w:val="none"/>
        </w:rPr>
      </w:pPr>
      <w:r>
        <w:rPr>
          <w:color w:val="auto"/>
          <w:szCs w:val="21"/>
          <w:highlight w:val="none"/>
        </w:rPr>
        <w:t>3.4.2在特殊情况下，采购人可与供应商协商延长响应文件的有效期，这种要求和答复均以书面形式进行。</w:t>
      </w:r>
    </w:p>
    <w:p w14:paraId="5B5ECFE6">
      <w:pPr>
        <w:spacing w:before="120" w:line="320" w:lineRule="atLeast"/>
        <w:ind w:firstLine="420" w:firstLineChars="200"/>
        <w:rPr>
          <w:color w:val="auto"/>
          <w:szCs w:val="21"/>
          <w:highlight w:val="none"/>
        </w:rPr>
      </w:pPr>
      <w:r>
        <w:rPr>
          <w:color w:val="auto"/>
          <w:szCs w:val="21"/>
          <w:highlight w:val="none"/>
        </w:rPr>
        <w:t>3.4.3</w:t>
      </w:r>
      <w:r>
        <w:rPr>
          <w:rFonts w:hint="eastAsia"/>
          <w:color w:val="auto"/>
          <w:szCs w:val="21"/>
          <w:highlight w:val="none"/>
        </w:rPr>
        <w:t>供应商同意延长的响应有效期的，如本项目要求提交保证金则应相应延长其谈判保证金的有效期，但不得要求或被允许修改或撤销其响应文件；供应商拒绝延长的，其响应无效，但供应商有权收回其谈判保证金。</w:t>
      </w:r>
    </w:p>
    <w:p w14:paraId="5548AC15">
      <w:pPr>
        <w:spacing w:before="120" w:line="320" w:lineRule="atLeast"/>
        <w:ind w:firstLine="422" w:firstLineChars="200"/>
        <w:outlineLvl w:val="2"/>
        <w:rPr>
          <w:b/>
          <w:bCs/>
          <w:color w:val="auto"/>
          <w:kern w:val="0"/>
          <w:szCs w:val="21"/>
          <w:highlight w:val="none"/>
        </w:rPr>
      </w:pPr>
      <w:bookmarkStart w:id="49" w:name="_Toc254970541"/>
      <w:bookmarkStart w:id="50" w:name="_Toc254970682"/>
      <w:r>
        <w:rPr>
          <w:b/>
          <w:bCs/>
          <w:color w:val="auto"/>
          <w:kern w:val="0"/>
          <w:szCs w:val="21"/>
          <w:highlight w:val="none"/>
        </w:rPr>
        <w:t>3.5谈判保证金</w:t>
      </w:r>
      <w:bookmarkEnd w:id="49"/>
      <w:bookmarkEnd w:id="50"/>
    </w:p>
    <w:p w14:paraId="442D1A36">
      <w:pPr>
        <w:spacing w:before="120" w:line="320" w:lineRule="atLeast"/>
        <w:ind w:firstLine="420" w:firstLineChars="200"/>
        <w:rPr>
          <w:color w:val="auto"/>
          <w:szCs w:val="21"/>
          <w:highlight w:val="none"/>
        </w:rPr>
      </w:pPr>
      <w:r>
        <w:rPr>
          <w:color w:val="auto"/>
          <w:szCs w:val="21"/>
          <w:highlight w:val="none"/>
        </w:rPr>
        <w:t>3.5.1供应商须按须知前附表规定提交谈判保证金，</w:t>
      </w:r>
      <w:r>
        <w:rPr>
          <w:b/>
          <w:bCs/>
          <w:color w:val="auto"/>
          <w:szCs w:val="21"/>
          <w:highlight w:val="none"/>
        </w:rPr>
        <w:t>否则其响应将被否决</w:t>
      </w:r>
      <w:r>
        <w:rPr>
          <w:color w:val="auto"/>
          <w:szCs w:val="21"/>
          <w:highlight w:val="none"/>
        </w:rPr>
        <w:t>。除采购文件规定不予退还保证金的情形外，代理机构在规定时间内退回供应商的谈判保证金（供应商自行承担因未按供应商须知前附表要求交纳导致谈判保证金无法及时退还的责任）。</w:t>
      </w:r>
    </w:p>
    <w:p w14:paraId="4438F9FA">
      <w:pPr>
        <w:spacing w:before="120" w:line="320" w:lineRule="atLeast"/>
        <w:ind w:firstLine="420" w:firstLineChars="200"/>
        <w:rPr>
          <w:color w:val="auto"/>
          <w:szCs w:val="21"/>
          <w:highlight w:val="none"/>
        </w:rPr>
      </w:pPr>
      <w:r>
        <w:rPr>
          <w:color w:val="auto"/>
          <w:szCs w:val="21"/>
          <w:highlight w:val="none"/>
        </w:rPr>
        <w:t>3.5.2谈判保证金币种应与响应报价币种相同。</w:t>
      </w:r>
    </w:p>
    <w:p w14:paraId="3657695A">
      <w:pPr>
        <w:spacing w:before="120" w:line="320" w:lineRule="atLeast"/>
        <w:ind w:firstLine="420" w:firstLineChars="200"/>
        <w:rPr>
          <w:color w:val="auto"/>
          <w:szCs w:val="21"/>
          <w:highlight w:val="none"/>
        </w:rPr>
      </w:pPr>
      <w:r>
        <w:rPr>
          <w:color w:val="auto"/>
          <w:szCs w:val="21"/>
          <w:highlight w:val="none"/>
        </w:rPr>
        <w:t>3.5.3未成交供应商的谈判保证金在成交通知书发出后5个工作日内退还。成交供应商的谈判保证金在合同签订后5个工作日内退还（办理退还手续时需要向采购代理机构提供两份合同复印件）。</w:t>
      </w:r>
    </w:p>
    <w:p w14:paraId="0A8F0618">
      <w:pPr>
        <w:spacing w:before="120" w:line="320" w:lineRule="atLeast"/>
        <w:ind w:firstLine="420" w:firstLineChars="200"/>
        <w:rPr>
          <w:color w:val="auto"/>
          <w:szCs w:val="21"/>
          <w:highlight w:val="none"/>
        </w:rPr>
      </w:pPr>
      <w:r>
        <w:rPr>
          <w:color w:val="auto"/>
          <w:szCs w:val="21"/>
          <w:highlight w:val="none"/>
        </w:rPr>
        <w:t>3.5.4供应商有下列情形之一的，谈判保证金将不予退还：</w:t>
      </w:r>
    </w:p>
    <w:p w14:paraId="2F23A134">
      <w:pPr>
        <w:numPr>
          <w:ilvl w:val="0"/>
          <w:numId w:val="1"/>
        </w:numPr>
        <w:spacing w:before="120" w:line="320" w:lineRule="atLeast"/>
        <w:rPr>
          <w:color w:val="auto"/>
          <w:szCs w:val="21"/>
          <w:highlight w:val="none"/>
        </w:rPr>
      </w:pPr>
      <w:r>
        <w:rPr>
          <w:color w:val="auto"/>
          <w:szCs w:val="21"/>
          <w:highlight w:val="none"/>
        </w:rPr>
        <w:t>供应商在响应有效期内撤销响应文件的；</w:t>
      </w:r>
    </w:p>
    <w:p w14:paraId="378C4F37">
      <w:pPr>
        <w:numPr>
          <w:ilvl w:val="0"/>
          <w:numId w:val="1"/>
        </w:numPr>
        <w:spacing w:before="120" w:line="320" w:lineRule="atLeast"/>
        <w:rPr>
          <w:color w:val="auto"/>
          <w:szCs w:val="21"/>
          <w:highlight w:val="none"/>
        </w:rPr>
      </w:pPr>
      <w:r>
        <w:rPr>
          <w:rFonts w:hint="eastAsia"/>
          <w:color w:val="auto"/>
          <w:szCs w:val="21"/>
          <w:highlight w:val="none"/>
        </w:rPr>
        <w:t>供应商在提交响应文件截止时间后撤回响应文件的，但采取竞争性谈判方式采购且在提交最后报价之前退出谈判的情况除外；</w:t>
      </w:r>
    </w:p>
    <w:p w14:paraId="36CB7BF4">
      <w:pPr>
        <w:numPr>
          <w:ilvl w:val="0"/>
          <w:numId w:val="1"/>
        </w:numPr>
        <w:spacing w:before="120" w:line="320" w:lineRule="atLeast"/>
        <w:rPr>
          <w:color w:val="auto"/>
          <w:szCs w:val="21"/>
          <w:highlight w:val="none"/>
        </w:rPr>
      </w:pPr>
      <w:r>
        <w:rPr>
          <w:color w:val="auto"/>
          <w:szCs w:val="21"/>
          <w:highlight w:val="none"/>
        </w:rPr>
        <w:t>供应商在响应过程中弄虚作假，提供虚假材料的；</w:t>
      </w:r>
    </w:p>
    <w:p w14:paraId="7155C526">
      <w:pPr>
        <w:numPr>
          <w:ilvl w:val="0"/>
          <w:numId w:val="1"/>
        </w:numPr>
        <w:spacing w:before="120" w:line="320" w:lineRule="atLeast"/>
        <w:rPr>
          <w:color w:val="auto"/>
          <w:szCs w:val="21"/>
          <w:highlight w:val="none"/>
        </w:rPr>
      </w:pPr>
      <w:r>
        <w:rPr>
          <w:color w:val="auto"/>
          <w:szCs w:val="21"/>
          <w:highlight w:val="none"/>
        </w:rPr>
        <w:t>成交供应商无正当理由不与采购人签订合同的；</w:t>
      </w:r>
    </w:p>
    <w:p w14:paraId="6F41572D">
      <w:pPr>
        <w:numPr>
          <w:ilvl w:val="0"/>
          <w:numId w:val="1"/>
        </w:numPr>
        <w:spacing w:before="120" w:line="320" w:lineRule="atLeast"/>
        <w:rPr>
          <w:color w:val="auto"/>
          <w:szCs w:val="21"/>
          <w:highlight w:val="none"/>
        </w:rPr>
      </w:pPr>
      <w:r>
        <w:rPr>
          <w:color w:val="auto"/>
          <w:szCs w:val="21"/>
          <w:highlight w:val="none"/>
        </w:rPr>
        <w:t>将成交项目转让给他人或者在响应文件中未说明且未经采购人同意，将成交项目分包给他人的；</w:t>
      </w:r>
    </w:p>
    <w:p w14:paraId="6719960C">
      <w:pPr>
        <w:numPr>
          <w:ilvl w:val="0"/>
          <w:numId w:val="1"/>
        </w:numPr>
        <w:spacing w:before="120" w:line="320" w:lineRule="atLeast"/>
        <w:rPr>
          <w:color w:val="auto"/>
          <w:szCs w:val="21"/>
          <w:highlight w:val="none"/>
        </w:rPr>
      </w:pPr>
      <w:r>
        <w:rPr>
          <w:rFonts w:hint="eastAsia"/>
          <w:color w:val="auto"/>
          <w:szCs w:val="21"/>
          <w:highlight w:val="none"/>
        </w:rPr>
        <w:t>供应商与采购人、其他供应商或者采购代理机构恶意串通的；</w:t>
      </w:r>
    </w:p>
    <w:p w14:paraId="7F20BE5C">
      <w:pPr>
        <w:numPr>
          <w:ilvl w:val="0"/>
          <w:numId w:val="1"/>
        </w:numPr>
        <w:spacing w:before="120" w:line="320" w:lineRule="atLeast"/>
        <w:rPr>
          <w:color w:val="auto"/>
          <w:szCs w:val="21"/>
          <w:highlight w:val="none"/>
        </w:rPr>
      </w:pPr>
      <w:r>
        <w:rPr>
          <w:color w:val="auto"/>
          <w:szCs w:val="21"/>
          <w:highlight w:val="none"/>
        </w:rPr>
        <w:t>拒绝履行合同义务的；</w:t>
      </w:r>
    </w:p>
    <w:p w14:paraId="77A29A2F">
      <w:pPr>
        <w:numPr>
          <w:ilvl w:val="0"/>
          <w:numId w:val="1"/>
        </w:numPr>
        <w:spacing w:before="120" w:line="320" w:lineRule="atLeast"/>
        <w:rPr>
          <w:color w:val="auto"/>
          <w:szCs w:val="21"/>
          <w:highlight w:val="none"/>
        </w:rPr>
      </w:pPr>
      <w:r>
        <w:rPr>
          <w:color w:val="auto"/>
          <w:szCs w:val="21"/>
          <w:highlight w:val="none"/>
        </w:rPr>
        <w:t>其他严重扰乱招</w:t>
      </w:r>
      <w:r>
        <w:rPr>
          <w:rFonts w:hint="eastAsia"/>
          <w:color w:val="auto"/>
          <w:szCs w:val="21"/>
          <w:highlight w:val="none"/>
        </w:rPr>
        <w:t>投标</w:t>
      </w:r>
      <w:r>
        <w:rPr>
          <w:color w:val="auto"/>
          <w:szCs w:val="21"/>
          <w:highlight w:val="none"/>
        </w:rPr>
        <w:t>程序的</w:t>
      </w:r>
      <w:r>
        <w:rPr>
          <w:rFonts w:hint="eastAsia"/>
          <w:color w:val="auto"/>
          <w:szCs w:val="21"/>
          <w:highlight w:val="none"/>
        </w:rPr>
        <w:t>。</w:t>
      </w:r>
    </w:p>
    <w:p w14:paraId="730998D5">
      <w:pPr>
        <w:spacing w:before="120" w:line="320" w:lineRule="atLeast"/>
        <w:ind w:firstLine="422" w:firstLineChars="200"/>
        <w:outlineLvl w:val="2"/>
        <w:rPr>
          <w:b/>
          <w:bCs/>
          <w:color w:val="auto"/>
          <w:kern w:val="0"/>
          <w:szCs w:val="21"/>
          <w:highlight w:val="none"/>
        </w:rPr>
      </w:pPr>
      <w:bookmarkStart w:id="51" w:name="_Toc254970542"/>
      <w:bookmarkStart w:id="52" w:name="_Toc254970683"/>
      <w:r>
        <w:rPr>
          <w:b/>
          <w:bCs/>
          <w:color w:val="auto"/>
          <w:kern w:val="0"/>
          <w:szCs w:val="21"/>
          <w:highlight w:val="none"/>
        </w:rPr>
        <w:t>3.6响应文件的</w:t>
      </w:r>
      <w:bookmarkEnd w:id="51"/>
      <w:bookmarkEnd w:id="52"/>
      <w:r>
        <w:rPr>
          <w:b/>
          <w:bCs/>
          <w:color w:val="auto"/>
          <w:kern w:val="0"/>
          <w:szCs w:val="21"/>
          <w:highlight w:val="none"/>
        </w:rPr>
        <w:t>编制要求</w:t>
      </w:r>
    </w:p>
    <w:p w14:paraId="572C7404">
      <w:pPr>
        <w:spacing w:before="120" w:line="320" w:lineRule="atLeast"/>
        <w:ind w:firstLine="420" w:firstLineChars="200"/>
        <w:rPr>
          <w:b/>
          <w:bCs/>
          <w:color w:val="auto"/>
          <w:kern w:val="0"/>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供应商应先安装广西政府采购云平台新版客户端，通过账号密码或C</w:t>
      </w:r>
      <w:r>
        <w:rPr>
          <w:color w:val="auto"/>
          <w:szCs w:val="21"/>
          <w:highlight w:val="none"/>
        </w:rPr>
        <w:t>A</w:t>
      </w:r>
      <w:r>
        <w:rPr>
          <w:rFonts w:hint="eastAsia"/>
          <w:color w:val="auto"/>
          <w:szCs w:val="21"/>
          <w:highlight w:val="none"/>
        </w:rPr>
        <w:t>登录客户端制作响应文件。</w:t>
      </w:r>
    </w:p>
    <w:p w14:paraId="2F5978E8">
      <w:pPr>
        <w:spacing w:before="120" w:line="320" w:lineRule="atLeast"/>
        <w:ind w:firstLine="420" w:firstLineChars="200"/>
        <w:rPr>
          <w:rFonts w:hint="eastAsia"/>
          <w:color w:val="auto"/>
          <w:szCs w:val="21"/>
          <w:highlight w:val="none"/>
        </w:rPr>
      </w:pPr>
      <w:r>
        <w:rPr>
          <w:rFonts w:hint="eastAsia"/>
          <w:color w:val="auto"/>
          <w:szCs w:val="21"/>
          <w:highlight w:val="none"/>
        </w:rPr>
        <w:t>3.6.2供应商应按本采购文件规定的格式和顺序编制响应文件并进行关联定位，以便谈判小组在评审时，点击评分项可直接定位到该评分项内容。如对采购文件的某项要求，供应商的响应文件未能关联定位提供相应的内容与其对应，则谈判小组在评审时如做出对供应商不利的评审由供应商自行承担。响应文件如内容不完整、编排混乱导致响应文件被误读、漏读，或者在按采购文件规定的部位查找不到相关内容的，由供应商自行承担。</w:t>
      </w:r>
    </w:p>
    <w:p w14:paraId="51D2A5CF">
      <w:pPr>
        <w:spacing w:before="120" w:line="320" w:lineRule="atLeast"/>
        <w:ind w:firstLine="420" w:firstLineChars="200"/>
        <w:rPr>
          <w:color w:val="auto"/>
          <w:szCs w:val="21"/>
          <w:highlight w:val="none"/>
        </w:rPr>
      </w:pPr>
      <w:r>
        <w:rPr>
          <w:rFonts w:hint="eastAsia"/>
          <w:color w:val="auto"/>
          <w:szCs w:val="21"/>
          <w:highlight w:val="none"/>
        </w:rPr>
        <w:t>3.6.3 供应商的响应文件未按照采购文件要求签署、盖章的，其响应无效。</w:t>
      </w:r>
    </w:p>
    <w:p w14:paraId="4E5075FE">
      <w:pPr>
        <w:spacing w:before="120" w:line="320" w:lineRule="atLeast"/>
        <w:ind w:firstLine="420" w:firstLineChars="200"/>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为确保网上操作合法、有效和安全，供应商应当在响应截止时间前完成在广西政府采购云平台的身份认证，确保在电子投标过程中能够对相关数据电文进行加密和使用电子签名。</w:t>
      </w:r>
    </w:p>
    <w:p w14:paraId="14383458">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.6.5</w:t>
      </w:r>
      <w:r>
        <w:rPr>
          <w:rFonts w:hint="eastAsia"/>
          <w:color w:val="auto"/>
          <w:szCs w:val="21"/>
          <w:highlight w:val="none"/>
        </w:rPr>
        <w:t>响应文件中标注的供应商名称应与主体资格证明（如营业执照、事业单位法人证书、执业许可证、个体工商户营业执照、自然人身份证等）和公章/电子签章一致，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否则作无效响应处理。</w:t>
      </w:r>
    </w:p>
    <w:p w14:paraId="3780DED4">
      <w:pPr>
        <w:spacing w:before="120" w:line="320" w:lineRule="atLeast"/>
        <w:ind w:firstLine="422" w:firstLineChars="200"/>
        <w:outlineLvl w:val="2"/>
        <w:rPr>
          <w:b/>
          <w:bCs/>
          <w:color w:val="auto"/>
          <w:kern w:val="0"/>
          <w:szCs w:val="21"/>
          <w:highlight w:val="none"/>
        </w:rPr>
      </w:pPr>
      <w:r>
        <w:rPr>
          <w:b/>
          <w:bCs/>
          <w:color w:val="auto"/>
          <w:kern w:val="0"/>
          <w:szCs w:val="21"/>
          <w:highlight w:val="none"/>
        </w:rPr>
        <w:t>3.7响应文件的递交、修改和撤回</w:t>
      </w:r>
    </w:p>
    <w:p w14:paraId="70549A62">
      <w:pPr>
        <w:spacing w:before="120" w:line="320" w:lineRule="atLeast"/>
        <w:ind w:firstLine="420" w:firstLineChars="200"/>
        <w:rPr>
          <w:color w:val="auto"/>
          <w:szCs w:val="21"/>
          <w:highlight w:val="none"/>
        </w:rPr>
      </w:pPr>
      <w:r>
        <w:rPr>
          <w:color w:val="auto"/>
          <w:szCs w:val="21"/>
          <w:highlight w:val="none"/>
        </w:rPr>
        <w:t>3.7.1</w:t>
      </w:r>
      <w:r>
        <w:rPr>
          <w:rFonts w:hint="eastAsia"/>
          <w:color w:val="auto"/>
          <w:szCs w:val="21"/>
          <w:highlight w:val="none"/>
        </w:rPr>
        <w:t xml:space="preserve">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广西政府采购云平台。 </w:t>
      </w:r>
    </w:p>
    <w:p w14:paraId="0D5D1E86">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.7.2</w:t>
      </w:r>
      <w:r>
        <w:rPr>
          <w:rFonts w:hint="eastAsia"/>
          <w:color w:val="auto"/>
          <w:szCs w:val="21"/>
          <w:highlight w:val="none"/>
        </w:rPr>
        <w:t xml:space="preserve">未在规定时间内提交或者未按照采购文件要求签章、加密的电子响应文件，广西政府采购云平台将拒收。 </w:t>
      </w:r>
    </w:p>
    <w:p w14:paraId="0B23111F">
      <w:pPr>
        <w:spacing w:before="120" w:line="320" w:lineRule="atLeast"/>
        <w:ind w:left="2" w:leftChars="1" w:firstLine="420" w:firstLineChars="200"/>
        <w:rPr>
          <w:color w:val="auto"/>
          <w:szCs w:val="21"/>
          <w:highlight w:val="none"/>
        </w:rPr>
      </w:pPr>
      <w:bookmarkStart w:id="53" w:name="_Toc254970544"/>
      <w:bookmarkStart w:id="54" w:name="_Toc254970685"/>
      <w:r>
        <w:rPr>
          <w:rFonts w:hint="eastAsia"/>
          <w:color w:val="auto"/>
          <w:szCs w:val="21"/>
          <w:highlight w:val="none"/>
        </w:rPr>
        <w:t>3</w:t>
      </w:r>
      <w:r>
        <w:rPr>
          <w:color w:val="auto"/>
          <w:szCs w:val="21"/>
          <w:highlight w:val="none"/>
        </w:rPr>
        <w:t>.7.3</w:t>
      </w:r>
      <w:r>
        <w:rPr>
          <w:rFonts w:hint="eastAsia"/>
          <w:color w:val="auto"/>
          <w:szCs w:val="21"/>
          <w:highlight w:val="none"/>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751BDB08">
      <w:pPr>
        <w:spacing w:before="120" w:line="320" w:lineRule="atLeast"/>
        <w:ind w:left="2" w:leftChars="1" w:firstLine="420" w:firstLineChars="200"/>
        <w:rPr>
          <w:color w:val="auto"/>
          <w:szCs w:val="21"/>
          <w:highlight w:val="none"/>
        </w:rPr>
      </w:pPr>
      <w:r>
        <w:rPr>
          <w:color w:val="auto"/>
          <w:szCs w:val="21"/>
          <w:highlight w:val="none"/>
        </w:rPr>
        <w:t>3.7.4</w:t>
      </w:r>
      <w:r>
        <w:rPr>
          <w:rFonts w:hint="eastAsia"/>
          <w:color w:val="auto"/>
          <w:szCs w:val="21"/>
          <w:highlight w:val="none"/>
        </w:rPr>
        <w:t>在响应截止时间前，除供应商补充、修改或者撤回响应文件外，任何单位和个人不得解密或提取响应文件。</w:t>
      </w:r>
    </w:p>
    <w:p w14:paraId="5E031C9C">
      <w:pPr>
        <w:spacing w:before="120" w:line="320" w:lineRule="atLeast"/>
        <w:ind w:left="2" w:leftChars="1" w:firstLine="420" w:firstLineChars="200"/>
        <w:rPr>
          <w:color w:val="auto"/>
          <w:szCs w:val="21"/>
          <w:highlight w:val="none"/>
        </w:rPr>
      </w:pPr>
      <w:r>
        <w:rPr>
          <w:color w:val="auto"/>
          <w:szCs w:val="21"/>
          <w:highlight w:val="none"/>
        </w:rPr>
        <w:t>3.7.5</w:t>
      </w:r>
      <w:r>
        <w:rPr>
          <w:rFonts w:hint="eastAsia"/>
          <w:color w:val="auto"/>
          <w:szCs w:val="21"/>
          <w:highlight w:val="none"/>
        </w:rPr>
        <w:t>在响应截止时间止提交电子版响应文件的供应商不足3家时，电子版响应文件由代理机构在广西政府采购云平台操作退回，除此之外采购人和采购代理机构对已提交的响应文件概不退回。</w:t>
      </w:r>
    </w:p>
    <w:p w14:paraId="16BCDC24">
      <w:pPr>
        <w:spacing w:before="120" w:line="320" w:lineRule="atLeast"/>
        <w:ind w:left="2" w:leftChars="1" w:firstLine="420" w:firstLineChars="200"/>
        <w:rPr>
          <w:rFonts w:hint="eastAsia"/>
          <w:color w:val="auto"/>
          <w:szCs w:val="21"/>
          <w:highlight w:val="none"/>
        </w:rPr>
      </w:pPr>
      <w:bookmarkStart w:id="55" w:name="_Hlk93046827"/>
      <w:r>
        <w:rPr>
          <w:rFonts w:hint="eastAsia"/>
          <w:color w:val="auto"/>
          <w:szCs w:val="21"/>
          <w:highlight w:val="none"/>
        </w:rPr>
        <w:t>3</w:t>
      </w:r>
      <w:r>
        <w:rPr>
          <w:color w:val="auto"/>
          <w:szCs w:val="21"/>
          <w:highlight w:val="none"/>
        </w:rPr>
        <w:t>.7.6</w:t>
      </w:r>
      <w:r>
        <w:rPr>
          <w:rFonts w:hint="eastAsia"/>
          <w:color w:val="auto"/>
          <w:szCs w:val="21"/>
          <w:highlight w:val="none"/>
        </w:rPr>
        <w:t>采购文件未允许同一供应商提交两个或以上不同的响应文件，但存在</w:t>
      </w:r>
      <w:r>
        <w:rPr>
          <w:rFonts w:hint="eastAsia"/>
          <w:color w:val="auto"/>
          <w:highlight w:val="none"/>
        </w:rPr>
        <w:t>同</w:t>
      </w:r>
      <w:r>
        <w:rPr>
          <w:rFonts w:hint="eastAsia"/>
          <w:color w:val="auto"/>
          <w:szCs w:val="21"/>
          <w:highlight w:val="none"/>
        </w:rPr>
        <w:t>一供应商提交两个或以上不同的响应文件的，</w:t>
      </w:r>
      <w:r>
        <w:rPr>
          <w:rFonts w:hint="eastAsia"/>
          <w:b/>
          <w:bCs/>
          <w:color w:val="auto"/>
          <w:szCs w:val="21"/>
          <w:highlight w:val="none"/>
        </w:rPr>
        <w:t>其响应无效。</w:t>
      </w:r>
      <w:r>
        <w:rPr>
          <w:rFonts w:hint="eastAsia"/>
          <w:color w:val="auto"/>
          <w:szCs w:val="21"/>
          <w:highlight w:val="none"/>
        </w:rPr>
        <w:t>供应商在同一响应文件中对某项技术、商务要求提供有选择性的响应参数或方案等同于提交两个或以上不同的响应文件。</w:t>
      </w:r>
      <w:bookmarkEnd w:id="55"/>
    </w:p>
    <w:p w14:paraId="6DFA85B6">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4．截标</w:t>
      </w:r>
      <w:bookmarkEnd w:id="53"/>
      <w:bookmarkEnd w:id="54"/>
    </w:p>
    <w:p w14:paraId="7DF97C28">
      <w:pPr>
        <w:spacing w:before="120" w:line="320" w:lineRule="atLeast"/>
        <w:ind w:firstLine="422" w:firstLineChars="200"/>
        <w:outlineLvl w:val="2"/>
        <w:rPr>
          <w:b/>
          <w:bCs/>
          <w:color w:val="auto"/>
          <w:kern w:val="0"/>
          <w:szCs w:val="21"/>
          <w:highlight w:val="none"/>
        </w:rPr>
      </w:pPr>
      <w:r>
        <w:rPr>
          <w:b/>
          <w:bCs/>
          <w:color w:val="auto"/>
          <w:kern w:val="0"/>
          <w:szCs w:val="21"/>
          <w:highlight w:val="none"/>
        </w:rPr>
        <w:t>4.1截标准备</w:t>
      </w:r>
    </w:p>
    <w:p w14:paraId="3247E582">
      <w:pPr>
        <w:spacing w:before="120" w:line="276" w:lineRule="auto"/>
        <w:ind w:firstLine="420" w:firstLineChars="200"/>
        <w:rPr>
          <w:color w:val="auto"/>
          <w:szCs w:val="21"/>
          <w:highlight w:val="none"/>
        </w:rPr>
      </w:pPr>
      <w:r>
        <w:rPr>
          <w:color w:val="auto"/>
          <w:szCs w:val="21"/>
          <w:highlight w:val="none"/>
        </w:rPr>
        <w:t>本项目响应截止时间及地点见“供应商须知前附表”规定。</w:t>
      </w:r>
    </w:p>
    <w:p w14:paraId="5645BBDE">
      <w:pPr>
        <w:autoSpaceDE w:val="0"/>
        <w:autoSpaceDN w:val="0"/>
        <w:adjustRightInd w:val="0"/>
        <w:spacing w:line="276" w:lineRule="auto"/>
        <w:ind w:firstLine="420" w:firstLineChars="200"/>
        <w:rPr>
          <w:color w:val="auto"/>
          <w:szCs w:val="21"/>
          <w:highlight w:val="none"/>
        </w:rPr>
      </w:pPr>
      <w:r>
        <w:rPr>
          <w:rFonts w:hint="eastAsia"/>
          <w:color w:val="auto"/>
          <w:szCs w:val="21"/>
          <w:highlight w:val="none"/>
        </w:rPr>
        <w:t>全流程电子化项目没有现场递交响应文件及现场截标环节。采购代理机构将按照采购文件规定的时间通过广西政府采购云平台组织线上截标活动、开启响应文件，所有供应商均应当准时在线参加。供应商</w:t>
      </w:r>
      <w:r>
        <w:rPr>
          <w:color w:val="auto"/>
          <w:szCs w:val="21"/>
          <w:highlight w:val="none"/>
        </w:rPr>
        <w:t>如不</w:t>
      </w:r>
      <w:r>
        <w:rPr>
          <w:rFonts w:hint="eastAsia"/>
          <w:color w:val="auto"/>
          <w:szCs w:val="21"/>
          <w:highlight w:val="none"/>
        </w:rPr>
        <w:t>参加</w:t>
      </w:r>
      <w:r>
        <w:rPr>
          <w:color w:val="auto"/>
          <w:szCs w:val="21"/>
          <w:highlight w:val="none"/>
        </w:rPr>
        <w:t>截标大会的，</w:t>
      </w:r>
      <w:r>
        <w:rPr>
          <w:rFonts w:hint="eastAsia"/>
          <w:color w:val="auto"/>
          <w:szCs w:val="21"/>
          <w:highlight w:val="none"/>
        </w:rPr>
        <w:t>视同认可截标结果，</w:t>
      </w:r>
      <w:r>
        <w:rPr>
          <w:color w:val="auto"/>
          <w:szCs w:val="21"/>
          <w:highlight w:val="none"/>
        </w:rPr>
        <w:t>事后不得对采购相关人员、截标过程和截标结果提出异议</w:t>
      </w:r>
      <w:r>
        <w:rPr>
          <w:rFonts w:hint="eastAsia"/>
          <w:color w:val="auto"/>
          <w:szCs w:val="21"/>
          <w:highlight w:val="none"/>
        </w:rPr>
        <w:t>，同时供应商因未在线参加截标而导致响应文件无法按时解密等一切后果由供应商自己承担。</w:t>
      </w:r>
    </w:p>
    <w:p w14:paraId="1F2E4F79">
      <w:pPr>
        <w:spacing w:before="120" w:line="276" w:lineRule="auto"/>
        <w:ind w:firstLine="420" w:firstLineChars="200"/>
        <w:rPr>
          <w:color w:val="auto"/>
          <w:szCs w:val="21"/>
          <w:highlight w:val="none"/>
        </w:rPr>
      </w:pPr>
      <w:r>
        <w:rPr>
          <w:rFonts w:hint="eastAsia"/>
          <w:color w:val="auto"/>
          <w:szCs w:val="21"/>
          <w:highlight w:val="none"/>
        </w:rPr>
        <w:t xml:space="preserve">如供应商成功解密响应文件，但未在广西政府采购云平台电子开标大厅参加截标的，视同认可截标过程和结果，由此产生的后果由供应商自行负责。 </w:t>
      </w:r>
    </w:p>
    <w:p w14:paraId="48CD0EDB">
      <w:pPr>
        <w:spacing w:before="120" w:line="320" w:lineRule="atLeast"/>
        <w:ind w:firstLine="422" w:firstLineChars="200"/>
        <w:outlineLvl w:val="2"/>
        <w:rPr>
          <w:b/>
          <w:bCs/>
          <w:color w:val="auto"/>
          <w:kern w:val="0"/>
          <w:szCs w:val="21"/>
          <w:highlight w:val="none"/>
        </w:rPr>
      </w:pPr>
      <w:r>
        <w:rPr>
          <w:b/>
          <w:bCs/>
          <w:color w:val="auto"/>
          <w:kern w:val="0"/>
          <w:szCs w:val="21"/>
          <w:highlight w:val="none"/>
        </w:rPr>
        <w:t>4.2截标程序</w:t>
      </w:r>
    </w:p>
    <w:p w14:paraId="170C6608">
      <w:pPr>
        <w:spacing w:before="120" w:line="320" w:lineRule="atLeast"/>
        <w:ind w:firstLine="420" w:firstLineChars="200"/>
        <w:rPr>
          <w:color w:val="auto"/>
          <w:szCs w:val="21"/>
          <w:highlight w:val="none"/>
        </w:rPr>
      </w:pPr>
      <w:r>
        <w:rPr>
          <w:color w:val="auto"/>
          <w:szCs w:val="21"/>
          <w:highlight w:val="none"/>
        </w:rPr>
        <w:t>4.2.1</w:t>
      </w:r>
      <w:r>
        <w:rPr>
          <w:rFonts w:hint="eastAsia"/>
          <w:color w:val="auto"/>
          <w:szCs w:val="21"/>
          <w:highlight w:val="none"/>
        </w:rPr>
        <w:t>供应商登录广西政府采购云平台进入开标大厅签到。</w:t>
      </w:r>
    </w:p>
    <w:p w14:paraId="02283865">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.2.2</w:t>
      </w:r>
      <w:r>
        <w:rPr>
          <w:rFonts w:hint="eastAsia"/>
          <w:color w:val="auto"/>
          <w:szCs w:val="21"/>
          <w:highlight w:val="none"/>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CA锁准时登录到广西政府采购云平台电子开标大厅签到并对电子响应文件解密。截标后供应商未及时进行解密的，代理机构可通知供应商。</w:t>
      </w:r>
      <w:bookmarkStart w:id="56" w:name="_Hlk106637960"/>
      <w:r>
        <w:rPr>
          <w:rFonts w:hint="eastAsia"/>
          <w:color w:val="auto"/>
          <w:highlight w:val="none"/>
        </w:rPr>
        <w:t>通知后供应商仍未在上述规定时间内解密响应文件</w:t>
      </w:r>
      <w:bookmarkEnd w:id="56"/>
      <w:r>
        <w:rPr>
          <w:rFonts w:hint="eastAsia"/>
          <w:color w:val="auto"/>
          <w:szCs w:val="21"/>
          <w:highlight w:val="none"/>
        </w:rPr>
        <w:t>，或者供应商没预留联系方式或预留联系方式无效导致代理机构无法联系到供应商进行解密的，均视为无效响应。</w:t>
      </w:r>
    </w:p>
    <w:p w14:paraId="13D92493">
      <w:pPr>
        <w:spacing w:before="120" w:line="320" w:lineRule="atLeast"/>
        <w:ind w:firstLine="420" w:firstLineChars="200"/>
        <w:rPr>
          <w:rFonts w:hint="eastAsia"/>
          <w:color w:val="auto"/>
          <w:szCs w:val="21"/>
          <w:highlight w:val="none"/>
        </w:rPr>
      </w:pPr>
      <w:r>
        <w:rPr>
          <w:rFonts w:hint="eastAsia"/>
          <w:color w:val="auto"/>
          <w:szCs w:val="21"/>
          <w:highlight w:val="none"/>
        </w:rPr>
        <w:t>4</w:t>
      </w:r>
      <w:r>
        <w:rPr>
          <w:color w:val="auto"/>
          <w:szCs w:val="21"/>
          <w:highlight w:val="none"/>
        </w:rPr>
        <w:t>.2.3</w:t>
      </w:r>
      <w:bookmarkStart w:id="57" w:name="_Hlk106637968"/>
      <w:r>
        <w:rPr>
          <w:rFonts w:hint="eastAsia"/>
          <w:color w:val="auto"/>
          <w:szCs w:val="21"/>
          <w:highlight w:val="none"/>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7"/>
    <w:p w14:paraId="55F350A0">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.2.4</w:t>
      </w:r>
      <w:r>
        <w:rPr>
          <w:rFonts w:hint="eastAsia"/>
          <w:color w:val="auto"/>
          <w:szCs w:val="21"/>
          <w:highlight w:val="none"/>
        </w:rPr>
        <w:t>解密异常情况处理：详见本章</w:t>
      </w:r>
      <w:r>
        <w:rPr>
          <w:color w:val="auto"/>
          <w:szCs w:val="21"/>
          <w:highlight w:val="none"/>
        </w:rPr>
        <w:t>9.2</w:t>
      </w:r>
      <w:r>
        <w:rPr>
          <w:rFonts w:hint="eastAsia"/>
          <w:color w:val="auto"/>
          <w:szCs w:val="21"/>
          <w:highlight w:val="none"/>
        </w:rPr>
        <w:t>电子交易活动的中止。</w:t>
      </w:r>
    </w:p>
    <w:p w14:paraId="7997A01B">
      <w:pPr>
        <w:spacing w:before="120" w:line="320" w:lineRule="atLeast"/>
        <w:ind w:firstLine="420" w:firstLineChars="200"/>
        <w:rPr>
          <w:color w:val="auto"/>
          <w:szCs w:val="21"/>
          <w:highlight w:val="none"/>
        </w:rPr>
      </w:pPr>
      <w:r>
        <w:rPr>
          <w:color w:val="auto"/>
          <w:szCs w:val="21"/>
          <w:highlight w:val="none"/>
        </w:rPr>
        <w:t>4.2.5截标结束。</w:t>
      </w:r>
    </w:p>
    <w:p w14:paraId="07D8159B">
      <w:pPr>
        <w:pStyle w:val="26"/>
        <w:snapToGrid w:val="0"/>
        <w:spacing w:line="440" w:lineRule="exact"/>
        <w:ind w:firstLine="422" w:firstLineChars="200"/>
        <w:rPr>
          <w:rFonts w:hAnsi="宋体"/>
          <w:color w:val="auto"/>
          <w:highlight w:val="none"/>
        </w:rPr>
      </w:pPr>
      <w:r>
        <w:rPr>
          <w:rFonts w:hint="eastAsia" w:hAnsi="宋体"/>
          <w:b/>
          <w:bCs/>
          <w:color w:val="auto"/>
          <w:highlight w:val="none"/>
        </w:rPr>
        <w:t>特别说明：</w:t>
      </w:r>
      <w:r>
        <w:rPr>
          <w:rFonts w:hint="eastAsia" w:hAnsi="宋体"/>
          <w:color w:val="auto"/>
          <w:highlight w:val="none"/>
        </w:rPr>
        <w:t>如遇广西政府采购云平台电子化截标或评审程序调整的，按调整后的程序执行。</w:t>
      </w:r>
    </w:p>
    <w:p w14:paraId="0FB34295">
      <w:pPr>
        <w:spacing w:before="120" w:line="320" w:lineRule="atLeast"/>
        <w:ind w:firstLine="422" w:firstLineChars="200"/>
        <w:outlineLvl w:val="2"/>
        <w:rPr>
          <w:b/>
          <w:bCs/>
          <w:color w:val="auto"/>
          <w:kern w:val="0"/>
          <w:szCs w:val="21"/>
          <w:highlight w:val="none"/>
        </w:rPr>
      </w:pPr>
      <w:r>
        <w:rPr>
          <w:b/>
          <w:bCs/>
          <w:color w:val="auto"/>
          <w:kern w:val="0"/>
          <w:szCs w:val="21"/>
          <w:highlight w:val="none"/>
        </w:rPr>
        <w:t>4.3演示</w:t>
      </w:r>
    </w:p>
    <w:p w14:paraId="64BA17D8">
      <w:pPr>
        <w:spacing w:before="120" w:line="320" w:lineRule="atLeast"/>
        <w:ind w:firstLine="420" w:firstLineChars="200"/>
        <w:rPr>
          <w:color w:val="auto"/>
          <w:szCs w:val="21"/>
          <w:highlight w:val="none"/>
        </w:rPr>
      </w:pPr>
      <w:r>
        <w:rPr>
          <w:color w:val="auto"/>
          <w:szCs w:val="21"/>
          <w:highlight w:val="none"/>
        </w:rPr>
        <w:t>4.3.1“供应商须知前附表”规定在截标会议结束后进行演示的，供应商应按规定进行演示。</w:t>
      </w:r>
    </w:p>
    <w:p w14:paraId="2A07AE1E">
      <w:pPr>
        <w:spacing w:before="120" w:line="320" w:lineRule="atLeast"/>
        <w:ind w:firstLine="420" w:firstLineChars="200"/>
        <w:rPr>
          <w:color w:val="auto"/>
          <w:szCs w:val="21"/>
          <w:highlight w:val="none"/>
        </w:rPr>
      </w:pPr>
      <w:r>
        <w:rPr>
          <w:color w:val="auto"/>
          <w:szCs w:val="21"/>
          <w:highlight w:val="none"/>
        </w:rPr>
        <w:t>4.3.2未按规定时间进行演示可能引起的演示分数被计为0分或响应无效等后果由供应商自行承担。</w:t>
      </w:r>
    </w:p>
    <w:p w14:paraId="6B9C6C6D">
      <w:pPr>
        <w:spacing w:before="120" w:line="320" w:lineRule="atLeast"/>
        <w:ind w:firstLine="422" w:firstLineChars="200"/>
        <w:outlineLvl w:val="2"/>
        <w:rPr>
          <w:color w:val="auto"/>
          <w:szCs w:val="21"/>
          <w:highlight w:val="none"/>
        </w:rPr>
      </w:pPr>
      <w:r>
        <w:rPr>
          <w:b/>
          <w:bCs/>
          <w:color w:val="auto"/>
          <w:kern w:val="0"/>
          <w:szCs w:val="21"/>
          <w:highlight w:val="none"/>
        </w:rPr>
        <w:t>4.4样品</w:t>
      </w:r>
    </w:p>
    <w:p w14:paraId="1E035579">
      <w:pPr>
        <w:spacing w:before="120" w:line="320" w:lineRule="atLeast"/>
        <w:ind w:firstLine="420" w:firstLineChars="200"/>
        <w:rPr>
          <w:color w:val="auto"/>
          <w:szCs w:val="21"/>
          <w:highlight w:val="none"/>
        </w:rPr>
      </w:pPr>
      <w:r>
        <w:rPr>
          <w:color w:val="auto"/>
          <w:szCs w:val="21"/>
          <w:highlight w:val="none"/>
        </w:rPr>
        <w:t>4.4.1“供应商须知前附表”规定递交样品的，供应商应按前附表规定递交样品，递交样品时应附样品递交表（格式见第六章）。</w:t>
      </w:r>
    </w:p>
    <w:p w14:paraId="30255BB4">
      <w:pPr>
        <w:spacing w:before="120" w:line="320" w:lineRule="atLeast"/>
        <w:ind w:firstLine="420" w:firstLineChars="200"/>
        <w:rPr>
          <w:color w:val="auto"/>
          <w:szCs w:val="21"/>
          <w:highlight w:val="none"/>
        </w:rPr>
      </w:pPr>
      <w:r>
        <w:rPr>
          <w:color w:val="auto"/>
          <w:szCs w:val="21"/>
          <w:highlight w:val="none"/>
        </w:rPr>
        <w:t>4.4.2未按规定时间递交样品可能引起的样品分数被计为0分或响应无效等后果由供应商自行承担。</w:t>
      </w:r>
    </w:p>
    <w:p w14:paraId="574C3C2D">
      <w:pPr>
        <w:spacing w:before="120" w:line="320" w:lineRule="atLeast"/>
        <w:ind w:firstLine="420" w:firstLineChars="200"/>
        <w:rPr>
          <w:color w:val="auto"/>
          <w:szCs w:val="21"/>
          <w:highlight w:val="none"/>
        </w:rPr>
      </w:pPr>
      <w:bookmarkStart w:id="58" w:name="_Toc254970545"/>
      <w:bookmarkStart w:id="59" w:name="_Toc254970686"/>
      <w:r>
        <w:rPr>
          <w:color w:val="auto"/>
          <w:szCs w:val="21"/>
          <w:highlight w:val="none"/>
        </w:rPr>
        <w:t>4.4.3样品封存或退还的说明请见第六章响应文件格式所附样品递交表。</w:t>
      </w:r>
    </w:p>
    <w:p w14:paraId="20728D7C">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5．</w:t>
      </w:r>
      <w:r>
        <w:rPr>
          <w:rFonts w:hint="eastAsia"/>
          <w:b/>
          <w:bCs/>
          <w:color w:val="auto"/>
          <w:kern w:val="0"/>
          <w:szCs w:val="21"/>
          <w:highlight w:val="none"/>
        </w:rPr>
        <w:t>资格审查</w:t>
      </w:r>
    </w:p>
    <w:p w14:paraId="5D2DCE6A">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.1</w:t>
      </w:r>
      <w:r>
        <w:rPr>
          <w:rFonts w:hint="eastAsia"/>
          <w:bCs/>
          <w:color w:val="auto"/>
          <w:kern w:val="0"/>
          <w:szCs w:val="21"/>
          <w:highlight w:val="none"/>
        </w:rPr>
        <w:t>截标</w:t>
      </w:r>
      <w:r>
        <w:rPr>
          <w:rFonts w:ascii="宋体" w:hAnsi="宋体"/>
          <w:bCs/>
          <w:color w:val="auto"/>
          <w:szCs w:val="21"/>
          <w:highlight w:val="none"/>
        </w:rPr>
        <w:t>后，</w:t>
      </w:r>
      <w:r>
        <w:rPr>
          <w:rFonts w:hint="eastAsia" w:ascii="宋体" w:hAnsi="宋体"/>
          <w:bCs/>
          <w:color w:val="auto"/>
          <w:szCs w:val="21"/>
          <w:highlight w:val="none"/>
        </w:rPr>
        <w:t>谈判小组通过电子交易平台</w:t>
      </w:r>
      <w:r>
        <w:rPr>
          <w:rFonts w:ascii="宋体" w:hAnsi="宋体"/>
          <w:bCs/>
          <w:color w:val="auto"/>
          <w:szCs w:val="21"/>
          <w:highlight w:val="none"/>
        </w:rPr>
        <w:t>对供应商的资格进行审查。</w:t>
      </w:r>
      <w:r>
        <w:rPr>
          <w:rFonts w:hint="eastAsia" w:ascii="宋体" w:hAnsi="宋体"/>
          <w:bCs/>
          <w:color w:val="auto"/>
          <w:szCs w:val="21"/>
          <w:highlight w:val="none"/>
        </w:rPr>
        <w:t>资格审查</w:t>
      </w:r>
      <w:r>
        <w:rPr>
          <w:rFonts w:hint="eastAsia"/>
          <w:bCs/>
          <w:color w:val="auto"/>
          <w:kern w:val="0"/>
          <w:szCs w:val="21"/>
          <w:highlight w:val="none"/>
        </w:rPr>
        <w:t>是根据法律法规和采购文件的规定，对供应商的基本资格条件、特定资格条件进行审查。</w:t>
      </w:r>
    </w:p>
    <w:p w14:paraId="2288537E">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62EBF1E4">
      <w:pPr>
        <w:spacing w:before="120" w:line="276" w:lineRule="auto"/>
        <w:ind w:left="2" w:leftChars="1" w:firstLine="420" w:firstLineChars="200"/>
        <w:outlineLvl w:val="2"/>
        <w:rPr>
          <w:bCs/>
          <w:color w:val="auto"/>
          <w:kern w:val="0"/>
          <w:szCs w:val="21"/>
          <w:highlight w:val="none"/>
        </w:rPr>
      </w:pPr>
      <w:r>
        <w:rPr>
          <w:bCs/>
          <w:color w:val="auto"/>
          <w:kern w:val="0"/>
          <w:szCs w:val="21"/>
          <w:highlight w:val="none"/>
        </w:rPr>
        <w:t>5.3</w:t>
      </w:r>
      <w:r>
        <w:rPr>
          <w:rFonts w:hint="eastAsia"/>
          <w:bCs/>
          <w:color w:val="auto"/>
          <w:kern w:val="0"/>
          <w:szCs w:val="21"/>
          <w:highlight w:val="none"/>
        </w:rPr>
        <w:t>供应商有下列情形之一的，资格审查不合格，作无效响应处理：</w:t>
      </w:r>
    </w:p>
    <w:p w14:paraId="124F55C4">
      <w:pPr>
        <w:spacing w:line="276" w:lineRule="auto"/>
        <w:ind w:firstLine="420" w:firstLineChars="200"/>
        <w:rPr>
          <w:rFonts w:hAnsi="宋体"/>
          <w:color w:val="auto"/>
          <w:highlight w:val="none"/>
        </w:rPr>
      </w:pPr>
      <w:r>
        <w:rPr>
          <w:rFonts w:hint="eastAsia"/>
          <w:color w:val="auto"/>
          <w:szCs w:val="21"/>
          <w:highlight w:val="none"/>
        </w:rPr>
        <w:t>5</w:t>
      </w:r>
      <w:r>
        <w:rPr>
          <w:color w:val="auto"/>
          <w:szCs w:val="21"/>
          <w:highlight w:val="none"/>
        </w:rPr>
        <w:t>.3.1</w:t>
      </w:r>
      <w:r>
        <w:rPr>
          <w:rFonts w:hint="eastAsia"/>
          <w:color w:val="auto"/>
          <w:szCs w:val="21"/>
          <w:highlight w:val="none"/>
        </w:rPr>
        <w:t>不具备采购文件中规定的资格要求或资格条件的；</w:t>
      </w:r>
      <w:r>
        <w:rPr>
          <w:color w:val="auto"/>
          <w:szCs w:val="21"/>
          <w:highlight w:val="none"/>
        </w:rPr>
        <w:t xml:space="preserve"> </w:t>
      </w:r>
      <w:r>
        <w:rPr>
          <w:rFonts w:hint="eastAsia" w:hAnsi="宋体"/>
          <w:color w:val="auto"/>
          <w:highlight w:val="none"/>
        </w:rPr>
        <w:t>（注：广西政府采购云平台已与“信用中国”平台做接口，可直接在线查询）</w:t>
      </w:r>
    </w:p>
    <w:p w14:paraId="62006841">
      <w:pPr>
        <w:spacing w:before="120" w:line="276" w:lineRule="auto"/>
        <w:ind w:firstLine="420" w:firstLineChars="200"/>
        <w:rPr>
          <w:rFonts w:hint="eastAsia"/>
          <w:color w:val="auto"/>
          <w:szCs w:val="21"/>
          <w:highlight w:val="none"/>
        </w:rPr>
      </w:pPr>
      <w:r>
        <w:rPr>
          <w:rFonts w:hint="eastAsia"/>
          <w:color w:val="auto"/>
          <w:szCs w:val="21"/>
          <w:highlight w:val="none"/>
        </w:rPr>
        <w:t>5</w:t>
      </w:r>
      <w:r>
        <w:rPr>
          <w:color w:val="auto"/>
          <w:szCs w:val="21"/>
          <w:highlight w:val="none"/>
        </w:rPr>
        <w:t>.3.2</w:t>
      </w:r>
      <w:r>
        <w:rPr>
          <w:rFonts w:hint="eastAsia"/>
          <w:color w:val="auto"/>
          <w:szCs w:val="21"/>
          <w:highlight w:val="none"/>
        </w:rPr>
        <w:t>响应文件缺少任何一项资格证明文件或不符合第四章评审方法及标准中资格审查标准规定的评审内容的。</w:t>
      </w:r>
    </w:p>
    <w:bookmarkEnd w:id="58"/>
    <w:bookmarkEnd w:id="59"/>
    <w:p w14:paraId="189A9BF0">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6．评审</w:t>
      </w:r>
    </w:p>
    <w:p w14:paraId="2DB469B5">
      <w:pPr>
        <w:spacing w:before="120" w:line="320" w:lineRule="atLeast"/>
        <w:ind w:firstLine="422" w:firstLineChars="200"/>
        <w:outlineLvl w:val="2"/>
        <w:rPr>
          <w:b/>
          <w:bCs/>
          <w:color w:val="auto"/>
          <w:kern w:val="0"/>
          <w:szCs w:val="21"/>
          <w:highlight w:val="none"/>
        </w:rPr>
      </w:pPr>
      <w:r>
        <w:rPr>
          <w:b/>
          <w:bCs/>
          <w:color w:val="auto"/>
          <w:kern w:val="0"/>
          <w:szCs w:val="21"/>
          <w:highlight w:val="none"/>
        </w:rPr>
        <w:t>6.1组建</w:t>
      </w:r>
      <w:r>
        <w:rPr>
          <w:rFonts w:hint="eastAsia"/>
          <w:b/>
          <w:bCs/>
          <w:color w:val="auto"/>
          <w:kern w:val="0"/>
          <w:szCs w:val="21"/>
          <w:highlight w:val="none"/>
        </w:rPr>
        <w:t>谈判</w:t>
      </w:r>
      <w:r>
        <w:rPr>
          <w:b/>
          <w:bCs/>
          <w:color w:val="auto"/>
          <w:kern w:val="0"/>
          <w:szCs w:val="21"/>
          <w:highlight w:val="none"/>
        </w:rPr>
        <w:t>小组</w:t>
      </w:r>
    </w:p>
    <w:p w14:paraId="553A5B9A">
      <w:pPr>
        <w:spacing w:before="120" w:line="320" w:lineRule="atLeast"/>
        <w:ind w:firstLine="420" w:firstLineChars="200"/>
        <w:rPr>
          <w:color w:val="auto"/>
          <w:szCs w:val="21"/>
          <w:highlight w:val="none"/>
        </w:rPr>
      </w:pPr>
      <w:r>
        <w:rPr>
          <w:rFonts w:hint="eastAsia"/>
          <w:color w:val="auto"/>
          <w:szCs w:val="21"/>
          <w:highlight w:val="none"/>
        </w:rPr>
        <w:t>6.1.1</w:t>
      </w:r>
      <w:r>
        <w:rPr>
          <w:color w:val="auto"/>
          <w:szCs w:val="21"/>
          <w:highlight w:val="none"/>
        </w:rPr>
        <w:t>本项目</w:t>
      </w:r>
      <w:r>
        <w:rPr>
          <w:rFonts w:hint="eastAsia"/>
          <w:color w:val="auto"/>
          <w:szCs w:val="21"/>
          <w:highlight w:val="none"/>
        </w:rPr>
        <w:t>评审工作由谈判</w:t>
      </w:r>
      <w:r>
        <w:rPr>
          <w:color w:val="auto"/>
          <w:szCs w:val="21"/>
          <w:highlight w:val="none"/>
        </w:rPr>
        <w:t>小组</w:t>
      </w:r>
      <w:r>
        <w:rPr>
          <w:rFonts w:hint="eastAsia"/>
          <w:color w:val="auto"/>
          <w:szCs w:val="21"/>
          <w:highlight w:val="none"/>
        </w:rPr>
        <w:t>负责，谈判小组</w:t>
      </w:r>
      <w:r>
        <w:rPr>
          <w:color w:val="auto"/>
          <w:szCs w:val="21"/>
          <w:highlight w:val="none"/>
        </w:rPr>
        <w:t>由</w:t>
      </w:r>
      <w:r>
        <w:rPr>
          <w:rFonts w:hint="eastAsia"/>
          <w:color w:val="auto"/>
          <w:szCs w:val="21"/>
          <w:highlight w:val="none"/>
        </w:rPr>
        <w:t>评审专家</w:t>
      </w:r>
      <w:r>
        <w:rPr>
          <w:color w:val="auto"/>
          <w:szCs w:val="21"/>
          <w:highlight w:val="none"/>
        </w:rPr>
        <w:t>和采购人代表</w:t>
      </w:r>
      <w:r>
        <w:rPr>
          <w:rFonts w:hint="eastAsia"/>
          <w:color w:val="auto"/>
          <w:szCs w:val="21"/>
          <w:highlight w:val="none"/>
        </w:rPr>
        <w:t>（如有）</w:t>
      </w:r>
      <w:r>
        <w:rPr>
          <w:color w:val="auto"/>
          <w:szCs w:val="21"/>
          <w:highlight w:val="none"/>
        </w:rPr>
        <w:t>组成。</w:t>
      </w:r>
      <w:r>
        <w:rPr>
          <w:rFonts w:hint="eastAsia"/>
          <w:color w:val="auto"/>
          <w:szCs w:val="21"/>
          <w:highlight w:val="none"/>
        </w:rPr>
        <w:t>谈判小组评审时必须公平、公正、客观，不带任何倾向性和启发性；不得向外界透露任何与评审有关的内容；任何单位和个人不得干扰、影响评标的正常进行；谈判小组及有关工作人员不得私下与供应商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18E560E3">
      <w:pPr>
        <w:spacing w:before="120" w:line="320" w:lineRule="atLeast"/>
        <w:ind w:firstLine="420" w:firstLineChars="200"/>
        <w:rPr>
          <w:color w:val="auto"/>
          <w:szCs w:val="21"/>
          <w:highlight w:val="none"/>
        </w:rPr>
      </w:pPr>
      <w:r>
        <w:rPr>
          <w:rFonts w:hint="eastAsia"/>
          <w:color w:val="auto"/>
          <w:szCs w:val="21"/>
          <w:highlight w:val="none"/>
        </w:rPr>
        <w:t>6.1.2谈判小组成员应当通过电子交易平台进行独立评审，谈判小组成员对需要共同认定的事项存在争议的，应当按照少数服从多数的原则作出结论。持不同意见的谈判小组成员应当在评审报告上签署不同意见及理由，否则视为同意评审报告。如果在评审过程中出现法律法规和采购文件均没有明确规定的情形时，由谈判小组现场协商确定，协商不一致的，由全体谈判小组成员投票表决，应当按照少数服从多数的原则作出结论并记录在评审报告中。</w:t>
      </w:r>
    </w:p>
    <w:p w14:paraId="6D4A53FF">
      <w:pPr>
        <w:spacing w:before="120" w:line="320" w:lineRule="atLeast"/>
        <w:ind w:firstLine="420" w:firstLineChars="200"/>
        <w:rPr>
          <w:color w:val="auto"/>
          <w:szCs w:val="21"/>
          <w:highlight w:val="none"/>
        </w:rPr>
      </w:pPr>
      <w:r>
        <w:rPr>
          <w:rFonts w:hint="eastAsia"/>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5C5862E2">
      <w:pPr>
        <w:spacing w:before="120" w:line="320" w:lineRule="atLeast"/>
        <w:ind w:firstLine="420" w:firstLineChars="200"/>
        <w:rPr>
          <w:color w:val="auto"/>
          <w:szCs w:val="21"/>
          <w:highlight w:val="none"/>
        </w:rPr>
      </w:pPr>
      <w:r>
        <w:rPr>
          <w:rFonts w:hint="eastAsia"/>
          <w:color w:val="auto"/>
          <w:szCs w:val="21"/>
          <w:highlight w:val="none"/>
        </w:rPr>
        <w:t>6.1.4本项目评审过程实行全程网上留痕及录音、录像监控，供应商在评审过程中所进行的试图影响评审结果的不公正活动，可能导致其响应按无效处理。</w:t>
      </w:r>
    </w:p>
    <w:p w14:paraId="42FC5A91">
      <w:pPr>
        <w:spacing w:before="120" w:line="320" w:lineRule="atLeast"/>
        <w:ind w:firstLine="422" w:firstLineChars="200"/>
        <w:outlineLvl w:val="2"/>
        <w:rPr>
          <w:b/>
          <w:bCs/>
          <w:color w:val="auto"/>
          <w:kern w:val="0"/>
          <w:szCs w:val="21"/>
          <w:highlight w:val="none"/>
        </w:rPr>
      </w:pPr>
      <w:r>
        <w:rPr>
          <w:b/>
          <w:bCs/>
          <w:color w:val="auto"/>
          <w:kern w:val="0"/>
          <w:szCs w:val="21"/>
          <w:highlight w:val="none"/>
        </w:rPr>
        <w:t>6.2</w:t>
      </w:r>
      <w:r>
        <w:rPr>
          <w:rFonts w:hint="eastAsia"/>
          <w:b/>
          <w:bCs/>
          <w:color w:val="auto"/>
          <w:kern w:val="0"/>
          <w:szCs w:val="21"/>
          <w:highlight w:val="none"/>
        </w:rPr>
        <w:t>评审方法及依据</w:t>
      </w:r>
    </w:p>
    <w:p w14:paraId="6118DBE9">
      <w:pPr>
        <w:spacing w:before="120" w:line="320" w:lineRule="atLeast"/>
        <w:ind w:firstLine="420" w:firstLineChars="200"/>
        <w:rPr>
          <w:bCs/>
          <w:color w:val="auto"/>
          <w:kern w:val="0"/>
          <w:szCs w:val="21"/>
          <w:highlight w:val="none"/>
        </w:rPr>
      </w:pPr>
      <w:r>
        <w:rPr>
          <w:bCs/>
          <w:color w:val="auto"/>
          <w:kern w:val="0"/>
          <w:szCs w:val="21"/>
          <w:highlight w:val="none"/>
        </w:rPr>
        <w:t>6.2.1</w:t>
      </w:r>
      <w:r>
        <w:rPr>
          <w:rFonts w:hint="eastAsia"/>
          <w:bCs/>
          <w:color w:val="auto"/>
          <w:kern w:val="0"/>
          <w:szCs w:val="21"/>
          <w:highlight w:val="none"/>
        </w:rPr>
        <w:t>本项目采用第四章评审方法及标准规定的方法进行评审。</w:t>
      </w:r>
    </w:p>
    <w:p w14:paraId="2016F0D2">
      <w:pPr>
        <w:suppressAutoHyphens/>
        <w:spacing w:before="120" w:line="320" w:lineRule="atLeast"/>
        <w:ind w:firstLine="420" w:firstLineChars="200"/>
        <w:rPr>
          <w:bCs/>
          <w:color w:val="auto"/>
          <w:kern w:val="0"/>
          <w:szCs w:val="21"/>
          <w:highlight w:val="none"/>
        </w:rPr>
      </w:pPr>
      <w:r>
        <w:rPr>
          <w:bCs/>
          <w:color w:val="auto"/>
          <w:kern w:val="0"/>
          <w:szCs w:val="21"/>
          <w:highlight w:val="none"/>
        </w:rPr>
        <w:t>6.2.2</w:t>
      </w:r>
      <w:r>
        <w:rPr>
          <w:rFonts w:hint="eastAsia"/>
          <w:bCs/>
          <w:color w:val="auto"/>
          <w:kern w:val="0"/>
          <w:szCs w:val="21"/>
          <w:highlight w:val="none"/>
        </w:rPr>
        <w:t>谈判小组</w:t>
      </w:r>
      <w:r>
        <w:rPr>
          <w:color w:val="auto"/>
          <w:highlight w:val="none"/>
        </w:rPr>
        <w:t>以</w:t>
      </w:r>
      <w:r>
        <w:rPr>
          <w:rFonts w:hint="eastAsia"/>
          <w:color w:val="auto"/>
          <w:highlight w:val="none"/>
        </w:rPr>
        <w:t>采购</w:t>
      </w:r>
      <w:r>
        <w:rPr>
          <w:color w:val="auto"/>
          <w:highlight w:val="none"/>
        </w:rPr>
        <w:t>文件、补充文件、</w:t>
      </w:r>
      <w:r>
        <w:rPr>
          <w:rFonts w:hint="eastAsia"/>
          <w:color w:val="auto"/>
          <w:highlight w:val="none"/>
        </w:rPr>
        <w:t>响应</w:t>
      </w:r>
      <w:r>
        <w:rPr>
          <w:color w:val="auto"/>
          <w:highlight w:val="none"/>
        </w:rPr>
        <w:t>文件、澄清及答复为评审依据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p w14:paraId="3D44462D">
      <w:pPr>
        <w:spacing w:before="120" w:line="320" w:lineRule="atLeast"/>
        <w:ind w:firstLine="422" w:firstLineChars="200"/>
        <w:outlineLvl w:val="2"/>
        <w:rPr>
          <w:b/>
          <w:bCs/>
          <w:color w:val="auto"/>
          <w:kern w:val="0"/>
          <w:szCs w:val="21"/>
          <w:highlight w:val="none"/>
        </w:rPr>
      </w:pPr>
      <w:r>
        <w:rPr>
          <w:b/>
          <w:bCs/>
          <w:color w:val="auto"/>
          <w:kern w:val="0"/>
          <w:szCs w:val="21"/>
          <w:highlight w:val="none"/>
        </w:rPr>
        <w:t>6.3评审</w:t>
      </w:r>
      <w:r>
        <w:rPr>
          <w:rFonts w:hint="eastAsia"/>
          <w:b/>
          <w:bCs/>
          <w:color w:val="auto"/>
          <w:kern w:val="0"/>
          <w:szCs w:val="21"/>
          <w:highlight w:val="none"/>
        </w:rPr>
        <w:t>程序</w:t>
      </w:r>
    </w:p>
    <w:p w14:paraId="6F45EBDF">
      <w:pPr>
        <w:spacing w:before="120" w:line="320" w:lineRule="atLeast"/>
        <w:ind w:firstLine="420" w:firstLineChars="200"/>
        <w:rPr>
          <w:color w:val="auto"/>
          <w:highlight w:val="none"/>
        </w:rPr>
      </w:pPr>
      <w:r>
        <w:rPr>
          <w:color w:val="auto"/>
          <w:highlight w:val="none"/>
        </w:rPr>
        <w:t>6.</w:t>
      </w:r>
      <w:bookmarkStart w:id="60" w:name="_Hlk80956880"/>
      <w:bookmarkStart w:id="61" w:name="_Hlk19175507"/>
      <w:r>
        <w:rPr>
          <w:color w:val="auto"/>
          <w:highlight w:val="none"/>
        </w:rPr>
        <w:t>3.1</w:t>
      </w:r>
      <w:r>
        <w:rPr>
          <w:rFonts w:hint="eastAsia"/>
          <w:color w:val="auto"/>
          <w:highlight w:val="none"/>
        </w:rPr>
        <w:t>符合性审查</w:t>
      </w:r>
    </w:p>
    <w:p w14:paraId="237D5FA4">
      <w:pPr>
        <w:spacing w:before="120" w:line="320" w:lineRule="atLeast"/>
        <w:ind w:firstLine="420" w:firstLineChars="200"/>
        <w:rPr>
          <w:color w:val="auto"/>
          <w:szCs w:val="21"/>
          <w:highlight w:val="none"/>
        </w:rPr>
      </w:pPr>
      <w:r>
        <w:rPr>
          <w:bCs/>
          <w:color w:val="auto"/>
          <w:kern w:val="1"/>
          <w:szCs w:val="21"/>
          <w:highlight w:val="none"/>
        </w:rPr>
        <w:t>资格审查结束后，</w:t>
      </w:r>
      <w:r>
        <w:rPr>
          <w:rFonts w:hint="eastAsia" w:hAnsi="宋体"/>
          <w:color w:val="auto"/>
          <w:highlight w:val="none"/>
        </w:rPr>
        <w:t>谈判小组对</w:t>
      </w:r>
      <w:r>
        <w:rPr>
          <w:color w:val="auto"/>
          <w:highlight w:val="none"/>
        </w:rPr>
        <w:t>通过资格审查的供应商</w:t>
      </w:r>
      <w:r>
        <w:rPr>
          <w:rFonts w:hint="eastAsia" w:hAnsi="宋体"/>
          <w:color w:val="auto"/>
          <w:highlight w:val="none"/>
        </w:rPr>
        <w:t>的响应文件报价、商务资信、技术等方面实质性内容进行符合性审查，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bookmarkEnd w:id="60"/>
    <w:bookmarkEnd w:id="61"/>
    <w:p w14:paraId="326C7000">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.3.2</w:t>
      </w:r>
      <w:r>
        <w:rPr>
          <w:rFonts w:hAnsi="宋体"/>
          <w:color w:val="auto"/>
          <w:highlight w:val="none"/>
        </w:rPr>
        <w:t>强制性</w:t>
      </w:r>
      <w:r>
        <w:rPr>
          <w:color w:val="auto"/>
          <w:szCs w:val="21"/>
          <w:highlight w:val="none"/>
        </w:rPr>
        <w:t>采购要求</w:t>
      </w:r>
      <w:r>
        <w:rPr>
          <w:rFonts w:hint="eastAsia"/>
          <w:color w:val="auto"/>
          <w:szCs w:val="21"/>
          <w:highlight w:val="none"/>
        </w:rPr>
        <w:t>（仅适用于货物采购项目）</w:t>
      </w:r>
    </w:p>
    <w:p w14:paraId="668C2819">
      <w:pPr>
        <w:suppressAutoHyphens/>
        <w:spacing w:before="120" w:line="320" w:lineRule="atLeast"/>
        <w:ind w:firstLine="422" w:firstLineChars="201"/>
        <w:rPr>
          <w:color w:val="auto"/>
          <w:szCs w:val="21"/>
          <w:highlight w:val="none"/>
        </w:rPr>
      </w:pPr>
      <w:bookmarkStart w:id="62" w:name="_Hlk47714684"/>
      <w:r>
        <w:rPr>
          <w:rFonts w:hint="eastAsia"/>
          <w:color w:val="auto"/>
          <w:szCs w:val="21"/>
          <w:highlight w:val="none"/>
        </w:rPr>
        <w:t>（1）</w:t>
      </w:r>
      <w:bookmarkEnd w:id="62"/>
      <w:r>
        <w:rPr>
          <w:rFonts w:hint="eastAsia"/>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响应货物必须使用政府强制采购的节能产品，否则响应文件作无效处理；属于品目清单内非标注“★”的产品时，应优先采购。</w:t>
      </w:r>
    </w:p>
    <w:p w14:paraId="5B90EED7">
      <w:pPr>
        <w:spacing w:before="120" w:line="320" w:lineRule="atLeast"/>
        <w:ind w:firstLine="420" w:firstLineChars="200"/>
        <w:rPr>
          <w:color w:val="auto"/>
          <w:szCs w:val="21"/>
          <w:highlight w:val="none"/>
        </w:rPr>
      </w:pPr>
      <w:bookmarkStart w:id="63" w:name="_Hlk19176155"/>
      <w:r>
        <w:rPr>
          <w:rFonts w:hint="eastAsia"/>
          <w:color w:val="auto"/>
          <w:szCs w:val="21"/>
          <w:highlight w:val="none"/>
        </w:rPr>
        <w:t>（2 ）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68D21E92">
      <w:pPr>
        <w:spacing w:before="120" w:line="320" w:lineRule="atLeast"/>
        <w:ind w:firstLine="420" w:firstLineChars="200"/>
        <w:rPr>
          <w:color w:val="auto"/>
          <w:highlight w:val="none"/>
        </w:rPr>
      </w:pPr>
      <w:r>
        <w:rPr>
          <w:rFonts w:hint="eastAsia"/>
          <w:color w:val="auto"/>
          <w:szCs w:val="21"/>
          <w:highlight w:val="none"/>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17BAC6B4">
      <w:pPr>
        <w:spacing w:before="120" w:line="320" w:lineRule="atLeast"/>
        <w:ind w:firstLine="420" w:firstLineChars="200"/>
        <w:rPr>
          <w:color w:val="auto"/>
          <w:highlight w:val="none"/>
        </w:rPr>
      </w:pPr>
      <w:r>
        <w:rPr>
          <w:color w:val="auto"/>
          <w:highlight w:val="none"/>
        </w:rPr>
        <w:t>6.3.3澄清、说明或补正</w:t>
      </w:r>
    </w:p>
    <w:p w14:paraId="625186EC">
      <w:pPr>
        <w:spacing w:before="120" w:line="320" w:lineRule="atLeast"/>
        <w:ind w:firstLine="420" w:firstLineChars="200"/>
        <w:rPr>
          <w:color w:val="auto"/>
          <w:highlight w:val="none"/>
        </w:rPr>
      </w:pPr>
      <w:r>
        <w:rPr>
          <w:rFonts w:hint="eastAsia"/>
          <w:color w:val="auto"/>
          <w:highlight w:val="none"/>
        </w:rPr>
        <w:t>（1）对响应文件中含义不明确、同类问题表述不一致或者有明显文字和计算错误的内容，</w:t>
      </w:r>
      <w:r>
        <w:rPr>
          <w:rFonts w:hint="eastAsia" w:hAnsi="宋体"/>
          <w:color w:val="auto"/>
          <w:highlight w:val="none"/>
        </w:rPr>
        <w:t>谈判</w:t>
      </w:r>
      <w:r>
        <w:rPr>
          <w:rFonts w:hint="eastAsia"/>
          <w:color w:val="auto"/>
          <w:highlight w:val="none"/>
        </w:rPr>
        <w:t>小组应在广西政府采购云平台发布电子澄清函，要求供应商在平台设置的时间内作出必要的澄清、说明或者补正。供应商在广西政府采购云平台接收到电子澄清函后根据澄清函内容直接在线编辑或上传PDF格式回函，电子澄清答复函使用CA证书加盖单位电子签章后提交至</w:t>
      </w:r>
      <w:r>
        <w:rPr>
          <w:rFonts w:hint="eastAsia" w:hAnsi="宋体"/>
          <w:color w:val="auto"/>
          <w:highlight w:val="none"/>
        </w:rPr>
        <w:t>谈判</w:t>
      </w:r>
      <w:r>
        <w:rPr>
          <w:rFonts w:hint="eastAsia"/>
          <w:color w:val="auto"/>
          <w:highlight w:val="none"/>
        </w:rPr>
        <w:t>小组。供应商的澄清、说明或者补正不得超出响应文件的范围或者改变响应文件的实质性内容。供应商未在规定时间内进行澄清、说明或者补正的，按无效响应处理。</w:t>
      </w:r>
    </w:p>
    <w:p w14:paraId="218C236F">
      <w:pPr>
        <w:spacing w:before="120" w:line="320" w:lineRule="atLeast"/>
        <w:ind w:firstLine="420" w:firstLineChars="200"/>
        <w:rPr>
          <w:color w:val="auto"/>
          <w:highlight w:val="none"/>
        </w:rPr>
      </w:pPr>
      <w:r>
        <w:rPr>
          <w:rFonts w:hint="eastAsia"/>
          <w:color w:val="auto"/>
          <w:highlight w:val="none"/>
        </w:rPr>
        <w:t>（2）异常情况处理：如遇无法正常使用线上发送澄清函的情况，将以书面形式执行。</w:t>
      </w:r>
      <w:r>
        <w:rPr>
          <w:rFonts w:hint="eastAsia" w:hAnsi="宋体"/>
          <w:color w:val="auto"/>
          <w:highlight w:val="none"/>
        </w:rPr>
        <w:t>谈判</w:t>
      </w:r>
      <w:r>
        <w:rPr>
          <w:rFonts w:hint="eastAsia"/>
          <w:color w:val="auto"/>
          <w:highlight w:val="none"/>
        </w:rPr>
        <w:t>小组以书面形式要求供应商在规定时间内作出必要的澄清、说明或者补正。供应商的澄清、说明或者补正必须采用书面形式，并加盖公章或者由法定代表人或者其授权的代表签字。</w:t>
      </w:r>
    </w:p>
    <w:p w14:paraId="099C82DC">
      <w:pPr>
        <w:spacing w:before="120" w:line="320" w:lineRule="atLeast"/>
        <w:ind w:firstLine="420" w:firstLineChars="200"/>
        <w:rPr>
          <w:color w:val="auto"/>
          <w:highlight w:val="none"/>
        </w:rPr>
      </w:pPr>
      <w:r>
        <w:rPr>
          <w:color w:val="auto"/>
          <w:highlight w:val="none"/>
        </w:rPr>
        <w:t>6.3.4</w:t>
      </w:r>
      <w:r>
        <w:rPr>
          <w:rFonts w:hint="eastAsia"/>
          <w:color w:val="auto"/>
          <w:highlight w:val="none"/>
        </w:rPr>
        <w:t>报价</w:t>
      </w:r>
      <w:r>
        <w:rPr>
          <w:color w:val="auto"/>
          <w:highlight w:val="none"/>
        </w:rPr>
        <w:t>修正</w:t>
      </w:r>
    </w:p>
    <w:p w14:paraId="1E901844">
      <w:pPr>
        <w:spacing w:before="120" w:line="320" w:lineRule="atLeast"/>
        <w:ind w:firstLine="420" w:firstLineChars="200"/>
        <w:rPr>
          <w:color w:val="auto"/>
          <w:highlight w:val="none"/>
        </w:rPr>
      </w:pPr>
      <w:r>
        <w:rPr>
          <w:rFonts w:hint="eastAsia"/>
          <w:color w:val="auto"/>
          <w:highlight w:val="none"/>
        </w:rPr>
        <w:t>（1）报价出现前后不一致的，按照下列规定修正：</w:t>
      </w:r>
    </w:p>
    <w:p w14:paraId="593F205B">
      <w:pPr>
        <w:spacing w:before="120" w:line="320" w:lineRule="atLeast"/>
        <w:ind w:firstLine="420" w:firstLineChars="200"/>
        <w:rPr>
          <w:color w:val="auto"/>
          <w:szCs w:val="21"/>
          <w:highlight w:val="none"/>
        </w:rPr>
      </w:pPr>
      <w:r>
        <w:rPr>
          <w:rFonts w:hint="eastAsia" w:ascii="宋体" w:hAnsi="宋体"/>
          <w:color w:val="auto"/>
          <w:szCs w:val="21"/>
          <w:highlight w:val="none"/>
        </w:rPr>
        <w:t>①</w:t>
      </w:r>
      <w:r>
        <w:rPr>
          <w:color w:val="auto"/>
          <w:szCs w:val="21"/>
          <w:highlight w:val="none"/>
        </w:rPr>
        <w:t>响应文件中开标一览表（报价表）内容与响应文件中相应内容不一致的，以开标一览表（报价表）为准；</w:t>
      </w:r>
    </w:p>
    <w:p w14:paraId="4B6666AD">
      <w:pPr>
        <w:spacing w:before="120" w:line="320" w:lineRule="atLeast"/>
        <w:ind w:firstLine="420" w:firstLineChars="200"/>
        <w:rPr>
          <w:color w:val="auto"/>
          <w:szCs w:val="21"/>
          <w:highlight w:val="none"/>
        </w:rPr>
      </w:pPr>
      <w:r>
        <w:rPr>
          <w:rFonts w:ascii="宋体" w:hAnsi="宋体"/>
          <w:color w:val="auto"/>
          <w:szCs w:val="21"/>
          <w:highlight w:val="none"/>
        </w:rPr>
        <w:t>②</w:t>
      </w:r>
      <w:r>
        <w:rPr>
          <w:color w:val="auto"/>
          <w:szCs w:val="21"/>
          <w:highlight w:val="none"/>
        </w:rPr>
        <w:t>大写金额和小写金额不一致的，以大写金额为准；</w:t>
      </w:r>
    </w:p>
    <w:p w14:paraId="3B507E1D">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单价金额小数点或者百分比有明显错位的，以开标一览表的总价为准，并修改单价；</w:t>
      </w:r>
    </w:p>
    <w:p w14:paraId="52598818">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总价金额与按单价汇总金额不一致的，以单价金额计算结果为准</w:t>
      </w:r>
      <w:r>
        <w:rPr>
          <w:rFonts w:hint="eastAsia"/>
          <w:color w:val="auto"/>
          <w:szCs w:val="21"/>
          <w:highlight w:val="none"/>
        </w:rPr>
        <w:t>。</w:t>
      </w:r>
    </w:p>
    <w:p w14:paraId="60ADE2C6">
      <w:pPr>
        <w:spacing w:before="120" w:line="320" w:lineRule="atLeast"/>
        <w:ind w:firstLine="420" w:firstLineChars="200"/>
        <w:rPr>
          <w:color w:val="auto"/>
          <w:szCs w:val="21"/>
          <w:highlight w:val="none"/>
        </w:rPr>
      </w:pPr>
      <w:r>
        <w:rPr>
          <w:rFonts w:hint="eastAsia"/>
          <w:color w:val="auto"/>
          <w:szCs w:val="21"/>
          <w:highlight w:val="none"/>
        </w:rPr>
        <w:t>同时出现两种以上不一致的，按照上述</w:t>
      </w:r>
      <w:r>
        <w:rPr>
          <w:rFonts w:hint="eastAsia" w:ascii="宋体" w:hAnsi="宋体"/>
          <w:color w:val="auto"/>
          <w:szCs w:val="21"/>
          <w:highlight w:val="none"/>
        </w:rPr>
        <w:t>①-</w:t>
      </w:r>
      <w:r>
        <w:rPr>
          <w:rFonts w:hint="eastAsia"/>
          <w:color w:val="auto"/>
          <w:szCs w:val="21"/>
          <w:highlight w:val="none"/>
        </w:rPr>
        <w:t>④顺序修正。修正后的报价按照上述“</w:t>
      </w:r>
      <w:r>
        <w:rPr>
          <w:color w:val="auto"/>
          <w:szCs w:val="21"/>
          <w:highlight w:val="none"/>
        </w:rPr>
        <w:t>6.3.3</w:t>
      </w:r>
      <w:r>
        <w:rPr>
          <w:rFonts w:hint="eastAsia"/>
          <w:color w:val="auto"/>
          <w:szCs w:val="21"/>
          <w:highlight w:val="none"/>
        </w:rPr>
        <w:t>澄清、说明或补正”的规定经供应商确认后产生约束力，供应商不确认的，其响应无效。</w:t>
      </w:r>
    </w:p>
    <w:p w14:paraId="008C35A4">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）经供应商确认修正后的最后报价若超过采购预算金额或者最高限价，其响应文件作无效响应处理。</w:t>
      </w:r>
    </w:p>
    <w:p w14:paraId="2AA433FD">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）经供应商确认修正后的最后报价作为签订合同的依据，并以此报价计算价格分。</w:t>
      </w:r>
    </w:p>
    <w:p w14:paraId="329EC8A0">
      <w:pPr>
        <w:spacing w:before="120" w:line="320" w:lineRule="atLeast"/>
        <w:ind w:firstLine="420" w:firstLineChars="200"/>
        <w:rPr>
          <w:rFonts w:hint="eastAsia"/>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）如</w:t>
      </w:r>
      <w:r>
        <w:rPr>
          <w:rFonts w:hint="eastAsia" w:hAnsi="宋体"/>
          <w:color w:val="auto"/>
          <w:highlight w:val="none"/>
        </w:rPr>
        <w:t>谈判</w:t>
      </w:r>
      <w:r>
        <w:rPr>
          <w:rFonts w:hint="eastAsia"/>
          <w:color w:val="auto"/>
          <w:szCs w:val="21"/>
          <w:highlight w:val="none"/>
        </w:rPr>
        <w:t>过程中有多轮报价的，</w:t>
      </w:r>
      <w:r>
        <w:rPr>
          <w:rFonts w:hint="eastAsia" w:hAnsi="宋体"/>
          <w:color w:val="auto"/>
          <w:highlight w:val="none"/>
        </w:rPr>
        <w:t>谈判</w:t>
      </w:r>
      <w:r>
        <w:rPr>
          <w:rFonts w:hint="eastAsia"/>
          <w:color w:val="auto"/>
          <w:szCs w:val="21"/>
          <w:highlight w:val="none"/>
        </w:rPr>
        <w:t>小组在每一轮报价均应按上述规则修正报价。</w:t>
      </w:r>
    </w:p>
    <w:p w14:paraId="76A872CF">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.3.5</w:t>
      </w:r>
      <w:r>
        <w:rPr>
          <w:rFonts w:hint="eastAsia"/>
          <w:color w:val="auto"/>
          <w:szCs w:val="21"/>
          <w:highlight w:val="none"/>
        </w:rPr>
        <w:t>相同品牌认定（仅适用于货物采购项目）</w:t>
      </w:r>
    </w:p>
    <w:p w14:paraId="40DFAEDE">
      <w:pPr>
        <w:spacing w:before="120" w:line="320" w:lineRule="atLeast"/>
        <w:ind w:firstLine="420" w:firstLineChars="200"/>
        <w:rPr>
          <w:color w:val="auto"/>
          <w:szCs w:val="21"/>
          <w:highlight w:val="none"/>
        </w:rPr>
      </w:pPr>
      <w:r>
        <w:rPr>
          <w:rFonts w:hint="eastAsia"/>
          <w:color w:val="auto"/>
          <w:szCs w:val="21"/>
          <w:highlight w:val="none"/>
        </w:rPr>
        <w:t>（1）单一产品采购项目，</w:t>
      </w:r>
      <w:r>
        <w:rPr>
          <w:color w:val="auto"/>
          <w:highlight w:val="none"/>
        </w:rPr>
        <w:t>不同供应商提供的产品品牌相同时，</w:t>
      </w:r>
      <w:r>
        <w:rPr>
          <w:rFonts w:hint="eastAsia"/>
          <w:color w:val="auto"/>
          <w:highlight w:val="none"/>
        </w:rPr>
        <w:t>按以下</w:t>
      </w:r>
      <w:r>
        <w:rPr>
          <w:color w:val="auto"/>
          <w:highlight w:val="none"/>
        </w:rPr>
        <w:t>规定</w:t>
      </w:r>
      <w:r>
        <w:rPr>
          <w:rFonts w:hint="eastAsia"/>
          <w:color w:val="auto"/>
          <w:highlight w:val="none"/>
        </w:rPr>
        <w:t>确定</w:t>
      </w:r>
      <w:r>
        <w:rPr>
          <w:bCs/>
          <w:color w:val="auto"/>
          <w:kern w:val="0"/>
          <w:szCs w:val="21"/>
          <w:highlight w:val="none"/>
        </w:rPr>
        <w:t>相同品牌的响应有效性</w:t>
      </w:r>
      <w:r>
        <w:rPr>
          <w:color w:val="auto"/>
          <w:highlight w:val="none"/>
        </w:rPr>
        <w:t>。</w:t>
      </w:r>
    </w:p>
    <w:bookmarkEnd w:id="63"/>
    <w:p w14:paraId="53A33A5B">
      <w:pPr>
        <w:spacing w:before="120" w:line="320" w:lineRule="atLeast"/>
        <w:ind w:firstLine="420" w:firstLineChars="200"/>
        <w:rPr>
          <w:color w:val="auto"/>
          <w:szCs w:val="21"/>
          <w:highlight w:val="none"/>
        </w:rPr>
      </w:pPr>
      <w:r>
        <w:rPr>
          <w:rFonts w:hint="eastAsia"/>
          <w:color w:val="auto"/>
          <w:szCs w:val="21"/>
          <w:highlight w:val="none"/>
        </w:rPr>
        <w:t>提供相同品牌产品的不同供应商参加同一合同项下响应的，以其中通过资格审查、符合性审查且报价最低的参加评标；报价相同的，由采购人或者采购人委托谈判小组按照采购文件规定的方式确定一个参加评标的供应商，采购文件未规定的采取随机抽取方式确定，其他响应无效。</w:t>
      </w:r>
    </w:p>
    <w:p w14:paraId="589286C4">
      <w:pPr>
        <w:spacing w:before="120" w:line="320" w:lineRule="atLeast"/>
        <w:ind w:firstLine="420" w:firstLineChars="200"/>
        <w:rPr>
          <w:color w:val="auto"/>
          <w:szCs w:val="21"/>
          <w:highlight w:val="none"/>
        </w:rPr>
      </w:pPr>
      <w:r>
        <w:rPr>
          <w:rFonts w:hint="eastAsia"/>
          <w:color w:val="auto"/>
          <w:szCs w:val="21"/>
          <w:highlight w:val="none"/>
        </w:rPr>
        <w:t>（2）非单一产品采购项目，</w:t>
      </w:r>
      <w:r>
        <w:rPr>
          <w:color w:val="auto"/>
          <w:szCs w:val="21"/>
          <w:highlight w:val="none"/>
        </w:rPr>
        <w:t>采购人应当确定核心产品，并在采购文件中载明。</w:t>
      </w:r>
      <w:r>
        <w:rPr>
          <w:rFonts w:hint="eastAsia"/>
          <w:color w:val="auto"/>
          <w:szCs w:val="21"/>
          <w:highlight w:val="none"/>
        </w:rPr>
        <w:t>不同</w:t>
      </w:r>
      <w:r>
        <w:rPr>
          <w:color w:val="auto"/>
          <w:szCs w:val="21"/>
          <w:highlight w:val="none"/>
        </w:rPr>
        <w:t>供应商提供的核心产品品牌相同的，按上述规定处理。核心产品</w:t>
      </w:r>
      <w:r>
        <w:rPr>
          <w:rFonts w:hint="eastAsia"/>
          <w:color w:val="auto"/>
          <w:szCs w:val="21"/>
          <w:highlight w:val="none"/>
        </w:rPr>
        <w:t>在第二章</w:t>
      </w:r>
      <w:r>
        <w:rPr>
          <w:color w:val="auto"/>
          <w:szCs w:val="21"/>
          <w:highlight w:val="none"/>
        </w:rPr>
        <w:t>采购需求规定。</w:t>
      </w:r>
    </w:p>
    <w:p w14:paraId="3C168417">
      <w:pPr>
        <w:spacing w:before="120" w:line="320" w:lineRule="atLeast"/>
        <w:ind w:firstLine="420" w:firstLineChars="200"/>
        <w:rPr>
          <w:rFonts w:hint="eastAsia"/>
          <w:color w:val="auto"/>
          <w:highlight w:val="none"/>
        </w:rPr>
      </w:pPr>
      <w:r>
        <w:rPr>
          <w:color w:val="auto"/>
          <w:highlight w:val="none"/>
        </w:rPr>
        <w:t>6.3.6</w:t>
      </w:r>
      <w:r>
        <w:rPr>
          <w:rFonts w:hint="eastAsia"/>
          <w:color w:val="auto"/>
          <w:highlight w:val="none"/>
        </w:rPr>
        <w:t>谈判</w:t>
      </w:r>
    </w:p>
    <w:p w14:paraId="38EAB548">
      <w:pPr>
        <w:spacing w:before="120" w:line="320" w:lineRule="atLeast"/>
        <w:ind w:firstLine="420" w:firstLineChars="200"/>
        <w:rPr>
          <w:rFonts w:hint="eastAsia"/>
          <w:color w:val="auto"/>
          <w:highlight w:val="none"/>
        </w:rPr>
      </w:pPr>
      <w:r>
        <w:rPr>
          <w:rFonts w:hint="eastAsia"/>
          <w:color w:val="auto"/>
          <w:highlight w:val="none"/>
        </w:rPr>
        <w:t>（1）谈判小组按照“供应商须知前附表” 确定的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14:paraId="743E39C5">
      <w:pPr>
        <w:spacing w:before="120" w:line="320" w:lineRule="atLeast"/>
        <w:ind w:firstLine="420" w:firstLineChars="200"/>
        <w:rPr>
          <w:color w:val="auto"/>
          <w:highlight w:val="none"/>
        </w:rPr>
      </w:pPr>
      <w:r>
        <w:rPr>
          <w:rFonts w:hint="eastAsia"/>
          <w:color w:val="auto"/>
          <w:highlight w:val="none"/>
        </w:rPr>
        <w:t>（2）在谈判过程中，谈判小组可以根据采购文件和谈判情况实质性变动采购需求中的技术、服务要求以及合同草案条款，但不得变动采购文件中的其他内容。实质性变动的内容，须经采购人代表确认。</w:t>
      </w:r>
    </w:p>
    <w:p w14:paraId="79BA9FA3">
      <w:pPr>
        <w:spacing w:before="120" w:line="320" w:lineRule="atLeast"/>
        <w:ind w:firstLine="420" w:firstLineChars="200"/>
        <w:rPr>
          <w:color w:val="auto"/>
          <w:highlight w:val="none"/>
        </w:rPr>
      </w:pPr>
      <w:r>
        <w:rPr>
          <w:rFonts w:hint="eastAsia"/>
          <w:color w:val="auto"/>
          <w:highlight w:val="none"/>
        </w:rPr>
        <w:t>对采购文件作出的实质性变动是采购文件的有效组成部分，由谈判小组通过广西政府采购云平台以书面形式同时通知所有参加谈判的供应商。</w:t>
      </w:r>
    </w:p>
    <w:p w14:paraId="3CF753CE">
      <w:pPr>
        <w:spacing w:before="120" w:line="320" w:lineRule="atLeast"/>
        <w:ind w:firstLine="420" w:firstLineChars="200"/>
        <w:rPr>
          <w:rFonts w:hint="eastAsia"/>
          <w:color w:val="auto"/>
          <w:highlight w:val="none"/>
        </w:rPr>
      </w:pPr>
      <w:r>
        <w:rPr>
          <w:rFonts w:hint="eastAsia"/>
          <w:color w:val="auto"/>
          <w:highlight w:val="none"/>
        </w:rPr>
        <w:t>（3）供应商必须按照采购文件的变动情况和谈判小组的要求重新提交响应文件，并在广西政府采购云平台在线编辑或上传PDF格式，使用电子签章后提交至谈判小组。参加谈判的供应商未在规定时间内重新提交响应文件的，视同退出谈判。</w:t>
      </w:r>
    </w:p>
    <w:p w14:paraId="2E68AF92">
      <w:pPr>
        <w:spacing w:before="120" w:line="320" w:lineRule="atLeast"/>
        <w:ind w:firstLine="420" w:firstLineChars="200"/>
        <w:rPr>
          <w:color w:val="auto"/>
          <w:highlight w:val="none"/>
        </w:rPr>
      </w:pPr>
      <w:r>
        <w:rPr>
          <w:rFonts w:hint="eastAsia"/>
          <w:color w:val="auto"/>
          <w:highlight w:val="none"/>
        </w:rPr>
        <w:t>（4）供应商的法定代表人或其授权代表无须到现场参加谈判，提问及回答/响应均通过广西政府采购云平台进行。谈判过程中使用的电子签章应为供应商上传响应文件的同一签章。</w:t>
      </w:r>
    </w:p>
    <w:p w14:paraId="6CA8FD84">
      <w:pPr>
        <w:spacing w:before="120" w:line="320" w:lineRule="atLeast"/>
        <w:ind w:firstLine="420" w:firstLineChars="200"/>
        <w:rPr>
          <w:color w:val="auto"/>
          <w:highlight w:val="none"/>
        </w:rPr>
      </w:pPr>
      <w:r>
        <w:rPr>
          <w:rFonts w:hint="eastAsia"/>
          <w:color w:val="auto"/>
          <w:highlight w:val="none"/>
        </w:rPr>
        <w:t>6</w:t>
      </w:r>
      <w:r>
        <w:rPr>
          <w:color w:val="auto"/>
          <w:highlight w:val="none"/>
        </w:rPr>
        <w:t>.3.7</w:t>
      </w:r>
      <w:r>
        <w:rPr>
          <w:rFonts w:hint="eastAsia"/>
          <w:color w:val="auto"/>
          <w:highlight w:val="none"/>
        </w:rPr>
        <w:t>最后报价</w:t>
      </w:r>
    </w:p>
    <w:p w14:paraId="7A4FE5B4">
      <w:pPr>
        <w:spacing w:before="120" w:line="320" w:lineRule="atLeast"/>
        <w:ind w:firstLine="420" w:firstLineChars="200"/>
        <w:rPr>
          <w:rFonts w:hint="eastAsia"/>
          <w:color w:val="auto"/>
          <w:highlight w:val="none"/>
        </w:rPr>
      </w:pPr>
      <w:r>
        <w:rPr>
          <w:rFonts w:hint="eastAsia"/>
          <w:color w:val="auto"/>
          <w:highlight w:val="none"/>
        </w:rPr>
        <w:t xml:space="preserve">（1）采购文件能够详细列明采购标的的技术、服务要求的，谈判结束后，谈判小组应当要求所有实质性响应的供应商在规定时间内提交最后报价，提交最后报价的供应商不得少于3家。 </w:t>
      </w:r>
    </w:p>
    <w:p w14:paraId="0913BAFD">
      <w:pPr>
        <w:spacing w:before="120" w:line="320" w:lineRule="atLeast"/>
        <w:ind w:firstLine="420" w:firstLineChars="200"/>
        <w:rPr>
          <w:rFonts w:hint="eastAsia"/>
          <w:color w:val="auto"/>
          <w:highlight w:val="none"/>
        </w:rPr>
      </w:pPr>
      <w:r>
        <w:rPr>
          <w:rFonts w:hint="eastAsia"/>
          <w:color w:val="auto"/>
          <w:highlight w:val="none"/>
        </w:rPr>
        <w:t>采购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08EC6BDF">
      <w:pPr>
        <w:spacing w:before="120" w:line="320" w:lineRule="atLeast"/>
        <w:ind w:firstLine="420" w:firstLineChars="200"/>
        <w:rPr>
          <w:color w:val="auto"/>
          <w:highlight w:val="none"/>
        </w:rPr>
      </w:pPr>
      <w:r>
        <w:rPr>
          <w:rFonts w:hint="eastAsia"/>
          <w:color w:val="auto"/>
          <w:highlight w:val="none"/>
        </w:rPr>
        <w:t>最后报价是供应商响应文件的有效组成部分。</w:t>
      </w:r>
    </w:p>
    <w:p w14:paraId="1F49D3F9">
      <w:pPr>
        <w:spacing w:before="120" w:line="320" w:lineRule="atLeast"/>
        <w:ind w:firstLine="420" w:firstLineChars="200"/>
        <w:rPr>
          <w:rFonts w:hint="eastAsia"/>
          <w:color w:val="auto"/>
          <w:highlight w:val="none"/>
        </w:rPr>
      </w:pPr>
      <w:r>
        <w:rPr>
          <w:rFonts w:hint="eastAsia"/>
          <w:color w:val="auto"/>
          <w:highlight w:val="none"/>
        </w:rPr>
        <w:t>（2）最后报价要求通过广西政府采购云平台发出，供应商需在广西政府采购云平台设置的时间内报价，最后报价不得超过采购预算金额且具有唯一性，否则否决其响应。</w:t>
      </w:r>
    </w:p>
    <w:p w14:paraId="2023F0BF">
      <w:pPr>
        <w:spacing w:before="120" w:line="320" w:lineRule="atLeast"/>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已提交响应文件的供应商，在提交最后报价之前，可以根据谈判情况退出谈判，退出谈判的供应商的响应文件无效。退出谈判的说明须经签字扫描后以电子邮件方式发送至采购代理机构，并及时通知项目负责人。谈判小组在评审报告中注明退出谈判的供应商名单。采购人、采购代理机构应当退还退出谈判的供应商的谈判保证金。</w:t>
      </w:r>
    </w:p>
    <w:p w14:paraId="3C7E1840">
      <w:pPr>
        <w:spacing w:before="120" w:line="320" w:lineRule="atLeast"/>
        <w:ind w:firstLine="420" w:firstLineChars="200"/>
        <w:rPr>
          <w:rFonts w:hint="eastAsia"/>
          <w:color w:val="auto"/>
          <w:highlight w:val="none"/>
        </w:rPr>
      </w:pPr>
      <w:r>
        <w:rPr>
          <w:rFonts w:hint="eastAsia"/>
          <w:color w:val="auto"/>
          <w:highlight w:val="none"/>
        </w:rPr>
        <w:t>（4）供应商未在规定时间内提交最后报价的，视同退出谈判。</w:t>
      </w:r>
    </w:p>
    <w:p w14:paraId="42775D62">
      <w:pPr>
        <w:spacing w:before="120" w:line="320" w:lineRule="atLeast"/>
        <w:ind w:firstLine="420" w:firstLineChars="200"/>
        <w:rPr>
          <w:rFonts w:hint="eastAsia"/>
          <w:color w:val="auto"/>
          <w:highlight w:val="none"/>
        </w:rPr>
      </w:pPr>
      <w:r>
        <w:rPr>
          <w:rFonts w:hint="eastAsia"/>
          <w:color w:val="auto"/>
          <w:highlight w:val="none"/>
        </w:rPr>
        <w:t>（5）最后报价结束后，谈判小组不得再与供应商进行任何形式的商谈。</w:t>
      </w:r>
    </w:p>
    <w:p w14:paraId="5C18063F">
      <w:pPr>
        <w:spacing w:before="120" w:line="320" w:lineRule="atLeast"/>
        <w:ind w:firstLine="420" w:firstLineChars="200"/>
        <w:rPr>
          <w:color w:val="auto"/>
          <w:szCs w:val="21"/>
          <w:highlight w:val="none"/>
        </w:rPr>
      </w:pPr>
      <w:r>
        <w:rPr>
          <w:color w:val="auto"/>
          <w:szCs w:val="21"/>
          <w:highlight w:val="none"/>
        </w:rPr>
        <w:t>6.3.8串通投标认定</w:t>
      </w:r>
    </w:p>
    <w:p w14:paraId="04B2B855">
      <w:pPr>
        <w:spacing w:before="120" w:line="320" w:lineRule="atLeast"/>
        <w:ind w:firstLine="420" w:firstLineChars="200"/>
        <w:rPr>
          <w:color w:val="auto"/>
          <w:highlight w:val="none"/>
        </w:rPr>
      </w:pPr>
      <w:r>
        <w:rPr>
          <w:rFonts w:hint="eastAsia"/>
          <w:color w:val="auto"/>
          <w:szCs w:val="21"/>
          <w:highlight w:val="none"/>
        </w:rPr>
        <w:t>谈判</w:t>
      </w:r>
      <w:r>
        <w:rPr>
          <w:color w:val="auto"/>
          <w:szCs w:val="21"/>
          <w:highlight w:val="none"/>
        </w:rPr>
        <w:t>小组须根据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68D7C66C">
      <w:pPr>
        <w:spacing w:before="120" w:line="320" w:lineRule="atLeast"/>
        <w:ind w:firstLine="420" w:firstLineChars="200"/>
        <w:rPr>
          <w:color w:val="auto"/>
          <w:szCs w:val="21"/>
          <w:highlight w:val="none"/>
        </w:rPr>
      </w:pPr>
      <w:bookmarkStart w:id="64" w:name="_Hlk19122026"/>
      <w:r>
        <w:rPr>
          <w:rFonts w:hint="eastAsia"/>
          <w:color w:val="auto"/>
          <w:szCs w:val="21"/>
          <w:highlight w:val="none"/>
        </w:rPr>
        <w:t>（1）</w:t>
      </w:r>
      <w:bookmarkEnd w:id="64"/>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599EE75A">
      <w:pPr>
        <w:spacing w:before="120" w:line="320" w:lineRule="atLeast"/>
        <w:ind w:firstLine="420" w:firstLineChars="200"/>
        <w:rPr>
          <w:color w:val="auto"/>
          <w:szCs w:val="21"/>
          <w:highlight w:val="none"/>
        </w:rPr>
      </w:pPr>
      <w:bookmarkStart w:id="65"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0925411C">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63E522DE">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65"/>
    <w:p w14:paraId="48A0999F">
      <w:pPr>
        <w:spacing w:before="120" w:line="320" w:lineRule="atLeast"/>
        <w:ind w:firstLine="420" w:firstLineChars="200"/>
        <w:rPr>
          <w:color w:val="auto"/>
          <w:szCs w:val="21"/>
          <w:highlight w:val="none"/>
        </w:rPr>
      </w:pPr>
      <w:bookmarkStart w:id="66" w:name="_Hlk19122058"/>
      <w:r>
        <w:rPr>
          <w:rFonts w:hint="eastAsia"/>
          <w:color w:val="auto"/>
          <w:szCs w:val="21"/>
          <w:highlight w:val="none"/>
        </w:rPr>
        <w:t>（2）</w:t>
      </w:r>
      <w:bookmarkEnd w:id="66"/>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规定，有下列情形之一的视为供应商相互串通投标，响应文件将被视为无效。</w:t>
      </w:r>
    </w:p>
    <w:p w14:paraId="7935817A">
      <w:pPr>
        <w:spacing w:before="120" w:line="320" w:lineRule="atLeast"/>
        <w:ind w:firstLine="420" w:firstLineChars="200"/>
        <w:rPr>
          <w:color w:val="auto"/>
          <w:szCs w:val="21"/>
          <w:highlight w:val="none"/>
        </w:rPr>
      </w:pPr>
      <w:bookmarkStart w:id="67" w:name="_Hlk19122048"/>
      <w:r>
        <w:rPr>
          <w:rFonts w:hint="eastAsia" w:ascii="宋体" w:hAnsi="宋体" w:cs="宋体"/>
          <w:color w:val="auto"/>
          <w:szCs w:val="21"/>
          <w:highlight w:val="none"/>
        </w:rPr>
        <w:t>①</w:t>
      </w:r>
      <w:r>
        <w:rPr>
          <w:color w:val="auto"/>
          <w:szCs w:val="21"/>
          <w:highlight w:val="none"/>
        </w:rPr>
        <w:t>不同供应商的响应文件由同一单位或者个人编制；或不同供应商报名的IP地址一致的；</w:t>
      </w:r>
    </w:p>
    <w:p w14:paraId="61399A31">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435ACDBF">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不同的供应商的响应文件载明的项目管理员为同一个人；</w:t>
      </w:r>
    </w:p>
    <w:p w14:paraId="4EDD2269">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不同供应商的响应文件异常一致或投标报价呈规律性差异；</w:t>
      </w:r>
    </w:p>
    <w:p w14:paraId="44ED5781">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不同供应商的响应文件相互混装；</w:t>
      </w:r>
    </w:p>
    <w:p w14:paraId="166143D2">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p>
    <w:bookmarkEnd w:id="67"/>
    <w:p w14:paraId="023B8869">
      <w:pPr>
        <w:spacing w:before="120" w:line="320" w:lineRule="atLeast"/>
        <w:ind w:firstLine="420" w:firstLineChars="200"/>
        <w:rPr>
          <w:color w:val="auto"/>
          <w:szCs w:val="21"/>
          <w:highlight w:val="none"/>
        </w:rPr>
      </w:pPr>
      <w:bookmarkStart w:id="68" w:name="_Hlk19122102"/>
      <w:r>
        <w:rPr>
          <w:rFonts w:hint="eastAsia"/>
          <w:color w:val="auto"/>
          <w:szCs w:val="21"/>
          <w:highlight w:val="none"/>
        </w:rPr>
        <w:t>（3）</w:t>
      </w:r>
      <w:bookmarkEnd w:id="68"/>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规定，供应商有下列情形之一的，属于恶意串通行为，响应文件将被视为无效。</w:t>
      </w:r>
    </w:p>
    <w:p w14:paraId="0E4E1C2C">
      <w:pPr>
        <w:spacing w:before="120" w:line="320" w:lineRule="atLeast"/>
        <w:ind w:firstLine="420" w:firstLineChars="200"/>
        <w:rPr>
          <w:color w:val="auto"/>
          <w:szCs w:val="21"/>
          <w:highlight w:val="none"/>
        </w:rPr>
      </w:pPr>
      <w:bookmarkStart w:id="69"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供应商直接或者间接从采购人或者采购代理机构处获得其他供应商的相关信息并修改其响应文件或者响应文件；</w:t>
      </w:r>
    </w:p>
    <w:p w14:paraId="328DEF12">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供应商按照采购人或者采购代理机构的授意撤换、修改响应文件或者响应文件;；</w:t>
      </w:r>
    </w:p>
    <w:p w14:paraId="07BBEE59">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供应商之间协商报价、技术方案等响应文件或者响应文件的实质性内容；</w:t>
      </w:r>
    </w:p>
    <w:p w14:paraId="718941C6">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62CB7BC2">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3418E9D8">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36F558EC">
      <w:pPr>
        <w:spacing w:before="120" w:line="320" w:lineRule="atLeast"/>
        <w:ind w:firstLine="420" w:firstLineChars="200"/>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69"/>
    <w:p w14:paraId="4709913A">
      <w:pPr>
        <w:spacing w:before="120" w:line="320" w:lineRule="atLeast"/>
        <w:ind w:firstLine="420" w:firstLineChars="200"/>
        <w:rPr>
          <w:color w:val="auto"/>
          <w:szCs w:val="21"/>
          <w:highlight w:val="none"/>
        </w:rPr>
      </w:pPr>
      <w:r>
        <w:rPr>
          <w:color w:val="auto"/>
          <w:szCs w:val="21"/>
          <w:highlight w:val="none"/>
        </w:rPr>
        <w:t>6.3.9响应</w:t>
      </w:r>
      <w:r>
        <w:rPr>
          <w:rFonts w:hint="eastAsia"/>
          <w:color w:val="auto"/>
          <w:szCs w:val="21"/>
          <w:highlight w:val="none"/>
        </w:rPr>
        <w:t>无效</w:t>
      </w:r>
      <w:r>
        <w:rPr>
          <w:color w:val="auto"/>
          <w:szCs w:val="21"/>
          <w:highlight w:val="none"/>
        </w:rPr>
        <w:t>认定</w:t>
      </w:r>
    </w:p>
    <w:p w14:paraId="44AF2222">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1）在</w:t>
      </w:r>
      <w:r>
        <w:rPr>
          <w:rFonts w:hint="eastAsia"/>
          <w:color w:val="auto"/>
          <w:szCs w:val="21"/>
          <w:highlight w:val="none"/>
        </w:rPr>
        <w:t>评审过程中</w:t>
      </w:r>
      <w:r>
        <w:rPr>
          <w:color w:val="auto"/>
          <w:szCs w:val="21"/>
          <w:highlight w:val="none"/>
        </w:rPr>
        <w:t>如发现下列情形之一的，响应文件将被视为无效：</w:t>
      </w:r>
    </w:p>
    <w:p w14:paraId="7CB7021F">
      <w:pPr>
        <w:spacing w:before="120" w:line="320" w:lineRule="atLeast"/>
        <w:ind w:firstLine="420" w:firstLineChars="200"/>
        <w:rPr>
          <w:color w:val="auto"/>
          <w:highlight w:val="none"/>
        </w:rPr>
      </w:pPr>
      <w:r>
        <w:rPr>
          <w:rFonts w:hint="eastAsia"/>
          <w:color w:val="auto"/>
          <w:szCs w:val="21"/>
          <w:highlight w:val="none"/>
        </w:rPr>
        <w:t>①</w:t>
      </w:r>
      <w:r>
        <w:rPr>
          <w:color w:val="auto"/>
          <w:szCs w:val="21"/>
          <w:highlight w:val="none"/>
        </w:rPr>
        <w:t>响应文件</w:t>
      </w:r>
      <w:r>
        <w:rPr>
          <w:rFonts w:hint="eastAsia"/>
          <w:color w:val="auto"/>
          <w:szCs w:val="21"/>
          <w:highlight w:val="none"/>
        </w:rPr>
        <w:t>存在法律、法规及监督部门有关文件规定的无效情形</w:t>
      </w:r>
      <w:r>
        <w:rPr>
          <w:color w:val="auto"/>
          <w:szCs w:val="21"/>
          <w:highlight w:val="none"/>
        </w:rPr>
        <w:t>。</w:t>
      </w:r>
    </w:p>
    <w:p w14:paraId="6D6274B9">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响应文件</w:t>
      </w:r>
      <w:r>
        <w:rPr>
          <w:rFonts w:hint="eastAsia"/>
          <w:color w:val="auto"/>
          <w:szCs w:val="21"/>
          <w:highlight w:val="none"/>
        </w:rPr>
        <w:t>存在采购文件规定的无效情形。</w:t>
      </w:r>
    </w:p>
    <w:p w14:paraId="56189422">
      <w:pPr>
        <w:spacing w:before="120" w:line="320" w:lineRule="atLeast"/>
        <w:ind w:firstLine="420" w:firstLineChars="200"/>
        <w:rPr>
          <w:color w:val="auto"/>
          <w:szCs w:val="21"/>
          <w:highlight w:val="none"/>
        </w:rPr>
      </w:pPr>
      <w:bookmarkStart w:id="70" w:name="_Hlk19113313"/>
      <w:r>
        <w:rPr>
          <w:rFonts w:hint="eastAsia"/>
          <w:color w:val="auto"/>
          <w:szCs w:val="21"/>
          <w:highlight w:val="none"/>
        </w:rPr>
        <w:t>（2）根据</w:t>
      </w:r>
      <w:r>
        <w:rPr>
          <w:color w:val="auto"/>
          <w:szCs w:val="21"/>
          <w:highlight w:val="none"/>
        </w:rPr>
        <w:t>财库</w:t>
      </w:r>
      <w:r>
        <w:rPr>
          <w:rFonts w:hint="eastAsia"/>
          <w:color w:val="auto"/>
          <w:szCs w:val="21"/>
          <w:highlight w:val="none"/>
        </w:rPr>
        <w:t>《</w:t>
      </w:r>
      <w:r>
        <w:rPr>
          <w:color w:val="auto"/>
          <w:szCs w:val="21"/>
          <w:highlight w:val="none"/>
        </w:rPr>
        <w:t>关于促进政府采购公平竞争优化营商环境的通知</w:t>
      </w:r>
      <w:r>
        <w:rPr>
          <w:rFonts w:hint="eastAsia"/>
          <w:color w:val="auto"/>
          <w:szCs w:val="21"/>
          <w:highlight w:val="none"/>
        </w:rPr>
        <w:t>》（</w:t>
      </w:r>
      <w:r>
        <w:rPr>
          <w:color w:val="auto"/>
          <w:szCs w:val="21"/>
          <w:highlight w:val="none"/>
        </w:rPr>
        <w:t>〔2019〕38号</w:t>
      </w:r>
      <w:r>
        <w:rPr>
          <w:rFonts w:hint="eastAsia"/>
          <w:color w:val="auto"/>
          <w:szCs w:val="21"/>
          <w:highlight w:val="none"/>
        </w:rPr>
        <w:t>）以及《广西壮族自治区财政厅转发财政部关于促进政府采购公平竞争优化营商环境的通知》（桂财采〔2019〕41号）规定，谈判小组不得因装订、纸张、文件排序等非实质性的格式、形式问题认定投标无效或否决投标，从而限制和影响供应商投标（响应）。</w:t>
      </w:r>
    </w:p>
    <w:bookmarkEnd w:id="70"/>
    <w:p w14:paraId="33AB4D73">
      <w:pPr>
        <w:spacing w:before="120" w:line="320" w:lineRule="atLeast"/>
        <w:ind w:firstLine="420" w:firstLineChars="200"/>
        <w:rPr>
          <w:color w:val="auto"/>
          <w:szCs w:val="21"/>
          <w:highlight w:val="none"/>
        </w:rPr>
      </w:pPr>
      <w:r>
        <w:rPr>
          <w:color w:val="auto"/>
          <w:szCs w:val="21"/>
          <w:highlight w:val="none"/>
        </w:rPr>
        <w:t>6.3.10比较</w:t>
      </w:r>
      <w:r>
        <w:rPr>
          <w:rFonts w:hint="eastAsia"/>
          <w:color w:val="auto"/>
          <w:szCs w:val="21"/>
          <w:highlight w:val="none"/>
        </w:rPr>
        <w:t>与评价</w:t>
      </w:r>
    </w:p>
    <w:p w14:paraId="42815F3A">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谈判小组按扣除后的价格由低到高的顺序排列推荐3名以上供应商为本项目（或分标）的成交候选</w:t>
      </w:r>
      <w:r>
        <w:rPr>
          <w:rFonts w:hint="eastAsia"/>
          <w:color w:val="auto"/>
          <w:szCs w:val="21"/>
          <w:highlight w:val="none"/>
        </w:rPr>
        <w:t>供应商</w:t>
      </w:r>
      <w:r>
        <w:rPr>
          <w:color w:val="auto"/>
          <w:szCs w:val="21"/>
          <w:highlight w:val="none"/>
        </w:rPr>
        <w:t>，排名第一的为第一成交候选</w:t>
      </w:r>
      <w:r>
        <w:rPr>
          <w:rFonts w:hint="eastAsia"/>
          <w:color w:val="auto"/>
          <w:szCs w:val="21"/>
          <w:highlight w:val="none"/>
        </w:rPr>
        <w:t>供应商</w:t>
      </w:r>
      <w:r>
        <w:rPr>
          <w:color w:val="auto"/>
          <w:szCs w:val="21"/>
          <w:highlight w:val="none"/>
        </w:rPr>
        <w:t>。若供应商的响应</w:t>
      </w:r>
      <w:r>
        <w:rPr>
          <w:rFonts w:hint="eastAsia"/>
          <w:color w:val="auto"/>
          <w:szCs w:val="21"/>
          <w:highlight w:val="none"/>
        </w:rPr>
        <w:t>最后</w:t>
      </w:r>
      <w:r>
        <w:rPr>
          <w:color w:val="auto"/>
          <w:szCs w:val="21"/>
          <w:highlight w:val="none"/>
        </w:rPr>
        <w:t>报价经扣除后价格相同，则按服务条款的优劣顺序排列。若仍相同的，由</w:t>
      </w:r>
      <w:r>
        <w:rPr>
          <w:rFonts w:hint="eastAsia"/>
          <w:color w:val="auto"/>
          <w:szCs w:val="21"/>
          <w:highlight w:val="none"/>
        </w:rPr>
        <w:t>采购人自行</w:t>
      </w:r>
      <w:r>
        <w:rPr>
          <w:color w:val="auto"/>
          <w:szCs w:val="21"/>
          <w:highlight w:val="none"/>
        </w:rPr>
        <w:t>确定。</w:t>
      </w:r>
    </w:p>
    <w:p w14:paraId="3A0A6854">
      <w:pPr>
        <w:spacing w:before="120" w:line="320" w:lineRule="atLeast"/>
        <w:ind w:firstLine="420" w:firstLineChars="200"/>
        <w:rPr>
          <w:color w:val="auto"/>
          <w:highlight w:val="none"/>
        </w:rPr>
      </w:pPr>
      <w:r>
        <w:rPr>
          <w:rFonts w:hint="eastAsia"/>
          <w:color w:val="auto"/>
          <w:szCs w:val="21"/>
          <w:highlight w:val="none"/>
        </w:rPr>
        <w:t>（2）谈判小组根据评审记录及评审结果编写评审报告，谈判小组成员均应当在评审报告上签字，对自己的评审意见承担法律责任。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w:t>
      </w:r>
      <w:r>
        <w:rPr>
          <w:rFonts w:hint="eastAsia"/>
          <w:color w:val="auto"/>
          <w:highlight w:val="none"/>
        </w:rPr>
        <w:t>谈判</w:t>
      </w:r>
      <w:r>
        <w:rPr>
          <w:color w:val="auto"/>
          <w:highlight w:val="none"/>
        </w:rPr>
        <w:t>小组应当当场修改评审结果，并在评审报告中记载；评审报告签署后，采购人或者采购代理机构发现存在以</w:t>
      </w:r>
      <w:r>
        <w:rPr>
          <w:rFonts w:hint="eastAsia"/>
          <w:color w:val="auto"/>
          <w:highlight w:val="none"/>
        </w:rPr>
        <w:t>下</w:t>
      </w:r>
      <w:r>
        <w:rPr>
          <w:color w:val="auto"/>
          <w:highlight w:val="none"/>
        </w:rPr>
        <w:t>情形之一的，应当组织原</w:t>
      </w:r>
      <w:r>
        <w:rPr>
          <w:rFonts w:hint="eastAsia"/>
          <w:color w:val="auto"/>
          <w:highlight w:val="none"/>
        </w:rPr>
        <w:t>谈判</w:t>
      </w:r>
      <w:r>
        <w:rPr>
          <w:color w:val="auto"/>
          <w:highlight w:val="none"/>
        </w:rPr>
        <w:t>小组进行重新评审。</w:t>
      </w:r>
    </w:p>
    <w:p w14:paraId="0A1A5343">
      <w:pPr>
        <w:spacing w:before="120" w:line="320" w:lineRule="atLeast"/>
        <w:ind w:firstLine="420" w:firstLineChars="200"/>
        <w:rPr>
          <w:rFonts w:hint="eastAsia"/>
          <w:color w:val="auto"/>
          <w:szCs w:val="21"/>
          <w:highlight w:val="none"/>
        </w:rPr>
      </w:pPr>
      <w:r>
        <w:rPr>
          <w:rFonts w:hint="eastAsia"/>
          <w:color w:val="auto"/>
          <w:highlight w:val="none"/>
        </w:rPr>
        <w:t>资格性检查认定错误、价格计算错误。</w:t>
      </w:r>
    </w:p>
    <w:p w14:paraId="4396BD7B">
      <w:pPr>
        <w:spacing w:before="120" w:line="320" w:lineRule="atLeast"/>
        <w:ind w:firstLine="422" w:firstLineChars="200"/>
        <w:outlineLvl w:val="2"/>
        <w:rPr>
          <w:b/>
          <w:bCs/>
          <w:color w:val="auto"/>
          <w:kern w:val="0"/>
          <w:szCs w:val="21"/>
          <w:highlight w:val="none"/>
        </w:rPr>
      </w:pPr>
      <w:r>
        <w:rPr>
          <w:b/>
          <w:bCs/>
          <w:color w:val="auto"/>
          <w:kern w:val="0"/>
          <w:szCs w:val="21"/>
          <w:highlight w:val="none"/>
        </w:rPr>
        <w:t>6.4确定成交供应商</w:t>
      </w:r>
    </w:p>
    <w:p w14:paraId="3840E95F">
      <w:pPr>
        <w:spacing w:before="120" w:line="276" w:lineRule="auto"/>
        <w:ind w:firstLine="420" w:firstLineChars="200"/>
        <w:rPr>
          <w:color w:val="auto"/>
          <w:szCs w:val="21"/>
          <w:highlight w:val="none"/>
        </w:rPr>
      </w:pPr>
      <w:r>
        <w:rPr>
          <w:rFonts w:hint="eastAsia"/>
          <w:color w:val="auto"/>
          <w:szCs w:val="21"/>
          <w:highlight w:val="none"/>
        </w:rPr>
        <w:t>6.</w:t>
      </w:r>
      <w:r>
        <w:rPr>
          <w:color w:val="auto"/>
          <w:szCs w:val="21"/>
          <w:highlight w:val="none"/>
        </w:rPr>
        <w:t>4.1采购代理机构将在评审结束后2个工作日内将评审报告送采购人，采购人在5个工作日内按照评审报告中推荐的</w:t>
      </w:r>
      <w:r>
        <w:rPr>
          <w:rFonts w:hint="eastAsia"/>
          <w:color w:val="auto"/>
          <w:szCs w:val="21"/>
          <w:highlight w:val="none"/>
        </w:rPr>
        <w:t>成交</w:t>
      </w:r>
      <w:r>
        <w:rPr>
          <w:color w:val="auto"/>
          <w:szCs w:val="21"/>
          <w:highlight w:val="none"/>
        </w:rPr>
        <w:t>候选供应商顺序确定成交供应商。</w:t>
      </w:r>
    </w:p>
    <w:p w14:paraId="42E6FC1E">
      <w:pPr>
        <w:spacing w:before="120" w:line="276" w:lineRule="auto"/>
        <w:ind w:firstLine="420" w:firstLineChars="200"/>
        <w:rPr>
          <w:color w:val="auto"/>
          <w:szCs w:val="21"/>
          <w:highlight w:val="none"/>
        </w:rPr>
      </w:pPr>
      <w:r>
        <w:rPr>
          <w:color w:val="auto"/>
          <w:szCs w:val="21"/>
          <w:highlight w:val="none"/>
        </w:rPr>
        <w:t>6.4.2</w:t>
      </w:r>
      <w:r>
        <w:rPr>
          <w:rFonts w:hint="eastAsia"/>
          <w:color w:val="auto"/>
          <w:szCs w:val="21"/>
          <w:highlight w:val="none"/>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AC58339">
      <w:pPr>
        <w:spacing w:before="120" w:line="320" w:lineRule="atLeast"/>
        <w:ind w:firstLine="422" w:firstLineChars="200"/>
        <w:outlineLvl w:val="2"/>
        <w:rPr>
          <w:b/>
          <w:bCs/>
          <w:color w:val="auto"/>
          <w:kern w:val="0"/>
          <w:szCs w:val="21"/>
          <w:highlight w:val="none"/>
        </w:rPr>
      </w:pPr>
      <w:r>
        <w:rPr>
          <w:b/>
          <w:bCs/>
          <w:color w:val="auto"/>
          <w:kern w:val="0"/>
          <w:szCs w:val="21"/>
          <w:highlight w:val="none"/>
        </w:rPr>
        <w:t>6.5</w:t>
      </w:r>
      <w:r>
        <w:rPr>
          <w:rFonts w:hint="eastAsia"/>
          <w:b/>
          <w:bCs/>
          <w:color w:val="auto"/>
          <w:kern w:val="0"/>
          <w:szCs w:val="21"/>
          <w:highlight w:val="none"/>
        </w:rPr>
        <w:t>结果公告</w:t>
      </w:r>
    </w:p>
    <w:p w14:paraId="70CE9966">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.5.1自成交供应商确定后2个工作日内，采购代理机构</w:t>
      </w:r>
      <w:r>
        <w:rPr>
          <w:rFonts w:hint="eastAsia"/>
          <w:color w:val="auto"/>
          <w:szCs w:val="21"/>
          <w:highlight w:val="none"/>
        </w:rPr>
        <w:t>按照供应商须知</w:t>
      </w:r>
      <w:r>
        <w:rPr>
          <w:rFonts w:hint="eastAsia"/>
          <w:color w:val="auto"/>
          <w:kern w:val="0"/>
          <w:szCs w:val="21"/>
          <w:highlight w:val="none"/>
        </w:rPr>
        <w:t>前附表的规定</w:t>
      </w:r>
      <w:r>
        <w:rPr>
          <w:color w:val="auto"/>
          <w:kern w:val="0"/>
          <w:szCs w:val="21"/>
          <w:highlight w:val="none"/>
        </w:rPr>
        <w:t>公告</w:t>
      </w:r>
      <w:r>
        <w:rPr>
          <w:color w:val="auto"/>
          <w:szCs w:val="21"/>
          <w:highlight w:val="none"/>
        </w:rPr>
        <w:t>成交结果。</w:t>
      </w:r>
    </w:p>
    <w:p w14:paraId="1015E905">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.5.2在发布</w:t>
      </w:r>
      <w:r>
        <w:rPr>
          <w:rFonts w:hint="eastAsia"/>
          <w:color w:val="auto"/>
          <w:szCs w:val="21"/>
          <w:highlight w:val="none"/>
        </w:rPr>
        <w:t>结果</w:t>
      </w:r>
      <w:r>
        <w:rPr>
          <w:color w:val="auto"/>
          <w:szCs w:val="21"/>
          <w:highlight w:val="none"/>
        </w:rPr>
        <w:t>公告的同时，采购代理机构以供应商须知前附表规定的形式向成交供应商发出成交通知书。成交通知书发出后，采购人改变成交结果，或者成交供应商放弃成交，应当承担相应的法律责任。</w:t>
      </w:r>
    </w:p>
    <w:p w14:paraId="0C2C4210">
      <w:pPr>
        <w:suppressAutoHyphens/>
        <w:spacing w:before="120" w:line="320" w:lineRule="atLeast"/>
        <w:ind w:firstLine="422" w:firstLineChars="200"/>
        <w:outlineLvl w:val="2"/>
        <w:rPr>
          <w:b/>
          <w:bCs/>
          <w:color w:val="auto"/>
          <w:kern w:val="0"/>
          <w:szCs w:val="21"/>
          <w:highlight w:val="none"/>
        </w:rPr>
      </w:pPr>
      <w:r>
        <w:rPr>
          <w:b/>
          <w:bCs/>
          <w:color w:val="auto"/>
          <w:kern w:val="0"/>
          <w:szCs w:val="21"/>
          <w:highlight w:val="none"/>
        </w:rPr>
        <w:t>6.6</w:t>
      </w:r>
      <w:r>
        <w:rPr>
          <w:rFonts w:hint="eastAsia"/>
          <w:b/>
          <w:bCs/>
          <w:color w:val="auto"/>
          <w:kern w:val="0"/>
          <w:szCs w:val="21"/>
          <w:highlight w:val="none"/>
        </w:rPr>
        <w:t>废标</w:t>
      </w:r>
    </w:p>
    <w:p w14:paraId="4F3A438E">
      <w:pPr>
        <w:spacing w:before="120" w:line="320" w:lineRule="atLeast"/>
        <w:ind w:firstLine="420" w:firstLineChars="200"/>
        <w:rPr>
          <w:color w:val="auto"/>
          <w:kern w:val="1"/>
          <w:szCs w:val="21"/>
          <w:highlight w:val="none"/>
        </w:rPr>
      </w:pPr>
      <w:r>
        <w:rPr>
          <w:color w:val="auto"/>
          <w:kern w:val="1"/>
          <w:szCs w:val="21"/>
          <w:highlight w:val="none"/>
        </w:rPr>
        <w:t>6.6.1</w:t>
      </w:r>
      <w:r>
        <w:rPr>
          <w:rFonts w:hint="eastAsia"/>
          <w:color w:val="auto"/>
          <w:kern w:val="1"/>
          <w:szCs w:val="21"/>
          <w:highlight w:val="none"/>
        </w:rPr>
        <w:t xml:space="preserve">出现下列情形之一，将导致项目废标： </w:t>
      </w:r>
    </w:p>
    <w:p w14:paraId="46AF05D6">
      <w:pPr>
        <w:spacing w:before="120" w:line="320" w:lineRule="atLeast"/>
        <w:ind w:firstLine="420" w:firstLineChars="200"/>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）符合专业条件的供应商或者对采购文件做实质性响应的供应商不足三家；</w:t>
      </w:r>
    </w:p>
    <w:p w14:paraId="5D359A98">
      <w:pPr>
        <w:spacing w:before="120" w:line="320" w:lineRule="atLeast"/>
        <w:ind w:firstLine="420" w:firstLineChars="200"/>
        <w:rPr>
          <w:color w:val="auto"/>
          <w:szCs w:val="21"/>
          <w:highlight w:val="none"/>
        </w:rPr>
      </w:pPr>
      <w:r>
        <w:rPr>
          <w:rFonts w:hint="eastAsia"/>
          <w:color w:val="auto"/>
          <w:szCs w:val="21"/>
          <w:highlight w:val="none"/>
        </w:rPr>
        <w:t>（2）出现影响采购公正的违法、违规行为的；</w:t>
      </w:r>
    </w:p>
    <w:p w14:paraId="2643231D">
      <w:pPr>
        <w:spacing w:before="120" w:line="320" w:lineRule="atLeast"/>
        <w:ind w:firstLine="420" w:firstLineChars="200"/>
        <w:rPr>
          <w:color w:val="auto"/>
          <w:szCs w:val="21"/>
          <w:highlight w:val="none"/>
        </w:rPr>
      </w:pPr>
      <w:r>
        <w:rPr>
          <w:rFonts w:hint="eastAsia"/>
          <w:color w:val="auto"/>
          <w:szCs w:val="21"/>
          <w:highlight w:val="none"/>
        </w:rPr>
        <w:t>（3）供应商的报价均超过了采购预算，采购人不能支付的；</w:t>
      </w:r>
    </w:p>
    <w:p w14:paraId="504C6FA1">
      <w:pPr>
        <w:spacing w:before="120" w:line="320" w:lineRule="atLeast"/>
        <w:ind w:firstLine="420" w:firstLineChars="200"/>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6F5578BF">
      <w:pPr>
        <w:spacing w:before="120" w:line="320" w:lineRule="atLeast"/>
        <w:ind w:firstLine="420" w:firstLineChars="200"/>
        <w:rPr>
          <w:color w:val="auto"/>
          <w:szCs w:val="21"/>
          <w:highlight w:val="none"/>
        </w:rPr>
      </w:pPr>
      <w:r>
        <w:rPr>
          <w:color w:val="auto"/>
          <w:kern w:val="1"/>
          <w:szCs w:val="21"/>
          <w:highlight w:val="none"/>
        </w:rPr>
        <w:t>6.6.2</w:t>
      </w:r>
      <w:r>
        <w:rPr>
          <w:rFonts w:hint="eastAsia"/>
          <w:color w:val="auto"/>
          <w:kern w:val="1"/>
          <w:szCs w:val="21"/>
          <w:highlight w:val="none"/>
        </w:rPr>
        <w:t>废标后</w:t>
      </w:r>
      <w:r>
        <w:rPr>
          <w:rFonts w:hint="eastAsia"/>
          <w:color w:val="auto"/>
          <w:szCs w:val="21"/>
          <w:highlight w:val="none"/>
        </w:rPr>
        <w:t>采购</w:t>
      </w:r>
      <w:r>
        <w:rPr>
          <w:rFonts w:hint="eastAsia"/>
          <w:color w:val="auto"/>
          <w:kern w:val="1"/>
          <w:szCs w:val="21"/>
          <w:highlight w:val="none"/>
        </w:rPr>
        <w:t>代理机构将发布废标公告通知供应商。</w:t>
      </w:r>
    </w:p>
    <w:p w14:paraId="228FE561">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7．合同</w:t>
      </w:r>
    </w:p>
    <w:p w14:paraId="283247CD">
      <w:pPr>
        <w:spacing w:before="120" w:line="320" w:lineRule="atLeast"/>
        <w:ind w:firstLine="422" w:firstLineChars="200"/>
        <w:outlineLvl w:val="2"/>
        <w:rPr>
          <w:b/>
          <w:bCs/>
          <w:color w:val="auto"/>
          <w:kern w:val="0"/>
          <w:szCs w:val="21"/>
          <w:highlight w:val="none"/>
        </w:rPr>
      </w:pPr>
      <w:r>
        <w:rPr>
          <w:b/>
          <w:bCs/>
          <w:color w:val="auto"/>
          <w:kern w:val="0"/>
          <w:szCs w:val="21"/>
          <w:highlight w:val="none"/>
        </w:rPr>
        <w:t>7.1合同授予标准</w:t>
      </w:r>
    </w:p>
    <w:p w14:paraId="02FE7454">
      <w:pPr>
        <w:spacing w:before="120" w:line="320" w:lineRule="atLeast"/>
        <w:ind w:firstLine="420" w:firstLineChars="200"/>
        <w:rPr>
          <w:color w:val="auto"/>
          <w:szCs w:val="21"/>
          <w:highlight w:val="none"/>
        </w:rPr>
      </w:pPr>
      <w:r>
        <w:rPr>
          <w:color w:val="auto"/>
          <w:szCs w:val="21"/>
          <w:highlight w:val="none"/>
        </w:rPr>
        <w:t>合同将授予被确定实质上响应采购文件要求，具备履行合同能力，排名第一的供应商。在</w:t>
      </w:r>
      <w:r>
        <w:rPr>
          <w:rFonts w:hint="eastAsia"/>
          <w:color w:val="auto"/>
          <w:szCs w:val="21"/>
          <w:highlight w:val="none"/>
        </w:rPr>
        <w:t>成交通知书</w:t>
      </w:r>
      <w:r>
        <w:rPr>
          <w:color w:val="auto"/>
          <w:szCs w:val="21"/>
          <w:highlight w:val="none"/>
        </w:rPr>
        <w:t>发出前或签订合同前，如果</w:t>
      </w:r>
      <w:r>
        <w:rPr>
          <w:rFonts w:hint="eastAsia"/>
          <w:color w:val="auto"/>
          <w:szCs w:val="21"/>
          <w:highlight w:val="none"/>
        </w:rPr>
        <w:t>成交供应商</w:t>
      </w:r>
      <w:r>
        <w:rPr>
          <w:color w:val="auto"/>
          <w:szCs w:val="21"/>
          <w:highlight w:val="none"/>
        </w:rPr>
        <w:t>的组织机构</w:t>
      </w:r>
      <w:r>
        <w:rPr>
          <w:rFonts w:hint="eastAsia"/>
          <w:color w:val="auto"/>
          <w:szCs w:val="21"/>
          <w:highlight w:val="none"/>
        </w:rPr>
        <w:t>、</w:t>
      </w:r>
      <w:r>
        <w:rPr>
          <w:color w:val="auto"/>
          <w:szCs w:val="21"/>
          <w:highlight w:val="none"/>
        </w:rPr>
        <w:t>经营、财务状况发生较大变化，可能造成不能履行合同、无法按照</w:t>
      </w:r>
      <w:r>
        <w:rPr>
          <w:rFonts w:hint="eastAsia"/>
          <w:color w:val="auto"/>
          <w:szCs w:val="21"/>
          <w:highlight w:val="none"/>
        </w:rPr>
        <w:t>采购文件</w:t>
      </w:r>
      <w:r>
        <w:rPr>
          <w:color w:val="auto"/>
          <w:szCs w:val="21"/>
          <w:highlight w:val="none"/>
        </w:rPr>
        <w:t>要求提交履约保证金等情形，不符合成交条件或不满足供应商资格条件要求 ，应在</w:t>
      </w:r>
      <w:r>
        <w:rPr>
          <w:rFonts w:hint="eastAsia"/>
          <w:color w:val="auto"/>
          <w:szCs w:val="21"/>
          <w:highlight w:val="none"/>
        </w:rPr>
        <w:t>成交通知书</w:t>
      </w:r>
      <w:r>
        <w:rPr>
          <w:color w:val="auto"/>
          <w:szCs w:val="21"/>
          <w:highlight w:val="none"/>
        </w:rPr>
        <w:t>发出前或签订合同前及时书面告知采购人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取消其成交资格并</w:t>
      </w:r>
      <w:r>
        <w:rPr>
          <w:color w:val="auto"/>
          <w:szCs w:val="21"/>
          <w:highlight w:val="none"/>
        </w:rPr>
        <w:t>没收谈判保证金</w:t>
      </w:r>
      <w:r>
        <w:rPr>
          <w:rFonts w:hint="eastAsia"/>
          <w:color w:val="auto"/>
          <w:szCs w:val="21"/>
          <w:highlight w:val="none"/>
        </w:rPr>
        <w:t>。</w:t>
      </w:r>
    </w:p>
    <w:p w14:paraId="02D954A7">
      <w:pPr>
        <w:spacing w:before="120" w:line="320" w:lineRule="atLeast"/>
        <w:ind w:firstLine="422" w:firstLineChars="200"/>
        <w:outlineLvl w:val="2"/>
        <w:rPr>
          <w:b/>
          <w:bCs/>
          <w:color w:val="auto"/>
          <w:kern w:val="0"/>
          <w:szCs w:val="21"/>
          <w:highlight w:val="none"/>
        </w:rPr>
      </w:pPr>
      <w:r>
        <w:rPr>
          <w:b/>
          <w:bCs/>
          <w:color w:val="auto"/>
          <w:kern w:val="0"/>
          <w:szCs w:val="21"/>
          <w:highlight w:val="none"/>
        </w:rPr>
        <w:t>7.2签订合同</w:t>
      </w:r>
    </w:p>
    <w:p w14:paraId="5D517415">
      <w:pPr>
        <w:spacing w:before="120" w:line="320" w:lineRule="atLeast"/>
        <w:ind w:firstLine="420" w:firstLineChars="200"/>
        <w:rPr>
          <w:color w:val="auto"/>
          <w:szCs w:val="21"/>
          <w:highlight w:val="none"/>
        </w:rPr>
      </w:pPr>
      <w:r>
        <w:rPr>
          <w:color w:val="auto"/>
          <w:szCs w:val="21"/>
          <w:highlight w:val="none"/>
        </w:rPr>
        <w:t>7.2.1如</w:t>
      </w:r>
      <w:r>
        <w:rPr>
          <w:rFonts w:hint="eastAsia"/>
          <w:color w:val="auto"/>
          <w:szCs w:val="21"/>
          <w:highlight w:val="none"/>
        </w:rPr>
        <w:t>采购文件</w:t>
      </w:r>
      <w:r>
        <w:rPr>
          <w:color w:val="auto"/>
          <w:szCs w:val="21"/>
          <w:highlight w:val="none"/>
        </w:rPr>
        <w:t>无</w:t>
      </w:r>
      <w:r>
        <w:rPr>
          <w:rFonts w:hint="eastAsia"/>
          <w:color w:val="auto"/>
          <w:szCs w:val="21"/>
          <w:highlight w:val="none"/>
        </w:rPr>
        <w:t>特别</w:t>
      </w:r>
      <w:r>
        <w:rPr>
          <w:color w:val="auto"/>
          <w:szCs w:val="21"/>
          <w:highlight w:val="none"/>
        </w:rPr>
        <w:t>规定，</w:t>
      </w:r>
      <w:r>
        <w:rPr>
          <w:rFonts w:hint="eastAsia"/>
          <w:color w:val="auto"/>
          <w:szCs w:val="21"/>
          <w:highlight w:val="none"/>
        </w:rPr>
        <w:t>成交供应商按采购文件确定的事项签订政府采购合同。</w:t>
      </w:r>
    </w:p>
    <w:p w14:paraId="0C4C9211">
      <w:pPr>
        <w:spacing w:before="120" w:line="320" w:lineRule="atLeast"/>
        <w:ind w:firstLine="420" w:firstLineChars="200"/>
        <w:rPr>
          <w:color w:val="auto"/>
          <w:szCs w:val="21"/>
          <w:highlight w:val="none"/>
        </w:rPr>
      </w:pPr>
      <w:r>
        <w:rPr>
          <w:color w:val="auto"/>
          <w:szCs w:val="21"/>
          <w:highlight w:val="none"/>
        </w:rPr>
        <w:t>7.2.2</w:t>
      </w:r>
      <w:r>
        <w:rPr>
          <w:rFonts w:hint="eastAsia"/>
          <w:color w:val="auto"/>
          <w:szCs w:val="21"/>
          <w:highlight w:val="none"/>
        </w:rPr>
        <w:t>政府采购合同应当包括采购人与成交供应商的名称和住所、标的、数量、质量、价款或者报酬、履行期限及地点和方式、验收要求、违约责任、解决争议的方法等内容。</w:t>
      </w:r>
      <w:r>
        <w:rPr>
          <w:color w:val="auto"/>
          <w:szCs w:val="21"/>
          <w:highlight w:val="none"/>
        </w:rPr>
        <w:t>采购文件、成交供应商的响应文件及澄清文件等，均为签订政府采购合同的依据。</w:t>
      </w:r>
    </w:p>
    <w:p w14:paraId="5F4F471F">
      <w:pPr>
        <w:spacing w:before="120" w:line="320" w:lineRule="atLeast"/>
        <w:ind w:firstLine="420" w:firstLineChars="200"/>
        <w:rPr>
          <w:color w:val="auto"/>
          <w:szCs w:val="21"/>
          <w:highlight w:val="none"/>
        </w:rPr>
      </w:pPr>
      <w:r>
        <w:rPr>
          <w:color w:val="auto"/>
          <w:szCs w:val="21"/>
          <w:highlight w:val="none"/>
        </w:rPr>
        <w:t>7.2.3如成交供应商不按成交通知书的规定签订合同，</w:t>
      </w:r>
      <w:r>
        <w:rPr>
          <w:rFonts w:hint="eastAsia"/>
          <w:color w:val="auto"/>
          <w:szCs w:val="21"/>
          <w:highlight w:val="none"/>
        </w:rPr>
        <w:t>其谈判保证金将不予退还，并报由同级政府采购监督管理部门处理。</w:t>
      </w:r>
    </w:p>
    <w:p w14:paraId="1BB6C1A7">
      <w:pPr>
        <w:spacing w:before="120" w:line="320" w:lineRule="atLeast"/>
        <w:ind w:firstLine="420" w:firstLineChars="200"/>
        <w:rPr>
          <w:color w:val="auto"/>
          <w:szCs w:val="21"/>
          <w:highlight w:val="none"/>
        </w:rPr>
      </w:pPr>
      <w:r>
        <w:rPr>
          <w:rFonts w:hint="eastAsia"/>
          <w:color w:val="auto"/>
          <w:szCs w:val="21"/>
          <w:highlight w:val="none"/>
        </w:rPr>
        <w:t>7</w:t>
      </w:r>
      <w:r>
        <w:rPr>
          <w:color w:val="auto"/>
          <w:szCs w:val="21"/>
          <w:highlight w:val="none"/>
        </w:rPr>
        <w:t>.2.4</w:t>
      </w:r>
      <w:r>
        <w:rPr>
          <w:rFonts w:hint="eastAsia"/>
          <w:color w:val="auto"/>
          <w:szCs w:val="21"/>
          <w:highlight w:val="none"/>
        </w:rPr>
        <w:t>成交供应商拒绝与采购人签订合同的，采购人可以按照评审报告推荐的成交候选人名单排序，确定下一候选人为成交供应商，也可以重新开展政府采购活动。</w:t>
      </w:r>
    </w:p>
    <w:p w14:paraId="0718295A">
      <w:pPr>
        <w:spacing w:before="120" w:line="320" w:lineRule="atLeast"/>
        <w:ind w:firstLine="420" w:firstLineChars="200"/>
        <w:rPr>
          <w:rFonts w:hint="eastAsia"/>
          <w:color w:val="auto"/>
          <w:szCs w:val="21"/>
          <w:highlight w:val="none"/>
        </w:rPr>
      </w:pPr>
      <w:bookmarkStart w:id="71" w:name="_Hlk155170999"/>
      <w:r>
        <w:rPr>
          <w:rFonts w:hint="eastAsia"/>
          <w:color w:val="auto"/>
          <w:szCs w:val="21"/>
          <w:highlight w:val="none"/>
        </w:rPr>
        <w:t>7</w:t>
      </w:r>
      <w:r>
        <w:rPr>
          <w:color w:val="auto"/>
          <w:szCs w:val="21"/>
          <w:highlight w:val="none"/>
        </w:rPr>
        <w:t>.2.5</w:t>
      </w:r>
      <w:r>
        <w:rPr>
          <w:rFonts w:hint="eastAsia"/>
          <w:color w:val="auto"/>
          <w:szCs w:val="21"/>
          <w:highlight w:val="none"/>
        </w:rPr>
        <w:t>采购人因不可抗力原因迟延签订合同的，应当自不可抗力事由消除之日起5个工作日内完成合同签订事宜。</w:t>
      </w:r>
      <w:bookmarkEnd w:id="71"/>
    </w:p>
    <w:p w14:paraId="34B106A8">
      <w:pPr>
        <w:spacing w:before="120" w:line="320" w:lineRule="atLeast"/>
        <w:ind w:firstLine="422" w:firstLineChars="200"/>
        <w:outlineLvl w:val="2"/>
        <w:rPr>
          <w:b/>
          <w:bCs/>
          <w:color w:val="auto"/>
          <w:kern w:val="0"/>
          <w:szCs w:val="21"/>
          <w:highlight w:val="none"/>
        </w:rPr>
      </w:pPr>
      <w:r>
        <w:rPr>
          <w:b/>
          <w:bCs/>
          <w:color w:val="auto"/>
          <w:kern w:val="0"/>
          <w:szCs w:val="21"/>
          <w:highlight w:val="none"/>
        </w:rPr>
        <w:t>7.3合同公告</w:t>
      </w:r>
    </w:p>
    <w:p w14:paraId="34878AC7">
      <w:pPr>
        <w:spacing w:before="120" w:line="320" w:lineRule="atLeast"/>
        <w:ind w:firstLine="420" w:firstLineChars="200"/>
        <w:rPr>
          <w:color w:val="auto"/>
          <w:szCs w:val="21"/>
          <w:highlight w:val="none"/>
        </w:rPr>
      </w:pPr>
      <w:r>
        <w:rPr>
          <w:color w:val="auto"/>
          <w:szCs w:val="21"/>
          <w:highlight w:val="none"/>
        </w:rPr>
        <w:t>7.3.1如</w:t>
      </w:r>
      <w:r>
        <w:rPr>
          <w:rFonts w:hint="eastAsia"/>
          <w:color w:val="auto"/>
          <w:szCs w:val="21"/>
          <w:highlight w:val="none"/>
        </w:rPr>
        <w:t>采购文件</w:t>
      </w:r>
      <w:r>
        <w:rPr>
          <w:color w:val="auto"/>
          <w:szCs w:val="21"/>
          <w:highlight w:val="none"/>
        </w:rPr>
        <w:t>无特殊规定</w:t>
      </w:r>
      <w:r>
        <w:rPr>
          <w:rFonts w:hint="eastAsia"/>
          <w:color w:val="auto"/>
          <w:szCs w:val="21"/>
          <w:highlight w:val="none"/>
        </w:rPr>
        <w:t>，</w:t>
      </w:r>
      <w:r>
        <w:rPr>
          <w:color w:val="auto"/>
          <w:szCs w:val="21"/>
          <w:highlight w:val="none"/>
        </w:rPr>
        <w:t>成交供应商应在签订合同后1个工作日内，将政府采购合同副本送采购代理机构</w:t>
      </w:r>
      <w:r>
        <w:rPr>
          <w:rFonts w:hint="eastAsia"/>
          <w:color w:val="auto"/>
          <w:szCs w:val="21"/>
          <w:highlight w:val="none"/>
        </w:rPr>
        <w:t>存档</w:t>
      </w:r>
      <w:r>
        <w:rPr>
          <w:color w:val="auto"/>
          <w:szCs w:val="21"/>
          <w:highlight w:val="none"/>
        </w:rPr>
        <w:t>。</w:t>
      </w:r>
    </w:p>
    <w:p w14:paraId="4D4FDCAC">
      <w:pPr>
        <w:spacing w:before="120" w:line="320" w:lineRule="atLeast"/>
        <w:ind w:firstLine="420" w:firstLineChars="200"/>
        <w:rPr>
          <w:color w:val="auto"/>
          <w:szCs w:val="21"/>
          <w:highlight w:val="none"/>
        </w:rPr>
      </w:pPr>
      <w:r>
        <w:rPr>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1AC77B04">
      <w:pPr>
        <w:spacing w:before="120" w:line="320" w:lineRule="atLeast"/>
        <w:ind w:firstLine="420" w:firstLineChars="200"/>
        <w:rPr>
          <w:rFonts w:hint="eastAsia"/>
          <w:color w:val="auto"/>
          <w:szCs w:val="21"/>
          <w:highlight w:val="none"/>
        </w:rPr>
      </w:pPr>
      <w:bookmarkStart w:id="72" w:name="_Hlk155171014"/>
      <w:r>
        <w:rPr>
          <w:rFonts w:hint="eastAsia"/>
          <w:color w:val="auto"/>
          <w:szCs w:val="21"/>
          <w:highlight w:val="none"/>
        </w:rPr>
        <w:t>7</w:t>
      </w:r>
      <w:r>
        <w:rPr>
          <w:color w:val="auto"/>
          <w:szCs w:val="21"/>
          <w:highlight w:val="none"/>
        </w:rPr>
        <w:t xml:space="preserve">.3.3 </w:t>
      </w:r>
      <w:r>
        <w:rPr>
          <w:rFonts w:hint="eastAsia"/>
          <w:color w:val="auto"/>
          <w:szCs w:val="21"/>
          <w:highlight w:val="none"/>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72"/>
    </w:p>
    <w:p w14:paraId="2A068213">
      <w:pPr>
        <w:spacing w:before="120" w:line="320" w:lineRule="atLeast"/>
        <w:ind w:firstLine="422" w:firstLineChars="200"/>
        <w:outlineLvl w:val="2"/>
        <w:rPr>
          <w:b/>
          <w:bCs/>
          <w:color w:val="auto"/>
          <w:kern w:val="0"/>
          <w:szCs w:val="21"/>
          <w:highlight w:val="none"/>
        </w:rPr>
      </w:pPr>
      <w:r>
        <w:rPr>
          <w:b/>
          <w:bCs/>
          <w:color w:val="auto"/>
          <w:kern w:val="0"/>
          <w:szCs w:val="21"/>
          <w:highlight w:val="none"/>
        </w:rPr>
        <w:t>7.4 履行合同</w:t>
      </w:r>
    </w:p>
    <w:p w14:paraId="52A89AD2">
      <w:pPr>
        <w:spacing w:before="120" w:line="320" w:lineRule="atLeast"/>
        <w:ind w:firstLine="420" w:firstLineChars="200"/>
        <w:rPr>
          <w:color w:val="auto"/>
          <w:szCs w:val="21"/>
          <w:highlight w:val="none"/>
        </w:rPr>
      </w:pPr>
      <w:bookmarkStart w:id="73" w:name="_Toc217446070"/>
      <w:bookmarkStart w:id="74" w:name="_Toc308164814"/>
      <w:r>
        <w:rPr>
          <w:color w:val="auto"/>
          <w:szCs w:val="21"/>
          <w:highlight w:val="none"/>
        </w:rPr>
        <w:t>7.4.1</w:t>
      </w:r>
      <w:r>
        <w:rPr>
          <w:rFonts w:hint="eastAsia"/>
          <w:color w:val="auto"/>
          <w:szCs w:val="21"/>
          <w:highlight w:val="none"/>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7545CE47">
      <w:pPr>
        <w:spacing w:before="120" w:line="320" w:lineRule="atLeast"/>
        <w:ind w:firstLine="422" w:firstLineChars="200"/>
        <w:rPr>
          <w:b/>
          <w:bCs/>
          <w:color w:val="auto"/>
          <w:kern w:val="0"/>
          <w:szCs w:val="21"/>
          <w:highlight w:val="none"/>
        </w:rPr>
      </w:pPr>
      <w:r>
        <w:rPr>
          <w:b/>
          <w:bCs/>
          <w:color w:val="auto"/>
          <w:kern w:val="0"/>
          <w:szCs w:val="21"/>
          <w:highlight w:val="none"/>
        </w:rPr>
        <w:t>7.5履约验收</w:t>
      </w:r>
      <w:bookmarkEnd w:id="73"/>
      <w:bookmarkEnd w:id="74"/>
    </w:p>
    <w:p w14:paraId="5C9FC38F">
      <w:pPr>
        <w:spacing w:before="120" w:line="320" w:lineRule="atLeast"/>
        <w:ind w:firstLine="420" w:firstLineChars="200"/>
        <w:rPr>
          <w:color w:val="auto"/>
          <w:szCs w:val="21"/>
          <w:highlight w:val="none"/>
        </w:rPr>
      </w:pPr>
      <w:r>
        <w:rPr>
          <w:color w:val="auto"/>
          <w:szCs w:val="21"/>
          <w:highlight w:val="none"/>
        </w:rPr>
        <w:t>7.5.1采购人可以根据政府采购项目具体情况自行组织验收，或者委托政府采购代理机构、国家认可的质量检测机构开展采购项目履约验收工作。</w:t>
      </w:r>
    </w:p>
    <w:p w14:paraId="37ADA1C1">
      <w:pPr>
        <w:spacing w:before="120" w:line="320" w:lineRule="atLeast"/>
        <w:ind w:firstLine="420" w:firstLineChars="200"/>
        <w:rPr>
          <w:color w:val="auto"/>
          <w:szCs w:val="21"/>
          <w:highlight w:val="none"/>
        </w:rPr>
      </w:pPr>
      <w:r>
        <w:rPr>
          <w:color w:val="auto"/>
          <w:szCs w:val="21"/>
          <w:highlight w:val="none"/>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58C27EF4">
      <w:pPr>
        <w:spacing w:before="120" w:line="320" w:lineRule="atLeast"/>
        <w:ind w:firstLine="420" w:firstLineChars="200"/>
        <w:rPr>
          <w:color w:val="auto"/>
          <w:szCs w:val="21"/>
          <w:highlight w:val="none"/>
        </w:rPr>
      </w:pPr>
      <w:r>
        <w:rPr>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5E5145D2">
      <w:pPr>
        <w:spacing w:before="120" w:line="320" w:lineRule="atLeast"/>
        <w:ind w:firstLine="420" w:firstLineChars="200"/>
        <w:rPr>
          <w:color w:val="auto"/>
          <w:szCs w:val="21"/>
          <w:highlight w:val="none"/>
        </w:rPr>
      </w:pPr>
      <w:r>
        <w:rPr>
          <w:color w:val="auto"/>
          <w:szCs w:val="21"/>
          <w:highlight w:val="none"/>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5617CF4B">
      <w:pPr>
        <w:spacing w:before="120" w:line="320" w:lineRule="atLeast"/>
        <w:ind w:left="2" w:leftChars="1" w:firstLine="422" w:firstLineChars="200"/>
        <w:outlineLvl w:val="1"/>
        <w:rPr>
          <w:b/>
          <w:bCs/>
          <w:color w:val="auto"/>
          <w:kern w:val="0"/>
          <w:szCs w:val="21"/>
          <w:highlight w:val="none"/>
        </w:rPr>
      </w:pPr>
      <w:bookmarkStart w:id="75" w:name="_Toc254970533"/>
      <w:bookmarkStart w:id="76" w:name="_Toc254970674"/>
      <w:r>
        <w:rPr>
          <w:b/>
          <w:bCs/>
          <w:color w:val="auto"/>
          <w:kern w:val="0"/>
          <w:szCs w:val="21"/>
          <w:highlight w:val="none"/>
        </w:rPr>
        <w:t>8．质疑和投诉</w:t>
      </w:r>
      <w:bookmarkEnd w:id="75"/>
      <w:bookmarkEnd w:id="76"/>
    </w:p>
    <w:p w14:paraId="297FA3F1">
      <w:pPr>
        <w:spacing w:before="120" w:line="320" w:lineRule="atLeast"/>
        <w:ind w:firstLine="422" w:firstLineChars="200"/>
        <w:outlineLvl w:val="2"/>
        <w:rPr>
          <w:b/>
          <w:bCs/>
          <w:color w:val="auto"/>
          <w:kern w:val="0"/>
          <w:szCs w:val="21"/>
          <w:highlight w:val="none"/>
        </w:rPr>
      </w:pPr>
      <w:r>
        <w:rPr>
          <w:b/>
          <w:bCs/>
          <w:color w:val="auto"/>
          <w:kern w:val="0"/>
          <w:szCs w:val="21"/>
          <w:highlight w:val="none"/>
        </w:rPr>
        <w:t>8.1质疑</w:t>
      </w:r>
    </w:p>
    <w:p w14:paraId="7D3E29EF">
      <w:pPr>
        <w:spacing w:before="120" w:line="320" w:lineRule="atLeast"/>
        <w:ind w:firstLine="420" w:firstLineChars="200"/>
        <w:rPr>
          <w:color w:val="auto"/>
          <w:szCs w:val="21"/>
          <w:highlight w:val="none"/>
        </w:rPr>
      </w:pPr>
      <w:r>
        <w:rPr>
          <w:color w:val="auto"/>
          <w:szCs w:val="21"/>
          <w:highlight w:val="none"/>
        </w:rPr>
        <w:t>8.1.1质疑内容、时限</w:t>
      </w:r>
    </w:p>
    <w:p w14:paraId="4C6E6BDA">
      <w:pPr>
        <w:spacing w:before="120" w:line="320" w:lineRule="atLeast"/>
        <w:ind w:firstLine="420" w:firstLineChars="200"/>
        <w:rPr>
          <w:color w:val="auto"/>
          <w:szCs w:val="21"/>
          <w:highlight w:val="none"/>
        </w:rPr>
      </w:pPr>
      <w:r>
        <w:rPr>
          <w:rFonts w:hint="eastAsia"/>
          <w:color w:val="auto"/>
          <w:szCs w:val="21"/>
          <w:highlight w:val="none"/>
        </w:rPr>
        <w:t>（1）供应商对政府采购活动有疑问的，可以向采购人或采购代理机构提出询问。采购人或者采购代理机构应当在3个工作日内对供应商依法提出的询问作出答复。</w:t>
      </w:r>
    </w:p>
    <w:p w14:paraId="6A3FCD87">
      <w:pPr>
        <w:spacing w:before="120" w:line="320" w:lineRule="atLeast"/>
        <w:ind w:firstLine="420" w:firstLineChars="200"/>
        <w:rPr>
          <w:color w:val="auto"/>
          <w:szCs w:val="21"/>
          <w:highlight w:val="none"/>
        </w:rPr>
      </w:pPr>
      <w:r>
        <w:rPr>
          <w:rFonts w:hint="eastAsia"/>
          <w:color w:val="auto"/>
          <w:szCs w:val="21"/>
          <w:highlight w:val="none"/>
        </w:rPr>
        <w:t>（2）供应商为认为采购文件、采购过程、中标或者成交结果使自己的权益受到损害的，可以在知道或者应知其权益受到损害之日起7个工作日内向采购人或采购代理机构提出质疑。采购人或</w:t>
      </w:r>
      <w:r>
        <w:rPr>
          <w:color w:val="auto"/>
          <w:szCs w:val="21"/>
          <w:highlight w:val="none"/>
        </w:rPr>
        <w:t>采购代理机构在收到供应商书面质疑后7个工作日内，对质疑内容作出答复。</w:t>
      </w:r>
    </w:p>
    <w:p w14:paraId="5ED78B1A">
      <w:pPr>
        <w:spacing w:before="120" w:line="320" w:lineRule="atLeast"/>
        <w:ind w:firstLine="420" w:firstLineChars="200"/>
        <w:rPr>
          <w:color w:val="auto"/>
          <w:szCs w:val="21"/>
          <w:highlight w:val="none"/>
        </w:rPr>
      </w:pPr>
      <w:r>
        <w:rPr>
          <w:color w:val="auto"/>
          <w:szCs w:val="21"/>
          <w:highlight w:val="none"/>
        </w:rPr>
        <w:t>8.1.2质疑形式</w:t>
      </w:r>
    </w:p>
    <w:p w14:paraId="7F9790AA">
      <w:pPr>
        <w:spacing w:before="120" w:line="320" w:lineRule="atLeast"/>
        <w:ind w:firstLine="420" w:firstLineChars="200"/>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过程或成交结果中使自己合法权益受到损害的实质性内容，提供相关事实、依据和证据及其来源或线索，便于有关单位调查、答复和处理。</w:t>
      </w:r>
    </w:p>
    <w:p w14:paraId="40C1CD09">
      <w:pPr>
        <w:spacing w:before="120" w:line="320" w:lineRule="atLeast"/>
        <w:ind w:firstLine="420" w:firstLineChars="200"/>
        <w:rPr>
          <w:color w:val="auto"/>
          <w:szCs w:val="21"/>
          <w:highlight w:val="none"/>
        </w:rPr>
      </w:pPr>
      <w:r>
        <w:rPr>
          <w:rFonts w:hint="eastAsia"/>
          <w:color w:val="auto"/>
          <w:szCs w:val="21"/>
          <w:highlight w:val="none"/>
        </w:rPr>
        <w:t>8</w:t>
      </w:r>
      <w:r>
        <w:rPr>
          <w:color w:val="auto"/>
          <w:szCs w:val="21"/>
          <w:highlight w:val="none"/>
        </w:rPr>
        <w:t>.1.3</w:t>
      </w:r>
      <w:r>
        <w:rPr>
          <w:rFonts w:hint="eastAsia"/>
          <w:color w:val="auto"/>
          <w:highlight w:val="none"/>
        </w:rPr>
        <w:t xml:space="preserve"> </w:t>
      </w:r>
      <w:r>
        <w:rPr>
          <w:rFonts w:hint="eastAsia"/>
          <w:color w:val="auto"/>
          <w:szCs w:val="21"/>
          <w:highlight w:val="none"/>
        </w:rPr>
        <w:t>供应商提出质疑应当提交质疑函和必要的证明材料。质疑函应当包括下列内容：</w:t>
      </w:r>
    </w:p>
    <w:p w14:paraId="30D160AB">
      <w:pPr>
        <w:spacing w:before="120" w:line="320" w:lineRule="atLeast"/>
        <w:ind w:firstLine="420" w:firstLineChars="20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供应商的姓名或者名称、地址、邮编、联系人及联系电话；</w:t>
      </w:r>
    </w:p>
    <w:p w14:paraId="60139876">
      <w:pPr>
        <w:spacing w:before="120" w:line="320" w:lineRule="atLeast"/>
        <w:ind w:firstLine="420" w:firstLineChars="20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质疑项目的名称、编号；</w:t>
      </w:r>
    </w:p>
    <w:p w14:paraId="076E75FD">
      <w:pPr>
        <w:spacing w:before="120" w:line="320" w:lineRule="atLeast"/>
        <w:ind w:firstLine="420" w:firstLineChars="20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具体、明确的质疑事项和与质疑事项相关的请求；</w:t>
      </w:r>
    </w:p>
    <w:p w14:paraId="3DA1BF32">
      <w:pPr>
        <w:spacing w:before="120" w:line="320" w:lineRule="atLeast"/>
        <w:ind w:firstLine="420" w:firstLineChars="200"/>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事实依据；</w:t>
      </w:r>
    </w:p>
    <w:p w14:paraId="20D0B667">
      <w:pPr>
        <w:spacing w:before="120" w:line="320" w:lineRule="atLeast"/>
        <w:ind w:firstLine="420" w:firstLineChars="200"/>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必要的法律依据；</w:t>
      </w:r>
    </w:p>
    <w:p w14:paraId="76B1FC37">
      <w:pPr>
        <w:spacing w:before="120" w:line="320" w:lineRule="atLeast"/>
        <w:ind w:firstLine="420" w:firstLineChars="200"/>
        <w:rPr>
          <w:color w:val="auto"/>
          <w:szCs w:val="21"/>
          <w:highlight w:val="none"/>
        </w:rPr>
      </w:pPr>
      <w:r>
        <w:rPr>
          <w:rFonts w:hint="eastAsia"/>
          <w:color w:val="auto"/>
          <w:szCs w:val="21"/>
          <w:highlight w:val="none"/>
        </w:rPr>
        <w:t>（6）</w:t>
      </w:r>
      <w:r>
        <w:rPr>
          <w:rFonts w:hint="eastAsia"/>
          <w:color w:val="auto"/>
          <w:szCs w:val="21"/>
          <w:highlight w:val="none"/>
        </w:rPr>
        <w:tab/>
      </w:r>
      <w:r>
        <w:rPr>
          <w:rFonts w:hint="eastAsia"/>
          <w:color w:val="auto"/>
          <w:szCs w:val="21"/>
          <w:highlight w:val="none"/>
        </w:rPr>
        <w:t>提出质疑的日期。</w:t>
      </w:r>
    </w:p>
    <w:p w14:paraId="3D017279">
      <w:pPr>
        <w:spacing w:before="120" w:line="320" w:lineRule="atLeast"/>
        <w:ind w:firstLine="420" w:firstLineChars="200"/>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r>
        <w:rPr>
          <w:color w:val="auto"/>
          <w:szCs w:val="21"/>
          <w:highlight w:val="none"/>
        </w:rPr>
        <w:t xml:space="preserve"> </w:t>
      </w:r>
    </w:p>
    <w:p w14:paraId="598BFB27">
      <w:pPr>
        <w:spacing w:before="120" w:line="320" w:lineRule="atLeast"/>
        <w:ind w:firstLine="422" w:firstLineChars="200"/>
        <w:outlineLvl w:val="2"/>
        <w:rPr>
          <w:b/>
          <w:bCs/>
          <w:color w:val="auto"/>
          <w:kern w:val="0"/>
          <w:szCs w:val="21"/>
          <w:highlight w:val="none"/>
        </w:rPr>
      </w:pPr>
      <w:r>
        <w:rPr>
          <w:b/>
          <w:bCs/>
          <w:color w:val="auto"/>
          <w:kern w:val="0"/>
          <w:szCs w:val="21"/>
          <w:highlight w:val="none"/>
        </w:rPr>
        <w:t>8.2投诉</w:t>
      </w:r>
    </w:p>
    <w:p w14:paraId="6BCCA83B">
      <w:pPr>
        <w:spacing w:before="120" w:line="320" w:lineRule="atLeast"/>
        <w:ind w:firstLine="420" w:firstLineChars="200"/>
        <w:rPr>
          <w:color w:val="auto"/>
          <w:szCs w:val="21"/>
          <w:highlight w:val="none"/>
        </w:rPr>
      </w:pPr>
      <w:r>
        <w:rPr>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407B6839">
      <w:pPr>
        <w:spacing w:before="120" w:line="320" w:lineRule="atLeast"/>
        <w:ind w:firstLine="420" w:firstLineChars="200"/>
        <w:rPr>
          <w:color w:val="auto"/>
          <w:szCs w:val="21"/>
          <w:highlight w:val="none"/>
        </w:rPr>
      </w:pPr>
      <w:r>
        <w:rPr>
          <w:color w:val="auto"/>
          <w:szCs w:val="21"/>
          <w:highlight w:val="none"/>
        </w:rPr>
        <w:t>8.2.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63B2D096">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9．其他事项</w:t>
      </w:r>
    </w:p>
    <w:p w14:paraId="089F403F">
      <w:pPr>
        <w:spacing w:before="120" w:line="320" w:lineRule="atLeast"/>
        <w:ind w:firstLine="420" w:firstLineChars="200"/>
        <w:rPr>
          <w:color w:val="auto"/>
          <w:szCs w:val="21"/>
          <w:highlight w:val="none"/>
        </w:rPr>
      </w:pPr>
      <w:r>
        <w:rPr>
          <w:color w:val="auto"/>
          <w:szCs w:val="21"/>
          <w:highlight w:val="none"/>
        </w:rPr>
        <w:t>9.1代理服务收费由采购代理机构向成交供应商收取。签订合同前，成交供应商应向采购代理机构一次付清代理服务费。</w:t>
      </w:r>
    </w:p>
    <w:p w14:paraId="0A6DA91D">
      <w:pPr>
        <w:spacing w:before="120" w:line="276" w:lineRule="auto"/>
        <w:ind w:firstLine="420" w:firstLineChars="200"/>
        <w:rPr>
          <w:color w:val="auto"/>
          <w:szCs w:val="21"/>
          <w:highlight w:val="none"/>
        </w:rPr>
      </w:pPr>
      <w:r>
        <w:rPr>
          <w:color w:val="auto"/>
          <w:szCs w:val="21"/>
          <w:highlight w:val="none"/>
        </w:rPr>
        <w:t>9.2</w:t>
      </w:r>
      <w:r>
        <w:rPr>
          <w:rFonts w:hint="eastAsia"/>
          <w:color w:val="auto"/>
          <w:szCs w:val="21"/>
          <w:highlight w:val="none"/>
        </w:rPr>
        <w:t>电子交易活动的中止。采购过程中出现以下情形，导致电子交易平台无法正常运行，或者无法保证电子交易的公平、公正和安全时，采购机构可中止电子交易活动：</w:t>
      </w:r>
    </w:p>
    <w:p w14:paraId="59AF0F1C">
      <w:pPr>
        <w:spacing w:before="120" w:line="276" w:lineRule="auto"/>
        <w:ind w:firstLine="420" w:firstLineChars="200"/>
        <w:rPr>
          <w:color w:val="auto"/>
          <w:szCs w:val="21"/>
          <w:highlight w:val="none"/>
        </w:rPr>
      </w:pPr>
      <w:r>
        <w:rPr>
          <w:rFonts w:hint="eastAsia"/>
          <w:color w:val="auto"/>
          <w:szCs w:val="21"/>
          <w:highlight w:val="none"/>
        </w:rPr>
        <w:t xml:space="preserve">（1）电子交易平台发生故障而无法登录访问的； </w:t>
      </w:r>
    </w:p>
    <w:p w14:paraId="14A97E1E">
      <w:pPr>
        <w:spacing w:before="120" w:line="276" w:lineRule="auto"/>
        <w:ind w:firstLine="420" w:firstLineChars="200"/>
        <w:rPr>
          <w:color w:val="auto"/>
          <w:szCs w:val="21"/>
          <w:highlight w:val="none"/>
        </w:rPr>
      </w:pPr>
      <w:r>
        <w:rPr>
          <w:rFonts w:hint="eastAsia"/>
          <w:color w:val="auto"/>
          <w:szCs w:val="21"/>
          <w:highlight w:val="none"/>
        </w:rPr>
        <w:t>（2）电子交易平台应用或数据库出现错误，不能进行正常操作的；</w:t>
      </w:r>
    </w:p>
    <w:p w14:paraId="0248E4C0">
      <w:pPr>
        <w:spacing w:before="120" w:line="276" w:lineRule="auto"/>
        <w:ind w:firstLine="420" w:firstLineChars="200"/>
        <w:rPr>
          <w:color w:val="auto"/>
          <w:szCs w:val="21"/>
          <w:highlight w:val="none"/>
        </w:rPr>
      </w:pPr>
      <w:r>
        <w:rPr>
          <w:rFonts w:hint="eastAsia"/>
          <w:color w:val="auto"/>
          <w:szCs w:val="21"/>
          <w:highlight w:val="none"/>
        </w:rPr>
        <w:t>（3）电子交易平台发现严重安全漏洞，有潜在泄密危险的；</w:t>
      </w:r>
    </w:p>
    <w:p w14:paraId="07F1157F">
      <w:pPr>
        <w:spacing w:before="120" w:line="276" w:lineRule="auto"/>
        <w:ind w:firstLine="420" w:firstLineChars="200"/>
        <w:rPr>
          <w:color w:val="auto"/>
          <w:szCs w:val="21"/>
          <w:highlight w:val="none"/>
        </w:rPr>
      </w:pPr>
      <w:r>
        <w:rPr>
          <w:rFonts w:hint="eastAsia"/>
          <w:color w:val="auto"/>
          <w:szCs w:val="21"/>
          <w:highlight w:val="none"/>
        </w:rPr>
        <w:t xml:space="preserve">（4）病毒发作导致不能进行正常操作的； </w:t>
      </w:r>
    </w:p>
    <w:p w14:paraId="4AA548EE">
      <w:pPr>
        <w:spacing w:before="120" w:line="276"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）其他无法保证电子交易的公平、公正和安全的情况。</w:t>
      </w:r>
    </w:p>
    <w:p w14:paraId="125073FF">
      <w:pPr>
        <w:tabs>
          <w:tab w:val="left" w:pos="4820"/>
        </w:tabs>
        <w:spacing w:before="120" w:line="360" w:lineRule="auto"/>
        <w:ind w:firstLine="420" w:firstLineChars="200"/>
        <w:rPr>
          <w:color w:val="auto"/>
          <w:szCs w:val="21"/>
          <w:highlight w:val="none"/>
        </w:rPr>
      </w:pPr>
      <w:r>
        <w:rPr>
          <w:rFonts w:hint="eastAsia"/>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highlight w:val="none"/>
        </w:rPr>
        <w:t xml:space="preserve"> </w:t>
      </w:r>
    </w:p>
    <w:p w14:paraId="0F406A54">
      <w:pPr>
        <w:spacing w:line="360" w:lineRule="auto"/>
        <w:ind w:firstLine="420"/>
        <w:rPr>
          <w:color w:val="auto"/>
          <w:szCs w:val="21"/>
          <w:highlight w:val="none"/>
        </w:rPr>
      </w:pPr>
      <w:r>
        <w:rPr>
          <w:color w:val="auto"/>
          <w:szCs w:val="21"/>
          <w:highlight w:val="none"/>
        </w:rPr>
        <w:t>9.3</w:t>
      </w:r>
      <w:r>
        <w:rPr>
          <w:rFonts w:hint="eastAsia"/>
          <w:color w:val="auto"/>
          <w:szCs w:val="21"/>
          <w:highlight w:val="none"/>
        </w:rPr>
        <w:t>本项目的附件及图纸</w:t>
      </w:r>
      <w:r>
        <w:rPr>
          <w:color w:val="auto"/>
          <w:szCs w:val="21"/>
          <w:highlight w:val="none"/>
        </w:rPr>
        <w:t>详见供应商须知前附表</w:t>
      </w:r>
      <w:r>
        <w:rPr>
          <w:rFonts w:hint="eastAsia"/>
          <w:color w:val="auto"/>
          <w:szCs w:val="21"/>
          <w:highlight w:val="none"/>
        </w:rPr>
        <w:t>。</w:t>
      </w:r>
    </w:p>
    <w:p w14:paraId="2740B3E9">
      <w:pPr>
        <w:spacing w:line="360" w:lineRule="auto"/>
        <w:ind w:firstLine="420"/>
        <w:rPr>
          <w:color w:val="auto"/>
          <w:szCs w:val="21"/>
          <w:highlight w:val="none"/>
        </w:rPr>
      </w:pPr>
      <w:r>
        <w:rPr>
          <w:color w:val="auto"/>
          <w:szCs w:val="21"/>
          <w:highlight w:val="none"/>
        </w:rPr>
        <w:t>9.4</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2EB8D062">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10．</w:t>
      </w:r>
      <w:r>
        <w:rPr>
          <w:rFonts w:hint="eastAsia"/>
          <w:b/>
          <w:bCs/>
          <w:color w:val="auto"/>
          <w:kern w:val="0"/>
          <w:szCs w:val="21"/>
          <w:highlight w:val="none"/>
        </w:rPr>
        <w:t>其他说明</w:t>
      </w:r>
    </w:p>
    <w:p w14:paraId="3C69377C">
      <w:pPr>
        <w:spacing w:before="120" w:line="320" w:lineRule="atLeast"/>
        <w:ind w:left="2" w:leftChars="1" w:firstLine="422" w:firstLineChars="200"/>
        <w:outlineLvl w:val="1"/>
        <w:rPr>
          <w:color w:val="auto"/>
          <w:kern w:val="0"/>
          <w:szCs w:val="21"/>
          <w:highlight w:val="none"/>
        </w:rPr>
      </w:pPr>
      <w:r>
        <w:rPr>
          <w:rFonts w:hint="eastAsia"/>
          <w:b/>
          <w:bCs/>
          <w:color w:val="auto"/>
          <w:kern w:val="0"/>
          <w:szCs w:val="21"/>
          <w:highlight w:val="none"/>
        </w:rPr>
        <w:t>1</w:t>
      </w:r>
      <w:r>
        <w:rPr>
          <w:b/>
          <w:bCs/>
          <w:color w:val="auto"/>
          <w:kern w:val="0"/>
          <w:szCs w:val="21"/>
          <w:highlight w:val="none"/>
        </w:rPr>
        <w:t>0.1</w:t>
      </w:r>
      <w:r>
        <w:rPr>
          <w:rFonts w:hint="eastAsia"/>
          <w:color w:val="auto"/>
          <w:kern w:val="0"/>
          <w:szCs w:val="21"/>
          <w:highlight w:val="none"/>
        </w:rPr>
        <w:t>其余未尽事宜按</w:t>
      </w:r>
      <w:r>
        <w:rPr>
          <w:color w:val="auto"/>
          <w:kern w:val="0"/>
          <w:szCs w:val="21"/>
          <w:highlight w:val="none"/>
        </w:rPr>
        <w:t>《中华人民共和国政府采购法》、《中华人民共和国政府采购法实施条例》</w:t>
      </w:r>
      <w:r>
        <w:rPr>
          <w:rFonts w:hint="eastAsia"/>
          <w:color w:val="auto"/>
          <w:kern w:val="0"/>
          <w:szCs w:val="21"/>
          <w:highlight w:val="none"/>
        </w:rPr>
        <w:t>的相关规定执行。</w:t>
      </w:r>
    </w:p>
    <w:p w14:paraId="60242261">
      <w:pPr>
        <w:spacing w:before="120" w:line="320" w:lineRule="atLeast"/>
        <w:ind w:left="2" w:leftChars="1" w:firstLine="422" w:firstLineChars="200"/>
        <w:outlineLvl w:val="1"/>
        <w:rPr>
          <w:rFonts w:hint="eastAsia"/>
          <w:color w:val="auto"/>
          <w:sz w:val="32"/>
          <w:szCs w:val="32"/>
          <w:highlight w:val="none"/>
        </w:rPr>
      </w:pPr>
      <w:r>
        <w:rPr>
          <w:b/>
          <w:bCs/>
          <w:color w:val="auto"/>
          <w:kern w:val="0"/>
          <w:szCs w:val="21"/>
          <w:highlight w:val="none"/>
        </w:rPr>
        <w:t>10.2</w:t>
      </w:r>
      <w:r>
        <w:rPr>
          <w:rFonts w:hint="eastAsia"/>
          <w:color w:val="auto"/>
          <w:highlight w:val="none"/>
        </w:rPr>
        <w:t>本</w:t>
      </w:r>
      <w:r>
        <w:rPr>
          <w:color w:val="auto"/>
          <w:highlight w:val="none"/>
        </w:rPr>
        <w:t>采购文件是根据国家有关法律及有关政策、法规和参照国际惯例编制，解释权属采购代理机构。</w:t>
      </w:r>
      <w:bookmarkEnd w:id="28"/>
    </w:p>
    <w:bookmarkEnd w:id="29"/>
    <w:p w14:paraId="7E6862C3">
      <w:pPr>
        <w:spacing w:before="120" w:line="320" w:lineRule="atLeast"/>
        <w:outlineLvl w:val="1"/>
        <w:rPr>
          <w:rFonts w:hint="eastAsia"/>
          <w:bCs/>
          <w:color w:val="auto"/>
          <w:kern w:val="0"/>
          <w:sz w:val="28"/>
          <w:szCs w:val="28"/>
          <w:highlight w:val="none"/>
        </w:rPr>
        <w:sectPr>
          <w:headerReference r:id="rId9" w:type="first"/>
          <w:headerReference r:id="rId8" w:type="default"/>
          <w:pgSz w:w="11906" w:h="16838"/>
          <w:pgMar w:top="993" w:right="1133" w:bottom="1246" w:left="1418" w:header="851" w:footer="992" w:gutter="0"/>
          <w:cols w:space="720" w:num="1"/>
          <w:titlePg/>
          <w:docGrid w:linePitch="312" w:charSpace="0"/>
        </w:sectPr>
      </w:pPr>
    </w:p>
    <w:p w14:paraId="453227F0">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77" w:name="_Toc18741"/>
      <w:bookmarkStart w:id="78" w:name="_Toc254970549"/>
      <w:bookmarkStart w:id="79" w:name="_Toc254970690"/>
      <w:r>
        <w:rPr>
          <w:rFonts w:ascii="Times New Roman" w:hAnsi="Times New Roman" w:cs="Times New Roman"/>
          <w:color w:val="auto"/>
          <w:sz w:val="32"/>
          <w:szCs w:val="32"/>
          <w:highlight w:val="none"/>
        </w:rPr>
        <w:t>第四章  评审方法及标准</w:t>
      </w:r>
      <w:bookmarkEnd w:id="77"/>
    </w:p>
    <w:p w14:paraId="023BF5D3">
      <w:pPr>
        <w:spacing w:before="120" w:line="320" w:lineRule="atLeast"/>
        <w:ind w:firstLine="413" w:firstLineChars="196"/>
        <w:outlineLvl w:val="1"/>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.评审</w:t>
      </w:r>
      <w:r>
        <w:rPr>
          <w:rFonts w:hint="eastAsia"/>
          <w:b/>
          <w:bCs/>
          <w:color w:val="auto"/>
          <w:kern w:val="0"/>
          <w:szCs w:val="21"/>
          <w:highlight w:val="none"/>
        </w:rPr>
        <w:t>方法</w:t>
      </w:r>
    </w:p>
    <w:p w14:paraId="5FD4EB78">
      <w:pPr>
        <w:suppressAutoHyphens/>
        <w:spacing w:before="120" w:line="320" w:lineRule="atLeast"/>
        <w:ind w:firstLine="420" w:firstLineChars="200"/>
        <w:rPr>
          <w:color w:val="auto"/>
          <w:highlight w:val="none"/>
        </w:rPr>
      </w:pPr>
      <w:r>
        <w:rPr>
          <w:color w:val="auto"/>
          <w:szCs w:val="21"/>
          <w:highlight w:val="none"/>
        </w:rPr>
        <w:t>本项目采用</w:t>
      </w:r>
      <w:r>
        <w:rPr>
          <w:rFonts w:hint="eastAsia"/>
          <w:bCs/>
          <w:color w:val="auto"/>
          <w:kern w:val="1"/>
          <w:szCs w:val="21"/>
          <w:highlight w:val="none"/>
        </w:rPr>
        <w:t>最低评标价法</w:t>
      </w:r>
      <w:r>
        <w:rPr>
          <w:color w:val="auto"/>
          <w:szCs w:val="21"/>
          <w:highlight w:val="none"/>
        </w:rPr>
        <w:t>进行评审</w:t>
      </w:r>
      <w:r>
        <w:rPr>
          <w:bCs/>
          <w:color w:val="auto"/>
          <w:kern w:val="1"/>
          <w:szCs w:val="21"/>
          <w:highlight w:val="none"/>
        </w:rPr>
        <w:t>。</w:t>
      </w:r>
      <w:r>
        <w:rPr>
          <w:color w:val="auto"/>
          <w:szCs w:val="21"/>
          <w:highlight w:val="none"/>
        </w:rPr>
        <w:t>最低评标价法，是指</w:t>
      </w:r>
      <w:r>
        <w:rPr>
          <w:rFonts w:hint="eastAsia"/>
          <w:color w:val="auto"/>
          <w:szCs w:val="21"/>
          <w:highlight w:val="none"/>
        </w:rPr>
        <w:t>响应</w:t>
      </w:r>
      <w:r>
        <w:rPr>
          <w:color w:val="auto"/>
          <w:szCs w:val="21"/>
          <w:highlight w:val="none"/>
        </w:rPr>
        <w:t>文件满足</w:t>
      </w:r>
      <w:r>
        <w:rPr>
          <w:rFonts w:hint="eastAsia"/>
          <w:color w:val="auto"/>
          <w:szCs w:val="21"/>
          <w:highlight w:val="none"/>
        </w:rPr>
        <w:t>采购文件</w:t>
      </w:r>
      <w:r>
        <w:rPr>
          <w:color w:val="auto"/>
          <w:szCs w:val="21"/>
          <w:highlight w:val="none"/>
        </w:rPr>
        <w:t>全部实质性要求且</w:t>
      </w:r>
      <w:r>
        <w:rPr>
          <w:rFonts w:hint="eastAsia"/>
          <w:color w:val="auto"/>
          <w:szCs w:val="21"/>
          <w:highlight w:val="none"/>
        </w:rPr>
        <w:t>谈判</w:t>
      </w:r>
      <w:r>
        <w:rPr>
          <w:color w:val="auto"/>
          <w:szCs w:val="21"/>
          <w:highlight w:val="none"/>
        </w:rPr>
        <w:t>报价最低的供应商为</w:t>
      </w:r>
      <w:r>
        <w:rPr>
          <w:rFonts w:hint="eastAsia"/>
          <w:color w:val="auto"/>
          <w:szCs w:val="21"/>
          <w:highlight w:val="none"/>
        </w:rPr>
        <w:t>成交</w:t>
      </w:r>
      <w:r>
        <w:rPr>
          <w:color w:val="auto"/>
          <w:szCs w:val="21"/>
          <w:highlight w:val="none"/>
        </w:rPr>
        <w:t>候选人的评</w:t>
      </w:r>
      <w:r>
        <w:rPr>
          <w:rFonts w:hint="eastAsia"/>
          <w:color w:val="auto"/>
          <w:szCs w:val="21"/>
          <w:highlight w:val="none"/>
        </w:rPr>
        <w:t>审</w:t>
      </w:r>
      <w:r>
        <w:rPr>
          <w:color w:val="auto"/>
          <w:szCs w:val="21"/>
          <w:highlight w:val="none"/>
        </w:rPr>
        <w:t>方法。</w:t>
      </w:r>
      <w:r>
        <w:rPr>
          <w:color w:val="auto"/>
          <w:highlight w:val="none"/>
        </w:rPr>
        <w:t xml:space="preserve"> </w:t>
      </w:r>
    </w:p>
    <w:p w14:paraId="64B5B714">
      <w:pPr>
        <w:suppressAutoHyphens/>
        <w:spacing w:before="120" w:line="320" w:lineRule="atLeast"/>
        <w:ind w:firstLine="420" w:firstLineChars="200"/>
        <w:rPr>
          <w:color w:val="auto"/>
          <w:kern w:val="1"/>
          <w:szCs w:val="21"/>
          <w:highlight w:val="none"/>
        </w:rPr>
      </w:pPr>
      <w:r>
        <w:rPr>
          <w:rFonts w:hint="eastAsia"/>
          <w:color w:val="auto"/>
          <w:kern w:val="1"/>
          <w:szCs w:val="21"/>
          <w:highlight w:val="none"/>
        </w:rPr>
        <w:t>本项目评审的其他详细规定在第三章供应商须知中规定。</w:t>
      </w:r>
    </w:p>
    <w:p w14:paraId="7C4DD430">
      <w:pPr>
        <w:spacing w:before="120" w:line="320" w:lineRule="atLeast"/>
        <w:ind w:firstLine="413" w:firstLineChars="196"/>
        <w:outlineLvl w:val="1"/>
        <w:rPr>
          <w:rFonts w:hint="eastAsia"/>
          <w:b/>
          <w:color w:val="auto"/>
          <w:kern w:val="0"/>
          <w:szCs w:val="21"/>
          <w:highlight w:val="none"/>
        </w:rPr>
      </w:pPr>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bookmarkStart w:id="80" w:name="_Hlk160525103"/>
      <w:r>
        <w:rPr>
          <w:rFonts w:hint="eastAsia"/>
          <w:b/>
          <w:bCs/>
          <w:color w:val="auto"/>
          <w:kern w:val="0"/>
          <w:szCs w:val="21"/>
          <w:highlight w:val="none"/>
        </w:rPr>
        <w:t>联合体投标的，联合体各方均应提交第一项基本资格要求的资格证明文件）</w:t>
      </w:r>
      <w:bookmarkEnd w:id="80"/>
    </w:p>
    <w:tbl>
      <w:tblPr>
        <w:tblStyle w:val="51"/>
        <w:tblW w:w="89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0375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noWrap w:val="0"/>
            <w:vAlign w:val="center"/>
          </w:tcPr>
          <w:p w14:paraId="6CE7EB19">
            <w:pPr>
              <w:spacing w:line="240" w:lineRule="exact"/>
              <w:jc w:val="center"/>
              <w:rPr>
                <w:b/>
                <w:color w:val="auto"/>
                <w:kern w:val="0"/>
                <w:szCs w:val="21"/>
                <w:highlight w:val="none"/>
              </w:rPr>
            </w:pPr>
            <w:bookmarkStart w:id="81" w:name="_Hlk92979501"/>
            <w:r>
              <w:rPr>
                <w:rFonts w:hint="eastAsia"/>
                <w:b/>
                <w:color w:val="auto"/>
                <w:kern w:val="0"/>
                <w:szCs w:val="21"/>
                <w:highlight w:val="none"/>
              </w:rPr>
              <w:t>审查</w:t>
            </w:r>
            <w:r>
              <w:rPr>
                <w:b/>
                <w:color w:val="auto"/>
                <w:kern w:val="0"/>
                <w:szCs w:val="21"/>
                <w:highlight w:val="none"/>
              </w:rPr>
              <w:t>因素</w:t>
            </w:r>
          </w:p>
        </w:tc>
        <w:tc>
          <w:tcPr>
            <w:tcW w:w="1843" w:type="dxa"/>
            <w:noWrap w:val="0"/>
            <w:vAlign w:val="center"/>
          </w:tcPr>
          <w:p w14:paraId="18BB1516">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内容</w:t>
            </w:r>
          </w:p>
        </w:tc>
        <w:tc>
          <w:tcPr>
            <w:tcW w:w="6242" w:type="dxa"/>
            <w:noWrap w:val="0"/>
            <w:vAlign w:val="center"/>
          </w:tcPr>
          <w:p w14:paraId="6374647E">
            <w:pPr>
              <w:spacing w:line="240" w:lineRule="exact"/>
              <w:jc w:val="center"/>
              <w:rPr>
                <w:b/>
                <w:color w:val="auto"/>
                <w:kern w:val="0"/>
                <w:szCs w:val="21"/>
                <w:highlight w:val="none"/>
              </w:rPr>
            </w:pPr>
            <w:r>
              <w:rPr>
                <w:rFonts w:hint="eastAsia"/>
                <w:b/>
                <w:color w:val="auto"/>
                <w:kern w:val="0"/>
                <w:szCs w:val="21"/>
                <w:highlight w:val="none"/>
              </w:rPr>
              <w:t>说明</w:t>
            </w:r>
          </w:p>
        </w:tc>
      </w:tr>
      <w:tr w14:paraId="6F3F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46" w:type="dxa"/>
            <w:vMerge w:val="restart"/>
            <w:noWrap w:val="0"/>
            <w:vAlign w:val="center"/>
          </w:tcPr>
          <w:p w14:paraId="71102B14">
            <w:pPr>
              <w:spacing w:line="240" w:lineRule="exact"/>
              <w:rPr>
                <w:color w:val="auto"/>
                <w:szCs w:val="21"/>
                <w:highlight w:val="none"/>
                <w:lang w:val="zh-CN"/>
              </w:rPr>
            </w:pPr>
            <w:r>
              <w:rPr>
                <w:color w:val="auto"/>
                <w:szCs w:val="21"/>
                <w:highlight w:val="none"/>
                <w:lang w:val="zh-CN"/>
              </w:rPr>
              <w:t>供应商应符合的</w:t>
            </w:r>
            <w:r>
              <w:rPr>
                <w:rFonts w:hint="eastAsia"/>
                <w:color w:val="auto"/>
                <w:szCs w:val="21"/>
                <w:highlight w:val="none"/>
                <w:lang w:val="zh-CN"/>
              </w:rPr>
              <w:t>基本</w:t>
            </w:r>
            <w:r>
              <w:rPr>
                <w:color w:val="auto"/>
                <w:szCs w:val="21"/>
                <w:highlight w:val="none"/>
              </w:rPr>
              <w:t>资格</w:t>
            </w:r>
            <w:r>
              <w:rPr>
                <w:rFonts w:hint="eastAsia"/>
                <w:color w:val="auto"/>
                <w:szCs w:val="21"/>
                <w:highlight w:val="none"/>
              </w:rPr>
              <w:t>要求</w:t>
            </w:r>
          </w:p>
        </w:tc>
        <w:tc>
          <w:tcPr>
            <w:tcW w:w="1843" w:type="dxa"/>
            <w:noWrap w:val="0"/>
            <w:vAlign w:val="center"/>
          </w:tcPr>
          <w:p w14:paraId="56391587">
            <w:pPr>
              <w:spacing w:line="240" w:lineRule="exact"/>
              <w:jc w:val="left"/>
              <w:rPr>
                <w:color w:val="auto"/>
                <w:szCs w:val="21"/>
                <w:highlight w:val="none"/>
              </w:rPr>
            </w:pPr>
            <w:r>
              <w:rPr>
                <w:color w:val="auto"/>
                <w:szCs w:val="21"/>
                <w:highlight w:val="none"/>
              </w:rPr>
              <w:t>（1）具有独立承担民事责任的能力</w:t>
            </w:r>
          </w:p>
        </w:tc>
        <w:tc>
          <w:tcPr>
            <w:tcW w:w="6242" w:type="dxa"/>
            <w:noWrap w:val="0"/>
            <w:vAlign w:val="top"/>
          </w:tcPr>
          <w:p w14:paraId="4B5F6FD3">
            <w:pPr>
              <w:spacing w:line="240" w:lineRule="exact"/>
              <w:rPr>
                <w:color w:val="auto"/>
                <w:szCs w:val="21"/>
                <w:highlight w:val="none"/>
              </w:rPr>
            </w:pPr>
            <w:r>
              <w:rPr>
                <w:rFonts w:hint="eastAsia"/>
                <w:color w:val="auto"/>
                <w:szCs w:val="21"/>
                <w:highlight w:val="none"/>
              </w:rPr>
              <w:t>审查供应商为法人或者其他组织的，提供营业执照等证明文件（如营业执照或者事业单位法人证书或者执业许可证等），供应商为自然人的，提供身份证复印件</w:t>
            </w:r>
          </w:p>
        </w:tc>
      </w:tr>
      <w:tr w14:paraId="5EF2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04F18C8C">
            <w:pPr>
              <w:spacing w:line="240" w:lineRule="exact"/>
              <w:rPr>
                <w:color w:val="auto"/>
                <w:szCs w:val="21"/>
                <w:highlight w:val="none"/>
                <w:lang w:val="zh-CN"/>
              </w:rPr>
            </w:pPr>
          </w:p>
        </w:tc>
        <w:tc>
          <w:tcPr>
            <w:tcW w:w="1843" w:type="dxa"/>
            <w:noWrap w:val="0"/>
            <w:vAlign w:val="center"/>
          </w:tcPr>
          <w:p w14:paraId="170EEA72">
            <w:pPr>
              <w:spacing w:line="240" w:lineRule="exact"/>
              <w:jc w:val="left"/>
              <w:rPr>
                <w:color w:val="auto"/>
                <w:szCs w:val="21"/>
                <w:highlight w:val="none"/>
              </w:rPr>
            </w:pPr>
            <w:r>
              <w:rPr>
                <w:color w:val="auto"/>
                <w:szCs w:val="21"/>
                <w:highlight w:val="none"/>
                <w:lang w:val="zh-CN"/>
              </w:rPr>
              <w:t>（2）</w:t>
            </w:r>
            <w:r>
              <w:rPr>
                <w:color w:val="auto"/>
                <w:szCs w:val="21"/>
                <w:highlight w:val="none"/>
              </w:rPr>
              <w:t>具有良好的商业信誉和健全的财务会计制度</w:t>
            </w:r>
          </w:p>
        </w:tc>
        <w:tc>
          <w:tcPr>
            <w:tcW w:w="6242" w:type="dxa"/>
            <w:noWrap w:val="0"/>
            <w:vAlign w:val="top"/>
          </w:tcPr>
          <w:p w14:paraId="1FC7B89D">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审查商业信誉声明。须提供，格式见第六章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响应</w:t>
            </w:r>
            <w:r>
              <w:rPr>
                <w:color w:val="auto"/>
                <w:szCs w:val="21"/>
                <w:highlight w:val="none"/>
              </w:rPr>
              <w:t>声明书”。</w:t>
            </w:r>
          </w:p>
          <w:p w14:paraId="19038410">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w:t>
            </w:r>
            <w:r>
              <w:rPr>
                <w:rFonts w:hint="eastAsia"/>
                <w:color w:val="auto"/>
                <w:szCs w:val="21"/>
                <w:highlight w:val="none"/>
                <w:lang w:val="en-US" w:eastAsia="zh-CN"/>
              </w:rPr>
              <w:t>2024</w:t>
            </w:r>
            <w:r>
              <w:rPr>
                <w:rFonts w:hint="eastAsia"/>
                <w:color w:val="auto"/>
                <w:szCs w:val="21"/>
                <w:highlight w:val="none"/>
              </w:rPr>
              <w:t>年</w:t>
            </w:r>
            <w:r>
              <w:rPr>
                <w:color w:val="auto"/>
                <w:szCs w:val="21"/>
                <w:highlight w:val="none"/>
              </w:rPr>
              <w:t>度财务状况报告（表）复印件或银行出具的资信证明复印件，</w:t>
            </w:r>
            <w:r>
              <w:rPr>
                <w:color w:val="auto"/>
                <w:highlight w:val="none"/>
              </w:rPr>
              <w:t>对于从取得营业执照时间起到响应文件递交截止时间为止不足1年的供应商，只需提交</w:t>
            </w:r>
            <w:r>
              <w:rPr>
                <w:rFonts w:hint="eastAsia"/>
                <w:color w:val="auto"/>
                <w:szCs w:val="21"/>
                <w:highlight w:val="none"/>
              </w:rPr>
              <w:t>响应</w:t>
            </w:r>
            <w:r>
              <w:rPr>
                <w:color w:val="auto"/>
                <w:szCs w:val="21"/>
                <w:highlight w:val="none"/>
              </w:rPr>
              <w:t>文件递交截止时间前一个月的财务状况报告（表）复印件。</w:t>
            </w:r>
          </w:p>
        </w:tc>
      </w:tr>
      <w:tr w14:paraId="0A30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04698EC0">
            <w:pPr>
              <w:spacing w:line="240" w:lineRule="exact"/>
              <w:rPr>
                <w:color w:val="auto"/>
                <w:szCs w:val="21"/>
                <w:highlight w:val="none"/>
                <w:lang w:val="zh-CN"/>
              </w:rPr>
            </w:pPr>
          </w:p>
        </w:tc>
        <w:tc>
          <w:tcPr>
            <w:tcW w:w="1843" w:type="dxa"/>
            <w:noWrap w:val="0"/>
            <w:vAlign w:val="center"/>
          </w:tcPr>
          <w:p w14:paraId="52F8A251">
            <w:pPr>
              <w:spacing w:line="240" w:lineRule="exact"/>
              <w:jc w:val="left"/>
              <w:rPr>
                <w:color w:val="auto"/>
                <w:szCs w:val="21"/>
                <w:highlight w:val="none"/>
              </w:rPr>
            </w:pPr>
            <w:r>
              <w:rPr>
                <w:color w:val="auto"/>
                <w:szCs w:val="21"/>
                <w:highlight w:val="none"/>
                <w:lang w:val="zh-CN"/>
              </w:rPr>
              <w:t>（3）具有履行合同所必需的设备和专业技术能力</w:t>
            </w:r>
          </w:p>
        </w:tc>
        <w:tc>
          <w:tcPr>
            <w:tcW w:w="6242" w:type="dxa"/>
            <w:noWrap w:val="0"/>
            <w:vAlign w:val="top"/>
          </w:tcPr>
          <w:p w14:paraId="5F694235">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 xml:space="preserve">审查供应商营业执照，须有效； </w:t>
            </w:r>
          </w:p>
          <w:p w14:paraId="611D411B">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审查书面声明。须提供，格式见第六章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响应</w:t>
            </w:r>
            <w:r>
              <w:rPr>
                <w:color w:val="auto"/>
                <w:highlight w:val="none"/>
              </w:rPr>
              <w:t>声明书</w:t>
            </w:r>
            <w:r>
              <w:rPr>
                <w:color w:val="auto"/>
                <w:szCs w:val="21"/>
                <w:highlight w:val="none"/>
              </w:rPr>
              <w:t>”。</w:t>
            </w:r>
          </w:p>
          <w:p w14:paraId="78750199">
            <w:pPr>
              <w:spacing w:line="240" w:lineRule="exact"/>
              <w:jc w:val="left"/>
              <w:rPr>
                <w:color w:val="auto"/>
                <w:szCs w:val="21"/>
                <w:highlight w:val="none"/>
              </w:rPr>
            </w:pPr>
            <w:r>
              <w:rPr>
                <w:color w:val="auto"/>
                <w:szCs w:val="21"/>
                <w:highlight w:val="none"/>
              </w:rPr>
              <w:t>审查</w:t>
            </w:r>
            <w:r>
              <w:rPr>
                <w:rFonts w:hint="eastAsia" w:ascii="宋体" w:hAnsi="宋体" w:cs="宋体"/>
                <w:color w:val="auto"/>
                <w:szCs w:val="21"/>
                <w:highlight w:val="none"/>
              </w:rPr>
              <w:t>①</w:t>
            </w:r>
            <w:r>
              <w:rPr>
                <w:color w:val="auto"/>
                <w:szCs w:val="21"/>
                <w:highlight w:val="none"/>
              </w:rPr>
              <w:t>或</w:t>
            </w:r>
            <w:r>
              <w:rPr>
                <w:rFonts w:hint="eastAsia" w:ascii="宋体" w:hAnsi="宋体" w:cs="宋体"/>
                <w:color w:val="auto"/>
                <w:szCs w:val="21"/>
                <w:highlight w:val="none"/>
              </w:rPr>
              <w:t>②</w:t>
            </w:r>
            <w:r>
              <w:rPr>
                <w:color w:val="auto"/>
                <w:szCs w:val="21"/>
                <w:highlight w:val="none"/>
              </w:rPr>
              <w:t>，满足其一，即为符合要求。</w:t>
            </w:r>
          </w:p>
        </w:tc>
      </w:tr>
      <w:tr w14:paraId="1975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432C0A9A">
            <w:pPr>
              <w:spacing w:line="240" w:lineRule="exact"/>
              <w:rPr>
                <w:color w:val="auto"/>
                <w:szCs w:val="21"/>
                <w:highlight w:val="none"/>
                <w:lang w:val="zh-CN"/>
              </w:rPr>
            </w:pPr>
          </w:p>
        </w:tc>
        <w:tc>
          <w:tcPr>
            <w:tcW w:w="1843" w:type="dxa"/>
            <w:noWrap w:val="0"/>
            <w:vAlign w:val="center"/>
          </w:tcPr>
          <w:p w14:paraId="638F3020">
            <w:pPr>
              <w:spacing w:line="240" w:lineRule="exact"/>
              <w:jc w:val="left"/>
              <w:rPr>
                <w:color w:val="auto"/>
                <w:szCs w:val="21"/>
                <w:highlight w:val="none"/>
              </w:rPr>
            </w:pPr>
            <w:r>
              <w:rPr>
                <w:color w:val="auto"/>
                <w:szCs w:val="21"/>
                <w:highlight w:val="none"/>
                <w:lang w:val="zh-CN"/>
              </w:rPr>
              <w:t>（4）有依法缴纳税收和社会保障金的良好记录</w:t>
            </w:r>
          </w:p>
        </w:tc>
        <w:tc>
          <w:tcPr>
            <w:tcW w:w="6242" w:type="dxa"/>
            <w:noWrap w:val="0"/>
            <w:vAlign w:val="top"/>
          </w:tcPr>
          <w:p w14:paraId="2F7A7C7B">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审查</w:t>
            </w:r>
            <w:r>
              <w:rPr>
                <w:rFonts w:hint="eastAsia"/>
                <w:color w:val="auto"/>
                <w:szCs w:val="21"/>
                <w:highlight w:val="none"/>
              </w:rPr>
              <w:t>响应</w:t>
            </w:r>
            <w:r>
              <w:rPr>
                <w:color w:val="auto"/>
                <w:szCs w:val="21"/>
                <w:highlight w:val="none"/>
              </w:rPr>
              <w:t>截止时间前6个月内，</w:t>
            </w:r>
            <w:r>
              <w:rPr>
                <w:rFonts w:hint="eastAsia"/>
                <w:color w:val="auto"/>
                <w:highlight w:val="none"/>
              </w:rPr>
              <w:t>供应商</w:t>
            </w:r>
            <w:r>
              <w:rPr>
                <w:color w:val="auto"/>
                <w:highlight w:val="none"/>
              </w:rPr>
              <w:t>任意</w:t>
            </w:r>
            <w:r>
              <w:rPr>
                <w:rFonts w:hint="eastAsia"/>
                <w:color w:val="auto"/>
                <w:highlight w:val="none"/>
              </w:rPr>
              <w:t>1个月</w:t>
            </w:r>
            <w:r>
              <w:rPr>
                <w:color w:val="auto"/>
                <w:szCs w:val="21"/>
                <w:highlight w:val="none"/>
              </w:rPr>
              <w:t>依法缴纳税费证明复印件加盖供应商</w:t>
            </w:r>
            <w:r>
              <w:rPr>
                <w:rFonts w:hint="eastAsia"/>
                <w:color w:val="auto"/>
                <w:szCs w:val="21"/>
                <w:highlight w:val="none"/>
              </w:rPr>
              <w:t>电子签章</w:t>
            </w:r>
            <w:r>
              <w:rPr>
                <w:color w:val="auto"/>
                <w:szCs w:val="21"/>
                <w:highlight w:val="none"/>
              </w:rPr>
              <w:t>。</w:t>
            </w:r>
          </w:p>
          <w:p w14:paraId="1719478F">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w:t>
            </w:r>
            <w:r>
              <w:rPr>
                <w:rFonts w:hint="eastAsia"/>
                <w:color w:val="auto"/>
                <w:szCs w:val="21"/>
                <w:highlight w:val="none"/>
              </w:rPr>
              <w:t>响应</w:t>
            </w:r>
            <w:r>
              <w:rPr>
                <w:color w:val="auto"/>
                <w:szCs w:val="21"/>
                <w:highlight w:val="none"/>
              </w:rPr>
              <w:t>截止时间前6个月内，</w:t>
            </w:r>
            <w:r>
              <w:rPr>
                <w:rFonts w:hint="eastAsia"/>
                <w:color w:val="auto"/>
                <w:highlight w:val="none"/>
              </w:rPr>
              <w:t>供应商</w:t>
            </w:r>
            <w:r>
              <w:rPr>
                <w:color w:val="auto"/>
                <w:highlight w:val="none"/>
              </w:rPr>
              <w:t>任意</w:t>
            </w:r>
            <w:r>
              <w:rPr>
                <w:rFonts w:hint="eastAsia"/>
                <w:color w:val="auto"/>
                <w:highlight w:val="none"/>
              </w:rPr>
              <w:t>1个月</w:t>
            </w:r>
            <w:r>
              <w:rPr>
                <w:color w:val="auto"/>
                <w:szCs w:val="21"/>
                <w:highlight w:val="none"/>
              </w:rPr>
              <w:t>的社保缴费证明记录复印件加盖供应商</w:t>
            </w:r>
            <w:r>
              <w:rPr>
                <w:rFonts w:hint="eastAsia"/>
                <w:color w:val="auto"/>
                <w:szCs w:val="21"/>
                <w:highlight w:val="none"/>
              </w:rPr>
              <w:t>电子签章</w:t>
            </w:r>
            <w:r>
              <w:rPr>
                <w:color w:val="auto"/>
                <w:szCs w:val="21"/>
                <w:highlight w:val="none"/>
              </w:rPr>
              <w:t>。</w:t>
            </w:r>
          </w:p>
          <w:p w14:paraId="145D4EC4">
            <w:pPr>
              <w:spacing w:line="240" w:lineRule="exact"/>
              <w:jc w:val="left"/>
              <w:rPr>
                <w:color w:val="auto"/>
                <w:szCs w:val="21"/>
                <w:highlight w:val="none"/>
              </w:rPr>
            </w:pPr>
            <w:r>
              <w:rPr>
                <w:color w:val="auto"/>
                <w:szCs w:val="21"/>
                <w:highlight w:val="none"/>
              </w:rPr>
              <w:t>供应商成立不足</w:t>
            </w:r>
            <w:r>
              <w:rPr>
                <w:rFonts w:hint="eastAsia"/>
                <w:color w:val="auto"/>
                <w:szCs w:val="21"/>
                <w:highlight w:val="none"/>
              </w:rPr>
              <w:t>1个月的，无须提供</w:t>
            </w:r>
            <w:r>
              <w:rPr>
                <w:color w:val="auto"/>
                <w:szCs w:val="21"/>
                <w:highlight w:val="none"/>
              </w:rPr>
              <w:t>缴纳税费证明及社保缴费证明加盖供应商电子签章</w:t>
            </w:r>
            <w:r>
              <w:rPr>
                <w:rFonts w:hint="eastAsia"/>
                <w:color w:val="auto"/>
                <w:szCs w:val="21"/>
                <w:highlight w:val="none"/>
              </w:rPr>
              <w:t>。</w:t>
            </w:r>
          </w:p>
          <w:p w14:paraId="12E398C8">
            <w:pPr>
              <w:spacing w:line="240" w:lineRule="exact"/>
              <w:jc w:val="left"/>
              <w:rPr>
                <w:color w:val="auto"/>
                <w:szCs w:val="21"/>
                <w:highlight w:val="none"/>
              </w:rPr>
            </w:pPr>
            <w:r>
              <w:rPr>
                <w:color w:val="auto"/>
                <w:szCs w:val="21"/>
                <w:highlight w:val="none"/>
              </w:rPr>
              <w:t>依法免税或不需要缴纳社会保障资金的供应商，须提供相应文件证明其依法免税或不需要缴纳社会保障资金。</w:t>
            </w:r>
          </w:p>
        </w:tc>
      </w:tr>
      <w:tr w14:paraId="4C2E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7E1A7B2D">
            <w:pPr>
              <w:spacing w:line="240" w:lineRule="exact"/>
              <w:rPr>
                <w:color w:val="auto"/>
                <w:szCs w:val="21"/>
                <w:highlight w:val="none"/>
                <w:lang w:val="zh-CN"/>
              </w:rPr>
            </w:pPr>
          </w:p>
        </w:tc>
        <w:tc>
          <w:tcPr>
            <w:tcW w:w="1843" w:type="dxa"/>
            <w:noWrap w:val="0"/>
            <w:vAlign w:val="center"/>
          </w:tcPr>
          <w:p w14:paraId="0FD1CCE2">
            <w:pPr>
              <w:spacing w:line="240" w:lineRule="exact"/>
              <w:jc w:val="left"/>
              <w:rPr>
                <w:rFonts w:hint="eastAsia"/>
                <w:color w:val="auto"/>
                <w:szCs w:val="21"/>
                <w:highlight w:val="none"/>
              </w:rPr>
            </w:pPr>
            <w:r>
              <w:rPr>
                <w:color w:val="auto"/>
                <w:szCs w:val="21"/>
                <w:highlight w:val="none"/>
              </w:rPr>
              <w:t>（5）参加政府采购活动前三年内，在经营活动中没有重大违法记录</w:t>
            </w:r>
          </w:p>
        </w:tc>
        <w:tc>
          <w:tcPr>
            <w:tcW w:w="6242" w:type="dxa"/>
            <w:noWrap w:val="0"/>
            <w:vAlign w:val="center"/>
          </w:tcPr>
          <w:p w14:paraId="7B11F552">
            <w:pPr>
              <w:spacing w:line="240" w:lineRule="exact"/>
              <w:jc w:val="left"/>
              <w:rPr>
                <w:color w:val="auto"/>
                <w:szCs w:val="21"/>
                <w:highlight w:val="none"/>
              </w:rPr>
            </w:pPr>
            <w:r>
              <w:rPr>
                <w:color w:val="auto"/>
                <w:szCs w:val="21"/>
                <w:highlight w:val="none"/>
              </w:rPr>
              <w:t>审查无重大违法记录声明。须提供，格式见第六章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响应</w:t>
            </w:r>
            <w:r>
              <w:rPr>
                <w:color w:val="auto"/>
                <w:szCs w:val="21"/>
                <w:highlight w:val="none"/>
              </w:rPr>
              <w:t xml:space="preserve">声明书”。 </w:t>
            </w:r>
          </w:p>
        </w:tc>
      </w:tr>
      <w:tr w14:paraId="7DF8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18C4175B">
            <w:pPr>
              <w:spacing w:line="240" w:lineRule="exact"/>
              <w:rPr>
                <w:color w:val="auto"/>
                <w:szCs w:val="21"/>
                <w:highlight w:val="none"/>
                <w:lang w:val="zh-CN"/>
              </w:rPr>
            </w:pPr>
          </w:p>
        </w:tc>
        <w:tc>
          <w:tcPr>
            <w:tcW w:w="1843" w:type="dxa"/>
            <w:noWrap w:val="0"/>
            <w:vAlign w:val="center"/>
          </w:tcPr>
          <w:p w14:paraId="40B41928">
            <w:pPr>
              <w:spacing w:line="240" w:lineRule="exact"/>
              <w:jc w:val="left"/>
              <w:rPr>
                <w:color w:val="auto"/>
                <w:szCs w:val="21"/>
                <w:highlight w:val="none"/>
              </w:rPr>
            </w:pPr>
            <w:r>
              <w:rPr>
                <w:color w:val="auto"/>
                <w:szCs w:val="21"/>
                <w:highlight w:val="none"/>
              </w:rPr>
              <w:t>（6）具备法律、行政法规规定的其他要求</w:t>
            </w:r>
          </w:p>
        </w:tc>
        <w:tc>
          <w:tcPr>
            <w:tcW w:w="6242" w:type="dxa"/>
            <w:noWrap w:val="0"/>
            <w:vAlign w:val="center"/>
          </w:tcPr>
          <w:p w14:paraId="41890102">
            <w:pPr>
              <w:spacing w:line="240" w:lineRule="exact"/>
              <w:jc w:val="left"/>
              <w:rPr>
                <w:color w:val="auto"/>
                <w:szCs w:val="21"/>
                <w:highlight w:val="none"/>
              </w:rPr>
            </w:pPr>
            <w:r>
              <w:rPr>
                <w:color w:val="auto"/>
                <w:szCs w:val="21"/>
                <w:highlight w:val="none"/>
              </w:rPr>
              <w:t>无。</w:t>
            </w:r>
          </w:p>
        </w:tc>
      </w:tr>
      <w:tr w14:paraId="151D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noWrap w:val="0"/>
            <w:vAlign w:val="center"/>
          </w:tcPr>
          <w:p w14:paraId="703EC296">
            <w:pPr>
              <w:spacing w:line="240" w:lineRule="exact"/>
              <w:jc w:val="left"/>
              <w:rPr>
                <w:color w:val="auto"/>
                <w:kern w:val="0"/>
                <w:szCs w:val="21"/>
                <w:highlight w:val="none"/>
              </w:rPr>
            </w:pPr>
            <w:r>
              <w:rPr>
                <w:rFonts w:hint="eastAsia"/>
                <w:color w:val="auto"/>
                <w:kern w:val="0"/>
                <w:szCs w:val="21"/>
                <w:highlight w:val="none"/>
              </w:rPr>
              <w:t>采购政策</w:t>
            </w:r>
          </w:p>
        </w:tc>
        <w:tc>
          <w:tcPr>
            <w:tcW w:w="1843" w:type="dxa"/>
            <w:noWrap w:val="0"/>
            <w:vAlign w:val="center"/>
          </w:tcPr>
          <w:p w14:paraId="33FA8CF3">
            <w:pPr>
              <w:spacing w:line="240" w:lineRule="exact"/>
              <w:jc w:val="left"/>
              <w:rPr>
                <w:color w:val="auto"/>
                <w:szCs w:val="21"/>
                <w:highlight w:val="none"/>
              </w:rPr>
            </w:pPr>
            <w:r>
              <w:rPr>
                <w:rFonts w:hint="eastAsia"/>
                <w:color w:val="auto"/>
                <w:szCs w:val="21"/>
                <w:highlight w:val="none"/>
              </w:rPr>
              <w:t>落实政府采购政策需满足的资格要求</w:t>
            </w:r>
          </w:p>
        </w:tc>
        <w:tc>
          <w:tcPr>
            <w:tcW w:w="6242" w:type="dxa"/>
            <w:noWrap w:val="0"/>
            <w:vAlign w:val="center"/>
          </w:tcPr>
          <w:p w14:paraId="6091B42A">
            <w:pPr>
              <w:spacing w:line="240" w:lineRule="exact"/>
              <w:rPr>
                <w:rFonts w:hint="eastAsia"/>
                <w:color w:val="auto"/>
                <w:szCs w:val="21"/>
                <w:highlight w:val="none"/>
              </w:rPr>
            </w:pPr>
            <w:r>
              <w:rPr>
                <w:rFonts w:hint="eastAsia"/>
                <w:color w:val="auto"/>
                <w:szCs w:val="21"/>
                <w:highlight w:val="none"/>
              </w:rPr>
              <w:t>无</w:t>
            </w:r>
          </w:p>
        </w:tc>
      </w:tr>
      <w:tr w14:paraId="0B15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846" w:type="dxa"/>
            <w:vMerge w:val="restart"/>
            <w:noWrap w:val="0"/>
            <w:vAlign w:val="center"/>
          </w:tcPr>
          <w:p w14:paraId="1B7E11B1">
            <w:pPr>
              <w:spacing w:line="240" w:lineRule="exact"/>
              <w:rPr>
                <w:color w:val="auto"/>
                <w:szCs w:val="21"/>
                <w:highlight w:val="none"/>
              </w:rPr>
            </w:pPr>
            <w:r>
              <w:rPr>
                <w:color w:val="auto"/>
                <w:szCs w:val="21"/>
                <w:highlight w:val="none"/>
                <w:lang w:val="zh-CN"/>
              </w:rPr>
              <w:t>供应商应符合的</w:t>
            </w:r>
            <w:r>
              <w:rPr>
                <w:color w:val="auto"/>
                <w:szCs w:val="21"/>
                <w:highlight w:val="none"/>
              </w:rPr>
              <w:t>特定资格</w:t>
            </w:r>
            <w:r>
              <w:rPr>
                <w:rFonts w:hint="eastAsia"/>
                <w:color w:val="auto"/>
                <w:szCs w:val="21"/>
                <w:highlight w:val="none"/>
              </w:rPr>
              <w:t>要求</w:t>
            </w:r>
          </w:p>
        </w:tc>
        <w:tc>
          <w:tcPr>
            <w:tcW w:w="1843" w:type="dxa"/>
            <w:noWrap w:val="0"/>
            <w:vAlign w:val="center"/>
          </w:tcPr>
          <w:p w14:paraId="02103BE1">
            <w:pPr>
              <w:spacing w:line="240" w:lineRule="exact"/>
              <w:jc w:val="left"/>
              <w:rPr>
                <w:color w:val="auto"/>
                <w:szCs w:val="21"/>
                <w:highlight w:val="none"/>
              </w:rPr>
            </w:pPr>
            <w:r>
              <w:rPr>
                <w:color w:val="auto"/>
                <w:szCs w:val="21"/>
                <w:highlight w:val="none"/>
              </w:rPr>
              <w:t>（1）资质</w:t>
            </w:r>
            <w:r>
              <w:rPr>
                <w:rFonts w:hint="eastAsia"/>
                <w:color w:val="auto"/>
                <w:szCs w:val="21"/>
                <w:highlight w:val="none"/>
              </w:rPr>
              <w:t>要求</w:t>
            </w:r>
          </w:p>
        </w:tc>
        <w:tc>
          <w:tcPr>
            <w:tcW w:w="6242" w:type="dxa"/>
            <w:noWrap w:val="0"/>
            <w:vAlign w:val="center"/>
          </w:tcPr>
          <w:p w14:paraId="4E790EB4">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“谈判公告”</w:t>
            </w:r>
            <w:r>
              <w:rPr>
                <w:color w:val="auto"/>
                <w:szCs w:val="21"/>
                <w:highlight w:val="none"/>
              </w:rPr>
              <w:t>的要求</w:t>
            </w:r>
          </w:p>
        </w:tc>
      </w:tr>
      <w:tr w14:paraId="01BC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1FCF0F94">
            <w:pPr>
              <w:spacing w:line="240" w:lineRule="exact"/>
              <w:rPr>
                <w:color w:val="auto"/>
                <w:szCs w:val="21"/>
                <w:highlight w:val="none"/>
              </w:rPr>
            </w:pPr>
          </w:p>
        </w:tc>
        <w:tc>
          <w:tcPr>
            <w:tcW w:w="1843" w:type="dxa"/>
            <w:noWrap w:val="0"/>
            <w:vAlign w:val="center"/>
          </w:tcPr>
          <w:p w14:paraId="172BDA20">
            <w:pPr>
              <w:spacing w:line="240" w:lineRule="exact"/>
              <w:jc w:val="left"/>
              <w:rPr>
                <w:color w:val="auto"/>
                <w:szCs w:val="21"/>
                <w:highlight w:val="none"/>
              </w:rPr>
            </w:pPr>
            <w:r>
              <w:rPr>
                <w:color w:val="auto"/>
                <w:szCs w:val="21"/>
                <w:highlight w:val="none"/>
              </w:rPr>
              <w:t>（2）业绩要求</w:t>
            </w:r>
          </w:p>
        </w:tc>
        <w:tc>
          <w:tcPr>
            <w:tcW w:w="6242" w:type="dxa"/>
            <w:noWrap w:val="0"/>
            <w:vAlign w:val="center"/>
          </w:tcPr>
          <w:p w14:paraId="3E8A06CA">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“谈判公告”</w:t>
            </w:r>
            <w:r>
              <w:rPr>
                <w:color w:val="auto"/>
                <w:szCs w:val="21"/>
                <w:highlight w:val="none"/>
              </w:rPr>
              <w:t>的要求</w:t>
            </w:r>
          </w:p>
        </w:tc>
      </w:tr>
      <w:tr w14:paraId="3B05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noWrap w:val="0"/>
            <w:vAlign w:val="center"/>
          </w:tcPr>
          <w:p w14:paraId="5020DFFF">
            <w:pPr>
              <w:spacing w:line="240" w:lineRule="exact"/>
              <w:jc w:val="left"/>
              <w:rPr>
                <w:color w:val="auto"/>
                <w:szCs w:val="21"/>
                <w:highlight w:val="none"/>
              </w:rPr>
            </w:pPr>
          </w:p>
        </w:tc>
        <w:tc>
          <w:tcPr>
            <w:tcW w:w="1843" w:type="dxa"/>
            <w:noWrap w:val="0"/>
            <w:vAlign w:val="center"/>
          </w:tcPr>
          <w:p w14:paraId="4826136F">
            <w:pPr>
              <w:spacing w:line="240" w:lineRule="exact"/>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）供应商不得参加响应的情形</w:t>
            </w:r>
          </w:p>
        </w:tc>
        <w:tc>
          <w:tcPr>
            <w:tcW w:w="6242" w:type="dxa"/>
            <w:noWrap w:val="0"/>
            <w:vAlign w:val="center"/>
          </w:tcPr>
          <w:p w14:paraId="1F300C3D">
            <w:pPr>
              <w:spacing w:line="240" w:lineRule="exact"/>
              <w:jc w:val="left"/>
              <w:rPr>
                <w:color w:val="auto"/>
                <w:kern w:val="0"/>
                <w:szCs w:val="21"/>
                <w:highlight w:val="none"/>
              </w:rPr>
            </w:pP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p>
          <w:p w14:paraId="47596635">
            <w:pPr>
              <w:spacing w:line="240" w:lineRule="exact"/>
              <w:jc w:val="left"/>
              <w:rPr>
                <w:color w:val="auto"/>
                <w:szCs w:val="21"/>
                <w:highlight w:val="none"/>
              </w:rPr>
            </w:pPr>
            <w:r>
              <w:rPr>
                <w:color w:val="auto"/>
                <w:szCs w:val="21"/>
                <w:highlight w:val="none"/>
              </w:rPr>
              <w:t>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供应商直接控股股东、管理关系信息表</w:t>
            </w:r>
            <w:r>
              <w:rPr>
                <w:color w:val="auto"/>
                <w:szCs w:val="21"/>
                <w:highlight w:val="none"/>
              </w:rPr>
              <w:t>”。</w:t>
            </w:r>
          </w:p>
        </w:tc>
      </w:tr>
      <w:tr w14:paraId="74AE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408C2AF1">
            <w:pPr>
              <w:spacing w:line="240" w:lineRule="exact"/>
              <w:jc w:val="left"/>
              <w:rPr>
                <w:color w:val="auto"/>
                <w:kern w:val="0"/>
                <w:szCs w:val="21"/>
                <w:highlight w:val="none"/>
              </w:rPr>
            </w:pPr>
          </w:p>
        </w:tc>
        <w:tc>
          <w:tcPr>
            <w:tcW w:w="1843" w:type="dxa"/>
            <w:noWrap w:val="0"/>
            <w:vAlign w:val="center"/>
          </w:tcPr>
          <w:p w14:paraId="68336571">
            <w:pPr>
              <w:spacing w:line="240" w:lineRule="exact"/>
              <w:jc w:val="left"/>
              <w:rPr>
                <w:color w:val="auto"/>
                <w:kern w:val="0"/>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）诚信要求</w:t>
            </w:r>
          </w:p>
        </w:tc>
        <w:tc>
          <w:tcPr>
            <w:tcW w:w="6242" w:type="dxa"/>
            <w:noWrap w:val="0"/>
            <w:vAlign w:val="top"/>
          </w:tcPr>
          <w:p w14:paraId="176753D1">
            <w:pPr>
              <w:spacing w:line="240" w:lineRule="exact"/>
              <w:jc w:val="left"/>
              <w:rPr>
                <w:color w:val="auto"/>
                <w:kern w:val="0"/>
                <w:szCs w:val="21"/>
                <w:highlight w:val="none"/>
              </w:rPr>
            </w:pPr>
            <w:r>
              <w:rPr>
                <w:rFonts w:hint="eastAsia"/>
                <w:color w:val="auto"/>
                <w:szCs w:val="21"/>
                <w:highlight w:val="none"/>
              </w:rPr>
              <w:t>未被列入失信被执行人、</w:t>
            </w:r>
            <w:r>
              <w:rPr>
                <w:color w:val="auto"/>
                <w:szCs w:val="21"/>
                <w:highlight w:val="none"/>
              </w:rPr>
              <w:t>重大税收违法失信主体、政府采购严重违法失信行为记录名单</w:t>
            </w:r>
            <w:r>
              <w:rPr>
                <w:rFonts w:hint="eastAsia"/>
                <w:color w:val="auto"/>
                <w:szCs w:val="21"/>
                <w:highlight w:val="none"/>
              </w:rPr>
              <w:t>。</w:t>
            </w:r>
          </w:p>
        </w:tc>
      </w:tr>
      <w:tr w14:paraId="460B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196D1410">
            <w:pPr>
              <w:spacing w:line="240" w:lineRule="exact"/>
              <w:jc w:val="left"/>
              <w:rPr>
                <w:color w:val="auto"/>
                <w:kern w:val="0"/>
                <w:szCs w:val="21"/>
                <w:highlight w:val="none"/>
              </w:rPr>
            </w:pPr>
          </w:p>
        </w:tc>
        <w:tc>
          <w:tcPr>
            <w:tcW w:w="1843" w:type="dxa"/>
            <w:noWrap w:val="0"/>
            <w:vAlign w:val="center"/>
          </w:tcPr>
          <w:p w14:paraId="6FAD264B">
            <w:pPr>
              <w:spacing w:line="240" w:lineRule="exact"/>
              <w:jc w:val="left"/>
              <w:rPr>
                <w:color w:val="auto"/>
                <w:szCs w:val="21"/>
                <w:highlight w:val="none"/>
              </w:rPr>
            </w:pPr>
            <w:r>
              <w:rPr>
                <w:rFonts w:hint="eastAsia"/>
                <w:color w:val="auto"/>
                <w:szCs w:val="21"/>
                <w:highlight w:val="none"/>
              </w:rPr>
              <w:t>（5）分公司</w:t>
            </w:r>
          </w:p>
        </w:tc>
        <w:tc>
          <w:tcPr>
            <w:tcW w:w="6242" w:type="dxa"/>
            <w:noWrap w:val="0"/>
            <w:vAlign w:val="center"/>
          </w:tcPr>
          <w:p w14:paraId="3E62F86B">
            <w:pPr>
              <w:spacing w:line="240" w:lineRule="exact"/>
              <w:rPr>
                <w:color w:val="auto"/>
                <w:szCs w:val="21"/>
                <w:highlight w:val="none"/>
              </w:rPr>
            </w:pPr>
            <w:r>
              <w:rPr>
                <w:rFonts w:hint="eastAsia"/>
                <w:color w:val="auto"/>
                <w:szCs w:val="21"/>
                <w:highlight w:val="none"/>
              </w:rPr>
              <w:t>允许分公司参与响应的，供应商须提供总公司出具的授权其参与本项目的授权文件或制度。</w:t>
            </w:r>
          </w:p>
        </w:tc>
      </w:tr>
      <w:tr w14:paraId="3D94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7D665C86">
            <w:pPr>
              <w:spacing w:line="240" w:lineRule="exact"/>
              <w:jc w:val="left"/>
              <w:rPr>
                <w:color w:val="auto"/>
                <w:kern w:val="0"/>
                <w:szCs w:val="21"/>
                <w:highlight w:val="none"/>
              </w:rPr>
            </w:pPr>
          </w:p>
        </w:tc>
        <w:tc>
          <w:tcPr>
            <w:tcW w:w="1843" w:type="dxa"/>
            <w:noWrap w:val="0"/>
            <w:vAlign w:val="center"/>
          </w:tcPr>
          <w:p w14:paraId="74FFFF36">
            <w:pPr>
              <w:spacing w:line="240" w:lineRule="exact"/>
              <w:jc w:val="left"/>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）分包</w:t>
            </w:r>
          </w:p>
        </w:tc>
        <w:tc>
          <w:tcPr>
            <w:tcW w:w="6242" w:type="dxa"/>
            <w:noWrap w:val="0"/>
            <w:vAlign w:val="center"/>
          </w:tcPr>
          <w:p w14:paraId="10A0C2EB">
            <w:pPr>
              <w:spacing w:line="240" w:lineRule="exact"/>
              <w:rPr>
                <w:color w:val="auto"/>
                <w:szCs w:val="21"/>
                <w:highlight w:val="none"/>
                <w:lang w:val="zh-CN"/>
              </w:rPr>
            </w:pPr>
            <w:r>
              <w:rPr>
                <w:color w:val="auto"/>
                <w:szCs w:val="21"/>
                <w:highlight w:val="none"/>
              </w:rPr>
              <w:t>须符合</w:t>
            </w:r>
            <w:r>
              <w:rPr>
                <w:rFonts w:hint="eastAsia"/>
                <w:color w:val="auto"/>
                <w:szCs w:val="21"/>
                <w:highlight w:val="none"/>
              </w:rPr>
              <w:t>“谈判公告”</w:t>
            </w:r>
            <w:r>
              <w:rPr>
                <w:color w:val="auto"/>
                <w:szCs w:val="21"/>
                <w:highlight w:val="none"/>
              </w:rPr>
              <w:t>的要求</w:t>
            </w:r>
          </w:p>
        </w:tc>
      </w:tr>
      <w:tr w14:paraId="6F76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46" w:type="dxa"/>
            <w:vMerge w:val="continue"/>
            <w:noWrap w:val="0"/>
            <w:vAlign w:val="center"/>
          </w:tcPr>
          <w:p w14:paraId="31019C01">
            <w:pPr>
              <w:spacing w:line="240" w:lineRule="exact"/>
              <w:jc w:val="left"/>
              <w:rPr>
                <w:color w:val="auto"/>
                <w:kern w:val="0"/>
                <w:szCs w:val="21"/>
                <w:highlight w:val="none"/>
              </w:rPr>
            </w:pPr>
          </w:p>
        </w:tc>
        <w:tc>
          <w:tcPr>
            <w:tcW w:w="1843" w:type="dxa"/>
            <w:noWrap w:val="0"/>
            <w:vAlign w:val="center"/>
          </w:tcPr>
          <w:p w14:paraId="77201A16">
            <w:pPr>
              <w:spacing w:line="240" w:lineRule="exact"/>
              <w:jc w:val="left"/>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）联合体</w:t>
            </w:r>
          </w:p>
        </w:tc>
        <w:tc>
          <w:tcPr>
            <w:tcW w:w="6242" w:type="dxa"/>
            <w:noWrap w:val="0"/>
            <w:vAlign w:val="center"/>
          </w:tcPr>
          <w:p w14:paraId="6E4FE410">
            <w:pPr>
              <w:spacing w:line="240" w:lineRule="exact"/>
              <w:rPr>
                <w:color w:val="auto"/>
                <w:szCs w:val="21"/>
                <w:highlight w:val="none"/>
              </w:rPr>
            </w:pPr>
            <w:r>
              <w:rPr>
                <w:rFonts w:hint="eastAsia"/>
                <w:color w:val="auto"/>
                <w:szCs w:val="21"/>
                <w:highlight w:val="none"/>
                <w:lang w:val="zh-CN"/>
              </w:rPr>
              <w:t>须符合“谈判公告”的要求</w:t>
            </w:r>
          </w:p>
        </w:tc>
      </w:tr>
      <w:tr w14:paraId="0228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846" w:type="dxa"/>
            <w:vMerge w:val="continue"/>
            <w:noWrap w:val="0"/>
            <w:vAlign w:val="center"/>
          </w:tcPr>
          <w:p w14:paraId="004F3B15">
            <w:pPr>
              <w:spacing w:line="240" w:lineRule="exact"/>
              <w:jc w:val="left"/>
              <w:rPr>
                <w:color w:val="auto"/>
                <w:kern w:val="0"/>
                <w:szCs w:val="21"/>
                <w:highlight w:val="none"/>
              </w:rPr>
            </w:pPr>
          </w:p>
        </w:tc>
        <w:tc>
          <w:tcPr>
            <w:tcW w:w="1843" w:type="dxa"/>
            <w:noWrap w:val="0"/>
            <w:vAlign w:val="center"/>
          </w:tcPr>
          <w:p w14:paraId="1BD3C323">
            <w:pPr>
              <w:spacing w:line="240" w:lineRule="exact"/>
              <w:jc w:val="left"/>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）其他要求</w:t>
            </w:r>
          </w:p>
        </w:tc>
        <w:tc>
          <w:tcPr>
            <w:tcW w:w="6242" w:type="dxa"/>
            <w:noWrap w:val="0"/>
            <w:vAlign w:val="top"/>
          </w:tcPr>
          <w:p w14:paraId="2A53FB8A">
            <w:pPr>
              <w:spacing w:line="312" w:lineRule="auto"/>
              <w:jc w:val="left"/>
              <w:rPr>
                <w:color w:val="auto"/>
                <w:kern w:val="0"/>
                <w:szCs w:val="21"/>
                <w:highlight w:val="none"/>
              </w:rPr>
            </w:pPr>
            <w:r>
              <w:rPr>
                <w:rFonts w:hint="eastAsia"/>
                <w:color w:val="auto"/>
                <w:kern w:val="0"/>
                <w:szCs w:val="21"/>
                <w:highlight w:val="none"/>
              </w:rPr>
              <w:t>按</w:t>
            </w:r>
            <w:r>
              <w:rPr>
                <w:color w:val="auto"/>
                <w:kern w:val="0"/>
                <w:szCs w:val="21"/>
                <w:highlight w:val="none"/>
              </w:rPr>
              <w:t>照</w:t>
            </w:r>
            <w:r>
              <w:rPr>
                <w:rFonts w:hint="eastAsia"/>
                <w:color w:val="auto"/>
                <w:kern w:val="0"/>
                <w:szCs w:val="21"/>
                <w:highlight w:val="none"/>
              </w:rPr>
              <w:t>谈判</w:t>
            </w:r>
            <w:r>
              <w:rPr>
                <w:color w:val="auto"/>
                <w:kern w:val="0"/>
                <w:szCs w:val="21"/>
                <w:highlight w:val="none"/>
              </w:rPr>
              <w:t>公告规定获得</w:t>
            </w:r>
            <w:r>
              <w:rPr>
                <w:rFonts w:hint="eastAsia"/>
                <w:color w:val="auto"/>
                <w:kern w:val="0"/>
                <w:szCs w:val="21"/>
                <w:highlight w:val="none"/>
              </w:rPr>
              <w:t>采购</w:t>
            </w:r>
            <w:r>
              <w:rPr>
                <w:color w:val="auto"/>
                <w:kern w:val="0"/>
                <w:szCs w:val="21"/>
                <w:highlight w:val="none"/>
              </w:rPr>
              <w:t>文件。</w:t>
            </w:r>
            <w:r>
              <w:rPr>
                <w:rFonts w:hint="eastAsia"/>
                <w:color w:val="auto"/>
                <w:kern w:val="0"/>
                <w:szCs w:val="21"/>
                <w:highlight w:val="none"/>
              </w:rPr>
              <w:t>足额、及时缴纳谈判保证金。</w:t>
            </w:r>
          </w:p>
        </w:tc>
      </w:tr>
      <w:bookmarkEnd w:id="81"/>
    </w:tbl>
    <w:p w14:paraId="01B54B89">
      <w:pPr>
        <w:spacing w:before="120" w:line="320" w:lineRule="atLeast"/>
        <w:ind w:firstLine="413" w:firstLineChars="196"/>
        <w:outlineLvl w:val="1"/>
        <w:rPr>
          <w:b/>
          <w:bCs/>
          <w:color w:val="auto"/>
          <w:kern w:val="0"/>
          <w:szCs w:val="21"/>
          <w:highlight w:val="none"/>
        </w:rPr>
      </w:pPr>
      <w:bookmarkStart w:id="82" w:name="_Hlk92979639"/>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tbl>
      <w:tblPr>
        <w:tblStyle w:val="51"/>
        <w:tblW w:w="932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2436"/>
        <w:gridCol w:w="5309"/>
      </w:tblGrid>
      <w:tr w14:paraId="71A9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79" w:type="dxa"/>
            <w:noWrap w:val="0"/>
            <w:vAlign w:val="center"/>
          </w:tcPr>
          <w:p w14:paraId="67272348">
            <w:pPr>
              <w:spacing w:line="240" w:lineRule="exact"/>
              <w:jc w:val="center"/>
              <w:rPr>
                <w:b/>
                <w:color w:val="auto"/>
                <w:kern w:val="0"/>
                <w:szCs w:val="21"/>
                <w:highlight w:val="none"/>
              </w:rPr>
            </w:pPr>
            <w:bookmarkStart w:id="83" w:name="_Hlk92979654"/>
            <w:r>
              <w:rPr>
                <w:rFonts w:hint="eastAsia"/>
                <w:b/>
                <w:color w:val="auto"/>
                <w:kern w:val="0"/>
                <w:szCs w:val="21"/>
                <w:highlight w:val="none"/>
              </w:rPr>
              <w:t>审查</w:t>
            </w:r>
            <w:r>
              <w:rPr>
                <w:b/>
                <w:color w:val="auto"/>
                <w:kern w:val="0"/>
                <w:szCs w:val="21"/>
                <w:highlight w:val="none"/>
              </w:rPr>
              <w:t>因素</w:t>
            </w:r>
          </w:p>
        </w:tc>
        <w:tc>
          <w:tcPr>
            <w:tcW w:w="2436" w:type="dxa"/>
            <w:noWrap w:val="0"/>
            <w:vAlign w:val="center"/>
          </w:tcPr>
          <w:p w14:paraId="5353EADA">
            <w:pPr>
              <w:spacing w:line="240" w:lineRule="exact"/>
              <w:jc w:val="center"/>
              <w:rPr>
                <w:b/>
                <w:color w:val="auto"/>
                <w:kern w:val="0"/>
                <w:szCs w:val="21"/>
                <w:highlight w:val="none"/>
              </w:rPr>
            </w:pPr>
            <w:r>
              <w:rPr>
                <w:rFonts w:hint="eastAsia"/>
                <w:b/>
                <w:color w:val="auto"/>
                <w:kern w:val="0"/>
                <w:szCs w:val="21"/>
                <w:highlight w:val="none"/>
              </w:rPr>
              <w:t>审查内容</w:t>
            </w:r>
          </w:p>
        </w:tc>
        <w:tc>
          <w:tcPr>
            <w:tcW w:w="5309" w:type="dxa"/>
            <w:noWrap w:val="0"/>
            <w:vAlign w:val="top"/>
          </w:tcPr>
          <w:p w14:paraId="6E324A94">
            <w:pPr>
              <w:spacing w:line="240" w:lineRule="exact"/>
              <w:jc w:val="center"/>
              <w:rPr>
                <w:b/>
                <w:color w:val="auto"/>
                <w:kern w:val="0"/>
                <w:szCs w:val="21"/>
                <w:highlight w:val="none"/>
              </w:rPr>
            </w:pPr>
            <w:r>
              <w:rPr>
                <w:rFonts w:hint="eastAsia"/>
                <w:b/>
                <w:color w:val="auto"/>
                <w:kern w:val="0"/>
                <w:szCs w:val="21"/>
                <w:highlight w:val="none"/>
              </w:rPr>
              <w:t>说明</w:t>
            </w:r>
          </w:p>
        </w:tc>
      </w:tr>
      <w:tr w14:paraId="1840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579" w:type="dxa"/>
            <w:vMerge w:val="restart"/>
            <w:noWrap w:val="0"/>
            <w:vAlign w:val="center"/>
          </w:tcPr>
          <w:p w14:paraId="32BB9722">
            <w:pPr>
              <w:spacing w:line="240" w:lineRule="exact"/>
              <w:jc w:val="center"/>
              <w:rPr>
                <w:color w:val="auto"/>
                <w:kern w:val="0"/>
                <w:szCs w:val="21"/>
                <w:highlight w:val="none"/>
              </w:rPr>
            </w:pPr>
            <w:r>
              <w:rPr>
                <w:rFonts w:hint="eastAsia"/>
                <w:color w:val="auto"/>
                <w:kern w:val="0"/>
                <w:szCs w:val="21"/>
                <w:highlight w:val="none"/>
              </w:rPr>
              <w:t>商务资信</w:t>
            </w:r>
          </w:p>
        </w:tc>
        <w:tc>
          <w:tcPr>
            <w:tcW w:w="2436" w:type="dxa"/>
            <w:noWrap w:val="0"/>
            <w:vAlign w:val="center"/>
          </w:tcPr>
          <w:p w14:paraId="5EE712C4">
            <w:pPr>
              <w:spacing w:line="240" w:lineRule="exact"/>
              <w:rPr>
                <w:color w:val="auto"/>
                <w:highlight w:val="none"/>
              </w:rPr>
            </w:pPr>
            <w:r>
              <w:rPr>
                <w:rFonts w:hint="eastAsia"/>
                <w:color w:val="auto"/>
                <w:highlight w:val="none"/>
              </w:rPr>
              <w:t>法定代表人身份证明及授权委托书</w:t>
            </w:r>
          </w:p>
        </w:tc>
        <w:tc>
          <w:tcPr>
            <w:tcW w:w="5309" w:type="dxa"/>
            <w:noWrap w:val="0"/>
            <w:vAlign w:val="center"/>
          </w:tcPr>
          <w:p w14:paraId="65D15AF5">
            <w:pPr>
              <w:spacing w:line="240" w:lineRule="exact"/>
              <w:rPr>
                <w:color w:val="auto"/>
                <w:szCs w:val="21"/>
                <w:highlight w:val="none"/>
              </w:rPr>
            </w:pPr>
            <w:r>
              <w:rPr>
                <w:rFonts w:hint="eastAsia"/>
                <w:color w:val="auto"/>
                <w:szCs w:val="21"/>
                <w:highlight w:val="none"/>
              </w:rPr>
              <w:t>授权</w:t>
            </w:r>
            <w:r>
              <w:rPr>
                <w:color w:val="auto"/>
                <w:szCs w:val="21"/>
                <w:highlight w:val="none"/>
              </w:rPr>
              <w:t>代表</w:t>
            </w:r>
            <w:r>
              <w:rPr>
                <w:rFonts w:hint="eastAsia"/>
                <w:color w:val="auto"/>
                <w:szCs w:val="21"/>
                <w:highlight w:val="none"/>
              </w:rPr>
              <w:t>参加响应</w:t>
            </w:r>
            <w:r>
              <w:rPr>
                <w:color w:val="auto"/>
                <w:szCs w:val="21"/>
                <w:highlight w:val="none"/>
              </w:rPr>
              <w:t>时审查</w:t>
            </w:r>
            <w:r>
              <w:rPr>
                <w:color w:val="auto"/>
                <w:highlight w:val="none"/>
              </w:rPr>
              <w:t>：</w:t>
            </w:r>
            <w:r>
              <w:rPr>
                <w:rFonts w:ascii="宋体" w:hAnsi="宋体"/>
                <w:color w:val="auto"/>
                <w:szCs w:val="21"/>
                <w:highlight w:val="none"/>
              </w:rPr>
              <w:t>法定代表人授权委托书及附件</w:t>
            </w:r>
            <w:r>
              <w:rPr>
                <w:color w:val="auto"/>
                <w:szCs w:val="21"/>
                <w:highlight w:val="none"/>
              </w:rPr>
              <w:t xml:space="preserve"> </w:t>
            </w:r>
          </w:p>
          <w:p w14:paraId="1B4C121A">
            <w:pPr>
              <w:spacing w:line="240" w:lineRule="exact"/>
              <w:rPr>
                <w:rFonts w:ascii="宋体" w:hAnsi="宋体"/>
                <w:color w:val="auto"/>
                <w:szCs w:val="21"/>
                <w:highlight w:val="none"/>
              </w:rPr>
            </w:pPr>
            <w:r>
              <w:rPr>
                <w:rFonts w:hint="eastAsia"/>
                <w:color w:val="auto"/>
                <w:szCs w:val="21"/>
                <w:highlight w:val="none"/>
              </w:rPr>
              <w:t>法定代表人直接参加响应</w:t>
            </w:r>
            <w:r>
              <w:rPr>
                <w:color w:val="auto"/>
                <w:szCs w:val="21"/>
                <w:highlight w:val="none"/>
              </w:rPr>
              <w:t>时审查</w:t>
            </w:r>
            <w:r>
              <w:rPr>
                <w:color w:val="auto"/>
                <w:highlight w:val="none"/>
              </w:rPr>
              <w:t>：</w:t>
            </w:r>
            <w:r>
              <w:rPr>
                <w:rFonts w:ascii="宋体" w:hAnsi="宋体"/>
                <w:color w:val="auto"/>
                <w:szCs w:val="21"/>
                <w:highlight w:val="none"/>
              </w:rPr>
              <w:t>法定代表人身份证明</w:t>
            </w:r>
            <w:r>
              <w:rPr>
                <w:rFonts w:hint="eastAsia" w:ascii="宋体" w:hAnsi="宋体"/>
                <w:color w:val="auto"/>
                <w:szCs w:val="21"/>
                <w:highlight w:val="none"/>
              </w:rPr>
              <w:t>及</w:t>
            </w:r>
            <w:r>
              <w:rPr>
                <w:rFonts w:ascii="宋体" w:hAnsi="宋体"/>
                <w:color w:val="auto"/>
                <w:szCs w:val="21"/>
                <w:highlight w:val="none"/>
              </w:rPr>
              <w:t>附件</w:t>
            </w:r>
          </w:p>
          <w:p w14:paraId="4F6FA455">
            <w:pPr>
              <w:spacing w:line="240" w:lineRule="exact"/>
              <w:rPr>
                <w:color w:val="auto"/>
                <w:highlight w:val="none"/>
              </w:rPr>
            </w:pPr>
            <w:r>
              <w:rPr>
                <w:rFonts w:ascii="宋体" w:hAnsi="宋体"/>
                <w:color w:val="auto"/>
                <w:szCs w:val="21"/>
                <w:highlight w:val="none"/>
              </w:rPr>
              <w:t>格式及附件见第六章响应文件格式要求</w:t>
            </w:r>
          </w:p>
        </w:tc>
      </w:tr>
      <w:tr w14:paraId="0158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79" w:type="dxa"/>
            <w:vMerge w:val="continue"/>
            <w:noWrap w:val="0"/>
            <w:vAlign w:val="center"/>
          </w:tcPr>
          <w:p w14:paraId="19655B09">
            <w:pPr>
              <w:spacing w:line="240" w:lineRule="exact"/>
              <w:jc w:val="center"/>
              <w:rPr>
                <w:color w:val="auto"/>
                <w:kern w:val="0"/>
                <w:szCs w:val="21"/>
                <w:highlight w:val="none"/>
              </w:rPr>
            </w:pPr>
          </w:p>
        </w:tc>
        <w:tc>
          <w:tcPr>
            <w:tcW w:w="2436" w:type="dxa"/>
            <w:noWrap w:val="0"/>
            <w:vAlign w:val="center"/>
          </w:tcPr>
          <w:p w14:paraId="10311060">
            <w:pPr>
              <w:spacing w:line="240" w:lineRule="exact"/>
              <w:rPr>
                <w:color w:val="auto"/>
                <w:szCs w:val="21"/>
                <w:highlight w:val="none"/>
              </w:rPr>
            </w:pPr>
            <w:r>
              <w:rPr>
                <w:rFonts w:hint="eastAsia"/>
                <w:color w:val="auto"/>
                <w:szCs w:val="21"/>
                <w:highlight w:val="none"/>
              </w:rPr>
              <w:t>实质性条款响应</w:t>
            </w:r>
          </w:p>
        </w:tc>
        <w:tc>
          <w:tcPr>
            <w:tcW w:w="5309" w:type="dxa"/>
            <w:noWrap w:val="0"/>
            <w:vAlign w:val="center"/>
          </w:tcPr>
          <w:p w14:paraId="258289F4">
            <w:pPr>
              <w:spacing w:line="240" w:lineRule="exact"/>
              <w:rPr>
                <w:color w:val="auto"/>
                <w:szCs w:val="21"/>
                <w:highlight w:val="none"/>
              </w:rPr>
            </w:pPr>
            <w:r>
              <w:rPr>
                <w:rFonts w:hint="eastAsia" w:ascii="宋体" w:hAnsi="宋体"/>
                <w:color w:val="auto"/>
                <w:szCs w:val="21"/>
                <w:highlight w:val="none"/>
              </w:rPr>
              <w:t>采购文件实质性要求响应均无负偏离</w:t>
            </w:r>
          </w:p>
        </w:tc>
      </w:tr>
      <w:tr w14:paraId="4694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79" w:type="dxa"/>
            <w:vMerge w:val="continue"/>
            <w:noWrap w:val="0"/>
            <w:vAlign w:val="center"/>
          </w:tcPr>
          <w:p w14:paraId="7AC674A2">
            <w:pPr>
              <w:spacing w:line="240" w:lineRule="exact"/>
              <w:jc w:val="center"/>
              <w:rPr>
                <w:color w:val="auto"/>
                <w:kern w:val="0"/>
                <w:szCs w:val="21"/>
                <w:highlight w:val="none"/>
              </w:rPr>
            </w:pPr>
          </w:p>
        </w:tc>
        <w:tc>
          <w:tcPr>
            <w:tcW w:w="2436" w:type="dxa"/>
            <w:noWrap w:val="0"/>
            <w:vAlign w:val="center"/>
          </w:tcPr>
          <w:p w14:paraId="65E12AD8">
            <w:pPr>
              <w:spacing w:line="240" w:lineRule="exact"/>
              <w:rPr>
                <w:color w:val="auto"/>
                <w:szCs w:val="21"/>
                <w:highlight w:val="none"/>
              </w:rPr>
            </w:pPr>
            <w:r>
              <w:rPr>
                <w:rFonts w:hint="eastAsia"/>
                <w:color w:val="auto"/>
                <w:szCs w:val="21"/>
                <w:highlight w:val="none"/>
              </w:rPr>
              <w:t>串通投标</w:t>
            </w:r>
          </w:p>
        </w:tc>
        <w:tc>
          <w:tcPr>
            <w:tcW w:w="5309" w:type="dxa"/>
            <w:noWrap w:val="0"/>
            <w:vAlign w:val="center"/>
          </w:tcPr>
          <w:p w14:paraId="4E770A15">
            <w:pPr>
              <w:spacing w:line="240" w:lineRule="exact"/>
              <w:rPr>
                <w:color w:val="auto"/>
                <w:szCs w:val="21"/>
                <w:highlight w:val="none"/>
              </w:rPr>
            </w:pPr>
            <w:r>
              <w:rPr>
                <w:rFonts w:hint="eastAsia" w:ascii="宋体" w:hAnsi="宋体"/>
                <w:color w:val="auto"/>
                <w:szCs w:val="21"/>
                <w:highlight w:val="none"/>
              </w:rPr>
              <w:t>不属于供应商须知正文第</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规定的串通投标情形，见</w:t>
            </w:r>
            <w:r>
              <w:rPr>
                <w:rFonts w:ascii="宋体" w:hAnsi="宋体"/>
                <w:color w:val="auto"/>
                <w:szCs w:val="21"/>
                <w:highlight w:val="none"/>
              </w:rPr>
              <w:t>第六章响应文件格式要求</w:t>
            </w:r>
          </w:p>
        </w:tc>
      </w:tr>
      <w:tr w14:paraId="1C70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579" w:type="dxa"/>
            <w:vMerge w:val="restart"/>
            <w:noWrap w:val="0"/>
            <w:vAlign w:val="center"/>
          </w:tcPr>
          <w:p w14:paraId="62BFF285">
            <w:pPr>
              <w:spacing w:line="240" w:lineRule="exact"/>
              <w:jc w:val="center"/>
              <w:rPr>
                <w:color w:val="auto"/>
                <w:szCs w:val="21"/>
                <w:highlight w:val="none"/>
              </w:rPr>
            </w:pPr>
            <w:r>
              <w:rPr>
                <w:rFonts w:hint="eastAsia"/>
                <w:color w:val="auto"/>
                <w:kern w:val="0"/>
                <w:szCs w:val="21"/>
                <w:highlight w:val="none"/>
              </w:rPr>
              <w:t>技术</w:t>
            </w:r>
          </w:p>
        </w:tc>
        <w:tc>
          <w:tcPr>
            <w:tcW w:w="2436" w:type="dxa"/>
            <w:noWrap w:val="0"/>
            <w:vAlign w:val="center"/>
          </w:tcPr>
          <w:p w14:paraId="777CD668">
            <w:pPr>
              <w:spacing w:line="240" w:lineRule="exact"/>
              <w:rPr>
                <w:color w:val="auto"/>
                <w:szCs w:val="21"/>
                <w:highlight w:val="none"/>
              </w:rPr>
            </w:pPr>
            <w:r>
              <w:rPr>
                <w:rFonts w:hint="eastAsia"/>
                <w:color w:val="auto"/>
                <w:szCs w:val="21"/>
                <w:highlight w:val="none"/>
              </w:rPr>
              <w:t>节能产品（如有）</w:t>
            </w:r>
          </w:p>
        </w:tc>
        <w:tc>
          <w:tcPr>
            <w:tcW w:w="5309" w:type="dxa"/>
            <w:noWrap w:val="0"/>
            <w:vAlign w:val="center"/>
          </w:tcPr>
          <w:p w14:paraId="29124641">
            <w:pPr>
              <w:spacing w:line="240" w:lineRule="exact"/>
              <w:rPr>
                <w:bCs/>
                <w:color w:val="auto"/>
                <w:kern w:val="0"/>
                <w:szCs w:val="21"/>
                <w:highlight w:val="none"/>
              </w:rPr>
            </w:pPr>
            <w:r>
              <w:rPr>
                <w:rFonts w:hint="eastAsia"/>
                <w:color w:val="auto"/>
                <w:szCs w:val="21"/>
                <w:highlight w:val="none"/>
              </w:rPr>
              <w:t>采购需求</w:t>
            </w:r>
            <w:r>
              <w:rPr>
                <w:color w:val="auto"/>
                <w:szCs w:val="21"/>
                <w:highlight w:val="none"/>
              </w:rPr>
              <w:t>如果包括政府强制采购节能产品</w:t>
            </w:r>
            <w:r>
              <w:rPr>
                <w:rFonts w:hint="eastAsia"/>
                <w:color w:val="auto"/>
                <w:szCs w:val="21"/>
                <w:highlight w:val="none"/>
              </w:rPr>
              <w:t>，响应</w:t>
            </w:r>
            <w:r>
              <w:rPr>
                <w:color w:val="auto"/>
                <w:szCs w:val="21"/>
                <w:highlight w:val="none"/>
              </w:rPr>
              <w:t>产品</w:t>
            </w:r>
            <w:r>
              <w:rPr>
                <w:rFonts w:hint="eastAsia"/>
                <w:color w:val="auto"/>
                <w:szCs w:val="21"/>
                <w:highlight w:val="none"/>
              </w:rPr>
              <w:t>未使用节能产品政府采购品目清单内的产品，或未处于有效期之内，</w:t>
            </w:r>
            <w:r>
              <w:rPr>
                <w:rFonts w:ascii="宋体" w:hAnsi="宋体"/>
                <w:color w:val="auto"/>
                <w:szCs w:val="21"/>
                <w:highlight w:val="none"/>
              </w:rPr>
              <w:t>见第六章响应文件格式要求</w:t>
            </w:r>
          </w:p>
        </w:tc>
      </w:tr>
      <w:tr w14:paraId="7609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579" w:type="dxa"/>
            <w:vMerge w:val="continue"/>
            <w:noWrap w:val="0"/>
            <w:vAlign w:val="center"/>
          </w:tcPr>
          <w:p w14:paraId="773FD00D">
            <w:pPr>
              <w:spacing w:line="240" w:lineRule="exact"/>
              <w:jc w:val="center"/>
              <w:rPr>
                <w:color w:val="auto"/>
                <w:kern w:val="0"/>
                <w:szCs w:val="21"/>
                <w:highlight w:val="none"/>
              </w:rPr>
            </w:pPr>
          </w:p>
        </w:tc>
        <w:tc>
          <w:tcPr>
            <w:tcW w:w="2436" w:type="dxa"/>
            <w:noWrap w:val="0"/>
            <w:vAlign w:val="top"/>
          </w:tcPr>
          <w:p w14:paraId="67DF7BC6">
            <w:pPr>
              <w:rPr>
                <w:color w:val="auto"/>
                <w:highlight w:val="none"/>
              </w:rPr>
            </w:pPr>
          </w:p>
          <w:p w14:paraId="793DE6C8">
            <w:pPr>
              <w:rPr>
                <w:color w:val="auto"/>
                <w:highlight w:val="none"/>
              </w:rPr>
            </w:pPr>
          </w:p>
          <w:p w14:paraId="327F462F">
            <w:pPr>
              <w:rPr>
                <w:rFonts w:hint="eastAsia"/>
                <w:color w:val="auto"/>
                <w:highlight w:val="none"/>
              </w:rPr>
            </w:pPr>
            <w:r>
              <w:rPr>
                <w:rFonts w:hint="eastAsia"/>
                <w:color w:val="auto"/>
                <w:highlight w:val="none"/>
              </w:rPr>
              <w:t>网络 安全专用产品（如有）</w:t>
            </w:r>
          </w:p>
        </w:tc>
        <w:tc>
          <w:tcPr>
            <w:tcW w:w="5309" w:type="dxa"/>
            <w:noWrap w:val="0"/>
            <w:vAlign w:val="top"/>
          </w:tcPr>
          <w:p w14:paraId="233A96B1">
            <w:pPr>
              <w:rPr>
                <w:color w:val="auto"/>
                <w:highlight w:val="none"/>
              </w:rPr>
            </w:pPr>
            <w:r>
              <w:rPr>
                <w:rFonts w:hint="eastAsia"/>
                <w:color w:val="auto"/>
                <w:highlight w:val="none"/>
              </w:rPr>
              <w:t>采购需求如果包括《网络关键设备和网络安全专用产品目录》所规定的网络安全专用产品，响应提供的网络安全专用产品应在《网络关键设备和网络安全专用产品安全认证和安全检测结果》中或具备在有效期内的《计算机信息系统安全专用产品销售许可证》，见第六章响应文件格式要求。</w:t>
            </w:r>
          </w:p>
        </w:tc>
      </w:tr>
      <w:tr w14:paraId="2CBE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restart"/>
            <w:noWrap w:val="0"/>
            <w:vAlign w:val="center"/>
          </w:tcPr>
          <w:p w14:paraId="0AEF0253">
            <w:pPr>
              <w:spacing w:line="240" w:lineRule="exact"/>
              <w:jc w:val="center"/>
              <w:rPr>
                <w:color w:val="auto"/>
                <w:kern w:val="0"/>
                <w:szCs w:val="21"/>
                <w:highlight w:val="none"/>
              </w:rPr>
            </w:pPr>
            <w:r>
              <w:rPr>
                <w:rFonts w:hint="eastAsia"/>
                <w:color w:val="auto"/>
                <w:kern w:val="0"/>
                <w:szCs w:val="21"/>
                <w:highlight w:val="none"/>
              </w:rPr>
              <w:t>报价</w:t>
            </w:r>
          </w:p>
        </w:tc>
        <w:tc>
          <w:tcPr>
            <w:tcW w:w="2436" w:type="dxa"/>
            <w:noWrap w:val="0"/>
            <w:vAlign w:val="center"/>
          </w:tcPr>
          <w:p w14:paraId="25DBDDAC">
            <w:pPr>
              <w:spacing w:line="240" w:lineRule="exact"/>
              <w:rPr>
                <w:color w:val="auto"/>
                <w:szCs w:val="21"/>
                <w:highlight w:val="none"/>
              </w:rPr>
            </w:pPr>
            <w:r>
              <w:rPr>
                <w:rFonts w:hint="eastAsia"/>
                <w:color w:val="auto"/>
                <w:szCs w:val="21"/>
                <w:highlight w:val="none"/>
              </w:rPr>
              <w:t>有效报价</w:t>
            </w:r>
          </w:p>
        </w:tc>
        <w:tc>
          <w:tcPr>
            <w:tcW w:w="5309" w:type="dxa"/>
            <w:noWrap w:val="0"/>
            <w:vAlign w:val="center"/>
          </w:tcPr>
          <w:p w14:paraId="3A55A1F9">
            <w:pPr>
              <w:spacing w:line="240" w:lineRule="exact"/>
              <w:rPr>
                <w:bCs/>
                <w:color w:val="auto"/>
                <w:kern w:val="0"/>
                <w:szCs w:val="21"/>
                <w:highlight w:val="none"/>
              </w:rPr>
            </w:pPr>
            <w:r>
              <w:rPr>
                <w:rFonts w:hint="eastAsia"/>
                <w:color w:val="auto"/>
                <w:highlight w:val="none"/>
              </w:rPr>
              <w:t>最后报价未超出采购预算金额（包括分项预算），也未超出最高限价（如有）</w:t>
            </w:r>
          </w:p>
        </w:tc>
      </w:tr>
      <w:tr w14:paraId="61BA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continue"/>
            <w:noWrap w:val="0"/>
            <w:vAlign w:val="center"/>
          </w:tcPr>
          <w:p w14:paraId="6CB77F08">
            <w:pPr>
              <w:spacing w:line="240" w:lineRule="exact"/>
              <w:jc w:val="center"/>
              <w:rPr>
                <w:color w:val="auto"/>
                <w:kern w:val="0"/>
                <w:szCs w:val="21"/>
                <w:highlight w:val="none"/>
              </w:rPr>
            </w:pPr>
          </w:p>
        </w:tc>
        <w:tc>
          <w:tcPr>
            <w:tcW w:w="2436" w:type="dxa"/>
            <w:noWrap w:val="0"/>
            <w:vAlign w:val="center"/>
          </w:tcPr>
          <w:p w14:paraId="055908E9">
            <w:pPr>
              <w:spacing w:line="240" w:lineRule="exact"/>
              <w:rPr>
                <w:bCs/>
                <w:color w:val="auto"/>
                <w:kern w:val="0"/>
                <w:szCs w:val="21"/>
                <w:highlight w:val="none"/>
              </w:rPr>
            </w:pPr>
            <w:r>
              <w:rPr>
                <w:rFonts w:hint="eastAsia"/>
                <w:bCs/>
                <w:color w:val="auto"/>
                <w:kern w:val="0"/>
                <w:szCs w:val="21"/>
                <w:highlight w:val="none"/>
              </w:rPr>
              <w:t>漏项报价</w:t>
            </w:r>
          </w:p>
        </w:tc>
        <w:tc>
          <w:tcPr>
            <w:tcW w:w="5309" w:type="dxa"/>
            <w:noWrap w:val="0"/>
            <w:vAlign w:val="center"/>
          </w:tcPr>
          <w:p w14:paraId="2C8691FB">
            <w:pPr>
              <w:spacing w:line="240" w:lineRule="exact"/>
              <w:rPr>
                <w:rFonts w:hAnsi="宋体"/>
                <w:color w:val="auto"/>
                <w:szCs w:val="21"/>
                <w:highlight w:val="none"/>
              </w:rPr>
            </w:pPr>
            <w:r>
              <w:rPr>
                <w:rFonts w:hint="eastAsia" w:ascii="宋体" w:hAnsi="宋体"/>
                <w:color w:val="auto"/>
                <w:szCs w:val="21"/>
                <w:highlight w:val="none"/>
              </w:rPr>
              <w:t>未就所投分标进行报价或者存在漏项报价；</w:t>
            </w:r>
          </w:p>
        </w:tc>
      </w:tr>
      <w:tr w14:paraId="74CB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continue"/>
            <w:noWrap w:val="0"/>
            <w:vAlign w:val="center"/>
          </w:tcPr>
          <w:p w14:paraId="1A78541F">
            <w:pPr>
              <w:spacing w:line="240" w:lineRule="exact"/>
              <w:jc w:val="center"/>
              <w:rPr>
                <w:color w:val="auto"/>
                <w:kern w:val="0"/>
                <w:szCs w:val="21"/>
                <w:highlight w:val="none"/>
              </w:rPr>
            </w:pPr>
          </w:p>
        </w:tc>
        <w:tc>
          <w:tcPr>
            <w:tcW w:w="2436" w:type="dxa"/>
            <w:noWrap w:val="0"/>
            <w:vAlign w:val="center"/>
          </w:tcPr>
          <w:p w14:paraId="3F396FD4">
            <w:pPr>
              <w:spacing w:line="240" w:lineRule="exact"/>
              <w:rPr>
                <w:rFonts w:hAnsi="宋体"/>
                <w:color w:val="auto"/>
                <w:szCs w:val="21"/>
                <w:highlight w:val="none"/>
              </w:rPr>
            </w:pPr>
            <w:r>
              <w:rPr>
                <w:rFonts w:hint="eastAsia" w:hAnsi="宋体"/>
                <w:color w:val="auto"/>
                <w:szCs w:val="21"/>
                <w:highlight w:val="none"/>
              </w:rPr>
              <w:t>响应报价唯一性</w:t>
            </w:r>
          </w:p>
        </w:tc>
        <w:tc>
          <w:tcPr>
            <w:tcW w:w="5309" w:type="dxa"/>
            <w:noWrap w:val="0"/>
            <w:vAlign w:val="center"/>
          </w:tcPr>
          <w:p w14:paraId="1E2F8EC7">
            <w:pPr>
              <w:spacing w:line="240" w:lineRule="exact"/>
              <w:rPr>
                <w:color w:val="auto"/>
                <w:szCs w:val="21"/>
                <w:highlight w:val="none"/>
              </w:rPr>
            </w:pPr>
            <w:r>
              <w:rPr>
                <w:rFonts w:hint="eastAsia" w:ascii="宋体" w:hAnsi="宋体"/>
                <w:color w:val="auto"/>
                <w:szCs w:val="21"/>
                <w:highlight w:val="none"/>
              </w:rPr>
              <w:t>不存在有选择、有条件的最后报价（采购文件允许有备选方案或者其他约定的除外）</w:t>
            </w:r>
          </w:p>
        </w:tc>
      </w:tr>
      <w:tr w14:paraId="566C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9" w:type="dxa"/>
            <w:vMerge w:val="continue"/>
            <w:noWrap w:val="0"/>
            <w:vAlign w:val="center"/>
          </w:tcPr>
          <w:p w14:paraId="6BDC2C1B">
            <w:pPr>
              <w:spacing w:line="240" w:lineRule="exact"/>
              <w:jc w:val="center"/>
              <w:rPr>
                <w:color w:val="auto"/>
                <w:kern w:val="0"/>
                <w:szCs w:val="21"/>
                <w:highlight w:val="none"/>
              </w:rPr>
            </w:pPr>
          </w:p>
        </w:tc>
        <w:tc>
          <w:tcPr>
            <w:tcW w:w="2436" w:type="dxa"/>
            <w:noWrap w:val="0"/>
            <w:vAlign w:val="center"/>
          </w:tcPr>
          <w:p w14:paraId="2C9B0D02">
            <w:pPr>
              <w:spacing w:line="240" w:lineRule="exact"/>
              <w:rPr>
                <w:rFonts w:ascii="宋体" w:hAnsi="宋体"/>
                <w:color w:val="auto"/>
                <w:szCs w:val="21"/>
                <w:highlight w:val="none"/>
              </w:rPr>
            </w:pPr>
            <w:r>
              <w:rPr>
                <w:rFonts w:hint="eastAsia"/>
                <w:color w:val="auto"/>
                <w:szCs w:val="21"/>
                <w:highlight w:val="none"/>
              </w:rPr>
              <w:t>响应有效期</w:t>
            </w:r>
          </w:p>
        </w:tc>
        <w:tc>
          <w:tcPr>
            <w:tcW w:w="5309" w:type="dxa"/>
            <w:noWrap w:val="0"/>
            <w:vAlign w:val="center"/>
          </w:tcPr>
          <w:p w14:paraId="39BD9BE3">
            <w:pPr>
              <w:spacing w:line="240" w:lineRule="exact"/>
              <w:rPr>
                <w:color w:val="auto"/>
                <w:szCs w:val="21"/>
                <w:highlight w:val="none"/>
              </w:rPr>
            </w:pPr>
            <w:r>
              <w:rPr>
                <w:rFonts w:hint="eastAsia" w:ascii="宋体" w:hAnsi="宋体"/>
                <w:color w:val="auto"/>
                <w:szCs w:val="21"/>
                <w:highlight w:val="none"/>
              </w:rPr>
              <w:t>满足采购文件规定</w:t>
            </w:r>
          </w:p>
        </w:tc>
      </w:tr>
      <w:bookmarkEnd w:id="83"/>
    </w:tbl>
    <w:p w14:paraId="728B93F5">
      <w:pPr>
        <w:spacing w:before="120" w:line="320" w:lineRule="atLeast"/>
        <w:ind w:firstLine="316" w:firstLineChars="150"/>
        <w:rPr>
          <w:b/>
          <w:bCs/>
          <w:color w:val="auto"/>
          <w:kern w:val="0"/>
          <w:szCs w:val="21"/>
          <w:highlight w:val="none"/>
        </w:rPr>
      </w:pPr>
      <w:r>
        <w:rPr>
          <w:rFonts w:hint="eastAsia"/>
          <w:b/>
          <w:bCs/>
          <w:color w:val="auto"/>
          <w:kern w:val="0"/>
          <w:szCs w:val="21"/>
          <w:highlight w:val="none"/>
        </w:rPr>
        <w:t>注：</w:t>
      </w:r>
      <w:r>
        <w:rPr>
          <w:b/>
          <w:bCs/>
          <w:color w:val="auto"/>
          <w:kern w:val="0"/>
          <w:szCs w:val="21"/>
          <w:highlight w:val="none"/>
        </w:rPr>
        <w:t>政策性扣除计算方法</w:t>
      </w:r>
    </w:p>
    <w:p w14:paraId="6B8884FD">
      <w:pPr>
        <w:spacing w:before="120" w:line="320" w:lineRule="atLeast"/>
        <w:ind w:firstLine="420" w:firstLineChars="200"/>
        <w:rPr>
          <w:color w:val="auto"/>
          <w:szCs w:val="21"/>
          <w:highlight w:val="none"/>
        </w:rPr>
      </w:pPr>
      <w:r>
        <w:rPr>
          <w:rFonts w:hint="eastAsia"/>
          <w:color w:val="auto"/>
          <w:szCs w:val="21"/>
          <w:highlight w:val="none"/>
        </w:rPr>
        <w:t>供应商响应</w:t>
      </w:r>
      <w:r>
        <w:rPr>
          <w:color w:val="auto"/>
          <w:szCs w:val="21"/>
          <w:highlight w:val="none"/>
        </w:rPr>
        <w:t>报价将按相应比例进行扣除，用扣除后的价格参与评审（计算价格分）</w:t>
      </w:r>
      <w:r>
        <w:rPr>
          <w:rFonts w:hint="eastAsia"/>
          <w:color w:val="auto"/>
          <w:szCs w:val="21"/>
          <w:highlight w:val="none"/>
        </w:rPr>
        <w:t>，价格扣除比例分别如下：</w:t>
      </w:r>
    </w:p>
    <w:tbl>
      <w:tblPr>
        <w:tblStyle w:val="5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4962"/>
        <w:gridCol w:w="2551"/>
      </w:tblGrid>
      <w:tr w14:paraId="6053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17945436">
            <w:pPr>
              <w:spacing w:before="120" w:line="320" w:lineRule="atLeast"/>
              <w:jc w:val="center"/>
              <w:rPr>
                <w:color w:val="auto"/>
                <w:szCs w:val="21"/>
                <w:highlight w:val="none"/>
              </w:rPr>
            </w:pPr>
            <w:r>
              <w:rPr>
                <w:rFonts w:hint="eastAsia"/>
                <w:color w:val="auto"/>
                <w:szCs w:val="21"/>
                <w:highlight w:val="none"/>
              </w:rPr>
              <w:t>独立响应</w:t>
            </w:r>
          </w:p>
        </w:tc>
        <w:tc>
          <w:tcPr>
            <w:tcW w:w="4962" w:type="dxa"/>
            <w:noWrap w:val="0"/>
            <w:vAlign w:val="top"/>
          </w:tcPr>
          <w:p w14:paraId="67B7F1F9">
            <w:pPr>
              <w:spacing w:before="120" w:line="320" w:lineRule="atLeast"/>
              <w:rPr>
                <w:color w:val="auto"/>
                <w:szCs w:val="21"/>
                <w:highlight w:val="none"/>
              </w:rPr>
            </w:pPr>
            <w:r>
              <w:rPr>
                <w:rFonts w:hint="eastAsia"/>
                <w:color w:val="auto"/>
                <w:szCs w:val="21"/>
                <w:highlight w:val="none"/>
              </w:rPr>
              <w:t>供应商所提供产品制造商均为所列企业之一（小型企业、微型企业、残疾人福利企业、监狱企业）</w:t>
            </w:r>
          </w:p>
        </w:tc>
        <w:tc>
          <w:tcPr>
            <w:tcW w:w="2551" w:type="dxa"/>
            <w:noWrap w:val="0"/>
            <w:vAlign w:val="top"/>
          </w:tcPr>
          <w:p w14:paraId="22548698">
            <w:pPr>
              <w:spacing w:before="120" w:line="320" w:lineRule="atLeast"/>
              <w:rPr>
                <w:color w:val="auto"/>
                <w:szCs w:val="21"/>
                <w:highlight w:val="none"/>
              </w:rPr>
            </w:pPr>
            <w:r>
              <w:rPr>
                <w:rFonts w:hint="eastAsia"/>
                <w:color w:val="auto"/>
                <w:szCs w:val="21"/>
                <w:highlight w:val="none"/>
              </w:rPr>
              <w:t>价格扣除响应报价的10%</w:t>
            </w:r>
          </w:p>
        </w:tc>
      </w:tr>
      <w:tr w14:paraId="3185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noWrap w:val="0"/>
            <w:vAlign w:val="top"/>
          </w:tcPr>
          <w:p w14:paraId="3777643E">
            <w:pPr>
              <w:spacing w:before="120" w:line="320" w:lineRule="atLeast"/>
              <w:jc w:val="center"/>
              <w:rPr>
                <w:color w:val="auto"/>
                <w:szCs w:val="21"/>
                <w:highlight w:val="none"/>
              </w:rPr>
            </w:pPr>
            <w:r>
              <w:rPr>
                <w:rFonts w:hint="eastAsia"/>
                <w:color w:val="auto"/>
                <w:szCs w:val="21"/>
                <w:highlight w:val="none"/>
              </w:rPr>
              <w:t>联合体或</w:t>
            </w:r>
          </w:p>
          <w:p w14:paraId="4BA7D02B">
            <w:pPr>
              <w:spacing w:before="120" w:line="320" w:lineRule="atLeast"/>
              <w:jc w:val="center"/>
              <w:rPr>
                <w:color w:val="auto"/>
                <w:szCs w:val="21"/>
                <w:highlight w:val="none"/>
              </w:rPr>
            </w:pPr>
            <w:r>
              <w:rPr>
                <w:rFonts w:hint="eastAsia"/>
                <w:color w:val="auto"/>
                <w:szCs w:val="21"/>
                <w:highlight w:val="none"/>
              </w:rPr>
              <w:t>分包</w:t>
            </w:r>
          </w:p>
        </w:tc>
        <w:tc>
          <w:tcPr>
            <w:tcW w:w="4962" w:type="dxa"/>
            <w:noWrap w:val="0"/>
            <w:vAlign w:val="top"/>
          </w:tcPr>
          <w:p w14:paraId="2094006B">
            <w:pPr>
              <w:spacing w:before="120" w:line="320" w:lineRule="atLeast"/>
              <w:rPr>
                <w:color w:val="auto"/>
                <w:szCs w:val="21"/>
                <w:highlight w:val="none"/>
              </w:rPr>
            </w:pPr>
            <w:r>
              <w:rPr>
                <w:rFonts w:hint="eastAsia"/>
                <w:color w:val="auto"/>
                <w:szCs w:val="21"/>
                <w:highlight w:val="none"/>
              </w:rPr>
              <w:t>小微企业制造商承担的金额比例为1</w:t>
            </w:r>
            <w:r>
              <w:rPr>
                <w:color w:val="auto"/>
                <w:szCs w:val="21"/>
                <w:highlight w:val="none"/>
              </w:rPr>
              <w:t>00</w:t>
            </w:r>
            <w:r>
              <w:rPr>
                <w:rFonts w:hint="eastAsia"/>
                <w:color w:val="auto"/>
                <w:szCs w:val="21"/>
                <w:highlight w:val="none"/>
              </w:rPr>
              <w:t>%</w:t>
            </w:r>
          </w:p>
        </w:tc>
        <w:tc>
          <w:tcPr>
            <w:tcW w:w="2551" w:type="dxa"/>
            <w:noWrap w:val="0"/>
            <w:vAlign w:val="top"/>
          </w:tcPr>
          <w:p w14:paraId="72CC0BBC">
            <w:pPr>
              <w:spacing w:before="120" w:line="320" w:lineRule="atLeast"/>
              <w:rPr>
                <w:color w:val="auto"/>
                <w:szCs w:val="21"/>
                <w:highlight w:val="none"/>
              </w:rPr>
            </w:pPr>
            <w:r>
              <w:rPr>
                <w:rFonts w:hint="eastAsia"/>
                <w:color w:val="auto"/>
                <w:szCs w:val="21"/>
                <w:highlight w:val="none"/>
              </w:rPr>
              <w:t>价格扣除响应报价的10%</w:t>
            </w:r>
          </w:p>
        </w:tc>
      </w:tr>
      <w:tr w14:paraId="07F6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noWrap w:val="0"/>
            <w:vAlign w:val="top"/>
          </w:tcPr>
          <w:p w14:paraId="349367DD">
            <w:pPr>
              <w:spacing w:before="120" w:line="320" w:lineRule="atLeast"/>
              <w:rPr>
                <w:color w:val="auto"/>
                <w:szCs w:val="21"/>
                <w:highlight w:val="none"/>
              </w:rPr>
            </w:pPr>
          </w:p>
        </w:tc>
        <w:tc>
          <w:tcPr>
            <w:tcW w:w="4962" w:type="dxa"/>
            <w:noWrap w:val="0"/>
            <w:vAlign w:val="top"/>
          </w:tcPr>
          <w:p w14:paraId="7A5844FD">
            <w:pPr>
              <w:spacing w:before="120" w:line="320" w:lineRule="atLeast"/>
              <w:rPr>
                <w:color w:val="auto"/>
                <w:szCs w:val="21"/>
                <w:highlight w:val="none"/>
              </w:rPr>
            </w:pPr>
            <w:r>
              <w:rPr>
                <w:rFonts w:hint="eastAsia"/>
                <w:color w:val="auto"/>
                <w:szCs w:val="21"/>
                <w:highlight w:val="none"/>
              </w:rPr>
              <w:t>小微企业制造商承担的金额比例达到合同总金额3</w:t>
            </w:r>
            <w:r>
              <w:rPr>
                <w:color w:val="auto"/>
                <w:szCs w:val="21"/>
                <w:highlight w:val="none"/>
              </w:rPr>
              <w:t>0%</w:t>
            </w:r>
            <w:r>
              <w:rPr>
                <w:rFonts w:hint="eastAsia"/>
                <w:color w:val="auto"/>
                <w:szCs w:val="21"/>
                <w:highlight w:val="none"/>
              </w:rPr>
              <w:t>以上</w:t>
            </w:r>
          </w:p>
        </w:tc>
        <w:tc>
          <w:tcPr>
            <w:tcW w:w="2551" w:type="dxa"/>
            <w:noWrap w:val="0"/>
            <w:vAlign w:val="top"/>
          </w:tcPr>
          <w:p w14:paraId="71546B44">
            <w:pPr>
              <w:spacing w:before="120" w:line="320" w:lineRule="atLeast"/>
              <w:rPr>
                <w:color w:val="auto"/>
                <w:szCs w:val="21"/>
                <w:highlight w:val="none"/>
              </w:rPr>
            </w:pPr>
            <w:r>
              <w:rPr>
                <w:rFonts w:hint="eastAsia"/>
                <w:color w:val="auto"/>
                <w:szCs w:val="21"/>
                <w:highlight w:val="none"/>
              </w:rPr>
              <w:t>价格扣除响应报价的</w:t>
            </w:r>
            <w:r>
              <w:rPr>
                <w:color w:val="auto"/>
                <w:szCs w:val="21"/>
                <w:highlight w:val="none"/>
              </w:rPr>
              <w:t>4</w:t>
            </w:r>
            <w:r>
              <w:rPr>
                <w:rFonts w:hint="eastAsia"/>
                <w:color w:val="auto"/>
                <w:szCs w:val="21"/>
                <w:highlight w:val="none"/>
              </w:rPr>
              <w:t>%</w:t>
            </w:r>
          </w:p>
        </w:tc>
      </w:tr>
      <w:tr w14:paraId="48AA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3"/>
            <w:noWrap w:val="0"/>
            <w:vAlign w:val="top"/>
          </w:tcPr>
          <w:p w14:paraId="026A8539">
            <w:pPr>
              <w:spacing w:before="120" w:line="320" w:lineRule="atLeast"/>
              <w:rPr>
                <w:color w:val="auto"/>
                <w:szCs w:val="21"/>
                <w:highlight w:val="none"/>
              </w:rPr>
            </w:pPr>
            <w:r>
              <w:rPr>
                <w:rFonts w:hint="eastAsia"/>
                <w:color w:val="auto"/>
                <w:szCs w:val="21"/>
                <w:highlight w:val="none"/>
              </w:rPr>
              <w:t>注：未提供《中小企业声明函》、《分包意向协议书》或《联合体协议书》或不符合条件的，不享受价格扣除优惠。</w:t>
            </w:r>
          </w:p>
        </w:tc>
      </w:tr>
    </w:tbl>
    <w:p w14:paraId="087CE6EB">
      <w:pPr>
        <w:spacing w:before="120" w:line="320" w:lineRule="atLeast"/>
        <w:ind w:firstLine="422" w:firstLineChars="200"/>
        <w:rPr>
          <w:b/>
          <w:bCs/>
          <w:color w:val="auto"/>
          <w:kern w:val="0"/>
          <w:szCs w:val="21"/>
          <w:highlight w:val="none"/>
        </w:rPr>
      </w:pPr>
    </w:p>
    <w:p w14:paraId="4032D509">
      <w:pPr>
        <w:spacing w:before="120" w:line="320" w:lineRule="atLeast"/>
        <w:ind w:firstLine="420" w:firstLineChars="200"/>
        <w:rPr>
          <w:color w:val="auto"/>
          <w:highlight w:val="none"/>
        </w:rPr>
      </w:pPr>
      <w:r>
        <w:rPr>
          <w:color w:val="auto"/>
          <w:highlight w:val="none"/>
        </w:rPr>
        <w:t>3.1</w:t>
      </w:r>
      <w:r>
        <w:rPr>
          <w:rFonts w:hint="eastAsia"/>
          <w:color w:val="auto"/>
          <w:highlight w:val="none"/>
        </w:rPr>
        <w:t>偏离认定说明</w:t>
      </w:r>
    </w:p>
    <w:p w14:paraId="796CE207">
      <w:pPr>
        <w:spacing w:before="120" w:line="320" w:lineRule="atLeast"/>
        <w:ind w:firstLine="420" w:firstLineChars="200"/>
        <w:rPr>
          <w:rFonts w:hint="eastAsia"/>
          <w:color w:val="auto"/>
          <w:szCs w:val="21"/>
          <w:highlight w:val="none"/>
        </w:rPr>
      </w:pPr>
      <w:r>
        <w:rPr>
          <w:rFonts w:hint="eastAsia"/>
          <w:color w:val="auto"/>
          <w:szCs w:val="21"/>
          <w:highlight w:val="none"/>
        </w:rPr>
        <w:t>供应商根据采购需求中技术参数为基准，填写响应表，对于响应表或证明材料与技术参数不符的，按如下规定：</w:t>
      </w:r>
    </w:p>
    <w:p w14:paraId="3AD8083F">
      <w:pPr>
        <w:spacing w:before="120" w:line="320" w:lineRule="atLeast"/>
        <w:ind w:firstLine="420" w:firstLineChars="200"/>
        <w:rPr>
          <w:rFonts w:hint="eastAsia"/>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4E1B5CA4">
      <w:pPr>
        <w:spacing w:before="120" w:line="320" w:lineRule="atLeast"/>
        <w:ind w:firstLine="420" w:firstLineChars="200"/>
        <w:rPr>
          <w:rFonts w:hint="eastAsia"/>
          <w:color w:val="auto"/>
          <w:szCs w:val="21"/>
          <w:highlight w:val="none"/>
        </w:rPr>
      </w:pPr>
      <w:r>
        <w:rPr>
          <w:rFonts w:hint="eastAsia"/>
          <w:color w:val="auto"/>
          <w:szCs w:val="21"/>
          <w:highlight w:val="none"/>
        </w:rPr>
        <w:t>（2）响应表中响应的内容与证明材料不一致的，以证明材料为准作为评审依据。</w:t>
      </w:r>
    </w:p>
    <w:p w14:paraId="31233B7D">
      <w:pPr>
        <w:spacing w:before="120" w:line="320" w:lineRule="atLeast"/>
        <w:ind w:firstLine="420" w:firstLineChars="200"/>
        <w:rPr>
          <w:rFonts w:hint="eastAsia"/>
          <w:color w:val="auto"/>
          <w:szCs w:val="21"/>
          <w:highlight w:val="none"/>
        </w:rPr>
      </w:pPr>
      <w:r>
        <w:rPr>
          <w:rFonts w:hint="eastAsia"/>
          <w:color w:val="auto"/>
          <w:szCs w:val="21"/>
          <w:highlight w:val="none"/>
        </w:rPr>
        <w:t>（3）同时出现以上两种情况的，按照（1）-（2）顺序认定。</w:t>
      </w:r>
    </w:p>
    <w:p w14:paraId="1FBA2C4B">
      <w:pPr>
        <w:spacing w:before="120" w:line="320" w:lineRule="atLeast"/>
        <w:ind w:firstLine="420" w:firstLineChars="200"/>
        <w:rPr>
          <w:rFonts w:hint="eastAsia"/>
          <w:color w:val="auto"/>
          <w:szCs w:val="21"/>
          <w:highlight w:val="none"/>
        </w:rPr>
      </w:pPr>
      <w:r>
        <w:rPr>
          <w:rFonts w:hint="eastAsia"/>
          <w:color w:val="auto"/>
          <w:szCs w:val="21"/>
          <w:highlight w:val="none"/>
        </w:rPr>
        <w:t>（4）响应表与采购需求中技术参数比较有漏项的，如为实质性参数漏项，视为未响应；如为非实质性参数漏项，视为负偏离。</w:t>
      </w:r>
    </w:p>
    <w:p w14:paraId="12E2F303">
      <w:pPr>
        <w:spacing w:before="120" w:line="320" w:lineRule="atLeast"/>
        <w:ind w:firstLine="420" w:firstLineChars="200"/>
        <w:rPr>
          <w:rFonts w:hint="eastAsia"/>
          <w:color w:val="auto"/>
          <w:szCs w:val="21"/>
          <w:highlight w:val="none"/>
        </w:rPr>
      </w:pPr>
      <w:r>
        <w:rPr>
          <w:rFonts w:hint="eastAsia"/>
          <w:color w:val="auto"/>
          <w:szCs w:val="21"/>
          <w:highlight w:val="none"/>
        </w:rPr>
        <w:t>（5）一项技术参数有多条小项要求的，必须全部响应。如只响应部分参数，视为漏项，按照（4）判定。评审时以每一条技术参数为评审依据。</w:t>
      </w:r>
    </w:p>
    <w:p w14:paraId="4B02F69C">
      <w:pPr>
        <w:spacing w:before="120" w:line="320" w:lineRule="atLeast"/>
        <w:ind w:firstLine="420" w:firstLineChars="200"/>
        <w:rPr>
          <w:rFonts w:hint="eastAsia"/>
          <w:color w:val="auto"/>
          <w:szCs w:val="21"/>
          <w:highlight w:val="none"/>
        </w:rPr>
      </w:pPr>
      <w:r>
        <w:rPr>
          <w:rFonts w:hint="eastAsia"/>
          <w:color w:val="auto"/>
          <w:szCs w:val="21"/>
          <w:highlight w:val="none"/>
        </w:rPr>
        <w:t>（6）对于区间涵盖值参数，例：电压“测量范围3V-5V”，同时满足下限值更低及上限值更高才视为正偏离，例：响应为“测量范围2V-6V”。如有一端负偏离，不管另一端如何，均视为负偏离，例：响应为“测量范围4V-6V”。</w:t>
      </w:r>
    </w:p>
    <w:p w14:paraId="29CD7414">
      <w:pPr>
        <w:spacing w:before="120" w:line="320" w:lineRule="atLeast"/>
        <w:ind w:firstLine="420" w:firstLineChars="200"/>
        <w:rPr>
          <w:rFonts w:hint="eastAsia"/>
          <w:color w:val="auto"/>
          <w:szCs w:val="21"/>
          <w:highlight w:val="none"/>
        </w:rPr>
      </w:pPr>
      <w:r>
        <w:rPr>
          <w:rFonts w:hint="eastAsia"/>
          <w:color w:val="auto"/>
          <w:szCs w:val="21"/>
          <w:highlight w:val="none"/>
        </w:rPr>
        <w:t>（7）对于区间任意值参数，例“5mm≤间距≤10mm”或“间距7.5±2.5mm”，若间距响应值为5mm-10mm中任意区间值或任意一个数值（含本数）时为无偏离，例：“6mm≤间距≤8mm”、“8±2mm”、“8mm”。超过区间范围视为负偏离，例：“3mm≤间距≤12mm”、“8±4mm”、“3-12mm”、“3mm”。此类参数不存在正偏离。</w:t>
      </w:r>
    </w:p>
    <w:p w14:paraId="0D8B5DAC">
      <w:pPr>
        <w:spacing w:before="120" w:line="320" w:lineRule="atLeast"/>
        <w:ind w:firstLine="420" w:firstLineChars="200"/>
        <w:rPr>
          <w:rFonts w:hint="eastAsia"/>
          <w:color w:val="auto"/>
          <w:szCs w:val="21"/>
          <w:highlight w:val="none"/>
        </w:rPr>
      </w:pPr>
      <w:r>
        <w:rPr>
          <w:rFonts w:hint="eastAsia"/>
          <w:color w:val="auto"/>
          <w:szCs w:val="21"/>
          <w:highlight w:val="none"/>
        </w:rPr>
        <w:t>（8）对于单边任意参数的要求，例“长度≥50cm”，若响应为50 cm及50cm以上任意一个数值，均视为无偏离；若响应小于50cm，视为负偏离。此类参数无正偏离。</w:t>
      </w:r>
    </w:p>
    <w:p w14:paraId="48F233D3">
      <w:pPr>
        <w:spacing w:before="120" w:line="320" w:lineRule="atLeast"/>
        <w:ind w:firstLine="420" w:firstLineChars="200"/>
        <w:rPr>
          <w:rFonts w:hint="eastAsia"/>
          <w:color w:val="auto"/>
          <w:szCs w:val="21"/>
          <w:highlight w:val="none"/>
        </w:rPr>
      </w:pPr>
      <w:r>
        <w:rPr>
          <w:rFonts w:hint="eastAsia"/>
          <w:color w:val="auto"/>
          <w:szCs w:val="21"/>
          <w:highlight w:val="none"/>
        </w:rPr>
        <w:t>（9）对于固定参数，响应与采购需求中技术参数一致，视为无偏离，其他均视为负偏离，此类参数无正偏离。</w:t>
      </w:r>
    </w:p>
    <w:p w14:paraId="42D85F90">
      <w:pPr>
        <w:spacing w:before="120" w:line="320" w:lineRule="atLeast"/>
        <w:ind w:firstLine="420" w:firstLineChars="200"/>
        <w:rPr>
          <w:rFonts w:hint="eastAsia"/>
          <w:color w:val="auto"/>
          <w:szCs w:val="21"/>
          <w:highlight w:val="none"/>
        </w:rPr>
      </w:pPr>
      <w:r>
        <w:rPr>
          <w:rFonts w:hint="eastAsia"/>
          <w:color w:val="auto"/>
          <w:szCs w:val="21"/>
          <w:highlight w:val="none"/>
        </w:rPr>
        <w:t>（10）如采购需求中技术参数有特殊要求与上述说明不一致的，以特殊要求为准。</w:t>
      </w:r>
    </w:p>
    <w:p w14:paraId="297E4CF3">
      <w:pPr>
        <w:spacing w:before="120" w:line="320" w:lineRule="atLeast"/>
        <w:ind w:firstLine="420" w:firstLineChars="200"/>
        <w:rPr>
          <w:color w:val="auto"/>
          <w:szCs w:val="21"/>
          <w:highlight w:val="none"/>
        </w:rPr>
      </w:pPr>
    </w:p>
    <w:p w14:paraId="7B04301E">
      <w:pPr>
        <w:spacing w:before="120" w:line="320" w:lineRule="atLeast"/>
        <w:ind w:firstLine="420" w:firstLineChars="200"/>
        <w:rPr>
          <w:color w:val="auto"/>
          <w:szCs w:val="21"/>
          <w:highlight w:val="none"/>
        </w:rPr>
      </w:pPr>
    </w:p>
    <w:p w14:paraId="6D2EA52C">
      <w:pPr>
        <w:spacing w:before="120" w:line="320" w:lineRule="atLeast"/>
        <w:ind w:firstLine="420" w:firstLineChars="200"/>
        <w:rPr>
          <w:color w:val="auto"/>
          <w:szCs w:val="21"/>
          <w:highlight w:val="none"/>
        </w:rPr>
      </w:pPr>
    </w:p>
    <w:bookmarkEnd w:id="78"/>
    <w:bookmarkEnd w:id="79"/>
    <w:bookmarkEnd w:id="82"/>
    <w:p w14:paraId="2B560B85">
      <w:pPr>
        <w:pStyle w:val="26"/>
        <w:snapToGrid w:val="0"/>
        <w:spacing w:before="120" w:after="120"/>
        <w:outlineLvl w:val="0"/>
        <w:rPr>
          <w:rFonts w:ascii="Times New Roman" w:hAnsi="Times New Roman" w:cs="Times New Roman"/>
          <w:b/>
          <w:color w:val="auto"/>
          <w:sz w:val="32"/>
          <w:szCs w:val="32"/>
          <w:highlight w:val="none"/>
        </w:rPr>
        <w:sectPr>
          <w:headerReference r:id="rId11" w:type="first"/>
          <w:headerReference r:id="rId10" w:type="default"/>
          <w:pgSz w:w="11906" w:h="16838"/>
          <w:pgMar w:top="1418" w:right="1133" w:bottom="1246" w:left="1418" w:header="851" w:footer="992" w:gutter="0"/>
          <w:cols w:space="720" w:num="1"/>
          <w:docGrid w:linePitch="312" w:charSpace="0"/>
        </w:sectPr>
      </w:pPr>
    </w:p>
    <w:p w14:paraId="5D7B7151">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84" w:name="_Toc24464"/>
      <w:bookmarkStart w:id="85" w:name="_Toc25316"/>
      <w:bookmarkStart w:id="86" w:name="_Hlk160525271"/>
      <w:r>
        <w:rPr>
          <w:rFonts w:ascii="Times New Roman" w:hAnsi="Times New Roman" w:cs="Times New Roman"/>
          <w:color w:val="auto"/>
          <w:sz w:val="32"/>
          <w:szCs w:val="32"/>
          <w:highlight w:val="none"/>
        </w:rPr>
        <w:t>第五章  合同主要条款格式</w:t>
      </w:r>
      <w:bookmarkEnd w:id="84"/>
      <w:bookmarkEnd w:id="85"/>
    </w:p>
    <w:bookmarkEnd w:id="86"/>
    <w:p w14:paraId="4B157A24">
      <w:pPr>
        <w:widowControl/>
        <w:jc w:val="left"/>
        <w:rPr>
          <w:b/>
          <w:bCs/>
          <w:color w:val="auto"/>
          <w:szCs w:val="21"/>
          <w:highlight w:val="none"/>
        </w:rPr>
      </w:pPr>
    </w:p>
    <w:p w14:paraId="41B6A649">
      <w:pPr>
        <w:pStyle w:val="19"/>
        <w:ind w:left="1764" w:hanging="924"/>
        <w:jc w:val="center"/>
        <w:rPr>
          <w:rFonts w:ascii="宋体" w:hAnsi="宋体" w:cs="宋体"/>
          <w:b/>
          <w:bCs/>
          <w:color w:val="auto"/>
          <w:spacing w:val="-20"/>
          <w:kern w:val="44"/>
          <w:sz w:val="48"/>
          <w:szCs w:val="48"/>
          <w:highlight w:val="none"/>
        </w:rPr>
      </w:pPr>
    </w:p>
    <w:p w14:paraId="61CBD573">
      <w:pPr>
        <w:pStyle w:val="19"/>
        <w:rPr>
          <w:color w:val="auto"/>
          <w:sz w:val="32"/>
          <w:szCs w:val="32"/>
          <w:highlight w:val="none"/>
        </w:rPr>
      </w:pPr>
    </w:p>
    <w:p w14:paraId="1D5AF7D4">
      <w:pPr>
        <w:pStyle w:val="19"/>
        <w:ind w:left="1764" w:hanging="924"/>
        <w:jc w:val="center"/>
        <w:rPr>
          <w:b/>
          <w:bCs/>
          <w:color w:val="auto"/>
          <w:sz w:val="36"/>
          <w:szCs w:val="36"/>
          <w:highlight w:val="none"/>
        </w:rPr>
      </w:pPr>
      <w:r>
        <w:rPr>
          <w:rFonts w:hint="eastAsia"/>
          <w:b/>
          <w:bCs/>
          <w:color w:val="auto"/>
          <w:sz w:val="36"/>
          <w:szCs w:val="36"/>
          <w:highlight w:val="none"/>
        </w:rPr>
        <w:t>政府采购货物买卖合同</w:t>
      </w:r>
    </w:p>
    <w:p w14:paraId="39A43935">
      <w:pPr>
        <w:pStyle w:val="19"/>
        <w:ind w:left="1764" w:hanging="924"/>
        <w:jc w:val="center"/>
        <w:rPr>
          <w:color w:val="auto"/>
          <w:sz w:val="32"/>
          <w:szCs w:val="32"/>
          <w:highlight w:val="none"/>
        </w:rPr>
      </w:pPr>
    </w:p>
    <w:p w14:paraId="29BCFAA0">
      <w:pPr>
        <w:pStyle w:val="19"/>
        <w:ind w:left="1764" w:hanging="924"/>
        <w:rPr>
          <w:color w:val="auto"/>
          <w:sz w:val="32"/>
          <w:szCs w:val="32"/>
          <w:highlight w:val="none"/>
        </w:rPr>
      </w:pPr>
    </w:p>
    <w:p w14:paraId="173986BB">
      <w:pPr>
        <w:rPr>
          <w:color w:val="auto"/>
          <w:sz w:val="32"/>
          <w:szCs w:val="32"/>
          <w:highlight w:val="none"/>
        </w:rPr>
      </w:pPr>
    </w:p>
    <w:p w14:paraId="1FAA132C">
      <w:pPr>
        <w:rPr>
          <w:color w:val="auto"/>
          <w:sz w:val="32"/>
          <w:szCs w:val="32"/>
          <w:highlight w:val="none"/>
        </w:rPr>
      </w:pPr>
    </w:p>
    <w:p w14:paraId="65203376">
      <w:pPr>
        <w:rPr>
          <w:color w:val="auto"/>
          <w:sz w:val="32"/>
          <w:szCs w:val="32"/>
          <w:highlight w:val="none"/>
        </w:rPr>
      </w:pPr>
    </w:p>
    <w:p w14:paraId="378E7360">
      <w:pPr>
        <w:spacing w:line="360" w:lineRule="auto"/>
        <w:ind w:left="420" w:leftChars="200"/>
        <w:rPr>
          <w:color w:val="auto"/>
          <w:sz w:val="32"/>
          <w:szCs w:val="32"/>
          <w:highlight w:val="none"/>
        </w:rPr>
      </w:pPr>
      <w:r>
        <w:rPr>
          <w:rFonts w:hint="eastAsia"/>
          <w:color w:val="auto"/>
          <w:sz w:val="32"/>
          <w:szCs w:val="32"/>
          <w:highlight w:val="none"/>
        </w:rPr>
        <w:t xml:space="preserve">项目名称：                             </w:t>
      </w:r>
    </w:p>
    <w:p w14:paraId="079F009A">
      <w:pPr>
        <w:spacing w:line="360" w:lineRule="auto"/>
        <w:ind w:left="420" w:leftChars="200"/>
        <w:rPr>
          <w:color w:val="auto"/>
          <w:sz w:val="32"/>
          <w:szCs w:val="32"/>
          <w:highlight w:val="none"/>
        </w:rPr>
      </w:pPr>
      <w:r>
        <w:rPr>
          <w:rFonts w:hint="eastAsia"/>
          <w:color w:val="auto"/>
          <w:sz w:val="32"/>
          <w:szCs w:val="32"/>
          <w:highlight w:val="none"/>
        </w:rPr>
        <w:t xml:space="preserve">合同编号：                             </w:t>
      </w:r>
    </w:p>
    <w:p w14:paraId="065944DD">
      <w:pPr>
        <w:spacing w:line="360" w:lineRule="auto"/>
        <w:ind w:left="420" w:leftChars="200"/>
        <w:rPr>
          <w:color w:val="auto"/>
          <w:sz w:val="32"/>
          <w:szCs w:val="32"/>
          <w:highlight w:val="none"/>
        </w:rPr>
      </w:pPr>
      <w:r>
        <w:rPr>
          <w:rFonts w:hint="eastAsia"/>
          <w:color w:val="auto"/>
          <w:sz w:val="32"/>
          <w:szCs w:val="32"/>
          <w:highlight w:val="none"/>
        </w:rPr>
        <w:t xml:space="preserve">甲    方：                             </w:t>
      </w:r>
    </w:p>
    <w:p w14:paraId="53C6B6F4">
      <w:pPr>
        <w:spacing w:line="360" w:lineRule="auto"/>
        <w:ind w:left="420" w:leftChars="200"/>
        <w:rPr>
          <w:color w:val="auto"/>
          <w:sz w:val="32"/>
          <w:szCs w:val="32"/>
          <w:highlight w:val="none"/>
        </w:rPr>
      </w:pPr>
      <w:r>
        <w:rPr>
          <w:rFonts w:hint="eastAsia"/>
          <w:color w:val="auto"/>
          <w:sz w:val="32"/>
          <w:szCs w:val="32"/>
          <w:highlight w:val="none"/>
        </w:rPr>
        <w:t xml:space="preserve">乙    方：                             </w:t>
      </w:r>
    </w:p>
    <w:p w14:paraId="4D3D8E97">
      <w:pPr>
        <w:spacing w:line="360" w:lineRule="auto"/>
        <w:ind w:left="420" w:leftChars="200"/>
        <w:rPr>
          <w:color w:val="auto"/>
          <w:sz w:val="32"/>
          <w:szCs w:val="32"/>
          <w:highlight w:val="none"/>
        </w:rPr>
      </w:pPr>
      <w:r>
        <w:rPr>
          <w:rFonts w:hint="eastAsia"/>
          <w:color w:val="auto"/>
          <w:sz w:val="32"/>
          <w:szCs w:val="32"/>
          <w:highlight w:val="none"/>
        </w:rPr>
        <w:t xml:space="preserve">签订时间：      </w:t>
      </w:r>
      <w:r>
        <w:rPr>
          <w:color w:val="auto"/>
          <w:sz w:val="32"/>
          <w:szCs w:val="32"/>
          <w:highlight w:val="none"/>
        </w:rPr>
        <w:t xml:space="preserve">           </w:t>
      </w:r>
      <w:r>
        <w:rPr>
          <w:rFonts w:hint="eastAsia"/>
          <w:color w:val="auto"/>
          <w:sz w:val="32"/>
          <w:szCs w:val="32"/>
          <w:highlight w:val="none"/>
        </w:rPr>
        <w:t xml:space="preserve">            </w:t>
      </w:r>
    </w:p>
    <w:p w14:paraId="3FF9750E">
      <w:pPr>
        <w:rPr>
          <w:color w:val="auto"/>
          <w:sz w:val="32"/>
          <w:szCs w:val="32"/>
          <w:highlight w:val="none"/>
        </w:rPr>
      </w:pPr>
    </w:p>
    <w:p w14:paraId="0B1770A1">
      <w:pPr>
        <w:rPr>
          <w:color w:val="auto"/>
          <w:sz w:val="32"/>
          <w:szCs w:val="32"/>
          <w:highlight w:val="none"/>
        </w:rPr>
        <w:sectPr>
          <w:pgSz w:w="11906" w:h="16838"/>
          <w:pgMar w:top="1440" w:right="1800" w:bottom="1440" w:left="1800" w:header="851" w:footer="992" w:gutter="0"/>
          <w:cols w:space="720" w:num="1"/>
          <w:docGrid w:type="lines" w:linePitch="312" w:charSpace="0"/>
        </w:sectPr>
      </w:pPr>
    </w:p>
    <w:p w14:paraId="42AD1A30">
      <w:pPr>
        <w:pStyle w:val="3"/>
        <w:adjustRightInd w:val="0"/>
        <w:snapToGrid w:val="0"/>
        <w:spacing w:line="400" w:lineRule="exact"/>
        <w:jc w:val="center"/>
        <w:rPr>
          <w:rFonts w:ascii="黑体" w:hAnsi="华文中宋"/>
          <w:b w:val="0"/>
          <w:bCs w:val="0"/>
          <w:color w:val="auto"/>
          <w:sz w:val="28"/>
          <w:szCs w:val="28"/>
          <w:highlight w:val="none"/>
        </w:rPr>
      </w:pPr>
      <w:r>
        <w:rPr>
          <w:rFonts w:hint="eastAsia" w:ascii="黑体" w:hAnsi="黑体"/>
          <w:b w:val="0"/>
          <w:bCs w:val="0"/>
          <w:color w:val="auto"/>
          <w:sz w:val="28"/>
          <w:szCs w:val="28"/>
          <w:highlight w:val="none"/>
        </w:rPr>
        <w:t xml:space="preserve">第一节 </w:t>
      </w:r>
      <w:r>
        <w:rPr>
          <w:rFonts w:hint="eastAsia" w:ascii="黑体" w:hAnsi="华文中宋"/>
          <w:b w:val="0"/>
          <w:bCs w:val="0"/>
          <w:color w:val="auto"/>
          <w:sz w:val="28"/>
          <w:szCs w:val="28"/>
          <w:highlight w:val="none"/>
        </w:rPr>
        <w:t>政府采购合同协议书</w:t>
      </w:r>
    </w:p>
    <w:p w14:paraId="35DB4D3F">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w:t>
      </w:r>
      <w:r>
        <w:rPr>
          <w:rFonts w:hint="eastAsia" w:ascii="宋体" w:hAnsi="宋体"/>
          <w:color w:val="auto"/>
          <w:szCs w:val="21"/>
          <w:highlight w:val="none"/>
        </w:rPr>
        <w:tab/>
      </w:r>
      <w:r>
        <w:rPr>
          <w:rFonts w:hint="eastAsia" w:ascii="宋体" w:hAnsi="宋体"/>
          <w:color w:val="auto"/>
          <w:szCs w:val="21"/>
          <w:highlight w:val="none"/>
        </w:rPr>
        <w:t xml:space="preserve">                                   文件约定的合同甲方）</w:t>
      </w:r>
    </w:p>
    <w:p w14:paraId="556A90AD">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080FB34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50487718">
      <w:pPr>
        <w:adjustRightInd w:val="0"/>
        <w:snapToGrid w:val="0"/>
        <w:spacing w:line="400" w:lineRule="exact"/>
        <w:rPr>
          <w:rFonts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7D24159">
      <w:pPr>
        <w:spacing w:line="400" w:lineRule="exact"/>
        <w:rPr>
          <w:color w:val="auto"/>
          <w:highlight w:val="none"/>
        </w:rPr>
      </w:pPr>
    </w:p>
    <w:p w14:paraId="7FE38C5F">
      <w:pPr>
        <w:pStyle w:val="20"/>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依据《中华人民共和国民法典》、《中华人民共和国政府采购法》等有关的法律法规，以及本采购项目采购文件、乙方的《投标（响应）文件》及《中标（成交）通知书》，甲乙双方同意签订本合同。具体情况及要求如下：     </w:t>
      </w:r>
    </w:p>
    <w:p w14:paraId="639F91E8">
      <w:pPr>
        <w:numPr>
          <w:ilvl w:val="0"/>
          <w:numId w:val="2"/>
        </w:numPr>
        <w:adjustRightInd w:val="0"/>
        <w:snapToGrid w:val="0"/>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项目信息</w:t>
      </w:r>
    </w:p>
    <w:p w14:paraId="3D947260">
      <w:pPr>
        <w:pStyle w:val="20"/>
        <w:numPr>
          <w:ilvl w:val="0"/>
          <w:numId w:val="3"/>
        </w:numPr>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采购项目名称：</w:t>
      </w:r>
      <w:r>
        <w:rPr>
          <w:rFonts w:ascii="宋体" w:hAnsi="宋体" w:eastAsia="宋体"/>
          <w:color w:val="auto"/>
          <w:sz w:val="21"/>
          <w:szCs w:val="21"/>
          <w:highlight w:val="none"/>
        </w:rPr>
        <w:t xml:space="preserve">   </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rPr>
        <w:t xml:space="preserve">          </w:t>
      </w:r>
      <w:r>
        <w:rPr>
          <w:rFonts w:ascii="宋体" w:hAnsi="宋体" w:eastAsia="宋体"/>
          <w:color w:val="auto"/>
          <w:sz w:val="21"/>
          <w:szCs w:val="21"/>
          <w:highlight w:val="none"/>
          <w:u w:val="single"/>
        </w:rPr>
        <w:t xml:space="preserve">     </w:t>
      </w:r>
      <w:r>
        <w:rPr>
          <w:rFonts w:ascii="宋体" w:hAnsi="宋体" w:eastAsia="宋体"/>
          <w:color w:val="auto"/>
          <w:sz w:val="21"/>
          <w:szCs w:val="21"/>
          <w:highlight w:val="none"/>
        </w:rPr>
        <w:t xml:space="preserve"> </w:t>
      </w:r>
    </w:p>
    <w:p w14:paraId="58B8252F">
      <w:pPr>
        <w:pStyle w:val="20"/>
        <w:numPr>
          <w:ilvl w:val="0"/>
          <w:numId w:val="0"/>
        </w:numPr>
        <w:tabs>
          <w:tab w:val="left" w:pos="999"/>
        </w:tabs>
        <w:adjustRightInd w:val="0"/>
        <w:snapToGrid w:val="0"/>
        <w:spacing w:line="40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采购项目编号：</w:t>
      </w:r>
      <w:r>
        <w:rPr>
          <w:rFonts w:ascii="宋体" w:hAnsi="宋体" w:eastAsia="宋体"/>
          <w:color w:val="auto"/>
          <w:sz w:val="21"/>
          <w:szCs w:val="21"/>
          <w:highlight w:val="none"/>
        </w:rPr>
        <w:t xml:space="preserve">  </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rPr>
        <w:t xml:space="preserve">   </w:t>
      </w:r>
      <w:r>
        <w:rPr>
          <w:rFonts w:ascii="宋体" w:hAnsi="宋体" w:eastAsia="宋体"/>
          <w:color w:val="auto"/>
          <w:sz w:val="21"/>
          <w:szCs w:val="21"/>
          <w:highlight w:val="none"/>
          <w:u w:val="single"/>
        </w:rPr>
        <w:t xml:space="preserve">                  </w:t>
      </w:r>
      <w:r>
        <w:rPr>
          <w:rFonts w:ascii="宋体" w:hAnsi="宋体" w:eastAsia="宋体"/>
          <w:color w:val="auto"/>
          <w:sz w:val="21"/>
          <w:szCs w:val="21"/>
          <w:highlight w:val="none"/>
        </w:rPr>
        <w:t xml:space="preserve">  </w:t>
      </w:r>
    </w:p>
    <w:p w14:paraId="1D72ED8E">
      <w:pPr>
        <w:pStyle w:val="20"/>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（2）采购计划编号：</w:t>
      </w:r>
      <w:r>
        <w:rPr>
          <w:rFonts w:ascii="宋体" w:hAnsi="宋体" w:eastAsia="宋体"/>
          <w:color w:val="auto"/>
          <w:sz w:val="21"/>
          <w:szCs w:val="21"/>
          <w:highlight w:val="none"/>
        </w:rPr>
        <w:t xml:space="preserve">   </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p w14:paraId="5805111C">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（3）项目内容：</w:t>
      </w:r>
    </w:p>
    <w:p w14:paraId="43C6A3B6">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43ADC652">
      <w:pPr>
        <w:numPr>
          <w:ilvl w:val="0"/>
          <w:numId w:val="0"/>
        </w:numPr>
        <w:adjustRightInd w:val="0"/>
        <w:snapToGrid w:val="0"/>
        <w:spacing w:line="400" w:lineRule="exact"/>
        <w:ind w:firstLine="420" w:firstLineChars="200"/>
        <w:rPr>
          <w:rFonts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14:paraId="63BAC2DF">
      <w:pPr>
        <w:adjustRightInd w:val="0"/>
        <w:snapToGrid w:val="0"/>
        <w:spacing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rPr>
        <w:t>采购标的的技术要求、商务要求具体见附件。</w:t>
      </w:r>
    </w:p>
    <w:p w14:paraId="2A12CF89">
      <w:pPr>
        <w:numPr>
          <w:ilvl w:val="0"/>
          <w:numId w:val="0"/>
        </w:numPr>
        <w:adjustRightInd w:val="0"/>
        <w:snapToGrid w:val="0"/>
        <w:spacing w:line="400" w:lineRule="exact"/>
        <w:ind w:firstLine="945" w:firstLineChars="450"/>
        <w:rPr>
          <w:rFonts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14:paraId="7DA70B00">
      <w:pPr>
        <w:numPr>
          <w:ilvl w:val="0"/>
          <w:numId w:val="0"/>
        </w:numPr>
        <w:adjustRightInd w:val="0"/>
        <w:snapToGrid w:val="0"/>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14:paraId="4A6AD696">
      <w:pPr>
        <w:numPr>
          <w:ilvl w:val="0"/>
          <w:numId w:val="0"/>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2190B95">
      <w:pPr>
        <w:pStyle w:val="246"/>
        <w:ind w:firstLine="1068" w:firstLineChars="509"/>
        <w:rPr>
          <w:rFonts w:ascii="宋体" w:hAnsi="宋体" w:eastAsia="宋体" w:cs="宋体"/>
          <w:color w:val="auto"/>
          <w:sz w:val="21"/>
          <w:highlight w:val="none"/>
        </w:rPr>
      </w:pP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37AB766B">
      <w:pPr>
        <w:pStyle w:val="246"/>
        <w:ind w:firstLine="1068" w:firstLineChars="509"/>
        <w:rPr>
          <w:rFonts w:ascii="宋体" w:hAnsi="宋体" w:eastAsia="宋体" w:cs="宋体"/>
          <w:color w:val="auto"/>
          <w:sz w:val="21"/>
          <w:highlight w:val="none"/>
        </w:rPr>
      </w:pPr>
      <w:r>
        <w:rPr>
          <w:rFonts w:hint="eastAsia" w:ascii="宋体" w:hAnsi="宋体" w:eastAsia="宋体" w:cs="宋体"/>
          <w:color w:val="auto"/>
          <w:sz w:val="21"/>
          <w:highlight w:val="none"/>
        </w:rPr>
        <w:t>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54337106">
      <w:pPr>
        <w:pStyle w:val="246"/>
        <w:numPr>
          <w:ilvl w:val="0"/>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679641AC">
      <w:pPr>
        <w:pStyle w:val="246"/>
        <w:numPr>
          <w:ilvl w:val="0"/>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14:paraId="5B7B99B1">
      <w:pPr>
        <w:pStyle w:val="246"/>
        <w:numPr>
          <w:ilvl w:val="0"/>
          <w:numId w:val="0"/>
        </w:numPr>
        <w:snapToGrid w:val="0"/>
        <w:rPr>
          <w:rFonts w:ascii="等线" w:hAnsi="等线" w:eastAsia="等线" w:cs="等线"/>
          <w:color w:val="auto"/>
          <w:sz w:val="21"/>
          <w:highlight w:val="none"/>
        </w:rPr>
      </w:pPr>
      <w:r>
        <w:rPr>
          <w:rFonts w:hint="eastAsia" w:ascii="等线" w:hAnsi="等线" w:eastAsia="等线" w:cs="等线"/>
          <w:color w:val="auto"/>
          <w:sz w:val="21"/>
          <w:highlight w:val="none"/>
        </w:rPr>
        <w:t xml:space="preserve">         </w:t>
      </w:r>
      <w:r>
        <w:rPr>
          <w:rFonts w:hint="eastAsia" w:ascii="等线" w:hAnsi="等线" w:eastAsia="等线" w:cs="等线"/>
          <w:color w:val="auto"/>
          <w:sz w:val="21"/>
          <w:highlight w:val="none"/>
        </w:rPr>
        <w:sym w:font="Wingdings" w:char="00A8"/>
      </w:r>
      <w:r>
        <w:rPr>
          <w:rFonts w:hint="eastAsia" w:ascii="等线" w:hAnsi="等线" w:eastAsia="等线" w:cs="等线"/>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等线" w:hAnsi="等线" w:eastAsia="等线" w:cs="等线"/>
          <w:color w:val="auto"/>
          <w:sz w:val="21"/>
          <w:highlight w:val="none"/>
        </w:rPr>
        <w:t xml:space="preserve"> 数量：</w:t>
      </w:r>
      <w:r>
        <w:rPr>
          <w:rFonts w:hint="eastAsia" w:ascii="等线" w:hAnsi="等线" w:eastAsia="等线" w:cs="等线"/>
          <w:color w:val="auto"/>
          <w:sz w:val="21"/>
          <w:highlight w:val="none"/>
          <w:u w:val="single"/>
        </w:rPr>
        <w:t xml:space="preserve"> </w:t>
      </w:r>
      <w:r>
        <w:rPr>
          <w:rFonts w:hint="eastAsia" w:ascii="宋体" w:hAnsi="宋体" w:eastAsia="宋体" w:cs="宋体"/>
          <w:color w:val="auto"/>
          <w:sz w:val="21"/>
          <w:highlight w:val="none"/>
          <w:u w:val="single"/>
        </w:rPr>
        <w:t xml:space="preserve">   </w:t>
      </w:r>
      <w:r>
        <w:rPr>
          <w:rFonts w:hint="eastAsia" w:ascii="等线" w:hAnsi="等线" w:eastAsia="等线" w:cs="等线"/>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等线" w:hAnsi="等线" w:eastAsia="等线" w:cs="等线"/>
          <w:color w:val="auto"/>
          <w:sz w:val="21"/>
          <w:highlight w:val="none"/>
        </w:rPr>
        <w:t xml:space="preserve"> </w:t>
      </w:r>
    </w:p>
    <w:p w14:paraId="78CCAAB2">
      <w:pPr>
        <w:pStyle w:val="246"/>
        <w:numPr>
          <w:ilvl w:val="0"/>
          <w:numId w:val="0"/>
        </w:numPr>
        <w:snapToGrid w:val="0"/>
        <w:rPr>
          <w:rFonts w:ascii="等线" w:hAnsi="等线" w:eastAsia="等线" w:cs="等线"/>
          <w:color w:val="auto"/>
          <w:sz w:val="21"/>
          <w:highlight w:val="none"/>
        </w:rPr>
      </w:pPr>
      <w:r>
        <w:rPr>
          <w:rFonts w:hint="eastAsia" w:ascii="等线" w:hAnsi="等线" w:eastAsia="等线" w:cs="等线"/>
          <w:color w:val="auto"/>
          <w:sz w:val="21"/>
          <w:highlight w:val="none"/>
        </w:rPr>
        <w:t xml:space="preserve">         </w:t>
      </w:r>
      <w:r>
        <w:rPr>
          <w:rFonts w:hint="eastAsia" w:ascii="等线" w:hAnsi="等线" w:eastAsia="等线" w:cs="等线"/>
          <w:color w:val="auto"/>
          <w:sz w:val="21"/>
          <w:highlight w:val="none"/>
        </w:rPr>
        <w:sym w:font="Wingdings" w:char="00A8"/>
      </w:r>
      <w:r>
        <w:rPr>
          <w:rFonts w:hint="eastAsia" w:ascii="等线" w:hAnsi="等线" w:eastAsia="等线" w:cs="等线"/>
          <w:color w:val="auto"/>
          <w:sz w:val="21"/>
          <w:highlight w:val="none"/>
        </w:rPr>
        <w:t>否</w:t>
      </w:r>
    </w:p>
    <w:p w14:paraId="4A87FE70">
      <w:pPr>
        <w:adjustRightInd w:val="0"/>
        <w:snapToGrid w:val="0"/>
        <w:spacing w:line="400" w:lineRule="exact"/>
        <w:ind w:firstLine="420" w:firstLineChars="200"/>
        <w:rPr>
          <w:rFonts w:ascii="宋体" w:hAnsi="宋体"/>
          <w:color w:val="auto"/>
          <w:szCs w:val="21"/>
          <w:highlight w:val="none"/>
        </w:rPr>
      </w:pPr>
      <w:r>
        <w:rPr>
          <w:rFonts w:hint="eastAsia" w:ascii="等线" w:hAnsi="等线" w:eastAsia="等线" w:cs="等线"/>
          <w:color w:val="auto"/>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4</w:t>
      </w:r>
      <w:r>
        <w:rPr>
          <w:rFonts w:hint="eastAsia" w:ascii="宋体" w:hAnsi="宋体"/>
          <w:color w:val="auto"/>
          <w:szCs w:val="21"/>
          <w:highlight w:val="none"/>
        </w:rPr>
        <w:t>）政府采购组织形式：</w:t>
      </w:r>
      <w:r>
        <w:rPr>
          <w:rFonts w:hint="eastAsia" w:ascii="宋体" w:hAnsi="宋体"/>
          <w:color w:val="auto"/>
          <w:szCs w:val="21"/>
          <w:highlight w:val="none"/>
        </w:rPr>
        <w:sym w:font="Wingdings" w:char="00A8"/>
      </w:r>
      <w:r>
        <w:rPr>
          <w:rFonts w:hint="eastAsia" w:ascii="宋体" w:hAnsi="宋体"/>
          <w:color w:val="auto"/>
          <w:szCs w:val="21"/>
          <w:highlight w:val="none"/>
        </w:rPr>
        <w:t xml:space="preserve">政府集中采购  </w:t>
      </w:r>
      <w:r>
        <w:rPr>
          <w:rFonts w:hint="eastAsia" w:ascii="宋体" w:hAnsi="宋体"/>
          <w:color w:val="auto"/>
          <w:szCs w:val="21"/>
          <w:highlight w:val="none"/>
        </w:rPr>
        <w:sym w:font="Wingdings" w:char="00A8"/>
      </w:r>
      <w:r>
        <w:rPr>
          <w:rFonts w:hint="eastAsia" w:ascii="宋体" w:hAnsi="宋体"/>
          <w:color w:val="auto"/>
          <w:szCs w:val="21"/>
          <w:highlight w:val="none"/>
        </w:rPr>
        <w:t xml:space="preserve">部门集中采购  </w:t>
      </w:r>
      <w:r>
        <w:rPr>
          <w:rFonts w:hint="eastAsia" w:ascii="宋体" w:hAnsi="宋体"/>
          <w:color w:val="auto"/>
          <w:szCs w:val="21"/>
          <w:highlight w:val="none"/>
        </w:rPr>
        <w:sym w:font="Wingdings" w:char="00A8"/>
      </w:r>
      <w:r>
        <w:rPr>
          <w:rFonts w:hint="eastAsia" w:ascii="宋体" w:hAnsi="宋体"/>
          <w:color w:val="auto"/>
          <w:szCs w:val="21"/>
          <w:highlight w:val="none"/>
        </w:rPr>
        <w:t>分散采购</w:t>
      </w:r>
    </w:p>
    <w:p w14:paraId="7C01E87D">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）政府采购方式：</w:t>
      </w:r>
      <w:r>
        <w:rPr>
          <w:rFonts w:hint="eastAsia" w:ascii="宋体" w:hAnsi="宋体"/>
          <w:color w:val="auto"/>
          <w:szCs w:val="21"/>
          <w:highlight w:val="none"/>
        </w:rPr>
        <w:sym w:font="Wingdings" w:char="00A8"/>
      </w:r>
      <w:r>
        <w:rPr>
          <w:rFonts w:hint="eastAsia" w:ascii="宋体" w:hAnsi="宋体"/>
          <w:color w:val="auto"/>
          <w:szCs w:val="21"/>
          <w:highlight w:val="none"/>
        </w:rPr>
        <w:t xml:space="preserve">公开招标 </w:t>
      </w:r>
      <w:r>
        <w:rPr>
          <w:rFonts w:hint="eastAsia" w:ascii="宋体" w:hAnsi="宋体"/>
          <w:color w:val="auto"/>
          <w:szCs w:val="21"/>
          <w:highlight w:val="none"/>
        </w:rPr>
        <w:sym w:font="Wingdings" w:char="00A8"/>
      </w:r>
      <w:r>
        <w:rPr>
          <w:rFonts w:hint="eastAsia" w:ascii="宋体" w:hAnsi="宋体"/>
          <w:color w:val="auto"/>
          <w:szCs w:val="21"/>
          <w:highlight w:val="none"/>
        </w:rPr>
        <w:t xml:space="preserve">邀请招标 </w:t>
      </w:r>
      <w:r>
        <w:rPr>
          <w:rFonts w:hint="eastAsia" w:ascii="宋体" w:hAnsi="宋体"/>
          <w:color w:val="auto"/>
          <w:szCs w:val="21"/>
          <w:highlight w:val="none"/>
        </w:rPr>
        <w:sym w:font="Wingdings" w:char="00A8"/>
      </w:r>
      <w:r>
        <w:rPr>
          <w:rFonts w:hint="eastAsia" w:ascii="宋体" w:hAnsi="宋体"/>
          <w:color w:val="auto"/>
          <w:szCs w:val="21"/>
          <w:highlight w:val="none"/>
        </w:rPr>
        <w:t xml:space="preserve">竞争性谈判 </w:t>
      </w:r>
      <w:r>
        <w:rPr>
          <w:rFonts w:hint="eastAsia" w:ascii="宋体" w:hAnsi="宋体"/>
          <w:color w:val="auto"/>
          <w:szCs w:val="21"/>
          <w:highlight w:val="none"/>
        </w:rPr>
        <w:sym w:font="Wingdings" w:char="00A8"/>
      </w:r>
      <w:r>
        <w:rPr>
          <w:rFonts w:hint="eastAsia" w:ascii="宋体" w:hAnsi="宋体"/>
          <w:color w:val="auto"/>
          <w:szCs w:val="21"/>
          <w:highlight w:val="none"/>
        </w:rPr>
        <w:t>竞争性磋商</w:t>
      </w:r>
    </w:p>
    <w:p w14:paraId="462E2E8B">
      <w:pPr>
        <w:adjustRightInd w:val="0"/>
        <w:snapToGrid w:val="0"/>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 xml:space="preserve">                 </w:t>
      </w: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 xml:space="preserve">询价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单一来源 </w:t>
      </w:r>
      <w:r>
        <w:rPr>
          <w:rFonts w:hint="eastAsia" w:ascii="宋体" w:hAnsi="宋体"/>
          <w:color w:val="auto"/>
          <w:szCs w:val="21"/>
          <w:highlight w:val="none"/>
        </w:rPr>
        <w:sym w:font="Wingdings" w:char="00A8"/>
      </w:r>
      <w:r>
        <w:rPr>
          <w:rFonts w:hint="eastAsia" w:ascii="宋体" w:hAnsi="宋体"/>
          <w:color w:val="auto"/>
          <w:szCs w:val="21"/>
          <w:highlight w:val="none"/>
        </w:rPr>
        <w:t xml:space="preserve">框架协议 </w:t>
      </w:r>
      <w:r>
        <w:rPr>
          <w:rFonts w:hint="eastAsia" w:ascii="宋体" w:hAnsi="宋体"/>
          <w:color w:val="auto"/>
          <w:szCs w:val="21"/>
          <w:highlight w:val="none"/>
        </w:rPr>
        <w:sym w:font="Wingdings" w:char="00A8"/>
      </w:r>
      <w:r>
        <w:rPr>
          <w:rFonts w:hint="eastAsia" w:ascii="宋体" w:hAnsi="宋体"/>
          <w:color w:val="auto"/>
          <w:szCs w:val="21"/>
          <w:highlight w:val="none"/>
        </w:rPr>
        <w:t>其他：</w:t>
      </w:r>
      <w:r>
        <w:rPr>
          <w:rFonts w:hint="eastAsia" w:ascii="宋体" w:hAnsi="宋体" w:cs="宋体"/>
          <w:color w:val="auto"/>
          <w:highlight w:val="none"/>
          <w:u w:val="single"/>
        </w:rPr>
        <w:t xml:space="preserve">          </w:t>
      </w:r>
    </w:p>
    <w:p w14:paraId="5B200428">
      <w:pPr>
        <w:pStyle w:val="246"/>
        <w:numPr>
          <w:ilvl w:val="0"/>
          <w:numId w:val="0"/>
        </w:numPr>
        <w:snapToGrid w:val="0"/>
        <w:ind w:firstLine="420"/>
        <w:rPr>
          <w:rFonts w:ascii="宋体" w:hAnsi="宋体" w:eastAsia="宋体" w:cs="宋体"/>
          <w:color w:val="auto"/>
          <w:sz w:val="21"/>
          <w:highlight w:val="none"/>
        </w:rPr>
      </w:pPr>
      <w:r>
        <w:rPr>
          <w:rFonts w:hint="eastAsia" w:ascii="宋体" w:hAnsi="宋体" w:eastAsia="宋体" w:cs="宋体"/>
          <w:color w:val="auto"/>
          <w:sz w:val="21"/>
          <w:highlight w:val="none"/>
        </w:rPr>
        <w:t>（注：在框架协议采购的第二阶段，可选择使用该合同文本）</w:t>
      </w:r>
    </w:p>
    <w:p w14:paraId="367AB8BF">
      <w:pPr>
        <w:pStyle w:val="246"/>
        <w:numPr>
          <w:ilvl w:val="0"/>
          <w:numId w:val="0"/>
        </w:numPr>
        <w:snapToGrid w:val="0"/>
        <w:ind w:firstLine="220" w:firstLineChars="100"/>
        <w:rPr>
          <w:rFonts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lang w:val="en"/>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1A694394">
      <w:pPr>
        <w:numPr>
          <w:ilvl w:val="0"/>
          <w:numId w:val="0"/>
        </w:numPr>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5D43E95">
      <w:pPr>
        <w:numPr>
          <w:ilvl w:val="0"/>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74C8DAE5">
      <w:pPr>
        <w:numPr>
          <w:ilvl w:val="0"/>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4364CD8">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7A5815A4">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35EC7A5">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31006F33">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14:paraId="6F553400">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29D49E6F">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14:paraId="15872D8A">
      <w:pPr>
        <w:adjustRightInd w:val="0"/>
        <w:snapToGrid w:val="0"/>
        <w:spacing w:line="400" w:lineRule="exact"/>
        <w:ind w:firstLine="840" w:firstLineChars="400"/>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3C15CC3F">
      <w:pPr>
        <w:adjustRightInd w:val="0"/>
        <w:snapToGrid w:val="0"/>
        <w:spacing w:line="400" w:lineRule="exact"/>
        <w:ind w:firstLine="840"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07B73F5F">
      <w:pPr>
        <w:numPr>
          <w:ilvl w:val="0"/>
          <w:numId w:val="0"/>
        </w:numPr>
        <w:adjustRightInd w:val="0"/>
        <w:snapToGrid w:val="0"/>
        <w:spacing w:line="400" w:lineRule="exact"/>
        <w:rPr>
          <w:rFonts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2559A42D">
      <w:pPr>
        <w:pStyle w:val="246"/>
        <w:tabs>
          <w:tab w:val="left" w:pos="1340"/>
        </w:tabs>
        <w:ind w:left="840" w:firstLine="420"/>
        <w:rPr>
          <w:rFonts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5FD76524">
      <w:pPr>
        <w:numPr>
          <w:ilvl w:val="0"/>
          <w:numId w:val="0"/>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79F0EDDF">
      <w:pPr>
        <w:numPr>
          <w:ilvl w:val="0"/>
          <w:numId w:val="0"/>
        </w:numPr>
        <w:adjustRightInd w:val="0"/>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57008CD1">
      <w:pPr>
        <w:numPr>
          <w:ilvl w:val="0"/>
          <w:numId w:val="0"/>
        </w:numPr>
        <w:adjustRightInd w:val="0"/>
        <w:snapToGrid w:val="0"/>
        <w:spacing w:line="400" w:lineRule="exact"/>
        <w:ind w:firstLine="840" w:firstLineChars="400"/>
        <w:rPr>
          <w:rFonts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015EDE20">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666E51BE">
      <w:pPr>
        <w:numPr>
          <w:ilvl w:val="0"/>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14:paraId="181022F7">
      <w:pPr>
        <w:numPr>
          <w:ilvl w:val="0"/>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5B08F79D">
      <w:pPr>
        <w:numPr>
          <w:ilvl w:val="0"/>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1DD0DFF4">
      <w:pPr>
        <w:numPr>
          <w:ilvl w:val="0"/>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4EB97333">
      <w:pPr>
        <w:numPr>
          <w:ilvl w:val="0"/>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是否涉及环境标志产品：</w:t>
      </w:r>
    </w:p>
    <w:p w14:paraId="200E8421">
      <w:pPr>
        <w:numPr>
          <w:ilvl w:val="0"/>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56D4A2B6">
      <w:pPr>
        <w:numPr>
          <w:ilvl w:val="0"/>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0A445EA6">
      <w:pPr>
        <w:numPr>
          <w:ilvl w:val="0"/>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3B403C0C">
      <w:pPr>
        <w:pStyle w:val="246"/>
        <w:numPr>
          <w:ilvl w:val="0"/>
          <w:numId w:val="0"/>
        </w:numPr>
        <w:snapToGrid w:val="0"/>
        <w:rPr>
          <w:rFonts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14:paraId="158F457A">
      <w:pPr>
        <w:pStyle w:val="246"/>
        <w:ind w:left="420" w:firstLine="420" w:firstLineChars="0"/>
        <w:rPr>
          <w:rFonts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14:paraId="4FDF88DA">
      <w:pPr>
        <w:numPr>
          <w:ilvl w:val="0"/>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1934DF68">
      <w:pPr>
        <w:pStyle w:val="246"/>
        <w:ind w:left="420" w:firstLine="420" w:firstLineChars="0"/>
        <w:rPr>
          <w:rFonts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4E1752B5">
      <w:pPr>
        <w:numPr>
          <w:ilvl w:val="0"/>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1A8A59F8">
      <w:pPr>
        <w:numPr>
          <w:ilvl w:val="0"/>
          <w:numId w:val="0"/>
        </w:num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3FEF940F">
      <w:pPr>
        <w:numPr>
          <w:ilvl w:val="0"/>
          <w:numId w:val="2"/>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C47015E">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76ED6F2A">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21299735">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513E3C88">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7BDA6358">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6C836D1B">
      <w:pPr>
        <w:numPr>
          <w:ilvl w:val="0"/>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5537790D">
      <w:pPr>
        <w:adjustRightInd w:val="0"/>
        <w:snapToGrid w:val="0"/>
        <w:spacing w:line="400" w:lineRule="exact"/>
        <w:ind w:firstLine="420" w:firstLineChars="200"/>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424FD2E1">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（3）付款方式（按项目实际勾选填写）：</w:t>
      </w:r>
    </w:p>
    <w:p w14:paraId="1E53F992">
      <w:pPr>
        <w:snapToGrid w:val="0"/>
        <w:spacing w:line="300" w:lineRule="exact"/>
        <w:ind w:firstLine="420" w:firstLineChars="200"/>
        <w:rPr>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color w:val="auto"/>
          <w:szCs w:val="21"/>
          <w:highlight w:val="none"/>
          <w:u w:val="single"/>
        </w:rPr>
        <w:t>（1）乙方</w:t>
      </w:r>
      <w:r>
        <w:rPr>
          <w:color w:val="auto"/>
          <w:szCs w:val="21"/>
          <w:highlight w:val="none"/>
          <w:u w:val="single"/>
        </w:rPr>
        <w:t>按</w:t>
      </w:r>
      <w:r>
        <w:rPr>
          <w:rFonts w:hint="eastAsia"/>
          <w:color w:val="auto"/>
          <w:szCs w:val="21"/>
          <w:highlight w:val="none"/>
          <w:u w:val="single"/>
        </w:rPr>
        <w:t>验收流程要求通过最终验收后</w:t>
      </w:r>
      <w:r>
        <w:rPr>
          <w:color w:val="auto"/>
          <w:szCs w:val="21"/>
          <w:highlight w:val="none"/>
          <w:u w:val="single"/>
        </w:rPr>
        <w:t>，</w:t>
      </w:r>
      <w:r>
        <w:rPr>
          <w:rFonts w:hint="eastAsia"/>
          <w:color w:val="auto"/>
          <w:szCs w:val="21"/>
          <w:highlight w:val="none"/>
          <w:u w:val="single"/>
        </w:rPr>
        <w:t>甲方</w:t>
      </w:r>
      <w:r>
        <w:rPr>
          <w:color w:val="auto"/>
          <w:szCs w:val="21"/>
          <w:highlight w:val="none"/>
          <w:u w:val="single"/>
        </w:rPr>
        <w:t>签署项目</w:t>
      </w:r>
      <w:r>
        <w:rPr>
          <w:rFonts w:hint="eastAsia"/>
          <w:color w:val="auto"/>
          <w:szCs w:val="21"/>
          <w:highlight w:val="none"/>
          <w:u w:val="single"/>
        </w:rPr>
        <w:t>验收报告或</w:t>
      </w:r>
      <w:r>
        <w:rPr>
          <w:color w:val="auto"/>
          <w:szCs w:val="21"/>
          <w:highlight w:val="none"/>
          <w:u w:val="single"/>
        </w:rPr>
        <w:t>验收书；</w:t>
      </w:r>
    </w:p>
    <w:p w14:paraId="0111E01A">
      <w:pPr>
        <w:snapToGrid w:val="0"/>
        <w:spacing w:line="300" w:lineRule="exact"/>
        <w:ind w:firstLine="420" w:firstLineChars="200"/>
        <w:rPr>
          <w:color w:val="auto"/>
          <w:szCs w:val="21"/>
          <w:highlight w:val="none"/>
          <w:u w:val="single"/>
        </w:rPr>
      </w:pPr>
      <w:r>
        <w:rPr>
          <w:rFonts w:hint="eastAsia"/>
          <w:color w:val="auto"/>
          <w:szCs w:val="21"/>
          <w:highlight w:val="none"/>
          <w:u w:val="single"/>
        </w:rPr>
        <w:t>（2）乙方</w:t>
      </w:r>
      <w:r>
        <w:rPr>
          <w:color w:val="auto"/>
          <w:szCs w:val="21"/>
          <w:highlight w:val="none"/>
          <w:u w:val="single"/>
        </w:rPr>
        <w:t>向</w:t>
      </w:r>
      <w:r>
        <w:rPr>
          <w:rFonts w:hint="eastAsia"/>
          <w:color w:val="auto"/>
          <w:szCs w:val="21"/>
          <w:highlight w:val="none"/>
          <w:u w:val="single"/>
        </w:rPr>
        <w:t>甲方提供付款申请书，并附全额</w:t>
      </w:r>
      <w:r>
        <w:rPr>
          <w:color w:val="auto"/>
          <w:szCs w:val="21"/>
          <w:highlight w:val="none"/>
          <w:u w:val="single"/>
        </w:rPr>
        <w:t>发票</w:t>
      </w:r>
      <w:r>
        <w:rPr>
          <w:rFonts w:hint="eastAsia"/>
          <w:color w:val="auto"/>
          <w:szCs w:val="21"/>
          <w:highlight w:val="none"/>
          <w:u w:val="single"/>
        </w:rPr>
        <w:t>和</w:t>
      </w:r>
      <w:r>
        <w:rPr>
          <w:color w:val="auto"/>
          <w:szCs w:val="21"/>
          <w:highlight w:val="none"/>
          <w:u w:val="single"/>
        </w:rPr>
        <w:t>验收书；</w:t>
      </w:r>
    </w:p>
    <w:p w14:paraId="6E364A3E">
      <w:pPr>
        <w:snapToGrid w:val="0"/>
        <w:spacing w:line="300" w:lineRule="exact"/>
        <w:ind w:firstLine="420" w:firstLineChars="200"/>
        <w:rPr>
          <w:color w:val="auto"/>
          <w:szCs w:val="21"/>
          <w:highlight w:val="none"/>
          <w:u w:val="single"/>
        </w:rPr>
      </w:pPr>
      <w:r>
        <w:rPr>
          <w:rFonts w:hint="eastAsia"/>
          <w:color w:val="auto"/>
          <w:szCs w:val="21"/>
          <w:highlight w:val="none"/>
          <w:u w:val="single"/>
        </w:rPr>
        <w:t>（3）</w:t>
      </w:r>
      <w:r>
        <w:rPr>
          <w:color w:val="auto"/>
          <w:szCs w:val="21"/>
          <w:highlight w:val="none"/>
          <w:u w:val="single"/>
        </w:rPr>
        <w:t>票据要求：</w:t>
      </w:r>
      <w:r>
        <w:rPr>
          <w:rFonts w:hint="eastAsia"/>
          <w:color w:val="auto"/>
          <w:szCs w:val="21"/>
          <w:highlight w:val="none"/>
          <w:u w:val="single"/>
        </w:rPr>
        <w:t>乙方</w:t>
      </w:r>
      <w:r>
        <w:rPr>
          <w:color w:val="auto"/>
          <w:szCs w:val="21"/>
          <w:highlight w:val="none"/>
          <w:u w:val="single"/>
        </w:rPr>
        <w:t>必须按照</w:t>
      </w:r>
      <w:r>
        <w:rPr>
          <w:rFonts w:hint="eastAsia"/>
          <w:color w:val="auto"/>
          <w:szCs w:val="21"/>
          <w:highlight w:val="none"/>
          <w:u w:val="single"/>
        </w:rPr>
        <w:t>甲方</w:t>
      </w:r>
      <w:r>
        <w:rPr>
          <w:color w:val="auto"/>
          <w:szCs w:val="21"/>
          <w:highlight w:val="none"/>
          <w:u w:val="single"/>
        </w:rPr>
        <w:t>要求提供真实、有效、合法的正式发票。一旦发现</w:t>
      </w:r>
      <w:r>
        <w:rPr>
          <w:rFonts w:hint="eastAsia"/>
          <w:color w:val="auto"/>
          <w:szCs w:val="21"/>
          <w:highlight w:val="none"/>
          <w:u w:val="single"/>
        </w:rPr>
        <w:t>乙方</w:t>
      </w:r>
      <w:r>
        <w:rPr>
          <w:color w:val="auto"/>
          <w:szCs w:val="21"/>
          <w:highlight w:val="none"/>
          <w:u w:val="single"/>
        </w:rPr>
        <w:t>提供虚假发票，除须向</w:t>
      </w:r>
      <w:r>
        <w:rPr>
          <w:rFonts w:hint="eastAsia"/>
          <w:color w:val="auto"/>
          <w:szCs w:val="21"/>
          <w:highlight w:val="none"/>
          <w:u w:val="single"/>
        </w:rPr>
        <w:t>甲方</w:t>
      </w:r>
      <w:r>
        <w:rPr>
          <w:color w:val="auto"/>
          <w:szCs w:val="21"/>
          <w:highlight w:val="none"/>
          <w:u w:val="single"/>
        </w:rPr>
        <w:t>补开合法发票外，须赔偿</w:t>
      </w:r>
      <w:r>
        <w:rPr>
          <w:rFonts w:hint="eastAsia"/>
          <w:color w:val="auto"/>
          <w:szCs w:val="21"/>
          <w:highlight w:val="none"/>
          <w:u w:val="single"/>
        </w:rPr>
        <w:t>甲方</w:t>
      </w:r>
      <w:r>
        <w:rPr>
          <w:color w:val="auto"/>
          <w:szCs w:val="21"/>
          <w:highlight w:val="none"/>
          <w:u w:val="single"/>
        </w:rPr>
        <w:t>发票票面金额一倍的违约金，且</w:t>
      </w:r>
      <w:r>
        <w:rPr>
          <w:rFonts w:hint="eastAsia"/>
          <w:color w:val="auto"/>
          <w:szCs w:val="21"/>
          <w:highlight w:val="none"/>
          <w:u w:val="single"/>
        </w:rPr>
        <w:t>甲方</w:t>
      </w:r>
      <w:r>
        <w:rPr>
          <w:color w:val="auto"/>
          <w:szCs w:val="21"/>
          <w:highlight w:val="none"/>
          <w:u w:val="single"/>
        </w:rPr>
        <w:t>有权终止合同，</w:t>
      </w:r>
      <w:r>
        <w:rPr>
          <w:rFonts w:hint="eastAsia"/>
          <w:color w:val="auto"/>
          <w:szCs w:val="21"/>
          <w:highlight w:val="none"/>
          <w:u w:val="single"/>
        </w:rPr>
        <w:t>乙方</w:t>
      </w:r>
      <w:r>
        <w:rPr>
          <w:color w:val="auto"/>
          <w:szCs w:val="21"/>
          <w:highlight w:val="none"/>
          <w:u w:val="single"/>
        </w:rPr>
        <w:t>不得提出异议，因终止合同而产生的一切损失均由</w:t>
      </w:r>
      <w:r>
        <w:rPr>
          <w:rFonts w:hint="eastAsia"/>
          <w:color w:val="auto"/>
          <w:szCs w:val="21"/>
          <w:highlight w:val="none"/>
          <w:u w:val="single"/>
        </w:rPr>
        <w:t>乙方</w:t>
      </w:r>
      <w:r>
        <w:rPr>
          <w:color w:val="auto"/>
          <w:szCs w:val="21"/>
          <w:highlight w:val="none"/>
          <w:u w:val="single"/>
        </w:rPr>
        <w:t>承担。</w:t>
      </w:r>
    </w:p>
    <w:p w14:paraId="093C7D8C">
      <w:pPr>
        <w:pStyle w:val="17"/>
        <w:ind w:firstLine="420" w:firstLineChars="200"/>
        <w:rPr>
          <w:color w:val="auto"/>
          <w:highlight w:val="none"/>
          <w:u w:val="single"/>
        </w:rPr>
      </w:pPr>
      <w:r>
        <w:rPr>
          <w:rFonts w:hint="eastAsia"/>
          <w:color w:val="auto"/>
          <w:highlight w:val="none"/>
          <w:u w:val="single"/>
        </w:rPr>
        <w:t>（4）对于满足合同约定支付条件的，采购人应当自收到发票后10个工作日内将资金支付到合同约定的供应商账户。</w:t>
      </w:r>
    </w:p>
    <w:p w14:paraId="37FECE2D">
      <w:pPr>
        <w:snapToGrid w:val="0"/>
        <w:spacing w:line="400" w:lineRule="exact"/>
        <w:ind w:firstLine="630" w:firstLineChars="300"/>
        <w:rPr>
          <w:rFonts w:hint="eastAsia" w:eastAsia="宋体"/>
          <w:color w:val="auto"/>
          <w:highlight w:val="none"/>
          <w:lang w:eastAsia="zh-CN"/>
        </w:rPr>
      </w:pPr>
      <w:r>
        <w:rPr>
          <w:rFonts w:hint="eastAsia" w:ascii="宋体" w:hAnsi="宋体"/>
          <w:color w:val="auto"/>
          <w:szCs w:val="21"/>
          <w:highlight w:val="none"/>
        </w:rPr>
        <w:sym w:font="Wingdings" w:char="00FE"/>
      </w:r>
      <w:r>
        <w:rPr>
          <w:rFonts w:hint="eastAsia" w:ascii="宋体" w:hAnsi="宋体"/>
          <w:color w:val="auto"/>
          <w:szCs w:val="21"/>
          <w:highlight w:val="none"/>
        </w:rPr>
        <w:t>分期付款：</w:t>
      </w:r>
      <w:r>
        <w:rPr>
          <w:rFonts w:hint="eastAsia" w:ascii="宋体" w:hAnsi="宋体"/>
          <w:color w:val="auto"/>
          <w:szCs w:val="21"/>
          <w:highlight w:val="none"/>
          <w:u w:val="single"/>
          <w:lang w:val="en-US" w:eastAsia="zh-CN"/>
        </w:rPr>
        <w:t>无预付款，</w:t>
      </w:r>
      <w:r>
        <w:rPr>
          <w:rFonts w:hint="eastAsia" w:ascii="宋体" w:hAnsi="宋体"/>
          <w:color w:val="auto"/>
          <w:szCs w:val="21"/>
          <w:highlight w:val="none"/>
          <w:u w:val="single"/>
        </w:rPr>
        <w:t>甲方每月按康复科科室</w:t>
      </w:r>
      <w:r>
        <w:rPr>
          <w:rFonts w:hint="eastAsia" w:ascii="宋体" w:hAnsi="宋体"/>
          <w:color w:val="auto"/>
          <w:szCs w:val="21"/>
          <w:highlight w:val="none"/>
          <w:u w:val="single"/>
          <w:lang w:val="en-US" w:eastAsia="zh-CN"/>
        </w:rPr>
        <w:t>纯</w:t>
      </w:r>
      <w:r>
        <w:rPr>
          <w:rFonts w:hint="eastAsia" w:ascii="宋体" w:hAnsi="宋体"/>
          <w:color w:val="auto"/>
          <w:szCs w:val="21"/>
          <w:highlight w:val="none"/>
          <w:u w:val="single"/>
        </w:rPr>
        <w:t>收入的百分之五十支付给乙方，</w:t>
      </w:r>
      <w:r>
        <w:rPr>
          <w:rFonts w:hint="eastAsia" w:ascii="宋体" w:hAnsi="宋体"/>
          <w:color w:val="auto"/>
          <w:szCs w:val="21"/>
          <w:highlight w:val="none"/>
          <w:u w:val="single"/>
          <w:lang w:val="en-US" w:eastAsia="zh-CN"/>
        </w:rPr>
        <w:t>叁</w:t>
      </w:r>
      <w:r>
        <w:rPr>
          <w:rFonts w:hint="eastAsia" w:ascii="宋体" w:hAnsi="宋体"/>
          <w:color w:val="auto"/>
          <w:szCs w:val="21"/>
          <w:highlight w:val="none"/>
          <w:u w:val="single"/>
        </w:rPr>
        <w:t>年内付清</w:t>
      </w:r>
      <w:r>
        <w:rPr>
          <w:rFonts w:hint="eastAsia" w:ascii="宋体" w:hAnsi="宋体"/>
          <w:color w:val="auto"/>
          <w:szCs w:val="21"/>
          <w:highlight w:val="none"/>
          <w:u w:val="single"/>
          <w:lang w:eastAsia="zh-CN"/>
        </w:rPr>
        <w:t>；乙方</w:t>
      </w:r>
      <w:r>
        <w:rPr>
          <w:rFonts w:hint="eastAsia" w:ascii="宋体" w:hAnsi="宋体"/>
          <w:color w:val="auto"/>
          <w:szCs w:val="21"/>
          <w:highlight w:val="none"/>
          <w:u w:val="single"/>
          <w:lang w:val="en-US" w:eastAsia="zh-CN"/>
        </w:rPr>
        <w:t>每月</w:t>
      </w:r>
      <w:r>
        <w:rPr>
          <w:rFonts w:hint="eastAsia" w:ascii="宋体" w:hAnsi="宋体"/>
          <w:color w:val="auto"/>
          <w:szCs w:val="21"/>
          <w:highlight w:val="none"/>
          <w:u w:val="single"/>
          <w:lang w:eastAsia="zh-CN"/>
        </w:rPr>
        <w:t>向甲方提供付款申请书，并附</w:t>
      </w:r>
      <w:r>
        <w:rPr>
          <w:rFonts w:hint="eastAsia" w:ascii="宋体" w:hAnsi="宋体"/>
          <w:color w:val="auto"/>
          <w:szCs w:val="21"/>
          <w:highlight w:val="none"/>
          <w:u w:val="single"/>
          <w:lang w:val="en-US" w:eastAsia="zh-CN"/>
        </w:rPr>
        <w:t>对应金额的</w:t>
      </w:r>
      <w:r>
        <w:rPr>
          <w:rFonts w:hint="eastAsia" w:ascii="宋体" w:hAnsi="宋体"/>
          <w:color w:val="auto"/>
          <w:szCs w:val="21"/>
          <w:highlight w:val="none"/>
          <w:u w:val="single"/>
          <w:lang w:eastAsia="zh-CN"/>
        </w:rPr>
        <w:t>发票。</w:t>
      </w:r>
    </w:p>
    <w:p w14:paraId="28EEF922">
      <w:pPr>
        <w:adjustRightInd w:val="0"/>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52B072AE">
      <w:pPr>
        <w:adjustRightInd w:val="0"/>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36626B5E">
      <w:pPr>
        <w:numPr>
          <w:ilvl w:val="0"/>
          <w:numId w:val="2"/>
        </w:numPr>
        <w:adjustRightInd w:val="0"/>
        <w:snapToGrid w:val="0"/>
        <w:spacing w:line="400" w:lineRule="exact"/>
        <w:ind w:firstLine="422" w:firstLineChars="200"/>
        <w:rPr>
          <w:rFonts w:ascii="宋体" w:hAnsi="宋体"/>
          <w:b/>
          <w:color w:val="auto"/>
          <w:szCs w:val="21"/>
          <w:highlight w:val="none"/>
          <w:u w:val="single"/>
        </w:rPr>
      </w:pPr>
      <w:r>
        <w:rPr>
          <w:rFonts w:hint="eastAsia" w:ascii="宋体" w:hAnsi="宋体"/>
          <w:b/>
          <w:color w:val="auto"/>
          <w:szCs w:val="21"/>
          <w:highlight w:val="none"/>
        </w:rPr>
        <w:t>合同履行</w:t>
      </w:r>
    </w:p>
    <w:p w14:paraId="13294009">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1C1285A">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7D32B7C3">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cs="宋体"/>
          <w:color w:val="auto"/>
          <w:szCs w:val="21"/>
          <w:highlight w:val="none"/>
        </w:rPr>
        <w:t>否</w:t>
      </w:r>
    </w:p>
    <w:p w14:paraId="3991B217">
      <w:pPr>
        <w:pStyle w:val="246"/>
        <w:ind w:firstLine="840" w:firstLineChars="400"/>
        <w:rPr>
          <w:rFonts w:ascii="宋体" w:hAnsi="宋体" w:eastAsia="宋体" w:cs="宋体"/>
          <w:color w:val="auto"/>
          <w:sz w:val="21"/>
          <w:highlight w:val="none"/>
        </w:rPr>
      </w:pPr>
      <w:r>
        <w:rPr>
          <w:rFonts w:hint="eastAsia" w:ascii="宋体" w:hAnsi="宋体" w:eastAsia="宋体" w:cs="宋体"/>
          <w:color w:val="auto"/>
          <w:sz w:val="21"/>
          <w:highlight w:val="none"/>
        </w:rPr>
        <w:t>收取履约保证金形式：</w:t>
      </w:r>
      <w:r>
        <w:rPr>
          <w:rFonts w:hint="eastAsia" w:ascii="宋体" w:hAnsi="宋体" w:eastAsia="宋体" w:cs="宋体"/>
          <w:bCs/>
          <w:color w:val="auto"/>
          <w:sz w:val="21"/>
          <w:highlight w:val="none"/>
          <w:u w:val="single"/>
        </w:rPr>
        <w:t xml:space="preserve">供应商可以选择电汇、转账、支票、汇票、本票、保函等形式缴纳或提交；采用保函形式缴纳的，甲方在保证期限届满后及时对收取的保证金进行核实和结算。                          </w:t>
      </w:r>
    </w:p>
    <w:p w14:paraId="243B43A2">
      <w:pPr>
        <w:pStyle w:val="39"/>
        <w:rPr>
          <w:color w:val="auto"/>
          <w:szCs w:val="21"/>
          <w:highlight w:val="none"/>
        </w:rPr>
      </w:pPr>
      <w:r>
        <w:rPr>
          <w:rFonts w:hint="eastAsia" w:ascii="宋体" w:hAnsi="宋体" w:cs="宋体"/>
          <w:color w:val="auto"/>
          <w:highlight w:val="none"/>
        </w:rPr>
        <w:t xml:space="preserve">    收取履约保证金金额：</w:t>
      </w:r>
      <w:r>
        <w:rPr>
          <w:rFonts w:hint="eastAsia" w:ascii="宋体" w:hAnsi="宋体" w:cs="宋体"/>
          <w:bCs/>
          <w:color w:val="auto"/>
          <w:highlight w:val="none"/>
          <w:u w:val="single"/>
        </w:rPr>
        <w:t xml:space="preserve">           </w:t>
      </w:r>
    </w:p>
    <w:p w14:paraId="4265AE0C">
      <w:pPr>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自合同生效之日起生效至合同材料验收证书或进度款支付函签署之日起28天后失效  </w:t>
      </w:r>
    </w:p>
    <w:p w14:paraId="049E8F7F">
      <w:pPr>
        <w:spacing w:line="276" w:lineRule="auto"/>
        <w:ind w:firstLine="420" w:firstLineChars="200"/>
        <w:rPr>
          <w:color w:val="auto"/>
          <w:szCs w:val="21"/>
          <w:highlight w:val="none"/>
          <w:u w:val="single"/>
        </w:rPr>
      </w:pPr>
      <w:r>
        <w:rPr>
          <w:rFonts w:hint="eastAsia"/>
          <w:color w:val="auto"/>
          <w:szCs w:val="21"/>
          <w:highlight w:val="none"/>
        </w:rPr>
        <w:t>（4）履约</w:t>
      </w:r>
      <w:r>
        <w:rPr>
          <w:color w:val="auto"/>
          <w:szCs w:val="21"/>
          <w:highlight w:val="none"/>
        </w:rPr>
        <w:t>保证金缴纳的账号信息：开户名称：</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开户银行：</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银行账号：</w:t>
      </w:r>
      <w:r>
        <w:rPr>
          <w:rFonts w:hint="eastAsia"/>
          <w:color w:val="auto"/>
          <w:szCs w:val="21"/>
          <w:highlight w:val="none"/>
          <w:u w:val="single"/>
        </w:rPr>
        <w:t xml:space="preserve"> </w:t>
      </w:r>
      <w:r>
        <w:rPr>
          <w:color w:val="auto"/>
          <w:szCs w:val="21"/>
          <w:highlight w:val="none"/>
          <w:u w:val="single"/>
        </w:rPr>
        <w:t xml:space="preserve">                  </w:t>
      </w:r>
    </w:p>
    <w:p w14:paraId="14CE4375">
      <w:pPr>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（5）分期履行要求：</w:t>
      </w:r>
      <w:r>
        <w:rPr>
          <w:rFonts w:hint="eastAsia" w:ascii="宋体" w:hAnsi="宋体" w:cs="宋体"/>
          <w:bCs/>
          <w:color w:val="auto"/>
          <w:szCs w:val="21"/>
          <w:highlight w:val="none"/>
          <w:u w:val="single"/>
        </w:rPr>
        <w:t xml:space="preserve">                                                        </w:t>
      </w:r>
    </w:p>
    <w:p w14:paraId="473BEA06">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bCs/>
          <w:color w:val="auto"/>
          <w:szCs w:val="21"/>
          <w:highlight w:val="none"/>
        </w:rPr>
        <w:t>（6）风险处置措施和替代方案：</w:t>
      </w:r>
      <w:r>
        <w:rPr>
          <w:rFonts w:hint="eastAsia" w:ascii="宋体" w:hAnsi="宋体" w:cs="宋体"/>
          <w:color w:val="auto"/>
          <w:szCs w:val="21"/>
          <w:highlight w:val="none"/>
          <w:u w:val="single"/>
        </w:rPr>
        <w:t xml:space="preserve">                                                               </w:t>
      </w:r>
    </w:p>
    <w:p w14:paraId="49610DB7">
      <w:pPr>
        <w:numPr>
          <w:ilvl w:val="0"/>
          <w:numId w:val="2"/>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58885564">
      <w:pPr>
        <w:numPr>
          <w:ilvl w:val="0"/>
          <w:numId w:val="4"/>
        </w:num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FE"/>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1E1FA030">
      <w:pPr>
        <w:spacing w:before="120" w:line="320" w:lineRule="exact"/>
        <w:ind w:firstLine="420" w:firstLineChars="200"/>
        <w:jc w:val="left"/>
        <w:rPr>
          <w:rFonts w:ascii="宋体" w:hAnsi="宋体" w:cs="宋体"/>
          <w:color w:val="auto"/>
          <w:szCs w:val="21"/>
          <w:highlight w:val="none"/>
          <w:u w:val="single"/>
        </w:rPr>
      </w:pPr>
      <w:r>
        <w:rPr>
          <w:rFonts w:hint="eastAsia" w:ascii="宋体" w:hAnsi="宋体"/>
          <w:bCs/>
          <w:color w:val="auto"/>
          <w:szCs w:val="21"/>
          <w:highlight w:val="none"/>
        </w:rPr>
        <w:t xml:space="preserve">    验收主体：</w:t>
      </w:r>
      <w:r>
        <w:rPr>
          <w:rStyle w:val="58"/>
          <w:rFonts w:hint="eastAsia"/>
          <w:color w:val="auto"/>
          <w:highlight w:val="none"/>
          <w:u w:val="single"/>
        </w:rPr>
        <w:t>采购人</w:t>
      </w:r>
    </w:p>
    <w:p w14:paraId="10A70AE4">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338D434C">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33931A3B">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002CB7AB">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1712A810">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30586350">
      <w:pPr>
        <w:adjustRightInd w:val="0"/>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2FE9FA16">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3FB2B1DF">
      <w:pPr>
        <w:adjustRightInd w:val="0"/>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5E2DE5EF">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14:paraId="40F651C3">
      <w:pPr>
        <w:spacing w:before="120" w:line="320" w:lineRule="exact"/>
        <w:ind w:firstLine="420" w:firstLineChars="200"/>
        <w:jc w:val="left"/>
        <w:rPr>
          <w:rFonts w:ascii="宋体" w:hAnsi="宋体" w:cs="宋体"/>
          <w:color w:val="auto"/>
          <w:szCs w:val="21"/>
          <w:highlight w:val="none"/>
          <w:u w:val="single"/>
        </w:rPr>
      </w:pPr>
      <w:r>
        <w:rPr>
          <w:rFonts w:hint="eastAsia"/>
          <w:color w:val="auto"/>
          <w:highlight w:val="none"/>
        </w:rPr>
        <w:t>（3）履约验收地点：</w:t>
      </w:r>
      <w:r>
        <w:rPr>
          <w:rFonts w:hint="eastAsia" w:ascii="宋体" w:hAnsi="宋体" w:cs="宋体"/>
          <w:color w:val="auto"/>
          <w:szCs w:val="21"/>
          <w:highlight w:val="none"/>
          <w:u w:val="single"/>
        </w:rPr>
        <w:t>XX市XX区XX路XX号</w:t>
      </w:r>
    </w:p>
    <w:p w14:paraId="1E4C55F7">
      <w:p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一次性验收         </w:t>
      </w:r>
    </w:p>
    <w:p w14:paraId="1E3782D0">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14:paraId="30594A37">
      <w:pPr>
        <w:snapToGrid w:val="0"/>
        <w:spacing w:line="300" w:lineRule="exact"/>
        <w:ind w:firstLine="420" w:firstLineChars="200"/>
        <w:rPr>
          <w:color w:val="auto"/>
          <w:highlight w:val="none"/>
        </w:rPr>
      </w:pPr>
      <w:r>
        <w:rPr>
          <w:rFonts w:hint="eastAsia" w:ascii="宋体" w:hAnsi="宋体"/>
          <w:bCs/>
          <w:color w:val="auto"/>
          <w:szCs w:val="21"/>
          <w:highlight w:val="none"/>
        </w:rPr>
        <w:t>（5）履约验收程序：</w:t>
      </w:r>
      <w:r>
        <w:rPr>
          <w:rFonts w:ascii="宋体" w:hAnsi="宋体"/>
          <w:bCs/>
          <w:color w:val="auto"/>
          <w:szCs w:val="21"/>
          <w:highlight w:val="none"/>
        </w:rPr>
        <w:t>1.</w:t>
      </w:r>
      <w:r>
        <w:rPr>
          <w:rFonts w:hint="eastAsia"/>
          <w:color w:val="auto"/>
          <w:highlight w:val="none"/>
        </w:rPr>
        <w:t>验收一般分为到货验收、初步验收及最终验收三次单项验收。经甲方同意，单项验收可以部分或全部合并进行。本项目采用的验收方式为：</w:t>
      </w:r>
      <w:r>
        <w:rPr>
          <w:rFonts w:hint="eastAsia"/>
          <w:color w:val="auto"/>
          <w:highlight w:val="none"/>
        </w:rPr>
        <w:sym w:font="Wingdings 2" w:char="00A3"/>
      </w:r>
      <w:r>
        <w:rPr>
          <w:rFonts w:hint="eastAsia"/>
          <w:color w:val="auto"/>
          <w:highlight w:val="none"/>
        </w:rPr>
        <w:t xml:space="preserve">到货验收  </w:t>
      </w:r>
      <w:r>
        <w:rPr>
          <w:rFonts w:hint="eastAsia"/>
          <w:color w:val="auto"/>
          <w:highlight w:val="none"/>
        </w:rPr>
        <w:sym w:font="Wingdings 2" w:char="00A3"/>
      </w:r>
      <w:r>
        <w:rPr>
          <w:rFonts w:hint="eastAsia"/>
          <w:color w:val="auto"/>
          <w:highlight w:val="none"/>
        </w:rPr>
        <w:t xml:space="preserve">初步验收  </w:t>
      </w:r>
      <w:r>
        <w:rPr>
          <w:rFonts w:hint="eastAsia"/>
          <w:color w:val="auto"/>
          <w:highlight w:val="none"/>
        </w:rPr>
        <w:sym w:font="Wingdings 2" w:char="0052"/>
      </w:r>
      <w:r>
        <w:rPr>
          <w:rFonts w:hint="eastAsia"/>
          <w:color w:val="auto"/>
          <w:highlight w:val="none"/>
        </w:rPr>
        <w:t>最终验收  □合并验收</w:t>
      </w:r>
    </w:p>
    <w:p w14:paraId="1B4DB3C7">
      <w:pPr>
        <w:snapToGrid w:val="0"/>
        <w:spacing w:line="30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到货验收：甲方在接到乙方通知后对交付的货物依据验收标准进行到货验收，对品牌、生产厂家、规格型号、外观、有关资料、备品备件及包装进行查验，符合招标文件及合同要求的，视为到货验收合格给予签收。到货验收</w:t>
      </w:r>
      <w:r>
        <w:rPr>
          <w:rFonts w:hint="eastAsia" w:ascii="宋体" w:hAnsi="宋体"/>
          <w:color w:val="auto"/>
          <w:szCs w:val="21"/>
          <w:highlight w:val="none"/>
        </w:rPr>
        <w:t>仅系对货物外包装、外观、数量等外在表现形式的直观检验，</w:t>
      </w:r>
      <w:r>
        <w:rPr>
          <w:rFonts w:hint="eastAsia" w:ascii="宋体" w:hAnsi="宋体" w:cs="宋体"/>
          <w:color w:val="auto"/>
          <w:szCs w:val="21"/>
          <w:highlight w:val="none"/>
        </w:rPr>
        <w:t>甲方</w:t>
      </w:r>
      <w:r>
        <w:rPr>
          <w:rFonts w:hint="eastAsia" w:ascii="宋体" w:hAnsi="宋体"/>
          <w:color w:val="auto"/>
          <w:szCs w:val="21"/>
          <w:highlight w:val="none"/>
        </w:rPr>
        <w:t>对货物的签收、初步检视等均不视为甲方对货物质量的认可或对货物瑕疵（缺陷）接受，</w:t>
      </w:r>
      <w:r>
        <w:rPr>
          <w:rFonts w:hint="eastAsia"/>
          <w:color w:val="auto"/>
          <w:highlight w:val="none"/>
        </w:rPr>
        <w:t>如有短缺、损坏、不合格产品等或与合同、招标文件不相符的情形，甲方有权拒绝接受，乙方应</w:t>
      </w:r>
      <w:r>
        <w:rPr>
          <w:rFonts w:hint="eastAsia"/>
          <w:color w:val="auto"/>
          <w:highlight w:val="none"/>
          <w:u w:val="single"/>
        </w:rPr>
        <w:t>7</w:t>
      </w:r>
      <w:r>
        <w:rPr>
          <w:rFonts w:hint="eastAsia"/>
          <w:color w:val="auto"/>
          <w:highlight w:val="none"/>
        </w:rPr>
        <w:t>日内予以整改。</w:t>
      </w:r>
    </w:p>
    <w:p w14:paraId="4129FF0D">
      <w:pPr>
        <w:pStyle w:val="26"/>
        <w:snapToGrid w:val="0"/>
        <w:spacing w:line="30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ascii="Times New Roman" w:hAnsi="Times New Roman" w:cs="Times New Roman"/>
          <w:color w:val="auto"/>
          <w:highlight w:val="none"/>
        </w:rPr>
        <w:t>2</w:t>
      </w:r>
      <w:r>
        <w:rPr>
          <w:rFonts w:hint="eastAsia" w:ascii="Times New Roman" w:hAnsi="Times New Roman" w:cs="Times New Roman"/>
          <w:color w:val="auto"/>
          <w:highlight w:val="none"/>
        </w:rPr>
        <w:t>）初步验收：货物需进行安装调试的，应在安装调试后进行初步验收。如有隐蔽部位安装的，应在初步验收过程中进行隐蔽部位验收（隐蔽部位经乙方自检确认具备覆盖条件的，应在符合条件后</w:t>
      </w:r>
      <w:r>
        <w:rPr>
          <w:rFonts w:hint="eastAsia" w:ascii="Times New Roman" w:hAnsi="Times New Roman" w:cs="Times New Roman"/>
          <w:color w:val="auto"/>
          <w:highlight w:val="none"/>
          <w:u w:val="single"/>
        </w:rPr>
        <w:t xml:space="preserve"> 24</w:t>
      </w:r>
      <w:r>
        <w:rPr>
          <w:rFonts w:hint="eastAsia" w:ascii="Times New Roman" w:hAnsi="Times New Roman" w:cs="Times New Roman"/>
          <w:color w:val="auto"/>
          <w:highlight w:val="none"/>
        </w:rPr>
        <w:t>小时内书面知甲方进行验收，通知中应载明隐蔽部位验收的内容、时间和地点，并应附有自检记录和必要的检查资料）。</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甲方在接到乙方通知后进行初步验收</w:t>
      </w:r>
      <w:r>
        <w:rPr>
          <w:rFonts w:hint="eastAsia"/>
          <w:color w:val="auto"/>
          <w:highlight w:val="none"/>
        </w:rPr>
        <w:t>。</w:t>
      </w:r>
    </w:p>
    <w:p w14:paraId="227D79D2">
      <w:pPr>
        <w:snapToGrid w:val="0"/>
        <w:spacing w:line="300" w:lineRule="exact"/>
        <w:ind w:firstLine="420" w:firstLineChars="200"/>
        <w:rPr>
          <w:rStyle w:val="58"/>
          <w:color w:val="auto"/>
          <w:highlight w:val="none"/>
        </w:rPr>
      </w:pPr>
      <w:r>
        <w:rPr>
          <w:rFonts w:hint="eastAsia"/>
          <w:color w:val="auto"/>
          <w:highlight w:val="none"/>
        </w:rPr>
        <w:t>（</w:t>
      </w:r>
      <w:r>
        <w:rPr>
          <w:color w:val="auto"/>
          <w:highlight w:val="none"/>
        </w:rPr>
        <w:t>3</w:t>
      </w:r>
      <w:r>
        <w:rPr>
          <w:rFonts w:hint="eastAsia"/>
          <w:color w:val="auto"/>
          <w:highlight w:val="none"/>
        </w:rPr>
        <w:t>）最终验收：在通过初步验收后，</w:t>
      </w:r>
      <w:r>
        <w:rPr>
          <w:rFonts w:hint="eastAsia" w:ascii="宋体" w:hAnsi="宋体" w:cs="宋体"/>
          <w:color w:val="auto"/>
          <w:szCs w:val="21"/>
          <w:highlight w:val="none"/>
        </w:rPr>
        <w:t>乙方组织试运行：试运行应持续</w:t>
      </w:r>
      <w:r>
        <w:rPr>
          <w:rFonts w:hint="eastAsia" w:ascii="宋体" w:hAnsi="宋体" w:cs="宋体"/>
          <w:color w:val="auto"/>
          <w:szCs w:val="21"/>
          <w:highlight w:val="none"/>
          <w:u w:val="single"/>
        </w:rPr>
        <w:t>7</w:t>
      </w:r>
      <w:r>
        <w:rPr>
          <w:rFonts w:hint="eastAsia" w:ascii="宋体" w:hAnsi="宋体" w:cs="宋体"/>
          <w:color w:val="auto"/>
          <w:szCs w:val="21"/>
          <w:highlight w:val="none"/>
        </w:rPr>
        <w:t>日（自安装、调试、系统集成完毕之日起算），试运行结果能正常发挥其应有作用、应有功能，均与经政府采购确定的本项目各项要求无负偏离的，</w:t>
      </w:r>
      <w:r>
        <w:rPr>
          <w:rFonts w:hint="eastAsia"/>
          <w:color w:val="auto"/>
          <w:highlight w:val="none"/>
        </w:rPr>
        <w:t>甲方在乙方通知后依照本合同验收标准进行最终验收。</w:t>
      </w:r>
    </w:p>
    <w:p w14:paraId="4E9B3672">
      <w:pPr>
        <w:snapToGrid w:val="0"/>
        <w:spacing w:line="300" w:lineRule="exact"/>
        <w:ind w:firstLine="420" w:firstLineChars="200"/>
        <w:rPr>
          <w:rStyle w:val="58"/>
          <w:color w:val="auto"/>
          <w:highlight w:val="none"/>
        </w:rPr>
      </w:pPr>
      <w:r>
        <w:rPr>
          <w:rStyle w:val="58"/>
          <w:rFonts w:hint="eastAsia"/>
          <w:color w:val="auto"/>
          <w:highlight w:val="none"/>
        </w:rPr>
        <w:t>（</w:t>
      </w:r>
      <w:r>
        <w:rPr>
          <w:rStyle w:val="58"/>
          <w:color w:val="auto"/>
          <w:highlight w:val="none"/>
        </w:rPr>
        <w:t>4</w:t>
      </w:r>
      <w:r>
        <w:rPr>
          <w:rStyle w:val="58"/>
          <w:rFonts w:hint="eastAsia"/>
          <w:color w:val="auto"/>
          <w:highlight w:val="none"/>
        </w:rPr>
        <w:t>）合并验收：将以上两项或三项单项验收合并进行。</w:t>
      </w:r>
    </w:p>
    <w:p w14:paraId="375FECCA">
      <w:pPr>
        <w:snapToGrid w:val="0"/>
        <w:spacing w:line="300" w:lineRule="exact"/>
        <w:ind w:firstLine="420" w:firstLineChars="200"/>
        <w:rPr>
          <w:color w:val="auto"/>
          <w:highlight w:val="none"/>
        </w:rPr>
      </w:pPr>
      <w:r>
        <w:rPr>
          <w:rFonts w:hint="eastAsia"/>
          <w:color w:val="auto"/>
          <w:highlight w:val="none"/>
        </w:rPr>
        <w:t>2.样品：如果在投标或响应环节乙方提供样品的，乙方交付的货物应当与封存的样品质量相同或优于样品质量。样品可以在到货验收或初步验收时进行检验，如交付货物与封存的样品质量不同则视为当次验收不合格。</w:t>
      </w:r>
    </w:p>
    <w:p w14:paraId="4A28B0C8">
      <w:pPr>
        <w:pStyle w:val="26"/>
        <w:snapToGrid w:val="0"/>
        <w:spacing w:line="300" w:lineRule="exact"/>
        <w:ind w:firstLine="420" w:firstLineChars="200"/>
        <w:jc w:val="left"/>
        <w:rPr>
          <w:color w:val="auto"/>
          <w:highlight w:val="none"/>
        </w:rPr>
      </w:pPr>
      <w:r>
        <w:rPr>
          <w:rFonts w:hint="eastAsia" w:ascii="Times New Roman" w:hAnsi="Times New Roman" w:cs="Times New Roman"/>
          <w:color w:val="auto"/>
          <w:highlight w:val="none"/>
        </w:rPr>
        <w:t>3</w:t>
      </w:r>
      <w:r>
        <w:rPr>
          <w:rFonts w:ascii="Times New Roman" w:hAnsi="Times New Roman" w:cs="Times New Roman"/>
          <w:color w:val="auto"/>
          <w:highlight w:val="none"/>
        </w:rPr>
        <w:t>.</w:t>
      </w:r>
      <w:r>
        <w:rPr>
          <w:rFonts w:hint="eastAsia" w:ascii="Times New Roman" w:hAnsi="Times New Roman" w:cs="Times New Roman"/>
          <w:color w:val="auto"/>
          <w:highlight w:val="none"/>
        </w:rPr>
        <w:t>验收结果：在任一单项验收环节，甲、乙双方代表均应在场，交付的货物及相关资料、备品备件等符合验收标准的为单项验收合格，不符合验收标准的为单项验收不合格。验收结果由甲方出具</w:t>
      </w:r>
      <w:r>
        <w:rPr>
          <w:rFonts w:hint="eastAsia"/>
          <w:color w:val="auto"/>
          <w:highlight w:val="none"/>
        </w:rPr>
        <w:t>验收结果报告或验收书，列明各项标准的验收情况，由甲、乙双方代表共同签字确认并加盖甲方公章，甲乙双方各执一份。验收结果报告或验收书经双方代表签字后即视为验收结果已通知甲、乙双方。如乙方对验收结果有异议的，应在验收现场以书面的形式出具说明，否则视为认可验收结果。</w:t>
      </w:r>
    </w:p>
    <w:p w14:paraId="6A5EE909">
      <w:pPr>
        <w:pStyle w:val="26"/>
        <w:snapToGrid w:val="0"/>
        <w:spacing w:line="300" w:lineRule="exact"/>
        <w:ind w:firstLine="420" w:firstLineChars="200"/>
        <w:jc w:val="left"/>
        <w:rPr>
          <w:color w:val="auto"/>
          <w:highlight w:val="none"/>
        </w:rPr>
      </w:pPr>
      <w:r>
        <w:rPr>
          <w:rFonts w:hint="eastAsia" w:ascii="Times New Roman" w:hAnsi="Times New Roman" w:cs="Times New Roman"/>
          <w:color w:val="auto"/>
          <w:highlight w:val="none"/>
        </w:rPr>
        <w:t>4</w:t>
      </w:r>
      <w:r>
        <w:rPr>
          <w:rFonts w:ascii="Times New Roman" w:hAnsi="Times New Roman" w:cs="Times New Roman"/>
          <w:color w:val="auto"/>
          <w:highlight w:val="none"/>
        </w:rPr>
        <w:t>.</w:t>
      </w:r>
      <w:r>
        <w:rPr>
          <w:rFonts w:hint="eastAsia" w:ascii="Times New Roman" w:hAnsi="Times New Roman" w:cs="Times New Roman"/>
          <w:color w:val="auto"/>
          <w:highlight w:val="none"/>
        </w:rPr>
        <w:t>不予签收或单项验收不合格的，</w:t>
      </w:r>
      <w:r>
        <w:rPr>
          <w:rFonts w:hint="eastAsia"/>
          <w:color w:val="auto"/>
          <w:highlight w:val="none"/>
        </w:rPr>
        <w:t>乙方应在不同验收阶段的当次验收后</w:t>
      </w:r>
      <w:r>
        <w:rPr>
          <w:rFonts w:hint="eastAsia"/>
          <w:color w:val="auto"/>
          <w:highlight w:val="none"/>
          <w:u w:val="single"/>
        </w:rPr>
        <w:t>7</w:t>
      </w:r>
      <w:r>
        <w:rPr>
          <w:rFonts w:hint="eastAsia"/>
          <w:color w:val="auto"/>
          <w:highlight w:val="none"/>
        </w:rPr>
        <w:t>个工作日内就不符合要求项以补充、更换、修理等甲方认可的方式进行整改并重新验收，未按时进行整改或整改后重新验收仍不合格的视为逾期交货，逾期交货最长不得超过</w:t>
      </w:r>
      <w:r>
        <w:rPr>
          <w:color w:val="auto"/>
          <w:highlight w:val="none"/>
          <w:u w:val="single"/>
        </w:rPr>
        <w:t>30</w:t>
      </w:r>
      <w:r>
        <w:rPr>
          <w:rFonts w:hint="eastAsia"/>
          <w:color w:val="auto"/>
          <w:highlight w:val="none"/>
        </w:rPr>
        <w:t>日，超过</w:t>
      </w:r>
      <w:r>
        <w:rPr>
          <w:color w:val="auto"/>
          <w:highlight w:val="none"/>
          <w:u w:val="single"/>
        </w:rPr>
        <w:t>30</w:t>
      </w:r>
      <w:r>
        <w:rPr>
          <w:rFonts w:hint="eastAsia"/>
          <w:color w:val="auto"/>
          <w:highlight w:val="none"/>
        </w:rPr>
        <w:t>日则视为最终验收不合格。逾期交货不影响本合同第五条第1点约定的使用时间。</w:t>
      </w:r>
    </w:p>
    <w:p w14:paraId="36DBAD12">
      <w:pPr>
        <w:snapToGrid w:val="0"/>
        <w:spacing w:line="300" w:lineRule="exact"/>
        <w:ind w:firstLine="420" w:firstLineChars="200"/>
        <w:rPr>
          <w:color w:val="auto"/>
          <w:highlight w:val="none"/>
        </w:rPr>
      </w:pPr>
      <w:r>
        <w:rPr>
          <w:rFonts w:hint="eastAsia"/>
          <w:color w:val="auto"/>
          <w:highlight w:val="none"/>
        </w:rPr>
        <w:t>5</w:t>
      </w:r>
      <w:r>
        <w:rPr>
          <w:color w:val="auto"/>
          <w:highlight w:val="none"/>
        </w:rPr>
        <w:t>.</w:t>
      </w:r>
      <w:r>
        <w:rPr>
          <w:rFonts w:hint="eastAsia"/>
          <w:color w:val="auto"/>
          <w:highlight w:val="none"/>
        </w:rPr>
        <w:t>甲方有权委托第三方机构组织验收，验收按上述规定执行，乙方应予以配合。</w:t>
      </w:r>
      <w:r>
        <w:rPr>
          <w:rFonts w:hint="eastAsia" w:ascii="宋体" w:hAnsi="宋体"/>
          <w:color w:val="auto"/>
          <w:szCs w:val="21"/>
          <w:highlight w:val="none"/>
        </w:rPr>
        <w:t>在双方无质量争议的情况下，</w:t>
      </w:r>
      <w:r>
        <w:rPr>
          <w:rFonts w:hint="eastAsia"/>
          <w:color w:val="auto"/>
          <w:highlight w:val="none"/>
        </w:rPr>
        <w:t>对大型或技术复杂的货物，甲方应请国家认可的专业检测机构参与初步验收及最终验收，并根据其出具的质量检测报告作出验收意见。甲方委托第三方机构组织或专业检测机构参与验收的，验收费用由乙方负责。费用标准参照国家或自治区有关规定执行。</w:t>
      </w:r>
    </w:p>
    <w:p w14:paraId="64C50D05">
      <w:pPr>
        <w:pStyle w:val="26"/>
        <w:snapToGrid w:val="0"/>
        <w:spacing w:line="30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6.其他未尽事宜应严格按照《关于印发广西壮族自治区政府采购项目履约验收管理办法的通知》</w:t>
      </w:r>
      <w:r>
        <w:rPr>
          <w:rFonts w:ascii="Times New Roman" w:hAnsi="Times New Roman" w:cs="Times New Roman"/>
          <w:color w:val="auto"/>
          <w:highlight w:val="none"/>
        </w:rPr>
        <w:t>[</w:t>
      </w:r>
      <w:r>
        <w:rPr>
          <w:rFonts w:hint="eastAsia" w:ascii="Times New Roman" w:hAnsi="Times New Roman" w:cs="Times New Roman"/>
          <w:color w:val="auto"/>
          <w:highlight w:val="none"/>
        </w:rPr>
        <w:t>桂财采〔</w:t>
      </w:r>
      <w:r>
        <w:rPr>
          <w:rFonts w:ascii="Times New Roman" w:hAnsi="Times New Roman" w:cs="Times New Roman"/>
          <w:color w:val="auto"/>
          <w:highlight w:val="none"/>
        </w:rPr>
        <w:t>2015</w:t>
      </w:r>
      <w:r>
        <w:rPr>
          <w:rFonts w:hint="eastAsia" w:ascii="Times New Roman" w:hAnsi="Times New Roman" w:cs="Times New Roman"/>
          <w:color w:val="auto"/>
          <w:highlight w:val="none"/>
        </w:rPr>
        <w:t>〕</w:t>
      </w:r>
      <w:r>
        <w:rPr>
          <w:rFonts w:ascii="Times New Roman" w:hAnsi="Times New Roman" w:cs="Times New Roman"/>
          <w:color w:val="auto"/>
          <w:highlight w:val="none"/>
        </w:rPr>
        <w:t>22</w:t>
      </w:r>
      <w:r>
        <w:rPr>
          <w:rFonts w:hint="eastAsia" w:ascii="Times New Roman" w:hAnsi="Times New Roman" w:cs="Times New Roman"/>
          <w:color w:val="auto"/>
          <w:highlight w:val="none"/>
        </w:rPr>
        <w:t>号</w:t>
      </w:r>
      <w:r>
        <w:rPr>
          <w:rFonts w:ascii="Times New Roman" w:hAnsi="Times New Roman" w:cs="Times New Roman"/>
          <w:color w:val="auto"/>
          <w:highlight w:val="none"/>
        </w:rPr>
        <w:t>]</w:t>
      </w:r>
      <w:r>
        <w:rPr>
          <w:rFonts w:hint="eastAsia" w:ascii="Times New Roman" w:hAnsi="Times New Roman" w:cs="Times New Roman"/>
          <w:color w:val="auto"/>
          <w:highlight w:val="none"/>
        </w:rPr>
        <w:t>以及《财政部关于进一步加强政府采购需求和履约验收管理的指导意见》</w:t>
      </w:r>
      <w:r>
        <w:rPr>
          <w:rFonts w:ascii="Times New Roman" w:hAnsi="Times New Roman" w:cs="Times New Roman"/>
          <w:color w:val="auto"/>
          <w:highlight w:val="none"/>
        </w:rPr>
        <w:t>[</w:t>
      </w:r>
      <w:r>
        <w:rPr>
          <w:rFonts w:hint="eastAsia" w:ascii="Times New Roman" w:hAnsi="Times New Roman" w:cs="Times New Roman"/>
          <w:color w:val="auto"/>
          <w:highlight w:val="none"/>
        </w:rPr>
        <w:t>财库〔</w:t>
      </w:r>
      <w:r>
        <w:rPr>
          <w:rFonts w:ascii="Times New Roman" w:hAnsi="Times New Roman" w:cs="Times New Roman"/>
          <w:color w:val="auto"/>
          <w:highlight w:val="none"/>
        </w:rPr>
        <w:t>2016</w:t>
      </w:r>
      <w:r>
        <w:rPr>
          <w:rFonts w:hint="eastAsia" w:ascii="Times New Roman" w:hAnsi="Times New Roman" w:cs="Times New Roman"/>
          <w:color w:val="auto"/>
          <w:highlight w:val="none"/>
        </w:rPr>
        <w:t>〕</w:t>
      </w:r>
      <w:r>
        <w:rPr>
          <w:rFonts w:ascii="Times New Roman" w:hAnsi="Times New Roman" w:cs="Times New Roman"/>
          <w:color w:val="auto"/>
          <w:highlight w:val="none"/>
        </w:rPr>
        <w:t>205</w:t>
      </w:r>
      <w:r>
        <w:rPr>
          <w:rFonts w:hint="eastAsia" w:ascii="Times New Roman" w:hAnsi="Times New Roman" w:cs="Times New Roman"/>
          <w:color w:val="auto"/>
          <w:highlight w:val="none"/>
        </w:rPr>
        <w:t>号</w:t>
      </w:r>
      <w:r>
        <w:rPr>
          <w:rFonts w:ascii="Times New Roman" w:hAnsi="Times New Roman" w:cs="Times New Roman"/>
          <w:color w:val="auto"/>
          <w:highlight w:val="none"/>
        </w:rPr>
        <w:t>]</w:t>
      </w:r>
      <w:r>
        <w:rPr>
          <w:rFonts w:hint="eastAsia" w:ascii="Times New Roman" w:hAnsi="Times New Roman" w:cs="Times New Roman"/>
          <w:color w:val="auto"/>
          <w:highlight w:val="none"/>
        </w:rPr>
        <w:t>规定执行。</w:t>
      </w:r>
    </w:p>
    <w:p w14:paraId="58D65AC5">
      <w:pPr>
        <w:snapToGrid w:val="0"/>
        <w:spacing w:line="300" w:lineRule="exact"/>
        <w:ind w:firstLine="420" w:firstLineChars="200"/>
        <w:rPr>
          <w:color w:val="auto"/>
          <w:highlight w:val="none"/>
        </w:rPr>
      </w:pPr>
      <w:r>
        <w:rPr>
          <w:rFonts w:hint="eastAsia"/>
          <w:color w:val="auto"/>
          <w:szCs w:val="21"/>
          <w:highlight w:val="none"/>
        </w:rPr>
        <w:t>7</w:t>
      </w:r>
      <w:r>
        <w:rPr>
          <w:color w:val="auto"/>
          <w:szCs w:val="21"/>
          <w:highlight w:val="none"/>
        </w:rPr>
        <w:t>.</w:t>
      </w:r>
      <w:r>
        <w:rPr>
          <w:rFonts w:hint="eastAsia"/>
          <w:color w:val="auto"/>
          <w:szCs w:val="21"/>
          <w:highlight w:val="none"/>
        </w:rPr>
        <w:t>甲方委托第三方组织验收的，其验收时间、验收程序以该项目验收方案确定的验收时间、验收程序为准，验收结果以该项目验收报告结论为准。</w:t>
      </w:r>
    </w:p>
    <w:p w14:paraId="29160B55">
      <w:pPr>
        <w:spacing w:before="120" w:line="320" w:lineRule="exact"/>
        <w:jc w:val="left"/>
        <w:rPr>
          <w:rFonts w:ascii="宋体" w:hAnsi="宋体" w:cs="宋体"/>
          <w:iCs/>
          <w:color w:val="auto"/>
          <w:szCs w:val="21"/>
          <w:highlight w:val="none"/>
          <w:u w:val="singl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bCs/>
          <w:color w:val="auto"/>
          <w:szCs w:val="21"/>
          <w:highlight w:val="none"/>
        </w:rPr>
        <w:t>（6）履约验收的内容：</w:t>
      </w:r>
      <w:r>
        <w:rPr>
          <w:rFonts w:hint="eastAsia" w:ascii="宋体" w:hAnsi="宋体" w:cs="宋体"/>
          <w:color w:val="auto"/>
          <w:szCs w:val="21"/>
          <w:highlight w:val="none"/>
          <w:u w:val="single"/>
        </w:rPr>
        <w:t>商务验收内容：对采购标的交付的情况、财务和服务要求，包括交付（实施）的时间（期限）和地点（范围），付款条件（进度和方式），包装和运输，售后服务，保险等进行验收。</w:t>
      </w:r>
    </w:p>
    <w:p w14:paraId="6EA30A4F">
      <w:pPr>
        <w:spacing w:before="120" w:line="320" w:lineRule="exact"/>
        <w:jc w:val="left"/>
        <w:rPr>
          <w:rFonts w:ascii="宋体" w:hAnsi="宋体"/>
          <w:bCs/>
          <w:color w:val="auto"/>
          <w:szCs w:val="21"/>
          <w:highlight w:val="none"/>
          <w:u w:val="single"/>
        </w:rPr>
      </w:pPr>
      <w:r>
        <w:rPr>
          <w:rFonts w:hint="eastAsia" w:ascii="宋体" w:hAnsi="宋体" w:cs="宋体"/>
          <w:color w:val="auto"/>
          <w:szCs w:val="21"/>
          <w:highlight w:val="none"/>
          <w:u w:val="single"/>
        </w:rPr>
        <w:t>技术验收内容：对采购标的的功能和质量要求，包括性能、材料、结构、外观、安全，或者服务内容和标准等进行验收。</w:t>
      </w:r>
    </w:p>
    <w:p w14:paraId="72054B15">
      <w:pPr>
        <w:snapToGrid w:val="0"/>
        <w:spacing w:line="300" w:lineRule="exact"/>
        <w:ind w:firstLine="420" w:firstLineChars="200"/>
        <w:rPr>
          <w:color w:val="auto"/>
          <w:highlight w:val="none"/>
          <w:u w:val="single"/>
        </w:rPr>
      </w:pPr>
      <w:r>
        <w:rPr>
          <w:rFonts w:hint="eastAsia" w:ascii="宋体" w:hAnsi="宋体"/>
          <w:bCs/>
          <w:color w:val="auto"/>
          <w:szCs w:val="21"/>
          <w:highlight w:val="none"/>
        </w:rPr>
        <w:t>（7）履约验收标准：</w:t>
      </w:r>
      <w:r>
        <w:rPr>
          <w:rFonts w:hint="eastAsia"/>
          <w:color w:val="auto"/>
          <w:highlight w:val="none"/>
          <w:u w:val="single"/>
        </w:rPr>
        <w:t>按甲方</w:t>
      </w:r>
      <w:r>
        <w:rPr>
          <w:rFonts w:hint="eastAsia"/>
          <w:color w:val="auto"/>
          <w:highlight w:val="none"/>
          <w:u w:val="single"/>
          <w:lang w:val="en-US" w:eastAsia="zh-CN"/>
        </w:rPr>
        <w:t>采购</w:t>
      </w:r>
      <w:r>
        <w:rPr>
          <w:rFonts w:hint="eastAsia"/>
          <w:color w:val="auto"/>
          <w:highlight w:val="none"/>
          <w:u w:val="single"/>
        </w:rPr>
        <w:t>文件的采购需求、乙方的</w:t>
      </w:r>
      <w:r>
        <w:rPr>
          <w:rFonts w:hint="eastAsia"/>
          <w:color w:val="auto"/>
          <w:highlight w:val="none"/>
          <w:u w:val="single"/>
          <w:lang w:val="en-US" w:eastAsia="zh-CN"/>
        </w:rPr>
        <w:t>竞</w:t>
      </w:r>
      <w:r>
        <w:rPr>
          <w:rFonts w:hint="eastAsia"/>
          <w:color w:val="auto"/>
          <w:highlight w:val="none"/>
          <w:u w:val="single"/>
        </w:rPr>
        <w:t>标文件响应及承诺与本合同约定的要求进行验收，但应同时</w:t>
      </w:r>
      <w:r>
        <w:rPr>
          <w:rFonts w:hint="eastAsia" w:ascii="宋体" w:hAnsi="宋体" w:cs="宋体"/>
          <w:color w:val="auto"/>
          <w:szCs w:val="21"/>
          <w:highlight w:val="none"/>
          <w:u w:val="single"/>
        </w:rPr>
        <w:t>符合与本项目关联的法规以及国家、行业、地方标准</w:t>
      </w:r>
      <w:r>
        <w:rPr>
          <w:rFonts w:hint="eastAsia"/>
          <w:color w:val="auto"/>
          <w:highlight w:val="none"/>
          <w:u w:val="single"/>
        </w:rPr>
        <w:t>；上述标准如有不一致事项，以</w:t>
      </w:r>
      <w:r>
        <w:rPr>
          <w:rFonts w:hint="eastAsia"/>
          <w:color w:val="auto"/>
          <w:highlight w:val="none"/>
          <w:u w:val="single"/>
          <w:lang w:val="en-US" w:eastAsia="zh-CN"/>
        </w:rPr>
        <w:t>采购</w:t>
      </w:r>
      <w:r>
        <w:rPr>
          <w:rFonts w:hint="eastAsia"/>
          <w:color w:val="auto"/>
          <w:highlight w:val="none"/>
          <w:u w:val="single"/>
        </w:rPr>
        <w:t>文件与</w:t>
      </w:r>
      <w:r>
        <w:rPr>
          <w:rFonts w:hint="eastAsia"/>
          <w:color w:val="auto"/>
          <w:highlight w:val="none"/>
          <w:u w:val="single"/>
          <w:lang w:val="en-US" w:eastAsia="zh-CN"/>
        </w:rPr>
        <w:t>响应</w:t>
      </w:r>
      <w:r>
        <w:rPr>
          <w:rFonts w:hint="eastAsia"/>
          <w:color w:val="auto"/>
          <w:highlight w:val="none"/>
          <w:u w:val="single"/>
        </w:rPr>
        <w:t>文件中对应要求或指标中较优作为验收标准。如果货物中有执行国家强制标准的，则验收标准不得低于国家强制标准。</w:t>
      </w:r>
    </w:p>
    <w:p w14:paraId="28EBFBAD">
      <w:pPr>
        <w:pStyle w:val="246"/>
        <w:ind w:firstLine="438" w:firstLineChars="209"/>
        <w:rPr>
          <w:rFonts w:ascii="宋体" w:hAnsi="宋体" w:eastAsia="宋体" w:cs="宋体"/>
          <w:color w:val="auto"/>
          <w:sz w:val="21"/>
          <w:highlight w:val="none"/>
        </w:rPr>
      </w:pPr>
      <w:r>
        <w:rPr>
          <w:rFonts w:hint="eastAsia" w:ascii="宋体" w:hAnsi="宋体" w:eastAsia="宋体" w:cs="宋体"/>
          <w:bCs/>
          <w:color w:val="auto"/>
          <w:sz w:val="21"/>
          <w:highlight w:val="none"/>
        </w:rPr>
        <w:t>（8）是否以采购活动中供应商提供的样品作为参考：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FE"/>
      </w:r>
      <w:r>
        <w:rPr>
          <w:rFonts w:hint="eastAsia" w:ascii="宋体" w:hAnsi="宋体" w:eastAsia="宋体" w:cs="宋体"/>
          <w:bCs/>
          <w:color w:val="auto"/>
          <w:sz w:val="21"/>
          <w:highlight w:val="none"/>
        </w:rPr>
        <w:t>否</w:t>
      </w:r>
    </w:p>
    <w:p w14:paraId="0E6ED68A">
      <w:pPr>
        <w:adjustRightInd w:val="0"/>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（9）履约验收其他事项：</w:t>
      </w:r>
      <w:r>
        <w:rPr>
          <w:rFonts w:hint="eastAsia" w:ascii="宋体" w:hAnsi="宋体" w:cs="宋体"/>
          <w:bCs/>
          <w:color w:val="auto"/>
          <w:szCs w:val="21"/>
          <w:highlight w:val="none"/>
          <w:u w:val="single"/>
        </w:rPr>
        <w:t xml:space="preserve">      无          </w:t>
      </w:r>
    </w:p>
    <w:p w14:paraId="6295B42F">
      <w:pPr>
        <w:numPr>
          <w:ilvl w:val="0"/>
          <w:numId w:val="2"/>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组成合同的文件</w:t>
      </w:r>
    </w:p>
    <w:p w14:paraId="5450459D">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4C0E240F">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6148E4B5">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（2）政府采购合同专用条款</w:t>
      </w:r>
    </w:p>
    <w:p w14:paraId="5F42447D">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（3）政府采购合同通用条款</w:t>
      </w:r>
    </w:p>
    <w:p w14:paraId="54E86FE5">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（4）中标（成交）通知书</w:t>
      </w:r>
    </w:p>
    <w:p w14:paraId="1C9D3EC4">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（5）投标（响应）文件</w:t>
      </w:r>
    </w:p>
    <w:p w14:paraId="12487E66">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30AE444F">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4DF21266">
      <w:pPr>
        <w:pStyle w:val="246"/>
        <w:ind w:firstLine="438" w:firstLineChars="209"/>
        <w:rPr>
          <w:rFonts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6B8DD4F7">
      <w:pPr>
        <w:numPr>
          <w:ilvl w:val="0"/>
          <w:numId w:val="2"/>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合同生效</w:t>
      </w:r>
    </w:p>
    <w:p w14:paraId="0EFF836D">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甲乙双方法定代表人或授权代表签字并加盖单位公章后  </w:t>
      </w:r>
      <w:r>
        <w:rPr>
          <w:rFonts w:hint="eastAsia" w:ascii="宋体" w:hAnsi="宋体"/>
          <w:color w:val="auto"/>
          <w:szCs w:val="21"/>
          <w:highlight w:val="none"/>
        </w:rPr>
        <w:t>生效。</w:t>
      </w:r>
    </w:p>
    <w:p w14:paraId="7AB1092C">
      <w:pPr>
        <w:numPr>
          <w:ilvl w:val="0"/>
          <w:numId w:val="2"/>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合同份数</w:t>
      </w:r>
    </w:p>
    <w:p w14:paraId="71792070">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五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color w:val="auto"/>
          <w:szCs w:val="21"/>
          <w:highlight w:val="none"/>
          <w:u w:val="single"/>
        </w:rPr>
        <w:t>两</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color w:val="auto"/>
          <w:szCs w:val="21"/>
          <w:highlight w:val="none"/>
          <w:u w:val="single"/>
        </w:rPr>
        <w:t>两</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color w:val="auto"/>
          <w:spacing w:val="4"/>
          <w:szCs w:val="21"/>
          <w:highlight w:val="none"/>
        </w:rPr>
        <w:t>采购代理机构</w:t>
      </w:r>
      <w:r>
        <w:rPr>
          <w:color w:val="auto"/>
          <w:szCs w:val="21"/>
          <w:highlight w:val="none"/>
        </w:rPr>
        <w:t>一份</w:t>
      </w:r>
      <w:r>
        <w:rPr>
          <w:rFonts w:hint="eastAsia"/>
          <w:color w:val="auto"/>
          <w:szCs w:val="21"/>
          <w:highlight w:val="none"/>
        </w:rPr>
        <w:t>，</w:t>
      </w:r>
      <w:r>
        <w:rPr>
          <w:rFonts w:hint="eastAsia" w:ascii="宋体" w:hAnsi="宋体"/>
          <w:color w:val="auto"/>
          <w:szCs w:val="21"/>
          <w:highlight w:val="none"/>
        </w:rPr>
        <w:t>均具有同等法律效力。</w:t>
      </w:r>
    </w:p>
    <w:p w14:paraId="1D76513C">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B2588D1">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3AC7AA51">
      <w:pPr>
        <w:adjustRightInd w:val="0"/>
        <w:snapToGrid w:val="0"/>
        <w:spacing w:line="400" w:lineRule="exact"/>
        <w:ind w:firstLine="420" w:firstLineChars="200"/>
        <w:rPr>
          <w:color w:val="auto"/>
          <w:highlight w:val="none"/>
        </w:rPr>
      </w:pPr>
      <w:r>
        <w:rPr>
          <w:rFonts w:hint="eastAsia" w:ascii="宋体" w:hAnsi="宋体"/>
          <w:color w:val="auto"/>
          <w:szCs w:val="21"/>
          <w:highlight w:val="none"/>
        </w:rPr>
        <w:t>附件：具体标的及其技术要求和商务要求、联合协议、分包意向协议等。</w:t>
      </w:r>
    </w:p>
    <w:tbl>
      <w:tblPr>
        <w:tblStyle w:val="51"/>
        <w:tblW w:w="5531"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348"/>
        <w:gridCol w:w="2996"/>
        <w:gridCol w:w="2458"/>
        <w:gridCol w:w="2629"/>
      </w:tblGrid>
      <w:tr w14:paraId="035974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4" w:hRule="atLeast"/>
          <w:jc w:val="center"/>
        </w:trPr>
        <w:tc>
          <w:tcPr>
            <w:tcW w:w="2562" w:type="pct"/>
            <w:gridSpan w:val="2"/>
            <w:tcBorders>
              <w:bottom w:val="single" w:color="auto" w:sz="2" w:space="0"/>
              <w:right w:val="single" w:color="auto" w:sz="2" w:space="0"/>
            </w:tcBorders>
            <w:noWrap w:val="0"/>
            <w:vAlign w:val="center"/>
          </w:tcPr>
          <w:p w14:paraId="6BE22893">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2438" w:type="pct"/>
            <w:gridSpan w:val="2"/>
            <w:tcBorders>
              <w:left w:val="single" w:color="auto" w:sz="2" w:space="0"/>
              <w:bottom w:val="single" w:color="auto" w:sz="2" w:space="0"/>
            </w:tcBorders>
            <w:noWrap w:val="0"/>
            <w:vAlign w:val="center"/>
          </w:tcPr>
          <w:p w14:paraId="4249CC64">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0BD6A4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26" w:hRule="atLeast"/>
          <w:jc w:val="center"/>
        </w:trPr>
        <w:tc>
          <w:tcPr>
            <w:tcW w:w="1126" w:type="pct"/>
            <w:tcBorders>
              <w:top w:val="single" w:color="auto" w:sz="2" w:space="0"/>
              <w:bottom w:val="single" w:color="auto" w:sz="2" w:space="0"/>
              <w:right w:val="single" w:color="auto" w:sz="2" w:space="0"/>
            </w:tcBorders>
            <w:noWrap w:val="0"/>
            <w:vAlign w:val="center"/>
          </w:tcPr>
          <w:p w14:paraId="44DD7AA7">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8B52BE2">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EFD148B">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260" w:type="pct"/>
            <w:tcBorders>
              <w:top w:val="single" w:color="auto" w:sz="2" w:space="0"/>
              <w:left w:val="single" w:color="auto" w:sz="2" w:space="0"/>
              <w:bottom w:val="single" w:color="auto" w:sz="2" w:space="0"/>
            </w:tcBorders>
            <w:noWrap w:val="0"/>
            <w:vAlign w:val="center"/>
          </w:tcPr>
          <w:p w14:paraId="3437F4DD">
            <w:pPr>
              <w:adjustRightInd w:val="0"/>
              <w:snapToGrid w:val="0"/>
              <w:spacing w:line="300" w:lineRule="exact"/>
              <w:jc w:val="center"/>
              <w:rPr>
                <w:color w:val="auto"/>
                <w:spacing w:val="20"/>
                <w:szCs w:val="21"/>
                <w:highlight w:val="none"/>
              </w:rPr>
            </w:pPr>
          </w:p>
        </w:tc>
      </w:tr>
      <w:tr w14:paraId="3A697C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82" w:hRule="atLeast"/>
          <w:jc w:val="center"/>
        </w:trPr>
        <w:tc>
          <w:tcPr>
            <w:tcW w:w="1126" w:type="pct"/>
            <w:vMerge w:val="restart"/>
            <w:tcBorders>
              <w:top w:val="single" w:color="auto" w:sz="2" w:space="0"/>
              <w:right w:val="single" w:color="auto" w:sz="2" w:space="0"/>
            </w:tcBorders>
            <w:noWrap w:val="0"/>
            <w:vAlign w:val="center"/>
          </w:tcPr>
          <w:p w14:paraId="63A3BBAC">
            <w:pPr>
              <w:adjustRightInd w:val="0"/>
              <w:snapToGrid w:val="0"/>
              <w:spacing w:line="300" w:lineRule="exact"/>
              <w:jc w:val="center"/>
              <w:rPr>
                <w:color w:val="auto"/>
                <w:szCs w:val="21"/>
                <w:highlight w:val="none"/>
              </w:rPr>
            </w:pPr>
            <w:r>
              <w:rPr>
                <w:color w:val="auto"/>
                <w:szCs w:val="21"/>
                <w:highlight w:val="none"/>
              </w:rPr>
              <w:t>法定代表人</w:t>
            </w:r>
          </w:p>
          <w:p w14:paraId="59400291">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noWrap w:val="0"/>
            <w:vAlign w:val="center"/>
          </w:tcPr>
          <w:p w14:paraId="35A8F8F4">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noWrap w:val="0"/>
            <w:vAlign w:val="center"/>
          </w:tcPr>
          <w:p w14:paraId="2FA3C0BB">
            <w:pPr>
              <w:adjustRightInd w:val="0"/>
              <w:snapToGrid w:val="0"/>
              <w:spacing w:line="300" w:lineRule="exact"/>
              <w:jc w:val="center"/>
              <w:rPr>
                <w:color w:val="auto"/>
                <w:szCs w:val="21"/>
                <w:highlight w:val="none"/>
              </w:rPr>
            </w:pPr>
            <w:r>
              <w:rPr>
                <w:color w:val="auto"/>
                <w:szCs w:val="21"/>
                <w:highlight w:val="none"/>
              </w:rPr>
              <w:t>法定代表人</w:t>
            </w:r>
          </w:p>
          <w:p w14:paraId="27D1B2CC">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60" w:type="pct"/>
            <w:tcBorders>
              <w:top w:val="single" w:color="auto" w:sz="2" w:space="0"/>
              <w:left w:val="single" w:color="auto" w:sz="2" w:space="0"/>
              <w:bottom w:val="single" w:color="auto" w:sz="2" w:space="0"/>
            </w:tcBorders>
            <w:noWrap w:val="0"/>
            <w:vAlign w:val="center"/>
          </w:tcPr>
          <w:p w14:paraId="7CA5FE78">
            <w:pPr>
              <w:adjustRightInd w:val="0"/>
              <w:snapToGrid w:val="0"/>
              <w:spacing w:line="300" w:lineRule="exact"/>
              <w:jc w:val="center"/>
              <w:rPr>
                <w:color w:val="auto"/>
                <w:szCs w:val="21"/>
                <w:highlight w:val="none"/>
              </w:rPr>
            </w:pPr>
          </w:p>
        </w:tc>
      </w:tr>
      <w:tr w14:paraId="372936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1126" w:type="pct"/>
            <w:vMerge w:val="continue"/>
            <w:tcBorders>
              <w:bottom w:val="single" w:color="auto" w:sz="2" w:space="0"/>
              <w:right w:val="single" w:color="auto" w:sz="2" w:space="0"/>
            </w:tcBorders>
            <w:noWrap w:val="0"/>
            <w:vAlign w:val="center"/>
          </w:tcPr>
          <w:p w14:paraId="7DB62B57">
            <w:pPr>
              <w:adjustRightInd w:val="0"/>
              <w:snapToGrid w:val="0"/>
              <w:spacing w:line="30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14:paraId="366E9964">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A39DC9D">
            <w:pPr>
              <w:adjustRightInd w:val="0"/>
              <w:snapToGrid w:val="0"/>
              <w:spacing w:line="300" w:lineRule="exact"/>
              <w:jc w:val="center"/>
              <w:rPr>
                <w:color w:val="auto"/>
                <w:szCs w:val="21"/>
                <w:highlight w:val="none"/>
              </w:rPr>
            </w:pPr>
            <w:r>
              <w:rPr>
                <w:rFonts w:hint="eastAsia"/>
                <w:color w:val="auto"/>
                <w:szCs w:val="21"/>
                <w:highlight w:val="none"/>
              </w:rPr>
              <w:t>拥有者性别</w:t>
            </w:r>
          </w:p>
        </w:tc>
        <w:tc>
          <w:tcPr>
            <w:tcW w:w="1260" w:type="pct"/>
            <w:tcBorders>
              <w:top w:val="single" w:color="auto" w:sz="2" w:space="0"/>
              <w:left w:val="single" w:color="auto" w:sz="2" w:space="0"/>
              <w:bottom w:val="single" w:color="auto" w:sz="2" w:space="0"/>
            </w:tcBorders>
            <w:noWrap w:val="0"/>
            <w:vAlign w:val="center"/>
          </w:tcPr>
          <w:p w14:paraId="241E2B63">
            <w:pPr>
              <w:adjustRightInd w:val="0"/>
              <w:snapToGrid w:val="0"/>
              <w:spacing w:line="300" w:lineRule="exact"/>
              <w:jc w:val="center"/>
              <w:rPr>
                <w:color w:val="auto"/>
                <w:spacing w:val="20"/>
                <w:szCs w:val="21"/>
                <w:highlight w:val="none"/>
              </w:rPr>
            </w:pPr>
          </w:p>
        </w:tc>
      </w:tr>
      <w:tr w14:paraId="2F8DEA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1126" w:type="pct"/>
            <w:tcBorders>
              <w:top w:val="single" w:color="auto" w:sz="2" w:space="0"/>
              <w:bottom w:val="single" w:color="auto" w:sz="2" w:space="0"/>
              <w:right w:val="single" w:color="auto" w:sz="2" w:space="0"/>
            </w:tcBorders>
            <w:noWrap w:val="0"/>
            <w:vAlign w:val="center"/>
          </w:tcPr>
          <w:p w14:paraId="5EB1E01B">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3EDE2AD">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9019601">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260" w:type="pct"/>
            <w:tcBorders>
              <w:top w:val="single" w:color="auto" w:sz="2" w:space="0"/>
              <w:left w:val="single" w:color="auto" w:sz="2" w:space="0"/>
              <w:bottom w:val="single" w:color="auto" w:sz="2" w:space="0"/>
            </w:tcBorders>
            <w:noWrap w:val="0"/>
            <w:vAlign w:val="center"/>
          </w:tcPr>
          <w:p w14:paraId="075C8C04">
            <w:pPr>
              <w:adjustRightInd w:val="0"/>
              <w:snapToGrid w:val="0"/>
              <w:spacing w:line="300" w:lineRule="exact"/>
              <w:jc w:val="center"/>
              <w:rPr>
                <w:color w:val="auto"/>
                <w:spacing w:val="20"/>
                <w:szCs w:val="21"/>
                <w:highlight w:val="none"/>
              </w:rPr>
            </w:pPr>
          </w:p>
        </w:tc>
      </w:tr>
      <w:tr w14:paraId="1ADF2A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1126" w:type="pct"/>
            <w:tcBorders>
              <w:top w:val="single" w:color="auto" w:sz="2" w:space="0"/>
              <w:bottom w:val="single" w:color="auto" w:sz="2" w:space="0"/>
              <w:right w:val="single" w:color="auto" w:sz="2" w:space="0"/>
            </w:tcBorders>
            <w:noWrap w:val="0"/>
            <w:vAlign w:val="center"/>
          </w:tcPr>
          <w:p w14:paraId="6734C3E8">
            <w:pPr>
              <w:adjustRightInd w:val="0"/>
              <w:snapToGrid w:val="0"/>
              <w:spacing w:line="30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A5E831A">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0460EB7">
            <w:pPr>
              <w:adjustRightInd w:val="0"/>
              <w:snapToGrid w:val="0"/>
              <w:spacing w:line="300" w:lineRule="exact"/>
              <w:jc w:val="center"/>
              <w:rPr>
                <w:color w:val="auto"/>
                <w:szCs w:val="21"/>
                <w:highlight w:val="none"/>
              </w:rPr>
            </w:pPr>
            <w:r>
              <w:rPr>
                <w:color w:val="auto"/>
                <w:szCs w:val="21"/>
                <w:highlight w:val="none"/>
              </w:rPr>
              <w:t>联 系 人</w:t>
            </w:r>
          </w:p>
        </w:tc>
        <w:tc>
          <w:tcPr>
            <w:tcW w:w="1260" w:type="pct"/>
            <w:tcBorders>
              <w:top w:val="single" w:color="auto" w:sz="2" w:space="0"/>
              <w:left w:val="single" w:color="auto" w:sz="2" w:space="0"/>
              <w:bottom w:val="single" w:color="auto" w:sz="2" w:space="0"/>
            </w:tcBorders>
            <w:noWrap w:val="0"/>
            <w:vAlign w:val="center"/>
          </w:tcPr>
          <w:p w14:paraId="58C89A2F">
            <w:pPr>
              <w:adjustRightInd w:val="0"/>
              <w:snapToGrid w:val="0"/>
              <w:spacing w:line="300" w:lineRule="exact"/>
              <w:jc w:val="center"/>
              <w:rPr>
                <w:color w:val="auto"/>
                <w:spacing w:val="20"/>
                <w:szCs w:val="21"/>
                <w:highlight w:val="none"/>
              </w:rPr>
            </w:pPr>
          </w:p>
        </w:tc>
      </w:tr>
      <w:tr w14:paraId="1F228C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1126" w:type="pct"/>
            <w:tcBorders>
              <w:top w:val="single" w:color="auto" w:sz="2" w:space="0"/>
              <w:bottom w:val="single" w:color="auto" w:sz="2" w:space="0"/>
              <w:right w:val="single" w:color="auto" w:sz="2" w:space="0"/>
            </w:tcBorders>
            <w:noWrap w:val="0"/>
            <w:vAlign w:val="center"/>
          </w:tcPr>
          <w:p w14:paraId="5BAA6A38">
            <w:pPr>
              <w:adjustRightInd w:val="0"/>
              <w:snapToGrid w:val="0"/>
              <w:spacing w:line="30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933B57A">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0CADAB4">
            <w:pPr>
              <w:adjustRightInd w:val="0"/>
              <w:snapToGrid w:val="0"/>
              <w:spacing w:line="300" w:lineRule="exact"/>
              <w:jc w:val="center"/>
              <w:rPr>
                <w:color w:val="auto"/>
                <w:szCs w:val="21"/>
                <w:highlight w:val="none"/>
              </w:rPr>
            </w:pPr>
            <w:r>
              <w:rPr>
                <w:color w:val="auto"/>
                <w:szCs w:val="21"/>
                <w:highlight w:val="none"/>
              </w:rPr>
              <w:t>联系电话</w:t>
            </w:r>
          </w:p>
        </w:tc>
        <w:tc>
          <w:tcPr>
            <w:tcW w:w="1260" w:type="pct"/>
            <w:tcBorders>
              <w:top w:val="single" w:color="auto" w:sz="2" w:space="0"/>
              <w:left w:val="single" w:color="auto" w:sz="2" w:space="0"/>
              <w:bottom w:val="single" w:color="auto" w:sz="2" w:space="0"/>
            </w:tcBorders>
            <w:noWrap w:val="0"/>
            <w:vAlign w:val="center"/>
          </w:tcPr>
          <w:p w14:paraId="13833C9F">
            <w:pPr>
              <w:adjustRightInd w:val="0"/>
              <w:snapToGrid w:val="0"/>
              <w:spacing w:line="300" w:lineRule="exact"/>
              <w:jc w:val="center"/>
              <w:rPr>
                <w:color w:val="auto"/>
                <w:spacing w:val="20"/>
                <w:szCs w:val="21"/>
                <w:highlight w:val="none"/>
              </w:rPr>
            </w:pPr>
          </w:p>
        </w:tc>
      </w:tr>
      <w:tr w14:paraId="3F4FE8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1126" w:type="pct"/>
            <w:tcBorders>
              <w:top w:val="single" w:color="auto" w:sz="2" w:space="0"/>
              <w:bottom w:val="single" w:color="auto" w:sz="2" w:space="0"/>
              <w:right w:val="single" w:color="auto" w:sz="2" w:space="0"/>
            </w:tcBorders>
            <w:noWrap w:val="0"/>
            <w:vAlign w:val="center"/>
          </w:tcPr>
          <w:p w14:paraId="06876D73">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9E1F614">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B033626">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260" w:type="pct"/>
            <w:tcBorders>
              <w:top w:val="single" w:color="auto" w:sz="2" w:space="0"/>
              <w:left w:val="single" w:color="auto" w:sz="2" w:space="0"/>
              <w:bottom w:val="single" w:color="auto" w:sz="2" w:space="0"/>
            </w:tcBorders>
            <w:noWrap w:val="0"/>
            <w:vAlign w:val="center"/>
          </w:tcPr>
          <w:p w14:paraId="6475D2C9">
            <w:pPr>
              <w:adjustRightInd w:val="0"/>
              <w:snapToGrid w:val="0"/>
              <w:spacing w:line="300" w:lineRule="exact"/>
              <w:jc w:val="center"/>
              <w:rPr>
                <w:color w:val="auto"/>
                <w:spacing w:val="20"/>
                <w:szCs w:val="21"/>
                <w:highlight w:val="none"/>
              </w:rPr>
            </w:pPr>
          </w:p>
        </w:tc>
      </w:tr>
      <w:tr w14:paraId="00F8FB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1126" w:type="pct"/>
            <w:tcBorders>
              <w:top w:val="single" w:color="auto" w:sz="2" w:space="0"/>
              <w:bottom w:val="single" w:color="auto" w:sz="2" w:space="0"/>
              <w:right w:val="single" w:color="auto" w:sz="2" w:space="0"/>
            </w:tcBorders>
            <w:noWrap w:val="0"/>
            <w:vAlign w:val="center"/>
          </w:tcPr>
          <w:p w14:paraId="0C0AB9CB">
            <w:pPr>
              <w:adjustRightInd w:val="0"/>
              <w:snapToGrid w:val="0"/>
              <w:spacing w:line="30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4D77392">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18935BA">
            <w:pPr>
              <w:adjustRightInd w:val="0"/>
              <w:snapToGrid w:val="0"/>
              <w:spacing w:line="300" w:lineRule="exact"/>
              <w:jc w:val="center"/>
              <w:rPr>
                <w:color w:val="auto"/>
                <w:szCs w:val="21"/>
                <w:highlight w:val="none"/>
              </w:rPr>
            </w:pPr>
            <w:r>
              <w:rPr>
                <w:color w:val="auto"/>
                <w:szCs w:val="21"/>
                <w:highlight w:val="none"/>
              </w:rPr>
              <w:t>邮政编码</w:t>
            </w:r>
          </w:p>
        </w:tc>
        <w:tc>
          <w:tcPr>
            <w:tcW w:w="1260" w:type="pct"/>
            <w:tcBorders>
              <w:top w:val="single" w:color="auto" w:sz="2" w:space="0"/>
              <w:left w:val="single" w:color="auto" w:sz="2" w:space="0"/>
              <w:bottom w:val="single" w:color="auto" w:sz="2" w:space="0"/>
            </w:tcBorders>
            <w:noWrap w:val="0"/>
            <w:vAlign w:val="center"/>
          </w:tcPr>
          <w:p w14:paraId="14634E76">
            <w:pPr>
              <w:adjustRightInd w:val="0"/>
              <w:snapToGrid w:val="0"/>
              <w:spacing w:line="300" w:lineRule="exact"/>
              <w:jc w:val="center"/>
              <w:rPr>
                <w:color w:val="auto"/>
                <w:spacing w:val="20"/>
                <w:szCs w:val="21"/>
                <w:highlight w:val="none"/>
              </w:rPr>
            </w:pPr>
          </w:p>
        </w:tc>
      </w:tr>
      <w:tr w14:paraId="7D92A6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1126" w:type="pct"/>
            <w:tcBorders>
              <w:top w:val="single" w:color="auto" w:sz="2" w:space="0"/>
              <w:bottom w:val="single" w:color="auto" w:sz="2" w:space="0"/>
              <w:right w:val="single" w:color="auto" w:sz="2" w:space="0"/>
            </w:tcBorders>
            <w:noWrap w:val="0"/>
            <w:vAlign w:val="center"/>
          </w:tcPr>
          <w:p w14:paraId="3C95BF90">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2F90673">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A3110F2">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260" w:type="pct"/>
            <w:tcBorders>
              <w:top w:val="single" w:color="auto" w:sz="2" w:space="0"/>
              <w:left w:val="single" w:color="auto" w:sz="2" w:space="0"/>
              <w:bottom w:val="single" w:color="auto" w:sz="2" w:space="0"/>
            </w:tcBorders>
            <w:noWrap w:val="0"/>
            <w:vAlign w:val="center"/>
          </w:tcPr>
          <w:p w14:paraId="58F2D9B6">
            <w:pPr>
              <w:adjustRightInd w:val="0"/>
              <w:snapToGrid w:val="0"/>
              <w:spacing w:line="300" w:lineRule="exact"/>
              <w:jc w:val="center"/>
              <w:rPr>
                <w:color w:val="auto"/>
                <w:spacing w:val="20"/>
                <w:szCs w:val="21"/>
                <w:highlight w:val="none"/>
              </w:rPr>
            </w:pPr>
          </w:p>
        </w:tc>
      </w:tr>
      <w:tr w14:paraId="705A4F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1126" w:type="pct"/>
            <w:tcBorders>
              <w:top w:val="single" w:color="auto" w:sz="2" w:space="0"/>
              <w:bottom w:val="single" w:color="auto" w:sz="2" w:space="0"/>
              <w:right w:val="single" w:color="auto" w:sz="2" w:space="0"/>
            </w:tcBorders>
            <w:noWrap w:val="0"/>
            <w:vAlign w:val="center"/>
          </w:tcPr>
          <w:p w14:paraId="36990B8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FA83AC2">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07DAC3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260" w:type="pct"/>
            <w:tcBorders>
              <w:top w:val="single" w:color="auto" w:sz="2" w:space="0"/>
              <w:left w:val="single" w:color="auto" w:sz="2" w:space="0"/>
              <w:bottom w:val="single" w:color="auto" w:sz="2" w:space="0"/>
            </w:tcBorders>
            <w:noWrap w:val="0"/>
            <w:vAlign w:val="center"/>
          </w:tcPr>
          <w:p w14:paraId="61EC2096">
            <w:pPr>
              <w:adjustRightInd w:val="0"/>
              <w:snapToGrid w:val="0"/>
              <w:spacing w:line="300" w:lineRule="exact"/>
              <w:jc w:val="center"/>
              <w:rPr>
                <w:color w:val="auto"/>
                <w:spacing w:val="20"/>
                <w:szCs w:val="21"/>
                <w:highlight w:val="none"/>
              </w:rPr>
            </w:pPr>
          </w:p>
        </w:tc>
      </w:tr>
      <w:tr w14:paraId="75A543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1126" w:type="pct"/>
            <w:tcBorders>
              <w:top w:val="single" w:color="auto" w:sz="2" w:space="0"/>
              <w:bottom w:val="single" w:color="auto" w:sz="2" w:space="0"/>
              <w:right w:val="single" w:color="auto" w:sz="2" w:space="0"/>
            </w:tcBorders>
            <w:noWrap w:val="0"/>
            <w:vAlign w:val="center"/>
          </w:tcPr>
          <w:p w14:paraId="458CA356">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63EE591">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7EE101D">
            <w:pPr>
              <w:adjustRightInd w:val="0"/>
              <w:snapToGrid w:val="0"/>
              <w:spacing w:line="300" w:lineRule="exact"/>
              <w:jc w:val="center"/>
              <w:rPr>
                <w:color w:val="auto"/>
                <w:szCs w:val="21"/>
                <w:highlight w:val="none"/>
              </w:rPr>
            </w:pPr>
            <w:r>
              <w:rPr>
                <w:color w:val="auto"/>
                <w:szCs w:val="21"/>
                <w:highlight w:val="none"/>
              </w:rPr>
              <w:t>开户名称</w:t>
            </w:r>
          </w:p>
        </w:tc>
        <w:tc>
          <w:tcPr>
            <w:tcW w:w="1260" w:type="pct"/>
            <w:tcBorders>
              <w:top w:val="single" w:color="auto" w:sz="2" w:space="0"/>
              <w:left w:val="single" w:color="auto" w:sz="2" w:space="0"/>
              <w:bottom w:val="single" w:color="auto" w:sz="2" w:space="0"/>
            </w:tcBorders>
            <w:noWrap w:val="0"/>
            <w:vAlign w:val="center"/>
          </w:tcPr>
          <w:p w14:paraId="1661D525">
            <w:pPr>
              <w:adjustRightInd w:val="0"/>
              <w:snapToGrid w:val="0"/>
              <w:spacing w:line="300" w:lineRule="exact"/>
              <w:jc w:val="center"/>
              <w:rPr>
                <w:color w:val="auto"/>
                <w:spacing w:val="20"/>
                <w:szCs w:val="21"/>
                <w:highlight w:val="none"/>
              </w:rPr>
            </w:pPr>
          </w:p>
        </w:tc>
      </w:tr>
      <w:tr w14:paraId="360C45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1126" w:type="pct"/>
            <w:tcBorders>
              <w:top w:val="single" w:color="auto" w:sz="2" w:space="0"/>
              <w:bottom w:val="single" w:color="auto" w:sz="2" w:space="0"/>
              <w:right w:val="single" w:color="auto" w:sz="2" w:space="0"/>
            </w:tcBorders>
            <w:noWrap w:val="0"/>
            <w:vAlign w:val="center"/>
          </w:tcPr>
          <w:p w14:paraId="177F03E3">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D7EA16F">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F06B427">
            <w:pPr>
              <w:adjustRightInd w:val="0"/>
              <w:snapToGrid w:val="0"/>
              <w:spacing w:line="300" w:lineRule="exact"/>
              <w:jc w:val="center"/>
              <w:rPr>
                <w:color w:val="auto"/>
                <w:szCs w:val="21"/>
                <w:highlight w:val="none"/>
              </w:rPr>
            </w:pPr>
            <w:r>
              <w:rPr>
                <w:color w:val="auto"/>
                <w:szCs w:val="21"/>
                <w:highlight w:val="none"/>
              </w:rPr>
              <w:t>开户银行</w:t>
            </w:r>
          </w:p>
        </w:tc>
        <w:tc>
          <w:tcPr>
            <w:tcW w:w="1260" w:type="pct"/>
            <w:tcBorders>
              <w:top w:val="single" w:color="auto" w:sz="2" w:space="0"/>
              <w:left w:val="single" w:color="auto" w:sz="2" w:space="0"/>
              <w:bottom w:val="single" w:color="auto" w:sz="2" w:space="0"/>
            </w:tcBorders>
            <w:noWrap w:val="0"/>
            <w:vAlign w:val="center"/>
          </w:tcPr>
          <w:p w14:paraId="0BF9466B">
            <w:pPr>
              <w:adjustRightInd w:val="0"/>
              <w:snapToGrid w:val="0"/>
              <w:spacing w:line="300" w:lineRule="exact"/>
              <w:jc w:val="center"/>
              <w:rPr>
                <w:color w:val="auto"/>
                <w:spacing w:val="20"/>
                <w:szCs w:val="21"/>
                <w:highlight w:val="none"/>
              </w:rPr>
            </w:pPr>
          </w:p>
        </w:tc>
      </w:tr>
      <w:tr w14:paraId="4C187C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1126" w:type="pct"/>
            <w:tcBorders>
              <w:top w:val="single" w:color="auto" w:sz="2" w:space="0"/>
              <w:bottom w:val="single" w:color="auto" w:sz="2" w:space="0"/>
              <w:right w:val="single" w:color="auto" w:sz="2" w:space="0"/>
            </w:tcBorders>
            <w:noWrap w:val="0"/>
            <w:vAlign w:val="center"/>
          </w:tcPr>
          <w:p w14:paraId="39B24F0D">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98814E4">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48EA429">
            <w:pPr>
              <w:adjustRightInd w:val="0"/>
              <w:snapToGrid w:val="0"/>
              <w:spacing w:line="300" w:lineRule="exact"/>
              <w:jc w:val="center"/>
              <w:rPr>
                <w:color w:val="auto"/>
                <w:szCs w:val="21"/>
                <w:highlight w:val="none"/>
              </w:rPr>
            </w:pPr>
            <w:r>
              <w:rPr>
                <w:color w:val="auto"/>
                <w:szCs w:val="21"/>
                <w:highlight w:val="none"/>
              </w:rPr>
              <w:t>银行账号</w:t>
            </w:r>
          </w:p>
        </w:tc>
        <w:tc>
          <w:tcPr>
            <w:tcW w:w="1260" w:type="pct"/>
            <w:tcBorders>
              <w:top w:val="single" w:color="auto" w:sz="2" w:space="0"/>
              <w:left w:val="single" w:color="auto" w:sz="2" w:space="0"/>
              <w:bottom w:val="single" w:color="auto" w:sz="2" w:space="0"/>
            </w:tcBorders>
            <w:noWrap w:val="0"/>
            <w:vAlign w:val="center"/>
          </w:tcPr>
          <w:p w14:paraId="079EF9AA">
            <w:pPr>
              <w:adjustRightInd w:val="0"/>
              <w:snapToGrid w:val="0"/>
              <w:spacing w:line="300" w:lineRule="exact"/>
              <w:jc w:val="center"/>
              <w:rPr>
                <w:color w:val="auto"/>
                <w:spacing w:val="20"/>
                <w:szCs w:val="21"/>
                <w:highlight w:val="none"/>
              </w:rPr>
            </w:pPr>
          </w:p>
        </w:tc>
      </w:tr>
      <w:tr w14:paraId="51B660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1" w:hRule="atLeast"/>
          <w:jc w:val="center"/>
        </w:trPr>
        <w:tc>
          <w:tcPr>
            <w:tcW w:w="5000" w:type="pct"/>
            <w:gridSpan w:val="4"/>
            <w:tcBorders>
              <w:top w:val="single" w:color="auto" w:sz="2" w:space="0"/>
            </w:tcBorders>
            <w:noWrap w:val="0"/>
            <w:vAlign w:val="center"/>
          </w:tcPr>
          <w:p w14:paraId="159121D6">
            <w:pPr>
              <w:pStyle w:val="20"/>
              <w:adjustRightInd w:val="0"/>
              <w:snapToGrid w:val="0"/>
              <w:spacing w:before="120" w:beforeLines="50" w:line="360" w:lineRule="auto"/>
              <w:ind w:firstLine="0" w:firstLineChars="0"/>
              <w:jc w:val="left"/>
              <w:rPr>
                <w:color w:val="auto"/>
                <w:spacing w:val="20"/>
                <w:szCs w:val="21"/>
                <w:highlight w:val="none"/>
              </w:rPr>
            </w:pPr>
            <w:r>
              <w:rPr>
                <w:rFonts w:hint="eastAsia" w:ascii="宋体" w:hAnsi="宋体"/>
                <w:color w:val="auto"/>
                <w:sz w:val="24"/>
                <w:szCs w:val="18"/>
                <w:highlight w:val="none"/>
              </w:rPr>
              <w:t>注：涉及联合体或其他合同主体的信息应按上表格式加列。</w:t>
            </w:r>
          </w:p>
        </w:tc>
      </w:tr>
    </w:tbl>
    <w:p w14:paraId="176F2B20">
      <w:pPr>
        <w:pStyle w:val="3"/>
        <w:adjustRightInd w:val="0"/>
        <w:snapToGrid w:val="0"/>
        <w:spacing w:before="120" w:beforeLines="50"/>
        <w:jc w:val="center"/>
        <w:rPr>
          <w:rFonts w:ascii="黑体" w:hAnsi="黑体"/>
          <w:color w:val="auto"/>
          <w:sz w:val="28"/>
          <w:szCs w:val="28"/>
          <w:highlight w:val="none"/>
        </w:rPr>
      </w:pPr>
      <w:r>
        <w:rPr>
          <w:rFonts w:ascii="宋体" w:hAnsi="宋体"/>
          <w:color w:val="auto"/>
          <w:sz w:val="21"/>
          <w:szCs w:val="21"/>
          <w:highlight w:val="none"/>
          <w:u w:val="single"/>
        </w:rPr>
        <w:br w:type="page"/>
      </w:r>
      <w:r>
        <w:rPr>
          <w:rFonts w:hint="eastAsia" w:ascii="黑体" w:hAnsi="黑体"/>
          <w:b w:val="0"/>
          <w:bCs w:val="0"/>
          <w:color w:val="auto"/>
          <w:sz w:val="28"/>
          <w:szCs w:val="28"/>
          <w:highlight w:val="none"/>
        </w:rPr>
        <w:t>第二节 政府采购合同通用条款</w:t>
      </w:r>
    </w:p>
    <w:p w14:paraId="4D95C5F0">
      <w:pPr>
        <w:tabs>
          <w:tab w:val="left" w:pos="8820"/>
          <w:tab w:val="left" w:pos="9345"/>
          <w:tab w:val="left" w:pos="9765"/>
        </w:tabs>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2C090EE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4013452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1C5455A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6E043B7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672D706C">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443AFDAE">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4249AC8F">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3EEB2821">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14:paraId="07ACC2B6">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14:paraId="3C6F5CBA">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4D194C1B">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3F310AD1">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2887E905">
      <w:pPr>
        <w:numPr>
          <w:ilvl w:val="0"/>
          <w:numId w:val="5"/>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31F20215">
      <w:pPr>
        <w:autoSpaceDE w:val="0"/>
        <w:autoSpaceDN w:val="0"/>
        <w:adjustRightInd w:val="0"/>
        <w:snapToGrid w:val="0"/>
        <w:spacing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14:paraId="5AF997E1">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7F034D4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5B10AE74">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347CB16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01ADC65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1EE4F79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1B2FB460">
      <w:pPr>
        <w:snapToGrid w:val="0"/>
        <w:spacing w:line="400" w:lineRule="exact"/>
        <w:ind w:firstLine="420"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7A4A386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7ED4FB6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2B83240F">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43D611E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7255035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697FBA73">
      <w:pPr>
        <w:pStyle w:val="19"/>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3</w:t>
      </w:r>
      <w:r>
        <w:rPr>
          <w:rFonts w:hint="eastAsia" w:ascii="宋体" w:hAnsi="宋体"/>
          <w:color w:val="auto"/>
          <w:sz w:val="21"/>
          <w:szCs w:val="21"/>
          <w:highlight w:val="none"/>
        </w:rPr>
        <w:t>乙方有权根据合同约定向甲方收取合同价款。</w:t>
      </w:r>
    </w:p>
    <w:p w14:paraId="060906E0">
      <w:pPr>
        <w:pStyle w:val="19"/>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4</w:t>
      </w:r>
      <w:r>
        <w:rPr>
          <w:rFonts w:hint="eastAsia" w:ascii="宋体" w:hAnsi="宋体"/>
          <w:color w:val="auto"/>
          <w:sz w:val="21"/>
          <w:szCs w:val="21"/>
          <w:highlight w:val="none"/>
        </w:rPr>
        <w:t>国家法律法规规定及</w:t>
      </w:r>
      <w:r>
        <w:rPr>
          <w:rFonts w:hint="eastAsia" w:ascii="宋体" w:hAnsi="宋体" w:cs="宋体"/>
          <w:b/>
          <w:bCs/>
          <w:color w:val="auto"/>
          <w:sz w:val="22"/>
          <w:szCs w:val="20"/>
          <w:highlight w:val="none"/>
        </w:rPr>
        <w:t>【政府采购合同专用条款】</w:t>
      </w:r>
      <w:r>
        <w:rPr>
          <w:rFonts w:hint="eastAsia" w:ascii="宋体" w:hAnsi="宋体"/>
          <w:color w:val="auto"/>
          <w:sz w:val="21"/>
          <w:szCs w:val="21"/>
          <w:highlight w:val="none"/>
        </w:rPr>
        <w:t>约定应由乙方承担的其他义务和责任。</w:t>
      </w:r>
    </w:p>
    <w:p w14:paraId="4AAFE407">
      <w:pPr>
        <w:numPr>
          <w:ilvl w:val="0"/>
          <w:numId w:val="6"/>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合同履行</w:t>
      </w:r>
    </w:p>
    <w:p w14:paraId="69C4BEB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1900B24">
      <w:pPr>
        <w:autoSpaceDE w:val="0"/>
        <w:autoSpaceDN w:val="0"/>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07161493">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5F12B97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71F34462">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4AF4F92A">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3F78E5A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2DDBA8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41B38CD0">
      <w:pPr>
        <w:pStyle w:val="246"/>
        <w:ind w:firstLineChars="0"/>
        <w:rPr>
          <w:color w:val="auto"/>
          <w:sz w:val="21"/>
          <w:highlight w:val="none"/>
        </w:rPr>
      </w:pPr>
      <w:r>
        <w:rPr>
          <w:rFonts w:hint="eastAsia" w:ascii="宋体" w:hAnsi="宋体"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14:paraId="296966EE">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8. 质量标准和保证</w:t>
      </w:r>
    </w:p>
    <w:p w14:paraId="2CEC2613">
      <w:pPr>
        <w:pStyle w:val="26"/>
        <w:adjustRightInd w:val="0"/>
        <w:snapToGrid w:val="0"/>
        <w:spacing w:line="400" w:lineRule="exact"/>
        <w:ind w:firstLine="420" w:firstLineChars="200"/>
        <w:jc w:val="left"/>
        <w:rPr>
          <w:rFonts w:hAnsi="宋体"/>
          <w:b/>
          <w:color w:val="auto"/>
          <w:highlight w:val="none"/>
        </w:rPr>
      </w:pPr>
      <w:r>
        <w:rPr>
          <w:rFonts w:hint="eastAsia" w:hAnsi="宋体"/>
          <w:color w:val="auto"/>
          <w:highlight w:val="none"/>
        </w:rPr>
        <w:t>8.1 质量标准</w:t>
      </w:r>
    </w:p>
    <w:p w14:paraId="0CC7FD8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D84BBA5">
      <w:pPr>
        <w:pStyle w:val="26"/>
        <w:adjustRightInd w:val="0"/>
        <w:snapToGrid w:val="0"/>
        <w:spacing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42855B7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2F5BC97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31E1376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8.2 保证</w:t>
      </w:r>
    </w:p>
    <w:p w14:paraId="2CC8E9F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4EE8495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64FBB61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005D58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4354BC17">
      <w:pPr>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0DE1C987">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9. 权利瑕疵担保</w:t>
      </w:r>
    </w:p>
    <w:p w14:paraId="41166FB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9.1 乙方保证对其出售的货物享有合法的权利。</w:t>
      </w:r>
    </w:p>
    <w:p w14:paraId="7E7F6A5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10ADDEE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57D9DDF8">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14:paraId="06ABACC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r>
        <w:rPr>
          <w:rFonts w:hint="eastAsia" w:ascii="宋体" w:hAnsi="宋体"/>
          <w:color w:val="auto"/>
          <w:szCs w:val="21"/>
          <w:highlight w:val="none"/>
        </w:rPr>
        <w:t>。</w:t>
      </w:r>
    </w:p>
    <w:p w14:paraId="7045DEE1">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11. 保密义务</w:t>
      </w:r>
    </w:p>
    <w:p w14:paraId="0924BA7B">
      <w:pPr>
        <w:autoSpaceDE w:val="0"/>
        <w:autoSpaceDN w:val="0"/>
        <w:adjustRightInd w:val="0"/>
        <w:snapToGrid w:val="0"/>
        <w:spacing w:line="400" w:lineRule="exact"/>
        <w:ind w:firstLine="420" w:firstLineChars="200"/>
        <w:jc w:val="left"/>
        <w:rPr>
          <w:rFonts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32753CF4">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14:paraId="4AA01936">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62BAFB28">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0D50448B">
      <w:pPr>
        <w:pStyle w:val="19"/>
        <w:spacing w:line="400" w:lineRule="exact"/>
        <w:rPr>
          <w:rFonts w:ascii="宋体" w:hAnsi="宋体"/>
          <w:b/>
          <w:bCs/>
          <w:color w:val="auto"/>
          <w:highlight w:val="none"/>
        </w:rPr>
      </w:pPr>
      <w:r>
        <w:rPr>
          <w:rFonts w:hint="eastAsia" w:ascii="宋体" w:hAnsi="宋体"/>
          <w:b/>
          <w:bCs/>
          <w:color w:val="auto"/>
          <w:highlight w:val="none"/>
        </w:rPr>
        <w:t>13. 履约保证金</w:t>
      </w:r>
    </w:p>
    <w:p w14:paraId="5D65ADE3">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55F5B811">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2DCC5328">
      <w:pPr>
        <w:spacing w:line="40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3D05FC70">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701EABE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0CD81E7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3BF282D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3E955D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5D39940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0413B64D">
      <w:pPr>
        <w:pStyle w:val="246"/>
        <w:ind w:firstLineChars="0"/>
        <w:rPr>
          <w:rFonts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4C41629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E064A8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27E82C54">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15. 违约责任</w:t>
      </w:r>
    </w:p>
    <w:p w14:paraId="6647E8A9">
      <w:pPr>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15.1质量瑕疵的违约责任</w:t>
      </w:r>
    </w:p>
    <w:p w14:paraId="2A509FC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5C743973">
      <w:pPr>
        <w:autoSpaceDE w:val="0"/>
        <w:autoSpaceDN w:val="0"/>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15.2 迟延交货的违约责任</w:t>
      </w:r>
    </w:p>
    <w:p w14:paraId="3F7E4BE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FE96B4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6024EDE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15.3 迟延支付的违约责任</w:t>
      </w:r>
    </w:p>
    <w:p w14:paraId="5DBAE3B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98D56C6">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43264996">
      <w:pPr>
        <w:numPr>
          <w:ilvl w:val="0"/>
          <w:numId w:val="7"/>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合同变更、中止与终止</w:t>
      </w:r>
    </w:p>
    <w:p w14:paraId="454B0EDA">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16.1合同的变更</w:t>
      </w:r>
    </w:p>
    <w:p w14:paraId="7DC4B84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20548010">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16.2合同的中止</w:t>
      </w:r>
    </w:p>
    <w:p w14:paraId="1263C8B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04E1297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E05A493">
      <w:pPr>
        <w:pStyle w:val="246"/>
        <w:ind w:firstLineChars="0"/>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6DA82E51">
      <w:pPr>
        <w:snapToGrid w:val="0"/>
        <w:spacing w:line="400" w:lineRule="exact"/>
        <w:ind w:firstLine="420"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14:paraId="20E30B7A">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16.3合同的终止</w:t>
      </w:r>
    </w:p>
    <w:p w14:paraId="377CCC4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56D7BEE">
      <w:pPr>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133128B4">
      <w:pPr>
        <w:pStyle w:val="246"/>
        <w:rPr>
          <w:rFonts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14:paraId="2771EB7E">
      <w:pPr>
        <w:pStyle w:val="246"/>
        <w:ind w:firstLineChars="0"/>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2A83ED60">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17. 合同分包</w:t>
      </w:r>
    </w:p>
    <w:p w14:paraId="526E835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14:paraId="0C7DF5C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14:paraId="66E31C6D">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18. 不可抗力</w:t>
      </w:r>
    </w:p>
    <w:p w14:paraId="117C75E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6AA8FBD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4A51529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66C6E9B">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4973E0E9">
      <w:pPr>
        <w:pStyle w:val="246"/>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19A9ACEF">
      <w:pPr>
        <w:pStyle w:val="246"/>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8ACD46D">
      <w:pPr>
        <w:pStyle w:val="246"/>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075FBB8E">
      <w:pPr>
        <w:autoSpaceDE w:val="0"/>
        <w:autoSpaceDN w:val="0"/>
        <w:adjustRightInd w:val="0"/>
        <w:snapToGrid w:val="0"/>
        <w:spacing w:line="400" w:lineRule="exact"/>
        <w:jc w:val="left"/>
        <w:rPr>
          <w:rFonts w:ascii="宋体" w:hAnsi="宋体"/>
          <w:color w:val="auto"/>
          <w:sz w:val="24"/>
          <w:highlight w:val="none"/>
        </w:rPr>
      </w:pPr>
      <w:r>
        <w:rPr>
          <w:rFonts w:hint="eastAsia" w:ascii="宋体" w:hAnsi="宋体"/>
          <w:b/>
          <w:color w:val="auto"/>
          <w:sz w:val="24"/>
          <w:highlight w:val="none"/>
        </w:rPr>
        <w:t>20. 政府采购政策</w:t>
      </w:r>
    </w:p>
    <w:p w14:paraId="233CEC9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592D953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6DD6ACB">
      <w:pPr>
        <w:pStyle w:val="19"/>
        <w:spacing w:line="400" w:lineRule="exact"/>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E397109">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21. 法律适用</w:t>
      </w:r>
    </w:p>
    <w:p w14:paraId="23876EC9">
      <w:pPr>
        <w:pStyle w:val="246"/>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4E85FDFC">
      <w:pPr>
        <w:pStyle w:val="246"/>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1471F951">
      <w:pPr>
        <w:numPr>
          <w:ilvl w:val="0"/>
          <w:numId w:val="0"/>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22. 通知</w:t>
      </w:r>
    </w:p>
    <w:p w14:paraId="312B758E">
      <w:pPr>
        <w:pStyle w:val="246"/>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6DCAB1D9">
      <w:pPr>
        <w:pStyle w:val="246"/>
        <w:ind w:firstLineChars="0"/>
        <w:jc w:val="both"/>
        <w:rPr>
          <w:color w:val="auto"/>
          <w:sz w:val="21"/>
          <w:highlight w:val="none"/>
        </w:rPr>
      </w:pPr>
      <w:r>
        <w:rPr>
          <w:rFonts w:hint="eastAsia" w:ascii="宋体" w:hAnsi="宋体" w:eastAsia="宋体" w:cs="宋体"/>
          <w:color w:val="auto"/>
          <w:sz w:val="21"/>
          <w:highlight w:val="none"/>
        </w:rPr>
        <w:t>22.2 一方当事人变更名称、住所、联系人、联系电话或电子邮箱等信息的，应当在变更后3日内及时书面通知对方，对方实际收到变更通知前的送达仍为有效送达。</w:t>
      </w:r>
    </w:p>
    <w:p w14:paraId="6DB10CD7">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0D3C4BAF">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6C590188">
      <w:pPr>
        <w:numPr>
          <w:ilvl w:val="0"/>
          <w:numId w:val="8"/>
        </w:num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386CD213">
      <w:pPr>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D1CFCD8">
      <w:pPr>
        <w:adjustRightInd w:val="0"/>
        <w:snapToGrid w:val="0"/>
        <w:spacing w:line="400" w:lineRule="exact"/>
        <w:jc w:val="left"/>
        <w:rPr>
          <w:rFonts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p>
    <w:p w14:paraId="47FA32CF">
      <w:pPr>
        <w:adjustRightInd w:val="0"/>
        <w:snapToGrid w:val="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14:paraId="6027A282">
      <w:pPr>
        <w:pStyle w:val="3"/>
        <w:adjustRightInd w:val="0"/>
        <w:snapToGrid w:val="0"/>
        <w:jc w:val="center"/>
        <w:rPr>
          <w:rFonts w:ascii="黑体" w:hAnsi="华文中宋"/>
          <w:b w:val="0"/>
          <w:bCs w:val="0"/>
          <w:color w:val="auto"/>
          <w:sz w:val="28"/>
          <w:szCs w:val="28"/>
          <w:highlight w:val="none"/>
        </w:rPr>
      </w:pPr>
      <w:r>
        <w:rPr>
          <w:rFonts w:hint="eastAsia" w:ascii="黑体" w:hAnsi="华文中宋"/>
          <w:b w:val="0"/>
          <w:bCs w:val="0"/>
          <w:color w:val="auto"/>
          <w:sz w:val="28"/>
          <w:szCs w:val="28"/>
          <w:highlight w:val="none"/>
        </w:rPr>
        <w:t>第三节 政府采购合同专用条款</w:t>
      </w:r>
    </w:p>
    <w:tbl>
      <w:tblPr>
        <w:tblStyle w:val="5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50E09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F16AEB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27F409A">
            <w:pPr>
              <w:adjustRightInd w:val="0"/>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1742" w:type="dxa"/>
            <w:noWrap w:val="0"/>
            <w:vAlign w:val="center"/>
          </w:tcPr>
          <w:p w14:paraId="10C6430E">
            <w:pPr>
              <w:adjustRightInd w:val="0"/>
              <w:snapToGrid w:val="0"/>
              <w:jc w:val="left"/>
              <w:rPr>
                <w:rFonts w:ascii="宋体" w:hAnsi="宋体"/>
                <w:color w:val="auto"/>
                <w:szCs w:val="21"/>
                <w:highlight w:val="none"/>
              </w:rPr>
            </w:pPr>
            <w:r>
              <w:rPr>
                <w:rFonts w:hint="eastAsia" w:ascii="宋体" w:hAnsi="宋体"/>
                <w:color w:val="auto"/>
                <w:szCs w:val="21"/>
                <w:highlight w:val="none"/>
              </w:rPr>
              <w:t>联合体具体要求</w:t>
            </w:r>
          </w:p>
        </w:tc>
        <w:tc>
          <w:tcPr>
            <w:tcW w:w="5170" w:type="dxa"/>
            <w:noWrap w:val="0"/>
            <w:vAlign w:val="center"/>
          </w:tcPr>
          <w:p w14:paraId="2FB94CC5">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4EC322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6080C81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29D7FC1">
            <w:pPr>
              <w:adjustRightInd w:val="0"/>
              <w:snapToGrid w:val="0"/>
              <w:jc w:val="center"/>
              <w:rPr>
                <w:rFonts w:ascii="宋体" w:hAnsi="宋体"/>
                <w:color w:val="auto"/>
                <w:szCs w:val="21"/>
                <w:highlight w:val="none"/>
              </w:rPr>
            </w:pPr>
            <w:r>
              <w:rPr>
                <w:rFonts w:hint="eastAsia" w:ascii="宋体" w:hAnsi="宋体"/>
                <w:color w:val="auto"/>
                <w:szCs w:val="21"/>
                <w:highlight w:val="none"/>
              </w:rPr>
              <w:t>第1.2（7）项</w:t>
            </w:r>
          </w:p>
        </w:tc>
        <w:tc>
          <w:tcPr>
            <w:tcW w:w="1742" w:type="dxa"/>
            <w:noWrap w:val="0"/>
            <w:vAlign w:val="center"/>
          </w:tcPr>
          <w:p w14:paraId="34FE4D8A">
            <w:pPr>
              <w:adjustRightInd w:val="0"/>
              <w:snapToGrid w:val="0"/>
              <w:jc w:val="left"/>
              <w:rPr>
                <w:rFonts w:ascii="宋体" w:hAnsi="宋体"/>
                <w:color w:val="auto"/>
                <w:szCs w:val="21"/>
                <w:highlight w:val="none"/>
              </w:rPr>
            </w:pPr>
            <w:r>
              <w:rPr>
                <w:rFonts w:hint="eastAsia" w:ascii="宋体" w:hAnsi="宋体"/>
                <w:color w:val="auto"/>
                <w:szCs w:val="21"/>
                <w:highlight w:val="none"/>
              </w:rPr>
              <w:t>其他术语解释</w:t>
            </w:r>
          </w:p>
        </w:tc>
        <w:tc>
          <w:tcPr>
            <w:tcW w:w="5170" w:type="dxa"/>
            <w:noWrap w:val="0"/>
            <w:vAlign w:val="center"/>
          </w:tcPr>
          <w:p w14:paraId="4E3B1E14">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7C52F5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8CA9FD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0FFA49F">
            <w:pPr>
              <w:adjustRightInd w:val="0"/>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1742" w:type="dxa"/>
            <w:noWrap w:val="0"/>
            <w:vAlign w:val="center"/>
          </w:tcPr>
          <w:p w14:paraId="61A848D4">
            <w:pPr>
              <w:adjustRightInd w:val="0"/>
              <w:snapToGrid w:val="0"/>
              <w:jc w:val="left"/>
              <w:rPr>
                <w:rFonts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70" w:type="dxa"/>
            <w:noWrap w:val="0"/>
            <w:vAlign w:val="center"/>
          </w:tcPr>
          <w:p w14:paraId="6A8BB0A8">
            <w:pPr>
              <w:adjustRightInd w:val="0"/>
              <w:snapToGrid w:val="0"/>
              <w:jc w:val="left"/>
              <w:rPr>
                <w:rFonts w:ascii="宋体" w:hAnsi="宋体"/>
                <w:color w:val="auto"/>
                <w:szCs w:val="21"/>
                <w:highlight w:val="none"/>
              </w:rPr>
            </w:pPr>
            <w:r>
              <w:rPr>
                <w:rFonts w:hint="eastAsia" w:ascii="宋体" w:hAnsi="宋体"/>
                <w:color w:val="auto"/>
                <w:szCs w:val="21"/>
                <w:highlight w:val="none"/>
              </w:rPr>
              <w:t>自乙方提出验收申请之日起7日内</w:t>
            </w:r>
          </w:p>
        </w:tc>
      </w:tr>
      <w:tr w14:paraId="4E20F9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9D1F6A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EC2C10">
            <w:pPr>
              <w:adjustRightInd w:val="0"/>
              <w:snapToGrid w:val="0"/>
              <w:jc w:val="center"/>
              <w:rPr>
                <w:rFonts w:ascii="宋体" w:hAnsi="宋体"/>
                <w:color w:val="auto"/>
                <w:szCs w:val="21"/>
                <w:highlight w:val="none"/>
              </w:rPr>
            </w:pPr>
            <w:r>
              <w:rPr>
                <w:rFonts w:hint="eastAsia" w:ascii="宋体" w:hAnsi="宋体"/>
                <w:color w:val="auto"/>
                <w:szCs w:val="21"/>
                <w:highlight w:val="none"/>
              </w:rPr>
              <w:t>第4.6款</w:t>
            </w:r>
          </w:p>
        </w:tc>
        <w:tc>
          <w:tcPr>
            <w:tcW w:w="1742" w:type="dxa"/>
            <w:noWrap w:val="0"/>
            <w:vAlign w:val="center"/>
          </w:tcPr>
          <w:p w14:paraId="19F30B4F">
            <w:pPr>
              <w:adjustRightInd w:val="0"/>
              <w:snapToGrid w:val="0"/>
              <w:jc w:val="left"/>
              <w:rPr>
                <w:rFonts w:ascii="宋体" w:hAnsi="宋体"/>
                <w:color w:val="auto"/>
                <w:szCs w:val="21"/>
                <w:highlight w:val="none"/>
              </w:rPr>
            </w:pPr>
            <w:r>
              <w:rPr>
                <w:rFonts w:hint="eastAsia" w:ascii="宋体" w:hAnsi="宋体"/>
                <w:color w:val="auto"/>
                <w:szCs w:val="21"/>
                <w:highlight w:val="none"/>
              </w:rPr>
              <w:t>约定甲方承担的其他义务和责任</w:t>
            </w:r>
          </w:p>
        </w:tc>
        <w:tc>
          <w:tcPr>
            <w:tcW w:w="5170" w:type="dxa"/>
            <w:noWrap w:val="0"/>
            <w:vAlign w:val="center"/>
          </w:tcPr>
          <w:p w14:paraId="3F4E77C0">
            <w:pPr>
              <w:pStyle w:val="117"/>
              <w:numPr>
                <w:ilvl w:val="0"/>
                <w:numId w:val="9"/>
              </w:numPr>
              <w:adjustRightInd w:val="0"/>
              <w:snapToGrid w:val="0"/>
              <w:spacing w:before="120" w:after="120"/>
              <w:ind w:firstLineChars="0"/>
              <w:jc w:val="left"/>
              <w:rPr>
                <w:rFonts w:ascii="宋体" w:hAnsi="宋体"/>
                <w:color w:val="auto"/>
                <w:szCs w:val="21"/>
                <w:highlight w:val="none"/>
              </w:rPr>
            </w:pPr>
            <w:r>
              <w:rPr>
                <w:rFonts w:hint="eastAsia" w:ascii="宋体" w:hAnsi="宋体"/>
                <w:color w:val="auto"/>
                <w:szCs w:val="21"/>
                <w:highlight w:val="none"/>
              </w:rPr>
              <w:t>甲方应提供必要安装条件（如场地、电源、水源等）。</w:t>
            </w:r>
          </w:p>
          <w:p w14:paraId="0DFD74D2">
            <w:pPr>
              <w:adjustRightInd w:val="0"/>
              <w:snapToGrid w:val="0"/>
              <w:ind w:firstLine="420" w:firstLineChars="200"/>
              <w:jc w:val="left"/>
              <w:rPr>
                <w:rFonts w:ascii="宋体" w:hAnsi="宋体"/>
                <w:color w:val="auto"/>
                <w:szCs w:val="21"/>
                <w:highlight w:val="none"/>
              </w:rPr>
            </w:pPr>
            <w:r>
              <w:rPr>
                <w:rFonts w:hint="eastAsia" w:ascii="宋体" w:hAnsi="宋体"/>
                <w:color w:val="auto"/>
                <w:szCs w:val="21"/>
                <w:highlight w:val="none"/>
              </w:rPr>
              <w:t>……</w:t>
            </w:r>
          </w:p>
        </w:tc>
      </w:tr>
      <w:tr w14:paraId="5BBE27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EE6978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C60B0DE">
            <w:pPr>
              <w:snapToGrid w:val="0"/>
              <w:jc w:val="center"/>
              <w:rPr>
                <w:color w:val="auto"/>
                <w:highlight w:val="none"/>
              </w:rPr>
            </w:pPr>
            <w:r>
              <w:rPr>
                <w:rFonts w:hint="eastAsia" w:ascii="宋体" w:hAnsi="宋体"/>
                <w:color w:val="auto"/>
                <w:szCs w:val="21"/>
                <w:highlight w:val="none"/>
              </w:rPr>
              <w:t>第5.4款</w:t>
            </w:r>
          </w:p>
        </w:tc>
        <w:tc>
          <w:tcPr>
            <w:tcW w:w="1742" w:type="dxa"/>
            <w:noWrap w:val="0"/>
            <w:vAlign w:val="center"/>
          </w:tcPr>
          <w:p w14:paraId="1359D7B4">
            <w:pPr>
              <w:adjustRightInd w:val="0"/>
              <w:snapToGrid w:val="0"/>
              <w:jc w:val="left"/>
              <w:rPr>
                <w:rFonts w:ascii="宋体" w:hAnsi="宋体"/>
                <w:color w:val="auto"/>
                <w:szCs w:val="21"/>
                <w:highlight w:val="none"/>
              </w:rPr>
            </w:pPr>
            <w:r>
              <w:rPr>
                <w:rFonts w:hint="eastAsia" w:ascii="宋体" w:hAnsi="宋体"/>
                <w:color w:val="auto"/>
                <w:szCs w:val="21"/>
                <w:highlight w:val="none"/>
              </w:rPr>
              <w:t>约定乙方承担的其他义务和责任</w:t>
            </w:r>
          </w:p>
        </w:tc>
        <w:tc>
          <w:tcPr>
            <w:tcW w:w="5170" w:type="dxa"/>
            <w:noWrap w:val="0"/>
            <w:vAlign w:val="center"/>
          </w:tcPr>
          <w:p w14:paraId="4CBA6995">
            <w:pPr>
              <w:snapToGrid w:val="0"/>
              <w:spacing w:line="300" w:lineRule="exact"/>
              <w:rPr>
                <w:color w:val="auto"/>
                <w:szCs w:val="21"/>
                <w:highlight w:val="none"/>
              </w:rPr>
            </w:pPr>
            <w:r>
              <w:rPr>
                <w:rFonts w:hint="eastAsia" w:ascii="宋体" w:hAnsi="宋体"/>
                <w:color w:val="auto"/>
                <w:szCs w:val="21"/>
                <w:highlight w:val="none"/>
              </w:rPr>
              <w:t>1、</w:t>
            </w:r>
            <w:r>
              <w:rPr>
                <w:color w:val="auto"/>
                <w:szCs w:val="21"/>
                <w:highlight w:val="none"/>
              </w:rPr>
              <w:t>未经甲方书面同意，乙方不得擅自转让（无进口资格的乙方委托进口货物除外）其应履行的合同义务。</w:t>
            </w:r>
          </w:p>
          <w:p w14:paraId="6760BCFD">
            <w:pPr>
              <w:pStyle w:val="26"/>
              <w:spacing w:line="300" w:lineRule="exact"/>
              <w:rPr>
                <w:rFonts w:ascii="Times New Roman" w:hAnsi="Times New Roman" w:cs="Times New Roman"/>
                <w:color w:val="auto"/>
                <w:highlight w:val="none"/>
              </w:rPr>
            </w:pPr>
            <w:r>
              <w:rPr>
                <w:rFonts w:hint="eastAsia" w:ascii="Times New Roman" w:hAnsi="Times New Roman" w:cs="Times New Roman"/>
                <w:color w:val="auto"/>
                <w:highlight w:val="none"/>
              </w:rPr>
              <w:t>2、乙方应保证所提供货物在使用时不会侵犯任何第三方的专利权、商标权、工业设计权或其他权利。</w:t>
            </w:r>
          </w:p>
          <w:p w14:paraId="4D8A39DF">
            <w:pPr>
              <w:pStyle w:val="26"/>
              <w:spacing w:line="300" w:lineRule="exact"/>
              <w:rPr>
                <w:rFonts w:ascii="Times New Roman" w:hAnsi="Times New Roman" w:cs="Times New Roman"/>
                <w:color w:val="auto"/>
                <w:highlight w:val="none"/>
              </w:rPr>
            </w:pPr>
            <w:r>
              <w:rPr>
                <w:rFonts w:hint="eastAsia" w:ascii="Times New Roman" w:hAnsi="Times New Roman" w:cs="Times New Roman"/>
                <w:color w:val="auto"/>
                <w:highlight w:val="none"/>
              </w:rPr>
              <w:t>3、乙方应按采购文件规定的时间向甲方提供使用货物的有关技术资料。</w:t>
            </w:r>
          </w:p>
          <w:p w14:paraId="46F18A72">
            <w:pPr>
              <w:pStyle w:val="26"/>
              <w:spacing w:line="300" w:lineRule="exact"/>
              <w:rPr>
                <w:rFonts w:ascii="Times New Roman" w:hAnsi="Times New Roman" w:cs="Times New Roman"/>
                <w:color w:val="auto"/>
                <w:highlight w:val="none"/>
              </w:rPr>
            </w:pPr>
            <w:r>
              <w:rPr>
                <w:rFonts w:hint="eastAsia" w:ascii="Times New Roman" w:hAnsi="Times New Roman" w:cs="Times New Roman"/>
                <w:color w:val="auto"/>
                <w:highlight w:val="none"/>
              </w:rPr>
              <w:t>4.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A4B17BB">
            <w:pPr>
              <w:pStyle w:val="26"/>
              <w:spacing w:line="300" w:lineRule="exact"/>
              <w:rPr>
                <w:rFonts w:ascii="Times New Roman" w:hAnsi="Times New Roman" w:cs="Times New Roman"/>
                <w:color w:val="auto"/>
                <w:highlight w:val="none"/>
              </w:rPr>
            </w:pPr>
            <w:r>
              <w:rPr>
                <w:rFonts w:hint="eastAsia" w:ascii="Times New Roman" w:hAnsi="Times New Roman" w:cs="Times New Roman"/>
                <w:color w:val="auto"/>
                <w:highlight w:val="none"/>
              </w:rPr>
              <w:t>5、乙方保证所交付的货物的所有权完全属于乙方且无任何抵押、质押、查封等产权问题。</w:t>
            </w:r>
          </w:p>
          <w:p w14:paraId="34C3DD4D">
            <w:pPr>
              <w:snapToGrid w:val="0"/>
              <w:spacing w:line="300" w:lineRule="exact"/>
              <w:rPr>
                <w:color w:val="auto"/>
                <w:highlight w:val="none"/>
              </w:rPr>
            </w:pPr>
            <w:r>
              <w:rPr>
                <w:rFonts w:hint="eastAsia"/>
                <w:color w:val="auto"/>
                <w:highlight w:val="none"/>
              </w:rPr>
              <w:t>6、乙方应按照国家有关法律法规和“三包”规定以及招标文件、投标文件和本合同附件，为甲方提供售后服务。</w:t>
            </w:r>
          </w:p>
          <w:p w14:paraId="391B6DB9">
            <w:pPr>
              <w:snapToGrid w:val="0"/>
              <w:spacing w:line="300" w:lineRule="exact"/>
              <w:rPr>
                <w:color w:val="auto"/>
                <w:highlight w:val="none"/>
              </w:rPr>
            </w:pPr>
            <w:r>
              <w:rPr>
                <w:rFonts w:hint="eastAsia"/>
                <w:color w:val="auto"/>
                <w:highlight w:val="none"/>
              </w:rPr>
              <w:t>7、乙方所提供的货物必须是全新、未使用的原装产品，且在正常安装、使用和保养条件下，其使用寿命期内各项指标均达到招标文件要求。</w:t>
            </w:r>
          </w:p>
          <w:p w14:paraId="5EFE0E35">
            <w:pPr>
              <w:snapToGrid w:val="0"/>
              <w:spacing w:line="300" w:lineRule="exact"/>
              <w:rPr>
                <w:color w:val="auto"/>
                <w:szCs w:val="21"/>
                <w:highlight w:val="none"/>
              </w:rPr>
            </w:pPr>
            <w:r>
              <w:rPr>
                <w:rFonts w:hint="eastAsia"/>
                <w:color w:val="auto"/>
                <w:highlight w:val="none"/>
              </w:rPr>
              <w:t>……</w:t>
            </w:r>
          </w:p>
        </w:tc>
      </w:tr>
      <w:tr w14:paraId="18BCAD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7C3495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4005DFC">
            <w:pPr>
              <w:snapToGrid w:val="0"/>
              <w:jc w:val="center"/>
              <w:rPr>
                <w:rFonts w:ascii="宋体" w:hAnsi="宋体"/>
                <w:color w:val="auto"/>
                <w:szCs w:val="21"/>
                <w:highlight w:val="none"/>
              </w:rPr>
            </w:pPr>
            <w:r>
              <w:rPr>
                <w:rFonts w:hint="eastAsia" w:ascii="宋体" w:hAnsi="宋体"/>
                <w:color w:val="auto"/>
                <w:szCs w:val="21"/>
                <w:highlight w:val="none"/>
              </w:rPr>
              <w:t>第6.1款</w:t>
            </w:r>
          </w:p>
        </w:tc>
        <w:tc>
          <w:tcPr>
            <w:tcW w:w="1742" w:type="dxa"/>
            <w:noWrap w:val="0"/>
            <w:vAlign w:val="center"/>
          </w:tcPr>
          <w:p w14:paraId="0C060959">
            <w:pPr>
              <w:adjustRightInd w:val="0"/>
              <w:snapToGrid w:val="0"/>
              <w:jc w:val="left"/>
              <w:rPr>
                <w:rFonts w:ascii="宋体" w:hAnsi="宋体"/>
                <w:color w:val="auto"/>
                <w:szCs w:val="21"/>
                <w:highlight w:val="none"/>
              </w:rPr>
            </w:pPr>
            <w:r>
              <w:rPr>
                <w:rFonts w:hint="eastAsia" w:ascii="宋体" w:hAnsi="宋体"/>
                <w:color w:val="auto"/>
                <w:szCs w:val="21"/>
                <w:highlight w:val="none"/>
              </w:rPr>
              <w:t>履行合同义务的顺序</w:t>
            </w:r>
          </w:p>
        </w:tc>
        <w:tc>
          <w:tcPr>
            <w:tcW w:w="5170" w:type="dxa"/>
            <w:noWrap w:val="0"/>
            <w:vAlign w:val="center"/>
          </w:tcPr>
          <w:p w14:paraId="63D63F69">
            <w:pPr>
              <w:adjustRightInd w:val="0"/>
              <w:snapToGrid w:val="0"/>
              <w:jc w:val="left"/>
              <w:rPr>
                <w:rFonts w:ascii="宋体" w:hAnsi="宋体"/>
                <w:color w:val="auto"/>
                <w:szCs w:val="21"/>
                <w:highlight w:val="none"/>
              </w:rPr>
            </w:pPr>
            <w:r>
              <w:rPr>
                <w:rFonts w:hint="eastAsia" w:ascii="宋体" w:hAnsi="宋体"/>
                <w:color w:val="auto"/>
                <w:szCs w:val="21"/>
                <w:highlight w:val="none"/>
              </w:rPr>
              <w:t>同时履行</w:t>
            </w:r>
          </w:p>
        </w:tc>
      </w:tr>
      <w:tr w14:paraId="545EBE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35D319F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2032774">
            <w:pPr>
              <w:adjustRightInd w:val="0"/>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1742" w:type="dxa"/>
            <w:noWrap w:val="0"/>
            <w:vAlign w:val="center"/>
          </w:tcPr>
          <w:p w14:paraId="453F4A3D">
            <w:pPr>
              <w:adjustRightInd w:val="0"/>
              <w:snapToGrid w:val="0"/>
              <w:jc w:val="left"/>
              <w:rPr>
                <w:rFonts w:ascii="宋体" w:hAnsi="宋体"/>
                <w:color w:val="auto"/>
                <w:szCs w:val="21"/>
                <w:highlight w:val="none"/>
              </w:rPr>
            </w:pPr>
            <w:r>
              <w:rPr>
                <w:rFonts w:hint="eastAsia" w:ascii="宋体" w:hAnsi="宋体"/>
                <w:color w:val="auto"/>
                <w:szCs w:val="21"/>
                <w:highlight w:val="none"/>
              </w:rPr>
              <w:t>包装特殊要求</w:t>
            </w:r>
          </w:p>
        </w:tc>
        <w:tc>
          <w:tcPr>
            <w:tcW w:w="5170" w:type="dxa"/>
            <w:noWrap w:val="0"/>
            <w:vAlign w:val="center"/>
          </w:tcPr>
          <w:p w14:paraId="406C9258">
            <w:pPr>
              <w:rPr>
                <w:color w:val="auto"/>
                <w:highlight w:val="none"/>
              </w:rPr>
            </w:pPr>
            <w:r>
              <w:rPr>
                <w:rFonts w:hint="eastAsia"/>
                <w:color w:val="auto"/>
                <w:highlight w:val="none"/>
              </w:rPr>
              <w:t xml:space="preserve">1.乙方提供的货物均应按招标文件要求的包装材料、包装标准、包装方式进行包装，每一包装单元内应附详细的装箱单和质量合格证。 </w:t>
            </w:r>
          </w:p>
          <w:p w14:paraId="4862589A">
            <w:pPr>
              <w:rPr>
                <w:color w:val="auto"/>
                <w:highlight w:val="none"/>
              </w:rPr>
            </w:pPr>
            <w:r>
              <w:rPr>
                <w:rFonts w:hint="eastAsia"/>
                <w:color w:val="auto"/>
                <w:highlight w:val="none"/>
              </w:rPr>
              <w:t>2.使用说明书、质量检验证明书、随配附件和工具以及清单一并附于货物内。</w:t>
            </w:r>
          </w:p>
          <w:p w14:paraId="506823AD">
            <w:pPr>
              <w:rPr>
                <w:color w:val="auto"/>
                <w:highlight w:val="none"/>
              </w:rPr>
            </w:pPr>
            <w:r>
              <w:rPr>
                <w:rFonts w:hint="eastAsia"/>
                <w:color w:val="auto"/>
                <w:highlight w:val="none"/>
              </w:rPr>
              <w:t>3. 乙方应确保包装要求满足运输距离、防潮、防震、防锈和防破损装卸等要求，以保证货物安全运达甲方指定地点。</w:t>
            </w:r>
          </w:p>
          <w:p w14:paraId="6A8939CD">
            <w:pPr>
              <w:rPr>
                <w:color w:val="auto"/>
                <w:highlight w:val="none"/>
              </w:rPr>
            </w:pPr>
            <w:r>
              <w:rPr>
                <w:rFonts w:hint="eastAsia"/>
                <w:color w:val="auto"/>
                <w:highlight w:val="none"/>
              </w:rPr>
              <w:t>4.乙方提供的货物包装及快递包装应满足《财政部等三部门联合印发商品包装和快递包装政府采购需求标准（试行）》财办库【2020】123号文要求。</w:t>
            </w:r>
          </w:p>
        </w:tc>
      </w:tr>
      <w:tr w14:paraId="56198E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65A816FB">
            <w:pPr>
              <w:adjustRightInd w:val="0"/>
              <w:snapToGrid w:val="0"/>
              <w:jc w:val="center"/>
              <w:rPr>
                <w:rFonts w:ascii="宋体" w:hAnsi="宋体"/>
                <w:color w:val="auto"/>
                <w:szCs w:val="21"/>
                <w:highlight w:val="none"/>
              </w:rPr>
            </w:pPr>
          </w:p>
        </w:tc>
        <w:tc>
          <w:tcPr>
            <w:tcW w:w="1742" w:type="dxa"/>
            <w:noWrap w:val="0"/>
            <w:vAlign w:val="center"/>
          </w:tcPr>
          <w:p w14:paraId="31513315">
            <w:pPr>
              <w:adjustRightInd w:val="0"/>
              <w:snapToGrid w:val="0"/>
              <w:jc w:val="left"/>
              <w:rPr>
                <w:rFonts w:ascii="宋体" w:hAnsi="宋体"/>
                <w:color w:val="auto"/>
                <w:szCs w:val="21"/>
                <w:highlight w:val="none"/>
              </w:rPr>
            </w:pPr>
            <w:r>
              <w:rPr>
                <w:rFonts w:hint="eastAsia" w:ascii="宋体" w:hAnsi="宋体"/>
                <w:color w:val="auto"/>
                <w:szCs w:val="21"/>
                <w:highlight w:val="none"/>
              </w:rPr>
              <w:t>指定现场</w:t>
            </w:r>
          </w:p>
        </w:tc>
        <w:tc>
          <w:tcPr>
            <w:tcW w:w="5170" w:type="dxa"/>
            <w:noWrap w:val="0"/>
            <w:vAlign w:val="center"/>
          </w:tcPr>
          <w:p w14:paraId="7C4809F4">
            <w:pPr>
              <w:rPr>
                <w:color w:val="auto"/>
                <w:highlight w:val="none"/>
                <w:u w:val="single"/>
              </w:rPr>
            </w:pPr>
            <w:r>
              <w:rPr>
                <w:rFonts w:hint="eastAsia"/>
                <w:color w:val="auto"/>
                <w:highlight w:val="none"/>
                <w:u w:val="single"/>
              </w:rPr>
              <w:t>甲方指定的地点</w:t>
            </w:r>
          </w:p>
        </w:tc>
      </w:tr>
      <w:tr w14:paraId="3A9B67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40B5A7F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EE6F89E">
            <w:pPr>
              <w:adjustRightInd w:val="0"/>
              <w:snapToGrid w:val="0"/>
              <w:jc w:val="center"/>
              <w:rPr>
                <w:rFonts w:ascii="宋体" w:hAnsi="宋体"/>
                <w:color w:val="auto"/>
                <w:szCs w:val="21"/>
                <w:highlight w:val="none"/>
              </w:rPr>
            </w:pPr>
            <w:r>
              <w:rPr>
                <w:rFonts w:hint="eastAsia" w:ascii="宋体" w:hAnsi="宋体"/>
                <w:color w:val="auto"/>
                <w:szCs w:val="21"/>
                <w:highlight w:val="none"/>
              </w:rPr>
              <w:t>第7.2款</w:t>
            </w:r>
          </w:p>
        </w:tc>
        <w:tc>
          <w:tcPr>
            <w:tcW w:w="1742" w:type="dxa"/>
            <w:noWrap w:val="0"/>
            <w:vAlign w:val="center"/>
          </w:tcPr>
          <w:p w14:paraId="1FD77EA5">
            <w:pPr>
              <w:adjustRightInd w:val="0"/>
              <w:snapToGrid w:val="0"/>
              <w:jc w:val="left"/>
              <w:rPr>
                <w:rFonts w:ascii="宋体" w:hAnsi="宋体"/>
                <w:color w:val="auto"/>
                <w:szCs w:val="21"/>
                <w:highlight w:val="none"/>
              </w:rPr>
            </w:pPr>
            <w:r>
              <w:rPr>
                <w:rFonts w:hint="eastAsia" w:ascii="宋体" w:hAnsi="宋体"/>
                <w:color w:val="auto"/>
                <w:szCs w:val="21"/>
                <w:highlight w:val="none"/>
              </w:rPr>
              <w:t>运输特殊要求</w:t>
            </w:r>
          </w:p>
        </w:tc>
        <w:tc>
          <w:tcPr>
            <w:tcW w:w="5170" w:type="dxa"/>
            <w:noWrap w:val="0"/>
            <w:vAlign w:val="center"/>
          </w:tcPr>
          <w:p w14:paraId="342EB103">
            <w:pPr>
              <w:rPr>
                <w:color w:val="auto"/>
                <w:highlight w:val="none"/>
              </w:rPr>
            </w:pPr>
            <w:r>
              <w:rPr>
                <w:rFonts w:hint="eastAsia"/>
                <w:color w:val="auto"/>
                <w:highlight w:val="none"/>
              </w:rPr>
              <w:t>1. 乙方在货物发运手续办理完毕后二十四小时内或货到甲方四十八小时前通知甲方，以准备交付。</w:t>
            </w:r>
          </w:p>
          <w:p w14:paraId="38C63916">
            <w:pPr>
              <w:rPr>
                <w:color w:val="auto"/>
                <w:highlight w:val="none"/>
                <w:u w:val="single"/>
              </w:rPr>
            </w:pPr>
            <w:r>
              <w:rPr>
                <w:rFonts w:hint="eastAsia"/>
                <w:color w:val="auto"/>
                <w:highlight w:val="none"/>
              </w:rPr>
              <w:t>2.货物的运输方式：</w:t>
            </w:r>
            <w:r>
              <w:rPr>
                <w:rFonts w:hint="eastAsia"/>
                <w:color w:val="auto"/>
                <w:highlight w:val="none"/>
                <w:u w:val="single"/>
              </w:rPr>
              <w:t>乙方自定。</w:t>
            </w:r>
          </w:p>
          <w:p w14:paraId="1BA017A6">
            <w:pPr>
              <w:rPr>
                <w:color w:val="auto"/>
                <w:highlight w:val="none"/>
              </w:rPr>
            </w:pPr>
            <w:r>
              <w:rPr>
                <w:rFonts w:hint="eastAsia"/>
                <w:color w:val="auto"/>
                <w:highlight w:val="none"/>
              </w:rPr>
              <w:t>3.乙方负责货物运输，货物运输合理损耗及计算方法：</w:t>
            </w:r>
            <w:r>
              <w:rPr>
                <w:rFonts w:hint="eastAsia"/>
                <w:color w:val="auto"/>
                <w:highlight w:val="none"/>
                <w:u w:val="single"/>
              </w:rPr>
              <w:t xml:space="preserve">由乙方负责 </w:t>
            </w:r>
            <w:r>
              <w:rPr>
                <w:rFonts w:hint="eastAsia"/>
                <w:color w:val="auto"/>
                <w:highlight w:val="none"/>
              </w:rPr>
              <w:t>。</w:t>
            </w:r>
          </w:p>
          <w:p w14:paraId="5CFEE29E">
            <w:pPr>
              <w:rPr>
                <w:color w:val="auto"/>
                <w:highlight w:val="none"/>
              </w:rPr>
            </w:pPr>
            <w:r>
              <w:rPr>
                <w:rFonts w:hint="eastAsia"/>
                <w:color w:val="auto"/>
                <w:highlight w:val="none"/>
              </w:rPr>
              <w:t>4 货物在交付甲方前发生的风险均由乙方负责。</w:t>
            </w:r>
          </w:p>
          <w:p w14:paraId="3FD2783B">
            <w:pPr>
              <w:rPr>
                <w:color w:val="auto"/>
                <w:highlight w:val="none"/>
              </w:rPr>
            </w:pPr>
            <w:r>
              <w:rPr>
                <w:rFonts w:hint="eastAsia"/>
                <w:color w:val="auto"/>
                <w:highlight w:val="none"/>
              </w:rPr>
              <w:t>5. 货物在规定的交付期限内由乙方送达甲方指定的地点并到货验收合格后视为交付，乙方同时需通知甲方货物已送达。</w:t>
            </w:r>
          </w:p>
        </w:tc>
      </w:tr>
      <w:tr w14:paraId="6C67F9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2D2FF65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A653A54">
            <w:pPr>
              <w:adjustRightInd w:val="0"/>
              <w:snapToGrid w:val="0"/>
              <w:jc w:val="center"/>
              <w:rPr>
                <w:rFonts w:ascii="宋体" w:hAnsi="宋体"/>
                <w:color w:val="auto"/>
                <w:szCs w:val="21"/>
                <w:highlight w:val="none"/>
              </w:rPr>
            </w:pPr>
            <w:r>
              <w:rPr>
                <w:rFonts w:hint="eastAsia" w:ascii="宋体" w:hAnsi="宋体"/>
                <w:color w:val="auto"/>
                <w:szCs w:val="21"/>
                <w:highlight w:val="none"/>
              </w:rPr>
              <w:t>第7.3款</w:t>
            </w:r>
          </w:p>
        </w:tc>
        <w:tc>
          <w:tcPr>
            <w:tcW w:w="1742" w:type="dxa"/>
            <w:noWrap w:val="0"/>
            <w:vAlign w:val="center"/>
          </w:tcPr>
          <w:p w14:paraId="262547C0">
            <w:pPr>
              <w:adjustRightInd w:val="0"/>
              <w:snapToGrid w:val="0"/>
              <w:jc w:val="left"/>
              <w:rPr>
                <w:rFonts w:ascii="宋体" w:hAnsi="宋体"/>
                <w:color w:val="auto"/>
                <w:szCs w:val="21"/>
                <w:highlight w:val="none"/>
              </w:rPr>
            </w:pPr>
            <w:r>
              <w:rPr>
                <w:rFonts w:hint="eastAsia" w:ascii="宋体" w:hAnsi="宋体"/>
                <w:color w:val="auto"/>
                <w:szCs w:val="21"/>
                <w:highlight w:val="none"/>
              </w:rPr>
              <w:t>保险要求</w:t>
            </w:r>
          </w:p>
        </w:tc>
        <w:tc>
          <w:tcPr>
            <w:tcW w:w="5170" w:type="dxa"/>
            <w:noWrap w:val="0"/>
            <w:vAlign w:val="center"/>
          </w:tcPr>
          <w:p w14:paraId="5A46E795">
            <w:pPr>
              <w:rPr>
                <w:color w:val="auto"/>
                <w:highlight w:val="none"/>
              </w:rPr>
            </w:pPr>
            <w:r>
              <w:rPr>
                <w:rFonts w:hint="eastAsia"/>
                <w:color w:val="auto"/>
                <w:highlight w:val="none"/>
              </w:rPr>
              <w:t>乙方负责办理运输和保险，将货物运抵交货地点。与运输、保险相关的费用由供应商承担。</w:t>
            </w:r>
          </w:p>
        </w:tc>
      </w:tr>
      <w:tr w14:paraId="691653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6AE7D8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DF53FA2">
            <w:pPr>
              <w:adjustRightInd w:val="0"/>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1742" w:type="dxa"/>
            <w:noWrap w:val="0"/>
            <w:vAlign w:val="center"/>
          </w:tcPr>
          <w:p w14:paraId="72277C60">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noWrap w:val="0"/>
            <w:vAlign w:val="center"/>
          </w:tcPr>
          <w:p w14:paraId="0E2F2B22">
            <w:pPr>
              <w:pStyle w:val="26"/>
              <w:snapToGrid w:val="0"/>
              <w:rPr>
                <w:rFonts w:ascii="Times New Roman" w:hAnsi="Times New Roman" w:cs="Times New Roman"/>
                <w:color w:val="auto"/>
                <w:highlight w:val="none"/>
              </w:rPr>
            </w:pPr>
            <w:r>
              <w:rPr>
                <w:color w:val="auto"/>
                <w:highlight w:val="none"/>
                <w:u w:val="single"/>
              </w:rPr>
              <w:t>按乙方承诺，但是不得低于国家相关标准</w:t>
            </w:r>
            <w:r>
              <w:rPr>
                <w:rFonts w:hint="eastAsia"/>
                <w:color w:val="auto"/>
                <w:highlight w:val="none"/>
                <w:u w:val="single"/>
              </w:rPr>
              <w:t>。</w:t>
            </w:r>
          </w:p>
        </w:tc>
      </w:tr>
      <w:tr w14:paraId="3CE1BE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FCA394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0E12C46">
            <w:pPr>
              <w:adjustRightInd w:val="0"/>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1742" w:type="dxa"/>
            <w:noWrap w:val="0"/>
            <w:vAlign w:val="center"/>
          </w:tcPr>
          <w:p w14:paraId="732D60C7">
            <w:pPr>
              <w:adjustRightInd w:val="0"/>
              <w:snapToGrid w:val="0"/>
              <w:jc w:val="left"/>
              <w:rPr>
                <w:rFonts w:ascii="宋体" w:hAnsi="宋体"/>
                <w:color w:val="auto"/>
                <w:szCs w:val="21"/>
                <w:highlight w:val="none"/>
              </w:rPr>
            </w:pPr>
            <w:r>
              <w:rPr>
                <w:rFonts w:hint="eastAsia" w:ascii="宋体" w:hAnsi="宋体"/>
                <w:color w:val="auto"/>
                <w:szCs w:val="21"/>
                <w:highlight w:val="none"/>
              </w:rPr>
              <w:t>货物质量缺陷</w:t>
            </w:r>
          </w:p>
          <w:p w14:paraId="3044BA2D">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noWrap w:val="0"/>
            <w:vAlign w:val="center"/>
          </w:tcPr>
          <w:p w14:paraId="25100E0E">
            <w:pPr>
              <w:adjustRightInd w:val="0"/>
              <w:snapToGrid w:val="0"/>
              <w:jc w:val="left"/>
              <w:rPr>
                <w:rFonts w:ascii="宋体" w:hAnsi="宋体"/>
                <w:color w:val="auto"/>
                <w:szCs w:val="21"/>
                <w:highlight w:val="none"/>
              </w:rPr>
            </w:pPr>
            <w:r>
              <w:rPr>
                <w:color w:val="auto"/>
                <w:highlight w:val="none"/>
              </w:rPr>
              <w:t>接到甲方通知后在</w:t>
            </w:r>
            <w:r>
              <w:rPr>
                <w:color w:val="auto"/>
                <w:highlight w:val="none"/>
                <w:u w:val="single"/>
              </w:rPr>
              <w:t xml:space="preserve">    </w:t>
            </w:r>
            <w:r>
              <w:rPr>
                <w:color w:val="auto"/>
                <w:highlight w:val="none"/>
              </w:rPr>
              <w:t>小时内到达甲方现场</w:t>
            </w:r>
          </w:p>
        </w:tc>
      </w:tr>
      <w:tr w14:paraId="2BA944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D485D58">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103C82A0">
            <w:pPr>
              <w:pStyle w:val="246"/>
              <w:ind w:left="420" w:firstLine="0" w:firstLineChars="0"/>
              <w:jc w:val="center"/>
              <w:rPr>
                <w:color w:val="auto"/>
                <w:highlight w:val="none"/>
              </w:rPr>
            </w:pPr>
            <w:r>
              <w:rPr>
                <w:rFonts w:hint="eastAsia" w:ascii="宋体" w:hAnsi="宋体" w:eastAsia="宋体" w:cs="宋体"/>
                <w:color w:val="auto"/>
                <w:highlight w:val="none"/>
              </w:rPr>
              <w:t>第11.1款</w:t>
            </w:r>
          </w:p>
        </w:tc>
        <w:tc>
          <w:tcPr>
            <w:tcW w:w="1742" w:type="dxa"/>
            <w:noWrap w:val="0"/>
            <w:vAlign w:val="center"/>
          </w:tcPr>
          <w:p w14:paraId="19E20DA9">
            <w:pPr>
              <w:adjustRightInd w:val="0"/>
              <w:snapToGrid w:val="0"/>
              <w:rPr>
                <w:rFonts w:ascii="宋体" w:hAnsi="宋体"/>
                <w:color w:val="auto"/>
                <w:szCs w:val="21"/>
                <w:highlight w:val="none"/>
              </w:rPr>
            </w:pPr>
            <w:r>
              <w:rPr>
                <w:rFonts w:hint="eastAsia" w:ascii="宋体" w:hAnsi="宋体"/>
                <w:color w:val="auto"/>
                <w:szCs w:val="21"/>
                <w:highlight w:val="none"/>
              </w:rPr>
              <w:t>其他应当保密的信息</w:t>
            </w:r>
          </w:p>
        </w:tc>
        <w:tc>
          <w:tcPr>
            <w:tcW w:w="5170" w:type="dxa"/>
            <w:noWrap w:val="0"/>
            <w:vAlign w:val="center"/>
          </w:tcPr>
          <w:p w14:paraId="066E4E75">
            <w:pPr>
              <w:adjustRightInd w:val="0"/>
              <w:snapToGrid w:val="0"/>
              <w:jc w:val="left"/>
              <w:rPr>
                <w:color w:val="auto"/>
                <w:highlight w:val="none"/>
              </w:rPr>
            </w:pPr>
            <w:r>
              <w:rPr>
                <w:rFonts w:hint="eastAsia"/>
                <w:color w:val="auto"/>
                <w:highlight w:val="none"/>
              </w:rPr>
              <w:t>无</w:t>
            </w:r>
          </w:p>
        </w:tc>
      </w:tr>
      <w:tr w14:paraId="4D49BE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4F5EEEC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842A669">
            <w:pPr>
              <w:adjustRightInd w:val="0"/>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1742" w:type="dxa"/>
            <w:noWrap w:val="0"/>
            <w:vAlign w:val="center"/>
          </w:tcPr>
          <w:p w14:paraId="37442A4C">
            <w:pPr>
              <w:adjustRightInd w:val="0"/>
              <w:snapToGrid w:val="0"/>
              <w:jc w:val="left"/>
              <w:rPr>
                <w:rFonts w:ascii="宋体" w:hAnsi="宋体"/>
                <w:color w:val="auto"/>
                <w:szCs w:val="21"/>
                <w:highlight w:val="none"/>
              </w:rPr>
            </w:pPr>
            <w:r>
              <w:rPr>
                <w:rFonts w:hint="eastAsia" w:ascii="宋体" w:hAnsi="宋体"/>
                <w:color w:val="auto"/>
                <w:szCs w:val="21"/>
                <w:highlight w:val="none"/>
              </w:rPr>
              <w:t>合同价款支付时间</w:t>
            </w:r>
          </w:p>
        </w:tc>
        <w:tc>
          <w:tcPr>
            <w:tcW w:w="5170" w:type="dxa"/>
            <w:noWrap w:val="0"/>
            <w:vAlign w:val="center"/>
          </w:tcPr>
          <w:p w14:paraId="6710BBB2">
            <w:pPr>
              <w:adjustRightInd w:val="0"/>
              <w:snapToGrid w:val="0"/>
              <w:jc w:val="left"/>
              <w:rPr>
                <w:rFonts w:ascii="宋体" w:hAnsi="宋体"/>
                <w:color w:val="auto"/>
                <w:szCs w:val="21"/>
                <w:highlight w:val="none"/>
              </w:rPr>
            </w:pPr>
            <w:r>
              <w:rPr>
                <w:rFonts w:hint="eastAsia" w:ascii="宋体" w:hAnsi="宋体"/>
                <w:color w:val="auto"/>
                <w:szCs w:val="21"/>
                <w:highlight w:val="none"/>
              </w:rPr>
              <w:t>（根据项目自行填写，注意与协议书一致）</w:t>
            </w:r>
          </w:p>
          <w:p w14:paraId="4E9F66D9">
            <w:pPr>
              <w:snapToGrid w:val="0"/>
              <w:spacing w:line="300" w:lineRule="exact"/>
              <w:rPr>
                <w:color w:val="auto"/>
                <w:szCs w:val="21"/>
                <w:highlight w:val="none"/>
              </w:rPr>
            </w:pPr>
          </w:p>
        </w:tc>
      </w:tr>
      <w:tr w14:paraId="72CA35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2E0F8B4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CB70A88">
            <w:pPr>
              <w:adjustRightInd w:val="0"/>
              <w:snapToGrid w:val="0"/>
              <w:jc w:val="center"/>
              <w:rPr>
                <w:rFonts w:ascii="宋体" w:hAnsi="宋体"/>
                <w:color w:val="auto"/>
                <w:szCs w:val="21"/>
                <w:highlight w:val="none"/>
              </w:rPr>
            </w:pPr>
            <w:r>
              <w:rPr>
                <w:rFonts w:hint="eastAsia" w:ascii="宋体" w:hAnsi="宋体"/>
                <w:color w:val="auto"/>
                <w:szCs w:val="21"/>
                <w:highlight w:val="none"/>
              </w:rPr>
              <w:t>第13.2款</w:t>
            </w:r>
          </w:p>
        </w:tc>
        <w:tc>
          <w:tcPr>
            <w:tcW w:w="1742" w:type="dxa"/>
            <w:noWrap w:val="0"/>
            <w:vAlign w:val="center"/>
          </w:tcPr>
          <w:p w14:paraId="5A7B665B">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履约保证金不予退还的情形</w:t>
            </w:r>
          </w:p>
        </w:tc>
        <w:tc>
          <w:tcPr>
            <w:tcW w:w="5170" w:type="dxa"/>
            <w:noWrap w:val="0"/>
            <w:vAlign w:val="center"/>
          </w:tcPr>
          <w:p w14:paraId="4A218918">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自合同生效之日起生效至合同材料验收证书或进度款支付函签署之日起28天后失效，项目验收合格后，乙方可向甲方申请办理履约保证金的退付手续；采购人应当按照合同约定的退还方式，在5个工作日内办理履约保证金退还手续。如果乙方不履行合同约定的义务或其履行不符合合同的约定，甲方有权扣划全部或相应金额的履约保证金。 若是因乙方原因导致本合同解除（终止）或甲方行使约定（法定）合同解除权解除本合同的，履约担保由甲方予以全额扣除、不予退还。</w:t>
            </w:r>
          </w:p>
        </w:tc>
      </w:tr>
      <w:tr w14:paraId="7452E3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1CE497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C9996C1">
            <w:pPr>
              <w:adjustRightInd w:val="0"/>
              <w:snapToGrid w:val="0"/>
              <w:jc w:val="center"/>
              <w:rPr>
                <w:rFonts w:ascii="宋体" w:hAnsi="宋体"/>
                <w:color w:val="auto"/>
                <w:szCs w:val="21"/>
                <w:highlight w:val="none"/>
              </w:rPr>
            </w:pPr>
            <w:r>
              <w:rPr>
                <w:rFonts w:hint="eastAsia" w:ascii="宋体" w:hAnsi="宋体"/>
                <w:color w:val="auto"/>
                <w:szCs w:val="21"/>
                <w:highlight w:val="none"/>
              </w:rPr>
              <w:t>第13.3款</w:t>
            </w:r>
          </w:p>
        </w:tc>
        <w:tc>
          <w:tcPr>
            <w:tcW w:w="1742" w:type="dxa"/>
            <w:noWrap w:val="0"/>
            <w:vAlign w:val="center"/>
          </w:tcPr>
          <w:p w14:paraId="68F83464">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70" w:type="dxa"/>
            <w:noWrap w:val="0"/>
            <w:vAlign w:val="center"/>
          </w:tcPr>
          <w:p w14:paraId="19A05746">
            <w:pPr>
              <w:snapToGrid w:val="0"/>
              <w:spacing w:line="300" w:lineRule="exact"/>
              <w:rPr>
                <w:color w:val="auto"/>
                <w:szCs w:val="21"/>
                <w:highlight w:val="none"/>
              </w:rPr>
            </w:pPr>
            <w:r>
              <w:rPr>
                <w:rFonts w:hint="eastAsia" w:ascii="宋体" w:hAnsi="宋体"/>
                <w:color w:val="auto"/>
                <w:szCs w:val="21"/>
                <w:highlight w:val="none"/>
              </w:rPr>
              <w:t>履约保证金符合退还条件的，甲方在收到乙方提交的履约保证金退付申请之日起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天内退还履约保证金，如未在规定时间内退还的，乙方可予以催告，甲方应按中国人民银行发布的同期同类贷款基准利率向乙方支付自催告日期起的利息。</w:t>
            </w:r>
          </w:p>
        </w:tc>
      </w:tr>
      <w:tr w14:paraId="109981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4CEE419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831FE07">
            <w:pPr>
              <w:adjustRightInd w:val="0"/>
              <w:snapToGrid w:val="0"/>
              <w:jc w:val="center"/>
              <w:rPr>
                <w:rFonts w:ascii="宋体" w:hAnsi="宋体"/>
                <w:color w:val="auto"/>
                <w:szCs w:val="21"/>
                <w:highlight w:val="none"/>
              </w:rPr>
            </w:pPr>
            <w:r>
              <w:rPr>
                <w:rFonts w:hint="eastAsia" w:ascii="宋体" w:hAnsi="宋体"/>
                <w:color w:val="auto"/>
                <w:szCs w:val="21"/>
                <w:highlight w:val="none"/>
              </w:rPr>
              <w:t>第14.1（3）项</w:t>
            </w:r>
          </w:p>
        </w:tc>
        <w:tc>
          <w:tcPr>
            <w:tcW w:w="1742" w:type="dxa"/>
            <w:noWrap w:val="0"/>
            <w:vAlign w:val="center"/>
          </w:tcPr>
          <w:p w14:paraId="0A6FF4D5">
            <w:pPr>
              <w:adjustRightInd w:val="0"/>
              <w:snapToGrid w:val="0"/>
              <w:jc w:val="left"/>
              <w:rPr>
                <w:rFonts w:ascii="宋体" w:hAnsi="宋体"/>
                <w:color w:val="auto"/>
                <w:szCs w:val="21"/>
                <w:highlight w:val="none"/>
              </w:rPr>
            </w:pPr>
            <w:r>
              <w:rPr>
                <w:rFonts w:hint="eastAsia" w:ascii="宋体" w:hAnsi="宋体"/>
                <w:color w:val="auto"/>
                <w:szCs w:val="21"/>
                <w:highlight w:val="none"/>
              </w:rPr>
              <w:t>运行监督、维修期限</w:t>
            </w:r>
          </w:p>
        </w:tc>
        <w:tc>
          <w:tcPr>
            <w:tcW w:w="5170" w:type="dxa"/>
            <w:noWrap w:val="0"/>
            <w:vAlign w:val="center"/>
          </w:tcPr>
          <w:p w14:paraId="10EFF833">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质量保证期内</w:t>
            </w:r>
          </w:p>
        </w:tc>
      </w:tr>
      <w:tr w14:paraId="313322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3BB5BBF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7FD9117">
            <w:pPr>
              <w:adjustRightInd w:val="0"/>
              <w:snapToGrid w:val="0"/>
              <w:jc w:val="center"/>
              <w:rPr>
                <w:rFonts w:ascii="宋体" w:hAnsi="宋体"/>
                <w:color w:val="auto"/>
                <w:szCs w:val="21"/>
                <w:highlight w:val="none"/>
              </w:rPr>
            </w:pPr>
            <w:r>
              <w:rPr>
                <w:rFonts w:hint="eastAsia" w:ascii="宋体" w:hAnsi="宋体"/>
                <w:color w:val="auto"/>
                <w:szCs w:val="21"/>
                <w:highlight w:val="none"/>
              </w:rPr>
              <w:t>第14.1（5）项</w:t>
            </w:r>
          </w:p>
        </w:tc>
        <w:tc>
          <w:tcPr>
            <w:tcW w:w="1742" w:type="dxa"/>
            <w:noWrap w:val="0"/>
            <w:vAlign w:val="center"/>
          </w:tcPr>
          <w:p w14:paraId="23DB0466">
            <w:pPr>
              <w:adjustRightInd w:val="0"/>
              <w:snapToGrid w:val="0"/>
              <w:jc w:val="left"/>
              <w:rPr>
                <w:rFonts w:ascii="宋体" w:hAnsi="宋体"/>
                <w:color w:val="auto"/>
                <w:szCs w:val="21"/>
                <w:highlight w:val="none"/>
              </w:rPr>
            </w:pPr>
            <w:r>
              <w:rPr>
                <w:rFonts w:hint="eastAsia" w:ascii="宋体" w:hAnsi="宋体"/>
                <w:color w:val="auto"/>
                <w:szCs w:val="21"/>
                <w:highlight w:val="none"/>
              </w:rPr>
              <w:t>货物回收的约定</w:t>
            </w:r>
          </w:p>
        </w:tc>
        <w:tc>
          <w:tcPr>
            <w:tcW w:w="5170" w:type="dxa"/>
            <w:noWrap w:val="0"/>
            <w:vAlign w:val="center"/>
          </w:tcPr>
          <w:p w14:paraId="7546BEC6">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16D3F0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3936D9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C2F7602">
            <w:pPr>
              <w:adjustRightInd w:val="0"/>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1742" w:type="dxa"/>
            <w:noWrap w:val="0"/>
            <w:vAlign w:val="center"/>
          </w:tcPr>
          <w:p w14:paraId="72376AF1">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noWrap w:val="0"/>
            <w:vAlign w:val="center"/>
          </w:tcPr>
          <w:p w14:paraId="5AF59E75">
            <w:pPr>
              <w:pStyle w:val="26"/>
              <w:snapToGrid w:val="0"/>
              <w:rPr>
                <w:rFonts w:ascii="Times New Roman" w:hAnsi="Times New Roman" w:cs="Times New Roman"/>
                <w:color w:val="auto"/>
                <w:highlight w:val="none"/>
              </w:rPr>
            </w:pPr>
            <w:r>
              <w:rPr>
                <w:rFonts w:hint="eastAsia" w:ascii="Times New Roman" w:hAnsi="Times New Roman" w:cs="Times New Roman"/>
                <w:color w:val="auto"/>
                <w:highlight w:val="none"/>
              </w:rPr>
              <w:t>1．合同标的如有网络安全专用产品，乙方必须提供在《网络关键设备和网络安全专用产品安全认证和安全检测结果》中的产品或具有《计算机信息系统安全专用产品销售许可证》的产品。</w:t>
            </w:r>
          </w:p>
          <w:p w14:paraId="01DFBD4D">
            <w:pPr>
              <w:pStyle w:val="26"/>
              <w:snapToGrid w:val="0"/>
              <w:rPr>
                <w:rFonts w:ascii="Times New Roman" w:hAnsi="Times New Roman" w:cs="Times New Roman"/>
                <w:color w:val="auto"/>
                <w:highlight w:val="none"/>
              </w:rPr>
            </w:pP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乙方负责甲方有关人员的培训。培训时间、地点： </w:t>
            </w:r>
            <w:r>
              <w:rPr>
                <w:rFonts w:ascii="Times New Roman" w:hAnsi="Times New Roman" w:cs="Times New Roman"/>
                <w:color w:val="auto"/>
                <w:highlight w:val="none"/>
                <w:u w:val="single"/>
              </w:rPr>
              <w:t>由甲方决定。</w:t>
            </w:r>
          </w:p>
          <w:p w14:paraId="7DADE53F">
            <w:pPr>
              <w:pStyle w:val="26"/>
              <w:snapToGrid w:val="0"/>
              <w:rPr>
                <w:rFonts w:ascii="Times New Roman" w:hAnsi="Times New Roman" w:cs="Times New Roman"/>
                <w:color w:val="auto"/>
                <w:highlight w:val="none"/>
              </w:rPr>
            </w:pPr>
            <w:r>
              <w:rPr>
                <w:rFonts w:hint="eastAsia" w:ascii="Times New Roman" w:hAnsi="Times New Roman" w:cs="Times New Roman"/>
                <w:color w:val="auto"/>
                <w:highlight w:val="none"/>
              </w:rPr>
              <w:t>3.本合同执行中相关的一切税费均由乙方承担。</w:t>
            </w:r>
          </w:p>
        </w:tc>
      </w:tr>
      <w:tr w14:paraId="643972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078F86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AC2A17A">
            <w:pPr>
              <w:adjustRightInd w:val="0"/>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1742" w:type="dxa"/>
            <w:noWrap w:val="0"/>
            <w:vAlign w:val="center"/>
          </w:tcPr>
          <w:p w14:paraId="417F7410">
            <w:pPr>
              <w:adjustRightInd w:val="0"/>
              <w:snapToGrid w:val="0"/>
              <w:jc w:val="left"/>
              <w:rPr>
                <w:rFonts w:ascii="宋体" w:hAnsi="宋体"/>
                <w:color w:val="auto"/>
                <w:szCs w:val="21"/>
                <w:highlight w:val="none"/>
              </w:rPr>
            </w:pPr>
            <w:r>
              <w:rPr>
                <w:rFonts w:hint="eastAsia" w:ascii="宋体" w:hAnsi="宋体"/>
                <w:color w:val="auto"/>
                <w:szCs w:val="21"/>
                <w:highlight w:val="none"/>
              </w:rPr>
              <w:t>修理、重作、更换相关具体规定</w:t>
            </w:r>
          </w:p>
        </w:tc>
        <w:tc>
          <w:tcPr>
            <w:tcW w:w="5170" w:type="dxa"/>
            <w:noWrap w:val="0"/>
            <w:vAlign w:val="center"/>
          </w:tcPr>
          <w:p w14:paraId="79D8048F">
            <w:pPr>
              <w:adjustRightInd w:val="0"/>
              <w:snapToGrid w:val="0"/>
              <w:jc w:val="left"/>
              <w:rPr>
                <w:rFonts w:ascii="宋体" w:hAnsi="宋体"/>
                <w:color w:val="auto"/>
                <w:szCs w:val="21"/>
                <w:highlight w:val="none"/>
              </w:rPr>
            </w:pPr>
            <w:r>
              <w:rPr>
                <w:rFonts w:hint="eastAsia" w:ascii="宋体" w:hAnsi="宋体"/>
                <w:color w:val="auto"/>
                <w:szCs w:val="21"/>
                <w:highlight w:val="none"/>
              </w:rPr>
              <w:t>1.在保证期内因货物本身的质量问题发生故障，乙方应负责免费修理和更换零部件。对达不到技术要求者，根据实际情况，经双方协商，可按以下办法处理：</w:t>
            </w:r>
          </w:p>
          <w:p w14:paraId="64146B06">
            <w:pPr>
              <w:adjustRightInd w:val="0"/>
              <w:snapToGrid w:val="0"/>
              <w:jc w:val="left"/>
              <w:rPr>
                <w:rFonts w:ascii="宋体" w:hAnsi="宋体"/>
                <w:color w:val="auto"/>
                <w:szCs w:val="21"/>
                <w:highlight w:val="none"/>
              </w:rPr>
            </w:pPr>
            <w:r>
              <w:rPr>
                <w:rFonts w:hint="eastAsia" w:ascii="宋体" w:hAnsi="宋体"/>
                <w:color w:val="auto"/>
                <w:szCs w:val="21"/>
                <w:highlight w:val="none"/>
              </w:rPr>
              <w:t>（1）更换：由乙方承担所发生的全部费用。</w:t>
            </w:r>
          </w:p>
          <w:p w14:paraId="00B47485">
            <w:pPr>
              <w:adjustRightInd w:val="0"/>
              <w:snapToGrid w:val="0"/>
              <w:jc w:val="left"/>
              <w:rPr>
                <w:rFonts w:ascii="宋体" w:hAnsi="宋体"/>
                <w:color w:val="auto"/>
                <w:szCs w:val="21"/>
                <w:highlight w:val="none"/>
              </w:rPr>
            </w:pPr>
            <w:r>
              <w:rPr>
                <w:rFonts w:hint="eastAsia" w:ascii="宋体" w:hAnsi="宋体"/>
                <w:color w:val="auto"/>
                <w:szCs w:val="21"/>
                <w:highlight w:val="none"/>
              </w:rPr>
              <w:t>（2）退货处理：乙方应退还甲方支付的合同款，同时应承担该货物的直接费用（运输、保险、检验、货款利息及银行手续费等）。</w:t>
            </w:r>
          </w:p>
          <w:p w14:paraId="2076A12B">
            <w:pPr>
              <w:adjustRightInd w:val="0"/>
              <w:snapToGrid w:val="0"/>
              <w:jc w:val="left"/>
              <w:rPr>
                <w:rFonts w:ascii="宋体" w:hAnsi="宋体"/>
                <w:color w:val="auto"/>
                <w:szCs w:val="21"/>
                <w:highlight w:val="none"/>
              </w:rPr>
            </w:pPr>
            <w:r>
              <w:rPr>
                <w:rFonts w:hint="eastAsia" w:ascii="宋体" w:hAnsi="宋体"/>
                <w:color w:val="auto"/>
                <w:szCs w:val="21"/>
                <w:highlight w:val="none"/>
              </w:rPr>
              <w:t>2.如在使用过程中发生质量问题，乙方在接到甲方通知后在</w:t>
            </w:r>
            <w:r>
              <w:rPr>
                <w:rFonts w:hint="eastAsia" w:ascii="宋体" w:hAnsi="宋体"/>
                <w:color w:val="auto"/>
                <w:szCs w:val="21"/>
                <w:highlight w:val="none"/>
                <w:u w:val="single"/>
              </w:rPr>
              <w:t xml:space="preserve">      </w:t>
            </w:r>
            <w:r>
              <w:rPr>
                <w:rFonts w:hint="eastAsia" w:ascii="宋体" w:hAnsi="宋体"/>
                <w:color w:val="auto"/>
                <w:szCs w:val="21"/>
                <w:highlight w:val="none"/>
              </w:rPr>
              <w:t>小时内到达甲方现场。</w:t>
            </w:r>
          </w:p>
          <w:p w14:paraId="48524721">
            <w:pPr>
              <w:pStyle w:val="246"/>
              <w:spacing w:line="240" w:lineRule="auto"/>
              <w:ind w:firstLine="0" w:firstLineChars="0"/>
              <w:rPr>
                <w:rFonts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rPr>
              <w:t>3.在质保期内，乙方应对货物出现的质量及安全问题负责处理解决并承担一切费用。</w:t>
            </w:r>
          </w:p>
          <w:p w14:paraId="3FB89872">
            <w:pPr>
              <w:pStyle w:val="246"/>
              <w:spacing w:line="240" w:lineRule="auto"/>
              <w:ind w:firstLine="0" w:firstLineChars="0"/>
              <w:rPr>
                <w:rFonts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rPr>
              <w:t>4.上述的货物因人为因素出现的故障不在免费保修范围内。超过质保期的机器设备，终生维修，维修时只收部件成本费。</w:t>
            </w:r>
          </w:p>
          <w:p w14:paraId="506F0027">
            <w:pPr>
              <w:pStyle w:val="246"/>
              <w:spacing w:line="240" w:lineRule="auto"/>
              <w:ind w:firstLine="0" w:firstLineChars="0"/>
              <w:rPr>
                <w:color w:val="auto"/>
                <w:highlight w:val="none"/>
              </w:rPr>
            </w:pPr>
            <w:r>
              <w:rPr>
                <w:rFonts w:hint="eastAsia" w:ascii="宋体" w:hAnsi="宋体" w:eastAsia="宋体" w:cs="Times New Roman"/>
                <w:color w:val="auto"/>
                <w:kern w:val="2"/>
                <w:sz w:val="21"/>
                <w:highlight w:val="none"/>
              </w:rPr>
              <w:t>5.乙方提供的服务承诺和售后服务及质保期责任等其它具体约定事项。</w:t>
            </w:r>
          </w:p>
        </w:tc>
      </w:tr>
      <w:tr w14:paraId="738BE1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FDCFFA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54F0F11">
            <w:pPr>
              <w:adjustRightInd w:val="0"/>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1742" w:type="dxa"/>
            <w:noWrap w:val="0"/>
            <w:vAlign w:val="center"/>
          </w:tcPr>
          <w:p w14:paraId="46A44742">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noWrap w:val="0"/>
            <w:vAlign w:val="center"/>
          </w:tcPr>
          <w:p w14:paraId="5B955FBE">
            <w:pPr>
              <w:snapToGrid w:val="0"/>
              <w:spacing w:line="300" w:lineRule="exact"/>
              <w:rPr>
                <w:color w:val="auto"/>
                <w:szCs w:val="21"/>
                <w:highlight w:val="none"/>
              </w:rPr>
            </w:pPr>
            <w:r>
              <w:rPr>
                <w:rFonts w:hint="eastAsia"/>
                <w:color w:val="auto"/>
                <w:szCs w:val="21"/>
                <w:highlight w:val="none"/>
              </w:rPr>
              <w:t>1</w:t>
            </w:r>
            <w:r>
              <w:rPr>
                <w:color w:val="auto"/>
                <w:szCs w:val="21"/>
                <w:highlight w:val="none"/>
              </w:rPr>
              <w:t>.乙方逾期交货的，</w:t>
            </w:r>
            <w:r>
              <w:rPr>
                <w:rFonts w:hint="eastAsia"/>
                <w:color w:val="auto"/>
                <w:szCs w:val="21"/>
                <w:highlight w:val="none"/>
              </w:rPr>
              <w:t>应</w:t>
            </w:r>
            <w:r>
              <w:rPr>
                <w:color w:val="auto"/>
                <w:szCs w:val="21"/>
                <w:highlight w:val="none"/>
              </w:rPr>
              <w:t>向</w:t>
            </w:r>
            <w:r>
              <w:rPr>
                <w:rFonts w:hint="eastAsia"/>
                <w:color w:val="auto"/>
                <w:szCs w:val="21"/>
                <w:highlight w:val="none"/>
              </w:rPr>
              <w:t>甲</w:t>
            </w:r>
            <w:r>
              <w:rPr>
                <w:color w:val="auto"/>
                <w:szCs w:val="21"/>
                <w:highlight w:val="none"/>
              </w:rPr>
              <w:t>方</w:t>
            </w:r>
            <w:r>
              <w:rPr>
                <w:rFonts w:hint="eastAsia"/>
                <w:color w:val="auto"/>
                <w:szCs w:val="21"/>
                <w:highlight w:val="none"/>
              </w:rPr>
              <w:t>支付</w:t>
            </w:r>
            <w:r>
              <w:rPr>
                <w:color w:val="auto"/>
                <w:szCs w:val="21"/>
                <w:highlight w:val="none"/>
              </w:rPr>
              <w:t>违约</w:t>
            </w:r>
            <w:r>
              <w:rPr>
                <w:rFonts w:hint="eastAsia"/>
                <w:color w:val="auto"/>
                <w:szCs w:val="21"/>
                <w:highlight w:val="none"/>
              </w:rPr>
              <w:t>金，标准为合同总价</w:t>
            </w:r>
            <w:r>
              <w:rPr>
                <w:color w:val="auto"/>
                <w:szCs w:val="21"/>
                <w:highlight w:val="none"/>
                <w:u w:val="single"/>
              </w:rPr>
              <w:t>3‰</w:t>
            </w:r>
            <w:r>
              <w:rPr>
                <w:color w:val="auto"/>
                <w:szCs w:val="21"/>
                <w:highlight w:val="none"/>
              </w:rPr>
              <w:t>/</w:t>
            </w:r>
            <w:r>
              <w:rPr>
                <w:rFonts w:hint="eastAsia"/>
                <w:color w:val="auto"/>
                <w:szCs w:val="21"/>
                <w:highlight w:val="none"/>
              </w:rPr>
              <w:t>日</w:t>
            </w:r>
            <w:r>
              <w:rPr>
                <w:color w:val="auto"/>
                <w:szCs w:val="21"/>
                <w:highlight w:val="none"/>
              </w:rPr>
              <w:t>，但违约金累计不得超过违约货款额</w:t>
            </w:r>
            <w:r>
              <w:rPr>
                <w:color w:val="auto"/>
                <w:szCs w:val="21"/>
                <w:highlight w:val="none"/>
                <w:u w:val="single"/>
              </w:rPr>
              <w:t>5%，</w:t>
            </w:r>
            <w:r>
              <w:rPr>
                <w:color w:val="auto"/>
                <w:szCs w:val="21"/>
                <w:highlight w:val="none"/>
              </w:rPr>
              <w:t xml:space="preserve"> </w:t>
            </w:r>
          </w:p>
          <w:p w14:paraId="2D400C45">
            <w:pPr>
              <w:snapToGrid w:val="0"/>
              <w:spacing w:line="300" w:lineRule="exact"/>
              <w:rPr>
                <w:color w:val="auto"/>
                <w:szCs w:val="21"/>
                <w:highlight w:val="none"/>
              </w:rPr>
            </w:pPr>
            <w:r>
              <w:rPr>
                <w:rFonts w:hint="eastAsia"/>
                <w:color w:val="auto"/>
                <w:szCs w:val="21"/>
                <w:highlight w:val="none"/>
              </w:rPr>
              <w:t>2</w:t>
            </w:r>
            <w:r>
              <w:rPr>
                <w:color w:val="auto"/>
                <w:szCs w:val="21"/>
                <w:highlight w:val="none"/>
              </w:rPr>
              <w:t>.乙方未按本合同和投标文件中规定的服务承诺提供售后服务的，乙方应按本合同</w:t>
            </w:r>
            <w:r>
              <w:rPr>
                <w:rFonts w:hint="eastAsia"/>
                <w:color w:val="auto"/>
                <w:szCs w:val="21"/>
                <w:highlight w:val="none"/>
              </w:rPr>
              <w:t>总</w:t>
            </w:r>
            <w:r>
              <w:rPr>
                <w:color w:val="auto"/>
                <w:szCs w:val="21"/>
                <w:highlight w:val="none"/>
              </w:rPr>
              <w:t>金额</w:t>
            </w:r>
            <w:r>
              <w:rPr>
                <w:color w:val="auto"/>
                <w:szCs w:val="21"/>
                <w:highlight w:val="none"/>
                <w:u w:val="single"/>
              </w:rPr>
              <w:t xml:space="preserve"> 5%</w:t>
            </w:r>
            <w:r>
              <w:rPr>
                <w:color w:val="auto"/>
                <w:szCs w:val="21"/>
                <w:highlight w:val="none"/>
              </w:rPr>
              <w:t>向甲方支付违约金。</w:t>
            </w:r>
          </w:p>
          <w:p w14:paraId="45E98388">
            <w:pPr>
              <w:snapToGrid w:val="0"/>
              <w:spacing w:line="300" w:lineRule="exact"/>
              <w:rPr>
                <w:color w:val="auto"/>
                <w:szCs w:val="21"/>
                <w:highlight w:val="none"/>
              </w:rPr>
            </w:pPr>
            <w:r>
              <w:rPr>
                <w:rFonts w:hint="eastAsia"/>
                <w:color w:val="auto"/>
                <w:szCs w:val="21"/>
                <w:highlight w:val="none"/>
              </w:rPr>
              <w:t>3</w:t>
            </w:r>
            <w:r>
              <w:rPr>
                <w:color w:val="auto"/>
                <w:szCs w:val="21"/>
                <w:highlight w:val="none"/>
              </w:rPr>
              <w:t>.乙方提供的货物在质量保证期内，因设计、工艺或材料的缺陷和其它质量原因造成的问题，由乙方负责，费用从</w:t>
            </w:r>
            <w:r>
              <w:rPr>
                <w:rFonts w:hint="eastAsia"/>
                <w:color w:val="auto"/>
                <w:szCs w:val="21"/>
                <w:highlight w:val="none"/>
              </w:rPr>
              <w:t>剩余支付货款</w:t>
            </w:r>
            <w:r>
              <w:rPr>
                <w:color w:val="auto"/>
                <w:szCs w:val="21"/>
                <w:highlight w:val="none"/>
              </w:rPr>
              <w:t>中扣除，</w:t>
            </w:r>
            <w:r>
              <w:rPr>
                <w:rFonts w:hint="eastAsia"/>
                <w:color w:val="auto"/>
                <w:szCs w:val="21"/>
                <w:highlight w:val="none"/>
              </w:rPr>
              <w:t>剩余支付货款</w:t>
            </w:r>
            <w:r>
              <w:rPr>
                <w:color w:val="auto"/>
                <w:szCs w:val="21"/>
                <w:highlight w:val="none"/>
              </w:rPr>
              <w:t>不足以支付的，由乙方另行支付。</w:t>
            </w:r>
          </w:p>
        </w:tc>
      </w:tr>
      <w:tr w14:paraId="319AC0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3A42CF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056040">
            <w:pPr>
              <w:adjustRightInd w:val="0"/>
              <w:snapToGrid w:val="0"/>
              <w:jc w:val="center"/>
              <w:rPr>
                <w:rFonts w:ascii="宋体" w:hAnsi="宋体"/>
                <w:color w:val="auto"/>
                <w:szCs w:val="21"/>
                <w:highlight w:val="none"/>
              </w:rPr>
            </w:pPr>
            <w:r>
              <w:rPr>
                <w:rFonts w:hint="eastAsia" w:ascii="宋体" w:hAnsi="宋体"/>
                <w:color w:val="auto"/>
                <w:szCs w:val="21"/>
                <w:highlight w:val="none"/>
              </w:rPr>
              <w:t>第15.3款</w:t>
            </w:r>
          </w:p>
        </w:tc>
        <w:tc>
          <w:tcPr>
            <w:tcW w:w="1742" w:type="dxa"/>
            <w:noWrap w:val="0"/>
            <w:vAlign w:val="center"/>
          </w:tcPr>
          <w:p w14:paraId="24CEE4FF">
            <w:pPr>
              <w:adjustRightInd w:val="0"/>
              <w:snapToGrid w:val="0"/>
              <w:jc w:val="left"/>
              <w:rPr>
                <w:rFonts w:ascii="宋体" w:hAnsi="宋体"/>
                <w:color w:val="auto"/>
                <w:szCs w:val="21"/>
                <w:highlight w:val="none"/>
              </w:rPr>
            </w:pPr>
            <w:r>
              <w:rPr>
                <w:rFonts w:hint="eastAsia" w:ascii="宋体" w:hAnsi="宋体"/>
                <w:color w:val="auto"/>
                <w:szCs w:val="21"/>
                <w:highlight w:val="none"/>
              </w:rPr>
              <w:t>逾期付款利息</w:t>
            </w:r>
          </w:p>
        </w:tc>
        <w:tc>
          <w:tcPr>
            <w:tcW w:w="5170" w:type="dxa"/>
            <w:noWrap w:val="0"/>
            <w:vAlign w:val="center"/>
          </w:tcPr>
          <w:p w14:paraId="5AE24AC8">
            <w:pPr>
              <w:adjustRightInd w:val="0"/>
              <w:snapToGrid w:val="0"/>
              <w:jc w:val="left"/>
              <w:rPr>
                <w:rFonts w:ascii="宋体" w:hAnsi="宋体"/>
                <w:color w:val="auto"/>
                <w:szCs w:val="21"/>
                <w:highlight w:val="none"/>
                <w:u w:val="single"/>
              </w:rPr>
            </w:pPr>
            <w:r>
              <w:rPr>
                <w:color w:val="auto"/>
                <w:szCs w:val="21"/>
                <w:highlight w:val="none"/>
              </w:rPr>
              <w:t>甲方延期付货款的，</w:t>
            </w:r>
            <w:r>
              <w:rPr>
                <w:rFonts w:hint="eastAsia"/>
                <w:color w:val="auto"/>
                <w:szCs w:val="21"/>
                <w:highlight w:val="none"/>
              </w:rPr>
              <w:t>应</w:t>
            </w:r>
            <w:r>
              <w:rPr>
                <w:color w:val="auto"/>
                <w:szCs w:val="21"/>
                <w:highlight w:val="none"/>
              </w:rPr>
              <w:t>向乙方</w:t>
            </w:r>
            <w:r>
              <w:rPr>
                <w:rFonts w:hint="eastAsia"/>
                <w:color w:val="auto"/>
                <w:szCs w:val="21"/>
                <w:highlight w:val="none"/>
              </w:rPr>
              <w:t>支</w:t>
            </w:r>
            <w:r>
              <w:rPr>
                <w:color w:val="auto"/>
                <w:szCs w:val="21"/>
                <w:highlight w:val="none"/>
              </w:rPr>
              <w:t>付延期滞纳金</w:t>
            </w:r>
            <w:r>
              <w:rPr>
                <w:rFonts w:hint="eastAsia"/>
                <w:color w:val="auto"/>
                <w:szCs w:val="21"/>
                <w:highlight w:val="none"/>
              </w:rPr>
              <w:t>，标准为合同总价</w:t>
            </w:r>
            <w:r>
              <w:rPr>
                <w:color w:val="auto"/>
                <w:szCs w:val="21"/>
                <w:highlight w:val="none"/>
              </w:rPr>
              <w:t>额</w:t>
            </w:r>
            <w:r>
              <w:rPr>
                <w:color w:val="auto"/>
                <w:szCs w:val="21"/>
                <w:highlight w:val="none"/>
                <w:u w:val="single"/>
              </w:rPr>
              <w:t>3‰/</w:t>
            </w:r>
            <w:r>
              <w:rPr>
                <w:rFonts w:hint="eastAsia"/>
                <w:color w:val="auto"/>
                <w:szCs w:val="21"/>
                <w:highlight w:val="none"/>
                <w:u w:val="single"/>
              </w:rPr>
              <w:t>日</w:t>
            </w:r>
            <w:r>
              <w:rPr>
                <w:color w:val="auto"/>
                <w:szCs w:val="21"/>
                <w:highlight w:val="none"/>
              </w:rPr>
              <w:t>，但滞纳金累计不得超过延期货款额</w:t>
            </w:r>
            <w:r>
              <w:rPr>
                <w:color w:val="auto"/>
                <w:szCs w:val="21"/>
                <w:highlight w:val="none"/>
                <w:u w:val="single"/>
              </w:rPr>
              <w:t>5%</w:t>
            </w:r>
            <w:r>
              <w:rPr>
                <w:color w:val="auto"/>
                <w:szCs w:val="21"/>
                <w:highlight w:val="none"/>
              </w:rPr>
              <w:t>。</w:t>
            </w:r>
          </w:p>
        </w:tc>
      </w:tr>
      <w:tr w14:paraId="6C4D9F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5813916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D47BE90">
            <w:pPr>
              <w:adjustRightInd w:val="0"/>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1742" w:type="dxa"/>
            <w:tcBorders>
              <w:left w:val="single" w:color="auto" w:sz="2" w:space="0"/>
              <w:bottom w:val="single" w:color="auto" w:sz="2" w:space="0"/>
              <w:right w:val="single" w:color="auto" w:sz="2" w:space="0"/>
            </w:tcBorders>
            <w:noWrap w:val="0"/>
            <w:vAlign w:val="center"/>
          </w:tcPr>
          <w:p w14:paraId="0DF94970">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noWrap w:val="0"/>
            <w:vAlign w:val="center"/>
          </w:tcPr>
          <w:p w14:paraId="22CDD3CC">
            <w:pPr>
              <w:pStyle w:val="39"/>
              <w:ind w:left="0" w:leftChars="0"/>
              <w:rPr>
                <w:color w:val="auto"/>
                <w:highlight w:val="none"/>
              </w:rPr>
            </w:pPr>
            <w:r>
              <w:rPr>
                <w:rFonts w:hint="eastAsia"/>
                <w:color w:val="auto"/>
                <w:highlight w:val="none"/>
              </w:rPr>
              <w:t>1.最终验收不合格的，甲方有权解除合同，由此产生的费用由乙方承担，给甲方造成其他损失的，乙方应进行赔偿，并承担甲方追究的其他违约责任。</w:t>
            </w:r>
          </w:p>
          <w:p w14:paraId="4F0C10DC">
            <w:pPr>
              <w:rPr>
                <w:color w:val="auto"/>
                <w:highlight w:val="none"/>
              </w:rPr>
            </w:pPr>
            <w:r>
              <w:rPr>
                <w:color w:val="auto"/>
                <w:highlight w:val="none"/>
              </w:rPr>
              <w:t>2.</w:t>
            </w:r>
            <w:r>
              <w:rPr>
                <w:rFonts w:hint="eastAsia"/>
                <w:color w:val="auto"/>
                <w:highlight w:val="none"/>
              </w:rPr>
              <w:t>乙方提供的货物在质量保证期内，因设计、工艺或材料的缺陷和其它质量原因造成的问题，由乙方负责，费用从剩余支付货款中扣除，剩余支付货款不足以支付的，由乙方另行支付。</w:t>
            </w:r>
          </w:p>
          <w:p w14:paraId="752753B2">
            <w:pPr>
              <w:rPr>
                <w:color w:val="auto"/>
                <w:highlight w:val="none"/>
              </w:rPr>
            </w:pPr>
            <w:r>
              <w:rPr>
                <w:rFonts w:hint="eastAsia"/>
                <w:color w:val="auto"/>
                <w:highlight w:val="none"/>
              </w:rPr>
              <w:t>3.乙方提供的货物如侵犯了第三方合法权益而引发的任何纠纷或诉讼，均由乙方负责交涉并承担全部责任。</w:t>
            </w:r>
          </w:p>
          <w:p w14:paraId="0C6A065C">
            <w:pPr>
              <w:pStyle w:val="39"/>
              <w:ind w:left="0" w:leftChars="0"/>
              <w:rPr>
                <w:color w:val="auto"/>
                <w:highlight w:val="none"/>
              </w:rPr>
            </w:pPr>
            <w:r>
              <w:rPr>
                <w:rFonts w:hint="eastAsia"/>
                <w:color w:val="auto"/>
                <w:highlight w:val="none"/>
              </w:rPr>
              <w:t>4.其它违约行为按违约货款额5%收取违约金并赔偿经济损失。</w:t>
            </w:r>
          </w:p>
          <w:p w14:paraId="705F5768">
            <w:pPr>
              <w:snapToGrid w:val="0"/>
              <w:spacing w:line="300" w:lineRule="exact"/>
              <w:rPr>
                <w:color w:val="auto"/>
                <w:highlight w:val="none"/>
              </w:rPr>
            </w:pPr>
            <w:r>
              <w:rPr>
                <w:rFonts w:hint="eastAsia"/>
                <w:color w:val="auto"/>
                <w:highlight w:val="none"/>
              </w:rPr>
              <w:t xml:space="preserve">5.因甲方原因导致变更、中止或者终止政府采购合同的，应当依照合同约定对乙方受到的损失予以赔偿或者补偿。赔偿（补偿）标准： </w:t>
            </w:r>
            <w:r>
              <w:rPr>
                <w:color w:val="auto"/>
                <w:highlight w:val="none"/>
                <w:u w:val="single"/>
              </w:rPr>
              <w:t xml:space="preserve"> </w:t>
            </w:r>
            <w:r>
              <w:rPr>
                <w:rFonts w:hint="eastAsia"/>
                <w:color w:val="auto"/>
                <w:highlight w:val="none"/>
                <w:u w:val="single"/>
              </w:rPr>
              <w:t>按实际损失赔偿</w:t>
            </w:r>
            <w:r>
              <w:rPr>
                <w:rFonts w:hint="eastAsia"/>
                <w:color w:val="auto"/>
                <w:highlight w:val="none"/>
              </w:rPr>
              <w:t xml:space="preserve">  。</w:t>
            </w:r>
          </w:p>
        </w:tc>
      </w:tr>
      <w:tr w14:paraId="66DF44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5D76D4C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81C7F3">
            <w:pPr>
              <w:adjustRightInd w:val="0"/>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1742" w:type="dxa"/>
            <w:tcBorders>
              <w:top w:val="single" w:color="auto" w:sz="2" w:space="0"/>
              <w:left w:val="single" w:color="auto" w:sz="2" w:space="0"/>
              <w:right w:val="single" w:color="auto" w:sz="2" w:space="0"/>
            </w:tcBorders>
            <w:noWrap w:val="0"/>
            <w:vAlign w:val="center"/>
          </w:tcPr>
          <w:p w14:paraId="1AB1C4AC">
            <w:pPr>
              <w:adjustRightInd w:val="0"/>
              <w:snapToGrid w:val="0"/>
              <w:jc w:val="left"/>
              <w:rPr>
                <w:rFonts w:ascii="宋体" w:hAnsi="宋体"/>
                <w:color w:val="auto"/>
                <w:szCs w:val="21"/>
                <w:highlight w:val="none"/>
              </w:rPr>
            </w:pPr>
            <w:r>
              <w:rPr>
                <w:rFonts w:hint="eastAsia" w:ascii="宋体" w:hAnsi="宋体"/>
                <w:color w:val="auto"/>
                <w:szCs w:val="21"/>
                <w:highlight w:val="none"/>
              </w:rPr>
              <w:t>解决争议的方法</w:t>
            </w:r>
          </w:p>
        </w:tc>
        <w:tc>
          <w:tcPr>
            <w:tcW w:w="5170" w:type="dxa"/>
            <w:tcBorders>
              <w:top w:val="single" w:color="auto" w:sz="2" w:space="0"/>
              <w:left w:val="single" w:color="auto" w:sz="2" w:space="0"/>
            </w:tcBorders>
            <w:noWrap w:val="0"/>
            <w:vAlign w:val="center"/>
          </w:tcPr>
          <w:p w14:paraId="5A1B6C22">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种方式解决：</w:t>
            </w:r>
          </w:p>
          <w:p w14:paraId="75C3B7CD">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14:paraId="09FFAFBB">
            <w:pPr>
              <w:adjustRightInd w:val="0"/>
              <w:snapToGrid w:val="0"/>
              <w:jc w:val="left"/>
              <w:rPr>
                <w:rFonts w:ascii="宋体" w:hAnsi="宋体" w:cs="宋体"/>
                <w:iCs/>
                <w:color w:val="auto"/>
                <w:szCs w:val="21"/>
                <w:highlight w:val="non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甲方所在地    </w:t>
            </w:r>
            <w:r>
              <w:rPr>
                <w:rFonts w:hint="eastAsia" w:ascii="宋体" w:hAnsi="宋体" w:cs="宋体"/>
                <w:iCs/>
                <w:color w:val="auto"/>
                <w:szCs w:val="21"/>
                <w:highlight w:val="none"/>
              </w:rPr>
              <w:t>人民法院起诉。</w:t>
            </w:r>
          </w:p>
          <w:p w14:paraId="30E640CC">
            <w:pPr>
              <w:adjustRightInd w:val="0"/>
              <w:snapToGrid w:val="0"/>
              <w:jc w:val="left"/>
              <w:rPr>
                <w:color w:val="auto"/>
                <w:szCs w:val="21"/>
                <w:highlight w:val="none"/>
              </w:rPr>
            </w:pPr>
          </w:p>
          <w:p w14:paraId="555C353A">
            <w:pPr>
              <w:adjustRightInd w:val="0"/>
              <w:snapToGrid w:val="0"/>
              <w:jc w:val="left"/>
              <w:rPr>
                <w:rFonts w:ascii="宋体" w:hAnsi="宋体"/>
                <w:color w:val="auto"/>
                <w:szCs w:val="21"/>
                <w:highlight w:val="none"/>
                <w:u w:val="single"/>
              </w:rPr>
            </w:pPr>
            <w:r>
              <w:rPr>
                <w:rFonts w:hint="eastAsia"/>
                <w:color w:val="auto"/>
                <w:szCs w:val="21"/>
                <w:highlight w:val="none"/>
              </w:rPr>
              <w:t>因货物质量问题或验收结果发生争议的，应邀请国家认定的质量检测机构按照国家标准对货物质量进行验收。货物符合验收标准的，鉴定费由甲方承担；货物不符合验收标准的，鉴定费由乙方承担。</w:t>
            </w:r>
          </w:p>
        </w:tc>
      </w:tr>
      <w:tr w14:paraId="5935DB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6C816B7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9938E50">
            <w:pPr>
              <w:adjustRightInd w:val="0"/>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1742" w:type="dxa"/>
            <w:noWrap w:val="0"/>
            <w:vAlign w:val="center"/>
          </w:tcPr>
          <w:p w14:paraId="6A4384E7">
            <w:pPr>
              <w:adjustRightInd w:val="0"/>
              <w:snapToGrid w:val="0"/>
              <w:jc w:val="left"/>
              <w:rPr>
                <w:rFonts w:ascii="宋体" w:hAnsi="宋体"/>
                <w:color w:val="auto"/>
                <w:szCs w:val="21"/>
                <w:highlight w:val="none"/>
              </w:rPr>
            </w:pPr>
            <w:r>
              <w:rPr>
                <w:rFonts w:hint="eastAsia" w:ascii="宋体" w:hAnsi="宋体"/>
                <w:bCs/>
                <w:color w:val="auto"/>
                <w:szCs w:val="21"/>
                <w:highlight w:val="none"/>
              </w:rPr>
              <w:t>其他专用条款</w:t>
            </w:r>
          </w:p>
        </w:tc>
        <w:tc>
          <w:tcPr>
            <w:tcW w:w="5170" w:type="dxa"/>
            <w:noWrap w:val="0"/>
            <w:vAlign w:val="center"/>
          </w:tcPr>
          <w:p w14:paraId="7EF5BD3A">
            <w:pPr>
              <w:snapToGrid w:val="0"/>
              <w:spacing w:line="300" w:lineRule="exact"/>
              <w:rPr>
                <w:color w:val="auto"/>
                <w:szCs w:val="21"/>
                <w:highlight w:val="none"/>
              </w:rPr>
            </w:pPr>
            <w:r>
              <w:rPr>
                <w:rFonts w:hint="eastAsia"/>
                <w:color w:val="auto"/>
                <w:szCs w:val="21"/>
                <w:highlight w:val="none"/>
              </w:rPr>
              <w:t xml:space="preserve">1.如采购项目涉及采购标的的知识产权归属的，产权归属为： </w:t>
            </w:r>
            <w:r>
              <w:rPr>
                <w:color w:val="auto"/>
                <w:szCs w:val="21"/>
                <w:highlight w:val="none"/>
                <w:u w:val="single"/>
              </w:rPr>
              <w:t xml:space="preserve">   </w:t>
            </w:r>
            <w:r>
              <w:rPr>
                <w:rFonts w:hint="eastAsia"/>
                <w:color w:val="auto"/>
                <w:szCs w:val="21"/>
                <w:highlight w:val="none"/>
                <w:u w:val="single"/>
              </w:rPr>
              <w:t>甲方</w:t>
            </w:r>
            <w:r>
              <w:rPr>
                <w:color w:val="auto"/>
                <w:szCs w:val="21"/>
                <w:highlight w:val="none"/>
                <w:u w:val="single"/>
              </w:rPr>
              <w:t xml:space="preserve">      </w:t>
            </w:r>
            <w:r>
              <w:rPr>
                <w:rFonts w:hint="eastAsia"/>
                <w:color w:val="auto"/>
                <w:szCs w:val="21"/>
                <w:highlight w:val="none"/>
              </w:rPr>
              <w:t xml:space="preserve">  </w:t>
            </w:r>
          </w:p>
          <w:p w14:paraId="3E013694">
            <w:pPr>
              <w:snapToGrid w:val="0"/>
              <w:spacing w:line="300" w:lineRule="exact"/>
              <w:rPr>
                <w:color w:val="auto"/>
                <w:szCs w:val="21"/>
                <w:highlight w:val="none"/>
                <w:u w:val="single"/>
              </w:rPr>
            </w:pPr>
            <w:r>
              <w:rPr>
                <w:rFonts w:hint="eastAsia"/>
                <w:color w:val="auto"/>
                <w:szCs w:val="21"/>
                <w:highlight w:val="none"/>
              </w:rPr>
              <w:t>2.产权纠纷处理方式：</w:t>
            </w:r>
            <w:r>
              <w:rPr>
                <w:rFonts w:hint="eastAsia"/>
                <w:color w:val="auto"/>
                <w:szCs w:val="21"/>
                <w:highlight w:val="none"/>
                <w:u w:val="single"/>
              </w:rPr>
              <w:t>甲方在中华人民共和国境内使用乙方提供的产品及服务时免受第三方提出的侵犯其专利权或其它知识产权的起诉。如果第三方提出侵权指控，乙方应妥善处理纠纷并承担由此而引起的一切法律责任和费用。</w:t>
            </w:r>
          </w:p>
          <w:p w14:paraId="366C528A">
            <w:pPr>
              <w:snapToGrid w:val="0"/>
              <w:spacing w:line="300" w:lineRule="exact"/>
              <w:rPr>
                <w:color w:val="auto"/>
                <w:szCs w:val="21"/>
                <w:highlight w:val="none"/>
              </w:rPr>
            </w:pPr>
            <w:r>
              <w:rPr>
                <w:rFonts w:hint="eastAsia"/>
                <w:color w:val="auto"/>
                <w:highlight w:val="none"/>
              </w:rPr>
              <w:t>3</w:t>
            </w:r>
            <w:r>
              <w:rPr>
                <w:rFonts w:hint="eastAsia"/>
                <w:color w:val="auto"/>
                <w:szCs w:val="21"/>
                <w:highlight w:val="none"/>
              </w:rPr>
              <w:t>．</w:t>
            </w:r>
            <w:r>
              <w:rPr>
                <w:color w:val="auto"/>
                <w:szCs w:val="21"/>
                <w:highlight w:val="none"/>
              </w:rPr>
              <w:t>除《中华人民共和国政府采购法》第五十条规定的情形外，本合同一经签订，甲乙双方不得擅自变更、中止或终止。</w:t>
            </w:r>
            <w:r>
              <w:rPr>
                <w:rFonts w:hint="eastAsia"/>
                <w:color w:val="auto"/>
                <w:szCs w:val="21"/>
                <w:highlight w:val="none"/>
              </w:rPr>
              <w:t>如依照政府采购法确需变更合同内容的，甲方应当自合同变更之日起2个工作日内在省级以上财政部门指定的媒体上发布合同变更公告。</w:t>
            </w:r>
          </w:p>
          <w:p w14:paraId="03AB5003">
            <w:pPr>
              <w:snapToGrid w:val="0"/>
              <w:spacing w:line="300" w:lineRule="exact"/>
              <w:rPr>
                <w:color w:val="auto"/>
                <w:highlight w:val="none"/>
              </w:rPr>
            </w:pPr>
            <w:r>
              <w:rPr>
                <w:rFonts w:hint="eastAsia"/>
                <w:color w:val="auto"/>
                <w:highlight w:val="none"/>
              </w:rPr>
              <w:t>4.合同执行中涉及采购资金和采购内容修改或补充的，须报财政部门备案，经财政部门同意后签书面补充协议。</w:t>
            </w:r>
          </w:p>
          <w:p w14:paraId="4A32F46D">
            <w:pPr>
              <w:snapToGrid w:val="0"/>
              <w:spacing w:line="300" w:lineRule="exact"/>
              <w:rPr>
                <w:color w:val="auto"/>
                <w:highlight w:val="none"/>
              </w:rPr>
            </w:pPr>
            <w:r>
              <w:rPr>
                <w:rFonts w:hint="eastAsia"/>
                <w:color w:val="auto"/>
                <w:highlight w:val="none"/>
              </w:rPr>
              <w:t>5.如无特别说明，本合同使用货币币制为人民币，使用单位为中国国家法定计量单位。</w:t>
            </w:r>
          </w:p>
          <w:p w14:paraId="0521FC7D">
            <w:pPr>
              <w:snapToGrid w:val="0"/>
              <w:spacing w:line="300" w:lineRule="exact"/>
              <w:rPr>
                <w:color w:val="auto"/>
                <w:highlight w:val="none"/>
              </w:rPr>
            </w:pPr>
            <w:r>
              <w:rPr>
                <w:rFonts w:hint="eastAsia"/>
                <w:color w:val="auto"/>
                <w:highlight w:val="none"/>
              </w:rPr>
              <w:t>6.本合同中提及的招标与谈判、磋商、询价、单一来源采购为同一含义，提及的投标与响应为同一含义，提及的中标与成交为同一含义。</w:t>
            </w:r>
          </w:p>
          <w:p w14:paraId="52A40207">
            <w:pPr>
              <w:snapToGrid w:val="0"/>
              <w:spacing w:line="300" w:lineRule="exact"/>
              <w:rPr>
                <w:color w:val="auto"/>
                <w:highlight w:val="none"/>
              </w:rPr>
            </w:pPr>
            <w:r>
              <w:rPr>
                <w:rFonts w:hint="eastAsia"/>
                <w:color w:val="auto"/>
                <w:highlight w:val="none"/>
              </w:rPr>
              <w:t>7. 不可抗力事件的处理：</w:t>
            </w:r>
          </w:p>
          <w:p w14:paraId="4AED9107">
            <w:pPr>
              <w:snapToGrid w:val="0"/>
              <w:spacing w:line="300" w:lineRule="exact"/>
              <w:rPr>
                <w:color w:val="auto"/>
                <w:highlight w:val="none"/>
              </w:rPr>
            </w:pPr>
            <w:r>
              <w:rPr>
                <w:rFonts w:hint="eastAsia"/>
                <w:color w:val="auto"/>
                <w:highlight w:val="none"/>
              </w:rPr>
              <w:t>（1）在合同有效期内，任何一方因不可抗力事件导致不能履行合同，则合同履行期可延长，其延长期与不可抗力影响期相同。</w:t>
            </w:r>
          </w:p>
          <w:p w14:paraId="15154249">
            <w:pPr>
              <w:snapToGrid w:val="0"/>
              <w:spacing w:line="300" w:lineRule="exact"/>
              <w:rPr>
                <w:color w:val="auto"/>
                <w:highlight w:val="none"/>
              </w:rPr>
            </w:pPr>
            <w:r>
              <w:rPr>
                <w:rFonts w:hint="eastAsia"/>
                <w:color w:val="auto"/>
                <w:highlight w:val="none"/>
              </w:rPr>
              <w:t>（2）不可抗力事件发生后，应立即通知对方，并寄送有关权威机构出具的证明。</w:t>
            </w:r>
          </w:p>
          <w:p w14:paraId="468DBDFF">
            <w:pPr>
              <w:snapToGrid w:val="0"/>
              <w:spacing w:line="300" w:lineRule="exact"/>
              <w:rPr>
                <w:color w:val="auto"/>
                <w:highlight w:val="none"/>
              </w:rPr>
            </w:pPr>
            <w:r>
              <w:rPr>
                <w:rFonts w:hint="eastAsia"/>
                <w:color w:val="auto"/>
                <w:highlight w:val="none"/>
              </w:rPr>
              <w:t>（3）不可抗力事件延续一百二十天以上，双方应通过友好协商，确定是否继续履行合同。</w:t>
            </w:r>
          </w:p>
          <w:p w14:paraId="3A6FA882">
            <w:pPr>
              <w:snapToGrid w:val="0"/>
              <w:spacing w:line="300" w:lineRule="exact"/>
              <w:rPr>
                <w:color w:val="auto"/>
                <w:highlight w:val="none"/>
              </w:rPr>
            </w:pPr>
            <w:r>
              <w:rPr>
                <w:rFonts w:hint="eastAsia"/>
                <w:color w:val="auto"/>
                <w:highlight w:val="none"/>
              </w:rPr>
              <w:t>8.本合同未尽事宜，遵照《民法典》有关条文执行。</w:t>
            </w:r>
          </w:p>
        </w:tc>
      </w:tr>
    </w:tbl>
    <w:p w14:paraId="3466C415">
      <w:pPr>
        <w:rPr>
          <w:color w:val="auto"/>
          <w:highlight w:val="none"/>
        </w:rPr>
      </w:pPr>
    </w:p>
    <w:p w14:paraId="3370D374">
      <w:pPr>
        <w:widowControl/>
        <w:jc w:val="left"/>
        <w:rPr>
          <w:color w:val="auto"/>
          <w:highlight w:val="none"/>
        </w:rPr>
      </w:pPr>
      <w:r>
        <w:rPr>
          <w:color w:val="auto"/>
          <w:highlight w:val="none"/>
        </w:rPr>
        <w:br w:type="page"/>
      </w:r>
    </w:p>
    <w:p w14:paraId="4E7D9992">
      <w:pPr>
        <w:spacing w:before="120" w:line="320" w:lineRule="atLeast"/>
        <w:jc w:val="left"/>
        <w:outlineLvl w:val="1"/>
        <w:rPr>
          <w:b/>
          <w:bCs/>
          <w:color w:val="auto"/>
          <w:kern w:val="0"/>
          <w:szCs w:val="21"/>
          <w:highlight w:val="none"/>
        </w:rPr>
      </w:pPr>
      <w:r>
        <w:rPr>
          <w:b/>
          <w:bCs/>
          <w:color w:val="auto"/>
          <w:kern w:val="0"/>
          <w:szCs w:val="21"/>
          <w:highlight w:val="none"/>
        </w:rPr>
        <w:t>合同附件1</w:t>
      </w:r>
    </w:p>
    <w:p w14:paraId="4AB1646A">
      <w:pPr>
        <w:snapToGrid w:val="0"/>
        <w:spacing w:line="360" w:lineRule="exact"/>
        <w:jc w:val="center"/>
        <w:rPr>
          <w:b/>
          <w:bCs/>
          <w:color w:val="auto"/>
          <w:szCs w:val="21"/>
          <w:highlight w:val="none"/>
        </w:rPr>
      </w:pPr>
      <w:r>
        <w:rPr>
          <w:b/>
          <w:bCs/>
          <w:color w:val="auto"/>
          <w:szCs w:val="21"/>
          <w:highlight w:val="none"/>
        </w:rPr>
        <w:t>广西壮族自治区政府采购项目合同验收书</w:t>
      </w:r>
    </w:p>
    <w:p w14:paraId="3B90C013">
      <w:pPr>
        <w:widowControl/>
        <w:snapToGrid w:val="0"/>
        <w:spacing w:before="100" w:beforeAutospacing="1" w:after="100" w:afterAutospacing="1" w:line="320" w:lineRule="exact"/>
        <w:ind w:left="-359" w:leftChars="-171" w:firstLine="420" w:firstLineChars="200"/>
        <w:jc w:val="left"/>
        <w:rPr>
          <w:color w:val="auto"/>
          <w:kern w:val="0"/>
          <w:szCs w:val="21"/>
          <w:highlight w:val="none"/>
        </w:rPr>
      </w:pPr>
      <w:r>
        <w:rPr>
          <w:color w:val="auto"/>
          <w:kern w:val="0"/>
          <w:szCs w:val="21"/>
          <w:highlight w:val="none"/>
        </w:rPr>
        <w:t>根据政府采购项目（</w:t>
      </w:r>
      <w:r>
        <w:rPr>
          <w:color w:val="auto"/>
          <w:kern w:val="0"/>
          <w:szCs w:val="21"/>
          <w:highlight w:val="none"/>
          <w:u w:val="single"/>
        </w:rPr>
        <w:t>采购合同编号：</w:t>
      </w:r>
      <w:r>
        <w:rPr>
          <w:rFonts w:cs="Arial"/>
          <w:color w:val="auto"/>
          <w:szCs w:val="21"/>
          <w:highlight w:val="none"/>
          <w:u w:val="single"/>
        </w:rPr>
        <w:t>GXZC20XX-XX-XXXXX-JDZB</w:t>
      </w:r>
      <w:r>
        <w:rPr>
          <w:color w:val="auto"/>
          <w:kern w:val="0"/>
          <w:szCs w:val="21"/>
          <w:highlight w:val="none"/>
        </w:rPr>
        <w:t>）的约定，我单位对（</w:t>
      </w:r>
      <w:r>
        <w:rPr>
          <w:rFonts w:hint="eastAsia" w:cs="Arial"/>
          <w:color w:val="auto"/>
          <w:szCs w:val="21"/>
          <w:highlight w:val="none"/>
          <w:u w:val="single"/>
        </w:rPr>
        <w:t>XXXX采购项目</w:t>
      </w:r>
      <w:r>
        <w:rPr>
          <w:color w:val="auto"/>
          <w:kern w:val="0"/>
          <w:szCs w:val="21"/>
          <w:highlight w:val="none"/>
        </w:rPr>
        <w:t>）政府采购项目中标（或成交）供应商</w:t>
      </w:r>
      <w:r>
        <w:rPr>
          <w:rFonts w:hint="eastAsia"/>
          <w:color w:val="auto"/>
          <w:kern w:val="0"/>
          <w:szCs w:val="21"/>
          <w:highlight w:val="none"/>
          <w:u w:val="single"/>
        </w:rPr>
        <w:t>XX公司（填写供应商名称）</w:t>
      </w:r>
      <w:r>
        <w:rPr>
          <w:color w:val="auto"/>
          <w:kern w:val="0"/>
          <w:szCs w:val="21"/>
          <w:highlight w:val="none"/>
        </w:rPr>
        <w:t>提供的</w:t>
      </w:r>
      <w:r>
        <w:rPr>
          <w:rFonts w:hint="eastAsia"/>
          <w:color w:val="auto"/>
          <w:kern w:val="0"/>
          <w:szCs w:val="21"/>
          <w:highlight w:val="none"/>
        </w:rPr>
        <w:t>货物（或工程、服务）</w:t>
      </w:r>
      <w:r>
        <w:rPr>
          <w:color w:val="auto"/>
          <w:kern w:val="0"/>
          <w:szCs w:val="21"/>
          <w:highlight w:val="none"/>
        </w:rPr>
        <w:t>进行了验收，验收情况如下：</w:t>
      </w:r>
    </w:p>
    <w:tbl>
      <w:tblPr>
        <w:tblStyle w:val="51"/>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3E18FC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noWrap w:val="0"/>
            <w:vAlign w:val="center"/>
          </w:tcPr>
          <w:p w14:paraId="5DCF6FF6">
            <w:pPr>
              <w:widowControl/>
              <w:snapToGrid w:val="0"/>
              <w:spacing w:before="100" w:beforeAutospacing="1" w:after="100" w:afterAutospacing="1" w:line="320" w:lineRule="exact"/>
              <w:ind w:left="-3" w:firstLine="4" w:firstLineChars="2"/>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7123" w:type="dxa"/>
            <w:gridSpan w:val="5"/>
            <w:tcBorders>
              <w:top w:val="single" w:color="auto" w:sz="8" w:space="0"/>
              <w:left w:val="single" w:color="auto" w:sz="8" w:space="0"/>
              <w:bottom w:val="single" w:color="auto" w:sz="8" w:space="0"/>
              <w:right w:val="single" w:color="auto" w:sz="8" w:space="0"/>
            </w:tcBorders>
            <w:noWrap w:val="0"/>
            <w:vAlign w:val="center"/>
          </w:tcPr>
          <w:p w14:paraId="6818AD73">
            <w:pPr>
              <w:widowControl/>
              <w:snapToGrid w:val="0"/>
              <w:spacing w:before="100" w:beforeAutospacing="1" w:after="100" w:afterAutospacing="1" w:line="320" w:lineRule="exact"/>
              <w:ind w:left="-3"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自行验收        </w:t>
            </w:r>
            <w:r>
              <w:rPr>
                <w:rFonts w:hint="eastAsia" w:ascii="宋体" w:hAnsi="宋体" w:cs="宋体"/>
                <w:color w:val="auto"/>
                <w:szCs w:val="21"/>
                <w:highlight w:val="none"/>
              </w:rPr>
              <w:sym w:font="Wingdings 2" w:char="00A3"/>
            </w:r>
            <w:r>
              <w:rPr>
                <w:rFonts w:hint="eastAsia" w:ascii="宋体" w:hAnsi="宋体" w:cs="宋体"/>
                <w:color w:val="auto"/>
                <w:kern w:val="0"/>
                <w:szCs w:val="21"/>
                <w:highlight w:val="none"/>
              </w:rPr>
              <w:t>委托验收</w:t>
            </w:r>
          </w:p>
        </w:tc>
      </w:tr>
      <w:tr w14:paraId="5EEB4E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noWrap w:val="0"/>
            <w:vAlign w:val="center"/>
          </w:tcPr>
          <w:p w14:paraId="156922B0">
            <w:pPr>
              <w:widowControl/>
              <w:snapToGrid w:val="0"/>
              <w:spacing w:before="100" w:beforeAutospacing="1" w:after="100" w:afterAutospacing="1" w:line="320" w:lineRule="exact"/>
              <w:ind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843" w:type="dxa"/>
            <w:gridSpan w:val="2"/>
            <w:tcBorders>
              <w:top w:val="single" w:color="auto" w:sz="8" w:space="0"/>
              <w:left w:val="single" w:color="auto" w:sz="8" w:space="0"/>
              <w:bottom w:val="single" w:color="auto" w:sz="8" w:space="0"/>
              <w:right w:val="single" w:color="auto" w:sz="8" w:space="0"/>
            </w:tcBorders>
            <w:noWrap w:val="0"/>
            <w:vAlign w:val="center"/>
          </w:tcPr>
          <w:p w14:paraId="31D7ADCF">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871" w:type="dxa"/>
            <w:gridSpan w:val="2"/>
            <w:tcBorders>
              <w:top w:val="single" w:color="auto" w:sz="8" w:space="0"/>
              <w:left w:val="single" w:color="auto" w:sz="8" w:space="0"/>
              <w:bottom w:val="single" w:color="auto" w:sz="8" w:space="0"/>
              <w:right w:val="single" w:color="auto" w:sz="8" w:space="0"/>
            </w:tcBorders>
            <w:noWrap w:val="0"/>
            <w:vAlign w:val="center"/>
          </w:tcPr>
          <w:p w14:paraId="0167519A">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noWrap w:val="0"/>
            <w:vAlign w:val="center"/>
          </w:tcPr>
          <w:p w14:paraId="4F57A9A5">
            <w:pPr>
              <w:widowControl/>
              <w:snapToGrid w:val="0"/>
              <w:spacing w:before="100" w:beforeAutospacing="1" w:after="100" w:afterAutospacing="1"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2402" w:type="dxa"/>
            <w:gridSpan w:val="2"/>
            <w:tcBorders>
              <w:top w:val="single" w:color="auto" w:sz="8" w:space="0"/>
              <w:left w:val="single" w:color="auto" w:sz="8" w:space="0"/>
              <w:bottom w:val="single" w:color="auto" w:sz="8" w:space="0"/>
              <w:right w:val="single" w:color="auto" w:sz="8" w:space="0"/>
            </w:tcBorders>
            <w:noWrap w:val="0"/>
            <w:vAlign w:val="center"/>
          </w:tcPr>
          <w:p w14:paraId="6DDABEFA">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0747C8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noWrap w:val="0"/>
            <w:vAlign w:val="center"/>
          </w:tcPr>
          <w:p w14:paraId="6076816A">
            <w:pPr>
              <w:widowControl/>
              <w:snapToGrid w:val="0"/>
              <w:spacing w:before="100" w:beforeAutospacing="1" w:after="100" w:afterAutospacing="1" w:line="320" w:lineRule="exact"/>
              <w:ind w:left="-3" w:firstLine="4" w:firstLineChars="2"/>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843" w:type="dxa"/>
            <w:gridSpan w:val="2"/>
            <w:tcBorders>
              <w:top w:val="single" w:color="auto" w:sz="8" w:space="0"/>
              <w:left w:val="single" w:color="auto" w:sz="8" w:space="0"/>
              <w:bottom w:val="single" w:color="auto" w:sz="8" w:space="0"/>
              <w:right w:val="single" w:color="auto" w:sz="8" w:space="0"/>
            </w:tcBorders>
            <w:noWrap w:val="0"/>
            <w:vAlign w:val="center"/>
          </w:tcPr>
          <w:p w14:paraId="6253067A">
            <w:pPr>
              <w:widowControl/>
              <w:snapToGrid w:val="0"/>
              <w:spacing w:before="100" w:beforeAutospacing="1" w:after="100" w:afterAutospacing="1" w:line="320" w:lineRule="exact"/>
              <w:ind w:left="-3"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XXXX设备</w:t>
            </w:r>
          </w:p>
        </w:tc>
        <w:tc>
          <w:tcPr>
            <w:tcW w:w="3871" w:type="dxa"/>
            <w:gridSpan w:val="2"/>
            <w:tcBorders>
              <w:top w:val="single" w:color="auto" w:sz="8" w:space="0"/>
              <w:left w:val="single" w:color="auto" w:sz="8" w:space="0"/>
              <w:bottom w:val="single" w:color="auto" w:sz="8" w:space="0"/>
              <w:right w:val="single" w:color="auto" w:sz="8" w:space="0"/>
            </w:tcBorders>
            <w:noWrap w:val="0"/>
            <w:vAlign w:val="center"/>
          </w:tcPr>
          <w:p w14:paraId="7797BFED">
            <w:pPr>
              <w:pStyle w:val="172"/>
              <w:ind w:firstLine="0" w:firstLineChars="0"/>
              <w:rPr>
                <w:rFonts w:ascii="宋体" w:hAnsi="宋体" w:cs="宋体"/>
                <w:color w:val="auto"/>
                <w:kern w:val="0"/>
                <w:highlight w:val="none"/>
              </w:rPr>
            </w:pPr>
          </w:p>
        </w:tc>
        <w:tc>
          <w:tcPr>
            <w:tcW w:w="850" w:type="dxa"/>
            <w:tcBorders>
              <w:top w:val="single" w:color="auto" w:sz="8" w:space="0"/>
              <w:left w:val="single" w:color="auto" w:sz="8" w:space="0"/>
              <w:bottom w:val="single" w:color="auto" w:sz="8" w:space="0"/>
              <w:right w:val="single" w:color="auto" w:sz="8" w:space="0"/>
            </w:tcBorders>
            <w:noWrap w:val="0"/>
            <w:vAlign w:val="center"/>
          </w:tcPr>
          <w:p w14:paraId="65ED4478">
            <w:pPr>
              <w:widowControl/>
              <w:snapToGrid w:val="0"/>
              <w:spacing w:before="100" w:beforeAutospacing="1" w:after="100" w:afterAutospacing="1"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1套</w:t>
            </w:r>
          </w:p>
        </w:tc>
        <w:tc>
          <w:tcPr>
            <w:tcW w:w="2402" w:type="dxa"/>
            <w:gridSpan w:val="2"/>
            <w:tcBorders>
              <w:top w:val="single" w:color="auto" w:sz="8" w:space="0"/>
              <w:left w:val="single" w:color="auto" w:sz="8" w:space="0"/>
              <w:bottom w:val="single" w:color="auto" w:sz="8" w:space="0"/>
              <w:right w:val="single" w:color="auto" w:sz="8" w:space="0"/>
            </w:tcBorders>
            <w:noWrap w:val="0"/>
            <w:vAlign w:val="center"/>
          </w:tcPr>
          <w:p w14:paraId="13BDAC6A">
            <w:pPr>
              <w:pStyle w:val="172"/>
              <w:ind w:firstLine="0" w:firstLineChars="0"/>
              <w:jc w:val="center"/>
              <w:rPr>
                <w:rFonts w:ascii="宋体" w:hAnsi="宋体" w:cs="宋体"/>
                <w:color w:val="auto"/>
                <w:kern w:val="0"/>
                <w:highlight w:val="none"/>
              </w:rPr>
            </w:pPr>
            <w:r>
              <w:rPr>
                <w:rFonts w:hint="eastAsia" w:ascii="宋体" w:hAnsi="宋体" w:cs="宋体"/>
                <w:color w:val="auto"/>
                <w:kern w:val="0"/>
                <w:highlight w:val="none"/>
              </w:rPr>
              <w:t>¥0.00元</w:t>
            </w:r>
          </w:p>
        </w:tc>
      </w:tr>
      <w:tr w14:paraId="1470E1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noWrap w:val="0"/>
            <w:vAlign w:val="center"/>
          </w:tcPr>
          <w:p w14:paraId="1BCDB870">
            <w:pPr>
              <w:pStyle w:val="172"/>
              <w:ind w:firstLine="0" w:firstLineChars="0"/>
              <w:jc w:val="center"/>
              <w:rPr>
                <w:rFonts w:ascii="宋体" w:hAnsi="宋体" w:cs="宋体"/>
                <w:color w:val="auto"/>
                <w:kern w:val="0"/>
                <w:highlight w:val="none"/>
              </w:rPr>
            </w:pPr>
            <w:r>
              <w:rPr>
                <w:rFonts w:hint="eastAsia" w:ascii="宋体" w:hAnsi="宋体" w:cs="宋体"/>
                <w:color w:val="auto"/>
                <w:kern w:val="0"/>
                <w:highlight w:val="none"/>
              </w:rPr>
              <w:t>合 计</w:t>
            </w:r>
          </w:p>
        </w:tc>
        <w:tc>
          <w:tcPr>
            <w:tcW w:w="850" w:type="dxa"/>
            <w:tcBorders>
              <w:top w:val="single" w:color="auto" w:sz="8" w:space="0"/>
              <w:left w:val="single" w:color="auto" w:sz="8" w:space="0"/>
              <w:bottom w:val="single" w:color="auto" w:sz="8" w:space="0"/>
              <w:right w:val="single" w:color="auto" w:sz="8" w:space="0"/>
            </w:tcBorders>
            <w:noWrap w:val="0"/>
            <w:vAlign w:val="center"/>
          </w:tcPr>
          <w:p w14:paraId="7198BC15">
            <w:pPr>
              <w:widowControl/>
              <w:snapToGrid w:val="0"/>
              <w:spacing w:before="100" w:beforeAutospacing="1" w:after="100" w:afterAutospacing="1" w:line="320" w:lineRule="exact"/>
              <w:jc w:val="center"/>
              <w:rPr>
                <w:rFonts w:ascii="宋体" w:hAnsi="宋体" w:cs="宋体"/>
                <w:color w:val="auto"/>
                <w:kern w:val="0"/>
                <w:szCs w:val="21"/>
                <w:highlight w:val="none"/>
              </w:rPr>
            </w:pPr>
          </w:p>
        </w:tc>
        <w:tc>
          <w:tcPr>
            <w:tcW w:w="2402" w:type="dxa"/>
            <w:gridSpan w:val="2"/>
            <w:tcBorders>
              <w:top w:val="single" w:color="auto" w:sz="8" w:space="0"/>
              <w:left w:val="single" w:color="auto" w:sz="8" w:space="0"/>
              <w:bottom w:val="single" w:color="auto" w:sz="8" w:space="0"/>
              <w:right w:val="single" w:color="auto" w:sz="8" w:space="0"/>
            </w:tcBorders>
            <w:noWrap w:val="0"/>
            <w:vAlign w:val="center"/>
          </w:tcPr>
          <w:p w14:paraId="18E8FCB2">
            <w:pPr>
              <w:pStyle w:val="172"/>
              <w:ind w:firstLine="0" w:firstLineChars="0"/>
              <w:jc w:val="center"/>
              <w:rPr>
                <w:rFonts w:ascii="宋体" w:hAnsi="宋体" w:cs="宋体"/>
                <w:color w:val="auto"/>
                <w:kern w:val="0"/>
                <w:highlight w:val="none"/>
              </w:rPr>
            </w:pPr>
            <w:r>
              <w:rPr>
                <w:rFonts w:hint="eastAsia" w:ascii="宋体" w:hAnsi="宋体" w:cs="宋体"/>
                <w:color w:val="auto"/>
                <w:kern w:val="0"/>
                <w:highlight w:val="none"/>
              </w:rPr>
              <w:t>¥0.00元</w:t>
            </w:r>
          </w:p>
        </w:tc>
      </w:tr>
      <w:tr w14:paraId="439B0E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noWrap w:val="0"/>
            <w:vAlign w:val="center"/>
          </w:tcPr>
          <w:p w14:paraId="41452AD7">
            <w:pPr>
              <w:widowControl/>
              <w:snapToGrid w:val="0"/>
              <w:spacing w:before="100" w:beforeAutospacing="1" w:after="100" w:afterAutospacing="1" w:line="320" w:lineRule="exact"/>
              <w:ind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合计大写金额：人民币元整</w:t>
            </w:r>
          </w:p>
        </w:tc>
      </w:tr>
      <w:tr w14:paraId="5E8843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noWrap w:val="0"/>
            <w:vAlign w:val="center"/>
          </w:tcPr>
          <w:p w14:paraId="0BDA9115">
            <w:pPr>
              <w:widowControl/>
              <w:snapToGrid w:val="0"/>
              <w:spacing w:before="100" w:beforeAutospacing="1" w:after="100" w:afterAutospacing="1" w:line="320" w:lineRule="exact"/>
              <w:ind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5D554B32">
            <w:pPr>
              <w:snapToGrid w:val="0"/>
              <w:spacing w:before="100" w:beforeAutospacing="1" w:after="100" w:afterAutospacing="1"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  年  月  日</w:t>
            </w:r>
          </w:p>
        </w:tc>
        <w:tc>
          <w:tcPr>
            <w:tcW w:w="2700" w:type="dxa"/>
            <w:gridSpan w:val="3"/>
            <w:tcBorders>
              <w:top w:val="single" w:color="auto" w:sz="8" w:space="0"/>
              <w:left w:val="single" w:color="auto" w:sz="8" w:space="0"/>
              <w:bottom w:val="single" w:color="auto" w:sz="8" w:space="0"/>
              <w:right w:val="single" w:color="auto" w:sz="8" w:space="0"/>
            </w:tcBorders>
            <w:noWrap w:val="0"/>
            <w:vAlign w:val="center"/>
          </w:tcPr>
          <w:p w14:paraId="6442E3F9">
            <w:pPr>
              <w:snapToGrid w:val="0"/>
              <w:spacing w:before="100" w:beforeAutospacing="1" w:after="100" w:afterAutospacing="1" w:line="320" w:lineRule="exact"/>
              <w:ind w:firstLine="39" w:firstLineChars="19"/>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738BD621">
            <w:pPr>
              <w:snapToGrid w:val="0"/>
              <w:spacing w:before="100" w:beforeAutospacing="1" w:after="100" w:afterAutospacing="1"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  年  月  日</w:t>
            </w:r>
          </w:p>
        </w:tc>
      </w:tr>
      <w:tr w14:paraId="625FFB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6C18A0C">
            <w:pPr>
              <w:widowControl/>
              <w:snapToGrid w:val="0"/>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EA3B059">
            <w:pPr>
              <w:pStyle w:val="172"/>
              <w:ind w:firstLine="0" w:firstLineChars="0"/>
              <w:jc w:val="left"/>
              <w:rPr>
                <w:rFonts w:ascii="宋体" w:hAnsi="宋体" w:cs="宋体"/>
                <w:color w:val="auto"/>
                <w:kern w:val="0"/>
                <w:highlight w:val="none"/>
              </w:rPr>
            </w:pPr>
            <w:r>
              <w:rPr>
                <w:rFonts w:hint="eastAsia" w:ascii="宋体" w:hAnsi="宋体" w:cs="宋体"/>
                <w:color w:val="auto"/>
                <w:kern w:val="0"/>
                <w:highlight w:val="none"/>
              </w:rPr>
              <w:t>1.中标人所提供货物的技术性能能满足采购合同约定的技术标准。</w:t>
            </w:r>
          </w:p>
          <w:p w14:paraId="305DF368">
            <w:pPr>
              <w:pStyle w:val="172"/>
              <w:ind w:firstLine="0" w:firstLineChars="0"/>
              <w:jc w:val="left"/>
              <w:rPr>
                <w:rFonts w:ascii="宋体" w:hAnsi="宋体" w:cs="宋体"/>
                <w:color w:val="auto"/>
                <w:kern w:val="0"/>
                <w:highlight w:val="none"/>
              </w:rPr>
            </w:pPr>
            <w:r>
              <w:rPr>
                <w:rFonts w:hint="eastAsia" w:ascii="宋体" w:hAnsi="宋体" w:cs="宋体"/>
                <w:color w:val="auto"/>
                <w:kern w:val="0"/>
                <w:highlight w:val="none"/>
              </w:rPr>
              <w:t>2.中标人对货物的安装调试符合合同约定或服务规范的要求。</w:t>
            </w:r>
          </w:p>
          <w:p w14:paraId="0E8BFBAC">
            <w:pPr>
              <w:pStyle w:val="172"/>
              <w:ind w:firstLine="0" w:firstLineChars="0"/>
              <w:rPr>
                <w:rFonts w:ascii="宋体" w:hAnsi="宋体" w:cs="宋体"/>
                <w:color w:val="auto"/>
                <w:kern w:val="0"/>
                <w:highlight w:val="none"/>
              </w:rPr>
            </w:pPr>
            <w:r>
              <w:rPr>
                <w:rFonts w:hint="eastAsia" w:ascii="宋体" w:hAnsi="宋体" w:cs="宋体"/>
                <w:color w:val="auto"/>
                <w:kern w:val="0"/>
                <w:highlight w:val="none"/>
              </w:rPr>
              <w:t>3.中标人提供的质量保证证明材料齐全。</w:t>
            </w:r>
          </w:p>
        </w:tc>
      </w:tr>
      <w:tr w14:paraId="4DEA02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78F25F9">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14:paraId="36E657D9">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验收结论性意见：同意（不同意）通过项目验收</w:t>
            </w:r>
          </w:p>
        </w:tc>
      </w:tr>
      <w:tr w14:paraId="2FC4B7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1BA1D904">
            <w:pPr>
              <w:widowControl/>
              <w:spacing w:line="320" w:lineRule="exact"/>
              <w:jc w:val="left"/>
              <w:rPr>
                <w:rFonts w:ascii="宋体" w:hAnsi="宋体" w:cs="宋体"/>
                <w:color w:val="auto"/>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14:paraId="2BB8520D">
            <w:pPr>
              <w:pStyle w:val="172"/>
              <w:ind w:firstLine="0" w:firstLineChars="0"/>
              <w:rPr>
                <w:rFonts w:ascii="宋体" w:hAnsi="宋体" w:cs="宋体"/>
                <w:color w:val="auto"/>
                <w:kern w:val="0"/>
                <w:highlight w:val="none"/>
              </w:rPr>
            </w:pPr>
            <w:r>
              <w:rPr>
                <w:rFonts w:hint="eastAsia" w:ascii="宋体" w:hAnsi="宋体" w:cs="宋体"/>
                <w:color w:val="auto"/>
                <w:kern w:val="0"/>
                <w:highlight w:val="none"/>
              </w:rPr>
              <w:t>有异议的意见和说明理由：</w:t>
            </w:r>
          </w:p>
          <w:p w14:paraId="64552E62">
            <w:pPr>
              <w:pStyle w:val="172"/>
              <w:ind w:firstLine="5880" w:firstLineChars="2800"/>
              <w:rPr>
                <w:rFonts w:ascii="宋体" w:hAnsi="宋体" w:cs="宋体"/>
                <w:color w:val="auto"/>
                <w:kern w:val="0"/>
                <w:highlight w:val="none"/>
              </w:rPr>
            </w:pPr>
            <w:r>
              <w:rPr>
                <w:rFonts w:hint="eastAsia" w:ascii="宋体" w:hAnsi="宋体" w:cs="宋体"/>
                <w:color w:val="auto"/>
                <w:kern w:val="0"/>
                <w:highlight w:val="none"/>
              </w:rPr>
              <w:t>签字：</w:t>
            </w:r>
          </w:p>
        </w:tc>
      </w:tr>
      <w:tr w14:paraId="425B19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8" w:hRule="atLeast"/>
          <w:jc w:val="center"/>
        </w:trPr>
        <w:tc>
          <w:tcPr>
            <w:tcW w:w="9627" w:type="dxa"/>
            <w:gridSpan w:val="8"/>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486B321">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p w14:paraId="62BBD855">
            <w:pPr>
              <w:widowControl/>
              <w:spacing w:before="100" w:beforeAutospacing="1" w:after="100" w:afterAutospacing="1" w:line="320" w:lineRule="exact"/>
              <w:jc w:val="left"/>
              <w:rPr>
                <w:rFonts w:ascii="宋体" w:hAnsi="宋体" w:cs="宋体"/>
                <w:color w:val="auto"/>
                <w:kern w:val="0"/>
                <w:szCs w:val="21"/>
                <w:highlight w:val="none"/>
              </w:rPr>
            </w:pPr>
          </w:p>
        </w:tc>
      </w:tr>
      <w:tr w14:paraId="05CC1B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89569D5">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50B9F0AD">
            <w:pPr>
              <w:widowControl/>
              <w:spacing w:before="100" w:beforeAutospacing="1" w:after="100" w:afterAutospacing="1" w:line="320" w:lineRule="exact"/>
              <w:ind w:firstLine="65"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3E3E54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2AD5562B">
            <w:pPr>
              <w:widowControl/>
              <w:spacing w:before="100" w:beforeAutospacing="1" w:after="100" w:afterAutospacing="1" w:line="320" w:lineRule="exact"/>
              <w:ind w:firstLine="65"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14:paraId="672E3601">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p w14:paraId="691190DB">
            <w:pPr>
              <w:widowControl/>
              <w:spacing w:before="100" w:beforeAutospacing="1" w:after="100" w:afterAutospacing="1" w:line="320" w:lineRule="exact"/>
              <w:jc w:val="left"/>
              <w:rPr>
                <w:rFonts w:ascii="宋体" w:hAnsi="宋体" w:cs="宋体"/>
                <w:color w:val="auto"/>
                <w:kern w:val="0"/>
                <w:szCs w:val="21"/>
                <w:highlight w:val="none"/>
              </w:rPr>
            </w:pPr>
          </w:p>
          <w:p w14:paraId="5837746E">
            <w:pPr>
              <w:widowControl/>
              <w:spacing w:before="100" w:beforeAutospacing="1" w:after="100" w:afterAutospacing="1" w:line="320" w:lineRule="exact"/>
              <w:ind w:firstLine="65"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采购人签字或盖章：</w:t>
            </w:r>
          </w:p>
          <w:p w14:paraId="593D9A3E">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14:paraId="74310E98">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受托机构的意见（盖章）：</w:t>
            </w:r>
          </w:p>
          <w:p w14:paraId="331B16B5">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p w14:paraId="6AD52AB7">
            <w:pPr>
              <w:widowControl/>
              <w:spacing w:before="100" w:beforeAutospacing="1" w:after="100" w:afterAutospacing="1" w:line="320" w:lineRule="exact"/>
              <w:jc w:val="left"/>
              <w:rPr>
                <w:rFonts w:ascii="宋体" w:hAnsi="宋体" w:cs="宋体"/>
                <w:color w:val="auto"/>
                <w:kern w:val="0"/>
                <w:szCs w:val="21"/>
                <w:highlight w:val="none"/>
              </w:rPr>
            </w:pPr>
          </w:p>
          <w:p w14:paraId="00F207C3">
            <w:pPr>
              <w:widowControl/>
              <w:spacing w:before="100" w:beforeAutospacing="1" w:after="100" w:afterAutospacing="1" w:line="320" w:lineRule="exact"/>
              <w:jc w:val="left"/>
              <w:rPr>
                <w:rFonts w:ascii="宋体" w:hAnsi="宋体" w:cs="宋体"/>
                <w:color w:val="auto"/>
                <w:kern w:val="0"/>
                <w:szCs w:val="21"/>
                <w:highlight w:val="none"/>
              </w:rPr>
            </w:pPr>
          </w:p>
          <w:p w14:paraId="205ED74D">
            <w:pPr>
              <w:widowControl/>
              <w:spacing w:before="100" w:beforeAutospacing="1" w:after="100" w:afterAutospacing="1" w:line="320" w:lineRule="exact"/>
              <w:jc w:val="left"/>
              <w:rPr>
                <w:rFonts w:ascii="宋体" w:hAnsi="宋体" w:cs="宋体"/>
                <w:color w:val="auto"/>
                <w:kern w:val="0"/>
                <w:szCs w:val="21"/>
                <w:highlight w:val="none"/>
              </w:rPr>
            </w:pPr>
          </w:p>
        </w:tc>
      </w:tr>
    </w:tbl>
    <w:p w14:paraId="7E5BF9C4">
      <w:pPr>
        <w:widowControl/>
        <w:jc w:val="left"/>
        <w:rPr>
          <w:color w:val="auto"/>
          <w:spacing w:val="-10"/>
          <w:kern w:val="0"/>
          <w:szCs w:val="21"/>
          <w:highlight w:val="none"/>
        </w:rPr>
      </w:pPr>
      <w:r>
        <w:rPr>
          <w:color w:val="auto"/>
          <w:spacing w:val="-10"/>
          <w:kern w:val="0"/>
          <w:szCs w:val="21"/>
          <w:highlight w:val="none"/>
        </w:rPr>
        <w:t>备注：本报告单一式4份（采购单位1份、供应商1份、采购监督部门备案1份、采购代理机构1份）</w:t>
      </w:r>
      <w:bookmarkEnd w:id="0"/>
      <w:bookmarkEnd w:id="1"/>
    </w:p>
    <w:p w14:paraId="23E5E75F">
      <w:pPr>
        <w:widowControl/>
        <w:jc w:val="center"/>
        <w:outlineLvl w:val="0"/>
        <w:rPr>
          <w:color w:val="auto"/>
          <w:sz w:val="32"/>
          <w:szCs w:val="32"/>
          <w:highlight w:val="none"/>
        </w:rPr>
      </w:pPr>
      <w:r>
        <w:rPr>
          <w:color w:val="auto"/>
          <w:sz w:val="32"/>
          <w:szCs w:val="32"/>
          <w:highlight w:val="none"/>
        </w:rPr>
        <w:br w:type="page"/>
      </w:r>
      <w:bookmarkStart w:id="87" w:name="_Toc11717"/>
      <w:r>
        <w:rPr>
          <w:color w:val="auto"/>
          <w:sz w:val="32"/>
          <w:szCs w:val="32"/>
          <w:highlight w:val="none"/>
        </w:rPr>
        <w:t>第六章  响应文件格式</w:t>
      </w:r>
      <w:bookmarkEnd w:id="87"/>
    </w:p>
    <w:p w14:paraId="7D9D3855">
      <w:pPr>
        <w:rPr>
          <w:rFonts w:hint="eastAsia"/>
          <w:color w:val="auto"/>
          <w:sz w:val="28"/>
          <w:szCs w:val="28"/>
          <w:highlight w:val="none"/>
        </w:rPr>
      </w:pPr>
      <w:bookmarkStart w:id="88" w:name="_Toc254970556"/>
      <w:bookmarkStart w:id="89" w:name="_Toc254970697"/>
    </w:p>
    <w:p w14:paraId="30D93E58">
      <w:pPr>
        <w:rPr>
          <w:rFonts w:hint="eastAsia"/>
          <w:color w:val="auto"/>
          <w:sz w:val="28"/>
          <w:szCs w:val="28"/>
          <w:highlight w:val="none"/>
        </w:rPr>
      </w:pPr>
    </w:p>
    <w:p w14:paraId="02ED81F6">
      <w:pPr>
        <w:spacing w:line="500" w:lineRule="exact"/>
        <w:ind w:firstLine="560" w:firstLineChars="200"/>
        <w:rPr>
          <w:rFonts w:hint="eastAsia"/>
          <w:color w:val="auto"/>
          <w:sz w:val="28"/>
          <w:szCs w:val="28"/>
          <w:highlight w:val="none"/>
        </w:rPr>
      </w:pPr>
      <w:bookmarkStart w:id="90" w:name="_Hlk89181132"/>
      <w:r>
        <w:rPr>
          <w:rFonts w:hint="eastAsia"/>
          <w:color w:val="auto"/>
          <w:sz w:val="28"/>
          <w:szCs w:val="28"/>
          <w:highlight w:val="none"/>
        </w:rPr>
        <w:t>注：有签字、盖章要求的应按要求签字（签章）、盖章（签章）</w:t>
      </w:r>
      <w:bookmarkEnd w:id="88"/>
      <w:bookmarkEnd w:id="89"/>
      <w:bookmarkEnd w:id="90"/>
    </w:p>
    <w:p w14:paraId="513B672A">
      <w:pPr>
        <w:snapToGrid w:val="0"/>
        <w:spacing w:before="120" w:beforeLines="50" w:after="50" w:line="440" w:lineRule="exact"/>
        <w:jc w:val="left"/>
        <w:outlineLvl w:val="1"/>
        <w:rPr>
          <w:b/>
          <w:color w:val="auto"/>
          <w:sz w:val="24"/>
          <w:highlight w:val="none"/>
        </w:rPr>
      </w:pPr>
      <w:r>
        <w:rPr>
          <w:color w:val="auto"/>
          <w:sz w:val="24"/>
          <w:highlight w:val="none"/>
        </w:rPr>
        <w:br w:type="page"/>
      </w:r>
      <w:r>
        <w:rPr>
          <w:rFonts w:hint="eastAsia"/>
          <w:b w:val="0"/>
          <w:bCs w:val="0"/>
          <w:color w:val="auto"/>
          <w:sz w:val="24"/>
          <w:highlight w:val="none"/>
        </w:rPr>
        <w:t>1.</w:t>
      </w:r>
      <w:r>
        <w:rPr>
          <w:b w:val="0"/>
          <w:bCs w:val="0"/>
          <w:color w:val="auto"/>
          <w:sz w:val="24"/>
          <w:highlight w:val="none"/>
        </w:rPr>
        <w:t>响应文件封面</w:t>
      </w:r>
      <w:r>
        <w:rPr>
          <w:rFonts w:hint="eastAsia"/>
          <w:b w:val="0"/>
          <w:bCs w:val="0"/>
          <w:color w:val="auto"/>
          <w:sz w:val="24"/>
          <w:highlight w:val="none"/>
          <w:lang w:val="en-US" w:eastAsia="zh-CN"/>
        </w:rPr>
        <w:t>参考</w:t>
      </w:r>
      <w:r>
        <w:rPr>
          <w:b w:val="0"/>
          <w:bCs w:val="0"/>
          <w:color w:val="auto"/>
          <w:sz w:val="24"/>
          <w:highlight w:val="none"/>
        </w:rPr>
        <w:t>格式</w:t>
      </w:r>
      <w:bookmarkStart w:id="91" w:name="_Hlk92966991"/>
      <w:r>
        <w:rPr>
          <w:rFonts w:hint="eastAsia"/>
          <w:b w:val="0"/>
          <w:bCs w:val="0"/>
          <w:color w:val="auto"/>
          <w:sz w:val="24"/>
          <w:highlight w:val="none"/>
        </w:rPr>
        <w:t>（资格证明文件）</w:t>
      </w:r>
      <w:bookmarkEnd w:id="91"/>
      <w:r>
        <w:rPr>
          <w:b w:val="0"/>
          <w:bCs w:val="0"/>
          <w:color w:val="auto"/>
          <w:sz w:val="24"/>
          <w:highlight w:val="none"/>
        </w:rPr>
        <w:t>：</w:t>
      </w:r>
      <w:r>
        <w:rPr>
          <w:b/>
          <w:bCs/>
          <w:color w:val="auto"/>
          <w:sz w:val="24"/>
          <w:highlight w:val="none"/>
        </w:rPr>
        <w:t xml:space="preserve"> </w:t>
      </w:r>
    </w:p>
    <w:p w14:paraId="67DA8533">
      <w:pPr>
        <w:snapToGrid w:val="0"/>
        <w:spacing w:before="120" w:beforeLines="50" w:after="50" w:line="360" w:lineRule="exact"/>
        <w:rPr>
          <w:color w:val="auto"/>
          <w:sz w:val="24"/>
          <w:highlight w:val="none"/>
        </w:rPr>
      </w:pPr>
    </w:p>
    <w:p w14:paraId="59C0DB8A">
      <w:pPr>
        <w:snapToGrid w:val="0"/>
        <w:spacing w:before="120" w:beforeLines="50" w:after="50" w:line="360" w:lineRule="exact"/>
        <w:jc w:val="right"/>
        <w:rPr>
          <w:rFonts w:hint="eastAsia"/>
          <w:bCs/>
          <w:color w:val="auto"/>
          <w:sz w:val="24"/>
          <w:highlight w:val="none"/>
        </w:rPr>
      </w:pPr>
    </w:p>
    <w:p w14:paraId="2AC1E5BB">
      <w:pPr>
        <w:snapToGrid w:val="0"/>
        <w:spacing w:before="120" w:beforeLines="50" w:after="50" w:line="360" w:lineRule="exact"/>
        <w:jc w:val="center"/>
        <w:rPr>
          <w:bCs/>
          <w:color w:val="auto"/>
          <w:sz w:val="24"/>
          <w:highlight w:val="none"/>
        </w:rPr>
      </w:pPr>
      <w:r>
        <w:rPr>
          <w:rFonts w:hint="eastAsia" w:ascii="宋体" w:hAnsi="宋体" w:eastAsia="宋体"/>
          <w:b/>
          <w:color w:val="auto"/>
          <w:sz w:val="44"/>
          <w:szCs w:val="24"/>
          <w:highlight w:val="none"/>
        </w:rPr>
        <w:t>电子响应文件</w:t>
      </w:r>
    </w:p>
    <w:p w14:paraId="744BB337">
      <w:pPr>
        <w:snapToGrid w:val="0"/>
        <w:spacing w:before="120" w:beforeLines="50" w:after="50" w:line="360" w:lineRule="exact"/>
        <w:jc w:val="center"/>
        <w:rPr>
          <w:b/>
          <w:bCs/>
          <w:color w:val="auto"/>
          <w:sz w:val="44"/>
          <w:szCs w:val="44"/>
          <w:highlight w:val="none"/>
        </w:rPr>
      </w:pPr>
    </w:p>
    <w:p w14:paraId="5EA27A05">
      <w:pPr>
        <w:snapToGrid w:val="0"/>
        <w:spacing w:before="120" w:beforeLines="50" w:after="50" w:line="360" w:lineRule="exact"/>
        <w:jc w:val="center"/>
        <w:rPr>
          <w:b/>
          <w:bCs/>
          <w:color w:val="auto"/>
          <w:sz w:val="44"/>
          <w:szCs w:val="44"/>
          <w:highlight w:val="none"/>
        </w:rPr>
      </w:pPr>
    </w:p>
    <w:p w14:paraId="46F6766A">
      <w:pPr>
        <w:snapToGrid w:val="0"/>
        <w:spacing w:before="120" w:beforeLines="50" w:after="50" w:line="360" w:lineRule="exact"/>
        <w:jc w:val="center"/>
        <w:rPr>
          <w:b/>
          <w:bCs/>
          <w:color w:val="auto"/>
          <w:sz w:val="44"/>
          <w:szCs w:val="44"/>
          <w:highlight w:val="none"/>
        </w:rPr>
      </w:pPr>
      <w:bookmarkStart w:id="92" w:name="_Hlk92967018"/>
      <w:r>
        <w:rPr>
          <w:b/>
          <w:bCs/>
          <w:color w:val="auto"/>
          <w:sz w:val="44"/>
          <w:szCs w:val="44"/>
          <w:highlight w:val="none"/>
        </w:rPr>
        <w:t>资格</w:t>
      </w:r>
      <w:r>
        <w:rPr>
          <w:rFonts w:hint="eastAsia"/>
          <w:b/>
          <w:bCs/>
          <w:color w:val="auto"/>
          <w:sz w:val="44"/>
          <w:szCs w:val="44"/>
          <w:highlight w:val="none"/>
        </w:rPr>
        <w:t>证明文件</w:t>
      </w:r>
    </w:p>
    <w:bookmarkEnd w:id="92"/>
    <w:p w14:paraId="2B41FA39">
      <w:pPr>
        <w:snapToGrid w:val="0"/>
        <w:spacing w:before="120" w:beforeLines="50" w:after="50" w:line="360" w:lineRule="exact"/>
        <w:jc w:val="center"/>
        <w:rPr>
          <w:b/>
          <w:bCs/>
          <w:color w:val="auto"/>
          <w:sz w:val="44"/>
          <w:szCs w:val="44"/>
          <w:highlight w:val="none"/>
        </w:rPr>
      </w:pPr>
    </w:p>
    <w:p w14:paraId="2765F703">
      <w:pPr>
        <w:snapToGrid w:val="0"/>
        <w:spacing w:before="120" w:beforeLines="50" w:after="50" w:line="360" w:lineRule="exact"/>
        <w:rPr>
          <w:bCs/>
          <w:color w:val="auto"/>
          <w:sz w:val="24"/>
          <w:highlight w:val="none"/>
        </w:rPr>
      </w:pPr>
    </w:p>
    <w:p w14:paraId="42AF8C3E">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5791720D">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5B4AC8DD">
      <w:pPr>
        <w:snapToGrid w:val="0"/>
        <w:spacing w:before="120" w:beforeLines="50" w:after="50" w:line="44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5B1915F2">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34F49579">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4CEF2793">
      <w:pPr>
        <w:pStyle w:val="7"/>
        <w:snapToGrid w:val="0"/>
        <w:spacing w:before="50" w:after="50" w:line="360" w:lineRule="exact"/>
        <w:ind w:firstLine="960" w:firstLineChars="400"/>
        <w:rPr>
          <w:bCs/>
          <w:color w:val="auto"/>
          <w:sz w:val="24"/>
          <w:szCs w:val="24"/>
          <w:highlight w:val="none"/>
        </w:rPr>
      </w:pPr>
    </w:p>
    <w:p w14:paraId="2D566266">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4A684029">
      <w:pPr>
        <w:snapToGrid w:val="0"/>
        <w:spacing w:before="50" w:after="50" w:line="440" w:lineRule="exact"/>
        <w:rPr>
          <w:b/>
          <w:color w:val="auto"/>
          <w:sz w:val="24"/>
          <w:highlight w:val="none"/>
        </w:rPr>
      </w:pPr>
      <w:r>
        <w:rPr>
          <w:b/>
          <w:color w:val="auto"/>
          <w:sz w:val="24"/>
          <w:highlight w:val="none"/>
        </w:rPr>
        <w:t xml:space="preserve"> </w:t>
      </w:r>
    </w:p>
    <w:p w14:paraId="52EB615C">
      <w:pPr>
        <w:rPr>
          <w:color w:val="auto"/>
          <w:highlight w:val="none"/>
        </w:rPr>
      </w:pPr>
      <w:r>
        <w:rPr>
          <w:color w:val="auto"/>
          <w:highlight w:val="none"/>
        </w:rPr>
        <w:t xml:space="preserve"> </w:t>
      </w:r>
    </w:p>
    <w:p w14:paraId="6EAF68F1">
      <w:pPr>
        <w:snapToGrid w:val="0"/>
        <w:spacing w:before="120" w:beforeLines="50" w:after="50" w:line="440" w:lineRule="exact"/>
        <w:jc w:val="center"/>
        <w:outlineLvl w:val="9"/>
        <w:rPr>
          <w:b/>
          <w:bCs/>
          <w:color w:val="auto"/>
          <w:sz w:val="24"/>
          <w:highlight w:val="none"/>
        </w:rPr>
      </w:pPr>
      <w:bookmarkStart w:id="93" w:name="_Toc254970557"/>
      <w:bookmarkStart w:id="94" w:name="_Toc254970698"/>
      <w:r>
        <w:rPr>
          <w:color w:val="auto"/>
          <w:sz w:val="24"/>
          <w:highlight w:val="none"/>
        </w:rPr>
        <w:br w:type="page"/>
      </w:r>
      <w:bookmarkEnd w:id="93"/>
      <w:bookmarkEnd w:id="94"/>
    </w:p>
    <w:p w14:paraId="70437103">
      <w:pPr>
        <w:snapToGrid w:val="0"/>
        <w:spacing w:before="120" w:beforeLines="50" w:after="50" w:line="440" w:lineRule="exact"/>
        <w:jc w:val="center"/>
        <w:rPr>
          <w:color w:val="auto"/>
          <w:sz w:val="24"/>
          <w:highlight w:val="none"/>
        </w:rPr>
      </w:pPr>
    </w:p>
    <w:p w14:paraId="6C20F690">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05716039">
      <w:pPr>
        <w:snapToGrid w:val="0"/>
        <w:spacing w:before="50" w:after="50" w:line="440" w:lineRule="exact"/>
        <w:ind w:firstLine="118" w:firstLineChars="49"/>
        <w:jc w:val="center"/>
        <w:rPr>
          <w:rFonts w:hint="eastAsia"/>
          <w:b/>
          <w:color w:val="auto"/>
          <w:sz w:val="24"/>
          <w:highlight w:val="none"/>
        </w:rPr>
      </w:pPr>
      <w:r>
        <w:rPr>
          <w:b/>
          <w:color w:val="auto"/>
          <w:sz w:val="24"/>
          <w:highlight w:val="none"/>
        </w:rPr>
        <w:t>（需有页码）</w:t>
      </w:r>
    </w:p>
    <w:p w14:paraId="63F44728">
      <w:pPr>
        <w:snapToGrid w:val="0"/>
        <w:spacing w:before="120" w:beforeLines="50" w:after="50" w:line="440" w:lineRule="exact"/>
        <w:jc w:val="center"/>
        <w:outlineLvl w:val="9"/>
        <w:rPr>
          <w:rStyle w:val="60"/>
          <w:rFonts w:ascii="Times New Roman" w:hAnsi="Times New Roman" w:eastAsia="宋体"/>
          <w:color w:val="auto"/>
          <w:highlight w:val="none"/>
        </w:rPr>
      </w:pPr>
      <w:r>
        <w:rPr>
          <w:b/>
          <w:color w:val="auto"/>
          <w:sz w:val="24"/>
          <w:highlight w:val="none"/>
        </w:rPr>
        <w:br w:type="page"/>
      </w:r>
      <w:r>
        <w:rPr>
          <w:b/>
          <w:color w:val="auto"/>
          <w:sz w:val="24"/>
          <w:highlight w:val="none"/>
        </w:rPr>
        <w:t>第</w:t>
      </w:r>
      <w:r>
        <w:rPr>
          <w:rFonts w:hint="eastAsia"/>
          <w:b/>
          <w:color w:val="auto"/>
          <w:sz w:val="24"/>
          <w:highlight w:val="none"/>
          <w:lang w:val="en-US" w:eastAsia="zh-CN"/>
        </w:rPr>
        <w:t>一</w:t>
      </w:r>
      <w:r>
        <w:rPr>
          <w:b/>
          <w:color w:val="auto"/>
          <w:sz w:val="24"/>
          <w:highlight w:val="none"/>
        </w:rPr>
        <w:t xml:space="preserve">部分 </w:t>
      </w:r>
      <w:r>
        <w:rPr>
          <w:rFonts w:hint="eastAsia"/>
          <w:b/>
          <w:color w:val="auto"/>
          <w:sz w:val="24"/>
          <w:highlight w:val="none"/>
          <w:lang w:val="en-US" w:eastAsia="zh-CN"/>
        </w:rPr>
        <w:t>资格</w:t>
      </w:r>
      <w:r>
        <w:rPr>
          <w:rFonts w:hint="eastAsia"/>
          <w:b/>
          <w:color w:val="auto"/>
          <w:sz w:val="24"/>
          <w:highlight w:val="none"/>
          <w:lang w:val="en-US" w:eastAsia="zh-CN"/>
        </w:rPr>
        <w:t>证明</w:t>
      </w:r>
      <w:r>
        <w:rPr>
          <w:b/>
          <w:color w:val="auto"/>
          <w:sz w:val="24"/>
          <w:highlight w:val="none"/>
        </w:rPr>
        <w:t>文件</w:t>
      </w:r>
    </w:p>
    <w:p w14:paraId="16F4D78F">
      <w:pPr>
        <w:snapToGrid w:val="0"/>
        <w:spacing w:before="50" w:after="120" w:afterLines="50" w:line="400" w:lineRule="exact"/>
        <w:jc w:val="left"/>
        <w:rPr>
          <w:b/>
          <w:color w:val="auto"/>
          <w:szCs w:val="21"/>
          <w:highlight w:val="none"/>
        </w:rPr>
      </w:pPr>
      <w:r>
        <w:rPr>
          <w:b/>
          <w:color w:val="auto"/>
          <w:szCs w:val="21"/>
          <w:highlight w:val="none"/>
        </w:rPr>
        <w:t>1．响应声明书格式：</w:t>
      </w:r>
    </w:p>
    <w:p w14:paraId="5B9CD8C6">
      <w:pPr>
        <w:snapToGrid w:val="0"/>
        <w:spacing w:before="120" w:beforeLines="50" w:after="50" w:line="360" w:lineRule="exact"/>
        <w:jc w:val="center"/>
        <w:rPr>
          <w:rFonts w:hint="eastAsia"/>
          <w:b/>
          <w:color w:val="auto"/>
          <w:szCs w:val="21"/>
          <w:highlight w:val="none"/>
        </w:rPr>
      </w:pPr>
    </w:p>
    <w:p w14:paraId="7A05CC62">
      <w:pPr>
        <w:snapToGrid w:val="0"/>
        <w:spacing w:before="120" w:beforeLines="50" w:after="50" w:line="360" w:lineRule="exact"/>
        <w:jc w:val="center"/>
        <w:rPr>
          <w:rFonts w:hint="eastAsia"/>
          <w:b/>
          <w:color w:val="auto"/>
          <w:szCs w:val="21"/>
          <w:highlight w:val="none"/>
        </w:rPr>
      </w:pPr>
      <w:r>
        <w:rPr>
          <w:b/>
          <w:color w:val="auto"/>
          <w:szCs w:val="21"/>
          <w:highlight w:val="none"/>
        </w:rPr>
        <w:t>响应声明书</w:t>
      </w:r>
    </w:p>
    <w:p w14:paraId="21DF7D89">
      <w:pPr>
        <w:snapToGrid w:val="0"/>
        <w:spacing w:before="120" w:beforeLines="50" w:after="50" w:line="360" w:lineRule="exact"/>
        <w:rPr>
          <w:color w:val="auto"/>
          <w:szCs w:val="21"/>
          <w:highlight w:val="none"/>
        </w:rPr>
      </w:pPr>
      <w:r>
        <w:rPr>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522C3E24">
      <w:pPr>
        <w:snapToGrid w:val="0"/>
        <w:spacing w:before="120" w:beforeLines="50" w:after="50" w:line="360" w:lineRule="exact"/>
        <w:ind w:firstLine="630" w:firstLineChars="300"/>
        <w:rPr>
          <w:color w:val="auto"/>
          <w:szCs w:val="21"/>
          <w:highlight w:val="none"/>
        </w:rPr>
      </w:pPr>
      <w:r>
        <w:rPr>
          <w:i/>
          <w:iCs/>
          <w:color w:val="auto"/>
          <w:szCs w:val="21"/>
          <w:highlight w:val="none"/>
          <w:u w:val="single"/>
        </w:rPr>
        <w:t>（供应商名称）</w:t>
      </w:r>
      <w:r>
        <w:rPr>
          <w:color w:val="auto"/>
          <w:szCs w:val="21"/>
          <w:highlight w:val="none"/>
        </w:rPr>
        <w:t>系中华人民共和国合法企业，</w:t>
      </w:r>
      <w:r>
        <w:rPr>
          <w:rFonts w:hint="eastAsia"/>
          <w:color w:val="auto"/>
          <w:szCs w:val="21"/>
          <w:highlight w:val="none"/>
          <w:u w:val="single"/>
        </w:rPr>
        <w:t xml:space="preserve"> </w:t>
      </w:r>
      <w:r>
        <w:rPr>
          <w:i/>
          <w:iCs/>
          <w:color w:val="auto"/>
          <w:szCs w:val="21"/>
          <w:highlight w:val="none"/>
          <w:u w:val="single"/>
        </w:rPr>
        <w:t xml:space="preserve"> </w:t>
      </w:r>
      <w:r>
        <w:rPr>
          <w:rFonts w:hint="eastAsia"/>
          <w:i/>
          <w:iCs/>
          <w:color w:val="auto"/>
          <w:szCs w:val="21"/>
          <w:highlight w:val="none"/>
          <w:u w:val="single"/>
        </w:rPr>
        <w:t>（</w:t>
      </w:r>
      <w:r>
        <w:rPr>
          <w:i/>
          <w:iCs/>
          <w:color w:val="auto"/>
          <w:szCs w:val="21"/>
          <w:highlight w:val="none"/>
          <w:u w:val="single"/>
        </w:rPr>
        <w:t>经营地址</w:t>
      </w:r>
      <w:r>
        <w:rPr>
          <w:rFonts w:hint="eastAsia"/>
          <w:i/>
          <w:iCs/>
          <w:color w:val="auto"/>
          <w:szCs w:val="21"/>
          <w:highlight w:val="none"/>
          <w:u w:val="single"/>
        </w:rPr>
        <w:t xml:space="preserve">） </w:t>
      </w:r>
      <w:r>
        <w:rPr>
          <w:i/>
          <w:i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67D10BDD">
      <w:pPr>
        <w:snapToGrid w:val="0"/>
        <w:spacing w:before="120" w:beforeLines="50" w:after="50" w:line="360" w:lineRule="exact"/>
        <w:ind w:firstLine="645"/>
        <w:rPr>
          <w:color w:val="auto"/>
          <w:szCs w:val="21"/>
          <w:highlight w:val="none"/>
        </w:rPr>
      </w:pPr>
      <w:r>
        <w:rPr>
          <w:color w:val="auto"/>
          <w:szCs w:val="21"/>
          <w:highlight w:val="none"/>
        </w:rPr>
        <w:t>我</w:t>
      </w:r>
      <w:r>
        <w:rPr>
          <w:i/>
          <w:iCs/>
          <w:color w:val="auto"/>
          <w:szCs w:val="21"/>
          <w:highlight w:val="none"/>
          <w:u w:val="single"/>
        </w:rPr>
        <w:t>（姓名）</w:t>
      </w:r>
      <w:r>
        <w:rPr>
          <w:rFonts w:hint="eastAsia"/>
          <w:i/>
          <w:iCs/>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的法定代表人，我方愿意参加贵方组织的</w:t>
      </w:r>
      <w:r>
        <w:rPr>
          <w:rFonts w:hint="eastAsia"/>
          <w:i/>
          <w:iCs/>
          <w:color w:val="auto"/>
          <w:szCs w:val="21"/>
          <w:highlight w:val="none"/>
          <w:u w:val="single"/>
        </w:rPr>
        <w:t>（项目名称）</w:t>
      </w:r>
      <w:r>
        <w:rPr>
          <w:color w:val="auto"/>
          <w:szCs w:val="21"/>
          <w:highlight w:val="none"/>
        </w:rPr>
        <w:t>项目的</w:t>
      </w:r>
      <w:r>
        <w:rPr>
          <w:rFonts w:hint="eastAsia"/>
          <w:color w:val="auto"/>
          <w:szCs w:val="21"/>
          <w:highlight w:val="none"/>
        </w:rPr>
        <w:t>谈判</w:t>
      </w:r>
      <w:r>
        <w:rPr>
          <w:color w:val="auto"/>
          <w:szCs w:val="21"/>
          <w:highlight w:val="none"/>
        </w:rPr>
        <w:t>，为便于贵方公正、择优地确定成交供应商及其响应产品和服务，我方就本次</w:t>
      </w:r>
      <w:r>
        <w:rPr>
          <w:rFonts w:hint="eastAsia"/>
          <w:color w:val="auto"/>
          <w:szCs w:val="21"/>
          <w:highlight w:val="none"/>
        </w:rPr>
        <w:t>谈判</w:t>
      </w:r>
      <w:r>
        <w:rPr>
          <w:color w:val="auto"/>
          <w:szCs w:val="21"/>
          <w:highlight w:val="none"/>
        </w:rPr>
        <w:t>有关事项郑重声明如下：</w:t>
      </w:r>
      <w:r>
        <w:rPr>
          <w:rFonts w:hint="eastAsia"/>
          <w:color w:val="auto"/>
          <w:szCs w:val="21"/>
          <w:highlight w:val="none"/>
        </w:rPr>
        <w:t xml:space="preserve"> </w:t>
      </w:r>
    </w:p>
    <w:p w14:paraId="77B23AD3">
      <w:pPr>
        <w:snapToGrid w:val="0"/>
        <w:spacing w:before="120" w:beforeLines="50" w:line="360" w:lineRule="exact"/>
        <w:ind w:firstLine="420" w:firstLineChars="200"/>
        <w:rPr>
          <w:color w:val="auto"/>
          <w:szCs w:val="21"/>
          <w:highlight w:val="none"/>
        </w:rPr>
      </w:pPr>
      <w:r>
        <w:rPr>
          <w:color w:val="auto"/>
          <w:szCs w:val="21"/>
          <w:highlight w:val="none"/>
        </w:rPr>
        <w:t>（1）我方向贵方提交的所有响应文件、资料都是准确的和真实的。</w:t>
      </w:r>
    </w:p>
    <w:p w14:paraId="60EA287E">
      <w:pPr>
        <w:snapToGrid w:val="0"/>
        <w:spacing w:before="120" w:beforeLines="50" w:line="360" w:lineRule="exact"/>
        <w:ind w:firstLine="420" w:firstLineChars="200"/>
        <w:rPr>
          <w:color w:val="auto"/>
          <w:szCs w:val="21"/>
          <w:highlight w:val="none"/>
        </w:rPr>
      </w:pPr>
      <w:r>
        <w:rPr>
          <w:color w:val="auto"/>
          <w:szCs w:val="21"/>
          <w:highlight w:val="none"/>
        </w:rPr>
        <w:t>（2）我方不是采购人的附属机构；也不是为本项目提供整体设计、规范编制或者项目管理、监理、检测等服务的供应商或其附属机构。</w:t>
      </w:r>
    </w:p>
    <w:p w14:paraId="0C23F1F5">
      <w:pPr>
        <w:snapToGrid w:val="0"/>
        <w:spacing w:before="120" w:beforeLines="50" w:line="360" w:lineRule="exact"/>
        <w:ind w:firstLine="420" w:firstLineChars="200"/>
        <w:rPr>
          <w:color w:val="auto"/>
          <w:szCs w:val="21"/>
          <w:highlight w:val="none"/>
        </w:rPr>
      </w:pPr>
      <w:r>
        <w:rPr>
          <w:color w:val="auto"/>
          <w:szCs w:val="21"/>
          <w:highlight w:val="none"/>
        </w:rPr>
        <w:t>（3） 我方承诺在参加本政府采购项目活动前，没有被纳入政府部门或银行认定的失信名单，我方具有良好的商业信誉。</w:t>
      </w:r>
    </w:p>
    <w:p w14:paraId="7F4C93FC">
      <w:pPr>
        <w:snapToGrid w:val="0"/>
        <w:spacing w:before="120" w:beforeLines="50" w:line="360" w:lineRule="exact"/>
        <w:ind w:firstLine="420" w:firstLineChars="200"/>
        <w:rPr>
          <w:rFonts w:hint="eastAsia"/>
          <w:color w:val="auto"/>
          <w:szCs w:val="21"/>
          <w:highlight w:val="none"/>
        </w:rPr>
      </w:pPr>
      <w:r>
        <w:rPr>
          <w:color w:val="auto"/>
          <w:szCs w:val="21"/>
          <w:highlight w:val="none"/>
        </w:rPr>
        <w:t>（4）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41A74E0E">
      <w:pPr>
        <w:snapToGrid w:val="0"/>
        <w:spacing w:before="120" w:beforeLines="50" w:line="360" w:lineRule="exact"/>
        <w:ind w:firstLine="420" w:firstLineChars="200"/>
        <w:rPr>
          <w:color w:val="auto"/>
          <w:szCs w:val="21"/>
          <w:highlight w:val="none"/>
          <w:lang w:val="zh-CN"/>
        </w:rPr>
      </w:pPr>
      <w:r>
        <w:rPr>
          <w:color w:val="auto"/>
          <w:szCs w:val="21"/>
          <w:highlight w:val="none"/>
        </w:rPr>
        <w:t>（5）</w:t>
      </w:r>
      <w:r>
        <w:rPr>
          <w:color w:val="auto"/>
          <w:szCs w:val="21"/>
          <w:highlight w:val="none"/>
          <w:lang w:val="zh-CN"/>
        </w:rPr>
        <w:t>我方</w:t>
      </w:r>
      <w:r>
        <w:rPr>
          <w:color w:val="auto"/>
          <w:szCs w:val="21"/>
          <w:highlight w:val="none"/>
        </w:rPr>
        <w:t>承诺</w:t>
      </w:r>
      <w:r>
        <w:rPr>
          <w:color w:val="auto"/>
          <w:szCs w:val="21"/>
          <w:highlight w:val="none"/>
          <w:lang w:val="zh-CN"/>
        </w:rPr>
        <w:t>具有履行本项目合同所必需的设备和专业技术能力。</w:t>
      </w:r>
    </w:p>
    <w:p w14:paraId="3A612202">
      <w:pPr>
        <w:snapToGrid w:val="0"/>
        <w:spacing w:before="120" w:beforeLines="50" w:line="360" w:lineRule="exact"/>
        <w:ind w:firstLine="420" w:firstLineChars="200"/>
        <w:rPr>
          <w:color w:val="auto"/>
          <w:szCs w:val="21"/>
          <w:highlight w:val="none"/>
        </w:rPr>
      </w:pPr>
      <w:r>
        <w:rPr>
          <w:rFonts w:hint="eastAsia"/>
          <w:color w:val="auto"/>
          <w:szCs w:val="21"/>
          <w:highlight w:val="none"/>
        </w:rPr>
        <w:t>（6）我方承诺</w:t>
      </w:r>
      <w:r>
        <w:rPr>
          <w:color w:val="auto"/>
          <w:szCs w:val="21"/>
          <w:highlight w:val="none"/>
        </w:rPr>
        <w:t>未被列入失信被执行人、重大税收违法失信主体、政府采购严重违法失信行为记录名单</w:t>
      </w:r>
      <w:r>
        <w:rPr>
          <w:rFonts w:hint="eastAsia"/>
          <w:color w:val="auto"/>
          <w:szCs w:val="21"/>
          <w:highlight w:val="none"/>
        </w:rPr>
        <w:t>，如我方提供的声明不实，则接受本次响应作为否决响应的处理，</w:t>
      </w:r>
      <w:r>
        <w:rPr>
          <w:color w:val="auto"/>
          <w:szCs w:val="21"/>
          <w:highlight w:val="none"/>
        </w:rPr>
        <w:t>并根据财库〔2016〕125号《财政部关于在政府采购活动中查询及使用信用记录有关问题的通知》规定接受失信联合惩戒。</w:t>
      </w:r>
    </w:p>
    <w:p w14:paraId="28AF2DE2">
      <w:pPr>
        <w:snapToGrid w:val="0"/>
        <w:spacing w:before="120" w:beforeLines="50" w:line="360" w:lineRule="exact"/>
        <w:ind w:firstLine="420" w:firstLineChars="200"/>
        <w:rPr>
          <w:rFonts w:hint="eastAsia"/>
          <w:color w:val="auto"/>
          <w:szCs w:val="21"/>
          <w:highlight w:val="none"/>
        </w:rPr>
      </w:pPr>
      <w:r>
        <w:rPr>
          <w:rFonts w:hint="eastAsia"/>
          <w:color w:val="auto"/>
          <w:szCs w:val="21"/>
          <w:highlight w:val="none"/>
        </w:rPr>
        <w:t>（7）我方承诺成交后按</w:t>
      </w:r>
      <w:r>
        <w:rPr>
          <w:color w:val="auto"/>
          <w:szCs w:val="21"/>
          <w:highlight w:val="none"/>
        </w:rPr>
        <w:t>规定缴纳代理服务费</w:t>
      </w:r>
      <w:r>
        <w:rPr>
          <w:rFonts w:hint="eastAsia"/>
          <w:color w:val="auto"/>
          <w:szCs w:val="21"/>
          <w:highlight w:val="none"/>
        </w:rPr>
        <w:t>。如未按时缴纳，</w:t>
      </w:r>
      <w:r>
        <w:rPr>
          <w:color w:val="auto"/>
          <w:szCs w:val="21"/>
          <w:highlight w:val="none"/>
        </w:rPr>
        <w:t>贵方可</w:t>
      </w:r>
      <w:r>
        <w:rPr>
          <w:rFonts w:hint="eastAsia"/>
          <w:color w:val="auto"/>
          <w:szCs w:val="21"/>
          <w:highlight w:val="none"/>
        </w:rPr>
        <w:t>不退还</w:t>
      </w:r>
      <w:r>
        <w:rPr>
          <w:color w:val="auto"/>
          <w:szCs w:val="21"/>
          <w:highlight w:val="none"/>
        </w:rPr>
        <w:t>我</w:t>
      </w:r>
      <w:r>
        <w:rPr>
          <w:rFonts w:hint="eastAsia"/>
          <w:color w:val="auto"/>
          <w:szCs w:val="21"/>
          <w:highlight w:val="none"/>
        </w:rPr>
        <w:t>方</w:t>
      </w:r>
      <w:r>
        <w:rPr>
          <w:color w:val="auto"/>
          <w:szCs w:val="21"/>
          <w:highlight w:val="none"/>
        </w:rPr>
        <w:t>提交的谈判保证金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p>
    <w:p w14:paraId="151A9AB8">
      <w:pPr>
        <w:snapToGrid w:val="0"/>
        <w:spacing w:before="120" w:beforeLines="50" w:line="360" w:lineRule="exact"/>
        <w:ind w:firstLine="420" w:firstLineChars="200"/>
        <w:rPr>
          <w:color w:val="auto"/>
          <w:szCs w:val="21"/>
          <w:highlight w:val="none"/>
        </w:rPr>
      </w:pPr>
      <w:r>
        <w:rPr>
          <w:color w:val="auto"/>
          <w:szCs w:val="21"/>
          <w:highlight w:val="none"/>
        </w:rPr>
        <w:t>我方对以上声明负全部法律责任。如有虚假或隐瞒，我方愿意承担一切后果，并不再寻求任何旨在减轻或免除法律责任的辩解。</w:t>
      </w:r>
    </w:p>
    <w:p w14:paraId="33F8A1C6">
      <w:pPr>
        <w:snapToGrid w:val="0"/>
        <w:spacing w:before="120" w:beforeLines="50" w:line="360" w:lineRule="exact"/>
        <w:ind w:firstLine="420" w:firstLineChars="200"/>
        <w:rPr>
          <w:color w:val="auto"/>
          <w:szCs w:val="21"/>
          <w:highlight w:val="none"/>
        </w:rPr>
      </w:pPr>
    </w:p>
    <w:p w14:paraId="04BA24BC">
      <w:pPr>
        <w:snapToGrid w:val="0"/>
        <w:spacing w:before="120" w:beforeLines="50" w:after="50" w:line="360" w:lineRule="exact"/>
        <w:ind w:firstLine="3570" w:firstLineChars="1700"/>
        <w:rPr>
          <w:color w:val="auto"/>
          <w:szCs w:val="21"/>
          <w:highlight w:val="none"/>
        </w:rPr>
      </w:pPr>
      <w:bookmarkStart w:id="95" w:name="_Hlk89181199"/>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6593EF50">
      <w:pPr>
        <w:snapToGrid w:val="0"/>
        <w:spacing w:before="120" w:beforeLines="50" w:after="50" w:line="360" w:lineRule="exact"/>
        <w:ind w:firstLine="210" w:firstLineChars="100"/>
        <w:rPr>
          <w:color w:val="auto"/>
          <w:szCs w:val="21"/>
          <w:highlight w:val="none"/>
        </w:rPr>
      </w:pPr>
      <w:r>
        <w:rPr>
          <w:color w:val="auto"/>
          <w:szCs w:val="21"/>
          <w:highlight w:val="none"/>
        </w:rPr>
        <w:t xml:space="preserve">                                          年    月    日</w:t>
      </w:r>
    </w:p>
    <w:bookmarkEnd w:id="95"/>
    <w:p w14:paraId="04AFF8C5">
      <w:pPr>
        <w:snapToGrid w:val="0"/>
        <w:spacing w:before="120" w:beforeLines="50" w:after="50" w:line="360" w:lineRule="exact"/>
        <w:ind w:firstLine="210" w:firstLineChars="100"/>
        <w:rPr>
          <w:rFonts w:hint="eastAsia"/>
          <w:color w:val="auto"/>
          <w:szCs w:val="21"/>
          <w:highlight w:val="none"/>
        </w:rPr>
      </w:pPr>
    </w:p>
    <w:p w14:paraId="14C6D571">
      <w:pPr>
        <w:spacing w:line="360" w:lineRule="auto"/>
        <w:rPr>
          <w:rFonts w:hint="eastAsia"/>
          <w:color w:val="auto"/>
          <w:highlight w:val="none"/>
        </w:rPr>
      </w:pPr>
      <w:bookmarkStart w:id="96" w:name="_Hlk21623528"/>
    </w:p>
    <w:bookmarkEnd w:id="96"/>
    <w:p w14:paraId="2F24FCB7">
      <w:pPr>
        <w:snapToGrid w:val="0"/>
        <w:spacing w:before="120" w:beforeLines="50" w:after="50" w:line="440" w:lineRule="exact"/>
        <w:rPr>
          <w:color w:val="auto"/>
          <w:szCs w:val="21"/>
          <w:highlight w:val="none"/>
        </w:rPr>
      </w:pPr>
      <w:r>
        <w:rPr>
          <w:color w:val="auto"/>
          <w:szCs w:val="21"/>
          <w:highlight w:val="none"/>
        </w:rPr>
        <w:br w:type="page"/>
      </w:r>
      <w:r>
        <w:rPr>
          <w:rFonts w:hint="eastAsia"/>
          <w:color w:val="auto"/>
          <w:szCs w:val="21"/>
          <w:highlight w:val="none"/>
        </w:rPr>
        <w:t>2</w:t>
      </w:r>
      <w:r>
        <w:rPr>
          <w:color w:val="auto"/>
          <w:szCs w:val="21"/>
          <w:highlight w:val="none"/>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w:t>
      </w:r>
      <w:bookmarkStart w:id="97" w:name="_Hlk89181279"/>
      <w:r>
        <w:rPr>
          <w:color w:val="auto"/>
          <w:szCs w:val="21"/>
          <w:highlight w:val="none"/>
        </w:rPr>
        <w:t>供应商</w:t>
      </w:r>
      <w:r>
        <w:rPr>
          <w:rFonts w:hint="eastAsia"/>
          <w:color w:val="auto"/>
          <w:szCs w:val="21"/>
          <w:highlight w:val="none"/>
        </w:rPr>
        <w:t>电子签章</w:t>
      </w:r>
      <w:bookmarkEnd w:id="97"/>
      <w:r>
        <w:rPr>
          <w:color w:val="auto"/>
          <w:szCs w:val="21"/>
          <w:highlight w:val="none"/>
        </w:rPr>
        <w:t>）</w:t>
      </w:r>
      <w:r>
        <w:rPr>
          <w:rFonts w:hint="eastAsia"/>
          <w:color w:val="auto"/>
          <w:szCs w:val="21"/>
          <w:highlight w:val="none"/>
        </w:rPr>
        <w:t>。</w:t>
      </w:r>
    </w:p>
    <w:p w14:paraId="0D9B7719">
      <w:pPr>
        <w:snapToGrid w:val="0"/>
        <w:spacing w:before="120" w:beforeLines="50" w:after="50" w:line="440" w:lineRule="exact"/>
        <w:rPr>
          <w:color w:val="auto"/>
          <w:szCs w:val="21"/>
          <w:highlight w:val="none"/>
        </w:rPr>
      </w:pPr>
      <w:bookmarkStart w:id="98" w:name="_Hlk21623558"/>
    </w:p>
    <w:p w14:paraId="567D4A59">
      <w:pPr>
        <w:snapToGrid w:val="0"/>
        <w:spacing w:before="120" w:beforeLines="50" w:after="50" w:line="440" w:lineRule="exact"/>
        <w:rPr>
          <w:rFonts w:hint="eastAsia"/>
          <w:b/>
          <w:color w:val="auto"/>
          <w:szCs w:val="21"/>
          <w:highlight w:val="none"/>
        </w:rPr>
      </w:pPr>
      <w:r>
        <w:rPr>
          <w:rFonts w:hint="eastAsia"/>
          <w:color w:val="auto"/>
          <w:szCs w:val="21"/>
          <w:highlight w:val="none"/>
        </w:rPr>
        <w:t>3</w:t>
      </w:r>
      <w:r>
        <w:rPr>
          <w:color w:val="auto"/>
          <w:szCs w:val="21"/>
          <w:highlight w:val="none"/>
        </w:rPr>
        <w:t>．财务状况报告（表）复印件或银行出具的资信证明复印件。</w:t>
      </w:r>
      <w:r>
        <w:rPr>
          <w:color w:val="auto"/>
          <w:highlight w:val="none"/>
        </w:rPr>
        <w:t>对于从取得营业执照时间起到截标时间为止不足1年的供应商，只需提交</w:t>
      </w:r>
      <w:r>
        <w:rPr>
          <w:color w:val="auto"/>
          <w:szCs w:val="21"/>
          <w:highlight w:val="none"/>
        </w:rPr>
        <w:t>截标时间前一个月的财务状况报告（表）复印件。（按“评审方法及标准” “资格审查表”规定提供）。（加盖供应商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bookmarkEnd w:id="98"/>
    <w:p w14:paraId="60E0BA51">
      <w:pPr>
        <w:snapToGrid w:val="0"/>
        <w:spacing w:before="120" w:beforeLines="50" w:after="50" w:line="440" w:lineRule="exact"/>
        <w:rPr>
          <w:color w:val="auto"/>
          <w:szCs w:val="21"/>
          <w:highlight w:val="none"/>
        </w:rPr>
      </w:pPr>
    </w:p>
    <w:p w14:paraId="5D9C5A23">
      <w:pPr>
        <w:snapToGrid w:val="0"/>
        <w:spacing w:before="50" w:after="120" w:afterLines="50" w:line="440" w:lineRule="exact"/>
        <w:jc w:val="left"/>
        <w:rPr>
          <w:rFonts w:hint="eastAsia"/>
          <w:b/>
          <w:color w:val="auto"/>
          <w:szCs w:val="21"/>
          <w:highlight w:val="none"/>
        </w:rPr>
      </w:pPr>
      <w:r>
        <w:rPr>
          <w:rFonts w:hint="eastAsia"/>
          <w:color w:val="auto"/>
          <w:szCs w:val="21"/>
          <w:highlight w:val="none"/>
        </w:rPr>
        <w:t>4</w:t>
      </w:r>
      <w:r>
        <w:rPr>
          <w:color w:val="auto"/>
          <w:szCs w:val="21"/>
          <w:highlight w:val="none"/>
        </w:rPr>
        <w:t>．</w:t>
      </w:r>
      <w:r>
        <w:rPr>
          <w:color w:val="auto"/>
          <w:highlight w:val="none"/>
        </w:rPr>
        <w:t>依法缴纳税费证明和社会保险缴纳证明材料</w:t>
      </w:r>
      <w:r>
        <w:rPr>
          <w:rFonts w:hint="eastAsia"/>
          <w:color w:val="auto"/>
          <w:highlight w:val="none"/>
        </w:rPr>
        <w:t>。</w:t>
      </w:r>
      <w:r>
        <w:rPr>
          <w:color w:val="auto"/>
          <w:highlight w:val="none"/>
        </w:rPr>
        <w:t>供应商成立不足</w:t>
      </w:r>
      <w:r>
        <w:rPr>
          <w:rFonts w:hint="eastAsia"/>
          <w:color w:val="auto"/>
          <w:highlight w:val="none"/>
        </w:rPr>
        <w:t>1个月的，无须提供</w:t>
      </w:r>
      <w:r>
        <w:rPr>
          <w:color w:val="auto"/>
          <w:highlight w:val="none"/>
        </w:rPr>
        <w:t>缴纳税费证明及社保缴费证明</w:t>
      </w:r>
      <w:r>
        <w:rPr>
          <w:rFonts w:hint="eastAsia"/>
          <w:color w:val="auto"/>
          <w:highlight w:val="none"/>
        </w:rPr>
        <w:t>。</w:t>
      </w:r>
      <w:r>
        <w:rPr>
          <w:color w:val="auto"/>
          <w:highlight w:val="none"/>
        </w:rPr>
        <w:t>依法免税或不需要缴纳社会保障资金的供应商，须提供相应文件证明其依法免税或不需要缴纳社会保障资金。</w:t>
      </w:r>
      <w:r>
        <w:rPr>
          <w:color w:val="auto"/>
          <w:szCs w:val="21"/>
          <w:highlight w:val="none"/>
        </w:rPr>
        <w:t>（按“评审方法及标准” “资格性检查表”规定提供）（加盖供应商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5B9C63C0">
      <w:pPr>
        <w:snapToGrid w:val="0"/>
        <w:spacing w:before="50" w:after="120" w:afterLines="50" w:line="440" w:lineRule="exact"/>
        <w:jc w:val="left"/>
        <w:rPr>
          <w:color w:val="auto"/>
          <w:highlight w:val="none"/>
        </w:rPr>
      </w:pPr>
    </w:p>
    <w:p w14:paraId="5455CB19">
      <w:pPr>
        <w:pStyle w:val="26"/>
        <w:tabs>
          <w:tab w:val="left" w:pos="2127"/>
        </w:tabs>
        <w:spacing w:line="340" w:lineRule="exact"/>
        <w:rPr>
          <w:b/>
          <w:color w:val="auto"/>
          <w:highlight w:val="none"/>
        </w:rPr>
      </w:pPr>
      <w:r>
        <w:rPr>
          <w:rFonts w:hint="eastAsia" w:ascii="Times New Roman" w:hAnsi="Times New Roman" w:cs="Times New Roman"/>
          <w:color w:val="auto"/>
          <w:highlight w:val="none"/>
        </w:rPr>
        <w:t>5</w:t>
      </w:r>
      <w:r>
        <w:rPr>
          <w:rFonts w:ascii="Times New Roman" w:hAnsi="Times New Roman" w:cs="Times New Roman"/>
          <w:color w:val="auto"/>
          <w:highlight w:val="none"/>
        </w:rPr>
        <w:t>．具备法律、行政法规规定的其他要求的证明材料（按“评审方法及标准” “资格性检查表”规定提供）。</w:t>
      </w:r>
      <w:r>
        <w:rPr>
          <w:rFonts w:hint="eastAsia"/>
          <w:b/>
          <w:color w:val="auto"/>
          <w:highlight w:val="none"/>
        </w:rPr>
        <w:t>（如采购文件有要求时提供）</w:t>
      </w:r>
    </w:p>
    <w:p w14:paraId="0D5B58A3">
      <w:pPr>
        <w:pStyle w:val="26"/>
        <w:tabs>
          <w:tab w:val="left" w:pos="2127"/>
        </w:tabs>
        <w:spacing w:line="340" w:lineRule="exact"/>
        <w:rPr>
          <w:rFonts w:hint="eastAsia"/>
          <w:b/>
          <w:color w:val="auto"/>
          <w:highlight w:val="none"/>
        </w:rPr>
      </w:pPr>
    </w:p>
    <w:p w14:paraId="3CB32714">
      <w:pPr>
        <w:pStyle w:val="7"/>
        <w:overflowPunct w:val="0"/>
        <w:ind w:left="0" w:leftChars="0" w:firstLine="0" w:firstLineChars="0"/>
        <w:rPr>
          <w:color w:val="auto"/>
          <w:szCs w:val="21"/>
          <w:highlight w:val="none"/>
        </w:rPr>
      </w:pPr>
      <w:bookmarkStart w:id="99" w:name="_Hlk132792497"/>
      <w:r>
        <w:rPr>
          <w:rFonts w:hint="eastAsia"/>
          <w:color w:val="auto"/>
          <w:szCs w:val="21"/>
          <w:highlight w:val="none"/>
        </w:rPr>
        <w:t>6</w:t>
      </w:r>
      <w:r>
        <w:rPr>
          <w:color w:val="auto"/>
          <w:szCs w:val="21"/>
          <w:highlight w:val="none"/>
        </w:rPr>
        <w:t>．</w:t>
      </w:r>
      <w:r>
        <w:rPr>
          <w:rFonts w:hint="eastAsia"/>
          <w:color w:val="auto"/>
          <w:highlight w:val="none"/>
        </w:rPr>
        <w:t>落实政府采购政策需满足的资格要求</w:t>
      </w:r>
      <w:r>
        <w:rPr>
          <w:color w:val="auto"/>
          <w:highlight w:val="none"/>
        </w:rPr>
        <w:t>（</w:t>
      </w:r>
      <w:r>
        <w:rPr>
          <w:color w:val="auto"/>
          <w:szCs w:val="21"/>
          <w:highlight w:val="none"/>
        </w:rPr>
        <w:t>按“评审方法及标准” “资格审查表”规定提供</w:t>
      </w:r>
      <w:r>
        <w:rPr>
          <w:color w:val="auto"/>
          <w:highlight w:val="none"/>
        </w:rPr>
        <w:t>）。</w:t>
      </w:r>
      <w:r>
        <w:rPr>
          <w:rFonts w:hint="eastAsia"/>
          <w:b/>
          <w:color w:val="auto"/>
          <w:szCs w:val="21"/>
          <w:highlight w:val="none"/>
        </w:rPr>
        <w:t>（如采购文件有要求时提供）</w:t>
      </w:r>
      <w:bookmarkEnd w:id="99"/>
    </w:p>
    <w:p w14:paraId="66A809BE">
      <w:pPr>
        <w:pStyle w:val="26"/>
        <w:tabs>
          <w:tab w:val="left" w:pos="2127"/>
        </w:tabs>
        <w:spacing w:line="340" w:lineRule="exact"/>
        <w:rPr>
          <w:rFonts w:hint="eastAsia"/>
          <w:b/>
          <w:color w:val="auto"/>
          <w:highlight w:val="none"/>
        </w:rPr>
      </w:pPr>
      <w:r>
        <w:rPr>
          <w:b/>
          <w:color w:val="auto"/>
          <w:highlight w:val="none"/>
        </w:rPr>
        <w:br w:type="page"/>
      </w:r>
      <w:r>
        <w:rPr>
          <w:rFonts w:hint="eastAsia" w:ascii="Times New Roman" w:hAnsi="Times New Roman" w:cs="Times New Roman"/>
          <w:color w:val="auto"/>
          <w:highlight w:val="none"/>
        </w:rPr>
        <w:t>7</w:t>
      </w:r>
      <w:r>
        <w:rPr>
          <w:rFonts w:ascii="Times New Roman" w:hAnsi="Times New Roman" w:cs="Times New Roman"/>
          <w:color w:val="auto"/>
          <w:highlight w:val="none"/>
        </w:rPr>
        <w:t>．满足供应商特定资格条件的其他证明材料加盖供应商</w:t>
      </w:r>
      <w:r>
        <w:rPr>
          <w:rFonts w:hint="eastAsia" w:ascii="Times New Roman" w:hAnsi="Times New Roman" w:cs="Times New Roman"/>
          <w:color w:val="auto"/>
          <w:highlight w:val="none"/>
        </w:rPr>
        <w:t>电子签章</w:t>
      </w:r>
      <w:r>
        <w:rPr>
          <w:rFonts w:ascii="Times New Roman" w:hAnsi="Times New Roman" w:cs="Times New Roman"/>
          <w:color w:val="auto"/>
          <w:highlight w:val="none"/>
        </w:rPr>
        <w:t>（按“评审方法及标准” “资格性检查表”规定提供）。</w:t>
      </w:r>
      <w:r>
        <w:rPr>
          <w:rFonts w:hint="eastAsia"/>
          <w:b/>
          <w:color w:val="auto"/>
          <w:highlight w:val="none"/>
        </w:rPr>
        <w:t>（如采购文件有要求时提供）</w:t>
      </w:r>
    </w:p>
    <w:p w14:paraId="5DDC477C">
      <w:pPr>
        <w:pStyle w:val="26"/>
        <w:tabs>
          <w:tab w:val="left" w:pos="2127"/>
        </w:tabs>
        <w:spacing w:line="340" w:lineRule="exact"/>
        <w:rPr>
          <w:color w:val="auto"/>
          <w:szCs w:val="21"/>
          <w:highlight w:val="none"/>
        </w:rPr>
      </w:pPr>
      <w:r>
        <w:rPr>
          <w:rFonts w:hint="eastAsia"/>
          <w:color w:val="auto"/>
          <w:szCs w:val="21"/>
          <w:highlight w:val="none"/>
        </w:rPr>
        <w:t>7</w:t>
      </w:r>
      <w:r>
        <w:rPr>
          <w:color w:val="auto"/>
          <w:szCs w:val="21"/>
          <w:highlight w:val="none"/>
        </w:rPr>
        <w:t>.1</w:t>
      </w:r>
      <w:r>
        <w:rPr>
          <w:rFonts w:hint="eastAsia"/>
          <w:color w:val="auto"/>
          <w:szCs w:val="21"/>
          <w:highlight w:val="none"/>
        </w:rPr>
        <w:t>供应商直接控股股东信息表</w:t>
      </w:r>
    </w:p>
    <w:tbl>
      <w:tblPr>
        <w:tblStyle w:val="51"/>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2D8B15AC">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7C88B76">
            <w:pPr>
              <w:spacing w:line="360" w:lineRule="auto"/>
              <w:jc w:val="center"/>
              <w:rPr>
                <w:color w:val="auto"/>
                <w:szCs w:val="21"/>
                <w:highlight w:val="none"/>
              </w:rPr>
            </w:pPr>
            <w:r>
              <w:rPr>
                <w:rFonts w:hint="eastAsia"/>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0C2FE44">
            <w:pPr>
              <w:spacing w:line="360" w:lineRule="auto"/>
              <w:jc w:val="center"/>
              <w:rPr>
                <w:color w:val="auto"/>
                <w:szCs w:val="21"/>
                <w:highlight w:val="none"/>
              </w:rPr>
            </w:pPr>
            <w:r>
              <w:rPr>
                <w:rFonts w:hint="eastAsia"/>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D73FCB0">
            <w:pPr>
              <w:spacing w:line="360" w:lineRule="auto"/>
              <w:jc w:val="center"/>
              <w:rPr>
                <w:color w:val="auto"/>
                <w:szCs w:val="21"/>
                <w:highlight w:val="none"/>
              </w:rPr>
            </w:pPr>
            <w:r>
              <w:rPr>
                <w:rFonts w:hint="eastAsia"/>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0014697">
            <w:pPr>
              <w:spacing w:line="360" w:lineRule="auto"/>
              <w:jc w:val="center"/>
              <w:rPr>
                <w:color w:val="auto"/>
                <w:szCs w:val="21"/>
                <w:highlight w:val="none"/>
              </w:rPr>
            </w:pPr>
            <w:r>
              <w:rPr>
                <w:rFonts w:hint="eastAsia"/>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832EA2E">
            <w:pPr>
              <w:spacing w:line="360" w:lineRule="auto"/>
              <w:jc w:val="center"/>
              <w:rPr>
                <w:color w:val="auto"/>
                <w:szCs w:val="21"/>
                <w:highlight w:val="none"/>
              </w:rPr>
            </w:pPr>
            <w:r>
              <w:rPr>
                <w:rFonts w:hint="eastAsia"/>
                <w:color w:val="auto"/>
                <w:szCs w:val="21"/>
                <w:highlight w:val="none"/>
              </w:rPr>
              <w:t>备注</w:t>
            </w:r>
          </w:p>
        </w:tc>
      </w:tr>
      <w:tr w14:paraId="5803DC6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96CF8FC">
            <w:pPr>
              <w:spacing w:line="360" w:lineRule="auto"/>
              <w:jc w:val="center"/>
              <w:rPr>
                <w:color w:val="auto"/>
                <w:szCs w:val="21"/>
                <w:highlight w:val="none"/>
              </w:rPr>
            </w:pPr>
            <w:r>
              <w:rPr>
                <w:rFonts w:hint="eastAsia"/>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14B31BF">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CC1D61B">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2E50FE3">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3A070A8">
            <w:pPr>
              <w:spacing w:line="360" w:lineRule="auto"/>
              <w:jc w:val="center"/>
              <w:rPr>
                <w:color w:val="auto"/>
                <w:szCs w:val="21"/>
                <w:highlight w:val="none"/>
              </w:rPr>
            </w:pPr>
          </w:p>
        </w:tc>
      </w:tr>
      <w:tr w14:paraId="00EB594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5693319">
            <w:pPr>
              <w:spacing w:line="360" w:lineRule="auto"/>
              <w:jc w:val="center"/>
              <w:rPr>
                <w:color w:val="auto"/>
                <w:szCs w:val="21"/>
                <w:highlight w:val="none"/>
              </w:rPr>
            </w:pPr>
            <w:r>
              <w:rPr>
                <w:rFonts w:hint="eastAsia"/>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60CAD0E">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30E22CF">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B9D9CE8">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AEA8C22">
            <w:pPr>
              <w:spacing w:line="360" w:lineRule="auto"/>
              <w:jc w:val="center"/>
              <w:rPr>
                <w:color w:val="auto"/>
                <w:szCs w:val="21"/>
                <w:highlight w:val="none"/>
              </w:rPr>
            </w:pPr>
          </w:p>
        </w:tc>
      </w:tr>
      <w:tr w14:paraId="6028966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D02564E">
            <w:pPr>
              <w:spacing w:line="360" w:lineRule="auto"/>
              <w:jc w:val="center"/>
              <w:rPr>
                <w:color w:val="auto"/>
                <w:szCs w:val="21"/>
                <w:highlight w:val="none"/>
              </w:rPr>
            </w:pPr>
            <w:r>
              <w:rPr>
                <w:rFonts w:hint="eastAsia"/>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2B1D901">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871BBCF">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EEC7041">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C5FB69A">
            <w:pPr>
              <w:spacing w:line="360" w:lineRule="auto"/>
              <w:jc w:val="center"/>
              <w:rPr>
                <w:color w:val="auto"/>
                <w:szCs w:val="21"/>
                <w:highlight w:val="none"/>
              </w:rPr>
            </w:pPr>
          </w:p>
        </w:tc>
      </w:tr>
      <w:tr w14:paraId="5F104BC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03F0840">
            <w:pPr>
              <w:spacing w:line="360" w:lineRule="auto"/>
              <w:jc w:val="center"/>
              <w:rPr>
                <w:color w:val="auto"/>
                <w:szCs w:val="21"/>
                <w:highlight w:val="none"/>
              </w:rPr>
            </w:pPr>
            <w:r>
              <w:rPr>
                <w:rFonts w:hint="eastAsia"/>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0E32F00">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E46C503">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E875B2C">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6B2C145">
            <w:pPr>
              <w:spacing w:line="360" w:lineRule="auto"/>
              <w:jc w:val="center"/>
              <w:rPr>
                <w:color w:val="auto"/>
                <w:szCs w:val="21"/>
                <w:highlight w:val="none"/>
              </w:rPr>
            </w:pPr>
          </w:p>
        </w:tc>
      </w:tr>
    </w:tbl>
    <w:p w14:paraId="4FEE9DC9">
      <w:pPr>
        <w:snapToGrid w:val="0"/>
        <w:spacing w:line="360" w:lineRule="auto"/>
        <w:jc w:val="left"/>
        <w:rPr>
          <w:color w:val="auto"/>
          <w:szCs w:val="21"/>
          <w:highlight w:val="none"/>
        </w:rPr>
      </w:pPr>
      <w:r>
        <w:rPr>
          <w:rFonts w:hint="eastAsia"/>
          <w:color w:val="auto"/>
          <w:szCs w:val="21"/>
          <w:highlight w:val="none"/>
        </w:rPr>
        <w:t>注：</w:t>
      </w:r>
    </w:p>
    <w:p w14:paraId="58110653">
      <w:pPr>
        <w:snapToGrid w:val="0"/>
        <w:spacing w:line="360" w:lineRule="auto"/>
        <w:jc w:val="left"/>
        <w:rPr>
          <w:color w:val="auto"/>
          <w:szCs w:val="21"/>
          <w:highlight w:val="none"/>
        </w:rPr>
      </w:pPr>
      <w:r>
        <w:rPr>
          <w:rFonts w:hint="eastAsia"/>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A95527E">
      <w:pPr>
        <w:snapToGrid w:val="0"/>
        <w:spacing w:line="360" w:lineRule="auto"/>
        <w:jc w:val="left"/>
        <w:rPr>
          <w:color w:val="auto"/>
          <w:szCs w:val="21"/>
          <w:highlight w:val="none"/>
        </w:rPr>
      </w:pPr>
      <w:r>
        <w:rPr>
          <w:rFonts w:hint="eastAsia"/>
          <w:color w:val="auto"/>
          <w:szCs w:val="21"/>
          <w:highlight w:val="none"/>
        </w:rPr>
        <w:t>2.本表所指的控股关系仅限于直接控股关系，不包括间接的控股关系。公司实际控制人与公司之间的关系不属于本表所指的直接控股关系。</w:t>
      </w:r>
    </w:p>
    <w:p w14:paraId="5EA123C6">
      <w:pPr>
        <w:snapToGrid w:val="0"/>
        <w:spacing w:line="360" w:lineRule="auto"/>
        <w:jc w:val="left"/>
        <w:rPr>
          <w:color w:val="auto"/>
          <w:szCs w:val="21"/>
          <w:highlight w:val="none"/>
        </w:rPr>
      </w:pPr>
      <w:r>
        <w:rPr>
          <w:rFonts w:hint="eastAsia"/>
          <w:color w:val="auto"/>
          <w:szCs w:val="21"/>
          <w:highlight w:val="none"/>
        </w:rPr>
        <w:t>3.供应商不存在直接控股股东的，则填“无”。</w:t>
      </w:r>
    </w:p>
    <w:p w14:paraId="301E5DA3">
      <w:pPr>
        <w:snapToGrid w:val="0"/>
        <w:spacing w:line="360" w:lineRule="auto"/>
        <w:jc w:val="left"/>
        <w:rPr>
          <w:color w:val="auto"/>
          <w:szCs w:val="21"/>
          <w:highlight w:val="none"/>
        </w:rPr>
      </w:pPr>
    </w:p>
    <w:p w14:paraId="69CC9A28">
      <w:pPr>
        <w:snapToGrid w:val="0"/>
        <w:spacing w:line="360" w:lineRule="auto"/>
        <w:jc w:val="left"/>
        <w:rPr>
          <w:color w:val="auto"/>
          <w:szCs w:val="21"/>
          <w:highlight w:val="none"/>
        </w:rPr>
      </w:pPr>
    </w:p>
    <w:p w14:paraId="000F0563">
      <w:pPr>
        <w:snapToGrid w:val="0"/>
        <w:spacing w:line="360" w:lineRule="auto"/>
        <w:jc w:val="left"/>
        <w:rPr>
          <w:color w:val="auto"/>
          <w:szCs w:val="21"/>
          <w:highlight w:val="none"/>
        </w:rPr>
      </w:pPr>
    </w:p>
    <w:p w14:paraId="027EA9EB">
      <w:pPr>
        <w:snapToGrid w:val="0"/>
        <w:spacing w:line="360" w:lineRule="auto"/>
        <w:jc w:val="left"/>
        <w:rPr>
          <w:color w:val="auto"/>
          <w:szCs w:val="21"/>
          <w:highlight w:val="none"/>
        </w:rPr>
      </w:pPr>
    </w:p>
    <w:p w14:paraId="515A09D2">
      <w:pPr>
        <w:snapToGrid w:val="0"/>
        <w:spacing w:line="360" w:lineRule="auto"/>
        <w:jc w:val="left"/>
        <w:rPr>
          <w:color w:val="auto"/>
          <w:szCs w:val="21"/>
          <w:highlight w:val="none"/>
        </w:rPr>
      </w:pPr>
    </w:p>
    <w:p w14:paraId="7B1C41F3">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6DF08171">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5F2CB4B6">
      <w:pPr>
        <w:snapToGrid w:val="0"/>
        <w:rPr>
          <w:rFonts w:ascii="宋体" w:hAnsi="宋体"/>
          <w:b/>
          <w:color w:val="auto"/>
          <w:sz w:val="28"/>
          <w:szCs w:val="28"/>
          <w:highlight w:val="none"/>
        </w:rPr>
      </w:pPr>
      <w:r>
        <w:rPr>
          <w:rFonts w:ascii="宋体" w:hAnsi="宋体"/>
          <w:b/>
          <w:color w:val="auto"/>
          <w:sz w:val="28"/>
          <w:szCs w:val="28"/>
          <w:highlight w:val="none"/>
        </w:rPr>
        <w:br w:type="page"/>
      </w:r>
      <w:r>
        <w:rPr>
          <w:rFonts w:hint="eastAsia"/>
          <w:color w:val="auto"/>
          <w:szCs w:val="21"/>
          <w:highlight w:val="none"/>
        </w:rPr>
        <w:t>7</w:t>
      </w:r>
      <w:r>
        <w:rPr>
          <w:color w:val="auto"/>
          <w:szCs w:val="21"/>
          <w:highlight w:val="none"/>
        </w:rPr>
        <w:t>.2</w:t>
      </w:r>
      <w:r>
        <w:rPr>
          <w:rFonts w:hint="eastAsia"/>
          <w:color w:val="auto"/>
          <w:szCs w:val="21"/>
          <w:highlight w:val="none"/>
        </w:rPr>
        <w:t>供应商直接管理关系信息表</w:t>
      </w:r>
    </w:p>
    <w:tbl>
      <w:tblPr>
        <w:tblStyle w:val="5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5A0A1883">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AE5B8F">
            <w:pPr>
              <w:spacing w:line="360" w:lineRule="auto"/>
              <w:jc w:val="center"/>
              <w:rPr>
                <w:color w:val="auto"/>
                <w:szCs w:val="21"/>
                <w:highlight w:val="none"/>
              </w:rPr>
            </w:pPr>
            <w:r>
              <w:rPr>
                <w:rFonts w:hint="eastAsia"/>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87142C">
            <w:pPr>
              <w:spacing w:line="360" w:lineRule="auto"/>
              <w:jc w:val="center"/>
              <w:rPr>
                <w:color w:val="auto"/>
                <w:szCs w:val="21"/>
                <w:highlight w:val="none"/>
              </w:rPr>
            </w:pPr>
            <w:r>
              <w:rPr>
                <w:rFonts w:hint="eastAsia"/>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94C08B">
            <w:pPr>
              <w:spacing w:line="360" w:lineRule="auto"/>
              <w:jc w:val="center"/>
              <w:rPr>
                <w:color w:val="auto"/>
                <w:szCs w:val="21"/>
                <w:highlight w:val="none"/>
              </w:rPr>
            </w:pPr>
            <w:r>
              <w:rPr>
                <w:rFonts w:hint="eastAsia"/>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18AFD8">
            <w:pPr>
              <w:spacing w:line="360" w:lineRule="auto"/>
              <w:jc w:val="center"/>
              <w:rPr>
                <w:color w:val="auto"/>
                <w:szCs w:val="21"/>
                <w:highlight w:val="none"/>
              </w:rPr>
            </w:pPr>
            <w:r>
              <w:rPr>
                <w:rFonts w:hint="eastAsia"/>
                <w:color w:val="auto"/>
                <w:szCs w:val="21"/>
                <w:highlight w:val="none"/>
              </w:rPr>
              <w:t>备注</w:t>
            </w:r>
          </w:p>
        </w:tc>
      </w:tr>
      <w:tr w14:paraId="5299B70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77B004">
            <w:pPr>
              <w:spacing w:line="360" w:lineRule="auto"/>
              <w:jc w:val="center"/>
              <w:rPr>
                <w:color w:val="auto"/>
                <w:szCs w:val="21"/>
                <w:highlight w:val="none"/>
              </w:rPr>
            </w:pPr>
            <w:r>
              <w:rPr>
                <w:rFonts w:hint="eastAsia"/>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C744B8">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1F7DCF">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E92113">
            <w:pPr>
              <w:spacing w:line="360" w:lineRule="auto"/>
              <w:jc w:val="center"/>
              <w:rPr>
                <w:color w:val="auto"/>
                <w:szCs w:val="21"/>
                <w:highlight w:val="none"/>
              </w:rPr>
            </w:pPr>
          </w:p>
        </w:tc>
      </w:tr>
      <w:tr w14:paraId="0A8F0E9D">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00E861">
            <w:pPr>
              <w:spacing w:line="360" w:lineRule="auto"/>
              <w:jc w:val="center"/>
              <w:rPr>
                <w:color w:val="auto"/>
                <w:szCs w:val="21"/>
                <w:highlight w:val="none"/>
              </w:rPr>
            </w:pPr>
            <w:r>
              <w:rPr>
                <w:rFonts w:hint="eastAsia"/>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E8F3E7">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52684E">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C2518C">
            <w:pPr>
              <w:spacing w:line="360" w:lineRule="auto"/>
              <w:jc w:val="center"/>
              <w:rPr>
                <w:color w:val="auto"/>
                <w:szCs w:val="21"/>
                <w:highlight w:val="none"/>
              </w:rPr>
            </w:pPr>
          </w:p>
        </w:tc>
      </w:tr>
      <w:tr w14:paraId="59345DD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1F1A7D">
            <w:pPr>
              <w:spacing w:line="360" w:lineRule="auto"/>
              <w:jc w:val="center"/>
              <w:rPr>
                <w:color w:val="auto"/>
                <w:szCs w:val="21"/>
                <w:highlight w:val="none"/>
              </w:rPr>
            </w:pPr>
            <w:r>
              <w:rPr>
                <w:rFonts w:hint="eastAsia"/>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84692A">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8C9091">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609A76">
            <w:pPr>
              <w:spacing w:line="360" w:lineRule="auto"/>
              <w:jc w:val="center"/>
              <w:rPr>
                <w:color w:val="auto"/>
                <w:szCs w:val="21"/>
                <w:highlight w:val="none"/>
              </w:rPr>
            </w:pPr>
          </w:p>
        </w:tc>
      </w:tr>
      <w:tr w14:paraId="626DCB3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6B1703">
            <w:pPr>
              <w:spacing w:line="360" w:lineRule="auto"/>
              <w:jc w:val="center"/>
              <w:rPr>
                <w:color w:val="auto"/>
                <w:szCs w:val="21"/>
                <w:highlight w:val="none"/>
              </w:rPr>
            </w:pPr>
            <w:r>
              <w:rPr>
                <w:rFonts w:hint="eastAsia"/>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89125D">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D9C735">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246637">
            <w:pPr>
              <w:spacing w:line="360" w:lineRule="auto"/>
              <w:jc w:val="center"/>
              <w:rPr>
                <w:color w:val="auto"/>
                <w:szCs w:val="21"/>
                <w:highlight w:val="none"/>
              </w:rPr>
            </w:pPr>
          </w:p>
        </w:tc>
      </w:tr>
    </w:tbl>
    <w:p w14:paraId="7488D2E6">
      <w:pPr>
        <w:snapToGrid w:val="0"/>
        <w:spacing w:line="360" w:lineRule="auto"/>
        <w:jc w:val="left"/>
        <w:rPr>
          <w:color w:val="auto"/>
          <w:szCs w:val="21"/>
          <w:highlight w:val="none"/>
        </w:rPr>
      </w:pPr>
      <w:r>
        <w:rPr>
          <w:rFonts w:hint="eastAsia"/>
          <w:color w:val="auto"/>
          <w:szCs w:val="21"/>
          <w:highlight w:val="none"/>
        </w:rPr>
        <w:t>注：</w:t>
      </w:r>
    </w:p>
    <w:p w14:paraId="3FE54D51">
      <w:pPr>
        <w:snapToGrid w:val="0"/>
        <w:spacing w:line="360" w:lineRule="auto"/>
        <w:ind w:firstLine="420" w:firstLineChars="200"/>
        <w:jc w:val="left"/>
        <w:rPr>
          <w:color w:val="auto"/>
          <w:szCs w:val="21"/>
          <w:highlight w:val="none"/>
        </w:rPr>
      </w:pPr>
      <w:r>
        <w:rPr>
          <w:rFonts w:hint="eastAsia"/>
          <w:color w:val="auto"/>
          <w:szCs w:val="21"/>
          <w:highlight w:val="none"/>
        </w:rPr>
        <w:t>1.管理关系：是指不具有出资持股关系的其他单位之间存在的管理与被管理关系，如一些上下级关系的事业单位和团体组织。</w:t>
      </w:r>
    </w:p>
    <w:p w14:paraId="5C12660E">
      <w:pPr>
        <w:snapToGrid w:val="0"/>
        <w:spacing w:line="360" w:lineRule="auto"/>
        <w:ind w:firstLine="420" w:firstLineChars="200"/>
        <w:jc w:val="left"/>
        <w:rPr>
          <w:color w:val="auto"/>
          <w:szCs w:val="21"/>
          <w:highlight w:val="none"/>
        </w:rPr>
      </w:pPr>
      <w:r>
        <w:rPr>
          <w:rFonts w:hint="eastAsia"/>
          <w:color w:val="auto"/>
          <w:szCs w:val="21"/>
          <w:highlight w:val="none"/>
        </w:rPr>
        <w:t>2.本表所指的管理关系仅限于直接管理关系，不包括间接的管理关系。</w:t>
      </w:r>
    </w:p>
    <w:p w14:paraId="253948C1">
      <w:pPr>
        <w:snapToGrid w:val="0"/>
        <w:spacing w:line="360" w:lineRule="auto"/>
        <w:ind w:firstLine="420" w:firstLineChars="200"/>
        <w:jc w:val="left"/>
        <w:rPr>
          <w:color w:val="auto"/>
          <w:szCs w:val="21"/>
          <w:highlight w:val="none"/>
        </w:rPr>
      </w:pPr>
      <w:r>
        <w:rPr>
          <w:rFonts w:hint="eastAsia"/>
          <w:color w:val="auto"/>
          <w:szCs w:val="21"/>
          <w:highlight w:val="none"/>
        </w:rPr>
        <w:t>3.供应商不存在直接管理关系的，则填“无”。</w:t>
      </w:r>
    </w:p>
    <w:p w14:paraId="78A6DE99">
      <w:pPr>
        <w:snapToGrid w:val="0"/>
        <w:spacing w:line="360" w:lineRule="auto"/>
        <w:jc w:val="left"/>
        <w:rPr>
          <w:color w:val="auto"/>
          <w:szCs w:val="21"/>
          <w:highlight w:val="none"/>
        </w:rPr>
      </w:pPr>
    </w:p>
    <w:p w14:paraId="6BCFD3B2">
      <w:pPr>
        <w:snapToGrid w:val="0"/>
        <w:spacing w:line="360" w:lineRule="auto"/>
        <w:jc w:val="left"/>
        <w:rPr>
          <w:color w:val="auto"/>
          <w:szCs w:val="21"/>
          <w:highlight w:val="none"/>
        </w:rPr>
      </w:pPr>
    </w:p>
    <w:p w14:paraId="625D2705">
      <w:pPr>
        <w:snapToGrid w:val="0"/>
        <w:spacing w:line="360" w:lineRule="auto"/>
        <w:jc w:val="left"/>
        <w:rPr>
          <w:color w:val="auto"/>
          <w:szCs w:val="21"/>
          <w:highlight w:val="none"/>
        </w:rPr>
      </w:pPr>
    </w:p>
    <w:p w14:paraId="473AD4B2">
      <w:pPr>
        <w:snapToGrid w:val="0"/>
        <w:spacing w:line="360" w:lineRule="auto"/>
        <w:jc w:val="left"/>
        <w:rPr>
          <w:color w:val="auto"/>
          <w:szCs w:val="21"/>
          <w:highlight w:val="none"/>
        </w:rPr>
      </w:pPr>
    </w:p>
    <w:p w14:paraId="1398142A">
      <w:pPr>
        <w:snapToGrid w:val="0"/>
        <w:spacing w:line="360" w:lineRule="auto"/>
        <w:jc w:val="left"/>
        <w:rPr>
          <w:color w:val="auto"/>
          <w:szCs w:val="21"/>
          <w:highlight w:val="none"/>
        </w:rPr>
      </w:pPr>
    </w:p>
    <w:p w14:paraId="386AE932">
      <w:pPr>
        <w:snapToGrid w:val="0"/>
        <w:spacing w:line="360" w:lineRule="auto"/>
        <w:jc w:val="left"/>
        <w:rPr>
          <w:color w:val="auto"/>
          <w:szCs w:val="21"/>
          <w:highlight w:val="none"/>
        </w:rPr>
      </w:pPr>
    </w:p>
    <w:p w14:paraId="1FB67EDA">
      <w:pPr>
        <w:snapToGrid w:val="0"/>
        <w:spacing w:line="360" w:lineRule="auto"/>
        <w:jc w:val="left"/>
        <w:rPr>
          <w:color w:val="auto"/>
          <w:szCs w:val="21"/>
          <w:highlight w:val="none"/>
        </w:rPr>
      </w:pPr>
    </w:p>
    <w:p w14:paraId="2937B47F">
      <w:pPr>
        <w:snapToGrid w:val="0"/>
        <w:spacing w:line="360" w:lineRule="auto"/>
        <w:jc w:val="left"/>
        <w:rPr>
          <w:color w:val="auto"/>
          <w:szCs w:val="21"/>
          <w:highlight w:val="none"/>
        </w:rPr>
      </w:pPr>
    </w:p>
    <w:p w14:paraId="08743829">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752E097A">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17A001C5">
      <w:pPr>
        <w:pStyle w:val="26"/>
        <w:tabs>
          <w:tab w:val="left" w:pos="2127"/>
        </w:tabs>
        <w:spacing w:line="340" w:lineRule="exact"/>
        <w:rPr>
          <w:rFonts w:hint="eastAsia" w:ascii="Times New Roman" w:hAnsi="Times New Roman" w:cs="Times New Roman"/>
          <w:color w:val="auto"/>
          <w:highlight w:val="none"/>
        </w:rPr>
      </w:pPr>
      <w:r>
        <w:rPr>
          <w:rFonts w:ascii="Times New Roman" w:hAnsi="Times New Roman" w:cs="Times New Roman"/>
          <w:color w:val="auto"/>
          <w:highlight w:val="none"/>
        </w:rPr>
        <w:br w:type="page"/>
      </w:r>
      <w:bookmarkStart w:id="100" w:name="_Hlk21623591"/>
      <w:r>
        <w:rPr>
          <w:rFonts w:hint="eastAsia"/>
          <w:color w:val="auto"/>
          <w:highlight w:val="none"/>
        </w:rPr>
        <w:t>8</w:t>
      </w:r>
      <w:r>
        <w:rPr>
          <w:color w:val="auto"/>
          <w:highlight w:val="none"/>
        </w:rPr>
        <w:t>．谈判保证金缴纳证明</w:t>
      </w:r>
      <w:r>
        <w:rPr>
          <w:rFonts w:hint="eastAsia"/>
          <w:color w:val="auto"/>
          <w:highlight w:val="none"/>
        </w:rPr>
        <w:t>。</w:t>
      </w:r>
      <w:r>
        <w:rPr>
          <w:rFonts w:hint="eastAsia"/>
          <w:b/>
          <w:color w:val="auto"/>
          <w:highlight w:val="none"/>
        </w:rPr>
        <w:t>（如采购文件有要求时提供）</w:t>
      </w:r>
    </w:p>
    <w:p w14:paraId="126FB65F">
      <w:pPr>
        <w:snapToGrid w:val="0"/>
        <w:spacing w:before="50" w:after="120" w:afterLines="50" w:line="440" w:lineRule="exact"/>
        <w:jc w:val="left"/>
        <w:rPr>
          <w:color w:val="auto"/>
          <w:highlight w:val="none"/>
        </w:rPr>
      </w:pPr>
      <w:r>
        <w:rPr>
          <w:rFonts w:hint="eastAsia"/>
          <w:color w:val="auto"/>
          <w:highlight w:val="none"/>
        </w:rPr>
        <w:t>（1）以转账、电汇形式缴纳的，提供转账、电汇凭证扫描件或复印件（网银可提供截图）</w:t>
      </w:r>
      <w:r>
        <w:rPr>
          <w:color w:val="auto"/>
          <w:highlight w:val="none"/>
        </w:rPr>
        <w:t>加盖</w:t>
      </w:r>
      <w:r>
        <w:rPr>
          <w:rFonts w:hint="eastAsia"/>
          <w:color w:val="auto"/>
          <w:highlight w:val="none"/>
        </w:rPr>
        <w:t>供应商电子签章；</w:t>
      </w:r>
    </w:p>
    <w:p w14:paraId="35A302DE">
      <w:pPr>
        <w:snapToGrid w:val="0"/>
        <w:spacing w:before="50" w:after="120" w:afterLines="50" w:line="440" w:lineRule="exact"/>
        <w:jc w:val="left"/>
        <w:rPr>
          <w:color w:val="auto"/>
          <w:highlight w:val="none"/>
        </w:rPr>
      </w:pPr>
      <w:r>
        <w:rPr>
          <w:rFonts w:hint="eastAsia"/>
          <w:color w:val="auto"/>
          <w:highlight w:val="none"/>
        </w:rPr>
        <w:t>（2）以支票、汇票、本票或金融机构、担保机构出具的保函等非现金形式缴纳的，提供原件扫描件或复印件并加盖供应商电子签章。响应保函参考如下格式开具：</w:t>
      </w:r>
    </w:p>
    <w:bookmarkEnd w:id="100"/>
    <w:p w14:paraId="413457C7">
      <w:pPr>
        <w:spacing w:line="360" w:lineRule="auto"/>
        <w:jc w:val="center"/>
        <w:rPr>
          <w:b/>
          <w:bCs/>
          <w:color w:val="auto"/>
          <w:sz w:val="28"/>
          <w:szCs w:val="36"/>
          <w:highlight w:val="none"/>
        </w:rPr>
      </w:pPr>
      <w:bookmarkStart w:id="101" w:name="_Hlk21623617"/>
    </w:p>
    <w:p w14:paraId="7E47BF32">
      <w:pPr>
        <w:spacing w:line="360" w:lineRule="auto"/>
        <w:jc w:val="center"/>
        <w:rPr>
          <w:b/>
          <w:bCs/>
          <w:color w:val="auto"/>
          <w:sz w:val="28"/>
          <w:szCs w:val="36"/>
          <w:highlight w:val="none"/>
        </w:rPr>
      </w:pPr>
      <w:r>
        <w:rPr>
          <w:rFonts w:hint="eastAsia"/>
          <w:b/>
          <w:bCs/>
          <w:color w:val="auto"/>
          <w:sz w:val="28"/>
          <w:szCs w:val="36"/>
          <w:highlight w:val="none"/>
        </w:rPr>
        <w:t>响应保函格式</w:t>
      </w:r>
    </w:p>
    <w:p w14:paraId="7B043B3F">
      <w:pPr>
        <w:snapToGrid w:val="0"/>
        <w:spacing w:before="50" w:after="120" w:afterLines="50"/>
        <w:jc w:val="left"/>
        <w:rPr>
          <w:color w:val="auto"/>
          <w:highlight w:val="none"/>
        </w:rPr>
      </w:pPr>
      <w:r>
        <w:rPr>
          <w:rFonts w:hint="eastAsia"/>
          <w:color w:val="auto"/>
          <w:highlight w:val="none"/>
        </w:rPr>
        <w:t xml:space="preserve">编号：           </w:t>
      </w:r>
    </w:p>
    <w:p w14:paraId="23E9791F">
      <w:pPr>
        <w:snapToGrid w:val="0"/>
        <w:spacing w:before="50" w:after="120" w:afterLines="50"/>
        <w:jc w:val="left"/>
        <w:rPr>
          <w:color w:val="auto"/>
          <w:highlight w:val="none"/>
        </w:rPr>
      </w:pPr>
      <w:r>
        <w:rPr>
          <w:rFonts w:hint="eastAsia"/>
          <w:color w:val="auto"/>
          <w:highlight w:val="none"/>
        </w:rPr>
        <w:t>申请人：</w:t>
      </w:r>
    </w:p>
    <w:p w14:paraId="51B6F817">
      <w:pPr>
        <w:snapToGrid w:val="0"/>
        <w:spacing w:before="50" w:after="120" w:afterLines="50"/>
        <w:jc w:val="left"/>
        <w:rPr>
          <w:color w:val="auto"/>
          <w:highlight w:val="none"/>
        </w:rPr>
      </w:pPr>
      <w:r>
        <w:rPr>
          <w:rFonts w:hint="eastAsia"/>
          <w:color w:val="auto"/>
          <w:highlight w:val="none"/>
        </w:rPr>
        <w:t>地址：</w:t>
      </w:r>
    </w:p>
    <w:p w14:paraId="081F2E38">
      <w:pPr>
        <w:snapToGrid w:val="0"/>
        <w:spacing w:before="50" w:after="120" w:afterLines="50"/>
        <w:jc w:val="left"/>
        <w:rPr>
          <w:color w:val="auto"/>
          <w:highlight w:val="none"/>
        </w:rPr>
      </w:pPr>
      <w:r>
        <w:rPr>
          <w:rFonts w:hint="eastAsia"/>
          <w:color w:val="auto"/>
          <w:highlight w:val="none"/>
        </w:rPr>
        <w:t xml:space="preserve">受益人：广西机电设备招标有限公司 </w:t>
      </w:r>
    </w:p>
    <w:p w14:paraId="712DEFDF">
      <w:pPr>
        <w:snapToGrid w:val="0"/>
        <w:spacing w:before="50" w:after="120" w:afterLines="50"/>
        <w:jc w:val="left"/>
        <w:rPr>
          <w:color w:val="auto"/>
          <w:highlight w:val="none"/>
        </w:rPr>
      </w:pPr>
      <w:r>
        <w:rPr>
          <w:rFonts w:hint="eastAsia"/>
          <w:color w:val="auto"/>
          <w:highlight w:val="none"/>
        </w:rPr>
        <w:t>地址：</w:t>
      </w:r>
    </w:p>
    <w:p w14:paraId="020D0352">
      <w:pPr>
        <w:snapToGrid w:val="0"/>
        <w:spacing w:before="50" w:after="120" w:afterLines="50"/>
        <w:jc w:val="left"/>
        <w:rPr>
          <w:color w:val="auto"/>
          <w:highlight w:val="none"/>
        </w:rPr>
      </w:pPr>
      <w:r>
        <w:rPr>
          <w:rFonts w:hint="eastAsia"/>
          <w:color w:val="auto"/>
          <w:highlight w:val="none"/>
        </w:rPr>
        <w:t>开立人：</w:t>
      </w:r>
    </w:p>
    <w:p w14:paraId="749F4516">
      <w:pPr>
        <w:snapToGrid w:val="0"/>
        <w:spacing w:before="50" w:after="120" w:afterLines="50"/>
        <w:jc w:val="left"/>
        <w:rPr>
          <w:color w:val="auto"/>
          <w:highlight w:val="none"/>
        </w:rPr>
      </w:pPr>
      <w:r>
        <w:rPr>
          <w:rFonts w:hint="eastAsia"/>
          <w:color w:val="auto"/>
          <w:highlight w:val="none"/>
        </w:rPr>
        <w:t>地址：</w:t>
      </w:r>
    </w:p>
    <w:p w14:paraId="35CC38CE">
      <w:pPr>
        <w:snapToGrid w:val="0"/>
        <w:spacing w:before="50" w:after="120" w:afterLines="50" w:line="440" w:lineRule="exact"/>
        <w:jc w:val="left"/>
        <w:rPr>
          <w:color w:val="auto"/>
          <w:highlight w:val="none"/>
        </w:rPr>
      </w:pPr>
    </w:p>
    <w:p w14:paraId="0DF6ABD1">
      <w:pPr>
        <w:snapToGrid w:val="0"/>
        <w:spacing w:before="50" w:after="120" w:afterLines="50" w:line="276" w:lineRule="auto"/>
        <w:jc w:val="left"/>
        <w:rPr>
          <w:color w:val="auto"/>
          <w:highlight w:val="none"/>
        </w:rPr>
      </w:pPr>
      <w:r>
        <w:rPr>
          <w:rFonts w:hint="eastAsia"/>
          <w:color w:val="auto"/>
          <w:highlight w:val="none"/>
        </w:rPr>
        <w:t>致：广西机电设备招标有限公司</w:t>
      </w:r>
    </w:p>
    <w:p w14:paraId="4CCC15CA">
      <w:pPr>
        <w:snapToGrid w:val="0"/>
        <w:spacing w:before="50" w:after="120" w:afterLines="50" w:line="276" w:lineRule="auto"/>
        <w:ind w:firstLine="420" w:firstLineChars="200"/>
        <w:jc w:val="left"/>
        <w:rPr>
          <w:color w:val="auto"/>
          <w:highlight w:val="none"/>
        </w:rPr>
      </w:pPr>
      <w:r>
        <w:rPr>
          <w:rFonts w:hint="eastAsia"/>
          <w:color w:val="auto"/>
          <w:highlight w:val="none"/>
        </w:rPr>
        <w:t>我方（即“开立人”）已获得通知，本保函申请人（即“供应商”）已响应贵方于</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 xml:space="preserve"> 日就 </w:t>
      </w:r>
      <w:r>
        <w:rPr>
          <w:rFonts w:hint="eastAsia"/>
          <w:color w:val="auto"/>
          <w:highlight w:val="none"/>
          <w:u w:val="single"/>
        </w:rPr>
        <w:t xml:space="preserve">                                          </w:t>
      </w:r>
      <w:r>
        <w:rPr>
          <w:rFonts w:hint="eastAsia"/>
          <w:color w:val="auto"/>
          <w:highlight w:val="none"/>
        </w:rPr>
        <w:t>（以下简称“本项目”）发出的招标文件，并已向采购代理机构（即“受益人”）提交了投标文件。</w:t>
      </w:r>
    </w:p>
    <w:p w14:paraId="0FA2C3B4">
      <w:pPr>
        <w:snapToGrid w:val="0"/>
        <w:spacing w:before="50" w:after="120" w:afterLines="50" w:line="276" w:lineRule="auto"/>
        <w:ind w:firstLine="420" w:firstLineChars="200"/>
        <w:jc w:val="left"/>
        <w:rPr>
          <w:color w:val="auto"/>
          <w:highlight w:val="none"/>
        </w:rPr>
      </w:pPr>
      <w:r>
        <w:rPr>
          <w:rFonts w:hint="eastAsia"/>
          <w:color w:val="auto"/>
          <w:highlight w:val="none"/>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rFonts w:hint="eastAsia"/>
          <w:color w:val="auto"/>
          <w:highlight w:val="none"/>
          <w:u w:val="single"/>
        </w:rPr>
        <w:t xml:space="preserve">                            </w:t>
      </w:r>
      <w:r>
        <w:rPr>
          <w:rFonts w:hint="eastAsia"/>
          <w:color w:val="auto"/>
          <w:highlight w:val="none"/>
        </w:rPr>
        <w:t>元（¥</w:t>
      </w:r>
      <w:r>
        <w:rPr>
          <w:rFonts w:hint="eastAsia"/>
          <w:color w:val="auto"/>
          <w:highlight w:val="none"/>
          <w:u w:val="single"/>
        </w:rPr>
        <w:t xml:space="preserve">                         </w:t>
      </w:r>
      <w:r>
        <w:rPr>
          <w:rFonts w:hint="eastAsia"/>
          <w:color w:val="auto"/>
          <w:highlight w:val="none"/>
        </w:rPr>
        <w:t>）。</w:t>
      </w:r>
    </w:p>
    <w:p w14:paraId="7EC9FB7E">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二、我方在供应商发生以下情形时承担保证担保责任： </w:t>
      </w:r>
    </w:p>
    <w:p w14:paraId="667F5EBE">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（1）投标人在开标后和投标有效期满之前撤销投标文件的； </w:t>
      </w:r>
    </w:p>
    <w:p w14:paraId="24A24D1D">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（2）投标人在收到中标通知书后，不能或拒绝按招标文件规定的时间内与采购人签订合同； </w:t>
      </w:r>
    </w:p>
    <w:p w14:paraId="7599A393">
      <w:pPr>
        <w:snapToGrid w:val="0"/>
        <w:spacing w:before="50" w:after="120" w:afterLines="50" w:line="276" w:lineRule="auto"/>
        <w:ind w:firstLine="420" w:firstLineChars="200"/>
        <w:jc w:val="left"/>
        <w:rPr>
          <w:color w:val="auto"/>
          <w:highlight w:val="none"/>
        </w:rPr>
      </w:pPr>
      <w:r>
        <w:rPr>
          <w:rFonts w:hint="eastAsia"/>
          <w:color w:val="auto"/>
          <w:highlight w:val="none"/>
        </w:rPr>
        <w:t>（3）投标人在与采购人签订合同后，未在规定的时间内提交符合招标文件要求的履约担保；</w:t>
      </w:r>
    </w:p>
    <w:p w14:paraId="62AE51DE">
      <w:pPr>
        <w:snapToGrid w:val="0"/>
        <w:spacing w:before="50" w:after="120" w:afterLines="50" w:line="276" w:lineRule="auto"/>
        <w:ind w:firstLine="420" w:firstLineChars="200"/>
        <w:jc w:val="left"/>
        <w:rPr>
          <w:color w:val="auto"/>
          <w:highlight w:val="none"/>
        </w:rPr>
      </w:pPr>
      <w:r>
        <w:rPr>
          <w:rFonts w:hint="eastAsia"/>
          <w:color w:val="auto"/>
          <w:highlight w:val="none"/>
        </w:rPr>
        <w:t>（4）投标人在中标通知书发出之日起5个工作日内，未缴纳本项目代理服务费的；</w:t>
      </w:r>
    </w:p>
    <w:p w14:paraId="4064CD96">
      <w:pPr>
        <w:snapToGrid w:val="0"/>
        <w:spacing w:before="50" w:after="120" w:afterLines="50" w:line="276" w:lineRule="auto"/>
        <w:ind w:firstLine="420" w:firstLineChars="200"/>
        <w:jc w:val="left"/>
        <w:rPr>
          <w:color w:val="auto"/>
          <w:highlight w:val="none"/>
        </w:rPr>
      </w:pPr>
      <w:r>
        <w:rPr>
          <w:rFonts w:hint="eastAsia"/>
          <w:color w:val="auto"/>
          <w:highlight w:val="none"/>
        </w:rPr>
        <w:t>（5）投标人违反招标文件规定的其他情形。</w:t>
      </w:r>
    </w:p>
    <w:p w14:paraId="03B873EE">
      <w:pPr>
        <w:snapToGrid w:val="0"/>
        <w:spacing w:before="50" w:after="120" w:afterLines="50" w:line="276" w:lineRule="auto"/>
        <w:ind w:firstLine="210" w:firstLineChars="100"/>
        <w:jc w:val="left"/>
        <w:rPr>
          <w:color w:val="auto"/>
          <w:highlight w:val="none"/>
        </w:rPr>
      </w:pPr>
      <w:r>
        <w:rPr>
          <w:rFonts w:hint="eastAsia"/>
          <w:color w:val="auto"/>
          <w:highlight w:val="none"/>
        </w:rPr>
        <w:t xml:space="preserve">    三、本保函为不可撤销、不可转让的见索即付独立保函。本保函有效期自开立之日起至投标有效期届满之日后的</w:t>
      </w:r>
      <w:r>
        <w:rPr>
          <w:rFonts w:hint="eastAsia"/>
          <w:color w:val="auto"/>
          <w:highlight w:val="none"/>
          <w:u w:val="single"/>
        </w:rPr>
        <w:t xml:space="preserve">  28  </w:t>
      </w:r>
      <w:r>
        <w:rPr>
          <w:rFonts w:hint="eastAsia"/>
          <w:color w:val="auto"/>
          <w:highlight w:val="none"/>
        </w:rPr>
        <w:t>日。投标有效期延长的，本保函有效期相应顺延。</w:t>
      </w:r>
    </w:p>
    <w:p w14:paraId="0954F334">
      <w:pPr>
        <w:snapToGrid w:val="0"/>
        <w:spacing w:before="50" w:after="120" w:afterLines="50" w:line="276" w:lineRule="auto"/>
        <w:ind w:firstLine="420" w:firstLineChars="200"/>
        <w:jc w:val="left"/>
        <w:rPr>
          <w:color w:val="auto"/>
          <w:highlight w:val="none"/>
        </w:rPr>
      </w:pPr>
      <w:r>
        <w:rPr>
          <w:rFonts w:hint="eastAsia"/>
          <w:color w:val="auto"/>
          <w:highlight w:val="none"/>
        </w:rPr>
        <w:t>四、我方承诺，在收到受益人发来的书面付款通知后的</w:t>
      </w:r>
      <w:r>
        <w:rPr>
          <w:rFonts w:hint="eastAsia"/>
          <w:color w:val="auto"/>
          <w:highlight w:val="none"/>
          <w:u w:val="single"/>
        </w:rPr>
        <w:t xml:space="preserve">   5    </w:t>
      </w:r>
      <w:r>
        <w:rPr>
          <w:rFonts w:hint="eastAsia"/>
          <w:color w:val="auto"/>
          <w:highlight w:val="none"/>
        </w:rPr>
        <w:t>日内无条件支付，前述书面付款通知即为付款要求之单据，且应满足以下要求：</w:t>
      </w:r>
    </w:p>
    <w:p w14:paraId="27289CE9">
      <w:pPr>
        <w:snapToGrid w:val="0"/>
        <w:spacing w:before="50" w:after="120" w:afterLines="50" w:line="276" w:lineRule="auto"/>
        <w:ind w:firstLine="420" w:firstLineChars="200"/>
        <w:jc w:val="left"/>
        <w:rPr>
          <w:color w:val="auto"/>
          <w:highlight w:val="none"/>
        </w:rPr>
      </w:pPr>
      <w:r>
        <w:rPr>
          <w:rFonts w:hint="eastAsia"/>
          <w:color w:val="auto"/>
          <w:highlight w:val="none"/>
        </w:rPr>
        <w:t>（1）付款通知到达的日期在本保函的有效期内；</w:t>
      </w:r>
    </w:p>
    <w:p w14:paraId="2A91D0F3">
      <w:pPr>
        <w:snapToGrid w:val="0"/>
        <w:spacing w:before="50" w:after="120" w:afterLines="50" w:line="276" w:lineRule="auto"/>
        <w:ind w:firstLine="420" w:firstLineChars="200"/>
        <w:jc w:val="left"/>
        <w:rPr>
          <w:color w:val="auto"/>
          <w:highlight w:val="none"/>
        </w:rPr>
      </w:pPr>
      <w:r>
        <w:rPr>
          <w:rFonts w:hint="eastAsia"/>
          <w:color w:val="auto"/>
          <w:highlight w:val="none"/>
        </w:rPr>
        <w:t>（2）载明要求支付的金额；</w:t>
      </w:r>
    </w:p>
    <w:p w14:paraId="0527858A">
      <w:pPr>
        <w:snapToGrid w:val="0"/>
        <w:spacing w:before="50" w:after="120" w:afterLines="50" w:line="276" w:lineRule="auto"/>
        <w:ind w:firstLine="420" w:firstLineChars="200"/>
        <w:jc w:val="left"/>
        <w:rPr>
          <w:color w:val="auto"/>
          <w:highlight w:val="none"/>
        </w:rPr>
      </w:pPr>
      <w:r>
        <w:rPr>
          <w:rFonts w:hint="eastAsia"/>
          <w:color w:val="auto"/>
          <w:highlight w:val="none"/>
        </w:rPr>
        <w:t>（3）载明申请人违反采购文件规定的义务内容和具体条款；</w:t>
      </w:r>
    </w:p>
    <w:p w14:paraId="34BE0DA3">
      <w:pPr>
        <w:snapToGrid w:val="0"/>
        <w:spacing w:before="50" w:after="120" w:afterLines="50" w:line="276" w:lineRule="auto"/>
        <w:ind w:firstLine="420" w:firstLineChars="200"/>
        <w:jc w:val="left"/>
        <w:rPr>
          <w:color w:val="auto"/>
          <w:highlight w:val="none"/>
        </w:rPr>
      </w:pPr>
      <w:r>
        <w:rPr>
          <w:rFonts w:hint="eastAsia"/>
          <w:color w:val="auto"/>
          <w:highlight w:val="none"/>
        </w:rPr>
        <w:t>（4）声明不存在采购文件规定或我国法律规定免除申请人或我方支付责任的情形；</w:t>
      </w:r>
    </w:p>
    <w:p w14:paraId="5879F3D9">
      <w:pPr>
        <w:snapToGrid w:val="0"/>
        <w:spacing w:before="50" w:after="120" w:afterLines="50" w:line="276" w:lineRule="auto"/>
        <w:ind w:firstLine="420" w:firstLineChars="200"/>
        <w:jc w:val="left"/>
        <w:rPr>
          <w:color w:val="auto"/>
          <w:highlight w:val="none"/>
        </w:rPr>
      </w:pPr>
      <w:r>
        <w:rPr>
          <w:rFonts w:hint="eastAsia"/>
          <w:color w:val="auto"/>
          <w:highlight w:val="none"/>
        </w:rPr>
        <w:t>（5）书面付款通知应在本保函有效期内到达的地址是：</w:t>
      </w:r>
      <w:r>
        <w:rPr>
          <w:rFonts w:hint="eastAsia"/>
          <w:color w:val="auto"/>
          <w:highlight w:val="none"/>
          <w:u w:val="single"/>
        </w:rPr>
        <w:t xml:space="preserve">                                     </w:t>
      </w:r>
      <w:r>
        <w:rPr>
          <w:rFonts w:hint="eastAsia"/>
          <w:color w:val="auto"/>
          <w:highlight w:val="none"/>
        </w:rPr>
        <w:t>。</w:t>
      </w:r>
    </w:p>
    <w:p w14:paraId="61CBE7BF">
      <w:pPr>
        <w:snapToGrid w:val="0"/>
        <w:spacing w:before="50" w:after="120" w:afterLines="50" w:line="276" w:lineRule="auto"/>
        <w:jc w:val="left"/>
        <w:rPr>
          <w:color w:val="auto"/>
          <w:highlight w:val="none"/>
        </w:rPr>
      </w:pPr>
      <w:r>
        <w:rPr>
          <w:rFonts w:hint="eastAsia"/>
          <w:color w:val="auto"/>
          <w:highlight w:val="none"/>
        </w:rPr>
        <w:t xml:space="preserve">        受益人发出的书面付款通知应由其为鉴明受益人法定代表人（负责人）或授权代理人签字并加盖公章。</w:t>
      </w:r>
    </w:p>
    <w:p w14:paraId="1121E316">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五、本保函项下的权利不得转让，不得设定担保。贵方未经我方书面同意转让本保函或其项下任何权利，对我方不发生法律效力。 </w:t>
      </w:r>
    </w:p>
    <w:p w14:paraId="689C6916">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六、本保函项下的基础交易不成立、不生效、无效、被撤销、被解除，不影响本保函的独立有效。 </w:t>
      </w:r>
    </w:p>
    <w:p w14:paraId="36DD2261">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00BC4900">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八、本保函适用的法律为中华人民共和国法律，争议裁判管辖地为中华人民共和国。 </w:t>
      </w:r>
    </w:p>
    <w:p w14:paraId="4FB0858F">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九、本保函自我方法定代表人或授权代表签字并加盖公章之日起生效。 </w:t>
      </w:r>
    </w:p>
    <w:p w14:paraId="7B26BFA2">
      <w:pPr>
        <w:snapToGrid w:val="0"/>
        <w:spacing w:before="50" w:after="120" w:afterLines="50" w:line="276" w:lineRule="auto"/>
        <w:jc w:val="left"/>
        <w:rPr>
          <w:color w:val="auto"/>
          <w:highlight w:val="none"/>
        </w:rPr>
      </w:pPr>
    </w:p>
    <w:p w14:paraId="471DC232">
      <w:pPr>
        <w:snapToGrid w:val="0"/>
        <w:spacing w:before="50" w:after="120" w:afterLines="50" w:line="276" w:lineRule="auto"/>
        <w:jc w:val="left"/>
        <w:rPr>
          <w:color w:val="auto"/>
          <w:highlight w:val="none"/>
        </w:rPr>
      </w:pPr>
      <w:r>
        <w:rPr>
          <w:rFonts w:hint="eastAsia"/>
          <w:color w:val="auto"/>
          <w:highlight w:val="none"/>
        </w:rPr>
        <w:t xml:space="preserve">开 立 人：                                                  （公章） </w:t>
      </w:r>
    </w:p>
    <w:p w14:paraId="6CB1205B">
      <w:pPr>
        <w:snapToGrid w:val="0"/>
        <w:spacing w:before="50" w:after="120" w:afterLines="50" w:line="276" w:lineRule="auto"/>
        <w:jc w:val="left"/>
        <w:rPr>
          <w:color w:val="auto"/>
          <w:highlight w:val="none"/>
        </w:rPr>
      </w:pPr>
      <w:r>
        <w:rPr>
          <w:rFonts w:hint="eastAsia"/>
          <w:color w:val="auto"/>
          <w:highlight w:val="none"/>
        </w:rPr>
        <w:t xml:space="preserve">法定代表人（或授权代表） ：               （签字） </w:t>
      </w:r>
    </w:p>
    <w:p w14:paraId="43DB25A0">
      <w:pPr>
        <w:snapToGrid w:val="0"/>
        <w:spacing w:before="50" w:after="120" w:afterLines="50" w:line="276" w:lineRule="auto"/>
        <w:jc w:val="left"/>
        <w:rPr>
          <w:color w:val="auto"/>
          <w:highlight w:val="none"/>
        </w:rPr>
      </w:pPr>
      <w:r>
        <w:rPr>
          <w:rFonts w:hint="eastAsia"/>
          <w:color w:val="auto"/>
          <w:highlight w:val="none"/>
        </w:rPr>
        <w:t xml:space="preserve">地    址：                                       </w:t>
      </w:r>
    </w:p>
    <w:p w14:paraId="6E6F054F">
      <w:pPr>
        <w:snapToGrid w:val="0"/>
        <w:spacing w:before="50" w:after="120" w:afterLines="50" w:line="276" w:lineRule="auto"/>
        <w:jc w:val="left"/>
        <w:rPr>
          <w:color w:val="auto"/>
          <w:highlight w:val="none"/>
        </w:rPr>
      </w:pPr>
      <w:r>
        <w:rPr>
          <w:rFonts w:hint="eastAsia"/>
          <w:color w:val="auto"/>
          <w:highlight w:val="none"/>
        </w:rPr>
        <w:t xml:space="preserve">邮政编码：                 </w:t>
      </w:r>
    </w:p>
    <w:p w14:paraId="467B1A6A">
      <w:pPr>
        <w:snapToGrid w:val="0"/>
        <w:spacing w:before="50" w:after="120" w:afterLines="50" w:line="276" w:lineRule="auto"/>
        <w:jc w:val="left"/>
        <w:rPr>
          <w:color w:val="auto"/>
          <w:highlight w:val="none"/>
        </w:rPr>
      </w:pPr>
      <w:r>
        <w:rPr>
          <w:rFonts w:hint="eastAsia"/>
          <w:color w:val="auto"/>
          <w:highlight w:val="none"/>
        </w:rPr>
        <w:t xml:space="preserve">电    话：                 </w:t>
      </w:r>
    </w:p>
    <w:p w14:paraId="0AFBF4C5">
      <w:pPr>
        <w:snapToGrid w:val="0"/>
        <w:spacing w:before="50" w:after="120" w:afterLines="50" w:line="276" w:lineRule="auto"/>
        <w:jc w:val="left"/>
        <w:rPr>
          <w:color w:val="auto"/>
          <w:highlight w:val="none"/>
        </w:rPr>
      </w:pPr>
      <w:r>
        <w:rPr>
          <w:rFonts w:hint="eastAsia"/>
          <w:color w:val="auto"/>
          <w:highlight w:val="none"/>
        </w:rPr>
        <w:t xml:space="preserve">传    真：                 </w:t>
      </w:r>
    </w:p>
    <w:p w14:paraId="522B1ECC">
      <w:pPr>
        <w:snapToGrid w:val="0"/>
        <w:spacing w:before="50" w:after="120" w:afterLines="50" w:line="276" w:lineRule="auto"/>
        <w:jc w:val="left"/>
        <w:rPr>
          <w:color w:val="auto"/>
          <w:highlight w:val="none"/>
        </w:rPr>
      </w:pPr>
      <w:r>
        <w:rPr>
          <w:rFonts w:hint="eastAsia"/>
          <w:color w:val="auto"/>
          <w:highlight w:val="none"/>
        </w:rPr>
        <w:t>开立时间：      年       月        日</w:t>
      </w:r>
    </w:p>
    <w:p w14:paraId="090916CF">
      <w:pPr>
        <w:snapToGrid w:val="0"/>
        <w:spacing w:before="50" w:after="120" w:afterLines="50" w:line="440" w:lineRule="exact"/>
        <w:jc w:val="left"/>
        <w:rPr>
          <w:b/>
          <w:color w:val="auto"/>
          <w:szCs w:val="21"/>
          <w:highlight w:val="none"/>
        </w:rPr>
      </w:pPr>
      <w:r>
        <w:rPr>
          <w:b/>
          <w:color w:val="auto"/>
          <w:szCs w:val="21"/>
          <w:highlight w:val="none"/>
        </w:rPr>
        <w:br w:type="page"/>
      </w:r>
      <w:r>
        <w:rPr>
          <w:rFonts w:hint="eastAsia"/>
          <w:color w:val="auto"/>
          <w:szCs w:val="21"/>
          <w:highlight w:val="none"/>
        </w:rPr>
        <w:t>9</w:t>
      </w:r>
      <w:r>
        <w:rPr>
          <w:color w:val="auto"/>
          <w:szCs w:val="21"/>
          <w:highlight w:val="none"/>
        </w:rPr>
        <w:t>．供应商认为应当要提交的资格证明材料。</w:t>
      </w:r>
      <w:r>
        <w:rPr>
          <w:bCs/>
          <w:color w:val="auto"/>
          <w:sz w:val="24"/>
          <w:highlight w:val="none"/>
        </w:rPr>
        <w:t xml:space="preserve"> </w:t>
      </w:r>
    </w:p>
    <w:bookmarkEnd w:id="101"/>
    <w:p w14:paraId="3B48311D">
      <w:pPr>
        <w:spacing w:line="276" w:lineRule="auto"/>
        <w:rPr>
          <w:color w:val="auto"/>
          <w:szCs w:val="21"/>
          <w:highlight w:val="none"/>
        </w:rPr>
      </w:pPr>
      <w:bookmarkStart w:id="102" w:name="_Hlk60649396"/>
    </w:p>
    <w:p w14:paraId="79E39B2D">
      <w:pPr>
        <w:pStyle w:val="7"/>
        <w:overflowPunct w:val="0"/>
        <w:ind w:firstLine="0"/>
        <w:rPr>
          <w:rFonts w:hint="eastAsia"/>
          <w:color w:val="auto"/>
          <w:highlight w:val="none"/>
        </w:rPr>
      </w:pPr>
    </w:p>
    <w:p w14:paraId="29928991">
      <w:pPr>
        <w:widowControl/>
        <w:jc w:val="left"/>
        <w:rPr>
          <w:bCs/>
          <w:color w:val="auto"/>
          <w:sz w:val="24"/>
          <w:highlight w:val="none"/>
        </w:rPr>
      </w:pPr>
    </w:p>
    <w:bookmarkEnd w:id="102"/>
    <w:p w14:paraId="78F6951D">
      <w:pPr>
        <w:snapToGrid w:val="0"/>
        <w:spacing w:before="120" w:beforeLines="50" w:after="50" w:afterLines="0" w:line="440" w:lineRule="exact"/>
        <w:jc w:val="left"/>
        <w:outlineLvl w:val="1"/>
        <w:rPr>
          <w:rFonts w:hint="default"/>
          <w:b/>
          <w:color w:val="auto"/>
          <w:sz w:val="24"/>
          <w:szCs w:val="24"/>
          <w:highlight w:val="none"/>
        </w:rPr>
      </w:pPr>
      <w:r>
        <w:rPr>
          <w:bCs/>
          <w:color w:val="auto"/>
          <w:sz w:val="24"/>
          <w:highlight w:val="none"/>
        </w:rPr>
        <w:br w:type="page"/>
      </w:r>
      <w:r>
        <w:rPr>
          <w:rFonts w:hint="eastAsia"/>
          <w:b w:val="0"/>
          <w:bCs w:val="0"/>
          <w:color w:val="auto"/>
          <w:sz w:val="24"/>
          <w:szCs w:val="24"/>
          <w:highlight w:val="none"/>
          <w:lang w:val="en-US" w:eastAsia="zh-CN"/>
        </w:rPr>
        <w:t>2</w:t>
      </w:r>
      <w:r>
        <w:rPr>
          <w:rFonts w:hint="default"/>
          <w:b w:val="0"/>
          <w:bCs w:val="0"/>
          <w:color w:val="auto"/>
          <w:sz w:val="24"/>
          <w:szCs w:val="24"/>
          <w:highlight w:val="none"/>
        </w:rPr>
        <w:t>.</w:t>
      </w:r>
      <w:r>
        <w:rPr>
          <w:rFonts w:hint="eastAsia" w:ascii="宋体" w:hAnsi="宋体" w:eastAsia="宋体"/>
          <w:b w:val="0"/>
          <w:bCs w:val="0"/>
          <w:color w:val="auto"/>
          <w:sz w:val="24"/>
          <w:szCs w:val="24"/>
          <w:highlight w:val="none"/>
        </w:rPr>
        <w:t xml:space="preserve">响应文件封面参考格式（商务技术文件）： </w:t>
      </w:r>
    </w:p>
    <w:p w14:paraId="33493348">
      <w:pPr>
        <w:snapToGrid w:val="0"/>
        <w:spacing w:before="120" w:beforeLines="50" w:after="50" w:afterLines="0" w:line="360" w:lineRule="exact"/>
        <w:rPr>
          <w:rFonts w:hint="default"/>
          <w:color w:val="auto"/>
          <w:sz w:val="24"/>
          <w:szCs w:val="24"/>
          <w:highlight w:val="none"/>
        </w:rPr>
      </w:pPr>
    </w:p>
    <w:p w14:paraId="7BC00E80">
      <w:pPr>
        <w:snapToGrid w:val="0"/>
        <w:spacing w:before="120" w:beforeLines="50" w:after="50" w:afterLines="0" w:line="360" w:lineRule="exact"/>
        <w:jc w:val="right"/>
        <w:rPr>
          <w:rFonts w:hint="default"/>
          <w:color w:val="auto"/>
          <w:sz w:val="24"/>
          <w:szCs w:val="24"/>
          <w:highlight w:val="none"/>
        </w:rPr>
      </w:pPr>
    </w:p>
    <w:p w14:paraId="072478F8">
      <w:pPr>
        <w:snapToGrid w:val="0"/>
        <w:spacing w:before="120" w:beforeLines="50" w:after="50" w:afterLines="0" w:line="360" w:lineRule="exact"/>
        <w:jc w:val="center"/>
        <w:rPr>
          <w:rFonts w:hint="default"/>
          <w:color w:val="auto"/>
          <w:sz w:val="24"/>
          <w:szCs w:val="24"/>
          <w:highlight w:val="none"/>
        </w:rPr>
      </w:pPr>
      <w:r>
        <w:rPr>
          <w:rFonts w:hint="eastAsia" w:ascii="宋体" w:hAnsi="宋体" w:eastAsia="宋体"/>
          <w:b/>
          <w:color w:val="auto"/>
          <w:sz w:val="44"/>
          <w:szCs w:val="24"/>
          <w:highlight w:val="none"/>
        </w:rPr>
        <w:t>电子响应文件</w:t>
      </w:r>
    </w:p>
    <w:p w14:paraId="0EE15AA7">
      <w:pPr>
        <w:snapToGrid w:val="0"/>
        <w:spacing w:before="120" w:beforeLines="50" w:after="50" w:afterLines="0" w:line="360" w:lineRule="exact"/>
        <w:jc w:val="center"/>
        <w:rPr>
          <w:rFonts w:hint="default"/>
          <w:b/>
          <w:color w:val="auto"/>
          <w:sz w:val="44"/>
          <w:szCs w:val="24"/>
          <w:highlight w:val="none"/>
        </w:rPr>
      </w:pPr>
    </w:p>
    <w:p w14:paraId="7C7ABE83">
      <w:pPr>
        <w:snapToGrid w:val="0"/>
        <w:spacing w:before="120" w:beforeLines="50" w:after="50" w:afterLines="0" w:line="360" w:lineRule="exact"/>
        <w:jc w:val="center"/>
        <w:rPr>
          <w:rFonts w:hint="default"/>
          <w:b/>
          <w:color w:val="auto"/>
          <w:sz w:val="44"/>
          <w:szCs w:val="24"/>
          <w:highlight w:val="none"/>
        </w:rPr>
      </w:pPr>
    </w:p>
    <w:p w14:paraId="5B6B97C0">
      <w:pPr>
        <w:snapToGrid w:val="0"/>
        <w:spacing w:before="120" w:beforeLines="50" w:after="50" w:afterLines="0" w:line="360" w:lineRule="exact"/>
        <w:jc w:val="center"/>
        <w:rPr>
          <w:rFonts w:hint="default"/>
          <w:b/>
          <w:color w:val="auto"/>
          <w:sz w:val="44"/>
          <w:szCs w:val="24"/>
          <w:highlight w:val="none"/>
        </w:rPr>
      </w:pPr>
      <w:r>
        <w:rPr>
          <w:rFonts w:hint="eastAsia" w:eastAsia="宋体"/>
          <w:b/>
          <w:color w:val="auto"/>
          <w:sz w:val="44"/>
          <w:szCs w:val="24"/>
          <w:highlight w:val="none"/>
          <w:lang w:val="en-US" w:eastAsia="zh-CN"/>
        </w:rPr>
        <w:t>商</w:t>
      </w:r>
      <w:r>
        <w:rPr>
          <w:rFonts w:hint="eastAsia" w:eastAsia="宋体"/>
          <w:b/>
          <w:color w:val="auto"/>
          <w:sz w:val="44"/>
          <w:szCs w:val="24"/>
          <w:highlight w:val="none"/>
        </w:rPr>
        <w:t>务技术文件</w:t>
      </w:r>
    </w:p>
    <w:p w14:paraId="5B00B519">
      <w:pPr>
        <w:snapToGrid w:val="0"/>
        <w:spacing w:before="120" w:beforeLines="50" w:after="50" w:afterLines="0" w:line="360" w:lineRule="exact"/>
        <w:jc w:val="center"/>
        <w:rPr>
          <w:rFonts w:hint="default"/>
          <w:b/>
          <w:color w:val="auto"/>
          <w:sz w:val="44"/>
          <w:szCs w:val="24"/>
          <w:highlight w:val="none"/>
        </w:rPr>
      </w:pPr>
    </w:p>
    <w:p w14:paraId="1F8A5D00">
      <w:pPr>
        <w:snapToGrid w:val="0"/>
        <w:spacing w:before="120" w:beforeLines="50" w:after="50" w:afterLines="0" w:line="360" w:lineRule="exact"/>
        <w:rPr>
          <w:rFonts w:hint="default"/>
          <w:color w:val="auto"/>
          <w:sz w:val="24"/>
          <w:szCs w:val="24"/>
          <w:highlight w:val="none"/>
        </w:rPr>
      </w:pPr>
    </w:p>
    <w:p w14:paraId="54E60EB7">
      <w:pPr>
        <w:snapToGrid w:val="0"/>
        <w:spacing w:before="120" w:beforeLines="50" w:after="50" w:afterLines="0" w:line="360" w:lineRule="exact"/>
        <w:ind w:firstLine="720" w:firstLineChars="300"/>
        <w:rPr>
          <w:rFonts w:hint="default"/>
          <w:color w:val="auto"/>
          <w:sz w:val="24"/>
          <w:szCs w:val="24"/>
          <w:highlight w:val="none"/>
        </w:rPr>
      </w:pPr>
      <w:r>
        <w:rPr>
          <w:rFonts w:hint="eastAsia" w:eastAsia="宋体"/>
          <w:color w:val="auto"/>
          <w:sz w:val="24"/>
          <w:szCs w:val="24"/>
          <w:highlight w:val="none"/>
        </w:rPr>
        <w:t xml:space="preserve">项目名称： </w:t>
      </w:r>
    </w:p>
    <w:p w14:paraId="7884C45F">
      <w:pPr>
        <w:snapToGrid w:val="0"/>
        <w:spacing w:before="120" w:beforeLines="50" w:after="50" w:afterLines="0" w:line="360" w:lineRule="exact"/>
        <w:ind w:firstLine="720" w:firstLineChars="300"/>
        <w:rPr>
          <w:rFonts w:hint="default"/>
          <w:color w:val="auto"/>
          <w:sz w:val="24"/>
          <w:szCs w:val="24"/>
          <w:highlight w:val="none"/>
        </w:rPr>
      </w:pPr>
      <w:r>
        <w:rPr>
          <w:rFonts w:hint="eastAsia" w:eastAsia="宋体"/>
          <w:color w:val="auto"/>
          <w:sz w:val="24"/>
          <w:szCs w:val="24"/>
          <w:highlight w:val="none"/>
        </w:rPr>
        <w:t>项目编号：</w:t>
      </w:r>
    </w:p>
    <w:p w14:paraId="351A23F6">
      <w:pPr>
        <w:snapToGrid w:val="0"/>
        <w:spacing w:before="120" w:beforeLines="50" w:after="50" w:afterLines="0" w:line="440" w:lineRule="exact"/>
        <w:ind w:firstLine="720" w:firstLineChars="300"/>
        <w:rPr>
          <w:rFonts w:hint="default"/>
          <w:color w:val="auto"/>
          <w:sz w:val="24"/>
          <w:szCs w:val="24"/>
          <w:highlight w:val="none"/>
        </w:rPr>
      </w:pPr>
      <w:r>
        <w:rPr>
          <w:rFonts w:hint="eastAsia" w:eastAsia="宋体"/>
          <w:color w:val="auto"/>
          <w:sz w:val="24"/>
          <w:szCs w:val="24"/>
          <w:highlight w:val="none"/>
        </w:rPr>
        <w:t>分标号：（若无留空或写</w:t>
      </w:r>
      <w:r>
        <w:rPr>
          <w:rFonts w:hint="default"/>
          <w:color w:val="auto"/>
          <w:sz w:val="24"/>
          <w:szCs w:val="24"/>
          <w:highlight w:val="none"/>
        </w:rPr>
        <w:t>“/”</w:t>
      </w:r>
      <w:r>
        <w:rPr>
          <w:rFonts w:hint="eastAsia" w:eastAsia="宋体"/>
          <w:color w:val="auto"/>
          <w:sz w:val="24"/>
          <w:szCs w:val="24"/>
          <w:highlight w:val="none"/>
        </w:rPr>
        <w:t>）</w:t>
      </w:r>
    </w:p>
    <w:p w14:paraId="78FA501E">
      <w:pPr>
        <w:snapToGrid w:val="0"/>
        <w:spacing w:before="120" w:beforeLines="50" w:after="50" w:afterLines="0" w:line="360" w:lineRule="exact"/>
        <w:ind w:firstLine="720" w:firstLineChars="300"/>
        <w:rPr>
          <w:rFonts w:hint="default"/>
          <w:color w:val="auto"/>
          <w:sz w:val="24"/>
          <w:szCs w:val="24"/>
          <w:highlight w:val="none"/>
        </w:rPr>
      </w:pPr>
      <w:r>
        <w:rPr>
          <w:rFonts w:hint="eastAsia" w:eastAsia="宋体"/>
          <w:color w:val="auto"/>
          <w:sz w:val="24"/>
          <w:szCs w:val="24"/>
          <w:highlight w:val="none"/>
        </w:rPr>
        <w:t>供应商名称：</w:t>
      </w:r>
    </w:p>
    <w:p w14:paraId="1FB50BBE">
      <w:pPr>
        <w:snapToGrid w:val="0"/>
        <w:spacing w:before="120" w:beforeLines="50" w:after="50" w:afterLines="0" w:line="360" w:lineRule="exact"/>
        <w:ind w:firstLine="720" w:firstLineChars="300"/>
        <w:rPr>
          <w:rFonts w:hint="default"/>
          <w:color w:val="auto"/>
          <w:sz w:val="24"/>
          <w:szCs w:val="24"/>
          <w:highlight w:val="none"/>
        </w:rPr>
      </w:pPr>
      <w:r>
        <w:rPr>
          <w:rFonts w:hint="eastAsia" w:eastAsia="宋体"/>
          <w:color w:val="auto"/>
          <w:sz w:val="24"/>
          <w:szCs w:val="24"/>
          <w:highlight w:val="none"/>
        </w:rPr>
        <w:t>供应商地址：</w:t>
      </w:r>
    </w:p>
    <w:p w14:paraId="3EA9E634">
      <w:pPr>
        <w:pStyle w:val="7"/>
        <w:snapToGrid w:val="0"/>
        <w:spacing w:before="50" w:beforeLines="0" w:after="50" w:afterLines="0" w:line="360" w:lineRule="exact"/>
        <w:ind w:firstLine="960" w:firstLineChars="400"/>
        <w:rPr>
          <w:rFonts w:hint="default"/>
          <w:color w:val="auto"/>
          <w:sz w:val="24"/>
          <w:szCs w:val="24"/>
          <w:highlight w:val="none"/>
        </w:rPr>
      </w:pPr>
    </w:p>
    <w:p w14:paraId="04D0CF2B">
      <w:pPr>
        <w:snapToGrid w:val="0"/>
        <w:spacing w:before="120" w:beforeLines="50" w:after="50" w:afterLines="0" w:line="360" w:lineRule="exact"/>
        <w:jc w:val="center"/>
        <w:rPr>
          <w:rFonts w:hint="default"/>
          <w:color w:val="auto"/>
          <w:sz w:val="24"/>
          <w:szCs w:val="24"/>
          <w:highlight w:val="none"/>
        </w:rPr>
      </w:pPr>
      <w:r>
        <w:rPr>
          <w:rFonts w:hint="default"/>
          <w:color w:val="auto"/>
          <w:sz w:val="24"/>
          <w:szCs w:val="24"/>
          <w:highlight w:val="none"/>
        </w:rPr>
        <w:t xml:space="preserve">                        </w:t>
      </w:r>
      <w:r>
        <w:rPr>
          <w:rFonts w:hint="eastAsia" w:eastAsia="宋体"/>
          <w:color w:val="auto"/>
          <w:sz w:val="24"/>
          <w:szCs w:val="24"/>
          <w:highlight w:val="none"/>
        </w:rPr>
        <w:t>年  月  日</w:t>
      </w:r>
    </w:p>
    <w:p w14:paraId="090CA148">
      <w:pPr>
        <w:snapToGrid w:val="0"/>
        <w:spacing w:before="120" w:beforeLines="50" w:after="50" w:line="440" w:lineRule="exact"/>
        <w:jc w:val="center"/>
        <w:outlineLvl w:val="1"/>
        <w:rPr>
          <w:bCs/>
          <w:color w:val="auto"/>
          <w:sz w:val="24"/>
          <w:highlight w:val="none"/>
        </w:rPr>
        <w:sectPr>
          <w:headerReference r:id="rId12" w:type="default"/>
          <w:footerReference r:id="rId13" w:type="default"/>
          <w:pgSz w:w="11906" w:h="16838"/>
          <w:pgMar w:top="1418" w:right="1274" w:bottom="1418" w:left="1418" w:header="851" w:footer="992" w:gutter="0"/>
          <w:cols w:space="720" w:num="1"/>
          <w:docGrid w:linePitch="312" w:charSpace="0"/>
        </w:sectPr>
      </w:pPr>
    </w:p>
    <w:p w14:paraId="75D92842">
      <w:pPr>
        <w:snapToGrid w:val="0"/>
        <w:spacing w:before="120" w:beforeLines="50" w:after="50" w:line="440" w:lineRule="exact"/>
        <w:jc w:val="center"/>
        <w:outlineLvl w:val="9"/>
        <w:rPr>
          <w:rFonts w:ascii="Times New Roman" w:hAnsi="Times New Roman" w:eastAsia="宋体" w:cs="Times New Roman"/>
          <w:b/>
          <w:bCs/>
          <w:color w:val="auto"/>
          <w:sz w:val="24"/>
          <w:highlight w:val="none"/>
        </w:rPr>
      </w:pPr>
    </w:p>
    <w:p w14:paraId="4A85BC60">
      <w:pPr>
        <w:snapToGrid w:val="0"/>
        <w:spacing w:before="120" w:beforeLines="50" w:after="50" w:line="440" w:lineRule="exact"/>
        <w:jc w:val="center"/>
        <w:rPr>
          <w:rFonts w:ascii="Times New Roman" w:hAnsi="Times New Roman" w:eastAsia="宋体" w:cs="Times New Roman"/>
          <w:color w:val="auto"/>
          <w:sz w:val="24"/>
          <w:highlight w:val="none"/>
        </w:rPr>
      </w:pPr>
    </w:p>
    <w:p w14:paraId="14598FD6">
      <w:pPr>
        <w:snapToGrid w:val="0"/>
        <w:spacing w:before="50" w:after="50" w:line="440" w:lineRule="exact"/>
        <w:ind w:firstLine="138" w:firstLineChars="49"/>
        <w:jc w:val="cente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28"/>
          <w:szCs w:val="28"/>
          <w:highlight w:val="none"/>
        </w:rPr>
        <w:t>目录</w:t>
      </w:r>
    </w:p>
    <w:p w14:paraId="0AB0203F">
      <w:pPr>
        <w:snapToGrid w:val="0"/>
        <w:spacing w:before="120" w:beforeLines="50" w:after="50" w:line="440" w:lineRule="exact"/>
        <w:jc w:val="center"/>
        <w:outlineLvl w:val="9"/>
        <w:rPr>
          <w:bCs/>
          <w:color w:val="auto"/>
          <w:sz w:val="24"/>
          <w:highlight w:val="none"/>
        </w:rPr>
        <w:sectPr>
          <w:pgSz w:w="11906" w:h="16838"/>
          <w:pgMar w:top="1418" w:right="1274" w:bottom="1418" w:left="1418" w:header="851" w:footer="992" w:gutter="0"/>
          <w:cols w:space="720" w:num="1"/>
          <w:docGrid w:linePitch="312" w:charSpace="0"/>
        </w:sectPr>
      </w:pPr>
      <w:r>
        <w:rPr>
          <w:rFonts w:ascii="Times New Roman" w:hAnsi="Times New Roman" w:eastAsia="宋体" w:cs="Times New Roman"/>
          <w:b/>
          <w:color w:val="auto"/>
          <w:sz w:val="24"/>
          <w:highlight w:val="none"/>
        </w:rPr>
        <w:t>（需有页码）</w:t>
      </w:r>
    </w:p>
    <w:p w14:paraId="0306462F">
      <w:pPr>
        <w:snapToGrid w:val="0"/>
        <w:spacing w:before="120" w:beforeLines="50" w:after="50" w:line="440" w:lineRule="exact"/>
        <w:jc w:val="center"/>
        <w:outlineLvl w:val="9"/>
        <w:rPr>
          <w:bCs/>
          <w:color w:val="auto"/>
          <w:sz w:val="24"/>
          <w:highlight w:val="none"/>
        </w:rPr>
      </w:pPr>
      <w:r>
        <w:rPr>
          <w:bCs/>
          <w:color w:val="auto"/>
          <w:sz w:val="24"/>
          <w:highlight w:val="none"/>
        </w:rPr>
        <w:t>第二部分 商务技术文件</w:t>
      </w:r>
    </w:p>
    <w:p w14:paraId="2070C3ED">
      <w:pPr>
        <w:snapToGrid w:val="0"/>
        <w:spacing w:before="120" w:beforeLines="50" w:after="50" w:line="360" w:lineRule="exact"/>
        <w:rPr>
          <w:b/>
          <w:color w:val="auto"/>
          <w:szCs w:val="21"/>
          <w:highlight w:val="none"/>
        </w:rPr>
      </w:pPr>
      <w:bookmarkStart w:id="103" w:name="_Toc462223472"/>
      <w:bookmarkStart w:id="104" w:name="_Toc455309222"/>
      <w:bookmarkStart w:id="105" w:name="_Toc462320613"/>
      <w:r>
        <w:rPr>
          <w:rFonts w:hint="eastAsia"/>
          <w:b/>
          <w:color w:val="auto"/>
          <w:szCs w:val="21"/>
          <w:highlight w:val="none"/>
        </w:rPr>
        <w:t>1</w:t>
      </w:r>
      <w:r>
        <w:rPr>
          <w:b/>
          <w:color w:val="auto"/>
          <w:szCs w:val="21"/>
          <w:highlight w:val="none"/>
        </w:rPr>
        <w:t>．法定代表人身份证明</w:t>
      </w:r>
      <w:r>
        <w:rPr>
          <w:rFonts w:hint="eastAsia"/>
          <w:b/>
          <w:color w:val="auto"/>
          <w:szCs w:val="21"/>
          <w:highlight w:val="none"/>
        </w:rPr>
        <w:t>（无授权</w:t>
      </w:r>
      <w:r>
        <w:rPr>
          <w:b/>
          <w:color w:val="auto"/>
          <w:szCs w:val="21"/>
          <w:highlight w:val="none"/>
        </w:rPr>
        <w:t>代表</w:t>
      </w:r>
      <w:r>
        <w:rPr>
          <w:rFonts w:hint="eastAsia"/>
          <w:b/>
          <w:color w:val="auto"/>
          <w:szCs w:val="21"/>
          <w:highlight w:val="none"/>
        </w:rPr>
        <w:t>时必须提供）</w:t>
      </w:r>
      <w:r>
        <w:rPr>
          <w:b/>
          <w:color w:val="auto"/>
          <w:szCs w:val="21"/>
          <w:highlight w:val="none"/>
        </w:rPr>
        <w:t>：</w:t>
      </w:r>
    </w:p>
    <w:p w14:paraId="495DAF3A">
      <w:pPr>
        <w:snapToGrid w:val="0"/>
        <w:spacing w:before="120" w:beforeLines="50" w:after="50" w:line="360" w:lineRule="exact"/>
        <w:rPr>
          <w:color w:val="auto"/>
          <w:highlight w:val="none"/>
        </w:rPr>
      </w:pPr>
    </w:p>
    <w:p w14:paraId="7CFF06DC">
      <w:pPr>
        <w:snapToGrid w:val="0"/>
        <w:spacing w:before="120" w:beforeLines="50" w:after="50" w:line="440" w:lineRule="exact"/>
        <w:jc w:val="center"/>
        <w:rPr>
          <w:b/>
          <w:color w:val="auto"/>
          <w:szCs w:val="21"/>
          <w:highlight w:val="none"/>
        </w:rPr>
      </w:pPr>
      <w:r>
        <w:rPr>
          <w:b/>
          <w:color w:val="auto"/>
          <w:szCs w:val="21"/>
          <w:highlight w:val="none"/>
        </w:rPr>
        <w:t>法定代表人身份证明</w:t>
      </w:r>
      <w:bookmarkEnd w:id="103"/>
      <w:bookmarkEnd w:id="104"/>
      <w:bookmarkEnd w:id="105"/>
    </w:p>
    <w:p w14:paraId="0C913C98">
      <w:pPr>
        <w:spacing w:line="360" w:lineRule="auto"/>
        <w:rPr>
          <w:color w:val="auto"/>
          <w:highlight w:val="none"/>
        </w:rPr>
      </w:pPr>
    </w:p>
    <w:p w14:paraId="14731D37">
      <w:pPr>
        <w:spacing w:line="360" w:lineRule="auto"/>
        <w:rPr>
          <w:color w:val="auto"/>
          <w:highlight w:val="none"/>
        </w:rPr>
      </w:pPr>
    </w:p>
    <w:p w14:paraId="2A044D0B">
      <w:pPr>
        <w:spacing w:line="540" w:lineRule="exact"/>
        <w:rPr>
          <w:color w:val="auto"/>
          <w:szCs w:val="21"/>
          <w:highlight w:val="none"/>
        </w:rPr>
      </w:pPr>
      <w:r>
        <w:rPr>
          <w:color w:val="auto"/>
          <w:szCs w:val="21"/>
          <w:highlight w:val="none"/>
        </w:rPr>
        <w:t>供应商名称：</w:t>
      </w:r>
      <w:r>
        <w:rPr>
          <w:color w:val="auto"/>
          <w:szCs w:val="21"/>
          <w:highlight w:val="none"/>
          <w:u w:val="single"/>
        </w:rPr>
        <w:t xml:space="preserve">                                         </w:t>
      </w:r>
    </w:p>
    <w:p w14:paraId="594BD5DB">
      <w:pPr>
        <w:spacing w:line="540" w:lineRule="exact"/>
        <w:rPr>
          <w:color w:val="auto"/>
          <w:szCs w:val="21"/>
          <w:highlight w:val="none"/>
        </w:rPr>
      </w:pPr>
      <w:r>
        <w:rPr>
          <w:color w:val="auto"/>
          <w:szCs w:val="21"/>
          <w:highlight w:val="none"/>
        </w:rPr>
        <w:t>单位性质：</w:t>
      </w:r>
      <w:r>
        <w:rPr>
          <w:color w:val="auto"/>
          <w:szCs w:val="21"/>
          <w:highlight w:val="none"/>
          <w:u w:val="single"/>
        </w:rPr>
        <w:t xml:space="preserve">                                           </w:t>
      </w:r>
    </w:p>
    <w:p w14:paraId="071718F5">
      <w:pPr>
        <w:spacing w:line="540" w:lineRule="exact"/>
        <w:rPr>
          <w:color w:val="auto"/>
          <w:szCs w:val="21"/>
          <w:highlight w:val="none"/>
        </w:rPr>
      </w:pPr>
      <w:r>
        <w:rPr>
          <w:color w:val="auto"/>
          <w:szCs w:val="21"/>
          <w:highlight w:val="none"/>
        </w:rPr>
        <w:t>地址：</w:t>
      </w:r>
      <w:r>
        <w:rPr>
          <w:color w:val="auto"/>
          <w:szCs w:val="21"/>
          <w:highlight w:val="none"/>
          <w:u w:val="single"/>
        </w:rPr>
        <w:t xml:space="preserve">                                               </w:t>
      </w:r>
    </w:p>
    <w:p w14:paraId="0F09A2BD">
      <w:pPr>
        <w:spacing w:line="540" w:lineRule="exact"/>
        <w:rPr>
          <w:color w:val="auto"/>
          <w:szCs w:val="21"/>
          <w:highlight w:val="none"/>
          <w:u w:val="single"/>
        </w:rPr>
      </w:pPr>
      <w:r>
        <w:rPr>
          <w:color w:val="auto"/>
          <w:szCs w:val="21"/>
          <w:highlight w:val="none"/>
        </w:rPr>
        <w:t>成立时间：</w:t>
      </w:r>
      <w:r>
        <w:rPr>
          <w:color w:val="auto"/>
          <w:szCs w:val="21"/>
          <w:highlight w:val="none"/>
          <w:u w:val="single"/>
        </w:rPr>
        <w:t xml:space="preserve">          年        月        日</w:t>
      </w:r>
    </w:p>
    <w:p w14:paraId="07CA47F3">
      <w:pPr>
        <w:spacing w:line="5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687D993E">
      <w:pPr>
        <w:spacing w:line="5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 xml:space="preserve">        </w:t>
      </w:r>
    </w:p>
    <w:p w14:paraId="4FDE0E93">
      <w:pPr>
        <w:spacing w:line="540" w:lineRule="exact"/>
        <w:rPr>
          <w:color w:val="auto"/>
          <w:szCs w:val="21"/>
          <w:highlight w:val="none"/>
        </w:rPr>
      </w:pP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color w:val="auto"/>
          <w:szCs w:val="21"/>
          <w:highlight w:val="none"/>
        </w:rPr>
        <w:t>；身份证：</w:t>
      </w:r>
      <w:r>
        <w:rPr>
          <w:color w:val="auto"/>
          <w:szCs w:val="21"/>
          <w:highlight w:val="none"/>
          <w:u w:val="single"/>
        </w:rPr>
        <w:t xml:space="preserve">                                      </w:t>
      </w:r>
    </w:p>
    <w:p w14:paraId="26909CAF">
      <w:pPr>
        <w:spacing w:line="540" w:lineRule="exact"/>
        <w:rPr>
          <w:color w:val="auto"/>
          <w:szCs w:val="21"/>
          <w:highlight w:val="none"/>
        </w:rPr>
      </w:pPr>
      <w:r>
        <w:rPr>
          <w:color w:val="auto"/>
          <w:szCs w:val="21"/>
          <w:highlight w:val="none"/>
        </w:rPr>
        <w:t>系</w:t>
      </w:r>
      <w:r>
        <w:rPr>
          <w:color w:val="auto"/>
          <w:szCs w:val="21"/>
          <w:highlight w:val="none"/>
          <w:u w:val="single"/>
        </w:rPr>
        <w:t xml:space="preserve">                                      （ 供应商名称）</w:t>
      </w:r>
      <w:r>
        <w:rPr>
          <w:color w:val="auto"/>
          <w:szCs w:val="21"/>
          <w:highlight w:val="none"/>
        </w:rPr>
        <w:t>的法定代表人。</w:t>
      </w:r>
    </w:p>
    <w:p w14:paraId="006AE171">
      <w:pPr>
        <w:spacing w:line="540" w:lineRule="exact"/>
        <w:rPr>
          <w:color w:val="auto"/>
          <w:szCs w:val="21"/>
          <w:highlight w:val="none"/>
        </w:rPr>
      </w:pPr>
    </w:p>
    <w:p w14:paraId="4C1E793C">
      <w:pPr>
        <w:spacing w:line="540" w:lineRule="exact"/>
        <w:ind w:firstLine="420" w:firstLineChars="200"/>
        <w:rPr>
          <w:color w:val="auto"/>
          <w:szCs w:val="21"/>
          <w:highlight w:val="none"/>
        </w:rPr>
      </w:pPr>
      <w:r>
        <w:rPr>
          <w:color w:val="auto"/>
          <w:szCs w:val="21"/>
          <w:highlight w:val="none"/>
        </w:rPr>
        <w:t>特此证明。</w:t>
      </w:r>
    </w:p>
    <w:p w14:paraId="352C6184">
      <w:pPr>
        <w:spacing w:line="360" w:lineRule="auto"/>
        <w:ind w:firstLine="420" w:firstLineChars="200"/>
        <w:rPr>
          <w:rFonts w:hint="eastAsia"/>
          <w:color w:val="auto"/>
          <w:szCs w:val="21"/>
          <w:highlight w:val="none"/>
        </w:rPr>
      </w:pPr>
    </w:p>
    <w:p w14:paraId="46C0AEF0">
      <w:pPr>
        <w:spacing w:line="360" w:lineRule="auto"/>
        <w:ind w:firstLine="4830" w:firstLineChars="2300"/>
        <w:rPr>
          <w:color w:val="auto"/>
          <w:szCs w:val="21"/>
          <w:highlight w:val="none"/>
        </w:rPr>
      </w:pPr>
      <w:bookmarkStart w:id="106" w:name="_Hlk89181226"/>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4F9DD93D">
      <w:pPr>
        <w:spacing w:line="360" w:lineRule="auto"/>
        <w:rPr>
          <w:color w:val="auto"/>
          <w:szCs w:val="21"/>
          <w:highlight w:val="none"/>
        </w:rPr>
      </w:pPr>
      <w:r>
        <w:rPr>
          <w:color w:val="auto"/>
          <w:szCs w:val="21"/>
          <w:highlight w:val="none"/>
        </w:rPr>
        <w:t xml:space="preserve">                                                   年       月       日 </w:t>
      </w:r>
    </w:p>
    <w:bookmarkEnd w:id="106"/>
    <w:p w14:paraId="3794D9EA">
      <w:pPr>
        <w:spacing w:line="360" w:lineRule="auto"/>
        <w:ind w:firstLine="420" w:firstLineChars="200"/>
        <w:rPr>
          <w:color w:val="auto"/>
          <w:szCs w:val="21"/>
          <w:highlight w:val="none"/>
        </w:rPr>
      </w:pPr>
    </w:p>
    <w:p w14:paraId="76A16979">
      <w:pPr>
        <w:spacing w:line="360" w:lineRule="auto"/>
        <w:rPr>
          <w:color w:val="auto"/>
          <w:szCs w:val="21"/>
          <w:highlight w:val="none"/>
        </w:rPr>
      </w:pPr>
      <w:r>
        <w:rPr>
          <w:color w:val="auto"/>
          <w:szCs w:val="21"/>
          <w:highlight w:val="none"/>
        </w:rPr>
        <w:t>附件：法定代表人身份证复印件</w:t>
      </w:r>
    </w:p>
    <w:p w14:paraId="7339C726">
      <w:pPr>
        <w:spacing w:line="360" w:lineRule="auto"/>
        <w:rPr>
          <w:color w:val="auto"/>
          <w:szCs w:val="21"/>
          <w:highlight w:val="none"/>
        </w:rPr>
      </w:pPr>
    </w:p>
    <w:p w14:paraId="6A6C5F30">
      <w:pPr>
        <w:snapToGrid w:val="0"/>
        <w:spacing w:before="120" w:beforeLines="50" w:after="50" w:line="360" w:lineRule="exact"/>
        <w:rPr>
          <w:b/>
          <w:color w:val="auto"/>
          <w:szCs w:val="21"/>
          <w:highlight w:val="none"/>
        </w:rPr>
      </w:pPr>
      <w:r>
        <w:rPr>
          <w:b/>
          <w:color w:val="auto"/>
          <w:szCs w:val="21"/>
          <w:highlight w:val="none"/>
        </w:rPr>
        <w:br w:type="page"/>
      </w:r>
      <w:r>
        <w:rPr>
          <w:rFonts w:hint="eastAsia"/>
          <w:b/>
          <w:color w:val="auto"/>
          <w:szCs w:val="21"/>
          <w:highlight w:val="none"/>
        </w:rPr>
        <w:t>1</w:t>
      </w:r>
      <w:r>
        <w:rPr>
          <w:b/>
          <w:color w:val="auto"/>
          <w:szCs w:val="21"/>
          <w:highlight w:val="none"/>
        </w:rPr>
        <w:t>．法定代表</w:t>
      </w:r>
      <w:r>
        <w:rPr>
          <w:rFonts w:hint="eastAsia"/>
          <w:b/>
          <w:color w:val="auto"/>
          <w:szCs w:val="21"/>
          <w:highlight w:val="none"/>
        </w:rPr>
        <w:t>授权</w:t>
      </w:r>
      <w:r>
        <w:rPr>
          <w:b/>
          <w:color w:val="auto"/>
          <w:szCs w:val="21"/>
          <w:highlight w:val="none"/>
        </w:rPr>
        <w:t>委托书</w:t>
      </w:r>
      <w:r>
        <w:rPr>
          <w:rFonts w:hint="eastAsia"/>
          <w:b/>
          <w:color w:val="auto"/>
          <w:szCs w:val="21"/>
          <w:highlight w:val="none"/>
        </w:rPr>
        <w:t>（有授权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136A0353">
      <w:pPr>
        <w:snapToGrid w:val="0"/>
        <w:spacing w:before="120" w:beforeLines="50" w:after="50" w:line="360" w:lineRule="exact"/>
        <w:rPr>
          <w:b/>
          <w:color w:val="auto"/>
          <w:szCs w:val="21"/>
          <w:highlight w:val="none"/>
        </w:rPr>
      </w:pPr>
    </w:p>
    <w:p w14:paraId="7CB065DE">
      <w:pPr>
        <w:snapToGrid w:val="0"/>
        <w:spacing w:before="120" w:beforeLines="50" w:after="50" w:line="440" w:lineRule="exact"/>
        <w:jc w:val="center"/>
        <w:rPr>
          <w:b/>
          <w:color w:val="auto"/>
          <w:szCs w:val="21"/>
          <w:highlight w:val="none"/>
        </w:rPr>
      </w:pPr>
      <w:r>
        <w:rPr>
          <w:b/>
          <w:color w:val="auto"/>
          <w:szCs w:val="21"/>
          <w:highlight w:val="none"/>
        </w:rPr>
        <w:t>法定代表人授权委托书</w:t>
      </w:r>
    </w:p>
    <w:p w14:paraId="529A81B1">
      <w:pPr>
        <w:snapToGrid w:val="0"/>
        <w:spacing w:before="120" w:beforeLines="50" w:after="50" w:line="440" w:lineRule="exact"/>
        <w:rPr>
          <w:bCs/>
          <w:color w:val="auto"/>
          <w:szCs w:val="21"/>
          <w:highlight w:val="none"/>
        </w:rPr>
      </w:pPr>
    </w:p>
    <w:p w14:paraId="2E669EB9">
      <w:pPr>
        <w:snapToGrid w:val="0"/>
        <w:spacing w:before="120" w:beforeLines="50" w:after="50" w:line="440" w:lineRule="exact"/>
        <w:rPr>
          <w:rFonts w:hint="eastAsia"/>
          <w:b/>
          <w:bCs/>
          <w:color w:val="auto"/>
          <w:szCs w:val="21"/>
          <w:highlight w:val="none"/>
        </w:rPr>
      </w:pPr>
      <w:r>
        <w:rPr>
          <w:bCs/>
          <w:color w:val="auto"/>
          <w:szCs w:val="21"/>
          <w:highlight w:val="none"/>
        </w:rPr>
        <w:t>致：</w:t>
      </w:r>
      <w:r>
        <w:rPr>
          <w:i/>
          <w:iCs/>
          <w:color w:val="auto"/>
          <w:szCs w:val="21"/>
          <w:highlight w:val="none"/>
          <w:u w:val="single"/>
        </w:rPr>
        <w:t>（采购人名称）</w:t>
      </w:r>
    </w:p>
    <w:p w14:paraId="67DFA593">
      <w:pPr>
        <w:snapToGrid w:val="0"/>
        <w:spacing w:before="120" w:beforeLines="50" w:after="50" w:line="440" w:lineRule="exact"/>
        <w:ind w:firstLine="420" w:firstLineChars="200"/>
        <w:rPr>
          <w:color w:val="auto"/>
          <w:szCs w:val="21"/>
          <w:highlight w:val="none"/>
        </w:rPr>
      </w:pPr>
      <w:r>
        <w:rPr>
          <w:color w:val="auto"/>
          <w:szCs w:val="21"/>
          <w:highlight w:val="none"/>
        </w:rPr>
        <w:t>我</w:t>
      </w:r>
      <w:r>
        <w:rPr>
          <w:rFonts w:hint="eastAsia"/>
          <w:color w:val="auto"/>
          <w:szCs w:val="21"/>
          <w:highlight w:val="none"/>
        </w:rPr>
        <w:t xml:space="preserve"> </w:t>
      </w:r>
      <w:r>
        <w:rPr>
          <w:i/>
          <w:iCs/>
          <w:color w:val="auto"/>
          <w:szCs w:val="21"/>
          <w:highlight w:val="none"/>
          <w:u w:val="single"/>
        </w:rPr>
        <w:t>（姓名）</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的法定代表人，现授权委托本单位在职职工</w:t>
      </w:r>
      <w:r>
        <w:rPr>
          <w:i/>
          <w:iCs/>
          <w:color w:val="auto"/>
          <w:szCs w:val="21"/>
          <w:highlight w:val="none"/>
          <w:u w:val="single"/>
        </w:rPr>
        <w:t>（姓名）</w:t>
      </w:r>
      <w:r>
        <w:rPr>
          <w:color w:val="auto"/>
          <w:szCs w:val="21"/>
          <w:highlight w:val="none"/>
        </w:rPr>
        <w:t>以我方的名义参加</w:t>
      </w:r>
      <w:r>
        <w:rPr>
          <w:rFonts w:hint="eastAsia"/>
          <w:i/>
          <w:iCs/>
          <w:color w:val="auto"/>
          <w:szCs w:val="21"/>
          <w:highlight w:val="none"/>
          <w:u w:val="single"/>
        </w:rPr>
        <w:t>（项目名称 ）</w:t>
      </w:r>
      <w:r>
        <w:rPr>
          <w:color w:val="auto"/>
          <w:szCs w:val="21"/>
          <w:highlight w:val="none"/>
        </w:rPr>
        <w:t>项目的</w:t>
      </w:r>
      <w:r>
        <w:rPr>
          <w:rFonts w:hint="eastAsia"/>
          <w:color w:val="auto"/>
          <w:szCs w:val="21"/>
          <w:highlight w:val="none"/>
        </w:rPr>
        <w:t>谈判</w:t>
      </w:r>
      <w:r>
        <w:rPr>
          <w:color w:val="auto"/>
          <w:szCs w:val="21"/>
          <w:highlight w:val="none"/>
        </w:rPr>
        <w:t>活动，并代表我方全权办理针对上述项目的</w:t>
      </w:r>
      <w:r>
        <w:rPr>
          <w:rFonts w:hint="eastAsia"/>
          <w:color w:val="auto"/>
          <w:szCs w:val="21"/>
          <w:highlight w:val="none"/>
        </w:rPr>
        <w:t>谈判</w:t>
      </w:r>
      <w:r>
        <w:rPr>
          <w:color w:val="auto"/>
          <w:szCs w:val="21"/>
          <w:highlight w:val="none"/>
        </w:rPr>
        <w:t>、截标、评审、签约等具体事务和签署相关文件。</w:t>
      </w:r>
    </w:p>
    <w:p w14:paraId="5608D429">
      <w:pPr>
        <w:snapToGrid w:val="0"/>
        <w:spacing w:before="120" w:beforeLines="50" w:after="50" w:line="440" w:lineRule="exact"/>
        <w:rPr>
          <w:color w:val="auto"/>
          <w:szCs w:val="21"/>
          <w:highlight w:val="none"/>
        </w:rPr>
      </w:pPr>
      <w:r>
        <w:rPr>
          <w:color w:val="auto"/>
          <w:szCs w:val="21"/>
          <w:highlight w:val="none"/>
        </w:rPr>
        <w:t xml:space="preserve">    我方对被授权人的签名事项负全部责任。</w:t>
      </w:r>
    </w:p>
    <w:p w14:paraId="407F411A">
      <w:pPr>
        <w:snapToGrid w:val="0"/>
        <w:spacing w:before="120" w:beforeLines="50" w:after="50" w:line="440" w:lineRule="exact"/>
        <w:ind w:firstLine="48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396D79CF">
      <w:pPr>
        <w:snapToGrid w:val="0"/>
        <w:spacing w:before="120" w:beforeLines="50" w:after="50" w:line="440" w:lineRule="exact"/>
        <w:ind w:firstLine="480"/>
        <w:rPr>
          <w:color w:val="auto"/>
          <w:szCs w:val="21"/>
          <w:highlight w:val="none"/>
        </w:rPr>
      </w:pPr>
      <w:r>
        <w:rPr>
          <w:color w:val="auto"/>
          <w:szCs w:val="21"/>
          <w:highlight w:val="none"/>
        </w:rPr>
        <w:t>被授权人无转委托权，特此委托。</w:t>
      </w:r>
    </w:p>
    <w:p w14:paraId="0D7393BA">
      <w:pPr>
        <w:snapToGrid w:val="0"/>
        <w:spacing w:before="120" w:beforeLines="50" w:after="50" w:line="440" w:lineRule="exact"/>
        <w:rPr>
          <w:color w:val="auto"/>
          <w:szCs w:val="21"/>
          <w:highlight w:val="none"/>
          <w:u w:val="single"/>
        </w:rPr>
      </w:pPr>
      <w:r>
        <w:rPr>
          <w:color w:val="auto"/>
          <w:szCs w:val="21"/>
          <w:highlight w:val="none"/>
        </w:rPr>
        <w:t>被授权人签名或</w:t>
      </w:r>
      <w:r>
        <w:rPr>
          <w:rFonts w:hint="eastAsia"/>
          <w:color w:val="auto"/>
          <w:szCs w:val="21"/>
          <w:highlight w:val="none"/>
        </w:rPr>
        <w:t>签</w:t>
      </w:r>
      <w:r>
        <w:rPr>
          <w:color w:val="auto"/>
          <w:szCs w:val="21"/>
          <w:highlight w:val="none"/>
        </w:rPr>
        <w:t>章：</w:t>
      </w:r>
      <w:r>
        <w:rPr>
          <w:color w:val="auto"/>
          <w:szCs w:val="21"/>
          <w:highlight w:val="none"/>
          <w:u w:val="single"/>
        </w:rPr>
        <w:t xml:space="preserve">          </w:t>
      </w:r>
      <w:r>
        <w:rPr>
          <w:color w:val="auto"/>
          <w:szCs w:val="21"/>
          <w:highlight w:val="none"/>
        </w:rPr>
        <w:t xml:space="preserve">                           法定代表人签名或</w:t>
      </w:r>
      <w:r>
        <w:rPr>
          <w:rFonts w:hint="eastAsia"/>
          <w:color w:val="auto"/>
          <w:szCs w:val="21"/>
          <w:highlight w:val="none"/>
        </w:rPr>
        <w:t>签</w:t>
      </w:r>
      <w:r>
        <w:rPr>
          <w:color w:val="auto"/>
          <w:szCs w:val="21"/>
          <w:highlight w:val="none"/>
        </w:rPr>
        <w:t>章：</w:t>
      </w:r>
      <w:r>
        <w:rPr>
          <w:color w:val="auto"/>
          <w:szCs w:val="21"/>
          <w:highlight w:val="none"/>
          <w:u w:val="single"/>
        </w:rPr>
        <w:t xml:space="preserve">          </w:t>
      </w:r>
    </w:p>
    <w:p w14:paraId="48943A6F">
      <w:pPr>
        <w:snapToGrid w:val="0"/>
        <w:spacing w:before="120" w:beforeLines="50" w:after="50" w:line="440" w:lineRule="exact"/>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463C2444">
      <w:pPr>
        <w:snapToGrid w:val="0"/>
        <w:spacing w:before="120" w:beforeLines="50" w:after="50" w:line="440" w:lineRule="exact"/>
        <w:rPr>
          <w:color w:val="auto"/>
          <w:szCs w:val="21"/>
          <w:highlight w:val="none"/>
        </w:rPr>
      </w:pPr>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授权人身份证号码：</w:t>
      </w:r>
      <w:r>
        <w:rPr>
          <w:color w:val="auto"/>
          <w:szCs w:val="21"/>
          <w:highlight w:val="none"/>
          <w:u w:val="single"/>
        </w:rPr>
        <w:t xml:space="preserve">                 </w:t>
      </w:r>
    </w:p>
    <w:p w14:paraId="49533DBA">
      <w:pPr>
        <w:snapToGrid w:val="0"/>
        <w:spacing w:before="120" w:beforeLines="50" w:after="50" w:line="440" w:lineRule="exact"/>
        <w:rPr>
          <w:color w:val="auto"/>
          <w:szCs w:val="21"/>
          <w:highlight w:val="none"/>
        </w:rPr>
      </w:pPr>
      <w:r>
        <w:rPr>
          <w:rFonts w:hint="eastAsia"/>
          <w:color w:val="auto"/>
          <w:szCs w:val="21"/>
          <w:highlight w:val="none"/>
        </w:rPr>
        <w:t>被授权人手机号码及邮箱：</w:t>
      </w:r>
      <w:r>
        <w:rPr>
          <w:rFonts w:hint="eastAsia"/>
          <w:color w:val="auto"/>
          <w:szCs w:val="21"/>
          <w:highlight w:val="none"/>
          <w:u w:val="single"/>
        </w:rPr>
        <w:t xml:space="preserve"> </w:t>
      </w:r>
      <w:r>
        <w:rPr>
          <w:color w:val="auto"/>
          <w:szCs w:val="21"/>
          <w:highlight w:val="none"/>
          <w:u w:val="single"/>
        </w:rPr>
        <w:t xml:space="preserve">                      </w:t>
      </w:r>
    </w:p>
    <w:p w14:paraId="7B9EFA03">
      <w:pPr>
        <w:snapToGrid w:val="0"/>
        <w:spacing w:before="120" w:beforeLines="50" w:after="50" w:line="440" w:lineRule="exact"/>
        <w:rPr>
          <w:color w:val="auto"/>
          <w:szCs w:val="21"/>
          <w:highlight w:val="none"/>
        </w:rPr>
      </w:pPr>
      <w:r>
        <w:rPr>
          <w:color w:val="auto"/>
          <w:szCs w:val="21"/>
          <w:highlight w:val="none"/>
        </w:rPr>
        <w:t xml:space="preserve">                   </w:t>
      </w:r>
    </w:p>
    <w:p w14:paraId="2B5CAC6E">
      <w:pPr>
        <w:snapToGrid w:val="0"/>
        <w:spacing w:before="120" w:beforeLines="50" w:after="50" w:line="440" w:lineRule="exact"/>
        <w:ind w:firstLine="5670" w:firstLineChars="2700"/>
        <w:rPr>
          <w:color w:val="auto"/>
          <w:szCs w:val="21"/>
          <w:highlight w:val="none"/>
        </w:rPr>
      </w:pPr>
      <w:bookmarkStart w:id="107" w:name="_Hlk89181256"/>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0C957749">
      <w:pPr>
        <w:snapToGrid w:val="0"/>
        <w:spacing w:before="120" w:beforeLines="50" w:after="50" w:line="440" w:lineRule="exact"/>
        <w:jc w:val="center"/>
        <w:rPr>
          <w:color w:val="auto"/>
          <w:szCs w:val="21"/>
          <w:highlight w:val="none"/>
        </w:rPr>
      </w:pPr>
      <w:r>
        <w:rPr>
          <w:color w:val="auto"/>
          <w:szCs w:val="21"/>
          <w:highlight w:val="none"/>
        </w:rPr>
        <w:t xml:space="preserve">                                        年    月    日</w:t>
      </w:r>
    </w:p>
    <w:bookmarkEnd w:id="107"/>
    <w:p w14:paraId="3EB32674">
      <w:pPr>
        <w:spacing w:line="360" w:lineRule="auto"/>
        <w:rPr>
          <w:color w:val="auto"/>
          <w:szCs w:val="21"/>
          <w:highlight w:val="none"/>
        </w:rPr>
      </w:pPr>
    </w:p>
    <w:p w14:paraId="7AF16702">
      <w:pPr>
        <w:spacing w:line="360" w:lineRule="auto"/>
        <w:rPr>
          <w:color w:val="auto"/>
          <w:szCs w:val="21"/>
          <w:highlight w:val="none"/>
        </w:rPr>
      </w:pPr>
    </w:p>
    <w:p w14:paraId="70FDCF71">
      <w:pPr>
        <w:spacing w:line="360" w:lineRule="auto"/>
        <w:rPr>
          <w:color w:val="auto"/>
          <w:szCs w:val="21"/>
          <w:highlight w:val="none"/>
        </w:rPr>
      </w:pPr>
    </w:p>
    <w:p w14:paraId="4A66AC15">
      <w:pPr>
        <w:spacing w:line="360" w:lineRule="auto"/>
        <w:rPr>
          <w:color w:val="auto"/>
          <w:szCs w:val="21"/>
          <w:highlight w:val="none"/>
        </w:rPr>
      </w:pPr>
      <w:r>
        <w:rPr>
          <w:color w:val="auto"/>
          <w:szCs w:val="21"/>
          <w:highlight w:val="none"/>
        </w:rPr>
        <w:t>附件：法定代表人身份证复印件及授权代表身份证复印件</w:t>
      </w:r>
    </w:p>
    <w:p w14:paraId="47684794">
      <w:pPr>
        <w:snapToGrid w:val="0"/>
        <w:spacing w:before="120" w:beforeLines="50" w:after="50" w:line="440" w:lineRule="exact"/>
        <w:jc w:val="center"/>
        <w:outlineLvl w:val="9"/>
        <w:rPr>
          <w:rFonts w:hint="eastAsia"/>
          <w:bCs/>
          <w:color w:val="auto"/>
          <w:sz w:val="24"/>
          <w:highlight w:val="none"/>
        </w:rPr>
      </w:pPr>
      <w:r>
        <w:rPr>
          <w:bCs/>
          <w:color w:val="auto"/>
          <w:sz w:val="24"/>
          <w:highlight w:val="none"/>
        </w:rPr>
        <w:br w:type="page"/>
      </w:r>
      <w:r>
        <w:rPr>
          <w:rFonts w:ascii="Times New Roman" w:hAnsi="Times New Roman" w:eastAsia="宋体" w:cs="Times New Roman"/>
          <w:bCs/>
          <w:color w:val="auto"/>
          <w:sz w:val="24"/>
          <w:highlight w:val="none"/>
        </w:rPr>
        <w:t>第</w:t>
      </w:r>
      <w:r>
        <w:rPr>
          <w:rFonts w:hint="eastAsia" w:ascii="Times New Roman" w:hAnsi="Times New Roman" w:eastAsia="宋体" w:cs="Times New Roman"/>
          <w:bCs/>
          <w:color w:val="auto"/>
          <w:sz w:val="24"/>
          <w:highlight w:val="none"/>
          <w:lang w:val="en-US" w:eastAsia="zh-CN"/>
        </w:rPr>
        <w:t>二</w:t>
      </w:r>
      <w:r>
        <w:rPr>
          <w:rFonts w:ascii="Times New Roman" w:hAnsi="Times New Roman" w:eastAsia="宋体" w:cs="Times New Roman"/>
          <w:bCs/>
          <w:color w:val="auto"/>
          <w:sz w:val="24"/>
          <w:highlight w:val="none"/>
        </w:rPr>
        <w:t xml:space="preserve">部分 </w:t>
      </w:r>
      <w:r>
        <w:rPr>
          <w:rFonts w:hint="eastAsia" w:ascii="Times New Roman" w:hAnsi="Times New Roman" w:eastAsia="宋体" w:cs="Times New Roman"/>
          <w:bCs/>
          <w:color w:val="auto"/>
          <w:sz w:val="24"/>
          <w:highlight w:val="none"/>
          <w:lang w:val="en-US" w:eastAsia="zh-CN"/>
        </w:rPr>
        <w:t>技术商务</w:t>
      </w:r>
      <w:r>
        <w:rPr>
          <w:rFonts w:ascii="Times New Roman" w:hAnsi="Times New Roman" w:eastAsia="宋体" w:cs="Times New Roman"/>
          <w:bCs/>
          <w:color w:val="auto"/>
          <w:sz w:val="24"/>
          <w:highlight w:val="none"/>
        </w:rPr>
        <w:t>文件</w:t>
      </w:r>
    </w:p>
    <w:p w14:paraId="6118B799">
      <w:pPr>
        <w:snapToGrid w:val="0"/>
        <w:spacing w:before="50" w:after="120" w:afterLines="50" w:line="440" w:lineRule="exact"/>
        <w:jc w:val="center"/>
        <w:rPr>
          <w:color w:val="auto"/>
          <w:highlight w:val="none"/>
        </w:rPr>
      </w:pPr>
      <w:r>
        <w:rPr>
          <w:color w:val="auto"/>
          <w:highlight w:val="none"/>
        </w:rPr>
        <w:t>（本商务</w:t>
      </w:r>
      <w:r>
        <w:rPr>
          <w:rFonts w:hint="eastAsia"/>
          <w:color w:val="auto"/>
          <w:highlight w:val="none"/>
        </w:rPr>
        <w:t>技术</w:t>
      </w:r>
      <w:r>
        <w:rPr>
          <w:color w:val="auto"/>
          <w:highlight w:val="none"/>
        </w:rPr>
        <w:t>文件供应商可自行编写，也可参照下述提纲编写）</w:t>
      </w:r>
    </w:p>
    <w:p w14:paraId="20A0884B">
      <w:pPr>
        <w:rPr>
          <w:rFonts w:hint="eastAsia"/>
          <w:color w:val="auto"/>
          <w:szCs w:val="21"/>
          <w:highlight w:val="none"/>
        </w:rPr>
      </w:pPr>
      <w:bookmarkStart w:id="108" w:name="_Hlk21623674"/>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》技术</w:t>
      </w:r>
      <w:r>
        <w:rPr>
          <w:color w:val="auto"/>
          <w:szCs w:val="21"/>
          <w:highlight w:val="none"/>
        </w:rPr>
        <w:t>要求的</w:t>
      </w:r>
      <w:r>
        <w:rPr>
          <w:rFonts w:hint="eastAsia"/>
          <w:color w:val="auto"/>
          <w:szCs w:val="21"/>
          <w:highlight w:val="none"/>
        </w:rPr>
        <w:t>响应表</w:t>
      </w:r>
      <w:r>
        <w:rPr>
          <w:color w:val="auto"/>
          <w:szCs w:val="21"/>
          <w:highlight w:val="none"/>
        </w:rPr>
        <w:t>：</w:t>
      </w:r>
    </w:p>
    <w:p w14:paraId="663B227B">
      <w:pPr>
        <w:rPr>
          <w:rFonts w:hint="eastAsia"/>
          <w:color w:val="auto"/>
          <w:szCs w:val="21"/>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7AC78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15098F9F">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558F5130">
            <w:pPr>
              <w:snapToGrid w:val="0"/>
              <w:spacing w:before="120" w:beforeLines="50"/>
              <w:jc w:val="center"/>
              <w:rPr>
                <w:rFonts w:hint="eastAsia"/>
                <w:color w:val="auto"/>
                <w:szCs w:val="21"/>
                <w:highlight w:val="none"/>
              </w:rPr>
            </w:pPr>
            <w:r>
              <w:rPr>
                <w:rFonts w:hint="eastAsia"/>
                <w:color w:val="auto"/>
                <w:szCs w:val="21"/>
                <w:highlight w:val="none"/>
              </w:rPr>
              <w:t>采购文件</w:t>
            </w:r>
            <w:r>
              <w:rPr>
                <w:color w:val="auto"/>
                <w:szCs w:val="21"/>
                <w:highlight w:val="none"/>
              </w:rPr>
              <w:t>要求</w:t>
            </w:r>
          </w:p>
          <w:p w14:paraId="28896790">
            <w:pPr>
              <w:snapToGrid w:val="0"/>
              <w:spacing w:before="120" w:beforeLines="50"/>
              <w:jc w:val="center"/>
              <w:rPr>
                <w:color w:val="auto"/>
                <w:szCs w:val="21"/>
                <w:highlight w:val="none"/>
              </w:rPr>
            </w:pPr>
            <w:r>
              <w:rPr>
                <w:color w:val="auto"/>
                <w:szCs w:val="21"/>
                <w:highlight w:val="none"/>
              </w:rPr>
              <w:t>（注明章节及条款号）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88CAB4D">
            <w:pPr>
              <w:snapToGrid w:val="0"/>
              <w:spacing w:before="120" w:beforeLines="50"/>
              <w:jc w:val="center"/>
              <w:rPr>
                <w:rFonts w:hint="eastAsia"/>
                <w:color w:val="auto"/>
                <w:szCs w:val="21"/>
                <w:highlight w:val="none"/>
              </w:rPr>
            </w:pPr>
            <w:r>
              <w:rPr>
                <w:rFonts w:hint="eastAsia"/>
                <w:color w:val="auto"/>
                <w:szCs w:val="21"/>
                <w:highlight w:val="none"/>
              </w:rPr>
              <w:t>响应</w:t>
            </w:r>
            <w:r>
              <w:rPr>
                <w:color w:val="auto"/>
                <w:szCs w:val="21"/>
                <w:highlight w:val="none"/>
              </w:rPr>
              <w:t>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B7982E5">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33592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381CC058">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74648AD2">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A564B6B">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06CA5638">
            <w:pPr>
              <w:snapToGrid w:val="0"/>
              <w:spacing w:before="120" w:beforeLines="50"/>
              <w:jc w:val="center"/>
              <w:rPr>
                <w:color w:val="auto"/>
                <w:szCs w:val="21"/>
                <w:highlight w:val="none"/>
              </w:rPr>
            </w:pPr>
          </w:p>
        </w:tc>
      </w:tr>
      <w:tr w14:paraId="478DB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987B3E7">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03876E23">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5F58F81D">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69AB1672">
            <w:pPr>
              <w:snapToGrid w:val="0"/>
              <w:spacing w:before="120" w:beforeLines="50"/>
              <w:jc w:val="center"/>
              <w:rPr>
                <w:color w:val="auto"/>
                <w:szCs w:val="21"/>
                <w:highlight w:val="none"/>
              </w:rPr>
            </w:pPr>
          </w:p>
        </w:tc>
      </w:tr>
      <w:tr w14:paraId="5F343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7B44CAE2">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7BD68610">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4AE86778">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081BDF31">
            <w:pPr>
              <w:snapToGrid w:val="0"/>
              <w:spacing w:before="120" w:beforeLines="50"/>
              <w:jc w:val="center"/>
              <w:rPr>
                <w:color w:val="auto"/>
                <w:szCs w:val="21"/>
                <w:highlight w:val="none"/>
              </w:rPr>
            </w:pPr>
          </w:p>
        </w:tc>
      </w:tr>
      <w:tr w14:paraId="75355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4F658B4">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6CDD0E04">
            <w:pPr>
              <w:snapToGrid w:val="0"/>
              <w:spacing w:before="120" w:beforeLines="50"/>
              <w:jc w:val="center"/>
              <w:rPr>
                <w:color w:val="auto"/>
                <w:szCs w:val="21"/>
                <w:highlight w:val="none"/>
              </w:rPr>
            </w:pPr>
            <w:r>
              <w:rPr>
                <w:color w:val="auto"/>
                <w:szCs w:val="21"/>
                <w:highlight w:val="none"/>
              </w:rPr>
              <w:t>……</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78E2DDCE">
            <w:pPr>
              <w:snapToGrid w:val="0"/>
              <w:spacing w:before="120" w:beforeLines="50"/>
              <w:jc w:val="center"/>
              <w:rPr>
                <w:color w:val="auto"/>
                <w:szCs w:val="21"/>
                <w:highlight w:val="none"/>
              </w:rPr>
            </w:pPr>
            <w:r>
              <w:rPr>
                <w:color w:val="auto"/>
                <w:szCs w:val="21"/>
                <w:highlight w:val="none"/>
              </w:rPr>
              <w:t>……</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7CB365FF">
            <w:pPr>
              <w:snapToGrid w:val="0"/>
              <w:spacing w:before="120" w:beforeLines="50"/>
              <w:jc w:val="center"/>
              <w:rPr>
                <w:color w:val="auto"/>
                <w:szCs w:val="21"/>
                <w:highlight w:val="none"/>
              </w:rPr>
            </w:pPr>
            <w:r>
              <w:rPr>
                <w:color w:val="auto"/>
                <w:szCs w:val="21"/>
                <w:highlight w:val="none"/>
              </w:rPr>
              <w:t>……</w:t>
            </w:r>
          </w:p>
        </w:tc>
      </w:tr>
    </w:tbl>
    <w:p w14:paraId="38A41D52">
      <w:pPr>
        <w:rPr>
          <w:color w:val="auto"/>
          <w:szCs w:val="21"/>
          <w:highlight w:val="none"/>
        </w:rPr>
      </w:pPr>
    </w:p>
    <w:bookmarkEnd w:id="108"/>
    <w:p w14:paraId="6A2E8933">
      <w:pPr>
        <w:pStyle w:val="26"/>
        <w:tabs>
          <w:tab w:val="left" w:pos="2127"/>
        </w:tabs>
        <w:spacing w:line="340" w:lineRule="exact"/>
        <w:jc w:val="left"/>
        <w:rPr>
          <w:rFonts w:ascii="Times New Roman" w:hAnsi="Times New Roman" w:cs="Times New Roman"/>
          <w:color w:val="auto"/>
          <w:highlight w:val="none"/>
        </w:rPr>
      </w:pPr>
      <w:bookmarkStart w:id="109" w:name="_Hlk89181501"/>
      <w:r>
        <w:rPr>
          <w:color w:val="auto"/>
          <w:highlight w:val="none"/>
        </w:rPr>
        <w:t>注：（1）</w:t>
      </w:r>
      <w:r>
        <w:rPr>
          <w:rFonts w:ascii="Times New Roman" w:hAnsi="Times New Roman" w:cs="Times New Roman"/>
          <w:color w:val="auto"/>
          <w:highlight w:val="none"/>
        </w:rPr>
        <w:t>本表应对采购文件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w:t>
      </w:r>
      <w:r>
        <w:rPr>
          <w:rFonts w:hint="eastAsia" w:ascii="Times New Roman" w:hAnsi="Times New Roman" w:cs="Times New Roman"/>
          <w:color w:val="auto"/>
          <w:highlight w:val="none"/>
        </w:rPr>
        <w:t>技术</w:t>
      </w:r>
      <w:r>
        <w:rPr>
          <w:rFonts w:ascii="Times New Roman" w:hAnsi="Times New Roman" w:cs="Times New Roman"/>
          <w:color w:val="auto"/>
          <w:highlight w:val="none"/>
        </w:rPr>
        <w:t>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33461934">
      <w:pPr>
        <w:rPr>
          <w:color w:val="auto"/>
          <w:highlight w:val="none"/>
        </w:rPr>
      </w:pPr>
      <w:r>
        <w:rPr>
          <w:rFonts w:hint="eastAsia"/>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《采购需求》中的总体要求无需响应。</w:t>
      </w:r>
    </w:p>
    <w:p w14:paraId="0CC8587F">
      <w:pPr>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p w14:paraId="773B073A">
      <w:pPr>
        <w:rPr>
          <w:color w:val="auto"/>
          <w:highlight w:val="none"/>
        </w:rPr>
      </w:pPr>
      <w:r>
        <w:rPr>
          <w:color w:val="auto"/>
          <w:highlight w:val="none"/>
        </w:rPr>
        <w:t>（4）本表可扩展。</w:t>
      </w:r>
    </w:p>
    <w:p w14:paraId="37E9F191">
      <w:pPr>
        <w:rPr>
          <w:color w:val="auto"/>
          <w:szCs w:val="21"/>
          <w:highlight w:val="none"/>
        </w:rPr>
      </w:pPr>
    </w:p>
    <w:p w14:paraId="548EFD3D">
      <w:pPr>
        <w:rPr>
          <w:color w:val="auto"/>
          <w:spacing w:val="20"/>
          <w:szCs w:val="21"/>
          <w:highlight w:val="none"/>
          <w:u w:val="single"/>
        </w:rPr>
      </w:pPr>
    </w:p>
    <w:p w14:paraId="24AA07E9">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09"/>
    <w:p w14:paraId="56C1EAF0">
      <w:pPr>
        <w:rPr>
          <w:rFonts w:hint="eastAsia"/>
          <w:color w:val="auto"/>
          <w:szCs w:val="21"/>
          <w:highlight w:val="none"/>
        </w:rPr>
      </w:pPr>
    </w:p>
    <w:p w14:paraId="4CD7017C">
      <w:pPr>
        <w:snapToGrid w:val="0"/>
        <w:spacing w:before="50" w:after="120" w:afterLines="50"/>
        <w:jc w:val="left"/>
        <w:rPr>
          <w:color w:val="auto"/>
          <w:szCs w:val="21"/>
          <w:highlight w:val="none"/>
        </w:rPr>
      </w:pPr>
      <w:bookmarkStart w:id="110" w:name="_Hlk21623696"/>
      <w:r>
        <w:rPr>
          <w:color w:val="auto"/>
          <w:szCs w:val="21"/>
          <w:highlight w:val="none"/>
        </w:rPr>
        <w:t>2．</w:t>
      </w:r>
      <w:r>
        <w:rPr>
          <w:rFonts w:hint="eastAsia"/>
          <w:color w:val="auto"/>
          <w:szCs w:val="21"/>
          <w:highlight w:val="none"/>
        </w:rPr>
        <w:t>货物或产品</w:t>
      </w:r>
      <w:r>
        <w:rPr>
          <w:color w:val="auto"/>
          <w:szCs w:val="21"/>
          <w:highlight w:val="none"/>
        </w:rPr>
        <w:t>配置清单格式：</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14:paraId="18796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5104ABD">
            <w:pPr>
              <w:snapToGrid w:val="0"/>
              <w:spacing w:before="50" w:after="50" w:line="440" w:lineRule="exact"/>
              <w:jc w:val="center"/>
              <w:rPr>
                <w:color w:val="auto"/>
                <w:szCs w:val="21"/>
                <w:highlight w:val="none"/>
              </w:rPr>
            </w:pPr>
            <w:r>
              <w:rPr>
                <w:color w:val="auto"/>
                <w:szCs w:val="21"/>
                <w:highlight w:val="none"/>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ABDC8AE">
            <w:pPr>
              <w:snapToGrid w:val="0"/>
              <w:spacing w:before="50" w:after="50" w:line="440" w:lineRule="exact"/>
              <w:jc w:val="center"/>
              <w:rPr>
                <w:rFonts w:hint="eastAsia"/>
                <w:color w:val="auto"/>
                <w:szCs w:val="21"/>
                <w:highlight w:val="none"/>
              </w:rPr>
            </w:pPr>
            <w:r>
              <w:rPr>
                <w:rFonts w:hint="eastAsia"/>
                <w:color w:val="auto"/>
                <w:szCs w:val="21"/>
                <w:highlight w:val="none"/>
              </w:rPr>
              <w:t>货物或产品</w:t>
            </w:r>
          </w:p>
          <w:p w14:paraId="01AE6B7C">
            <w:pPr>
              <w:snapToGrid w:val="0"/>
              <w:spacing w:before="50" w:after="50" w:line="440" w:lineRule="exact"/>
              <w:jc w:val="center"/>
              <w:rPr>
                <w:color w:val="auto"/>
                <w:szCs w:val="21"/>
                <w:highlight w:val="none"/>
              </w:rPr>
            </w:pPr>
            <w:r>
              <w:rPr>
                <w:color w:val="auto"/>
                <w:szCs w:val="21"/>
                <w:highlight w:val="none"/>
              </w:rPr>
              <w:t>名称</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14F1241">
            <w:pPr>
              <w:snapToGrid w:val="0"/>
              <w:spacing w:before="50" w:after="50" w:line="440" w:lineRule="exact"/>
              <w:jc w:val="center"/>
              <w:rPr>
                <w:color w:val="auto"/>
                <w:szCs w:val="21"/>
                <w:highlight w:val="none"/>
              </w:rPr>
            </w:pPr>
            <w:r>
              <w:rPr>
                <w:color w:val="auto"/>
                <w:szCs w:val="21"/>
                <w:highlight w:val="none"/>
              </w:rPr>
              <w:t>品牌或制造商</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269BE595">
            <w:pPr>
              <w:snapToGrid w:val="0"/>
              <w:spacing w:before="50" w:after="50" w:line="440" w:lineRule="exact"/>
              <w:jc w:val="center"/>
              <w:rPr>
                <w:color w:val="auto"/>
                <w:szCs w:val="21"/>
                <w:highlight w:val="none"/>
              </w:rPr>
            </w:pPr>
            <w:r>
              <w:rPr>
                <w:color w:val="auto"/>
                <w:szCs w:val="21"/>
                <w:highlight w:val="none"/>
              </w:rPr>
              <w:t>规格型号</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7F35DDED">
            <w:pPr>
              <w:snapToGrid w:val="0"/>
              <w:spacing w:before="50" w:after="50" w:line="440" w:lineRule="exact"/>
              <w:jc w:val="center"/>
              <w:rPr>
                <w:color w:val="auto"/>
                <w:szCs w:val="21"/>
                <w:highlight w:val="none"/>
              </w:rPr>
            </w:pPr>
            <w:r>
              <w:rPr>
                <w:color w:val="auto"/>
                <w:szCs w:val="21"/>
                <w:highlight w:val="none"/>
              </w:rPr>
              <w:t>单位及数量</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19D32080">
            <w:pPr>
              <w:snapToGrid w:val="0"/>
              <w:spacing w:before="50" w:after="50" w:line="440" w:lineRule="exact"/>
              <w:jc w:val="center"/>
              <w:rPr>
                <w:color w:val="auto"/>
                <w:szCs w:val="21"/>
                <w:highlight w:val="none"/>
              </w:rPr>
            </w:pPr>
            <w:r>
              <w:rPr>
                <w:color w:val="auto"/>
                <w:szCs w:val="21"/>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BC401AB">
            <w:pPr>
              <w:snapToGrid w:val="0"/>
              <w:spacing w:before="50" w:after="50" w:line="440" w:lineRule="exact"/>
              <w:jc w:val="center"/>
              <w:rPr>
                <w:color w:val="auto"/>
                <w:szCs w:val="21"/>
                <w:highlight w:val="none"/>
              </w:rPr>
            </w:pPr>
            <w:r>
              <w:rPr>
                <w:color w:val="auto"/>
                <w:szCs w:val="21"/>
                <w:highlight w:val="none"/>
              </w:rPr>
              <w:t>产地</w:t>
            </w:r>
          </w:p>
        </w:tc>
      </w:tr>
      <w:tr w14:paraId="25C29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3"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02BE4D29">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D89A926">
            <w:pPr>
              <w:snapToGrid w:val="0"/>
              <w:spacing w:before="50" w:after="50" w:line="440" w:lineRule="exact"/>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5DF627D7">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62DE088E">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A1FE9B9">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3DE0661">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18A5574">
            <w:pPr>
              <w:snapToGrid w:val="0"/>
              <w:spacing w:before="50" w:after="50" w:line="440" w:lineRule="exact"/>
              <w:jc w:val="center"/>
              <w:rPr>
                <w:color w:val="auto"/>
                <w:szCs w:val="21"/>
                <w:highlight w:val="none"/>
              </w:rPr>
            </w:pPr>
          </w:p>
        </w:tc>
      </w:tr>
      <w:tr w14:paraId="538BD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8"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05BB3FBD">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0CDABE6">
            <w:pPr>
              <w:snapToGrid w:val="0"/>
              <w:spacing w:before="50" w:after="50" w:line="440" w:lineRule="exact"/>
              <w:jc w:val="center"/>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ABE3D85">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62BA726C">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48BB09AD">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78A81EC4">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8475F86">
            <w:pPr>
              <w:snapToGrid w:val="0"/>
              <w:spacing w:before="50" w:after="50" w:line="440" w:lineRule="exact"/>
              <w:jc w:val="center"/>
              <w:rPr>
                <w:color w:val="auto"/>
                <w:szCs w:val="21"/>
                <w:highlight w:val="none"/>
              </w:rPr>
            </w:pPr>
          </w:p>
        </w:tc>
      </w:tr>
      <w:tr w14:paraId="77783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9"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44CE824D">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B948ACD">
            <w:pPr>
              <w:snapToGrid w:val="0"/>
              <w:spacing w:before="50" w:after="50" w:line="440" w:lineRule="exact"/>
              <w:jc w:val="center"/>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D7AECDF">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3E48A21A">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F0F8462">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68A8CCEE">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FB0BE0E">
            <w:pPr>
              <w:snapToGrid w:val="0"/>
              <w:spacing w:before="50" w:after="50" w:line="440" w:lineRule="exact"/>
              <w:jc w:val="center"/>
              <w:rPr>
                <w:color w:val="auto"/>
                <w:szCs w:val="21"/>
                <w:highlight w:val="none"/>
              </w:rPr>
            </w:pPr>
          </w:p>
        </w:tc>
      </w:tr>
    </w:tbl>
    <w:p w14:paraId="7DED652B">
      <w:pPr>
        <w:snapToGrid w:val="0"/>
        <w:spacing w:before="50" w:after="50" w:line="440" w:lineRule="exact"/>
        <w:rPr>
          <w:color w:val="auto"/>
          <w:spacing w:val="20"/>
          <w:szCs w:val="21"/>
          <w:highlight w:val="none"/>
          <w:u w:val="single"/>
        </w:rPr>
      </w:pPr>
    </w:p>
    <w:p w14:paraId="44ACFC53">
      <w:pPr>
        <w:snapToGrid w:val="0"/>
        <w:spacing w:before="50" w:after="50" w:line="440" w:lineRule="exact"/>
        <w:rPr>
          <w:color w:val="auto"/>
          <w:szCs w:val="21"/>
          <w:highlight w:val="none"/>
        </w:rPr>
      </w:pPr>
      <w:bookmarkStart w:id="111" w:name="_Hlk89181513"/>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bookmarkEnd w:id="111"/>
    </w:p>
    <w:p w14:paraId="5B299A3D">
      <w:pPr>
        <w:rPr>
          <w:rFonts w:hint="eastAsia"/>
          <w:color w:val="auto"/>
          <w:szCs w:val="21"/>
          <w:highlight w:val="none"/>
        </w:rPr>
      </w:pPr>
    </w:p>
    <w:p w14:paraId="170E54E7">
      <w:pPr>
        <w:rPr>
          <w:rFonts w:hint="eastAsia"/>
          <w:color w:val="auto"/>
          <w:szCs w:val="21"/>
          <w:highlight w:val="none"/>
        </w:rPr>
      </w:pPr>
      <w:bookmarkStart w:id="112" w:name="_Hlk19115689"/>
      <w:r>
        <w:rPr>
          <w:color w:val="auto"/>
          <w:szCs w:val="21"/>
          <w:highlight w:val="none"/>
        </w:rPr>
        <w:t>3．</w:t>
      </w:r>
      <w:r>
        <w:rPr>
          <w:rFonts w:hint="eastAsia"/>
          <w:color w:val="auto"/>
          <w:szCs w:val="21"/>
          <w:highlight w:val="none"/>
        </w:rPr>
        <w:t>响应货物或产品的质量保证说明</w:t>
      </w:r>
    </w:p>
    <w:p w14:paraId="4D09CF1C">
      <w:pPr>
        <w:rPr>
          <w:rFonts w:hint="eastAsia"/>
          <w:color w:val="auto"/>
          <w:szCs w:val="21"/>
          <w:highlight w:val="none"/>
        </w:rPr>
      </w:pPr>
    </w:p>
    <w:p w14:paraId="311FBA96">
      <w:pPr>
        <w:rPr>
          <w:rFonts w:hint="eastAsia"/>
          <w:color w:val="auto"/>
          <w:szCs w:val="21"/>
          <w:highlight w:val="none"/>
        </w:rPr>
      </w:pPr>
    </w:p>
    <w:p w14:paraId="4C714CD8">
      <w:pPr>
        <w:jc w:val="left"/>
        <w:rPr>
          <w:color w:val="auto"/>
          <w:szCs w:val="21"/>
          <w:highlight w:val="none"/>
        </w:rPr>
      </w:pPr>
      <w:r>
        <w:rPr>
          <w:rFonts w:hint="eastAsia"/>
          <w:color w:val="auto"/>
          <w:szCs w:val="21"/>
          <w:highlight w:val="none"/>
        </w:rPr>
        <w:t>4</w:t>
      </w:r>
      <w:r>
        <w:rPr>
          <w:color w:val="auto"/>
          <w:szCs w:val="21"/>
          <w:highlight w:val="none"/>
        </w:rPr>
        <w:t>．质量保证期过后的优惠条件：供应商承诺给予采购人的各种优惠条件，包括</w:t>
      </w:r>
      <w:r>
        <w:rPr>
          <w:rFonts w:hint="eastAsia"/>
          <w:color w:val="auto"/>
          <w:szCs w:val="21"/>
          <w:highlight w:val="none"/>
        </w:rPr>
        <w:t>货物或产品的</w:t>
      </w:r>
      <w:r>
        <w:rPr>
          <w:color w:val="auto"/>
          <w:szCs w:val="21"/>
          <w:highlight w:val="none"/>
        </w:rPr>
        <w:t>售后服务、备品备件、专用耗材等方面的优惠条件。</w:t>
      </w:r>
    </w:p>
    <w:p w14:paraId="0E77D925">
      <w:pPr>
        <w:jc w:val="center"/>
        <w:rPr>
          <w:color w:val="auto"/>
          <w:szCs w:val="21"/>
          <w:highlight w:val="none"/>
        </w:rPr>
      </w:pPr>
      <w:r>
        <w:rPr>
          <w:color w:val="auto"/>
          <w:szCs w:val="21"/>
          <w:highlight w:val="none"/>
        </w:rPr>
        <w:t>常用的、容易损坏的备品备件及易损件的优惠价格清单</w:t>
      </w:r>
    </w:p>
    <w:tbl>
      <w:tblPr>
        <w:tblStyle w:val="51"/>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087E6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wBefore w:w="0" w:type="dxa"/>
          <w:wAfter w:w="0" w:type="dxa"/>
          <w:trHeight w:val="612"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38CA25">
            <w:pPr>
              <w:rPr>
                <w:color w:val="auto"/>
                <w:szCs w:val="21"/>
                <w:highlight w:val="none"/>
              </w:rPr>
            </w:pPr>
            <w:r>
              <w:rPr>
                <w:color w:val="auto"/>
                <w:szCs w:val="21"/>
                <w:highlight w:val="none"/>
              </w:rPr>
              <w:t>序号</w:t>
            </w:r>
          </w:p>
        </w:tc>
        <w:tc>
          <w:tcPr>
            <w:tcW w:w="3124" w:type="dxa"/>
            <w:tcBorders>
              <w:top w:val="single" w:color="auto" w:sz="4" w:space="0"/>
              <w:left w:val="single" w:color="auto" w:sz="4" w:space="0"/>
              <w:bottom w:val="single" w:color="auto" w:sz="2" w:space="0"/>
              <w:right w:val="single" w:color="auto" w:sz="4" w:space="0"/>
            </w:tcBorders>
            <w:noWrap w:val="0"/>
            <w:vAlign w:val="center"/>
          </w:tcPr>
          <w:p w14:paraId="2FE48898">
            <w:pPr>
              <w:snapToGrid w:val="0"/>
              <w:spacing w:before="50" w:after="50" w:line="440" w:lineRule="exact"/>
              <w:jc w:val="center"/>
              <w:rPr>
                <w:color w:val="auto"/>
                <w:szCs w:val="21"/>
                <w:highlight w:val="none"/>
              </w:rPr>
            </w:pPr>
            <w:r>
              <w:rPr>
                <w:color w:val="auto"/>
                <w:szCs w:val="21"/>
                <w:highlight w:val="none"/>
              </w:rPr>
              <w:t>备品备件、专用耗材名称</w:t>
            </w:r>
          </w:p>
        </w:tc>
        <w:tc>
          <w:tcPr>
            <w:tcW w:w="2276" w:type="dxa"/>
            <w:tcBorders>
              <w:top w:val="single" w:color="auto" w:sz="4" w:space="0"/>
              <w:left w:val="single" w:color="auto" w:sz="4" w:space="0"/>
              <w:bottom w:val="single" w:color="auto" w:sz="2" w:space="0"/>
              <w:right w:val="single" w:color="auto" w:sz="4" w:space="0"/>
            </w:tcBorders>
            <w:noWrap w:val="0"/>
            <w:vAlign w:val="center"/>
          </w:tcPr>
          <w:p w14:paraId="0DB7D811">
            <w:pPr>
              <w:jc w:val="center"/>
              <w:rPr>
                <w:color w:val="auto"/>
                <w:szCs w:val="21"/>
                <w:highlight w:val="none"/>
              </w:rPr>
            </w:pPr>
            <w:r>
              <w:rPr>
                <w:color w:val="auto"/>
                <w:szCs w:val="21"/>
                <w:highlight w:val="none"/>
              </w:rPr>
              <w:t>适用于</w:t>
            </w:r>
            <w:r>
              <w:rPr>
                <w:rFonts w:hint="eastAsia"/>
                <w:color w:val="auto"/>
                <w:szCs w:val="21"/>
                <w:highlight w:val="none"/>
              </w:rPr>
              <w:t>何种响应货物（产品）名称及规格型号</w:t>
            </w:r>
          </w:p>
        </w:tc>
        <w:tc>
          <w:tcPr>
            <w:tcW w:w="1639" w:type="dxa"/>
            <w:tcBorders>
              <w:top w:val="single" w:color="auto" w:sz="4" w:space="0"/>
              <w:left w:val="single" w:color="auto" w:sz="4" w:space="0"/>
              <w:bottom w:val="single" w:color="auto" w:sz="2" w:space="0"/>
              <w:right w:val="single" w:color="auto" w:sz="4" w:space="0"/>
            </w:tcBorders>
            <w:noWrap w:val="0"/>
            <w:vAlign w:val="center"/>
          </w:tcPr>
          <w:p w14:paraId="41588484">
            <w:pPr>
              <w:jc w:val="center"/>
              <w:rPr>
                <w:color w:val="auto"/>
                <w:szCs w:val="21"/>
                <w:highlight w:val="none"/>
              </w:rPr>
            </w:pPr>
            <w:r>
              <w:rPr>
                <w:color w:val="auto"/>
                <w:szCs w:val="21"/>
                <w:highlight w:val="none"/>
              </w:rPr>
              <w:t>优惠内容</w:t>
            </w:r>
          </w:p>
        </w:tc>
        <w:tc>
          <w:tcPr>
            <w:tcW w:w="1083"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14:paraId="0ED03B31">
            <w:pPr>
              <w:jc w:val="center"/>
              <w:rPr>
                <w:color w:val="auto"/>
                <w:szCs w:val="21"/>
                <w:highlight w:val="none"/>
              </w:rPr>
            </w:pPr>
            <w:r>
              <w:rPr>
                <w:color w:val="auto"/>
                <w:szCs w:val="21"/>
                <w:highlight w:val="none"/>
              </w:rPr>
              <w:t>优惠单价</w:t>
            </w:r>
          </w:p>
        </w:tc>
      </w:tr>
      <w:tr w14:paraId="51C8F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90" w:hRule="atLeast"/>
        </w:trPr>
        <w:tc>
          <w:tcPr>
            <w:tcW w:w="850"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7D0E3984">
            <w:pPr>
              <w:jc w:val="center"/>
              <w:rPr>
                <w:color w:val="auto"/>
                <w:szCs w:val="21"/>
                <w:highlight w:val="none"/>
              </w:rPr>
            </w:pPr>
            <w:r>
              <w:rPr>
                <w:color w:val="auto"/>
                <w:szCs w:val="21"/>
                <w:highlight w:val="none"/>
              </w:rPr>
              <w:t>1</w:t>
            </w:r>
          </w:p>
        </w:tc>
        <w:tc>
          <w:tcPr>
            <w:tcW w:w="3124" w:type="dxa"/>
            <w:tcBorders>
              <w:top w:val="single" w:color="auto" w:sz="2" w:space="0"/>
              <w:left w:val="single" w:color="auto" w:sz="2" w:space="0"/>
              <w:bottom w:val="single" w:color="auto" w:sz="6" w:space="0"/>
              <w:right w:val="single" w:color="auto" w:sz="4" w:space="0"/>
            </w:tcBorders>
            <w:noWrap w:val="0"/>
            <w:vAlign w:val="center"/>
          </w:tcPr>
          <w:p w14:paraId="156EB4C9">
            <w:pPr>
              <w:rPr>
                <w:color w:val="auto"/>
                <w:szCs w:val="21"/>
                <w:highlight w:val="none"/>
              </w:rPr>
            </w:pPr>
          </w:p>
        </w:tc>
        <w:tc>
          <w:tcPr>
            <w:tcW w:w="2276" w:type="dxa"/>
            <w:tcBorders>
              <w:top w:val="single" w:color="auto" w:sz="2" w:space="0"/>
              <w:left w:val="single" w:color="auto" w:sz="4" w:space="0"/>
              <w:bottom w:val="single" w:color="auto" w:sz="6" w:space="0"/>
              <w:right w:val="single" w:color="auto" w:sz="6" w:space="0"/>
            </w:tcBorders>
            <w:noWrap w:val="0"/>
            <w:vAlign w:val="center"/>
          </w:tcPr>
          <w:p w14:paraId="78BA0B2F">
            <w:pPr>
              <w:rPr>
                <w:color w:val="auto"/>
                <w:szCs w:val="21"/>
                <w:highlight w:val="none"/>
              </w:rPr>
            </w:pPr>
          </w:p>
        </w:tc>
        <w:tc>
          <w:tcPr>
            <w:tcW w:w="1639" w:type="dxa"/>
            <w:tcBorders>
              <w:top w:val="single" w:color="auto" w:sz="2" w:space="0"/>
              <w:left w:val="single" w:color="auto" w:sz="6" w:space="0"/>
              <w:bottom w:val="single" w:color="auto" w:sz="6" w:space="0"/>
              <w:right w:val="single" w:color="auto" w:sz="6" w:space="0"/>
            </w:tcBorders>
            <w:noWrap w:val="0"/>
            <w:vAlign w:val="top"/>
          </w:tcPr>
          <w:p w14:paraId="7C0AE829">
            <w:pPr>
              <w:rPr>
                <w:color w:val="auto"/>
                <w:szCs w:val="21"/>
                <w:highlight w:val="none"/>
              </w:rPr>
            </w:pPr>
          </w:p>
        </w:tc>
        <w:tc>
          <w:tcPr>
            <w:tcW w:w="1083"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6986E435">
            <w:pPr>
              <w:rPr>
                <w:color w:val="auto"/>
                <w:szCs w:val="21"/>
                <w:highlight w:val="none"/>
              </w:rPr>
            </w:pPr>
          </w:p>
        </w:tc>
      </w:tr>
      <w:tr w14:paraId="49A01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90" w:hRule="atLeast"/>
        </w:trPr>
        <w:tc>
          <w:tcPr>
            <w:tcW w:w="850"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6FC4D01A">
            <w:pPr>
              <w:jc w:val="center"/>
              <w:rPr>
                <w:color w:val="auto"/>
                <w:szCs w:val="21"/>
                <w:highlight w:val="none"/>
              </w:rPr>
            </w:pPr>
            <w:r>
              <w:rPr>
                <w:color w:val="auto"/>
                <w:szCs w:val="21"/>
                <w:highlight w:val="none"/>
              </w:rPr>
              <w:t>2</w:t>
            </w:r>
          </w:p>
        </w:tc>
        <w:tc>
          <w:tcPr>
            <w:tcW w:w="3124" w:type="dxa"/>
            <w:tcBorders>
              <w:top w:val="single" w:color="auto" w:sz="6" w:space="0"/>
              <w:left w:val="single" w:color="auto" w:sz="2" w:space="0"/>
              <w:bottom w:val="single" w:color="auto" w:sz="6" w:space="0"/>
              <w:right w:val="single" w:color="auto" w:sz="4" w:space="0"/>
            </w:tcBorders>
            <w:noWrap w:val="0"/>
            <w:vAlign w:val="center"/>
          </w:tcPr>
          <w:p w14:paraId="7D4D0886">
            <w:pPr>
              <w:rPr>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noWrap w:val="0"/>
            <w:vAlign w:val="center"/>
          </w:tcPr>
          <w:p w14:paraId="0B83E4C2">
            <w:pPr>
              <w:rPr>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noWrap w:val="0"/>
            <w:vAlign w:val="top"/>
          </w:tcPr>
          <w:p w14:paraId="7795C069">
            <w:pPr>
              <w:rPr>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26EAF33B">
            <w:pPr>
              <w:rPr>
                <w:color w:val="auto"/>
                <w:szCs w:val="21"/>
                <w:highlight w:val="none"/>
              </w:rPr>
            </w:pPr>
          </w:p>
        </w:tc>
      </w:tr>
      <w:tr w14:paraId="7CAF8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90" w:hRule="atLeast"/>
        </w:trPr>
        <w:tc>
          <w:tcPr>
            <w:tcW w:w="850"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0E7D9236">
            <w:pPr>
              <w:jc w:val="center"/>
              <w:rPr>
                <w:color w:val="auto"/>
                <w:szCs w:val="21"/>
                <w:highlight w:val="none"/>
              </w:rPr>
            </w:pPr>
            <w:r>
              <w:rPr>
                <w:color w:val="auto"/>
                <w:szCs w:val="21"/>
                <w:highlight w:val="none"/>
              </w:rPr>
              <w:t>3</w:t>
            </w:r>
          </w:p>
        </w:tc>
        <w:tc>
          <w:tcPr>
            <w:tcW w:w="3124" w:type="dxa"/>
            <w:tcBorders>
              <w:top w:val="single" w:color="auto" w:sz="6" w:space="0"/>
              <w:left w:val="single" w:color="auto" w:sz="2" w:space="0"/>
              <w:bottom w:val="single" w:color="auto" w:sz="6" w:space="0"/>
              <w:right w:val="single" w:color="auto" w:sz="4" w:space="0"/>
            </w:tcBorders>
            <w:noWrap w:val="0"/>
            <w:vAlign w:val="center"/>
          </w:tcPr>
          <w:p w14:paraId="74C8D5FD">
            <w:pPr>
              <w:rPr>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noWrap w:val="0"/>
            <w:vAlign w:val="center"/>
          </w:tcPr>
          <w:p w14:paraId="1AB418CC">
            <w:pPr>
              <w:rPr>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noWrap w:val="0"/>
            <w:vAlign w:val="top"/>
          </w:tcPr>
          <w:p w14:paraId="4680E825">
            <w:pPr>
              <w:rPr>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369FA7A0">
            <w:pPr>
              <w:rPr>
                <w:color w:val="auto"/>
                <w:szCs w:val="21"/>
                <w:highlight w:val="none"/>
              </w:rPr>
            </w:pPr>
          </w:p>
        </w:tc>
      </w:tr>
    </w:tbl>
    <w:p w14:paraId="26EB98BF">
      <w:pPr>
        <w:rPr>
          <w:color w:val="auto"/>
          <w:szCs w:val="21"/>
          <w:highlight w:val="none"/>
        </w:rPr>
      </w:pPr>
    </w:p>
    <w:p w14:paraId="7B51066B">
      <w:pPr>
        <w:rPr>
          <w:rFonts w:hint="eastAsia"/>
          <w:color w:val="auto"/>
          <w:spacing w:val="20"/>
          <w:szCs w:val="21"/>
          <w:highlight w:val="none"/>
          <w:u w:val="single"/>
        </w:rPr>
      </w:pPr>
    </w:p>
    <w:p w14:paraId="4CD7FD48">
      <w:pPr>
        <w:rPr>
          <w:color w:val="auto"/>
          <w:szCs w:val="21"/>
          <w:highlight w:val="none"/>
        </w:rPr>
      </w:pPr>
      <w:bookmarkStart w:id="113" w:name="_Hlk89181539"/>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12"/>
    <w:bookmarkEnd w:id="113"/>
    <w:p w14:paraId="009ADA63">
      <w:pPr>
        <w:snapToGrid w:val="0"/>
        <w:spacing w:before="50" w:after="120" w:afterLines="50" w:line="440" w:lineRule="exact"/>
        <w:jc w:val="left"/>
        <w:rPr>
          <w:rFonts w:hint="eastAsia"/>
          <w:color w:val="auto"/>
          <w:highlight w:val="none"/>
        </w:rPr>
      </w:pPr>
    </w:p>
    <w:p w14:paraId="551B1D28">
      <w:pPr>
        <w:snapToGrid w:val="0"/>
        <w:spacing w:before="50" w:after="120" w:afterLines="50" w:line="440" w:lineRule="exact"/>
        <w:jc w:val="left"/>
        <w:rPr>
          <w:color w:val="auto"/>
          <w:szCs w:val="21"/>
          <w:highlight w:val="none"/>
        </w:rPr>
      </w:pPr>
      <w:r>
        <w:rPr>
          <w:color w:val="auto"/>
          <w:szCs w:val="21"/>
          <w:highlight w:val="none"/>
        </w:rPr>
        <w:t>5．</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w:t>
      </w:r>
      <w:r>
        <w:rPr>
          <w:color w:val="auto"/>
          <w:szCs w:val="21"/>
          <w:highlight w:val="none"/>
        </w:rPr>
        <w:t>商务要求的</w:t>
      </w:r>
      <w:r>
        <w:rPr>
          <w:rFonts w:hint="eastAsia"/>
          <w:color w:val="auto"/>
          <w:szCs w:val="21"/>
          <w:highlight w:val="none"/>
        </w:rPr>
        <w:t>响应表</w:t>
      </w:r>
      <w:r>
        <w:rPr>
          <w:color w:val="auto"/>
          <w:szCs w:val="21"/>
          <w:highlight w:val="none"/>
        </w:rPr>
        <w:t>：</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5DEE9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815334A">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29578D8E">
            <w:pPr>
              <w:snapToGrid w:val="0"/>
              <w:spacing w:before="120" w:beforeLines="50"/>
              <w:jc w:val="center"/>
              <w:rPr>
                <w:color w:val="auto"/>
                <w:szCs w:val="21"/>
                <w:highlight w:val="none"/>
              </w:rPr>
            </w:pPr>
            <w:r>
              <w:rPr>
                <w:rFonts w:hint="eastAsia"/>
                <w:color w:val="auto"/>
                <w:szCs w:val="21"/>
                <w:highlight w:val="none"/>
              </w:rPr>
              <w:t>采购文件</w:t>
            </w:r>
            <w:r>
              <w:rPr>
                <w:color w:val="auto"/>
                <w:szCs w:val="21"/>
                <w:highlight w:val="none"/>
              </w:rPr>
              <w:t>要求（注明章节及条款号）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AA23EC4">
            <w:pPr>
              <w:snapToGrid w:val="0"/>
              <w:spacing w:before="120" w:beforeLines="50"/>
              <w:jc w:val="center"/>
              <w:rPr>
                <w:color w:val="auto"/>
                <w:szCs w:val="21"/>
                <w:highlight w:val="none"/>
              </w:rPr>
            </w:pPr>
            <w:r>
              <w:rPr>
                <w:color w:val="auto"/>
                <w:szCs w:val="21"/>
                <w:highlight w:val="none"/>
              </w:rPr>
              <w:t>响应文件响应内容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05781517">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2F222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28108C75">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66BE2361">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D537C49">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740AB6CE">
            <w:pPr>
              <w:snapToGrid w:val="0"/>
              <w:spacing w:before="120" w:beforeLines="50"/>
              <w:jc w:val="center"/>
              <w:rPr>
                <w:color w:val="auto"/>
                <w:szCs w:val="21"/>
                <w:highlight w:val="none"/>
              </w:rPr>
            </w:pPr>
          </w:p>
        </w:tc>
      </w:tr>
      <w:tr w14:paraId="0A390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5488601">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1E3354CB">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740A0AC5">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E000C0C">
            <w:pPr>
              <w:snapToGrid w:val="0"/>
              <w:spacing w:before="120" w:beforeLines="50"/>
              <w:jc w:val="center"/>
              <w:rPr>
                <w:color w:val="auto"/>
                <w:szCs w:val="21"/>
                <w:highlight w:val="none"/>
              </w:rPr>
            </w:pPr>
          </w:p>
        </w:tc>
      </w:tr>
      <w:bookmarkEnd w:id="110"/>
    </w:tbl>
    <w:p w14:paraId="540F2AAF">
      <w:pPr>
        <w:pStyle w:val="26"/>
        <w:tabs>
          <w:tab w:val="left" w:pos="2127"/>
        </w:tabs>
        <w:spacing w:line="340" w:lineRule="exact"/>
        <w:ind w:firstLine="420" w:firstLineChars="200"/>
        <w:jc w:val="left"/>
        <w:rPr>
          <w:rFonts w:ascii="Times New Roman" w:hAnsi="Times New Roman" w:cs="Times New Roman"/>
          <w:color w:val="auto"/>
          <w:highlight w:val="none"/>
        </w:rPr>
      </w:pPr>
      <w:bookmarkStart w:id="114" w:name="_Hlk48144603"/>
      <w:bookmarkStart w:id="115" w:name="_Hlk89181571"/>
      <w:r>
        <w:rPr>
          <w:rFonts w:ascii="Times New Roman" w:hAnsi="Times New Roman" w:cs="Times New Roman"/>
          <w:color w:val="auto"/>
          <w:highlight w:val="none"/>
        </w:rPr>
        <w:t>注：</w:t>
      </w:r>
      <w:bookmarkStart w:id="116" w:name="_Hlk19049081"/>
      <w:r>
        <w:rPr>
          <w:rFonts w:ascii="Times New Roman" w:hAnsi="Times New Roman" w:cs="Times New Roman"/>
          <w:color w:val="auto"/>
          <w:highlight w:val="none"/>
        </w:rPr>
        <w:t>（1）本表应对采购文件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中所列商务要求进行响应，并根据响应情况在“偏离说明”栏填写正偏离或负偏离及原因，完全符合的填写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15DCF4FF">
      <w:pPr>
        <w:pStyle w:val="26"/>
        <w:tabs>
          <w:tab w:val="left" w:pos="2127"/>
        </w:tabs>
        <w:spacing w:line="34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hint="eastAsia" w:ascii="Times New Roman" w:hAnsi="Times New Roman" w:cs="Times New Roman"/>
          <w:color w:val="auto"/>
          <w:highlight w:val="none"/>
        </w:rPr>
        <w:t>中的总体要求无需响应。</w:t>
      </w:r>
    </w:p>
    <w:p w14:paraId="276F2FB6">
      <w:pPr>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bookmarkEnd w:id="116"/>
    <w:p w14:paraId="4A20B002">
      <w:pPr>
        <w:pStyle w:val="26"/>
        <w:tabs>
          <w:tab w:val="left" w:pos="2127"/>
        </w:tabs>
        <w:spacing w:line="34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（4）本表可扩展。</w:t>
      </w:r>
    </w:p>
    <w:bookmarkEnd w:id="114"/>
    <w:p w14:paraId="1B599632">
      <w:pPr>
        <w:snapToGrid w:val="0"/>
        <w:spacing w:before="50" w:after="120" w:afterLines="50" w:line="440" w:lineRule="exact"/>
        <w:jc w:val="left"/>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15"/>
    <w:p w14:paraId="482415ED">
      <w:pPr>
        <w:snapToGrid w:val="0"/>
        <w:spacing w:before="50" w:after="120" w:afterLines="50" w:line="440" w:lineRule="exact"/>
        <w:jc w:val="left"/>
        <w:rPr>
          <w:color w:val="auto"/>
          <w:spacing w:val="20"/>
          <w:szCs w:val="21"/>
          <w:highlight w:val="none"/>
          <w:u w:val="single"/>
        </w:rPr>
      </w:pPr>
    </w:p>
    <w:p w14:paraId="07753FAD">
      <w:pPr>
        <w:snapToGrid w:val="0"/>
        <w:spacing w:before="50" w:after="120" w:afterLines="50" w:line="440" w:lineRule="exact"/>
        <w:jc w:val="left"/>
        <w:rPr>
          <w:color w:val="auto"/>
          <w:spacing w:val="20"/>
          <w:szCs w:val="21"/>
          <w:highlight w:val="none"/>
          <w:u w:val="single"/>
        </w:rPr>
      </w:pPr>
    </w:p>
    <w:p w14:paraId="49283CD0">
      <w:pPr>
        <w:snapToGrid w:val="0"/>
        <w:spacing w:before="50" w:after="120" w:afterLines="50"/>
        <w:jc w:val="left"/>
        <w:rPr>
          <w:rFonts w:hint="eastAsia"/>
          <w:color w:val="auto"/>
          <w:szCs w:val="21"/>
          <w:highlight w:val="none"/>
        </w:rPr>
      </w:pPr>
      <w:r>
        <w:rPr>
          <w:color w:val="auto"/>
          <w:szCs w:val="21"/>
          <w:highlight w:val="none"/>
        </w:rPr>
        <w:t>6．</w:t>
      </w:r>
      <w:r>
        <w:rPr>
          <w:rFonts w:hint="eastAsia"/>
          <w:color w:val="auto"/>
          <w:szCs w:val="21"/>
          <w:highlight w:val="none"/>
        </w:rPr>
        <w:t>实施</w:t>
      </w:r>
      <w:r>
        <w:rPr>
          <w:color w:val="auto"/>
          <w:szCs w:val="21"/>
          <w:highlight w:val="none"/>
        </w:rPr>
        <w:t>方案。（</w:t>
      </w:r>
      <w:r>
        <w:rPr>
          <w:rFonts w:hint="eastAsia"/>
          <w:color w:val="auto"/>
          <w:szCs w:val="21"/>
          <w:highlight w:val="none"/>
        </w:rPr>
        <w:t>如有，</w:t>
      </w:r>
      <w:r>
        <w:rPr>
          <w:color w:val="auto"/>
          <w:szCs w:val="21"/>
          <w:highlight w:val="none"/>
        </w:rPr>
        <w:t>自行编写）</w:t>
      </w:r>
    </w:p>
    <w:p w14:paraId="320B22F3">
      <w:pPr>
        <w:snapToGrid w:val="0"/>
        <w:spacing w:before="50" w:after="120" w:afterLines="50"/>
        <w:jc w:val="left"/>
        <w:rPr>
          <w:rFonts w:hint="eastAsia"/>
          <w:color w:val="auto"/>
          <w:szCs w:val="21"/>
          <w:highlight w:val="none"/>
        </w:rPr>
      </w:pPr>
    </w:p>
    <w:p w14:paraId="3FC21E76">
      <w:pPr>
        <w:snapToGrid w:val="0"/>
        <w:spacing w:before="50" w:after="120" w:afterLines="50"/>
        <w:jc w:val="left"/>
        <w:rPr>
          <w:rFonts w:hint="eastAsia"/>
          <w:color w:val="auto"/>
          <w:szCs w:val="21"/>
          <w:highlight w:val="none"/>
        </w:rPr>
      </w:pPr>
    </w:p>
    <w:p w14:paraId="5F5343B9">
      <w:pPr>
        <w:snapToGrid w:val="0"/>
        <w:spacing w:before="50" w:after="120" w:afterLines="50"/>
        <w:jc w:val="left"/>
        <w:rPr>
          <w:color w:val="auto"/>
          <w:szCs w:val="21"/>
          <w:highlight w:val="none"/>
        </w:rPr>
      </w:pPr>
    </w:p>
    <w:p w14:paraId="7CCD4421">
      <w:pPr>
        <w:snapToGrid w:val="0"/>
        <w:spacing w:before="50" w:after="120" w:afterLines="50"/>
        <w:jc w:val="left"/>
        <w:rPr>
          <w:color w:val="auto"/>
          <w:szCs w:val="21"/>
          <w:highlight w:val="none"/>
        </w:rPr>
      </w:pPr>
      <w:r>
        <w:rPr>
          <w:color w:val="auto"/>
          <w:szCs w:val="21"/>
          <w:highlight w:val="none"/>
        </w:rPr>
        <w:t>7．供应商认为需提供的其他材料（根据采购文件要求编写）</w:t>
      </w:r>
    </w:p>
    <w:p w14:paraId="00D502C1">
      <w:pPr>
        <w:snapToGrid w:val="0"/>
        <w:spacing w:before="50" w:after="120" w:afterLines="50" w:line="440" w:lineRule="exact"/>
        <w:jc w:val="left"/>
        <w:rPr>
          <w:rFonts w:hint="eastAsia"/>
          <w:color w:val="auto"/>
          <w:spacing w:val="20"/>
          <w:szCs w:val="21"/>
          <w:highlight w:val="none"/>
          <w:u w:val="single"/>
        </w:rPr>
      </w:pPr>
    </w:p>
    <w:p w14:paraId="13B6BC73">
      <w:pPr>
        <w:snapToGrid w:val="0"/>
        <w:spacing w:before="50" w:after="120" w:afterLines="50"/>
        <w:jc w:val="left"/>
        <w:rPr>
          <w:rFonts w:hint="eastAsia"/>
          <w:color w:val="auto"/>
          <w:spacing w:val="20"/>
          <w:szCs w:val="21"/>
          <w:highlight w:val="none"/>
          <w:u w:val="single"/>
        </w:rPr>
      </w:pPr>
    </w:p>
    <w:p w14:paraId="7E176687">
      <w:pPr>
        <w:rPr>
          <w:color w:val="auto"/>
          <w:spacing w:val="20"/>
          <w:szCs w:val="21"/>
          <w:highlight w:val="none"/>
          <w:u w:val="single"/>
        </w:rPr>
      </w:pPr>
    </w:p>
    <w:p w14:paraId="1EBBC618">
      <w:pPr>
        <w:rPr>
          <w:color w:val="auto"/>
          <w:szCs w:val="21"/>
          <w:highlight w:val="none"/>
        </w:rPr>
        <w:sectPr>
          <w:pgSz w:w="11906" w:h="16838"/>
          <w:pgMar w:top="1418" w:right="1274" w:bottom="1418" w:left="1418" w:header="851" w:footer="992" w:gutter="0"/>
          <w:cols w:space="720" w:num="1"/>
          <w:docGrid w:linePitch="312" w:charSpace="0"/>
        </w:sectPr>
      </w:pPr>
    </w:p>
    <w:p w14:paraId="07A3FF2A">
      <w:pPr>
        <w:snapToGrid w:val="0"/>
        <w:spacing w:before="50" w:after="120" w:afterLines="50"/>
        <w:jc w:val="left"/>
        <w:rPr>
          <w:rFonts w:hint="eastAsia"/>
          <w:b/>
          <w:color w:val="auto"/>
          <w:szCs w:val="21"/>
          <w:highlight w:val="none"/>
        </w:rPr>
      </w:pPr>
      <w:bookmarkStart w:id="117" w:name="_Hlk21623752"/>
      <w:r>
        <w:rPr>
          <w:color w:val="auto"/>
          <w:szCs w:val="21"/>
          <w:highlight w:val="none"/>
        </w:rPr>
        <w:t>8．近年供应商类似成功案例的业绩证明</w:t>
      </w:r>
    </w:p>
    <w:p w14:paraId="468B3800">
      <w:pPr>
        <w:snapToGrid w:val="0"/>
        <w:spacing w:before="50" w:after="120" w:afterLines="50"/>
        <w:jc w:val="center"/>
        <w:rPr>
          <w:color w:val="auto"/>
          <w:szCs w:val="21"/>
          <w:highlight w:val="none"/>
        </w:rPr>
      </w:pPr>
      <w:r>
        <w:rPr>
          <w:b/>
          <w:color w:val="auto"/>
          <w:szCs w:val="21"/>
          <w:highlight w:val="none"/>
        </w:rPr>
        <w:t>类似成功案例业绩一览表</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3737"/>
        <w:gridCol w:w="3123"/>
        <w:gridCol w:w="985"/>
        <w:gridCol w:w="985"/>
        <w:gridCol w:w="1314"/>
        <w:gridCol w:w="1971"/>
      </w:tblGrid>
      <w:tr w14:paraId="00081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1467" w:hRule="atLeast"/>
        </w:trPr>
        <w:tc>
          <w:tcPr>
            <w:tcW w:w="1062" w:type="dxa"/>
            <w:tcBorders>
              <w:top w:val="single" w:color="auto" w:sz="4" w:space="0"/>
              <w:left w:val="single" w:color="auto" w:sz="4" w:space="0"/>
              <w:right w:val="single" w:color="auto" w:sz="4" w:space="0"/>
            </w:tcBorders>
            <w:noWrap w:val="0"/>
            <w:vAlign w:val="top"/>
          </w:tcPr>
          <w:p w14:paraId="44474407">
            <w:pPr>
              <w:snapToGrid w:val="0"/>
              <w:spacing w:line="240" w:lineRule="exact"/>
              <w:jc w:val="center"/>
              <w:rPr>
                <w:color w:val="auto"/>
                <w:szCs w:val="21"/>
                <w:highlight w:val="none"/>
              </w:rPr>
            </w:pPr>
          </w:p>
          <w:p w14:paraId="36D82338">
            <w:pPr>
              <w:snapToGrid w:val="0"/>
              <w:spacing w:line="240" w:lineRule="exact"/>
              <w:jc w:val="center"/>
              <w:rPr>
                <w:color w:val="auto"/>
                <w:szCs w:val="21"/>
                <w:highlight w:val="none"/>
              </w:rPr>
            </w:pPr>
          </w:p>
          <w:p w14:paraId="21C5A2E9">
            <w:pPr>
              <w:snapToGrid w:val="0"/>
              <w:spacing w:line="240" w:lineRule="exact"/>
              <w:jc w:val="center"/>
              <w:rPr>
                <w:color w:val="auto"/>
                <w:szCs w:val="21"/>
                <w:highlight w:val="none"/>
              </w:rPr>
            </w:pPr>
            <w:r>
              <w:rPr>
                <w:rFonts w:hint="eastAsia"/>
                <w:color w:val="auto"/>
                <w:szCs w:val="21"/>
                <w:highlight w:val="none"/>
              </w:rPr>
              <w:t>序号</w:t>
            </w:r>
          </w:p>
        </w:tc>
        <w:tc>
          <w:tcPr>
            <w:tcW w:w="3737" w:type="dxa"/>
            <w:tcBorders>
              <w:top w:val="single" w:color="auto" w:sz="4" w:space="0"/>
              <w:left w:val="single" w:color="auto" w:sz="4" w:space="0"/>
              <w:bottom w:val="single" w:color="auto" w:sz="4" w:space="0"/>
              <w:right w:val="single" w:color="auto" w:sz="4" w:space="0"/>
            </w:tcBorders>
            <w:noWrap w:val="0"/>
            <w:vAlign w:val="center"/>
          </w:tcPr>
          <w:p w14:paraId="4A253D35">
            <w:pPr>
              <w:snapToGrid w:val="0"/>
              <w:spacing w:line="240" w:lineRule="exact"/>
              <w:jc w:val="center"/>
              <w:rPr>
                <w:color w:val="auto"/>
                <w:szCs w:val="21"/>
                <w:highlight w:val="none"/>
              </w:rPr>
            </w:pPr>
            <w:r>
              <w:rPr>
                <w:color w:val="auto"/>
                <w:szCs w:val="21"/>
                <w:highlight w:val="none"/>
              </w:rPr>
              <w:t>采购单位名称</w:t>
            </w:r>
          </w:p>
        </w:tc>
        <w:tc>
          <w:tcPr>
            <w:tcW w:w="3123" w:type="dxa"/>
            <w:tcBorders>
              <w:top w:val="single" w:color="auto" w:sz="4" w:space="0"/>
              <w:left w:val="single" w:color="auto" w:sz="4" w:space="0"/>
              <w:bottom w:val="single" w:color="auto" w:sz="4" w:space="0"/>
              <w:right w:val="single" w:color="auto" w:sz="4" w:space="0"/>
            </w:tcBorders>
            <w:noWrap w:val="0"/>
            <w:vAlign w:val="center"/>
          </w:tcPr>
          <w:p w14:paraId="3A50C027">
            <w:pPr>
              <w:snapToGrid w:val="0"/>
              <w:spacing w:line="240" w:lineRule="exact"/>
              <w:jc w:val="center"/>
              <w:rPr>
                <w:color w:val="auto"/>
                <w:szCs w:val="21"/>
                <w:highlight w:val="none"/>
              </w:rPr>
            </w:pPr>
            <w:r>
              <w:rPr>
                <w:color w:val="auto"/>
                <w:szCs w:val="21"/>
                <w:highlight w:val="none"/>
              </w:rPr>
              <w:t>项目名称或服务内容</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7F80C002">
            <w:pPr>
              <w:snapToGrid w:val="0"/>
              <w:spacing w:line="240" w:lineRule="exact"/>
              <w:jc w:val="center"/>
              <w:rPr>
                <w:color w:val="auto"/>
                <w:szCs w:val="21"/>
                <w:highlight w:val="none"/>
              </w:rPr>
            </w:pPr>
            <w:r>
              <w:rPr>
                <w:color w:val="auto"/>
                <w:szCs w:val="21"/>
                <w:highlight w:val="none"/>
              </w:rPr>
              <w:t>服务</w:t>
            </w:r>
          </w:p>
          <w:p w14:paraId="05DB4FA1">
            <w:pPr>
              <w:snapToGrid w:val="0"/>
              <w:spacing w:line="240" w:lineRule="exact"/>
              <w:jc w:val="center"/>
              <w:rPr>
                <w:color w:val="auto"/>
                <w:szCs w:val="21"/>
                <w:highlight w:val="none"/>
              </w:rPr>
            </w:pPr>
            <w:r>
              <w:rPr>
                <w:color w:val="auto"/>
                <w:szCs w:val="21"/>
                <w:highlight w:val="none"/>
              </w:rPr>
              <w:t>数量或年限</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7A7FEA4B">
            <w:pPr>
              <w:snapToGrid w:val="0"/>
              <w:spacing w:line="240" w:lineRule="exact"/>
              <w:jc w:val="center"/>
              <w:rPr>
                <w:color w:val="auto"/>
                <w:szCs w:val="21"/>
                <w:highlight w:val="none"/>
              </w:rPr>
            </w:pPr>
            <w:r>
              <w:rPr>
                <w:color w:val="auto"/>
                <w:szCs w:val="21"/>
                <w:highlight w:val="none"/>
              </w:rPr>
              <w:t>单价</w:t>
            </w:r>
            <w:r>
              <w:rPr>
                <w:rFonts w:hint="eastAsia"/>
                <w:color w:val="auto"/>
                <w:szCs w:val="21"/>
                <w:highlight w:val="none"/>
              </w:rPr>
              <w:t>（元）</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A4E596D">
            <w:pPr>
              <w:snapToGrid w:val="0"/>
              <w:spacing w:line="240" w:lineRule="exact"/>
              <w:jc w:val="center"/>
              <w:rPr>
                <w:color w:val="auto"/>
                <w:szCs w:val="21"/>
                <w:highlight w:val="none"/>
              </w:rPr>
            </w:pPr>
            <w:r>
              <w:rPr>
                <w:color w:val="auto"/>
                <w:szCs w:val="21"/>
                <w:highlight w:val="none"/>
              </w:rPr>
              <w:t>合同</w:t>
            </w:r>
            <w:r>
              <w:rPr>
                <w:rFonts w:hint="eastAsia"/>
                <w:color w:val="auto"/>
                <w:szCs w:val="21"/>
                <w:highlight w:val="none"/>
              </w:rPr>
              <w:t>总价</w:t>
            </w:r>
          </w:p>
          <w:p w14:paraId="45A8FEF8">
            <w:pPr>
              <w:snapToGrid w:val="0"/>
              <w:spacing w:line="240" w:lineRule="exact"/>
              <w:jc w:val="center"/>
              <w:rPr>
                <w:color w:val="auto"/>
                <w:szCs w:val="21"/>
                <w:highlight w:val="none"/>
              </w:rPr>
            </w:pPr>
            <w:r>
              <w:rPr>
                <w:color w:val="auto"/>
                <w:szCs w:val="21"/>
                <w:highlight w:val="none"/>
              </w:rPr>
              <w:t>（元）</w:t>
            </w:r>
          </w:p>
        </w:tc>
        <w:tc>
          <w:tcPr>
            <w:tcW w:w="1971" w:type="dxa"/>
            <w:tcBorders>
              <w:top w:val="single" w:color="auto" w:sz="4" w:space="0"/>
              <w:left w:val="single" w:color="auto" w:sz="4" w:space="0"/>
              <w:bottom w:val="single" w:color="auto" w:sz="4" w:space="0"/>
              <w:right w:val="single" w:color="auto" w:sz="4" w:space="0"/>
            </w:tcBorders>
            <w:noWrap w:val="0"/>
            <w:vAlign w:val="center"/>
          </w:tcPr>
          <w:p w14:paraId="2D8FEA49">
            <w:pPr>
              <w:jc w:val="center"/>
              <w:rPr>
                <w:color w:val="auto"/>
                <w:szCs w:val="21"/>
                <w:highlight w:val="none"/>
              </w:rPr>
            </w:pPr>
            <w:r>
              <w:rPr>
                <w:color w:val="auto"/>
                <w:szCs w:val="21"/>
                <w:highlight w:val="none"/>
              </w:rPr>
              <w:t>采购单位联系人及联系电话</w:t>
            </w:r>
          </w:p>
        </w:tc>
      </w:tr>
      <w:tr w14:paraId="4FD8B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13" w:hRule="atLeast"/>
        </w:trPr>
        <w:tc>
          <w:tcPr>
            <w:tcW w:w="1062" w:type="dxa"/>
            <w:tcBorders>
              <w:top w:val="single" w:color="auto" w:sz="4" w:space="0"/>
              <w:left w:val="single" w:color="auto" w:sz="4" w:space="0"/>
              <w:bottom w:val="single" w:color="auto" w:sz="4" w:space="0"/>
              <w:right w:val="single" w:color="auto" w:sz="4" w:space="0"/>
            </w:tcBorders>
            <w:noWrap w:val="0"/>
            <w:vAlign w:val="top"/>
          </w:tcPr>
          <w:p w14:paraId="0930514D">
            <w:pPr>
              <w:snapToGrid w:val="0"/>
              <w:spacing w:line="240" w:lineRule="exact"/>
              <w:jc w:val="left"/>
              <w:rPr>
                <w:color w:val="auto"/>
                <w:szCs w:val="21"/>
                <w:highlight w:val="none"/>
              </w:rPr>
            </w:pPr>
          </w:p>
        </w:tc>
        <w:tc>
          <w:tcPr>
            <w:tcW w:w="3737" w:type="dxa"/>
            <w:tcBorders>
              <w:top w:val="single" w:color="auto" w:sz="4" w:space="0"/>
              <w:left w:val="single" w:color="auto" w:sz="4" w:space="0"/>
              <w:bottom w:val="single" w:color="auto" w:sz="4" w:space="0"/>
              <w:right w:val="single" w:color="auto" w:sz="4" w:space="0"/>
            </w:tcBorders>
            <w:noWrap w:val="0"/>
            <w:vAlign w:val="top"/>
          </w:tcPr>
          <w:p w14:paraId="238E540A">
            <w:pPr>
              <w:snapToGrid w:val="0"/>
              <w:spacing w:line="240" w:lineRule="exact"/>
              <w:jc w:val="left"/>
              <w:rPr>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0"/>
            <w:vAlign w:val="top"/>
          </w:tcPr>
          <w:p w14:paraId="15804757">
            <w:pPr>
              <w:snapToGrid w:val="0"/>
              <w:spacing w:line="240" w:lineRule="exact"/>
              <w:jc w:val="left"/>
              <w:rPr>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1719A03F">
            <w:pPr>
              <w:snapToGrid w:val="0"/>
              <w:spacing w:line="240" w:lineRule="exact"/>
              <w:jc w:val="left"/>
              <w:rPr>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7FE36797">
            <w:pPr>
              <w:snapToGrid w:val="0"/>
              <w:spacing w:line="240" w:lineRule="exact"/>
              <w:jc w:val="left"/>
              <w:rPr>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top"/>
          </w:tcPr>
          <w:p w14:paraId="0FA70585">
            <w:pPr>
              <w:snapToGrid w:val="0"/>
              <w:spacing w:line="240" w:lineRule="exact"/>
              <w:jc w:val="left"/>
              <w:rPr>
                <w:color w:val="auto"/>
                <w:szCs w:val="21"/>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45BB7EE8">
            <w:pPr>
              <w:snapToGrid w:val="0"/>
              <w:spacing w:line="240" w:lineRule="exact"/>
              <w:jc w:val="left"/>
              <w:rPr>
                <w:color w:val="auto"/>
                <w:szCs w:val="21"/>
                <w:highlight w:val="none"/>
              </w:rPr>
            </w:pPr>
          </w:p>
        </w:tc>
      </w:tr>
      <w:tr w14:paraId="2244E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27" w:hRule="atLeast"/>
        </w:trPr>
        <w:tc>
          <w:tcPr>
            <w:tcW w:w="1062" w:type="dxa"/>
            <w:tcBorders>
              <w:top w:val="single" w:color="auto" w:sz="4" w:space="0"/>
              <w:left w:val="single" w:color="auto" w:sz="4" w:space="0"/>
              <w:bottom w:val="single" w:color="auto" w:sz="4" w:space="0"/>
              <w:right w:val="single" w:color="auto" w:sz="4" w:space="0"/>
            </w:tcBorders>
            <w:noWrap w:val="0"/>
            <w:vAlign w:val="top"/>
          </w:tcPr>
          <w:p w14:paraId="257EC196">
            <w:pPr>
              <w:snapToGrid w:val="0"/>
              <w:spacing w:before="50" w:after="120" w:afterLines="50" w:line="400" w:lineRule="exact"/>
              <w:jc w:val="left"/>
              <w:rPr>
                <w:color w:val="auto"/>
                <w:szCs w:val="21"/>
                <w:highlight w:val="none"/>
              </w:rPr>
            </w:pPr>
          </w:p>
        </w:tc>
        <w:tc>
          <w:tcPr>
            <w:tcW w:w="3737" w:type="dxa"/>
            <w:tcBorders>
              <w:top w:val="single" w:color="auto" w:sz="4" w:space="0"/>
              <w:left w:val="single" w:color="auto" w:sz="4" w:space="0"/>
              <w:bottom w:val="single" w:color="auto" w:sz="4" w:space="0"/>
              <w:right w:val="single" w:color="auto" w:sz="4" w:space="0"/>
            </w:tcBorders>
            <w:noWrap w:val="0"/>
            <w:vAlign w:val="top"/>
          </w:tcPr>
          <w:p w14:paraId="122D5D13">
            <w:pPr>
              <w:snapToGrid w:val="0"/>
              <w:spacing w:before="50" w:after="120" w:afterLines="50" w:line="400" w:lineRule="exact"/>
              <w:jc w:val="left"/>
              <w:rPr>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0"/>
            <w:vAlign w:val="top"/>
          </w:tcPr>
          <w:p w14:paraId="65599A98">
            <w:pPr>
              <w:snapToGrid w:val="0"/>
              <w:spacing w:before="50" w:after="120" w:afterLines="50" w:line="400" w:lineRule="exact"/>
              <w:jc w:val="left"/>
              <w:rPr>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5218E7BA">
            <w:pPr>
              <w:snapToGrid w:val="0"/>
              <w:spacing w:before="50" w:after="120" w:afterLines="50" w:line="400" w:lineRule="exact"/>
              <w:jc w:val="left"/>
              <w:rPr>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7AFF3113">
            <w:pPr>
              <w:snapToGrid w:val="0"/>
              <w:spacing w:before="50" w:after="120" w:afterLines="50" w:line="400" w:lineRule="exact"/>
              <w:jc w:val="left"/>
              <w:rPr>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top"/>
          </w:tcPr>
          <w:p w14:paraId="0E2621B0">
            <w:pPr>
              <w:snapToGrid w:val="0"/>
              <w:spacing w:before="50" w:after="120" w:afterLines="50" w:line="400" w:lineRule="exact"/>
              <w:jc w:val="left"/>
              <w:rPr>
                <w:color w:val="auto"/>
                <w:szCs w:val="21"/>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06C44DDA">
            <w:pPr>
              <w:snapToGrid w:val="0"/>
              <w:spacing w:before="50" w:after="120" w:afterLines="50" w:line="400" w:lineRule="exact"/>
              <w:jc w:val="left"/>
              <w:rPr>
                <w:color w:val="auto"/>
                <w:szCs w:val="21"/>
                <w:highlight w:val="none"/>
              </w:rPr>
            </w:pPr>
          </w:p>
        </w:tc>
      </w:tr>
      <w:tr w14:paraId="0FA02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81" w:hRule="atLeast"/>
        </w:trPr>
        <w:tc>
          <w:tcPr>
            <w:tcW w:w="1062" w:type="dxa"/>
            <w:tcBorders>
              <w:top w:val="single" w:color="auto" w:sz="4" w:space="0"/>
              <w:left w:val="single" w:color="auto" w:sz="4" w:space="0"/>
              <w:bottom w:val="single" w:color="auto" w:sz="4" w:space="0"/>
              <w:right w:val="single" w:color="auto" w:sz="4" w:space="0"/>
            </w:tcBorders>
            <w:noWrap w:val="0"/>
            <w:vAlign w:val="top"/>
          </w:tcPr>
          <w:p w14:paraId="33468846">
            <w:pPr>
              <w:snapToGrid w:val="0"/>
              <w:spacing w:before="50" w:after="120" w:afterLines="50" w:line="400" w:lineRule="exact"/>
              <w:jc w:val="left"/>
              <w:rPr>
                <w:color w:val="auto"/>
                <w:szCs w:val="21"/>
                <w:highlight w:val="none"/>
              </w:rPr>
            </w:pPr>
          </w:p>
        </w:tc>
        <w:tc>
          <w:tcPr>
            <w:tcW w:w="3737" w:type="dxa"/>
            <w:tcBorders>
              <w:top w:val="single" w:color="auto" w:sz="4" w:space="0"/>
              <w:left w:val="single" w:color="auto" w:sz="4" w:space="0"/>
              <w:bottom w:val="single" w:color="auto" w:sz="4" w:space="0"/>
              <w:right w:val="single" w:color="auto" w:sz="4" w:space="0"/>
            </w:tcBorders>
            <w:noWrap w:val="0"/>
            <w:vAlign w:val="top"/>
          </w:tcPr>
          <w:p w14:paraId="4506D612">
            <w:pPr>
              <w:snapToGrid w:val="0"/>
              <w:spacing w:before="50" w:after="120" w:afterLines="50" w:line="400" w:lineRule="exact"/>
              <w:jc w:val="left"/>
              <w:rPr>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0"/>
            <w:vAlign w:val="top"/>
          </w:tcPr>
          <w:p w14:paraId="078CC826">
            <w:pPr>
              <w:snapToGrid w:val="0"/>
              <w:spacing w:before="50" w:after="120" w:afterLines="50" w:line="400" w:lineRule="exact"/>
              <w:jc w:val="left"/>
              <w:rPr>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07AB8BB3">
            <w:pPr>
              <w:snapToGrid w:val="0"/>
              <w:spacing w:before="50" w:after="120" w:afterLines="50" w:line="400" w:lineRule="exact"/>
              <w:jc w:val="left"/>
              <w:rPr>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7BAAC53E">
            <w:pPr>
              <w:snapToGrid w:val="0"/>
              <w:spacing w:before="50" w:after="120" w:afterLines="50" w:line="400" w:lineRule="exact"/>
              <w:jc w:val="left"/>
              <w:rPr>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top"/>
          </w:tcPr>
          <w:p w14:paraId="5BBD97D3">
            <w:pPr>
              <w:snapToGrid w:val="0"/>
              <w:spacing w:before="50" w:after="120" w:afterLines="50" w:line="400" w:lineRule="exact"/>
              <w:jc w:val="left"/>
              <w:rPr>
                <w:color w:val="auto"/>
                <w:szCs w:val="21"/>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1F986FD0">
            <w:pPr>
              <w:snapToGrid w:val="0"/>
              <w:spacing w:before="50" w:after="120" w:afterLines="50" w:line="400" w:lineRule="exact"/>
              <w:jc w:val="left"/>
              <w:rPr>
                <w:color w:val="auto"/>
                <w:szCs w:val="21"/>
                <w:highlight w:val="none"/>
              </w:rPr>
            </w:pPr>
          </w:p>
        </w:tc>
      </w:tr>
      <w:tr w14:paraId="185C4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27" w:hRule="atLeast"/>
        </w:trPr>
        <w:tc>
          <w:tcPr>
            <w:tcW w:w="1062" w:type="dxa"/>
            <w:tcBorders>
              <w:top w:val="single" w:color="auto" w:sz="4" w:space="0"/>
              <w:left w:val="single" w:color="auto" w:sz="4" w:space="0"/>
              <w:bottom w:val="single" w:color="auto" w:sz="4" w:space="0"/>
              <w:right w:val="single" w:color="auto" w:sz="4" w:space="0"/>
            </w:tcBorders>
            <w:noWrap w:val="0"/>
            <w:vAlign w:val="top"/>
          </w:tcPr>
          <w:p w14:paraId="76E39282">
            <w:pPr>
              <w:snapToGrid w:val="0"/>
              <w:spacing w:before="50" w:after="120" w:afterLines="50" w:line="400" w:lineRule="exact"/>
              <w:jc w:val="left"/>
              <w:rPr>
                <w:color w:val="auto"/>
                <w:szCs w:val="21"/>
                <w:highlight w:val="none"/>
              </w:rPr>
            </w:pPr>
          </w:p>
        </w:tc>
        <w:tc>
          <w:tcPr>
            <w:tcW w:w="3737" w:type="dxa"/>
            <w:tcBorders>
              <w:top w:val="single" w:color="auto" w:sz="4" w:space="0"/>
              <w:left w:val="single" w:color="auto" w:sz="4" w:space="0"/>
              <w:bottom w:val="single" w:color="auto" w:sz="4" w:space="0"/>
              <w:right w:val="single" w:color="auto" w:sz="4" w:space="0"/>
            </w:tcBorders>
            <w:noWrap w:val="0"/>
            <w:vAlign w:val="top"/>
          </w:tcPr>
          <w:p w14:paraId="59099CD9">
            <w:pPr>
              <w:snapToGrid w:val="0"/>
              <w:spacing w:before="50" w:after="120" w:afterLines="50" w:line="400" w:lineRule="exact"/>
              <w:jc w:val="left"/>
              <w:rPr>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0"/>
            <w:vAlign w:val="top"/>
          </w:tcPr>
          <w:p w14:paraId="4B5818E6">
            <w:pPr>
              <w:snapToGrid w:val="0"/>
              <w:spacing w:before="50" w:after="120" w:afterLines="50" w:line="400" w:lineRule="exact"/>
              <w:jc w:val="left"/>
              <w:rPr>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6B4A7BA9">
            <w:pPr>
              <w:snapToGrid w:val="0"/>
              <w:spacing w:before="50" w:after="120" w:afterLines="50" w:line="400" w:lineRule="exact"/>
              <w:jc w:val="left"/>
              <w:rPr>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56446621">
            <w:pPr>
              <w:snapToGrid w:val="0"/>
              <w:spacing w:before="50" w:after="120" w:afterLines="50" w:line="400" w:lineRule="exact"/>
              <w:jc w:val="left"/>
              <w:rPr>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top"/>
          </w:tcPr>
          <w:p w14:paraId="0566D8E2">
            <w:pPr>
              <w:snapToGrid w:val="0"/>
              <w:spacing w:before="50" w:after="120" w:afterLines="50" w:line="400" w:lineRule="exact"/>
              <w:jc w:val="left"/>
              <w:rPr>
                <w:color w:val="auto"/>
                <w:szCs w:val="21"/>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127AF587">
            <w:pPr>
              <w:snapToGrid w:val="0"/>
              <w:spacing w:before="50" w:after="120" w:afterLines="50" w:line="400" w:lineRule="exact"/>
              <w:jc w:val="left"/>
              <w:rPr>
                <w:color w:val="auto"/>
                <w:szCs w:val="21"/>
                <w:highlight w:val="none"/>
              </w:rPr>
            </w:pPr>
          </w:p>
        </w:tc>
      </w:tr>
      <w:tr w14:paraId="13AB5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10" w:hRule="atLeast"/>
        </w:trPr>
        <w:tc>
          <w:tcPr>
            <w:tcW w:w="1062" w:type="dxa"/>
            <w:tcBorders>
              <w:top w:val="single" w:color="auto" w:sz="4" w:space="0"/>
              <w:left w:val="single" w:color="auto" w:sz="4" w:space="0"/>
              <w:bottom w:val="single" w:color="auto" w:sz="4" w:space="0"/>
              <w:right w:val="single" w:color="auto" w:sz="4" w:space="0"/>
            </w:tcBorders>
            <w:noWrap w:val="0"/>
            <w:vAlign w:val="top"/>
          </w:tcPr>
          <w:p w14:paraId="59E8D063">
            <w:pPr>
              <w:snapToGrid w:val="0"/>
              <w:spacing w:before="50" w:after="120" w:afterLines="50" w:line="400" w:lineRule="exact"/>
              <w:jc w:val="left"/>
              <w:rPr>
                <w:color w:val="auto"/>
                <w:szCs w:val="21"/>
                <w:highlight w:val="none"/>
              </w:rPr>
            </w:pPr>
          </w:p>
        </w:tc>
        <w:tc>
          <w:tcPr>
            <w:tcW w:w="3737" w:type="dxa"/>
            <w:tcBorders>
              <w:top w:val="single" w:color="auto" w:sz="4" w:space="0"/>
              <w:left w:val="single" w:color="auto" w:sz="4" w:space="0"/>
              <w:bottom w:val="single" w:color="auto" w:sz="4" w:space="0"/>
              <w:right w:val="single" w:color="auto" w:sz="4" w:space="0"/>
            </w:tcBorders>
            <w:noWrap w:val="0"/>
            <w:vAlign w:val="top"/>
          </w:tcPr>
          <w:p w14:paraId="10068CB4">
            <w:pPr>
              <w:snapToGrid w:val="0"/>
              <w:spacing w:before="50" w:after="120" w:afterLines="50" w:line="400" w:lineRule="exact"/>
              <w:jc w:val="left"/>
              <w:rPr>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0"/>
            <w:vAlign w:val="top"/>
          </w:tcPr>
          <w:p w14:paraId="09EF26CF">
            <w:pPr>
              <w:snapToGrid w:val="0"/>
              <w:spacing w:before="50" w:after="120" w:afterLines="50" w:line="400" w:lineRule="exact"/>
              <w:jc w:val="left"/>
              <w:rPr>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7CF80515">
            <w:pPr>
              <w:snapToGrid w:val="0"/>
              <w:spacing w:before="50" w:after="120" w:afterLines="50" w:line="400" w:lineRule="exact"/>
              <w:jc w:val="left"/>
              <w:rPr>
                <w:color w:val="auto"/>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top"/>
          </w:tcPr>
          <w:p w14:paraId="7E213565">
            <w:pPr>
              <w:snapToGrid w:val="0"/>
              <w:spacing w:before="50" w:after="120" w:afterLines="50" w:line="400" w:lineRule="exact"/>
              <w:jc w:val="left"/>
              <w:rPr>
                <w:color w:val="auto"/>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top"/>
          </w:tcPr>
          <w:p w14:paraId="1AB358E6">
            <w:pPr>
              <w:snapToGrid w:val="0"/>
              <w:spacing w:before="50" w:after="120" w:afterLines="50" w:line="400" w:lineRule="exact"/>
              <w:jc w:val="left"/>
              <w:rPr>
                <w:color w:val="auto"/>
                <w:szCs w:val="21"/>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52D80E80">
            <w:pPr>
              <w:snapToGrid w:val="0"/>
              <w:spacing w:before="50" w:after="120" w:afterLines="50" w:line="400" w:lineRule="exact"/>
              <w:jc w:val="left"/>
              <w:rPr>
                <w:color w:val="auto"/>
                <w:szCs w:val="21"/>
                <w:highlight w:val="none"/>
              </w:rPr>
            </w:pPr>
          </w:p>
        </w:tc>
      </w:tr>
    </w:tbl>
    <w:p w14:paraId="5F3AB345">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w:t>
      </w:r>
    </w:p>
    <w:p w14:paraId="380F3452">
      <w:pPr>
        <w:pStyle w:val="15"/>
        <w:snapToGrid w:val="0"/>
        <w:rPr>
          <w:rFonts w:hint="eastAsia"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（1）</w:t>
      </w:r>
      <w:r>
        <w:rPr>
          <w:rFonts w:ascii="Times New Roman" w:hAnsi="Times New Roman" w:eastAsia="宋体" w:cs="Times New Roman"/>
          <w:color w:val="auto"/>
          <w:sz w:val="21"/>
          <w:szCs w:val="21"/>
          <w:highlight w:val="none"/>
        </w:rPr>
        <w:t>未附</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的业绩无效</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以</w:t>
      </w:r>
      <w:r>
        <w:rPr>
          <w:rFonts w:hint="eastAsia" w:ascii="Times New Roman" w:hAnsi="Times New Roman" w:eastAsia="宋体" w:cs="Times New Roman"/>
          <w:color w:val="auto"/>
          <w:sz w:val="21"/>
          <w:szCs w:val="21"/>
          <w:highlight w:val="none"/>
        </w:rPr>
        <w:t>成交</w:t>
      </w:r>
      <w:r>
        <w:rPr>
          <w:rFonts w:ascii="Times New Roman" w:hAnsi="Times New Roman" w:eastAsia="宋体" w:cs="Times New Roman"/>
          <w:color w:val="auto"/>
          <w:sz w:val="21"/>
          <w:szCs w:val="21"/>
          <w:highlight w:val="none"/>
        </w:rPr>
        <w:t>通知书或合同复印件为准</w:t>
      </w:r>
      <w:r>
        <w:rPr>
          <w:rFonts w:hint="eastAsia" w:ascii="Times New Roman" w:hAnsi="Times New Roman" w:eastAsia="宋体" w:cs="Times New Roman"/>
          <w:color w:val="auto"/>
          <w:sz w:val="21"/>
          <w:szCs w:val="21"/>
          <w:highlight w:val="none"/>
        </w:rPr>
        <w:t>。</w:t>
      </w:r>
    </w:p>
    <w:p w14:paraId="228CCB8F">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（2）</w:t>
      </w:r>
      <w:r>
        <w:rPr>
          <w:rFonts w:ascii="Times New Roman" w:hAnsi="Times New Roman" w:eastAsia="宋体" w:cs="Times New Roman"/>
          <w:color w:val="auto"/>
          <w:sz w:val="21"/>
          <w:szCs w:val="21"/>
          <w:highlight w:val="none"/>
        </w:rPr>
        <w:t>类似项目的定义</w:t>
      </w:r>
      <w:r>
        <w:rPr>
          <w:rFonts w:hint="eastAsia"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u w:val="single"/>
        </w:rPr>
        <w:t xml:space="preserve"> </w:t>
      </w:r>
      <w:r>
        <w:rPr>
          <w:rFonts w:ascii="Times New Roman" w:hAnsi="Times New Roman" w:eastAsia="宋体" w:cs="Times New Roman"/>
          <w:color w:val="auto"/>
          <w:sz w:val="21"/>
          <w:szCs w:val="21"/>
          <w:highlight w:val="none"/>
          <w:u w:val="single"/>
        </w:rPr>
        <w:t xml:space="preserve">               </w:t>
      </w:r>
      <w:r>
        <w:rPr>
          <w:rFonts w:ascii="Times New Roman" w:hAnsi="Times New Roman" w:eastAsia="宋体" w:cs="Times New Roman"/>
          <w:color w:val="auto"/>
          <w:sz w:val="21"/>
          <w:szCs w:val="21"/>
          <w:highlight w:val="none"/>
        </w:rPr>
        <w:t>。</w:t>
      </w:r>
    </w:p>
    <w:p w14:paraId="37B570D2">
      <w:pPr>
        <w:rPr>
          <w:rFonts w:hint="eastAsia"/>
          <w:color w:val="auto"/>
          <w:highlight w:val="none"/>
        </w:rPr>
      </w:pPr>
      <w:r>
        <w:rPr>
          <w:color w:val="auto"/>
          <w:szCs w:val="21"/>
          <w:highlight w:val="none"/>
        </w:rPr>
        <w:t>（3）</w:t>
      </w:r>
      <w:r>
        <w:rPr>
          <w:color w:val="auto"/>
          <w:highlight w:val="none"/>
        </w:rPr>
        <w:t>本表可拓展</w:t>
      </w:r>
      <w:r>
        <w:rPr>
          <w:rFonts w:hint="eastAsia"/>
          <w:color w:val="auto"/>
          <w:highlight w:val="none"/>
        </w:rPr>
        <w:t>。</w:t>
      </w:r>
    </w:p>
    <w:p w14:paraId="6644ABA8">
      <w:pPr>
        <w:snapToGrid w:val="0"/>
        <w:spacing w:before="50"/>
        <w:jc w:val="left"/>
        <w:rPr>
          <w:color w:val="auto"/>
          <w:szCs w:val="21"/>
          <w:highlight w:val="none"/>
        </w:rPr>
      </w:pPr>
    </w:p>
    <w:p w14:paraId="2730559C">
      <w:pPr>
        <w:snapToGrid w:val="0"/>
        <w:spacing w:before="50"/>
        <w:jc w:val="left"/>
        <w:rPr>
          <w:color w:val="auto"/>
          <w:szCs w:val="21"/>
          <w:highlight w:val="none"/>
        </w:rPr>
        <w:sectPr>
          <w:pgSz w:w="16838" w:h="11906" w:orient="landscape"/>
          <w:pgMar w:top="1274" w:right="1418" w:bottom="1418" w:left="1418" w:header="851" w:footer="992" w:gutter="0"/>
          <w:cols w:space="720" w:num="1"/>
          <w:docGrid w:linePitch="312" w:charSpace="0"/>
        </w:sectPr>
      </w:pPr>
      <w:bookmarkStart w:id="118" w:name="_Hlk89181592"/>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r>
        <w:rPr>
          <w:color w:val="auto"/>
          <w:szCs w:val="21"/>
          <w:highlight w:val="none"/>
        </w:rPr>
        <w:t xml:space="preserve">        </w:t>
      </w:r>
      <w:bookmarkEnd w:id="118"/>
      <w:r>
        <w:rPr>
          <w:color w:val="auto"/>
          <w:szCs w:val="21"/>
          <w:highlight w:val="none"/>
        </w:rPr>
        <w:t xml:space="preserve">                                   年    月   日</w:t>
      </w:r>
    </w:p>
    <w:bookmarkEnd w:id="117"/>
    <w:p w14:paraId="514EC5D6">
      <w:pPr>
        <w:snapToGrid w:val="0"/>
        <w:spacing w:before="50" w:after="120" w:afterLines="50"/>
        <w:jc w:val="left"/>
        <w:rPr>
          <w:color w:val="auto"/>
          <w:szCs w:val="21"/>
          <w:highlight w:val="none"/>
        </w:rPr>
      </w:pPr>
      <w:bookmarkStart w:id="119" w:name="_Hlk21623918"/>
      <w:r>
        <w:rPr>
          <w:color w:val="auto"/>
          <w:szCs w:val="21"/>
          <w:highlight w:val="none"/>
        </w:rPr>
        <w:t>9．</w:t>
      </w:r>
      <w:r>
        <w:rPr>
          <w:rFonts w:hint="eastAsia"/>
          <w:color w:val="auto"/>
          <w:szCs w:val="21"/>
          <w:highlight w:val="none"/>
        </w:rPr>
        <w:t>提供响应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1A461A06">
      <w:pPr>
        <w:snapToGrid w:val="0"/>
        <w:spacing w:before="50" w:after="120" w:afterLines="50"/>
        <w:jc w:val="left"/>
        <w:rPr>
          <w:color w:val="auto"/>
          <w:szCs w:val="21"/>
          <w:highlight w:val="none"/>
        </w:rPr>
      </w:pPr>
    </w:p>
    <w:p w14:paraId="7DD9F43B">
      <w:pPr>
        <w:snapToGrid w:val="0"/>
        <w:spacing w:before="50" w:after="120" w:afterLines="50"/>
        <w:jc w:val="left"/>
        <w:rPr>
          <w:rFonts w:hint="eastAsia"/>
          <w:color w:val="auto"/>
          <w:szCs w:val="21"/>
          <w:highlight w:val="none"/>
        </w:rPr>
      </w:pPr>
      <w:r>
        <w:rPr>
          <w:color w:val="auto"/>
          <w:szCs w:val="21"/>
          <w:highlight w:val="none"/>
        </w:rPr>
        <w:t>10．符合政府采购政策</w:t>
      </w:r>
      <w:r>
        <w:rPr>
          <w:rFonts w:hint="eastAsia"/>
          <w:color w:val="auto"/>
          <w:szCs w:val="21"/>
          <w:highlight w:val="none"/>
        </w:rPr>
        <w:t>的</w:t>
      </w:r>
      <w:r>
        <w:rPr>
          <w:color w:val="auto"/>
          <w:szCs w:val="21"/>
          <w:highlight w:val="none"/>
        </w:rPr>
        <w:t>证明材料。</w:t>
      </w:r>
    </w:p>
    <w:p w14:paraId="7C1855B4">
      <w:pPr>
        <w:snapToGrid w:val="0"/>
        <w:spacing w:before="50" w:after="120" w:afterLines="50"/>
        <w:jc w:val="left"/>
        <w:rPr>
          <w:color w:val="auto"/>
          <w:szCs w:val="21"/>
          <w:highlight w:val="none"/>
        </w:rPr>
      </w:pPr>
      <w:r>
        <w:rPr>
          <w:color w:val="auto"/>
          <w:szCs w:val="21"/>
          <w:highlight w:val="none"/>
        </w:rPr>
        <w:t>10</w:t>
      </w:r>
      <w:r>
        <w:rPr>
          <w:rFonts w:hint="eastAsia"/>
          <w:color w:val="auto"/>
          <w:szCs w:val="21"/>
          <w:highlight w:val="none"/>
        </w:rPr>
        <w:t>.1列入节能产品政府采购品目清单及环境标志产品政府采购品目清单的货物清单。</w:t>
      </w:r>
      <w:r>
        <w:rPr>
          <w:rFonts w:hint="eastAsia"/>
          <w:b/>
          <w:color w:val="auto"/>
          <w:szCs w:val="21"/>
          <w:highlight w:val="none"/>
        </w:rPr>
        <w:t>（如有，须提供）</w:t>
      </w:r>
    </w:p>
    <w:p w14:paraId="27FAEAB8">
      <w:pPr>
        <w:snapToGrid w:val="0"/>
        <w:spacing w:before="50" w:after="120" w:afterLines="50"/>
        <w:jc w:val="left"/>
        <w:rPr>
          <w:color w:val="auto"/>
          <w:szCs w:val="21"/>
          <w:highlight w:val="none"/>
        </w:rPr>
      </w:pPr>
      <w:r>
        <w:rPr>
          <w:rFonts w:hint="eastAsia"/>
          <w:color w:val="auto"/>
          <w:szCs w:val="21"/>
          <w:highlight w:val="none"/>
        </w:rPr>
        <w:t>响应产品中如有列入节能产品政府采购品目清单及环境标志产品政府采购品目清单的货物，应按下表提供清单。</w:t>
      </w:r>
    </w:p>
    <w:p w14:paraId="4BC9F600">
      <w:pPr>
        <w:spacing w:line="360" w:lineRule="auto"/>
        <w:jc w:val="center"/>
        <w:rPr>
          <w:color w:val="auto"/>
          <w:szCs w:val="21"/>
          <w:highlight w:val="none"/>
        </w:rPr>
      </w:pPr>
      <w:r>
        <w:rPr>
          <w:rFonts w:hint="eastAsia"/>
          <w:b/>
          <w:color w:val="auto"/>
          <w:szCs w:val="21"/>
          <w:highlight w:val="none"/>
        </w:rPr>
        <w:t>节能产品及环境标志产品清单</w:t>
      </w:r>
    </w:p>
    <w:tbl>
      <w:tblPr>
        <w:tblStyle w:val="51"/>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327430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03075ACD">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noWrap w:val="0"/>
            <w:tcMar>
              <w:top w:w="0" w:type="dxa"/>
              <w:left w:w="57" w:type="dxa"/>
              <w:bottom w:w="0" w:type="dxa"/>
              <w:right w:w="57" w:type="dxa"/>
            </w:tcMar>
            <w:vAlign w:val="center"/>
          </w:tcPr>
          <w:p w14:paraId="5F7417DD">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noWrap w:val="0"/>
            <w:vAlign w:val="center"/>
          </w:tcPr>
          <w:p w14:paraId="485C06BF">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品目</w:t>
            </w:r>
          </w:p>
        </w:tc>
        <w:tc>
          <w:tcPr>
            <w:tcW w:w="1088" w:type="dxa"/>
            <w:tcBorders>
              <w:top w:val="single" w:color="auto" w:sz="12" w:space="0"/>
              <w:left w:val="nil"/>
              <w:bottom w:val="single" w:color="auto" w:sz="8" w:space="0"/>
              <w:right w:val="single" w:color="auto" w:sz="4" w:space="0"/>
            </w:tcBorders>
            <w:noWrap w:val="0"/>
            <w:tcMar>
              <w:top w:w="0" w:type="dxa"/>
              <w:left w:w="57" w:type="dxa"/>
              <w:bottom w:w="0" w:type="dxa"/>
              <w:right w:w="57" w:type="dxa"/>
            </w:tcMar>
            <w:vAlign w:val="center"/>
          </w:tcPr>
          <w:p w14:paraId="668237A7">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noWrap w:val="0"/>
            <w:vAlign w:val="center"/>
          </w:tcPr>
          <w:p w14:paraId="4E61839A">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规格型号</w:t>
            </w:r>
          </w:p>
        </w:tc>
        <w:tc>
          <w:tcPr>
            <w:tcW w:w="1851"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14:paraId="142FFBED">
            <w:pPr>
              <w:widowControl/>
              <w:spacing w:before="100" w:beforeAutospacing="1" w:after="100" w:afterAutospacing="1" w:line="376" w:lineRule="atLeast"/>
              <w:jc w:val="center"/>
              <w:rPr>
                <w:color w:val="auto"/>
                <w:kern w:val="0"/>
                <w:szCs w:val="21"/>
                <w:highlight w:val="none"/>
              </w:rPr>
            </w:pPr>
            <w:r>
              <w:rPr>
                <w:rFonts w:ascii="Helvetica" w:hAnsi="Helvetica" w:cs="Helvetica"/>
                <w:color w:val="auto"/>
                <w:szCs w:val="21"/>
                <w:highlight w:val="none"/>
                <w:shd w:val="clear" w:color="auto" w:fill="FFFFFF"/>
              </w:rPr>
              <w:t>生产者（制造商）</w:t>
            </w:r>
          </w:p>
        </w:tc>
        <w:tc>
          <w:tcPr>
            <w:tcW w:w="1412"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14:paraId="3E404B07">
            <w:pPr>
              <w:widowControl/>
              <w:spacing w:before="100" w:beforeAutospacing="1" w:after="100" w:afterAutospacing="1" w:line="376" w:lineRule="atLeast"/>
              <w:jc w:val="center"/>
              <w:rPr>
                <w:rFonts w:hint="eastAsia"/>
                <w:color w:val="auto"/>
                <w:kern w:val="0"/>
                <w:szCs w:val="21"/>
                <w:highlight w:val="none"/>
              </w:rPr>
            </w:pPr>
            <w:r>
              <w:rPr>
                <w:rFonts w:hint="eastAsia"/>
                <w:color w:val="auto"/>
                <w:kern w:val="0"/>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noWrap w:val="0"/>
            <w:tcMar>
              <w:top w:w="0" w:type="dxa"/>
              <w:left w:w="57" w:type="dxa"/>
              <w:bottom w:w="0" w:type="dxa"/>
              <w:right w:w="57" w:type="dxa"/>
            </w:tcMar>
            <w:vAlign w:val="center"/>
          </w:tcPr>
          <w:p w14:paraId="6264E725">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备注</w:t>
            </w:r>
          </w:p>
        </w:tc>
      </w:tr>
      <w:tr w14:paraId="17AEAD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4F92A415">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1</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59649D92">
            <w:pPr>
              <w:widowControl/>
              <w:spacing w:before="100" w:beforeAutospacing="1" w:after="100" w:afterAutospacing="1" w:line="376" w:lineRule="atLeast"/>
              <w:jc w:val="center"/>
              <w:rPr>
                <w:rFonts w:hint="eastAsia"/>
                <w:color w:val="auto"/>
                <w:kern w:val="0"/>
                <w:szCs w:val="21"/>
                <w:highlight w:val="none"/>
              </w:rPr>
            </w:pPr>
          </w:p>
        </w:tc>
        <w:tc>
          <w:tcPr>
            <w:tcW w:w="897" w:type="dxa"/>
            <w:tcBorders>
              <w:top w:val="nil"/>
              <w:left w:val="single" w:color="auto" w:sz="4" w:space="0"/>
              <w:bottom w:val="single" w:color="auto" w:sz="8" w:space="0"/>
              <w:right w:val="single" w:color="auto" w:sz="8" w:space="0"/>
            </w:tcBorders>
            <w:noWrap w:val="0"/>
            <w:vAlign w:val="center"/>
          </w:tcPr>
          <w:p w14:paraId="3BDBB6A1">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1DBB1973">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noWrap w:val="0"/>
            <w:vAlign w:val="center"/>
          </w:tcPr>
          <w:p w14:paraId="5E61BD65">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23CD648">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824735C">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2638DFBF">
            <w:pPr>
              <w:widowControl/>
              <w:spacing w:before="100" w:beforeAutospacing="1" w:after="100" w:afterAutospacing="1" w:line="376" w:lineRule="atLeast"/>
              <w:jc w:val="center"/>
              <w:rPr>
                <w:color w:val="auto"/>
                <w:kern w:val="0"/>
                <w:szCs w:val="21"/>
                <w:highlight w:val="none"/>
              </w:rPr>
            </w:pPr>
          </w:p>
        </w:tc>
      </w:tr>
      <w:tr w14:paraId="08C901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2F8940CE">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2</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45778CEA">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noWrap w:val="0"/>
            <w:vAlign w:val="center"/>
          </w:tcPr>
          <w:p w14:paraId="2B9DAC79">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0D3810CB">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noWrap w:val="0"/>
            <w:vAlign w:val="center"/>
          </w:tcPr>
          <w:p w14:paraId="629A0984">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B82A19B">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D287D3A">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7F1B24C3">
            <w:pPr>
              <w:widowControl/>
              <w:spacing w:before="100" w:beforeAutospacing="1" w:after="100" w:afterAutospacing="1" w:line="376" w:lineRule="atLeast"/>
              <w:jc w:val="center"/>
              <w:rPr>
                <w:color w:val="auto"/>
                <w:kern w:val="0"/>
                <w:szCs w:val="21"/>
                <w:highlight w:val="none"/>
              </w:rPr>
            </w:pPr>
          </w:p>
        </w:tc>
      </w:tr>
      <w:tr w14:paraId="1656EE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17D708BC">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0B8145BC">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noWrap w:val="0"/>
            <w:vAlign w:val="center"/>
          </w:tcPr>
          <w:p w14:paraId="22DF85AA">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2D524772">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noWrap w:val="0"/>
            <w:vAlign w:val="center"/>
          </w:tcPr>
          <w:p w14:paraId="6B0BCADF">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EE1B6C0">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5F17C6A">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63B38B3B">
            <w:pPr>
              <w:widowControl/>
              <w:spacing w:before="100" w:beforeAutospacing="1" w:after="100" w:afterAutospacing="1" w:line="376" w:lineRule="atLeast"/>
              <w:jc w:val="center"/>
              <w:rPr>
                <w:color w:val="auto"/>
                <w:kern w:val="0"/>
                <w:szCs w:val="21"/>
                <w:highlight w:val="none"/>
              </w:rPr>
            </w:pPr>
          </w:p>
        </w:tc>
      </w:tr>
    </w:tbl>
    <w:p w14:paraId="505AE7EE">
      <w:pPr>
        <w:snapToGrid w:val="0"/>
        <w:spacing w:before="50" w:after="120" w:afterLines="50"/>
        <w:jc w:val="left"/>
        <w:rPr>
          <w:rFonts w:hint="eastAsia"/>
          <w:color w:val="auto"/>
          <w:szCs w:val="21"/>
          <w:highlight w:val="none"/>
        </w:rPr>
      </w:pPr>
      <w:r>
        <w:rPr>
          <w:rFonts w:hint="eastAsia"/>
          <w:color w:val="auto"/>
          <w:szCs w:val="21"/>
          <w:highlight w:val="none"/>
        </w:rPr>
        <w:t>注：类别填写节能或环境标志，品目填写编号及产品名称如A</w:t>
      </w:r>
      <w:r>
        <w:rPr>
          <w:color w:val="auto"/>
          <w:szCs w:val="21"/>
          <w:highlight w:val="none"/>
        </w:rPr>
        <w:t>02010104</w:t>
      </w:r>
      <w:r>
        <w:rPr>
          <w:rFonts w:hint="eastAsia"/>
          <w:color w:val="auto"/>
          <w:szCs w:val="21"/>
          <w:highlight w:val="none"/>
        </w:rPr>
        <w:t>台式计算机。</w:t>
      </w:r>
    </w:p>
    <w:p w14:paraId="622E9B8B">
      <w:pPr>
        <w:snapToGrid w:val="0"/>
        <w:spacing w:before="50" w:after="120" w:afterLines="50"/>
        <w:jc w:val="left"/>
        <w:rPr>
          <w:rFonts w:hint="eastAsia"/>
          <w:color w:val="auto"/>
          <w:szCs w:val="21"/>
          <w:highlight w:val="none"/>
        </w:rPr>
      </w:pPr>
    </w:p>
    <w:bookmarkEnd w:id="119"/>
    <w:p w14:paraId="357C3405">
      <w:pPr>
        <w:snapToGrid w:val="0"/>
        <w:spacing w:before="50" w:after="120" w:afterLines="50"/>
        <w:jc w:val="left"/>
        <w:rPr>
          <w:color w:val="auto"/>
          <w:szCs w:val="21"/>
          <w:highlight w:val="none"/>
        </w:rPr>
      </w:pPr>
    </w:p>
    <w:p w14:paraId="10F16257">
      <w:pPr>
        <w:snapToGrid w:val="0"/>
        <w:spacing w:before="120" w:beforeLines="50" w:after="50" w:line="440" w:lineRule="exact"/>
        <w:jc w:val="left"/>
        <w:rPr>
          <w:color w:val="auto"/>
          <w:szCs w:val="21"/>
          <w:highlight w:val="none"/>
        </w:rPr>
      </w:pPr>
      <w:r>
        <w:rPr>
          <w:color w:val="auto"/>
          <w:szCs w:val="21"/>
          <w:highlight w:val="none"/>
        </w:rPr>
        <w:br w:type="page"/>
      </w:r>
      <w:bookmarkStart w:id="120" w:name="_Hlk19115874"/>
      <w:bookmarkStart w:id="121" w:name="_Hlk132793601"/>
      <w:bookmarkStart w:id="122" w:name="_Hlk93046716"/>
      <w:r>
        <w:rPr>
          <w:color w:val="auto"/>
          <w:szCs w:val="21"/>
          <w:highlight w:val="none"/>
        </w:rPr>
        <w:t>10.2</w:t>
      </w:r>
      <w:r>
        <w:rPr>
          <w:rFonts w:hint="eastAsia"/>
          <w:bCs/>
          <w:color w:val="auto"/>
          <w:szCs w:val="21"/>
          <w:highlight w:val="none"/>
        </w:rPr>
        <w:t>中小企业声明函</w:t>
      </w:r>
      <w:r>
        <w:rPr>
          <w:color w:val="auto"/>
          <w:szCs w:val="21"/>
          <w:highlight w:val="none"/>
        </w:rPr>
        <w:t>。</w:t>
      </w:r>
    </w:p>
    <w:bookmarkEnd w:id="120"/>
    <w:p w14:paraId="5FBB4134">
      <w:pPr>
        <w:spacing w:line="360" w:lineRule="auto"/>
        <w:ind w:firstLine="3584" w:firstLineChars="1700"/>
        <w:rPr>
          <w:b/>
          <w:color w:val="auto"/>
          <w:szCs w:val="21"/>
          <w:highlight w:val="none"/>
        </w:rPr>
      </w:pPr>
      <w:bookmarkStart w:id="123" w:name="_Hlk60651253"/>
    </w:p>
    <w:p w14:paraId="2BCF8AB2">
      <w:pPr>
        <w:spacing w:line="360" w:lineRule="auto"/>
        <w:ind w:firstLine="3584" w:firstLineChars="1700"/>
        <w:rPr>
          <w:b/>
          <w:color w:val="auto"/>
          <w:szCs w:val="21"/>
          <w:highlight w:val="none"/>
        </w:rPr>
      </w:pPr>
      <w:bookmarkStart w:id="124" w:name="_Hlk60649458"/>
      <w:bookmarkStart w:id="125" w:name="_Hlk60653683"/>
      <w:r>
        <w:rPr>
          <w:rFonts w:hint="eastAsia"/>
          <w:b/>
          <w:color w:val="auto"/>
          <w:szCs w:val="21"/>
          <w:highlight w:val="none"/>
        </w:rPr>
        <w:t>中小企业声明函（货物）</w:t>
      </w:r>
    </w:p>
    <w:p w14:paraId="36B3F1EF">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采购活动，提供的货物全部由符合政策要求的中小企业制造。相关企业（含联合体中的中小企业、签订分包意向协议的中小企业） 的具体情况如下：</w:t>
      </w:r>
    </w:p>
    <w:p w14:paraId="6FA8AA65">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15440B81">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7E58B664">
      <w:pPr>
        <w:spacing w:line="360" w:lineRule="auto"/>
        <w:ind w:firstLine="420"/>
        <w:rPr>
          <w:bCs/>
          <w:color w:val="auto"/>
          <w:szCs w:val="21"/>
          <w:highlight w:val="none"/>
        </w:rPr>
      </w:pPr>
      <w:r>
        <w:rPr>
          <w:rFonts w:hint="eastAsia"/>
          <w:bCs/>
          <w:color w:val="auto"/>
          <w:szCs w:val="21"/>
          <w:highlight w:val="none"/>
        </w:rPr>
        <w:t>……</w:t>
      </w:r>
    </w:p>
    <w:p w14:paraId="561BDE6E">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485BFEE4">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17AD477A">
      <w:pPr>
        <w:spacing w:line="360" w:lineRule="auto"/>
        <w:ind w:firstLine="3150" w:firstLineChars="1500"/>
        <w:rPr>
          <w:bCs/>
          <w:color w:val="auto"/>
          <w:szCs w:val="21"/>
          <w:highlight w:val="none"/>
        </w:rPr>
      </w:pPr>
      <w:r>
        <w:rPr>
          <w:rFonts w:hint="eastAsia"/>
          <w:bCs/>
          <w:color w:val="auto"/>
          <w:szCs w:val="21"/>
          <w:highlight w:val="none"/>
        </w:rPr>
        <w:t>企业名称</w:t>
      </w:r>
      <w:r>
        <w:rPr>
          <w:rFonts w:hint="eastAsia"/>
          <w:color w:val="auto"/>
          <w:szCs w:val="21"/>
          <w:highlight w:val="none"/>
        </w:rPr>
        <w:t xml:space="preserve"> (电子签章</w:t>
      </w:r>
      <w:r>
        <w:rPr>
          <w:color w:val="auto"/>
          <w:szCs w:val="21"/>
          <w:highlight w:val="none"/>
        </w:rPr>
        <w:t>)</w:t>
      </w:r>
      <w:r>
        <w:rPr>
          <w:rFonts w:hint="eastAsia"/>
          <w:bCs/>
          <w:color w:val="auto"/>
          <w:szCs w:val="21"/>
          <w:highlight w:val="none"/>
        </w:rPr>
        <w:t xml:space="preserve">： </w:t>
      </w:r>
      <w:r>
        <w:rPr>
          <w:bCs/>
          <w:color w:val="auto"/>
          <w:szCs w:val="21"/>
          <w:highlight w:val="none"/>
        </w:rPr>
        <w:t xml:space="preserve">   </w:t>
      </w:r>
      <w:r>
        <w:rPr>
          <w:rFonts w:hint="eastAsia"/>
          <w:bCs/>
          <w:color w:val="auto"/>
          <w:szCs w:val="21"/>
          <w:highlight w:val="none"/>
        </w:rPr>
        <w:t>日期：</w:t>
      </w:r>
    </w:p>
    <w:p w14:paraId="4972A55F">
      <w:pPr>
        <w:spacing w:line="360" w:lineRule="auto"/>
        <w:jc w:val="left"/>
        <w:rPr>
          <w:bCs/>
          <w:color w:val="auto"/>
          <w:szCs w:val="21"/>
          <w:highlight w:val="none"/>
        </w:rPr>
      </w:pPr>
      <w:bookmarkStart w:id="126" w:name="_Hlk65852026"/>
      <w:r>
        <w:rPr>
          <w:rFonts w:hint="eastAsia"/>
          <w:bCs/>
          <w:color w:val="auto"/>
          <w:szCs w:val="21"/>
          <w:highlight w:val="none"/>
        </w:rPr>
        <w:t>注：</w:t>
      </w:r>
    </w:p>
    <w:bookmarkEnd w:id="123"/>
    <w:bookmarkEnd w:id="124"/>
    <w:bookmarkEnd w:id="125"/>
    <w:bookmarkEnd w:id="126"/>
    <w:p w14:paraId="407D05D9">
      <w:pPr>
        <w:spacing w:line="360" w:lineRule="auto"/>
        <w:jc w:val="left"/>
        <w:rPr>
          <w:bCs/>
          <w:color w:val="auto"/>
          <w:szCs w:val="21"/>
          <w:highlight w:val="none"/>
        </w:rPr>
      </w:pPr>
      <w:bookmarkStart w:id="127" w:name="_Hlk19115884"/>
      <w:r>
        <w:rPr>
          <w:rFonts w:hint="eastAsia"/>
          <w:bCs/>
          <w:color w:val="auto"/>
          <w:szCs w:val="21"/>
          <w:highlight w:val="none"/>
        </w:rPr>
        <w:t>（1）标的名称按照第二章采购需求一览表中的货物名称填写，</w:t>
      </w:r>
      <w:r>
        <w:rPr>
          <w:color w:val="auto"/>
          <w:szCs w:val="21"/>
          <w:highlight w:val="none"/>
        </w:rPr>
        <w:t>所属行业标明“/”的</w:t>
      </w:r>
      <w:r>
        <w:rPr>
          <w:rFonts w:hint="eastAsia"/>
          <w:bCs/>
          <w:color w:val="auto"/>
          <w:szCs w:val="21"/>
          <w:highlight w:val="none"/>
        </w:rPr>
        <w:t>，无需在上表填写。</w:t>
      </w:r>
    </w:p>
    <w:p w14:paraId="7754AB3E">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517B4AB1">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1A272C74">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7A38302E">
      <w:pPr>
        <w:spacing w:line="360" w:lineRule="auto"/>
        <w:jc w:val="left"/>
        <w:rPr>
          <w:bCs/>
          <w:color w:val="auto"/>
          <w:szCs w:val="21"/>
          <w:highlight w:val="none"/>
        </w:rPr>
      </w:pPr>
      <w:r>
        <w:rPr>
          <w:rFonts w:hint="eastAsia"/>
          <w:bCs/>
          <w:color w:val="auto"/>
          <w:szCs w:val="21"/>
          <w:highlight w:val="none"/>
        </w:rPr>
        <w:t>（5）根据国际统计局《劳动工资统计报表制度》，从业人员数是指本单位工作，并取得工资或其他形式劳动报酬的人员数，是在岗职工、劳务派遣人员及其他从业人员之和。</w:t>
      </w:r>
    </w:p>
    <w:p w14:paraId="50970F51">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27A9E18C">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0326340A">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5BBE2DB2">
      <w:pPr>
        <w:snapToGrid w:val="0"/>
        <w:spacing w:before="50" w:after="120" w:afterLines="50"/>
        <w:jc w:val="left"/>
        <w:rPr>
          <w:color w:val="auto"/>
          <w:szCs w:val="21"/>
          <w:highlight w:val="none"/>
        </w:rPr>
      </w:pPr>
    </w:p>
    <w:p w14:paraId="7746C54E">
      <w:pPr>
        <w:snapToGrid w:val="0"/>
        <w:spacing w:before="50" w:after="120" w:afterLines="50"/>
        <w:jc w:val="left"/>
        <w:rPr>
          <w:color w:val="auto"/>
          <w:szCs w:val="21"/>
          <w:highlight w:val="none"/>
        </w:rPr>
      </w:pPr>
      <w:r>
        <w:rPr>
          <w:color w:val="auto"/>
          <w:szCs w:val="21"/>
          <w:highlight w:val="none"/>
        </w:rPr>
        <w:t>10.3监狱企业须提供最新一期《XX省监狱企业产品目录》或其他监狱企业证明材料。（非监狱企业无需提供）</w:t>
      </w:r>
    </w:p>
    <w:p w14:paraId="692C64D2">
      <w:pPr>
        <w:snapToGrid w:val="0"/>
        <w:spacing w:before="50" w:after="120" w:afterLines="50"/>
        <w:jc w:val="left"/>
        <w:rPr>
          <w:color w:val="auto"/>
          <w:szCs w:val="21"/>
          <w:highlight w:val="none"/>
        </w:rPr>
      </w:pPr>
    </w:p>
    <w:p w14:paraId="6ED9C13A">
      <w:pPr>
        <w:widowControl/>
        <w:jc w:val="left"/>
        <w:rPr>
          <w:color w:val="auto"/>
          <w:szCs w:val="21"/>
          <w:highlight w:val="none"/>
        </w:rPr>
      </w:pPr>
      <w:bookmarkStart w:id="128" w:name="_Hlk19051624"/>
      <w:r>
        <w:rPr>
          <w:color w:val="auto"/>
          <w:szCs w:val="21"/>
          <w:highlight w:val="none"/>
        </w:rPr>
        <w:t>10.4</w:t>
      </w:r>
      <w:r>
        <w:rPr>
          <w:color w:val="auto"/>
          <w:highlight w:val="none"/>
        </w:rPr>
        <w:t>残疾人福利性单位须提供《残疾人福利性单位声明函》，格式如下。</w:t>
      </w:r>
      <w:r>
        <w:rPr>
          <w:color w:val="auto"/>
          <w:szCs w:val="21"/>
          <w:highlight w:val="none"/>
        </w:rPr>
        <w:t>（非残疾人福利性单位无需提供）</w:t>
      </w:r>
    </w:p>
    <w:bookmarkEnd w:id="128"/>
    <w:p w14:paraId="3D1A2A9C">
      <w:pPr>
        <w:spacing w:line="360" w:lineRule="auto"/>
        <w:jc w:val="center"/>
        <w:rPr>
          <w:b/>
          <w:color w:val="auto"/>
          <w:szCs w:val="21"/>
          <w:highlight w:val="none"/>
        </w:rPr>
      </w:pPr>
      <w:bookmarkStart w:id="129" w:name="OLE_LINK14"/>
      <w:bookmarkStart w:id="130" w:name="OLE_LINK13"/>
      <w:r>
        <w:rPr>
          <w:b/>
          <w:color w:val="auto"/>
          <w:szCs w:val="21"/>
          <w:highlight w:val="none"/>
        </w:rPr>
        <w:t>残疾人福利性单位声明函</w:t>
      </w:r>
      <w:bookmarkEnd w:id="129"/>
      <w:bookmarkEnd w:id="130"/>
    </w:p>
    <w:p w14:paraId="40167625">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3BCFD4E4">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22E5D31C">
      <w:pPr>
        <w:spacing w:line="360" w:lineRule="auto"/>
        <w:ind w:firstLine="420"/>
        <w:jc w:val="right"/>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p>
    <w:p w14:paraId="2F6B0E98">
      <w:pPr>
        <w:spacing w:line="360" w:lineRule="auto"/>
        <w:ind w:firstLine="420"/>
        <w:jc w:val="right"/>
        <w:rPr>
          <w:color w:val="auto"/>
          <w:spacing w:val="6"/>
          <w:szCs w:val="21"/>
          <w:highlight w:val="none"/>
        </w:rPr>
      </w:pPr>
      <w:r>
        <w:rPr>
          <w:rFonts w:hint="eastAsia"/>
          <w:color w:val="auto"/>
          <w:spacing w:val="6"/>
          <w:szCs w:val="21"/>
          <w:highlight w:val="none"/>
        </w:rPr>
        <w:t xml:space="preserve"> </w:t>
      </w:r>
      <w:r>
        <w:rPr>
          <w:color w:val="auto"/>
          <w:spacing w:val="6"/>
          <w:szCs w:val="21"/>
          <w:highlight w:val="none"/>
        </w:rPr>
        <w:t>单位名称</w:t>
      </w:r>
      <w:r>
        <w:rPr>
          <w:rFonts w:hint="eastAsia"/>
          <w:color w:val="auto"/>
          <w:szCs w:val="21"/>
          <w:highlight w:val="none"/>
        </w:rPr>
        <w:t>(电子签章</w:t>
      </w:r>
      <w:r>
        <w:rPr>
          <w:color w:val="auto"/>
          <w:szCs w:val="21"/>
          <w:highlight w:val="none"/>
        </w:rPr>
        <w:t>)</w:t>
      </w:r>
      <w:r>
        <w:rPr>
          <w:color w:val="auto"/>
          <w:spacing w:val="6"/>
          <w:szCs w:val="21"/>
          <w:highlight w:val="none"/>
        </w:rPr>
        <w:t xml:space="preserve">：          </w:t>
      </w:r>
    </w:p>
    <w:p w14:paraId="1DCA0EE0">
      <w:pPr>
        <w:spacing w:line="360" w:lineRule="auto"/>
        <w:ind w:firstLine="420"/>
        <w:jc w:val="right"/>
        <w:rPr>
          <w:color w:val="auto"/>
          <w:spacing w:val="6"/>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79D25BEA">
      <w:pPr>
        <w:spacing w:line="360" w:lineRule="auto"/>
        <w:rPr>
          <w:color w:val="auto"/>
          <w:szCs w:val="21"/>
          <w:highlight w:val="none"/>
        </w:rPr>
      </w:pPr>
      <w:bookmarkStart w:id="131" w:name="_Hlk65852042"/>
    </w:p>
    <w:bookmarkEnd w:id="127"/>
    <w:p w14:paraId="4D8744D0">
      <w:pPr>
        <w:pStyle w:val="7"/>
        <w:overflowPunct w:val="0"/>
        <w:ind w:left="0" w:leftChars="0" w:firstLine="0" w:firstLineChars="0"/>
        <w:rPr>
          <w:color w:val="auto"/>
          <w:szCs w:val="21"/>
          <w:highlight w:val="none"/>
        </w:rPr>
      </w:pPr>
      <w:r>
        <w:rPr>
          <w:color w:val="auto"/>
          <w:szCs w:val="21"/>
          <w:highlight w:val="none"/>
        </w:rPr>
        <w:br w:type="page"/>
      </w:r>
      <w:bookmarkEnd w:id="121"/>
      <w:bookmarkEnd w:id="131"/>
      <w:r>
        <w:rPr>
          <w:color w:val="auto"/>
          <w:szCs w:val="21"/>
          <w:highlight w:val="none"/>
        </w:rPr>
        <w:t>11.</w:t>
      </w:r>
      <w:r>
        <w:rPr>
          <w:rFonts w:hint="eastAsia"/>
          <w:color w:val="auto"/>
          <w:highlight w:val="none"/>
        </w:rPr>
        <w:t xml:space="preserve"> </w:t>
      </w:r>
      <w:r>
        <w:rPr>
          <w:rFonts w:hint="eastAsia"/>
          <w:color w:val="auto"/>
          <w:szCs w:val="21"/>
          <w:highlight w:val="none"/>
        </w:rPr>
        <w:t>无串标行为承诺函</w:t>
      </w:r>
    </w:p>
    <w:p w14:paraId="4704C6A0">
      <w:pPr>
        <w:snapToGrid w:val="0"/>
        <w:spacing w:before="50" w:after="120" w:afterLines="50"/>
        <w:jc w:val="center"/>
        <w:rPr>
          <w:color w:val="auto"/>
          <w:szCs w:val="21"/>
          <w:highlight w:val="none"/>
        </w:rPr>
      </w:pPr>
    </w:p>
    <w:p w14:paraId="4D710916">
      <w:pPr>
        <w:snapToGrid w:val="0"/>
        <w:spacing w:before="50" w:after="120" w:afterLines="50"/>
        <w:jc w:val="center"/>
        <w:rPr>
          <w:color w:val="auto"/>
          <w:szCs w:val="21"/>
          <w:highlight w:val="none"/>
        </w:rPr>
      </w:pPr>
      <w:r>
        <w:rPr>
          <w:rFonts w:hint="eastAsia"/>
          <w:color w:val="auto"/>
          <w:szCs w:val="21"/>
          <w:highlight w:val="none"/>
        </w:rPr>
        <w:t>供应商参加本项目无围标串标行为的承诺函</w:t>
      </w:r>
    </w:p>
    <w:p w14:paraId="03E05843">
      <w:pPr>
        <w:snapToGrid w:val="0"/>
        <w:spacing w:before="50" w:after="120" w:afterLines="50"/>
        <w:jc w:val="left"/>
        <w:rPr>
          <w:color w:val="auto"/>
          <w:szCs w:val="21"/>
          <w:highlight w:val="none"/>
        </w:rPr>
      </w:pPr>
    </w:p>
    <w:p w14:paraId="03FA5956">
      <w:pPr>
        <w:snapToGrid w:val="0"/>
        <w:spacing w:before="50" w:after="120" w:afterLines="50"/>
        <w:jc w:val="left"/>
        <w:rPr>
          <w:color w:val="auto"/>
          <w:szCs w:val="21"/>
          <w:highlight w:val="none"/>
        </w:rPr>
      </w:pPr>
      <w:r>
        <w:rPr>
          <w:rFonts w:hint="eastAsia"/>
          <w:color w:val="auto"/>
          <w:szCs w:val="21"/>
          <w:highlight w:val="none"/>
        </w:rPr>
        <w:t>一、我方承诺无下列相互串通投标的情形：</w:t>
      </w:r>
    </w:p>
    <w:p w14:paraId="202F3861">
      <w:pPr>
        <w:snapToGrid w:val="0"/>
        <w:spacing w:before="50" w:after="120" w:afterLines="50"/>
        <w:jc w:val="left"/>
        <w:rPr>
          <w:color w:val="auto"/>
          <w:szCs w:val="21"/>
          <w:highlight w:val="none"/>
        </w:rPr>
      </w:pPr>
      <w:r>
        <w:rPr>
          <w:rFonts w:hint="eastAsia"/>
          <w:color w:val="auto"/>
          <w:szCs w:val="21"/>
          <w:highlight w:val="none"/>
        </w:rPr>
        <w:t>1.不同供应商的响应文件由同一单位或者个人编制；或者不同供应商报名的IP地址一致的；</w:t>
      </w:r>
    </w:p>
    <w:p w14:paraId="28AFFA74">
      <w:pPr>
        <w:snapToGrid w:val="0"/>
        <w:spacing w:before="50" w:after="120" w:afterLines="50"/>
        <w:jc w:val="left"/>
        <w:rPr>
          <w:color w:val="auto"/>
          <w:szCs w:val="21"/>
          <w:highlight w:val="none"/>
        </w:rPr>
      </w:pPr>
      <w:r>
        <w:rPr>
          <w:rFonts w:hint="eastAsia"/>
          <w:color w:val="auto"/>
          <w:szCs w:val="21"/>
          <w:highlight w:val="none"/>
        </w:rPr>
        <w:t>2.不同供应商委托同一单位或者个人办理投标事宜；</w:t>
      </w:r>
    </w:p>
    <w:p w14:paraId="7D486A61">
      <w:pPr>
        <w:snapToGrid w:val="0"/>
        <w:spacing w:before="50" w:after="120" w:afterLines="50"/>
        <w:jc w:val="left"/>
        <w:rPr>
          <w:color w:val="auto"/>
          <w:szCs w:val="21"/>
          <w:highlight w:val="none"/>
        </w:rPr>
      </w:pPr>
      <w:r>
        <w:rPr>
          <w:rFonts w:hint="eastAsia"/>
          <w:color w:val="auto"/>
          <w:szCs w:val="21"/>
          <w:highlight w:val="none"/>
        </w:rPr>
        <w:t>3.不同的供应商的响应文件载明的项目管理员为同一个人；</w:t>
      </w:r>
    </w:p>
    <w:p w14:paraId="3C828FFB">
      <w:pPr>
        <w:snapToGrid w:val="0"/>
        <w:spacing w:before="50" w:after="120" w:afterLines="50"/>
        <w:jc w:val="left"/>
        <w:rPr>
          <w:color w:val="auto"/>
          <w:szCs w:val="21"/>
          <w:highlight w:val="none"/>
        </w:rPr>
      </w:pPr>
      <w:r>
        <w:rPr>
          <w:rFonts w:hint="eastAsia"/>
          <w:color w:val="auto"/>
          <w:szCs w:val="21"/>
          <w:highlight w:val="none"/>
        </w:rPr>
        <w:t>4.不同供应商的响应文件异常一致或者投标报价呈规律性差异；</w:t>
      </w:r>
    </w:p>
    <w:p w14:paraId="517DE0EC">
      <w:pPr>
        <w:snapToGrid w:val="0"/>
        <w:spacing w:before="50" w:after="120" w:afterLines="50"/>
        <w:jc w:val="left"/>
        <w:rPr>
          <w:color w:val="auto"/>
          <w:szCs w:val="21"/>
          <w:highlight w:val="none"/>
        </w:rPr>
      </w:pPr>
      <w:r>
        <w:rPr>
          <w:rFonts w:hint="eastAsia"/>
          <w:color w:val="auto"/>
          <w:szCs w:val="21"/>
          <w:highlight w:val="none"/>
        </w:rPr>
        <w:t>5.不同供应商的响应文件相互混装；</w:t>
      </w:r>
    </w:p>
    <w:p w14:paraId="1589C897">
      <w:pPr>
        <w:snapToGrid w:val="0"/>
        <w:spacing w:before="50" w:after="120" w:afterLines="50"/>
        <w:jc w:val="left"/>
        <w:rPr>
          <w:color w:val="auto"/>
          <w:szCs w:val="21"/>
          <w:highlight w:val="none"/>
        </w:rPr>
      </w:pPr>
      <w:r>
        <w:rPr>
          <w:rFonts w:hint="eastAsia"/>
          <w:color w:val="auto"/>
          <w:szCs w:val="21"/>
          <w:highlight w:val="none"/>
        </w:rPr>
        <w:t>6.不同供应商的谈判保证金从同一单位或者个人账户转出。</w:t>
      </w:r>
    </w:p>
    <w:p w14:paraId="32A955D4">
      <w:pPr>
        <w:snapToGrid w:val="0"/>
        <w:spacing w:before="50" w:after="120" w:afterLines="50"/>
        <w:jc w:val="left"/>
        <w:rPr>
          <w:color w:val="auto"/>
          <w:szCs w:val="21"/>
          <w:highlight w:val="none"/>
        </w:rPr>
      </w:pPr>
      <w:r>
        <w:rPr>
          <w:rFonts w:hint="eastAsia"/>
          <w:color w:val="auto"/>
          <w:szCs w:val="21"/>
          <w:highlight w:val="none"/>
        </w:rPr>
        <w:t>二、我方承诺无下列恶意串通的情形：</w:t>
      </w:r>
    </w:p>
    <w:p w14:paraId="1456F197">
      <w:pPr>
        <w:snapToGrid w:val="0"/>
        <w:spacing w:before="50" w:after="120" w:afterLines="50"/>
        <w:jc w:val="left"/>
        <w:rPr>
          <w:color w:val="auto"/>
          <w:szCs w:val="21"/>
          <w:highlight w:val="none"/>
        </w:rPr>
      </w:pPr>
      <w:r>
        <w:rPr>
          <w:rFonts w:hint="eastAsia"/>
          <w:color w:val="auto"/>
          <w:szCs w:val="21"/>
          <w:highlight w:val="none"/>
        </w:rPr>
        <w:t>1.供应商直接或者间接从采购人或者采购代理机构处获得其他供应商的相关信息并修改其响应文件或者响应文件；</w:t>
      </w:r>
    </w:p>
    <w:p w14:paraId="00C292DC">
      <w:pPr>
        <w:snapToGrid w:val="0"/>
        <w:spacing w:before="50" w:after="120" w:afterLines="50"/>
        <w:jc w:val="left"/>
        <w:rPr>
          <w:color w:val="auto"/>
          <w:szCs w:val="21"/>
          <w:highlight w:val="none"/>
        </w:rPr>
      </w:pPr>
      <w:r>
        <w:rPr>
          <w:rFonts w:hint="eastAsia"/>
          <w:color w:val="auto"/>
          <w:szCs w:val="21"/>
          <w:highlight w:val="none"/>
        </w:rPr>
        <w:t>2.供应商按照采购人或者采购代理机构的授意撤换、修改响应文件或者响应文件；</w:t>
      </w:r>
    </w:p>
    <w:p w14:paraId="0028652A">
      <w:pPr>
        <w:snapToGrid w:val="0"/>
        <w:spacing w:before="50" w:after="120" w:afterLines="50"/>
        <w:jc w:val="left"/>
        <w:rPr>
          <w:color w:val="auto"/>
          <w:szCs w:val="21"/>
          <w:highlight w:val="none"/>
        </w:rPr>
      </w:pPr>
      <w:r>
        <w:rPr>
          <w:rFonts w:hint="eastAsia"/>
          <w:color w:val="auto"/>
          <w:szCs w:val="21"/>
          <w:highlight w:val="none"/>
        </w:rPr>
        <w:t>3.供应商之间协商报价、技术方案等响应文件或者响应文件的实质性内容；</w:t>
      </w:r>
    </w:p>
    <w:p w14:paraId="42EE3220">
      <w:pPr>
        <w:snapToGrid w:val="0"/>
        <w:spacing w:before="50" w:after="120" w:afterLines="50"/>
        <w:jc w:val="left"/>
        <w:rPr>
          <w:color w:val="auto"/>
          <w:szCs w:val="21"/>
          <w:highlight w:val="none"/>
        </w:rPr>
      </w:pPr>
      <w:r>
        <w:rPr>
          <w:rFonts w:hint="eastAsia"/>
          <w:color w:val="auto"/>
          <w:szCs w:val="21"/>
          <w:highlight w:val="none"/>
        </w:rPr>
        <w:t>4.属于同一集团、协会、商会等组织成员的供应商按照该组织要求协同参加政府采购活动；</w:t>
      </w:r>
    </w:p>
    <w:p w14:paraId="52261256">
      <w:pPr>
        <w:snapToGrid w:val="0"/>
        <w:spacing w:before="50" w:after="120" w:afterLines="50"/>
        <w:jc w:val="left"/>
        <w:rPr>
          <w:color w:val="auto"/>
          <w:szCs w:val="21"/>
          <w:highlight w:val="none"/>
        </w:rPr>
      </w:pPr>
      <w:r>
        <w:rPr>
          <w:rFonts w:hint="eastAsia"/>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0952E68A">
      <w:pPr>
        <w:snapToGrid w:val="0"/>
        <w:spacing w:before="50" w:after="120" w:afterLines="50"/>
        <w:jc w:val="left"/>
        <w:rPr>
          <w:color w:val="auto"/>
          <w:szCs w:val="21"/>
          <w:highlight w:val="none"/>
        </w:rPr>
      </w:pPr>
      <w:r>
        <w:rPr>
          <w:rFonts w:hint="eastAsia"/>
          <w:color w:val="auto"/>
          <w:szCs w:val="21"/>
          <w:highlight w:val="none"/>
        </w:rPr>
        <w:t>6.供应商之间商定部分供应商放弃参加政府采购活动或者放弃中标；</w:t>
      </w:r>
    </w:p>
    <w:p w14:paraId="282E5425">
      <w:pPr>
        <w:snapToGrid w:val="0"/>
        <w:spacing w:before="50" w:after="120" w:afterLines="50"/>
        <w:jc w:val="left"/>
        <w:rPr>
          <w:color w:val="auto"/>
          <w:szCs w:val="21"/>
          <w:highlight w:val="none"/>
        </w:rPr>
      </w:pPr>
      <w:r>
        <w:rPr>
          <w:rFonts w:hint="eastAsia"/>
          <w:color w:val="auto"/>
          <w:szCs w:val="21"/>
          <w:highlight w:val="none"/>
        </w:rPr>
        <w:t>7.供应商与采购人或者采购代理机构之间、供应商相互之间，为谋求特定供应商中标或者排斥其他供应商的其他串通行为。</w:t>
      </w:r>
    </w:p>
    <w:p w14:paraId="54664C1E">
      <w:pPr>
        <w:snapToGrid w:val="0"/>
        <w:spacing w:before="50" w:after="120" w:afterLines="50"/>
        <w:jc w:val="left"/>
        <w:rPr>
          <w:color w:val="auto"/>
          <w:szCs w:val="21"/>
          <w:highlight w:val="none"/>
        </w:rPr>
      </w:pPr>
      <w:r>
        <w:rPr>
          <w:rFonts w:hint="eastAsia"/>
          <w:color w:val="auto"/>
          <w:szCs w:val="21"/>
          <w:highlight w:val="none"/>
        </w:rPr>
        <w:t>以上情形一经核查属实，我方愿意承担一切后果，并不再寻求任何旨在减轻或者免除法律责任的辩解。</w:t>
      </w:r>
    </w:p>
    <w:p w14:paraId="154D9C38">
      <w:pPr>
        <w:snapToGrid w:val="0"/>
        <w:spacing w:before="50" w:after="120" w:afterLines="50"/>
        <w:jc w:val="center"/>
        <w:rPr>
          <w:color w:val="auto"/>
          <w:szCs w:val="21"/>
          <w:highlight w:val="none"/>
        </w:rPr>
      </w:pPr>
      <w:r>
        <w:rPr>
          <w:rFonts w:hint="eastAsia"/>
          <w:color w:val="auto"/>
          <w:szCs w:val="21"/>
          <w:highlight w:val="none"/>
        </w:rPr>
        <w:t xml:space="preserve"> </w:t>
      </w:r>
      <w:r>
        <w:rPr>
          <w:color w:val="auto"/>
          <w:szCs w:val="21"/>
          <w:highlight w:val="none"/>
        </w:rPr>
        <w:t xml:space="preserve"> </w:t>
      </w:r>
    </w:p>
    <w:p w14:paraId="00B07446">
      <w:pPr>
        <w:snapToGrid w:val="0"/>
        <w:spacing w:before="50" w:after="120" w:afterLines="50"/>
        <w:jc w:val="center"/>
        <w:rPr>
          <w:color w:val="auto"/>
          <w:szCs w:val="21"/>
          <w:highlight w:val="none"/>
        </w:rPr>
      </w:pPr>
    </w:p>
    <w:p w14:paraId="79B37CA0">
      <w:pPr>
        <w:snapToGrid w:val="0"/>
        <w:spacing w:before="50" w:after="120" w:afterLines="50"/>
        <w:jc w:val="center"/>
        <w:rPr>
          <w:color w:val="auto"/>
          <w:szCs w:val="21"/>
          <w:highlight w:val="none"/>
        </w:rPr>
      </w:pPr>
    </w:p>
    <w:p w14:paraId="76F0EAD3">
      <w:pPr>
        <w:snapToGrid w:val="0"/>
        <w:spacing w:before="50" w:after="120" w:afterLines="50"/>
        <w:jc w:val="cente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rFonts w:hint="eastAsia"/>
          <w:color w:val="auto"/>
          <w:szCs w:val="21"/>
          <w:highlight w:val="none"/>
        </w:rPr>
        <w:t>：</w:t>
      </w:r>
    </w:p>
    <w:p w14:paraId="5F767780">
      <w:pPr>
        <w:snapToGrid w:val="0"/>
        <w:spacing w:before="50" w:after="120" w:afterLines="50"/>
        <w:jc w:val="center"/>
        <w:rPr>
          <w:color w:val="auto"/>
          <w:szCs w:val="21"/>
          <w:highlight w:val="none"/>
        </w:rPr>
      </w:pPr>
      <w:r>
        <w:rPr>
          <w:rFonts w:hint="eastAsia"/>
          <w:color w:val="auto"/>
          <w:szCs w:val="21"/>
          <w:highlight w:val="none"/>
        </w:rPr>
        <w:t>日期：  年  月   日</w:t>
      </w:r>
    </w:p>
    <w:bookmarkEnd w:id="122"/>
    <w:p w14:paraId="06F518F2">
      <w:pPr>
        <w:snapToGrid w:val="0"/>
        <w:spacing w:before="50" w:after="120" w:afterLines="50"/>
        <w:jc w:val="left"/>
        <w:rPr>
          <w:rFonts w:hint="eastAsia"/>
          <w:color w:val="auto"/>
          <w:szCs w:val="21"/>
          <w:highlight w:val="none"/>
        </w:rPr>
      </w:pPr>
    </w:p>
    <w:p w14:paraId="54926E33">
      <w:pPr>
        <w:spacing w:line="360" w:lineRule="exact"/>
        <w:rPr>
          <w:color w:val="auto"/>
          <w:szCs w:val="21"/>
          <w:highlight w:val="none"/>
        </w:rPr>
      </w:pPr>
      <w:r>
        <w:rPr>
          <w:color w:val="auto"/>
          <w:szCs w:val="21"/>
          <w:highlight w:val="none"/>
        </w:rPr>
        <w:br w:type="page"/>
      </w:r>
      <w:r>
        <w:rPr>
          <w:color w:val="auto"/>
          <w:szCs w:val="21"/>
          <w:highlight w:val="none"/>
        </w:rPr>
        <w:t>12．代理服务费承诺书</w:t>
      </w:r>
    </w:p>
    <w:p w14:paraId="630EE114">
      <w:pPr>
        <w:spacing w:line="360" w:lineRule="exact"/>
        <w:rPr>
          <w:color w:val="auto"/>
          <w:szCs w:val="21"/>
          <w:highlight w:val="none"/>
        </w:rPr>
      </w:pPr>
      <w:r>
        <w:rPr>
          <w:color w:val="auto"/>
          <w:szCs w:val="21"/>
          <w:highlight w:val="none"/>
        </w:rPr>
        <w:t>致：广西机电设备招标有限公司</w:t>
      </w:r>
    </w:p>
    <w:p w14:paraId="485BC94D">
      <w:pPr>
        <w:spacing w:line="360" w:lineRule="exact"/>
        <w:ind w:firstLine="420" w:firstLineChars="200"/>
        <w:rPr>
          <w:color w:val="auto"/>
          <w:szCs w:val="21"/>
          <w:highlight w:val="none"/>
        </w:rPr>
      </w:pPr>
      <w:r>
        <w:rPr>
          <w:color w:val="auto"/>
          <w:szCs w:val="21"/>
          <w:highlight w:val="none"/>
        </w:rPr>
        <w:t>我单位参加了贵方组织的</w:t>
      </w:r>
      <w:r>
        <w:rPr>
          <w:rFonts w:hint="eastAsia"/>
          <w:color w:val="auto"/>
          <w:szCs w:val="21"/>
          <w:highlight w:val="none"/>
        </w:rPr>
        <w:t>谈判</w:t>
      </w:r>
      <w:r>
        <w:rPr>
          <w:color w:val="auto"/>
          <w:szCs w:val="21"/>
          <w:highlight w:val="none"/>
        </w:rPr>
        <w:t>项目编号为</w:t>
      </w:r>
      <w:r>
        <w:rPr>
          <w:b/>
          <w:color w:val="auto"/>
          <w:szCs w:val="21"/>
          <w:highlight w:val="none"/>
        </w:rPr>
        <w:t>（</w:t>
      </w:r>
      <w:r>
        <w:rPr>
          <w:color w:val="auto"/>
          <w:szCs w:val="21"/>
          <w:highlight w:val="none"/>
          <w:u w:val="single"/>
        </w:rPr>
        <w:t xml:space="preserve">                    )</w:t>
      </w:r>
      <w:r>
        <w:rPr>
          <w:color w:val="auto"/>
          <w:szCs w:val="21"/>
          <w:highlight w:val="none"/>
        </w:rPr>
        <w:t>的响应，并递交了</w:t>
      </w:r>
      <w:r>
        <w:rPr>
          <w:rFonts w:hint="eastAsia"/>
          <w:color w:val="auto"/>
          <w:szCs w:val="21"/>
          <w:highlight w:val="none"/>
        </w:rPr>
        <w:t>谈判</w:t>
      </w:r>
      <w:r>
        <w:rPr>
          <w:color w:val="auto"/>
          <w:szCs w:val="21"/>
          <w:highlight w:val="none"/>
        </w:rPr>
        <w:t>保证金</w:t>
      </w:r>
      <w:r>
        <w:rPr>
          <w:color w:val="auto"/>
          <w:szCs w:val="21"/>
          <w:highlight w:val="none"/>
          <w:u w:val="single"/>
        </w:rPr>
        <w:t xml:space="preserve">                  </w:t>
      </w:r>
      <w:r>
        <w:rPr>
          <w:color w:val="auto"/>
          <w:szCs w:val="21"/>
          <w:highlight w:val="none"/>
        </w:rPr>
        <w:t>（</w:t>
      </w:r>
      <w:r>
        <w:rPr>
          <w:color w:val="auto"/>
          <w:kern w:val="0"/>
          <w:szCs w:val="21"/>
          <w:highlight w:val="none"/>
        </w:rPr>
        <w:t>¥</w:t>
      </w:r>
      <w:r>
        <w:rPr>
          <w:color w:val="auto"/>
          <w:szCs w:val="21"/>
          <w:highlight w:val="none"/>
          <w:u w:val="single"/>
        </w:rPr>
        <w:t xml:space="preserve">       </w:t>
      </w:r>
      <w:r>
        <w:rPr>
          <w:color w:val="auto"/>
          <w:szCs w:val="21"/>
          <w:highlight w:val="none"/>
        </w:rPr>
        <w:t>），在此我方说明如下：</w:t>
      </w:r>
    </w:p>
    <w:p w14:paraId="4371D2EA">
      <w:pPr>
        <w:spacing w:line="360" w:lineRule="exact"/>
        <w:ind w:firstLine="420" w:firstLineChars="200"/>
        <w:rPr>
          <w:color w:val="auto"/>
          <w:szCs w:val="21"/>
          <w:highlight w:val="none"/>
        </w:rPr>
      </w:pPr>
      <w:r>
        <w:rPr>
          <w:color w:val="auto"/>
          <w:szCs w:val="21"/>
          <w:highlight w:val="none"/>
        </w:rPr>
        <w:t>1．我方承诺，若我单位</w:t>
      </w:r>
      <w:r>
        <w:rPr>
          <w:rFonts w:hint="eastAsia"/>
          <w:color w:val="auto"/>
          <w:szCs w:val="21"/>
          <w:highlight w:val="none"/>
        </w:rPr>
        <w:t>成交</w:t>
      </w:r>
      <w:r>
        <w:rPr>
          <w:color w:val="auto"/>
          <w:szCs w:val="21"/>
          <w:highlight w:val="none"/>
        </w:rPr>
        <w:t>，保证在领取</w:t>
      </w:r>
      <w:r>
        <w:rPr>
          <w:rFonts w:hint="eastAsia"/>
          <w:color w:val="auto"/>
          <w:szCs w:val="21"/>
          <w:highlight w:val="none"/>
        </w:rPr>
        <w:t>成交</w:t>
      </w:r>
      <w:r>
        <w:rPr>
          <w:color w:val="auto"/>
          <w:szCs w:val="21"/>
          <w:highlight w:val="none"/>
        </w:rPr>
        <w:t>通知书之前，按本项目</w:t>
      </w:r>
      <w:r>
        <w:rPr>
          <w:rFonts w:hint="eastAsia"/>
          <w:color w:val="auto"/>
          <w:szCs w:val="21"/>
          <w:highlight w:val="none"/>
        </w:rPr>
        <w:t>采购文件</w:t>
      </w:r>
      <w:r>
        <w:rPr>
          <w:color w:val="auto"/>
          <w:szCs w:val="21"/>
          <w:highlight w:val="none"/>
        </w:rPr>
        <w:t>的规定标准向贵单位支付代理服务费。如我单位未按规定缴纳代理服务费，贵方可</w:t>
      </w:r>
      <w:r>
        <w:rPr>
          <w:rFonts w:hint="eastAsia"/>
          <w:color w:val="auto"/>
          <w:szCs w:val="21"/>
          <w:highlight w:val="none"/>
        </w:rPr>
        <w:t>不退还</w:t>
      </w:r>
      <w:r>
        <w:rPr>
          <w:color w:val="auto"/>
          <w:szCs w:val="21"/>
          <w:highlight w:val="none"/>
        </w:rPr>
        <w:t>我单位提交的</w:t>
      </w:r>
      <w:r>
        <w:rPr>
          <w:rFonts w:hint="eastAsia"/>
          <w:color w:val="auto"/>
          <w:szCs w:val="21"/>
          <w:highlight w:val="none"/>
        </w:rPr>
        <w:t>谈判</w:t>
      </w:r>
      <w:r>
        <w:rPr>
          <w:color w:val="auto"/>
          <w:szCs w:val="21"/>
          <w:highlight w:val="none"/>
        </w:rPr>
        <w:t>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r>
        <w:rPr>
          <w:color w:val="auto"/>
          <w:szCs w:val="21"/>
          <w:highlight w:val="none"/>
        </w:rPr>
        <w:t>，余款按下列账户退回。</w:t>
      </w:r>
    </w:p>
    <w:p w14:paraId="381F85DF">
      <w:pPr>
        <w:snapToGrid w:val="0"/>
        <w:spacing w:before="50" w:after="120" w:afterLines="50"/>
        <w:ind w:firstLine="420" w:firstLineChars="200"/>
        <w:jc w:val="left"/>
        <w:rPr>
          <w:color w:val="auto"/>
          <w:szCs w:val="21"/>
          <w:highlight w:val="none"/>
        </w:rPr>
      </w:pPr>
      <w:r>
        <w:rPr>
          <w:color w:val="auto"/>
          <w:szCs w:val="21"/>
          <w:highlight w:val="none"/>
        </w:rPr>
        <w:t>我公司选择第</w:t>
      </w:r>
      <w:r>
        <w:rPr>
          <w:color w:val="auto"/>
          <w:szCs w:val="21"/>
          <w:highlight w:val="none"/>
          <w:u w:val="single"/>
        </w:rPr>
        <w:t xml:space="preserve">     </w:t>
      </w:r>
      <w:r>
        <w:rPr>
          <w:color w:val="auto"/>
          <w:szCs w:val="21"/>
          <w:highlight w:val="none"/>
        </w:rPr>
        <w:t>种方式缴纳代理服务费。</w:t>
      </w:r>
    </w:p>
    <w:p w14:paraId="43BACBC2">
      <w:pPr>
        <w:spacing w:line="360" w:lineRule="exact"/>
        <w:ind w:firstLine="420" w:firstLineChars="200"/>
        <w:rPr>
          <w:color w:val="auto"/>
          <w:szCs w:val="21"/>
          <w:highlight w:val="none"/>
        </w:rPr>
      </w:pPr>
      <w:r>
        <w:rPr>
          <w:color w:val="auto"/>
          <w:szCs w:val="21"/>
          <w:highlight w:val="none"/>
        </w:rPr>
        <w:t>第一种方式：一次性足额缴纳代理服务费。</w:t>
      </w:r>
    </w:p>
    <w:p w14:paraId="615F03AF">
      <w:pPr>
        <w:spacing w:line="360" w:lineRule="exact"/>
        <w:ind w:firstLine="420" w:firstLineChars="200"/>
        <w:rPr>
          <w:color w:val="auto"/>
          <w:szCs w:val="21"/>
          <w:highlight w:val="none"/>
        </w:rPr>
      </w:pPr>
      <w:r>
        <w:rPr>
          <w:color w:val="auto"/>
          <w:szCs w:val="21"/>
          <w:highlight w:val="none"/>
        </w:rPr>
        <w:t>第二种方式：从谈判保证金中抵扣代理服务费，不足部分补交。</w:t>
      </w:r>
    </w:p>
    <w:p w14:paraId="4DDE203D">
      <w:pPr>
        <w:spacing w:line="360" w:lineRule="exact"/>
        <w:ind w:firstLine="420" w:firstLineChars="200"/>
        <w:rPr>
          <w:color w:val="auto"/>
          <w:szCs w:val="21"/>
          <w:highlight w:val="none"/>
        </w:rPr>
      </w:pPr>
      <w:r>
        <w:rPr>
          <w:color w:val="auto"/>
          <w:szCs w:val="21"/>
          <w:highlight w:val="none"/>
        </w:rPr>
        <w:t>2．如我单位谈判保证金无法原路返回，请按下表账户信息无息退还。</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51F2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2" w:hRule="atLeast"/>
          <w:jc w:val="center"/>
        </w:trPr>
        <w:tc>
          <w:tcPr>
            <w:tcW w:w="3533" w:type="dxa"/>
            <w:noWrap w:val="0"/>
            <w:vAlign w:val="center"/>
          </w:tcPr>
          <w:p w14:paraId="43F6474D">
            <w:pPr>
              <w:spacing w:line="360" w:lineRule="exact"/>
              <w:jc w:val="center"/>
              <w:rPr>
                <w:color w:val="auto"/>
                <w:szCs w:val="21"/>
                <w:highlight w:val="none"/>
              </w:rPr>
            </w:pPr>
            <w:r>
              <w:rPr>
                <w:color w:val="auto"/>
                <w:szCs w:val="21"/>
                <w:highlight w:val="none"/>
              </w:rPr>
              <w:t>收款户名</w:t>
            </w:r>
          </w:p>
        </w:tc>
        <w:tc>
          <w:tcPr>
            <w:tcW w:w="5431" w:type="dxa"/>
            <w:noWrap w:val="0"/>
            <w:vAlign w:val="center"/>
          </w:tcPr>
          <w:p w14:paraId="52F88531">
            <w:pPr>
              <w:spacing w:line="360" w:lineRule="exact"/>
              <w:jc w:val="center"/>
              <w:rPr>
                <w:color w:val="auto"/>
                <w:szCs w:val="21"/>
                <w:highlight w:val="none"/>
              </w:rPr>
            </w:pPr>
          </w:p>
        </w:tc>
      </w:tr>
      <w:tr w14:paraId="61B5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2" w:hRule="atLeast"/>
          <w:jc w:val="center"/>
        </w:trPr>
        <w:tc>
          <w:tcPr>
            <w:tcW w:w="3533" w:type="dxa"/>
            <w:noWrap w:val="0"/>
            <w:vAlign w:val="center"/>
          </w:tcPr>
          <w:p w14:paraId="0A3C3788">
            <w:pPr>
              <w:spacing w:line="360" w:lineRule="exact"/>
              <w:jc w:val="center"/>
              <w:rPr>
                <w:color w:val="auto"/>
                <w:szCs w:val="21"/>
                <w:highlight w:val="none"/>
              </w:rPr>
            </w:pPr>
            <w:r>
              <w:rPr>
                <w:color w:val="auto"/>
                <w:szCs w:val="21"/>
                <w:highlight w:val="none"/>
              </w:rPr>
              <w:t>账    号</w:t>
            </w:r>
          </w:p>
        </w:tc>
        <w:tc>
          <w:tcPr>
            <w:tcW w:w="5431" w:type="dxa"/>
            <w:noWrap w:val="0"/>
            <w:vAlign w:val="center"/>
          </w:tcPr>
          <w:p w14:paraId="4A29C3D3">
            <w:pPr>
              <w:spacing w:line="360" w:lineRule="exact"/>
              <w:jc w:val="center"/>
              <w:rPr>
                <w:color w:val="auto"/>
                <w:szCs w:val="21"/>
                <w:highlight w:val="none"/>
              </w:rPr>
            </w:pPr>
          </w:p>
        </w:tc>
      </w:tr>
      <w:tr w14:paraId="20DE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2" w:hRule="atLeast"/>
          <w:jc w:val="center"/>
        </w:trPr>
        <w:tc>
          <w:tcPr>
            <w:tcW w:w="3533" w:type="dxa"/>
            <w:noWrap w:val="0"/>
            <w:vAlign w:val="center"/>
          </w:tcPr>
          <w:p w14:paraId="7D50EB2B">
            <w:pPr>
              <w:spacing w:line="360" w:lineRule="exact"/>
              <w:jc w:val="center"/>
              <w:rPr>
                <w:color w:val="auto"/>
                <w:szCs w:val="21"/>
                <w:highlight w:val="none"/>
              </w:rPr>
            </w:pPr>
            <w:r>
              <w:rPr>
                <w:color w:val="auto"/>
                <w:szCs w:val="21"/>
                <w:highlight w:val="none"/>
              </w:rPr>
              <w:t>开户银行</w:t>
            </w:r>
          </w:p>
        </w:tc>
        <w:tc>
          <w:tcPr>
            <w:tcW w:w="5431" w:type="dxa"/>
            <w:noWrap w:val="0"/>
            <w:vAlign w:val="center"/>
          </w:tcPr>
          <w:p w14:paraId="7028E893">
            <w:pPr>
              <w:spacing w:line="360" w:lineRule="exact"/>
              <w:jc w:val="center"/>
              <w:rPr>
                <w:color w:val="auto"/>
                <w:szCs w:val="21"/>
                <w:highlight w:val="none"/>
              </w:rPr>
            </w:pPr>
          </w:p>
        </w:tc>
      </w:tr>
      <w:tr w14:paraId="527D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2" w:hRule="atLeast"/>
          <w:jc w:val="center"/>
        </w:trPr>
        <w:tc>
          <w:tcPr>
            <w:tcW w:w="3533" w:type="dxa"/>
            <w:noWrap w:val="0"/>
            <w:vAlign w:val="center"/>
          </w:tcPr>
          <w:p w14:paraId="324D188A">
            <w:pPr>
              <w:spacing w:line="360" w:lineRule="exact"/>
              <w:jc w:val="center"/>
              <w:rPr>
                <w:color w:val="auto"/>
                <w:szCs w:val="21"/>
                <w:highlight w:val="none"/>
              </w:rPr>
            </w:pPr>
            <w:r>
              <w:rPr>
                <w:color w:val="auto"/>
                <w:szCs w:val="21"/>
                <w:highlight w:val="none"/>
              </w:rPr>
              <w:t>银行行号</w:t>
            </w:r>
          </w:p>
        </w:tc>
        <w:tc>
          <w:tcPr>
            <w:tcW w:w="5431" w:type="dxa"/>
            <w:noWrap w:val="0"/>
            <w:vAlign w:val="center"/>
          </w:tcPr>
          <w:p w14:paraId="66820289">
            <w:pPr>
              <w:spacing w:line="360" w:lineRule="exact"/>
              <w:jc w:val="center"/>
              <w:rPr>
                <w:color w:val="auto"/>
                <w:szCs w:val="21"/>
                <w:highlight w:val="none"/>
              </w:rPr>
            </w:pPr>
          </w:p>
        </w:tc>
      </w:tr>
    </w:tbl>
    <w:p w14:paraId="013C4726">
      <w:pPr>
        <w:spacing w:line="360" w:lineRule="exact"/>
        <w:ind w:firstLine="420" w:firstLineChars="200"/>
        <w:rPr>
          <w:color w:val="auto"/>
          <w:szCs w:val="21"/>
          <w:highlight w:val="none"/>
        </w:rPr>
      </w:pPr>
      <w:r>
        <w:rPr>
          <w:color w:val="auto"/>
          <w:szCs w:val="21"/>
          <w:highlight w:val="none"/>
        </w:rPr>
        <w:t>3．如果我单位未遵守有关采购文件关于谈判保证金的规定，贵方可以没收我单位谈判保证金。</w:t>
      </w:r>
    </w:p>
    <w:p w14:paraId="2ECE2D7D">
      <w:pPr>
        <w:spacing w:line="360" w:lineRule="exact"/>
        <w:ind w:firstLine="420" w:firstLineChars="200"/>
        <w:rPr>
          <w:color w:val="auto"/>
          <w:szCs w:val="21"/>
          <w:highlight w:val="none"/>
        </w:rPr>
      </w:pPr>
      <w:r>
        <w:rPr>
          <w:color w:val="auto"/>
          <w:szCs w:val="21"/>
          <w:highlight w:val="none"/>
        </w:rPr>
        <w:t>4. 我单位选择第</w:t>
      </w:r>
      <w:r>
        <w:rPr>
          <w:color w:val="auto"/>
          <w:szCs w:val="21"/>
          <w:highlight w:val="none"/>
          <w:u w:val="single"/>
        </w:rPr>
        <w:t xml:space="preserve">     </w:t>
      </w:r>
      <w:r>
        <w:rPr>
          <w:color w:val="auto"/>
          <w:szCs w:val="21"/>
          <w:highlight w:val="none"/>
        </w:rPr>
        <w:t>种方式作为代理服务费开票类型：</w:t>
      </w:r>
    </w:p>
    <w:p w14:paraId="5CBF9978">
      <w:pPr>
        <w:spacing w:line="360" w:lineRule="exact"/>
        <w:ind w:firstLine="420" w:firstLineChars="200"/>
        <w:rPr>
          <w:color w:val="auto"/>
          <w:szCs w:val="21"/>
          <w:highlight w:val="none"/>
        </w:rPr>
      </w:pPr>
      <w:r>
        <w:rPr>
          <w:color w:val="auto"/>
          <w:szCs w:val="21"/>
          <w:highlight w:val="none"/>
        </w:rPr>
        <w:t>第一种方式：开具收据。</w:t>
      </w:r>
    </w:p>
    <w:p w14:paraId="36A17DD7">
      <w:pPr>
        <w:spacing w:line="360" w:lineRule="exact"/>
        <w:ind w:firstLine="420" w:firstLineChars="200"/>
        <w:rPr>
          <w:color w:val="auto"/>
          <w:szCs w:val="21"/>
          <w:highlight w:val="none"/>
        </w:rPr>
      </w:pPr>
      <w:r>
        <w:rPr>
          <w:color w:val="auto"/>
          <w:szCs w:val="21"/>
          <w:highlight w:val="none"/>
        </w:rPr>
        <w:t>第二种方式：开具增值税普通发票。 1.公司名称</w:t>
      </w:r>
      <w:r>
        <w:rPr>
          <w:color w:val="auto"/>
          <w:szCs w:val="21"/>
          <w:highlight w:val="none"/>
          <w:u w:val="single"/>
        </w:rPr>
        <w:t xml:space="preserve">                      </w:t>
      </w:r>
      <w:r>
        <w:rPr>
          <w:color w:val="auto"/>
          <w:szCs w:val="21"/>
          <w:highlight w:val="none"/>
        </w:rPr>
        <w:t>；2.纳税人识别号</w:t>
      </w:r>
      <w:r>
        <w:rPr>
          <w:color w:val="auto"/>
          <w:szCs w:val="21"/>
          <w:highlight w:val="none"/>
          <w:u w:val="single"/>
        </w:rPr>
        <w:t xml:space="preserve">                     </w:t>
      </w:r>
      <w:r>
        <w:rPr>
          <w:color w:val="auto"/>
          <w:szCs w:val="21"/>
          <w:highlight w:val="none"/>
        </w:rPr>
        <w:t>；</w:t>
      </w:r>
    </w:p>
    <w:p w14:paraId="38A971DD">
      <w:pPr>
        <w:spacing w:line="360" w:lineRule="exact"/>
        <w:ind w:firstLine="420" w:firstLineChars="200"/>
        <w:rPr>
          <w:color w:val="auto"/>
          <w:szCs w:val="21"/>
          <w:highlight w:val="none"/>
        </w:rPr>
      </w:pPr>
      <w:r>
        <w:rPr>
          <w:color w:val="auto"/>
          <w:szCs w:val="21"/>
          <w:highlight w:val="none"/>
        </w:rPr>
        <w:t>第三种方式：开具增值税专用发票，开票信息如下：1.公司名称</w:t>
      </w:r>
      <w:r>
        <w:rPr>
          <w:color w:val="auto"/>
          <w:szCs w:val="21"/>
          <w:highlight w:val="none"/>
          <w:u w:val="single"/>
        </w:rPr>
        <w:t xml:space="preserve">                      </w:t>
      </w:r>
      <w:r>
        <w:rPr>
          <w:color w:val="auto"/>
          <w:szCs w:val="21"/>
          <w:highlight w:val="none"/>
        </w:rPr>
        <w:t>；2.纳税人识别号</w:t>
      </w:r>
      <w:r>
        <w:rPr>
          <w:color w:val="auto"/>
          <w:szCs w:val="21"/>
          <w:highlight w:val="none"/>
          <w:u w:val="single"/>
        </w:rPr>
        <w:t xml:space="preserve">                     </w:t>
      </w:r>
      <w:r>
        <w:rPr>
          <w:color w:val="auto"/>
          <w:szCs w:val="21"/>
          <w:highlight w:val="none"/>
        </w:rPr>
        <w:t>；3.税局登记地址</w:t>
      </w:r>
      <w:r>
        <w:rPr>
          <w:color w:val="auto"/>
          <w:szCs w:val="21"/>
          <w:highlight w:val="none"/>
          <w:u w:val="single"/>
        </w:rPr>
        <w:t xml:space="preserve">                     </w:t>
      </w:r>
      <w:r>
        <w:rPr>
          <w:color w:val="auto"/>
          <w:szCs w:val="21"/>
          <w:highlight w:val="none"/>
        </w:rPr>
        <w:t>；4.税局登记电话</w:t>
      </w:r>
      <w:r>
        <w:rPr>
          <w:color w:val="auto"/>
          <w:szCs w:val="21"/>
          <w:highlight w:val="none"/>
          <w:u w:val="single"/>
        </w:rPr>
        <w:t xml:space="preserve">             </w:t>
      </w:r>
      <w:r>
        <w:rPr>
          <w:color w:val="auto"/>
          <w:szCs w:val="21"/>
          <w:highlight w:val="none"/>
        </w:rPr>
        <w:t>；5.开户银行</w:t>
      </w:r>
      <w:r>
        <w:rPr>
          <w:color w:val="auto"/>
          <w:szCs w:val="21"/>
          <w:highlight w:val="none"/>
          <w:u w:val="single"/>
        </w:rPr>
        <w:t xml:space="preserve">                 </w:t>
      </w:r>
      <w:r>
        <w:rPr>
          <w:color w:val="auto"/>
          <w:szCs w:val="21"/>
          <w:highlight w:val="none"/>
        </w:rPr>
        <w:t>；6.银行账户</w:t>
      </w:r>
      <w:r>
        <w:rPr>
          <w:color w:val="auto"/>
          <w:szCs w:val="21"/>
          <w:highlight w:val="none"/>
          <w:u w:val="single"/>
        </w:rPr>
        <w:t xml:space="preserve">                         </w:t>
      </w:r>
      <w:r>
        <w:rPr>
          <w:color w:val="auto"/>
          <w:szCs w:val="21"/>
          <w:highlight w:val="none"/>
        </w:rPr>
        <w:t>。</w:t>
      </w:r>
    </w:p>
    <w:p w14:paraId="6DC86C43">
      <w:pPr>
        <w:spacing w:before="120" w:beforeLines="50" w:line="360" w:lineRule="auto"/>
        <w:jc w:val="left"/>
        <w:rPr>
          <w:color w:val="auto"/>
          <w:szCs w:val="21"/>
          <w:highlight w:val="none"/>
        </w:rPr>
      </w:pPr>
    </w:p>
    <w:p w14:paraId="6AE4AB37">
      <w:pPr>
        <w:spacing w:before="120" w:beforeLines="50" w:line="360" w:lineRule="auto"/>
        <w:jc w:val="left"/>
        <w:rPr>
          <w:color w:val="auto"/>
          <w:szCs w:val="21"/>
          <w:highlight w:val="none"/>
          <w:u w:val="single"/>
        </w:rPr>
      </w:pPr>
      <w:bookmarkStart w:id="132" w:name="_Hlk89181633"/>
      <w:r>
        <w:rPr>
          <w:color w:val="auto"/>
          <w:szCs w:val="21"/>
          <w:highlight w:val="none"/>
        </w:rPr>
        <w:t>供应商</w:t>
      </w:r>
      <w:r>
        <w:rPr>
          <w:rFonts w:hint="eastAsia"/>
          <w:color w:val="auto"/>
          <w:szCs w:val="21"/>
          <w:highlight w:val="none"/>
        </w:rPr>
        <w:t>名称(电子签章</w:t>
      </w:r>
      <w:r>
        <w:rPr>
          <w:color w:val="auto"/>
          <w:szCs w:val="21"/>
          <w:highlight w:val="none"/>
        </w:rPr>
        <w:t>)</w:t>
      </w:r>
      <w:bookmarkEnd w:id="132"/>
      <w:r>
        <w:rPr>
          <w:color w:val="auto"/>
          <w:szCs w:val="21"/>
          <w:highlight w:val="none"/>
        </w:rPr>
        <w:t>：</w:t>
      </w:r>
      <w:r>
        <w:rPr>
          <w:color w:val="auto"/>
          <w:szCs w:val="21"/>
          <w:highlight w:val="none"/>
          <w:u w:val="single"/>
        </w:rPr>
        <w:t xml:space="preserve">                              </w:t>
      </w:r>
    </w:p>
    <w:p w14:paraId="7659C7D6">
      <w:pPr>
        <w:spacing w:before="120" w:beforeLines="50" w:line="360" w:lineRule="auto"/>
        <w:jc w:val="left"/>
        <w:rPr>
          <w:color w:val="auto"/>
          <w:szCs w:val="21"/>
          <w:highlight w:val="none"/>
        </w:rPr>
      </w:pPr>
      <w:r>
        <w:rPr>
          <w:color w:val="auto"/>
          <w:szCs w:val="21"/>
          <w:highlight w:val="none"/>
        </w:rPr>
        <w:t>供应商地址：</w:t>
      </w:r>
      <w:r>
        <w:rPr>
          <w:color w:val="auto"/>
          <w:szCs w:val="21"/>
          <w:highlight w:val="none"/>
          <w:u w:val="single"/>
        </w:rPr>
        <w:t xml:space="preserve">                                     </w:t>
      </w:r>
    </w:p>
    <w:p w14:paraId="48D2DC46">
      <w:pPr>
        <w:wordWrap w:val="0"/>
        <w:spacing w:before="120" w:beforeLines="50" w:line="360" w:lineRule="auto"/>
        <w:jc w:val="right"/>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3021C063">
      <w:pPr>
        <w:spacing w:before="120" w:beforeLines="50"/>
        <w:rPr>
          <w:color w:val="auto"/>
          <w:szCs w:val="21"/>
          <w:highlight w:val="none"/>
        </w:rPr>
      </w:pPr>
      <w:r>
        <w:rPr>
          <w:color w:val="auto"/>
          <w:szCs w:val="21"/>
          <w:highlight w:val="none"/>
        </w:rPr>
        <w:t>说明：</w:t>
      </w:r>
    </w:p>
    <w:p w14:paraId="4BD1CF4A">
      <w:pPr>
        <w:spacing w:line="340" w:lineRule="exact"/>
        <w:ind w:firstLine="420" w:firstLineChars="200"/>
        <w:rPr>
          <w:color w:val="auto"/>
          <w:szCs w:val="21"/>
          <w:highlight w:val="none"/>
        </w:rPr>
      </w:pPr>
      <w:r>
        <w:rPr>
          <w:color w:val="auto"/>
          <w:szCs w:val="21"/>
          <w:highlight w:val="none"/>
        </w:rPr>
        <w:t>（1）为保障资金安全，上述账户不能为私人账户。</w:t>
      </w:r>
    </w:p>
    <w:p w14:paraId="62725710">
      <w:pPr>
        <w:spacing w:line="340" w:lineRule="exact"/>
        <w:ind w:firstLine="420" w:firstLineChars="200"/>
        <w:rPr>
          <w:color w:val="auto"/>
          <w:szCs w:val="21"/>
          <w:highlight w:val="none"/>
        </w:rPr>
      </w:pPr>
      <w:r>
        <w:rPr>
          <w:color w:val="auto"/>
          <w:szCs w:val="21"/>
          <w:highlight w:val="none"/>
        </w:rPr>
        <w:t>（2）如因未按要求缴纳谈判保证金，导致谈判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5C331A30">
      <w:pPr>
        <w:spacing w:line="340" w:lineRule="exact"/>
        <w:ind w:firstLine="420" w:firstLineChars="200"/>
        <w:rPr>
          <w:color w:val="auto"/>
          <w:szCs w:val="21"/>
          <w:highlight w:val="none"/>
        </w:rPr>
      </w:pPr>
      <w:r>
        <w:rPr>
          <w:color w:val="auto"/>
          <w:szCs w:val="21"/>
          <w:highlight w:val="none"/>
        </w:rPr>
        <w:t>（3）如供应商未及时收到退回款项，请与广西机电设备招标有限公司财务部联系。广西机电设备招标有限公司财务部联系方式：联系人：吴茜；电话：0771-2821398；传真：0771-2843545。</w:t>
      </w:r>
    </w:p>
    <w:p w14:paraId="121C673B">
      <w:pPr>
        <w:snapToGrid w:val="0"/>
        <w:spacing w:before="120" w:beforeLines="50" w:after="50" w:afterLines="0" w:line="440" w:lineRule="exact"/>
        <w:jc w:val="left"/>
        <w:outlineLvl w:val="1"/>
        <w:rPr>
          <w:rFonts w:hint="default"/>
          <w:color w:val="auto"/>
          <w:sz w:val="24"/>
          <w:szCs w:val="24"/>
          <w:highlight w:val="none"/>
        </w:rPr>
      </w:pPr>
      <w:r>
        <w:rPr>
          <w:color w:val="auto"/>
          <w:szCs w:val="21"/>
          <w:highlight w:val="none"/>
        </w:rPr>
        <w:br w:type="page"/>
      </w:r>
      <w:r>
        <w:rPr>
          <w:rFonts w:hint="default"/>
          <w:color w:val="auto"/>
          <w:sz w:val="24"/>
          <w:szCs w:val="24"/>
          <w:highlight w:val="none"/>
        </w:rPr>
        <w:t>3</w:t>
      </w:r>
      <w:r>
        <w:rPr>
          <w:rFonts w:hint="eastAsia"/>
          <w:color w:val="auto"/>
          <w:sz w:val="24"/>
          <w:szCs w:val="24"/>
          <w:highlight w:val="none"/>
          <w:lang w:val="en-US" w:eastAsia="zh-CN"/>
        </w:rPr>
        <w:t>.响应</w:t>
      </w:r>
      <w:r>
        <w:rPr>
          <w:rFonts w:hint="eastAsia"/>
          <w:color w:val="auto"/>
          <w:sz w:val="24"/>
          <w:szCs w:val="24"/>
          <w:highlight w:val="none"/>
        </w:rPr>
        <w:t xml:space="preserve">文件封面参考格式（报价文件）： </w:t>
      </w:r>
    </w:p>
    <w:p w14:paraId="3E3F2A60">
      <w:pPr>
        <w:snapToGrid w:val="0"/>
        <w:spacing w:before="50" w:beforeLines="0" w:after="120" w:afterLines="50" w:line="400" w:lineRule="exact"/>
        <w:jc w:val="left"/>
        <w:rPr>
          <w:rFonts w:hint="default"/>
          <w:color w:val="auto"/>
          <w:sz w:val="24"/>
          <w:szCs w:val="24"/>
          <w:highlight w:val="none"/>
        </w:rPr>
      </w:pPr>
    </w:p>
    <w:p w14:paraId="24C00A0A">
      <w:pPr>
        <w:snapToGrid w:val="0"/>
        <w:spacing w:before="120" w:beforeLines="50" w:after="50" w:afterLines="0" w:line="360" w:lineRule="exact"/>
        <w:rPr>
          <w:rFonts w:hint="default"/>
          <w:color w:val="auto"/>
          <w:sz w:val="24"/>
          <w:szCs w:val="24"/>
          <w:highlight w:val="none"/>
        </w:rPr>
      </w:pPr>
    </w:p>
    <w:p w14:paraId="3034A082">
      <w:pPr>
        <w:snapToGrid w:val="0"/>
        <w:spacing w:before="120" w:beforeLines="50" w:after="50" w:afterLines="0" w:line="360" w:lineRule="exact"/>
        <w:jc w:val="center"/>
        <w:rPr>
          <w:rFonts w:hint="default"/>
          <w:color w:val="auto"/>
          <w:sz w:val="24"/>
          <w:szCs w:val="24"/>
          <w:highlight w:val="none"/>
        </w:rPr>
      </w:pPr>
    </w:p>
    <w:p w14:paraId="0166D7CD">
      <w:pPr>
        <w:snapToGrid w:val="0"/>
        <w:spacing w:before="120" w:beforeLines="50" w:after="50" w:afterLines="0" w:line="360" w:lineRule="exact"/>
        <w:jc w:val="center"/>
        <w:rPr>
          <w:rFonts w:hint="default"/>
          <w:b/>
          <w:color w:val="auto"/>
          <w:sz w:val="44"/>
          <w:szCs w:val="44"/>
          <w:highlight w:val="none"/>
        </w:rPr>
      </w:pPr>
      <w:r>
        <w:rPr>
          <w:rFonts w:hint="eastAsia"/>
          <w:b/>
          <w:color w:val="auto"/>
          <w:sz w:val="44"/>
          <w:szCs w:val="44"/>
          <w:highlight w:val="none"/>
        </w:rPr>
        <w:t>电子</w:t>
      </w:r>
      <w:r>
        <w:rPr>
          <w:rFonts w:hint="eastAsia"/>
          <w:b/>
          <w:color w:val="auto"/>
          <w:sz w:val="44"/>
          <w:szCs w:val="44"/>
          <w:highlight w:val="none"/>
          <w:lang w:val="en-US" w:eastAsia="zh-CN"/>
        </w:rPr>
        <w:t>响应</w:t>
      </w:r>
      <w:r>
        <w:rPr>
          <w:rFonts w:hint="eastAsia"/>
          <w:b/>
          <w:color w:val="auto"/>
          <w:sz w:val="44"/>
          <w:szCs w:val="44"/>
          <w:highlight w:val="none"/>
        </w:rPr>
        <w:t>文件</w:t>
      </w:r>
    </w:p>
    <w:p w14:paraId="73985E83">
      <w:pPr>
        <w:snapToGrid w:val="0"/>
        <w:spacing w:before="120" w:beforeLines="50" w:after="50" w:afterLines="0" w:line="360" w:lineRule="exact"/>
        <w:jc w:val="center"/>
        <w:rPr>
          <w:rFonts w:hint="default"/>
          <w:b/>
          <w:color w:val="auto"/>
          <w:sz w:val="44"/>
          <w:szCs w:val="44"/>
          <w:highlight w:val="none"/>
        </w:rPr>
      </w:pPr>
    </w:p>
    <w:p w14:paraId="58431A98">
      <w:pPr>
        <w:snapToGrid w:val="0"/>
        <w:spacing w:before="120" w:beforeLines="50" w:after="50" w:afterLines="0" w:line="360" w:lineRule="exact"/>
        <w:jc w:val="center"/>
        <w:rPr>
          <w:rFonts w:hint="default"/>
          <w:b/>
          <w:color w:val="auto"/>
          <w:sz w:val="44"/>
          <w:szCs w:val="44"/>
          <w:highlight w:val="none"/>
        </w:rPr>
      </w:pPr>
    </w:p>
    <w:p w14:paraId="6011B145">
      <w:pPr>
        <w:snapToGrid w:val="0"/>
        <w:spacing w:before="120" w:beforeLines="50" w:after="50" w:afterLines="0" w:line="360" w:lineRule="exact"/>
        <w:jc w:val="center"/>
        <w:rPr>
          <w:rFonts w:hint="default"/>
          <w:b/>
          <w:color w:val="auto"/>
          <w:sz w:val="44"/>
          <w:szCs w:val="44"/>
          <w:highlight w:val="none"/>
        </w:rPr>
      </w:pPr>
      <w:r>
        <w:rPr>
          <w:rFonts w:hint="eastAsia"/>
          <w:b/>
          <w:color w:val="auto"/>
          <w:sz w:val="44"/>
          <w:szCs w:val="44"/>
          <w:highlight w:val="none"/>
        </w:rPr>
        <w:t>报价文件</w:t>
      </w:r>
    </w:p>
    <w:p w14:paraId="650FD7C4">
      <w:pPr>
        <w:snapToGrid w:val="0"/>
        <w:spacing w:before="120" w:beforeLines="50" w:after="50" w:afterLines="0" w:line="360" w:lineRule="exact"/>
        <w:rPr>
          <w:rFonts w:hint="default"/>
          <w:color w:val="auto"/>
          <w:sz w:val="24"/>
          <w:szCs w:val="24"/>
          <w:highlight w:val="none"/>
        </w:rPr>
      </w:pPr>
    </w:p>
    <w:p w14:paraId="28F141D3">
      <w:pPr>
        <w:snapToGrid w:val="0"/>
        <w:spacing w:before="120" w:beforeLines="50" w:after="50" w:afterLines="0" w:line="360" w:lineRule="exact"/>
        <w:rPr>
          <w:rFonts w:hint="default"/>
          <w:color w:val="auto"/>
          <w:sz w:val="24"/>
          <w:szCs w:val="24"/>
          <w:highlight w:val="none"/>
        </w:rPr>
      </w:pPr>
    </w:p>
    <w:p w14:paraId="68821C08">
      <w:pPr>
        <w:snapToGrid w:val="0"/>
        <w:spacing w:before="120" w:beforeLines="50" w:after="50" w:afterLines="0" w:line="360" w:lineRule="exact"/>
        <w:rPr>
          <w:rFonts w:hint="default"/>
          <w:color w:val="auto"/>
          <w:sz w:val="24"/>
          <w:szCs w:val="24"/>
          <w:highlight w:val="none"/>
        </w:rPr>
      </w:pPr>
    </w:p>
    <w:p w14:paraId="27845330">
      <w:pPr>
        <w:snapToGrid w:val="0"/>
        <w:spacing w:before="120" w:beforeLines="50" w:after="50" w:afterLines="0" w:line="360" w:lineRule="exact"/>
        <w:ind w:firstLine="720" w:firstLineChars="300"/>
        <w:rPr>
          <w:rFonts w:hint="default"/>
          <w:color w:val="auto"/>
          <w:sz w:val="24"/>
          <w:szCs w:val="24"/>
          <w:highlight w:val="none"/>
        </w:rPr>
      </w:pPr>
      <w:r>
        <w:rPr>
          <w:rFonts w:hint="eastAsia"/>
          <w:color w:val="auto"/>
          <w:sz w:val="24"/>
          <w:szCs w:val="24"/>
          <w:highlight w:val="none"/>
        </w:rPr>
        <w:t xml:space="preserve">项目名称： </w:t>
      </w:r>
    </w:p>
    <w:p w14:paraId="4458F7B9">
      <w:pPr>
        <w:snapToGrid w:val="0"/>
        <w:spacing w:before="120" w:beforeLines="50" w:after="50" w:afterLines="0" w:line="360" w:lineRule="exact"/>
        <w:ind w:firstLine="720" w:firstLineChars="300"/>
        <w:rPr>
          <w:rFonts w:hint="default"/>
          <w:color w:val="auto"/>
          <w:sz w:val="24"/>
          <w:szCs w:val="24"/>
          <w:highlight w:val="none"/>
        </w:rPr>
      </w:pPr>
      <w:r>
        <w:rPr>
          <w:rFonts w:hint="eastAsia"/>
          <w:color w:val="auto"/>
          <w:sz w:val="24"/>
          <w:szCs w:val="24"/>
          <w:highlight w:val="none"/>
        </w:rPr>
        <w:t>项目编号：</w:t>
      </w:r>
    </w:p>
    <w:p w14:paraId="2C8F37FD">
      <w:pPr>
        <w:snapToGrid w:val="0"/>
        <w:spacing w:before="120" w:beforeLines="50" w:after="50" w:afterLines="0" w:line="360" w:lineRule="exact"/>
        <w:ind w:firstLine="720" w:firstLineChars="300"/>
        <w:rPr>
          <w:rFonts w:hint="default"/>
          <w:color w:val="auto"/>
          <w:sz w:val="24"/>
          <w:szCs w:val="24"/>
          <w:highlight w:val="none"/>
        </w:rPr>
      </w:pPr>
      <w:r>
        <w:rPr>
          <w:rFonts w:hint="eastAsia"/>
          <w:color w:val="auto"/>
          <w:sz w:val="24"/>
          <w:szCs w:val="24"/>
          <w:highlight w:val="none"/>
        </w:rPr>
        <w:t>分标号：（若无留空或写</w:t>
      </w:r>
      <w:r>
        <w:rPr>
          <w:rFonts w:hint="default"/>
          <w:color w:val="auto"/>
          <w:sz w:val="24"/>
          <w:szCs w:val="24"/>
          <w:highlight w:val="none"/>
        </w:rPr>
        <w:t>“/”</w:t>
      </w:r>
      <w:r>
        <w:rPr>
          <w:rFonts w:hint="eastAsia"/>
          <w:color w:val="auto"/>
          <w:sz w:val="24"/>
          <w:szCs w:val="24"/>
          <w:highlight w:val="none"/>
        </w:rPr>
        <w:t>）</w:t>
      </w:r>
    </w:p>
    <w:p w14:paraId="010E57D4">
      <w:pPr>
        <w:snapToGrid w:val="0"/>
        <w:spacing w:before="120" w:beforeLines="50" w:after="50" w:afterLines="0" w:line="360" w:lineRule="exact"/>
        <w:ind w:firstLine="720" w:firstLineChars="300"/>
        <w:rPr>
          <w:rFonts w:hint="default"/>
          <w:color w:val="auto"/>
          <w:sz w:val="24"/>
          <w:szCs w:val="24"/>
          <w:highlight w:val="none"/>
        </w:rPr>
      </w:pPr>
      <w:r>
        <w:rPr>
          <w:rFonts w:hint="eastAsia"/>
          <w:color w:val="auto"/>
          <w:sz w:val="24"/>
          <w:szCs w:val="24"/>
          <w:highlight w:val="none"/>
        </w:rPr>
        <w:t>供应商名称：</w:t>
      </w:r>
    </w:p>
    <w:p w14:paraId="58E45CDE">
      <w:pPr>
        <w:snapToGrid w:val="0"/>
        <w:spacing w:before="120" w:beforeLines="50" w:after="50" w:afterLines="0" w:line="360" w:lineRule="exact"/>
        <w:ind w:firstLine="720" w:firstLineChars="300"/>
        <w:rPr>
          <w:rFonts w:hint="eastAsia"/>
          <w:color w:val="auto"/>
          <w:sz w:val="24"/>
          <w:szCs w:val="24"/>
          <w:highlight w:val="none"/>
        </w:rPr>
      </w:pPr>
      <w:r>
        <w:rPr>
          <w:rFonts w:hint="eastAsia"/>
          <w:color w:val="auto"/>
          <w:sz w:val="24"/>
          <w:szCs w:val="24"/>
          <w:highlight w:val="none"/>
        </w:rPr>
        <w:t>供应商地址：</w:t>
      </w:r>
    </w:p>
    <w:p w14:paraId="41BAAE41">
      <w:pPr>
        <w:snapToGrid w:val="0"/>
        <w:spacing w:before="120" w:beforeLines="50" w:after="50" w:afterLines="0" w:line="360" w:lineRule="exact"/>
        <w:ind w:firstLine="2160" w:firstLineChars="900"/>
        <w:rPr>
          <w:rFonts w:hint="eastAsia"/>
          <w:color w:val="auto"/>
          <w:sz w:val="24"/>
          <w:szCs w:val="24"/>
          <w:highlight w:val="none"/>
        </w:rPr>
      </w:pPr>
      <w:r>
        <w:rPr>
          <w:rFonts w:hint="eastAsia"/>
          <w:color w:val="auto"/>
          <w:sz w:val="24"/>
          <w:szCs w:val="24"/>
          <w:highlight w:val="none"/>
        </w:rPr>
        <w:t xml:space="preserve">                        年  月  日</w:t>
      </w:r>
    </w:p>
    <w:p w14:paraId="4CF77FBB">
      <w:pPr>
        <w:snapToGrid w:val="0"/>
        <w:spacing w:before="120" w:beforeLines="50" w:after="50" w:afterLines="0" w:line="360" w:lineRule="exact"/>
        <w:ind w:firstLine="720" w:firstLineChars="300"/>
        <w:rPr>
          <w:rFonts w:hint="default"/>
          <w:color w:val="auto"/>
          <w:sz w:val="24"/>
          <w:szCs w:val="24"/>
          <w:highlight w:val="none"/>
        </w:rPr>
      </w:pPr>
    </w:p>
    <w:p w14:paraId="3C2D5D3A">
      <w:pPr>
        <w:snapToGrid w:val="0"/>
        <w:spacing w:before="120" w:beforeLines="50" w:after="50" w:line="440" w:lineRule="exact"/>
        <w:jc w:val="center"/>
        <w:outlineLvl w:val="1"/>
        <w:rPr>
          <w:bCs/>
          <w:color w:val="auto"/>
          <w:sz w:val="24"/>
          <w:highlight w:val="none"/>
        </w:rPr>
        <w:sectPr>
          <w:headerReference r:id="rId14" w:type="default"/>
          <w:pgSz w:w="11906" w:h="16838"/>
          <w:pgMar w:top="1418" w:right="1274" w:bottom="1418" w:left="1418" w:header="851" w:footer="992" w:gutter="0"/>
          <w:cols w:space="720" w:num="1"/>
          <w:docGrid w:linePitch="312" w:charSpace="0"/>
        </w:sectPr>
      </w:pPr>
    </w:p>
    <w:p w14:paraId="62B93FFE">
      <w:pPr>
        <w:snapToGrid w:val="0"/>
        <w:spacing w:before="120" w:beforeLines="50" w:after="50" w:line="440" w:lineRule="exact"/>
        <w:jc w:val="center"/>
        <w:outlineLvl w:val="9"/>
        <w:rPr>
          <w:bCs/>
          <w:color w:val="auto"/>
          <w:sz w:val="24"/>
          <w:highlight w:val="none"/>
        </w:rPr>
      </w:pPr>
      <w:r>
        <w:rPr>
          <w:bCs/>
          <w:color w:val="auto"/>
          <w:sz w:val="24"/>
          <w:highlight w:val="none"/>
        </w:rPr>
        <w:t>第三部分 报价文件</w:t>
      </w:r>
    </w:p>
    <w:p w14:paraId="6B0CFAD1">
      <w:pPr>
        <w:jc w:val="center"/>
        <w:rPr>
          <w:b/>
          <w:bCs/>
          <w:color w:val="auto"/>
          <w:szCs w:val="21"/>
          <w:highlight w:val="none"/>
        </w:rPr>
      </w:pPr>
    </w:p>
    <w:p w14:paraId="35A20593">
      <w:pPr>
        <w:rPr>
          <w:rFonts w:hint="eastAsia"/>
          <w:b/>
          <w:color w:val="auto"/>
          <w:szCs w:val="21"/>
          <w:highlight w:val="none"/>
        </w:rPr>
      </w:pPr>
      <w:bookmarkStart w:id="133" w:name="_Hlk21624060"/>
      <w:r>
        <w:rPr>
          <w:b/>
          <w:color w:val="auto"/>
          <w:szCs w:val="21"/>
          <w:highlight w:val="none"/>
        </w:rPr>
        <w:t>1．响应函格式：</w:t>
      </w:r>
    </w:p>
    <w:p w14:paraId="44267AC8">
      <w:pPr>
        <w:rPr>
          <w:b/>
          <w:color w:val="auto"/>
          <w:szCs w:val="21"/>
          <w:highlight w:val="none"/>
        </w:rPr>
      </w:pPr>
    </w:p>
    <w:p w14:paraId="486A95B4">
      <w:pPr>
        <w:jc w:val="center"/>
        <w:rPr>
          <w:b/>
          <w:color w:val="auto"/>
          <w:szCs w:val="21"/>
          <w:highlight w:val="none"/>
        </w:rPr>
      </w:pPr>
      <w:r>
        <w:rPr>
          <w:b/>
          <w:color w:val="auto"/>
          <w:szCs w:val="21"/>
          <w:highlight w:val="none"/>
        </w:rPr>
        <w:t>响 应 函</w:t>
      </w:r>
    </w:p>
    <w:p w14:paraId="3B9EA184">
      <w:pPr>
        <w:rPr>
          <w:b/>
          <w:color w:val="auto"/>
          <w:szCs w:val="21"/>
          <w:highlight w:val="none"/>
        </w:rPr>
      </w:pPr>
    </w:p>
    <w:p w14:paraId="2B9E9E42">
      <w:pPr>
        <w:spacing w:line="360" w:lineRule="auto"/>
        <w:rPr>
          <w:color w:val="auto"/>
          <w:szCs w:val="21"/>
          <w:highlight w:val="none"/>
        </w:rPr>
      </w:pPr>
      <w:r>
        <w:rPr>
          <w:color w:val="auto"/>
          <w:szCs w:val="21"/>
          <w:highlight w:val="none"/>
        </w:rPr>
        <w:t>致：_</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i/>
          <w:iCs/>
          <w:color w:val="auto"/>
          <w:szCs w:val="21"/>
          <w:highlight w:val="none"/>
        </w:rPr>
        <w:t>_</w:t>
      </w:r>
    </w:p>
    <w:p w14:paraId="5D0F5CF9">
      <w:pPr>
        <w:spacing w:line="360" w:lineRule="auto"/>
        <w:ind w:firstLine="420" w:firstLineChars="200"/>
        <w:rPr>
          <w:color w:val="auto"/>
          <w:szCs w:val="21"/>
          <w:highlight w:val="none"/>
        </w:rPr>
      </w:pPr>
      <w:r>
        <w:rPr>
          <w:color w:val="auto"/>
          <w:szCs w:val="21"/>
          <w:highlight w:val="none"/>
        </w:rPr>
        <w:t>我方已仔细研究了</w:t>
      </w:r>
      <w:r>
        <w:rPr>
          <w:rFonts w:hint="eastAsia"/>
          <w:i/>
          <w:iCs/>
          <w:color w:val="auto"/>
          <w:szCs w:val="21"/>
          <w:highlight w:val="none"/>
          <w:u w:val="single"/>
        </w:rPr>
        <w:t>（项目名称）</w:t>
      </w:r>
      <w:r>
        <w:rPr>
          <w:color w:val="auto"/>
          <w:szCs w:val="21"/>
          <w:highlight w:val="none"/>
        </w:rPr>
        <w:t>的</w:t>
      </w:r>
      <w:r>
        <w:rPr>
          <w:rFonts w:hint="eastAsia"/>
          <w:color w:val="auto"/>
          <w:szCs w:val="21"/>
          <w:highlight w:val="none"/>
        </w:rPr>
        <w:t>采购文件</w:t>
      </w:r>
      <w:r>
        <w:rPr>
          <w:color w:val="auto"/>
          <w:szCs w:val="21"/>
          <w:highlight w:val="none"/>
        </w:rPr>
        <w:t>的全部内容</w:t>
      </w:r>
      <w:r>
        <w:rPr>
          <w:rFonts w:hint="eastAsia"/>
          <w:color w:val="auto"/>
          <w:szCs w:val="21"/>
          <w:highlight w:val="none"/>
        </w:rPr>
        <w:t>，</w:t>
      </w:r>
      <w:r>
        <w:rPr>
          <w:color w:val="auto"/>
          <w:szCs w:val="21"/>
          <w:highlight w:val="none"/>
        </w:rPr>
        <w:t>签字代表</w:t>
      </w:r>
      <w:r>
        <w:rPr>
          <w:rFonts w:hint="eastAsia"/>
          <w:i/>
          <w:iCs/>
          <w:color w:val="auto"/>
          <w:szCs w:val="21"/>
          <w:highlight w:val="none"/>
          <w:u w:val="single"/>
        </w:rPr>
        <w:t>（授权代表姓名）</w:t>
      </w:r>
      <w:r>
        <w:rPr>
          <w:color w:val="auto"/>
          <w:szCs w:val="21"/>
          <w:highlight w:val="none"/>
        </w:rPr>
        <w:t>经正式授权并代表供应商</w:t>
      </w:r>
      <w:r>
        <w:rPr>
          <w:color w:val="auto"/>
          <w:szCs w:val="21"/>
          <w:highlight w:val="none"/>
          <w:u w:val="single"/>
        </w:rPr>
        <w:t xml:space="preserve"> </w:t>
      </w:r>
      <w:r>
        <w:rPr>
          <w:i/>
          <w:iCs/>
          <w:color w:val="auto"/>
          <w:szCs w:val="21"/>
          <w:highlight w:val="none"/>
          <w:u w:val="single"/>
        </w:rPr>
        <w:t>（供应商名称）</w:t>
      </w:r>
      <w:r>
        <w:rPr>
          <w:rFonts w:hint="eastAsia"/>
          <w:i/>
          <w:iCs/>
          <w:color w:val="auto"/>
          <w:szCs w:val="21"/>
          <w:highlight w:val="none"/>
          <w:u w:val="single"/>
        </w:rPr>
        <w:t xml:space="preserve"> </w:t>
      </w:r>
      <w:r>
        <w:rPr>
          <w:color w:val="auto"/>
          <w:szCs w:val="21"/>
          <w:highlight w:val="none"/>
        </w:rPr>
        <w:t>提交响应文件。</w:t>
      </w:r>
    </w:p>
    <w:p w14:paraId="6B7FBED0">
      <w:pPr>
        <w:spacing w:line="360" w:lineRule="auto"/>
        <w:ind w:firstLine="420" w:firstLineChars="200"/>
        <w:rPr>
          <w:color w:val="auto"/>
          <w:szCs w:val="21"/>
          <w:highlight w:val="none"/>
        </w:rPr>
      </w:pPr>
      <w:r>
        <w:rPr>
          <w:color w:val="auto"/>
          <w:szCs w:val="21"/>
          <w:highlight w:val="none"/>
        </w:rPr>
        <w:t>据此函，签字代表宣布同意如下：</w:t>
      </w:r>
    </w:p>
    <w:p w14:paraId="1CFA7B93">
      <w:pPr>
        <w:spacing w:line="360" w:lineRule="auto"/>
        <w:rPr>
          <w:color w:val="auto"/>
          <w:szCs w:val="21"/>
          <w:highlight w:val="none"/>
        </w:rPr>
      </w:pPr>
      <w:r>
        <w:rPr>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14:paraId="3D69840A">
      <w:pPr>
        <w:spacing w:line="360" w:lineRule="auto"/>
        <w:rPr>
          <w:color w:val="auto"/>
          <w:szCs w:val="21"/>
          <w:highlight w:val="none"/>
        </w:rPr>
      </w:pPr>
      <w:r>
        <w:rPr>
          <w:color w:val="auto"/>
          <w:szCs w:val="21"/>
          <w:highlight w:val="none"/>
        </w:rPr>
        <w:t>（2）供应商在响应之前已经与贵方进行了充分的沟通，完全理解并接受采购文件的各项规定和要求，对采购文件的合理性、合法性不再有异议。</w:t>
      </w:r>
    </w:p>
    <w:p w14:paraId="2EA2B882">
      <w:pPr>
        <w:spacing w:line="360" w:lineRule="auto"/>
        <w:rPr>
          <w:color w:val="auto"/>
          <w:szCs w:val="21"/>
          <w:highlight w:val="none"/>
        </w:rPr>
      </w:pPr>
      <w:r>
        <w:rPr>
          <w:rFonts w:hint="eastAsia"/>
          <w:color w:val="auto"/>
          <w:szCs w:val="21"/>
          <w:highlight w:val="none"/>
        </w:rPr>
        <w:t>（3）我方承诺本响应有效期为第三章供应商须知规定的期限。</w:t>
      </w:r>
    </w:p>
    <w:p w14:paraId="7C62FC30">
      <w:pPr>
        <w:spacing w:line="360" w:lineRule="auto"/>
        <w:rPr>
          <w:color w:val="auto"/>
          <w:szCs w:val="21"/>
          <w:highlight w:val="none"/>
        </w:rPr>
      </w:pPr>
      <w:r>
        <w:rPr>
          <w:color w:val="auto"/>
          <w:szCs w:val="21"/>
          <w:highlight w:val="none"/>
        </w:rPr>
        <w:t>（4）如成交，本响应文件至本项目合同履行完毕止均保持有效，本供应商将按“采购文件”及政府采购法律、法规的规定履行合同责任和义务</w:t>
      </w:r>
      <w:r>
        <w:rPr>
          <w:rFonts w:hint="eastAsia"/>
          <w:color w:val="auto"/>
          <w:szCs w:val="21"/>
          <w:highlight w:val="none"/>
        </w:rPr>
        <w:t>，并承诺</w:t>
      </w:r>
      <w:r>
        <w:rPr>
          <w:color w:val="auto"/>
          <w:szCs w:val="21"/>
          <w:highlight w:val="none"/>
        </w:rPr>
        <w:t>不分包及转包他人。</w:t>
      </w:r>
    </w:p>
    <w:p w14:paraId="541A93BC">
      <w:pPr>
        <w:spacing w:line="360" w:lineRule="auto"/>
        <w:rPr>
          <w:color w:val="auto"/>
          <w:szCs w:val="21"/>
          <w:highlight w:val="none"/>
        </w:rPr>
      </w:pPr>
      <w:r>
        <w:rPr>
          <w:color w:val="auto"/>
          <w:szCs w:val="21"/>
          <w:highlight w:val="none"/>
        </w:rPr>
        <w:t>（5）供应商同意按照贵方要求提供与谈判有关的一切数据或资料。</w:t>
      </w:r>
    </w:p>
    <w:p w14:paraId="3EDEE3A7">
      <w:pPr>
        <w:spacing w:line="360" w:lineRule="auto"/>
        <w:rPr>
          <w:color w:val="auto"/>
          <w:szCs w:val="21"/>
          <w:highlight w:val="none"/>
        </w:rPr>
      </w:pPr>
      <w:r>
        <w:rPr>
          <w:color w:val="auto"/>
          <w:szCs w:val="21"/>
          <w:highlight w:val="none"/>
        </w:rPr>
        <w:t>（6）与本项目有关的一切正式往来信函请寄：</w:t>
      </w:r>
    </w:p>
    <w:p w14:paraId="32091E1C">
      <w:pPr>
        <w:spacing w:line="360" w:lineRule="auto"/>
        <w:rPr>
          <w:color w:val="auto"/>
          <w:szCs w:val="21"/>
          <w:highlight w:val="none"/>
        </w:rPr>
      </w:pPr>
      <w:r>
        <w:rPr>
          <w:color w:val="auto"/>
          <w:szCs w:val="21"/>
          <w:highlight w:val="none"/>
        </w:rPr>
        <w:t>地址：</w:t>
      </w:r>
      <w:r>
        <w:rPr>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color w:val="auto"/>
          <w:szCs w:val="21"/>
          <w:highlight w:val="none"/>
        </w:rPr>
        <w:t xml:space="preserve">  电话：</w:t>
      </w:r>
      <w:r>
        <w:rPr>
          <w:color w:val="auto"/>
          <w:szCs w:val="21"/>
          <w:highlight w:val="none"/>
          <w:u w:val="single"/>
        </w:rPr>
        <w:t xml:space="preserve">            </w:t>
      </w:r>
    </w:p>
    <w:p w14:paraId="033B20EC">
      <w:pPr>
        <w:spacing w:line="360" w:lineRule="auto"/>
        <w:rPr>
          <w:color w:val="auto"/>
          <w:szCs w:val="21"/>
          <w:highlight w:val="none"/>
        </w:rPr>
      </w:pPr>
      <w:r>
        <w:rPr>
          <w:color w:val="auto"/>
          <w:szCs w:val="21"/>
          <w:highlight w:val="none"/>
        </w:rPr>
        <w:t>传真：</w:t>
      </w:r>
      <w:r>
        <w:rPr>
          <w:color w:val="auto"/>
          <w:szCs w:val="21"/>
          <w:highlight w:val="none"/>
          <w:u w:val="single"/>
        </w:rPr>
        <w:t xml:space="preserve">           </w:t>
      </w:r>
      <w:r>
        <w:rPr>
          <w:color w:val="auto"/>
          <w:szCs w:val="21"/>
          <w:highlight w:val="none"/>
        </w:rPr>
        <w:t xml:space="preserve">  </w:t>
      </w:r>
    </w:p>
    <w:p w14:paraId="30E544EF">
      <w:pPr>
        <w:spacing w:line="360" w:lineRule="auto"/>
        <w:rPr>
          <w:rFonts w:hint="eastAsia"/>
          <w:color w:val="auto"/>
          <w:szCs w:val="21"/>
          <w:highlight w:val="none"/>
          <w:u w:val="single"/>
        </w:rPr>
      </w:pPr>
      <w:r>
        <w:rPr>
          <w:color w:val="auto"/>
          <w:szCs w:val="21"/>
          <w:highlight w:val="none"/>
        </w:rPr>
        <w:t>供应商代表姓名</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r>
        <w:rPr>
          <w:rFonts w:hint="eastAsia"/>
          <w:color w:val="auto"/>
          <w:szCs w:val="21"/>
          <w:highlight w:val="none"/>
        </w:rPr>
        <w:t>邮箱：</w:t>
      </w:r>
      <w:r>
        <w:rPr>
          <w:rFonts w:hint="eastAsia"/>
          <w:color w:val="auto"/>
          <w:szCs w:val="21"/>
          <w:highlight w:val="none"/>
          <w:u w:val="single"/>
        </w:rPr>
        <w:t xml:space="preserve"> </w:t>
      </w:r>
      <w:r>
        <w:rPr>
          <w:color w:val="auto"/>
          <w:szCs w:val="21"/>
          <w:highlight w:val="none"/>
          <w:u w:val="single"/>
        </w:rPr>
        <w:t xml:space="preserve">             </w:t>
      </w:r>
    </w:p>
    <w:p w14:paraId="5559D29E">
      <w:pPr>
        <w:spacing w:line="360" w:lineRule="auto"/>
        <w:rPr>
          <w:rFonts w:hint="eastAsia"/>
          <w:color w:val="auto"/>
          <w:szCs w:val="21"/>
          <w:highlight w:val="none"/>
          <w:u w:val="single"/>
        </w:rPr>
      </w:pPr>
    </w:p>
    <w:p w14:paraId="19F9DA10">
      <w:pPr>
        <w:spacing w:line="360" w:lineRule="auto"/>
        <w:rPr>
          <w:rFonts w:hint="eastAsia"/>
          <w:color w:val="auto"/>
          <w:szCs w:val="21"/>
          <w:highlight w:val="none"/>
          <w:u w:val="single"/>
        </w:rPr>
      </w:pPr>
    </w:p>
    <w:p w14:paraId="3423E3AB">
      <w:pPr>
        <w:spacing w:line="360" w:lineRule="auto"/>
        <w:rPr>
          <w:color w:val="auto"/>
          <w:szCs w:val="21"/>
          <w:highlight w:val="none"/>
        </w:rPr>
      </w:pPr>
    </w:p>
    <w:p w14:paraId="5390123F">
      <w:pPr>
        <w:spacing w:line="360" w:lineRule="auto"/>
        <w:rPr>
          <w:rFonts w:hint="eastAsia"/>
          <w:color w:val="auto"/>
          <w:szCs w:val="21"/>
          <w:highlight w:val="none"/>
          <w:u w:val="single"/>
        </w:rPr>
      </w:pPr>
      <w:bookmarkStart w:id="134" w:name="_Hlk89181776"/>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bookmarkEnd w:id="134"/>
    <w:p w14:paraId="6D5B3754">
      <w:pPr>
        <w:spacing w:line="360" w:lineRule="auto"/>
        <w:rPr>
          <w:rFonts w:hint="eastAsia"/>
          <w:color w:val="auto"/>
          <w:szCs w:val="21"/>
          <w:highlight w:val="none"/>
        </w:rPr>
      </w:pPr>
      <w:r>
        <w:rPr>
          <w:color w:val="auto"/>
          <w:szCs w:val="21"/>
          <w:highlight w:val="none"/>
        </w:rPr>
        <w:t xml:space="preserve">       </w:t>
      </w:r>
    </w:p>
    <w:p w14:paraId="5E330874">
      <w:pPr>
        <w:spacing w:line="360" w:lineRule="auto"/>
        <w:rPr>
          <w:rFonts w:hint="eastAsia"/>
          <w:color w:val="auto"/>
          <w:szCs w:val="21"/>
          <w:highlight w:val="none"/>
        </w:rPr>
      </w:pPr>
    </w:p>
    <w:p w14:paraId="4CA666F1">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3D514D80">
      <w:pPr>
        <w:rPr>
          <w:b/>
          <w:color w:val="auto"/>
          <w:szCs w:val="21"/>
          <w:highlight w:val="none"/>
        </w:rPr>
      </w:pPr>
      <w:r>
        <w:rPr>
          <w:b/>
          <w:color w:val="auto"/>
          <w:szCs w:val="21"/>
          <w:highlight w:val="none"/>
        </w:rPr>
        <w:br w:type="page"/>
      </w:r>
      <w:bookmarkEnd w:id="133"/>
      <w:r>
        <w:rPr>
          <w:b/>
          <w:color w:val="auto"/>
          <w:szCs w:val="21"/>
          <w:highlight w:val="none"/>
        </w:rPr>
        <w:t>2．谈判报价明细表格式：</w:t>
      </w:r>
    </w:p>
    <w:p w14:paraId="0B7840B0">
      <w:pPr>
        <w:jc w:val="center"/>
        <w:rPr>
          <w:b/>
          <w:color w:val="auto"/>
          <w:szCs w:val="21"/>
          <w:highlight w:val="none"/>
        </w:rPr>
      </w:pPr>
      <w:r>
        <w:rPr>
          <w:b/>
          <w:color w:val="auto"/>
          <w:szCs w:val="21"/>
          <w:highlight w:val="none"/>
        </w:rPr>
        <w:t>谈判报价明细表</w:t>
      </w:r>
    </w:p>
    <w:p w14:paraId="54EAC111">
      <w:pPr>
        <w:ind w:firstLine="2415" w:firstLineChars="1150"/>
        <w:rPr>
          <w:color w:val="auto"/>
          <w:szCs w:val="21"/>
          <w:highlight w:val="none"/>
        </w:rPr>
      </w:pPr>
      <w:r>
        <w:rPr>
          <w:color w:val="auto"/>
          <w:szCs w:val="21"/>
          <w:highlight w:val="none"/>
        </w:rPr>
        <w:t xml:space="preserve">                            金额单位：人民币（元）</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7F815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01A3BA7E">
            <w:pPr>
              <w:jc w:val="center"/>
              <w:rPr>
                <w:color w:val="auto"/>
                <w:spacing w:val="20"/>
                <w:szCs w:val="21"/>
                <w:highlight w:val="none"/>
              </w:rPr>
            </w:pPr>
            <w:r>
              <w:rPr>
                <w:color w:val="auto"/>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82A2998">
            <w:pPr>
              <w:jc w:val="center"/>
              <w:rPr>
                <w:color w:val="auto"/>
                <w:szCs w:val="21"/>
                <w:highlight w:val="none"/>
              </w:rPr>
            </w:pPr>
            <w:r>
              <w:rPr>
                <w:color w:val="auto"/>
                <w:szCs w:val="21"/>
                <w:highlight w:val="none"/>
              </w:rPr>
              <w:t>产品或服务名称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1D3C34A">
            <w:pPr>
              <w:jc w:val="center"/>
              <w:rPr>
                <w:color w:val="auto"/>
                <w:szCs w:val="21"/>
                <w:highlight w:val="none"/>
              </w:rPr>
            </w:pPr>
            <w:r>
              <w:rPr>
                <w:color w:val="auto"/>
                <w:szCs w:val="21"/>
                <w:highlight w:val="none"/>
              </w:rPr>
              <w:t>制造商或服务商</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0E05F3E">
            <w:pPr>
              <w:jc w:val="center"/>
              <w:rPr>
                <w:color w:val="auto"/>
                <w:szCs w:val="21"/>
                <w:highlight w:val="none"/>
              </w:rPr>
            </w:pPr>
            <w:r>
              <w:rPr>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950BA70">
            <w:pPr>
              <w:jc w:val="center"/>
              <w:rPr>
                <w:color w:val="auto"/>
                <w:szCs w:val="21"/>
                <w:highlight w:val="none"/>
              </w:rPr>
            </w:pPr>
            <w:r>
              <w:rPr>
                <w:color w:val="auto"/>
                <w:szCs w:val="21"/>
                <w:highlight w:val="none"/>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169C88C">
            <w:pPr>
              <w:jc w:val="center"/>
              <w:rPr>
                <w:color w:val="auto"/>
                <w:szCs w:val="21"/>
                <w:highlight w:val="none"/>
              </w:rPr>
            </w:pPr>
            <w:r>
              <w:rPr>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1924487">
            <w:pPr>
              <w:jc w:val="center"/>
              <w:rPr>
                <w:rFonts w:hint="eastAsia"/>
                <w:color w:val="auto"/>
                <w:szCs w:val="21"/>
                <w:highlight w:val="none"/>
              </w:rPr>
            </w:pPr>
            <w:r>
              <w:rPr>
                <w:rFonts w:hint="eastAsia"/>
                <w:color w:val="auto"/>
                <w:szCs w:val="21"/>
                <w:highlight w:val="none"/>
              </w:rPr>
              <w:t>合计</w:t>
            </w:r>
          </w:p>
        </w:tc>
      </w:tr>
      <w:tr w14:paraId="33360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76B9CABA">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ACAF6E5">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117B91F">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6857AF0">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70209C0">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1FF93EE">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C632A7C">
            <w:pPr>
              <w:jc w:val="center"/>
              <w:rPr>
                <w:color w:val="auto"/>
                <w:spacing w:val="20"/>
                <w:szCs w:val="21"/>
                <w:highlight w:val="none"/>
              </w:rPr>
            </w:pPr>
          </w:p>
        </w:tc>
      </w:tr>
      <w:tr w14:paraId="4089B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5372CED2">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F2ACF8A">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B29F6B9">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A463D1B">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B5FB1D9">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1938ECD">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080A9A3">
            <w:pPr>
              <w:jc w:val="center"/>
              <w:rPr>
                <w:color w:val="auto"/>
                <w:spacing w:val="20"/>
                <w:szCs w:val="21"/>
                <w:highlight w:val="none"/>
              </w:rPr>
            </w:pPr>
          </w:p>
        </w:tc>
      </w:tr>
      <w:tr w14:paraId="14947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5CC33A49">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D0DFA77">
            <w:pPr>
              <w:jc w:val="center"/>
              <w:rPr>
                <w:color w:val="auto"/>
                <w:spacing w:val="20"/>
                <w:szCs w:val="21"/>
                <w:highlight w:val="none"/>
              </w:rPr>
            </w:pPr>
            <w:r>
              <w:rPr>
                <w:color w:val="auto"/>
                <w:spacing w:val="20"/>
                <w:szCs w:val="21"/>
                <w:highlight w:val="none"/>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5FB0514">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7F8193F">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B1685EF">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1648F7B">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14BA853">
            <w:pPr>
              <w:jc w:val="center"/>
              <w:rPr>
                <w:color w:val="auto"/>
                <w:spacing w:val="20"/>
                <w:szCs w:val="21"/>
                <w:highlight w:val="none"/>
              </w:rPr>
            </w:pPr>
          </w:p>
        </w:tc>
      </w:tr>
    </w:tbl>
    <w:p w14:paraId="0CC38F60">
      <w:pPr>
        <w:rPr>
          <w:color w:val="auto"/>
          <w:spacing w:val="20"/>
          <w:szCs w:val="21"/>
          <w:highlight w:val="none"/>
          <w:u w:val="single"/>
        </w:rPr>
      </w:pPr>
    </w:p>
    <w:p w14:paraId="545ED446">
      <w:pPr>
        <w:spacing w:line="360" w:lineRule="auto"/>
        <w:rPr>
          <w:color w:val="auto"/>
          <w:spacing w:val="20"/>
          <w:szCs w:val="21"/>
          <w:highlight w:val="none"/>
        </w:rPr>
      </w:pPr>
      <w:bookmarkStart w:id="135" w:name="_Hlk89181787"/>
    </w:p>
    <w:p w14:paraId="21FF3D92">
      <w:pPr>
        <w:pStyle w:val="17"/>
        <w:rPr>
          <w:color w:val="auto"/>
          <w:highlight w:val="none"/>
        </w:rPr>
      </w:pPr>
      <w:r>
        <w:rPr>
          <w:color w:val="auto"/>
          <w:szCs w:val="21"/>
          <w:highlight w:val="none"/>
        </w:rPr>
        <w:t>注：</w:t>
      </w:r>
      <w:r>
        <w:rPr>
          <w:rFonts w:hint="eastAsia"/>
          <w:color w:val="auto"/>
          <w:szCs w:val="21"/>
          <w:highlight w:val="none"/>
        </w:rPr>
        <w:t>本表如</w:t>
      </w:r>
      <w:r>
        <w:rPr>
          <w:rFonts w:hint="eastAsia"/>
          <w:color w:val="auto"/>
          <w:highlight w:val="none"/>
        </w:rPr>
        <w:t>与广西政府采购云平台不一致的，以广西政府采购云平台为准。</w:t>
      </w:r>
    </w:p>
    <w:p w14:paraId="1F748490">
      <w:pPr>
        <w:jc w:val="left"/>
        <w:rPr>
          <w:color w:val="auto"/>
          <w:szCs w:val="21"/>
          <w:highlight w:val="none"/>
        </w:rPr>
      </w:pPr>
    </w:p>
    <w:p w14:paraId="6616B15B">
      <w:pPr>
        <w:spacing w:line="360" w:lineRule="auto"/>
        <w:rPr>
          <w:color w:val="auto"/>
          <w:spacing w:val="20"/>
          <w:szCs w:val="21"/>
          <w:highlight w:val="none"/>
        </w:rPr>
      </w:pPr>
    </w:p>
    <w:p w14:paraId="5C05F01B">
      <w:pPr>
        <w:spacing w:line="360" w:lineRule="auto"/>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5070FE1E">
      <w:pPr>
        <w:spacing w:line="360" w:lineRule="auto"/>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bookmarkEnd w:id="135"/>
    <w:p w14:paraId="3A45BB09">
      <w:pPr>
        <w:snapToGrid w:val="0"/>
        <w:spacing w:before="50" w:after="120" w:afterLines="50"/>
        <w:jc w:val="left"/>
        <w:rPr>
          <w:rFonts w:hint="eastAsia"/>
          <w:color w:val="auto"/>
          <w:szCs w:val="21"/>
          <w:highlight w:val="none"/>
        </w:rPr>
      </w:pPr>
    </w:p>
    <w:p w14:paraId="754642CF">
      <w:pPr>
        <w:spacing w:line="300" w:lineRule="exact"/>
        <w:rPr>
          <w:color w:val="auto"/>
          <w:szCs w:val="21"/>
          <w:highlight w:val="none"/>
        </w:rPr>
      </w:pPr>
      <w:r>
        <w:rPr>
          <w:color w:val="auto"/>
          <w:szCs w:val="21"/>
          <w:highlight w:val="none"/>
        </w:rPr>
        <w:br w:type="page"/>
      </w:r>
      <w:bookmarkStart w:id="136" w:name="_Hlk89184603"/>
      <w:bookmarkStart w:id="137" w:name="_Hlk89181869"/>
      <w:bookmarkStart w:id="138" w:name="_Hlk21624143"/>
      <w:r>
        <w:rPr>
          <w:rFonts w:hint="eastAsia"/>
          <w:color w:val="auto"/>
          <w:szCs w:val="21"/>
          <w:highlight w:val="none"/>
          <w:lang w:val="en-US" w:eastAsia="zh-CN"/>
        </w:rPr>
        <w:t>3</w:t>
      </w:r>
      <w:r>
        <w:rPr>
          <w:rFonts w:hint="eastAsia"/>
          <w:color w:val="auto"/>
          <w:szCs w:val="21"/>
          <w:highlight w:val="none"/>
        </w:rPr>
        <w:t>.开标一览表</w:t>
      </w:r>
    </w:p>
    <w:p w14:paraId="59307E0A">
      <w:pPr>
        <w:widowControl/>
        <w:jc w:val="left"/>
        <w:rPr>
          <w:color w:val="auto"/>
          <w:szCs w:val="21"/>
          <w:highlight w:val="none"/>
        </w:rPr>
      </w:pPr>
    </w:p>
    <w:p w14:paraId="6A83CEF6">
      <w:pPr>
        <w:widowControl/>
        <w:jc w:val="left"/>
        <w:rPr>
          <w:color w:val="auto"/>
          <w:szCs w:val="21"/>
          <w:highlight w:val="none"/>
        </w:rPr>
      </w:pPr>
    </w:p>
    <w:p w14:paraId="47800476">
      <w:pPr>
        <w:widowControl/>
        <w:jc w:val="left"/>
        <w:rPr>
          <w:color w:val="auto"/>
          <w:szCs w:val="21"/>
          <w:highlight w:val="none"/>
        </w:rPr>
      </w:pPr>
    </w:p>
    <w:p w14:paraId="0AC96F4E">
      <w:pPr>
        <w:rPr>
          <w:b/>
          <w:color w:val="auto"/>
          <w:szCs w:val="21"/>
          <w:highlight w:val="none"/>
        </w:rPr>
      </w:pPr>
    </w:p>
    <w:p w14:paraId="01B877F6">
      <w:pPr>
        <w:rPr>
          <w:b/>
          <w:color w:val="auto"/>
          <w:szCs w:val="21"/>
          <w:highlight w:val="none"/>
        </w:rPr>
      </w:pPr>
    </w:p>
    <w:p w14:paraId="3045857E">
      <w:pPr>
        <w:rPr>
          <w:b/>
          <w:color w:val="auto"/>
          <w:szCs w:val="21"/>
          <w:highlight w:val="none"/>
        </w:rPr>
      </w:pPr>
      <w:r>
        <w:rPr>
          <w:rFonts w:hint="eastAsia"/>
          <w:b/>
          <w:color w:val="auto"/>
          <w:szCs w:val="21"/>
          <w:highlight w:val="none"/>
        </w:rPr>
        <w:t>格式详见广西政府采购云平台，且仅在广西政府采购云平台填写即可。</w:t>
      </w:r>
    </w:p>
    <w:bookmarkEnd w:id="136"/>
    <w:p w14:paraId="2319E1B2">
      <w:pPr>
        <w:spacing w:line="340" w:lineRule="exact"/>
        <w:ind w:firstLine="420" w:firstLineChars="200"/>
        <w:rPr>
          <w:color w:val="auto"/>
          <w:szCs w:val="21"/>
          <w:highlight w:val="none"/>
        </w:rPr>
      </w:pPr>
    </w:p>
    <w:bookmarkEnd w:id="137"/>
    <w:bookmarkEnd w:id="138"/>
    <w:p w14:paraId="1EB794F9">
      <w:pPr>
        <w:rPr>
          <w:b/>
          <w:color w:val="auto"/>
          <w:szCs w:val="21"/>
          <w:highlight w:val="none"/>
        </w:rPr>
      </w:pPr>
    </w:p>
    <w:sectPr>
      <w:pgSz w:w="11906" w:h="16838"/>
      <w:pgMar w:top="1418" w:right="127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Calibri"/>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E0002AFF" w:usb1="C0007843" w:usb2="00000009" w:usb3="00000000" w:csb0="0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D6BB4">
    <w:pPr>
      <w:pStyle w:val="31"/>
      <w:jc w:val="center"/>
    </w:pPr>
  </w:p>
  <w:p w14:paraId="29912F97">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07866">
    <w:pPr>
      <w:pStyle w:val="31"/>
      <w:jc w:val="center"/>
    </w:pPr>
    <w:r>
      <w:fldChar w:fldCharType="begin"/>
    </w:r>
    <w:r>
      <w:instrText xml:space="preserve">PAGE   \* MERGEFORMAT</w:instrText>
    </w:r>
    <w:r>
      <w:fldChar w:fldCharType="separate"/>
    </w:r>
    <w:r>
      <w:rPr>
        <w:lang w:val="zh-CN"/>
      </w:rPr>
      <w:t>24</w:t>
    </w:r>
    <w:r>
      <w:fldChar w:fldCharType="end"/>
    </w:r>
  </w:p>
  <w:p w14:paraId="5A16E80C">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CC072">
    <w:pPr>
      <w:pStyle w:val="31"/>
      <w:jc w:val="center"/>
      <w:rPr>
        <w:rFonts w:hint="eastAsia"/>
      </w:rPr>
    </w:pPr>
    <w:r>
      <w:fldChar w:fldCharType="begin"/>
    </w:r>
    <w:r>
      <w:instrText xml:space="preserve">PAGE   \* MERGEFORMAT</w:instrText>
    </w:r>
    <w:r>
      <w:fldChar w:fldCharType="separate"/>
    </w:r>
    <w:r>
      <w:rPr>
        <w:lang w:val="zh-CN"/>
      </w:rPr>
      <w:t>13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F2CF3">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lang/>
      </w:rPr>
      <w:t>57</w:t>
    </w:r>
    <w:r>
      <w:fldChar w:fldCharType="end"/>
    </w:r>
  </w:p>
  <w:p w14:paraId="3C946B6F">
    <w:pPr>
      <w:pStyle w:val="3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90A5">
    <w:pPr>
      <w:pStyle w:val="32"/>
      <w:jc w:val="left"/>
    </w:pPr>
    <w:r>
      <w:rPr>
        <w:rFonts w:hint="eastAsia"/>
      </w:rPr>
      <w:t xml:space="preserve">广西机电设备招标有限公司采购文件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1501C">
    <w:pPr>
      <w:pStyle w:val="32"/>
      <w:pBdr>
        <w:bottom w:val="single" w:color="auto" w:sz="6" w:space="0"/>
      </w:pBdr>
      <w:jc w:val="left"/>
    </w:pPr>
    <w:r>
      <w:rPr>
        <w:rFonts w:hint="eastAsia"/>
      </w:rPr>
      <w:t xml:space="preserve">广西机电设备招标有限公司采购文件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26190">
    <w:pPr>
      <w:pStyle w:val="32"/>
      <w:jc w:val="left"/>
    </w:pPr>
    <w:r>
      <w:rPr>
        <w:rFonts w:hint="eastAsia"/>
      </w:rPr>
      <w:t xml:space="preserve">广西机电设备招标有限公司采购文件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0F775">
    <w:pPr>
      <w:pStyle w:val="32"/>
      <w:jc w:val="left"/>
    </w:pPr>
    <w:r>
      <w:rPr>
        <w:rFonts w:hint="eastAsia"/>
      </w:rPr>
      <w:t xml:space="preserve">广西机电设备招标有限公司采购文件                                                           </w:t>
    </w:r>
  </w:p>
  <w:p w14:paraId="70B49112">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FA734">
    <w:pPr>
      <w:pStyle w:val="32"/>
      <w:jc w:val="left"/>
    </w:pPr>
    <w:r>
      <w:rPr>
        <w:rFonts w:hint="eastAsia"/>
      </w:rPr>
      <w:t xml:space="preserve">广西机电设备招标有限公司采购文件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62956">
    <w:pPr>
      <w:pStyle w:val="32"/>
      <w:jc w:val="left"/>
    </w:pPr>
    <w:r>
      <w:rPr>
        <w:rFonts w:hint="eastAsia"/>
      </w:rPr>
      <w:t xml:space="preserve">广西机电设备招标有限公司采购文件                                                     </w:t>
    </w:r>
  </w:p>
  <w:p w14:paraId="13944293">
    <w:pPr>
      <w:pStyle w:val="32"/>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24812">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95853">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A7841D3"/>
    <w:multiLevelType w:val="multilevel"/>
    <w:tmpl w:val="6A7841D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7A0F6431"/>
    <w:multiLevelType w:val="singleLevel"/>
    <w:tmpl w:val="7A0F6431"/>
    <w:lvl w:ilvl="0" w:tentative="0">
      <w:start w:val="1"/>
      <w:numFmt w:val="decimal"/>
      <w:suff w:val="space"/>
      <w:lvlText w:val="%1."/>
      <w:lvlJc w:val="left"/>
    </w:lvl>
  </w:abstractNum>
  <w:num w:numId="1">
    <w:abstractNumId w:val="6"/>
  </w:num>
  <w:num w:numId="2">
    <w:abstractNumId w:val="8"/>
  </w:num>
  <w:num w:numId="3">
    <w:abstractNumId w:val="1"/>
  </w:num>
  <w:num w:numId="4">
    <w:abstractNumId w:val="5"/>
  </w:num>
  <w:num w:numId="5">
    <w:abstractNumId w:val="3"/>
  </w:num>
  <w:num w:numId="6">
    <w:abstractNumId w:val="2"/>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0A"/>
    <w:rsid w:val="000003EF"/>
    <w:rsid w:val="0000091B"/>
    <w:rsid w:val="00000D0A"/>
    <w:rsid w:val="00000D19"/>
    <w:rsid w:val="00000E1A"/>
    <w:rsid w:val="00001B3E"/>
    <w:rsid w:val="00001CD6"/>
    <w:rsid w:val="00002DDA"/>
    <w:rsid w:val="00003D69"/>
    <w:rsid w:val="00003DAE"/>
    <w:rsid w:val="000058D7"/>
    <w:rsid w:val="00005E55"/>
    <w:rsid w:val="00006E2C"/>
    <w:rsid w:val="000079FF"/>
    <w:rsid w:val="00007B0D"/>
    <w:rsid w:val="000102A9"/>
    <w:rsid w:val="000103C7"/>
    <w:rsid w:val="00010B1A"/>
    <w:rsid w:val="00010CAB"/>
    <w:rsid w:val="00011D72"/>
    <w:rsid w:val="00012078"/>
    <w:rsid w:val="0001292D"/>
    <w:rsid w:val="00013139"/>
    <w:rsid w:val="0001371C"/>
    <w:rsid w:val="00013748"/>
    <w:rsid w:val="00013D1E"/>
    <w:rsid w:val="00013D41"/>
    <w:rsid w:val="000143A3"/>
    <w:rsid w:val="00014518"/>
    <w:rsid w:val="00014ADD"/>
    <w:rsid w:val="00014DD6"/>
    <w:rsid w:val="0001598C"/>
    <w:rsid w:val="000160DA"/>
    <w:rsid w:val="00016C31"/>
    <w:rsid w:val="000207AB"/>
    <w:rsid w:val="00020BB1"/>
    <w:rsid w:val="00020BF0"/>
    <w:rsid w:val="000215B7"/>
    <w:rsid w:val="000217BF"/>
    <w:rsid w:val="000217D7"/>
    <w:rsid w:val="00021C98"/>
    <w:rsid w:val="00021CCD"/>
    <w:rsid w:val="00021EE3"/>
    <w:rsid w:val="00022424"/>
    <w:rsid w:val="000228AB"/>
    <w:rsid w:val="000233CA"/>
    <w:rsid w:val="000234FB"/>
    <w:rsid w:val="00023652"/>
    <w:rsid w:val="0002407B"/>
    <w:rsid w:val="00024633"/>
    <w:rsid w:val="00024B89"/>
    <w:rsid w:val="0002560A"/>
    <w:rsid w:val="00025656"/>
    <w:rsid w:val="00025CB2"/>
    <w:rsid w:val="00025DA0"/>
    <w:rsid w:val="0002696D"/>
    <w:rsid w:val="0002754D"/>
    <w:rsid w:val="00027666"/>
    <w:rsid w:val="000276B2"/>
    <w:rsid w:val="00027A46"/>
    <w:rsid w:val="00027AF3"/>
    <w:rsid w:val="00030024"/>
    <w:rsid w:val="00030124"/>
    <w:rsid w:val="000305FD"/>
    <w:rsid w:val="0003084F"/>
    <w:rsid w:val="00030C2F"/>
    <w:rsid w:val="00030DAA"/>
    <w:rsid w:val="000311F9"/>
    <w:rsid w:val="00031757"/>
    <w:rsid w:val="00032686"/>
    <w:rsid w:val="0003274B"/>
    <w:rsid w:val="00032AD8"/>
    <w:rsid w:val="000331CC"/>
    <w:rsid w:val="0003322E"/>
    <w:rsid w:val="000335CC"/>
    <w:rsid w:val="00033927"/>
    <w:rsid w:val="00033B67"/>
    <w:rsid w:val="00035840"/>
    <w:rsid w:val="00035844"/>
    <w:rsid w:val="00035DF4"/>
    <w:rsid w:val="00036BAA"/>
    <w:rsid w:val="00037895"/>
    <w:rsid w:val="00037C63"/>
    <w:rsid w:val="00037C99"/>
    <w:rsid w:val="00037CE4"/>
    <w:rsid w:val="00040187"/>
    <w:rsid w:val="000406A9"/>
    <w:rsid w:val="00040AC1"/>
    <w:rsid w:val="000418B1"/>
    <w:rsid w:val="00042BF9"/>
    <w:rsid w:val="00043295"/>
    <w:rsid w:val="00045069"/>
    <w:rsid w:val="00045194"/>
    <w:rsid w:val="00045947"/>
    <w:rsid w:val="00045B8A"/>
    <w:rsid w:val="000462A8"/>
    <w:rsid w:val="00046360"/>
    <w:rsid w:val="0004653D"/>
    <w:rsid w:val="000465AB"/>
    <w:rsid w:val="00046DC4"/>
    <w:rsid w:val="00046E59"/>
    <w:rsid w:val="000472E6"/>
    <w:rsid w:val="000476C9"/>
    <w:rsid w:val="000479CD"/>
    <w:rsid w:val="00047FA4"/>
    <w:rsid w:val="000500E6"/>
    <w:rsid w:val="000504FE"/>
    <w:rsid w:val="00050E2B"/>
    <w:rsid w:val="00052A50"/>
    <w:rsid w:val="00052CA6"/>
    <w:rsid w:val="00052CE3"/>
    <w:rsid w:val="00053BFC"/>
    <w:rsid w:val="0005428F"/>
    <w:rsid w:val="00054870"/>
    <w:rsid w:val="00054ABD"/>
    <w:rsid w:val="00054F7D"/>
    <w:rsid w:val="00055230"/>
    <w:rsid w:val="00055282"/>
    <w:rsid w:val="00055557"/>
    <w:rsid w:val="000556A1"/>
    <w:rsid w:val="00055A1D"/>
    <w:rsid w:val="00055A8A"/>
    <w:rsid w:val="00055E6D"/>
    <w:rsid w:val="00055F06"/>
    <w:rsid w:val="0005625F"/>
    <w:rsid w:val="000563CB"/>
    <w:rsid w:val="0005649E"/>
    <w:rsid w:val="00056597"/>
    <w:rsid w:val="00056999"/>
    <w:rsid w:val="0005700C"/>
    <w:rsid w:val="00057393"/>
    <w:rsid w:val="00057E45"/>
    <w:rsid w:val="000606B6"/>
    <w:rsid w:val="00060C55"/>
    <w:rsid w:val="000616F0"/>
    <w:rsid w:val="00061DF2"/>
    <w:rsid w:val="00062637"/>
    <w:rsid w:val="000631AC"/>
    <w:rsid w:val="000631B7"/>
    <w:rsid w:val="000639D4"/>
    <w:rsid w:val="00064A48"/>
    <w:rsid w:val="00064C80"/>
    <w:rsid w:val="00065AB2"/>
    <w:rsid w:val="00065AB7"/>
    <w:rsid w:val="00065D71"/>
    <w:rsid w:val="0006667A"/>
    <w:rsid w:val="000673D8"/>
    <w:rsid w:val="00067DE7"/>
    <w:rsid w:val="000706AC"/>
    <w:rsid w:val="00070950"/>
    <w:rsid w:val="000709D3"/>
    <w:rsid w:val="00070B2E"/>
    <w:rsid w:val="00070F5F"/>
    <w:rsid w:val="000710CA"/>
    <w:rsid w:val="000712F8"/>
    <w:rsid w:val="00071A6A"/>
    <w:rsid w:val="00071C4A"/>
    <w:rsid w:val="00071C95"/>
    <w:rsid w:val="00071E9C"/>
    <w:rsid w:val="0007216A"/>
    <w:rsid w:val="00072A95"/>
    <w:rsid w:val="00073F01"/>
    <w:rsid w:val="00074218"/>
    <w:rsid w:val="00074923"/>
    <w:rsid w:val="00074CBD"/>
    <w:rsid w:val="000750EA"/>
    <w:rsid w:val="000753A7"/>
    <w:rsid w:val="00076AA9"/>
    <w:rsid w:val="00077698"/>
    <w:rsid w:val="00077891"/>
    <w:rsid w:val="0007797E"/>
    <w:rsid w:val="000800AA"/>
    <w:rsid w:val="0008017C"/>
    <w:rsid w:val="00080AA6"/>
    <w:rsid w:val="00081C1C"/>
    <w:rsid w:val="00081F2E"/>
    <w:rsid w:val="000820CD"/>
    <w:rsid w:val="000822F0"/>
    <w:rsid w:val="00082611"/>
    <w:rsid w:val="0008264F"/>
    <w:rsid w:val="0008372E"/>
    <w:rsid w:val="00083A64"/>
    <w:rsid w:val="00083B97"/>
    <w:rsid w:val="000866A9"/>
    <w:rsid w:val="00086EC2"/>
    <w:rsid w:val="00087358"/>
    <w:rsid w:val="000873F5"/>
    <w:rsid w:val="00087A48"/>
    <w:rsid w:val="00090053"/>
    <w:rsid w:val="000900DF"/>
    <w:rsid w:val="00090193"/>
    <w:rsid w:val="0009021F"/>
    <w:rsid w:val="00091D8D"/>
    <w:rsid w:val="000923A3"/>
    <w:rsid w:val="00093149"/>
    <w:rsid w:val="00093A83"/>
    <w:rsid w:val="00093DF8"/>
    <w:rsid w:val="000941F6"/>
    <w:rsid w:val="000945C5"/>
    <w:rsid w:val="00094784"/>
    <w:rsid w:val="00094ECF"/>
    <w:rsid w:val="0009592E"/>
    <w:rsid w:val="00096686"/>
    <w:rsid w:val="0009715C"/>
    <w:rsid w:val="000A10DB"/>
    <w:rsid w:val="000A1429"/>
    <w:rsid w:val="000A2075"/>
    <w:rsid w:val="000A2584"/>
    <w:rsid w:val="000A2968"/>
    <w:rsid w:val="000A3515"/>
    <w:rsid w:val="000A3518"/>
    <w:rsid w:val="000A6F1D"/>
    <w:rsid w:val="000A70C7"/>
    <w:rsid w:val="000A7238"/>
    <w:rsid w:val="000A791D"/>
    <w:rsid w:val="000B0698"/>
    <w:rsid w:val="000B09FE"/>
    <w:rsid w:val="000B15EF"/>
    <w:rsid w:val="000B26D6"/>
    <w:rsid w:val="000B28C2"/>
    <w:rsid w:val="000B316D"/>
    <w:rsid w:val="000B3194"/>
    <w:rsid w:val="000B3CFE"/>
    <w:rsid w:val="000B4EF3"/>
    <w:rsid w:val="000B554C"/>
    <w:rsid w:val="000B59FF"/>
    <w:rsid w:val="000B5D87"/>
    <w:rsid w:val="000B6F18"/>
    <w:rsid w:val="000B7E6D"/>
    <w:rsid w:val="000C0269"/>
    <w:rsid w:val="000C350A"/>
    <w:rsid w:val="000C38C8"/>
    <w:rsid w:val="000C3CF9"/>
    <w:rsid w:val="000C4988"/>
    <w:rsid w:val="000C56F1"/>
    <w:rsid w:val="000C59D1"/>
    <w:rsid w:val="000C5D4B"/>
    <w:rsid w:val="000C645C"/>
    <w:rsid w:val="000C6F35"/>
    <w:rsid w:val="000C7045"/>
    <w:rsid w:val="000C7170"/>
    <w:rsid w:val="000C757A"/>
    <w:rsid w:val="000C7D9F"/>
    <w:rsid w:val="000C7FA4"/>
    <w:rsid w:val="000D1B95"/>
    <w:rsid w:val="000D207B"/>
    <w:rsid w:val="000D211B"/>
    <w:rsid w:val="000D3E1B"/>
    <w:rsid w:val="000D4061"/>
    <w:rsid w:val="000D4860"/>
    <w:rsid w:val="000D48FB"/>
    <w:rsid w:val="000D4B4F"/>
    <w:rsid w:val="000D4EC1"/>
    <w:rsid w:val="000D55FD"/>
    <w:rsid w:val="000D6AC8"/>
    <w:rsid w:val="000E01DF"/>
    <w:rsid w:val="000E0E30"/>
    <w:rsid w:val="000E1C04"/>
    <w:rsid w:val="000E2AD1"/>
    <w:rsid w:val="000E2BC5"/>
    <w:rsid w:val="000E3CD3"/>
    <w:rsid w:val="000E3D2F"/>
    <w:rsid w:val="000E4712"/>
    <w:rsid w:val="000E612C"/>
    <w:rsid w:val="000E6D38"/>
    <w:rsid w:val="000E72E7"/>
    <w:rsid w:val="000E72F6"/>
    <w:rsid w:val="000E75B3"/>
    <w:rsid w:val="000E7CC8"/>
    <w:rsid w:val="000F1769"/>
    <w:rsid w:val="000F1B78"/>
    <w:rsid w:val="000F1F2C"/>
    <w:rsid w:val="000F1F51"/>
    <w:rsid w:val="000F1FB0"/>
    <w:rsid w:val="000F2181"/>
    <w:rsid w:val="000F24AC"/>
    <w:rsid w:val="000F2BA5"/>
    <w:rsid w:val="000F2BFA"/>
    <w:rsid w:val="000F2F60"/>
    <w:rsid w:val="000F4B3A"/>
    <w:rsid w:val="000F5331"/>
    <w:rsid w:val="000F55C9"/>
    <w:rsid w:val="000F5AE9"/>
    <w:rsid w:val="000F6242"/>
    <w:rsid w:val="000F6F32"/>
    <w:rsid w:val="000F7264"/>
    <w:rsid w:val="000F75A8"/>
    <w:rsid w:val="000F76E0"/>
    <w:rsid w:val="000F7F50"/>
    <w:rsid w:val="00100331"/>
    <w:rsid w:val="00101255"/>
    <w:rsid w:val="001016BB"/>
    <w:rsid w:val="0010251A"/>
    <w:rsid w:val="00102BC3"/>
    <w:rsid w:val="00103458"/>
    <w:rsid w:val="00104AFF"/>
    <w:rsid w:val="001054C2"/>
    <w:rsid w:val="00105A06"/>
    <w:rsid w:val="001078F4"/>
    <w:rsid w:val="00110797"/>
    <w:rsid w:val="00111D44"/>
    <w:rsid w:val="00111ECD"/>
    <w:rsid w:val="001121DD"/>
    <w:rsid w:val="00112DBF"/>
    <w:rsid w:val="00112DD2"/>
    <w:rsid w:val="00113646"/>
    <w:rsid w:val="0011487E"/>
    <w:rsid w:val="001150C7"/>
    <w:rsid w:val="0011545B"/>
    <w:rsid w:val="00116258"/>
    <w:rsid w:val="0011730E"/>
    <w:rsid w:val="00117559"/>
    <w:rsid w:val="00117694"/>
    <w:rsid w:val="00117CB4"/>
    <w:rsid w:val="0012077F"/>
    <w:rsid w:val="00120813"/>
    <w:rsid w:val="0012099E"/>
    <w:rsid w:val="00120E60"/>
    <w:rsid w:val="0012130E"/>
    <w:rsid w:val="001213B0"/>
    <w:rsid w:val="00121741"/>
    <w:rsid w:val="00121818"/>
    <w:rsid w:val="00121832"/>
    <w:rsid w:val="00121BDD"/>
    <w:rsid w:val="0012235C"/>
    <w:rsid w:val="0012239D"/>
    <w:rsid w:val="00122A75"/>
    <w:rsid w:val="00122C14"/>
    <w:rsid w:val="0012405C"/>
    <w:rsid w:val="001241D1"/>
    <w:rsid w:val="00124985"/>
    <w:rsid w:val="00125609"/>
    <w:rsid w:val="00126655"/>
    <w:rsid w:val="00126707"/>
    <w:rsid w:val="001269E0"/>
    <w:rsid w:val="00130116"/>
    <w:rsid w:val="0013190A"/>
    <w:rsid w:val="00131C94"/>
    <w:rsid w:val="00131DE6"/>
    <w:rsid w:val="00131EAD"/>
    <w:rsid w:val="001326DF"/>
    <w:rsid w:val="00132AD8"/>
    <w:rsid w:val="00132CCE"/>
    <w:rsid w:val="00133D01"/>
    <w:rsid w:val="00134161"/>
    <w:rsid w:val="00134510"/>
    <w:rsid w:val="00134BB0"/>
    <w:rsid w:val="0013590D"/>
    <w:rsid w:val="00136031"/>
    <w:rsid w:val="00136073"/>
    <w:rsid w:val="001361F7"/>
    <w:rsid w:val="00136606"/>
    <w:rsid w:val="00136806"/>
    <w:rsid w:val="001369A6"/>
    <w:rsid w:val="00136BD6"/>
    <w:rsid w:val="00136DBC"/>
    <w:rsid w:val="00136F77"/>
    <w:rsid w:val="00137856"/>
    <w:rsid w:val="00137BD8"/>
    <w:rsid w:val="00137E9D"/>
    <w:rsid w:val="00140291"/>
    <w:rsid w:val="001404CD"/>
    <w:rsid w:val="00141083"/>
    <w:rsid w:val="001422D4"/>
    <w:rsid w:val="001442C2"/>
    <w:rsid w:val="001449E1"/>
    <w:rsid w:val="00144D5F"/>
    <w:rsid w:val="001457CC"/>
    <w:rsid w:val="0014647C"/>
    <w:rsid w:val="00147769"/>
    <w:rsid w:val="00147916"/>
    <w:rsid w:val="0014795D"/>
    <w:rsid w:val="001479AA"/>
    <w:rsid w:val="00147F00"/>
    <w:rsid w:val="00150564"/>
    <w:rsid w:val="001506A7"/>
    <w:rsid w:val="00150882"/>
    <w:rsid w:val="00150A4A"/>
    <w:rsid w:val="00151898"/>
    <w:rsid w:val="001518B5"/>
    <w:rsid w:val="00151BBA"/>
    <w:rsid w:val="0015252D"/>
    <w:rsid w:val="00152656"/>
    <w:rsid w:val="001526A2"/>
    <w:rsid w:val="00152C00"/>
    <w:rsid w:val="00152C2B"/>
    <w:rsid w:val="00152E98"/>
    <w:rsid w:val="00153084"/>
    <w:rsid w:val="001535D0"/>
    <w:rsid w:val="001540CA"/>
    <w:rsid w:val="00154304"/>
    <w:rsid w:val="0015430F"/>
    <w:rsid w:val="0015450A"/>
    <w:rsid w:val="0015477A"/>
    <w:rsid w:val="00154F0A"/>
    <w:rsid w:val="001554C4"/>
    <w:rsid w:val="00155767"/>
    <w:rsid w:val="00156891"/>
    <w:rsid w:val="00156BA3"/>
    <w:rsid w:val="00156BFA"/>
    <w:rsid w:val="00157320"/>
    <w:rsid w:val="001579B9"/>
    <w:rsid w:val="001602EB"/>
    <w:rsid w:val="001610EB"/>
    <w:rsid w:val="00161A22"/>
    <w:rsid w:val="00161BE7"/>
    <w:rsid w:val="00161C1F"/>
    <w:rsid w:val="00161C2F"/>
    <w:rsid w:val="001620B6"/>
    <w:rsid w:val="001621E9"/>
    <w:rsid w:val="00162664"/>
    <w:rsid w:val="00163005"/>
    <w:rsid w:val="00163194"/>
    <w:rsid w:val="00163CE9"/>
    <w:rsid w:val="00163DB9"/>
    <w:rsid w:val="00164C68"/>
    <w:rsid w:val="00164F8F"/>
    <w:rsid w:val="0016529F"/>
    <w:rsid w:val="001658F5"/>
    <w:rsid w:val="00165F38"/>
    <w:rsid w:val="001661B8"/>
    <w:rsid w:val="00166237"/>
    <w:rsid w:val="0016644D"/>
    <w:rsid w:val="00166EE6"/>
    <w:rsid w:val="001672AF"/>
    <w:rsid w:val="001677C3"/>
    <w:rsid w:val="00170A14"/>
    <w:rsid w:val="0017112B"/>
    <w:rsid w:val="0017260F"/>
    <w:rsid w:val="001726CF"/>
    <w:rsid w:val="00172B96"/>
    <w:rsid w:val="00172BAF"/>
    <w:rsid w:val="00172EC0"/>
    <w:rsid w:val="00173191"/>
    <w:rsid w:val="001731C7"/>
    <w:rsid w:val="001737FE"/>
    <w:rsid w:val="00173F09"/>
    <w:rsid w:val="0017426E"/>
    <w:rsid w:val="00176E50"/>
    <w:rsid w:val="00176FB5"/>
    <w:rsid w:val="0017723E"/>
    <w:rsid w:val="001775DA"/>
    <w:rsid w:val="00177959"/>
    <w:rsid w:val="00177AD0"/>
    <w:rsid w:val="00177D53"/>
    <w:rsid w:val="001804A1"/>
    <w:rsid w:val="00181135"/>
    <w:rsid w:val="00181344"/>
    <w:rsid w:val="00181C0B"/>
    <w:rsid w:val="00182382"/>
    <w:rsid w:val="001825DE"/>
    <w:rsid w:val="00182DF8"/>
    <w:rsid w:val="001838B4"/>
    <w:rsid w:val="00185AA7"/>
    <w:rsid w:val="00185D27"/>
    <w:rsid w:val="00187892"/>
    <w:rsid w:val="00187DFB"/>
    <w:rsid w:val="00190463"/>
    <w:rsid w:val="0019075C"/>
    <w:rsid w:val="00191323"/>
    <w:rsid w:val="00191435"/>
    <w:rsid w:val="001919C3"/>
    <w:rsid w:val="00192213"/>
    <w:rsid w:val="001927A2"/>
    <w:rsid w:val="001927AF"/>
    <w:rsid w:val="0019290D"/>
    <w:rsid w:val="00192C82"/>
    <w:rsid w:val="0019335B"/>
    <w:rsid w:val="00193A21"/>
    <w:rsid w:val="0019423A"/>
    <w:rsid w:val="00194BD4"/>
    <w:rsid w:val="00195648"/>
    <w:rsid w:val="001959DC"/>
    <w:rsid w:val="00195F44"/>
    <w:rsid w:val="00196019"/>
    <w:rsid w:val="00196C83"/>
    <w:rsid w:val="00196E92"/>
    <w:rsid w:val="00197054"/>
    <w:rsid w:val="001A0154"/>
    <w:rsid w:val="001A0896"/>
    <w:rsid w:val="001A21A3"/>
    <w:rsid w:val="001A315B"/>
    <w:rsid w:val="001A3856"/>
    <w:rsid w:val="001A3F6D"/>
    <w:rsid w:val="001A43A8"/>
    <w:rsid w:val="001A4C94"/>
    <w:rsid w:val="001A4FDF"/>
    <w:rsid w:val="001A5A97"/>
    <w:rsid w:val="001A5DA1"/>
    <w:rsid w:val="001A5DB5"/>
    <w:rsid w:val="001A5F35"/>
    <w:rsid w:val="001A63AC"/>
    <w:rsid w:val="001A69CB"/>
    <w:rsid w:val="001A775C"/>
    <w:rsid w:val="001A7CBA"/>
    <w:rsid w:val="001B05F1"/>
    <w:rsid w:val="001B1736"/>
    <w:rsid w:val="001B1AE6"/>
    <w:rsid w:val="001B32D3"/>
    <w:rsid w:val="001B32E4"/>
    <w:rsid w:val="001B35B1"/>
    <w:rsid w:val="001B36EB"/>
    <w:rsid w:val="001B3778"/>
    <w:rsid w:val="001B3E30"/>
    <w:rsid w:val="001B3E4A"/>
    <w:rsid w:val="001B4ED3"/>
    <w:rsid w:val="001B50CC"/>
    <w:rsid w:val="001B5355"/>
    <w:rsid w:val="001B6049"/>
    <w:rsid w:val="001B60D4"/>
    <w:rsid w:val="001B6482"/>
    <w:rsid w:val="001B66F9"/>
    <w:rsid w:val="001B6EA5"/>
    <w:rsid w:val="001B7014"/>
    <w:rsid w:val="001B7A12"/>
    <w:rsid w:val="001B7C32"/>
    <w:rsid w:val="001B7CBF"/>
    <w:rsid w:val="001B7F9E"/>
    <w:rsid w:val="001C0D3C"/>
    <w:rsid w:val="001C148A"/>
    <w:rsid w:val="001C15DB"/>
    <w:rsid w:val="001C1814"/>
    <w:rsid w:val="001C1860"/>
    <w:rsid w:val="001C3671"/>
    <w:rsid w:val="001C3B66"/>
    <w:rsid w:val="001C3D80"/>
    <w:rsid w:val="001C4361"/>
    <w:rsid w:val="001C51A3"/>
    <w:rsid w:val="001C5358"/>
    <w:rsid w:val="001C56D1"/>
    <w:rsid w:val="001C59AB"/>
    <w:rsid w:val="001C6154"/>
    <w:rsid w:val="001C6921"/>
    <w:rsid w:val="001C7A8C"/>
    <w:rsid w:val="001C7C8A"/>
    <w:rsid w:val="001D1400"/>
    <w:rsid w:val="001D15D9"/>
    <w:rsid w:val="001D1930"/>
    <w:rsid w:val="001D20E3"/>
    <w:rsid w:val="001D23EF"/>
    <w:rsid w:val="001D3534"/>
    <w:rsid w:val="001D4681"/>
    <w:rsid w:val="001D537F"/>
    <w:rsid w:val="001D678A"/>
    <w:rsid w:val="001D723E"/>
    <w:rsid w:val="001D7681"/>
    <w:rsid w:val="001D7B65"/>
    <w:rsid w:val="001E0464"/>
    <w:rsid w:val="001E131D"/>
    <w:rsid w:val="001E1FA3"/>
    <w:rsid w:val="001E21AC"/>
    <w:rsid w:val="001E24A4"/>
    <w:rsid w:val="001E28CC"/>
    <w:rsid w:val="001E321D"/>
    <w:rsid w:val="001E38B1"/>
    <w:rsid w:val="001E3FEB"/>
    <w:rsid w:val="001E42EC"/>
    <w:rsid w:val="001E43E6"/>
    <w:rsid w:val="001E478C"/>
    <w:rsid w:val="001E4C00"/>
    <w:rsid w:val="001E4D12"/>
    <w:rsid w:val="001E4D56"/>
    <w:rsid w:val="001E5B91"/>
    <w:rsid w:val="001E6426"/>
    <w:rsid w:val="001E697B"/>
    <w:rsid w:val="001E6F9D"/>
    <w:rsid w:val="001E72E0"/>
    <w:rsid w:val="001F0064"/>
    <w:rsid w:val="001F09D1"/>
    <w:rsid w:val="001F16DF"/>
    <w:rsid w:val="001F17B3"/>
    <w:rsid w:val="001F193C"/>
    <w:rsid w:val="001F1960"/>
    <w:rsid w:val="001F1ABD"/>
    <w:rsid w:val="001F2631"/>
    <w:rsid w:val="001F30D8"/>
    <w:rsid w:val="001F3661"/>
    <w:rsid w:val="001F3BF9"/>
    <w:rsid w:val="001F3DAE"/>
    <w:rsid w:val="001F4685"/>
    <w:rsid w:val="001F4A98"/>
    <w:rsid w:val="001F6159"/>
    <w:rsid w:val="001F6680"/>
    <w:rsid w:val="001F6F34"/>
    <w:rsid w:val="001F6FB6"/>
    <w:rsid w:val="001F740D"/>
    <w:rsid w:val="001F792F"/>
    <w:rsid w:val="001F7AC9"/>
    <w:rsid w:val="001F7B97"/>
    <w:rsid w:val="001F7B9E"/>
    <w:rsid w:val="001F7BE1"/>
    <w:rsid w:val="001F7C97"/>
    <w:rsid w:val="00200A84"/>
    <w:rsid w:val="002012B8"/>
    <w:rsid w:val="002014F7"/>
    <w:rsid w:val="00202576"/>
    <w:rsid w:val="00202B50"/>
    <w:rsid w:val="00202EF9"/>
    <w:rsid w:val="00203204"/>
    <w:rsid w:val="00203236"/>
    <w:rsid w:val="002036E8"/>
    <w:rsid w:val="00203894"/>
    <w:rsid w:val="00203999"/>
    <w:rsid w:val="00203B3F"/>
    <w:rsid w:val="00203B81"/>
    <w:rsid w:val="002048AD"/>
    <w:rsid w:val="0020494A"/>
    <w:rsid w:val="00204AC3"/>
    <w:rsid w:val="002051F7"/>
    <w:rsid w:val="0020531C"/>
    <w:rsid w:val="00205536"/>
    <w:rsid w:val="00205C3B"/>
    <w:rsid w:val="00205EF5"/>
    <w:rsid w:val="002067D2"/>
    <w:rsid w:val="0020708A"/>
    <w:rsid w:val="00207642"/>
    <w:rsid w:val="00207AFC"/>
    <w:rsid w:val="00207F6A"/>
    <w:rsid w:val="00210256"/>
    <w:rsid w:val="00210394"/>
    <w:rsid w:val="0021076E"/>
    <w:rsid w:val="00212B08"/>
    <w:rsid w:val="00213289"/>
    <w:rsid w:val="002132DA"/>
    <w:rsid w:val="00213825"/>
    <w:rsid w:val="00213E48"/>
    <w:rsid w:val="00214189"/>
    <w:rsid w:val="002143DA"/>
    <w:rsid w:val="00214ADD"/>
    <w:rsid w:val="00214F82"/>
    <w:rsid w:val="0021525B"/>
    <w:rsid w:val="002153E3"/>
    <w:rsid w:val="00215A0D"/>
    <w:rsid w:val="00216B19"/>
    <w:rsid w:val="00216CCC"/>
    <w:rsid w:val="00216E16"/>
    <w:rsid w:val="0021738B"/>
    <w:rsid w:val="00220082"/>
    <w:rsid w:val="00220248"/>
    <w:rsid w:val="002203BD"/>
    <w:rsid w:val="00220776"/>
    <w:rsid w:val="00222027"/>
    <w:rsid w:val="002221C3"/>
    <w:rsid w:val="002223BA"/>
    <w:rsid w:val="0022299A"/>
    <w:rsid w:val="00222B91"/>
    <w:rsid w:val="002230FD"/>
    <w:rsid w:val="002232B3"/>
    <w:rsid w:val="002242DB"/>
    <w:rsid w:val="00224756"/>
    <w:rsid w:val="00224878"/>
    <w:rsid w:val="0022514D"/>
    <w:rsid w:val="00225366"/>
    <w:rsid w:val="00225495"/>
    <w:rsid w:val="00225AFD"/>
    <w:rsid w:val="00225CEE"/>
    <w:rsid w:val="00226447"/>
    <w:rsid w:val="002266DB"/>
    <w:rsid w:val="00226894"/>
    <w:rsid w:val="002268B0"/>
    <w:rsid w:val="00227577"/>
    <w:rsid w:val="002277E9"/>
    <w:rsid w:val="002301C5"/>
    <w:rsid w:val="002303A6"/>
    <w:rsid w:val="00230894"/>
    <w:rsid w:val="002308E9"/>
    <w:rsid w:val="00231B36"/>
    <w:rsid w:val="00231F9E"/>
    <w:rsid w:val="0023243C"/>
    <w:rsid w:val="00232498"/>
    <w:rsid w:val="0023254E"/>
    <w:rsid w:val="00232918"/>
    <w:rsid w:val="00232D34"/>
    <w:rsid w:val="0023350C"/>
    <w:rsid w:val="00233D7D"/>
    <w:rsid w:val="00233E70"/>
    <w:rsid w:val="00234281"/>
    <w:rsid w:val="00234FD3"/>
    <w:rsid w:val="0023583D"/>
    <w:rsid w:val="002362C4"/>
    <w:rsid w:val="00236B90"/>
    <w:rsid w:val="002371BF"/>
    <w:rsid w:val="00237A87"/>
    <w:rsid w:val="002404C3"/>
    <w:rsid w:val="00240C42"/>
    <w:rsid w:val="00241129"/>
    <w:rsid w:val="00241840"/>
    <w:rsid w:val="00241C36"/>
    <w:rsid w:val="00241CFA"/>
    <w:rsid w:val="002421D6"/>
    <w:rsid w:val="002427EB"/>
    <w:rsid w:val="002427F0"/>
    <w:rsid w:val="002428BD"/>
    <w:rsid w:val="0024294E"/>
    <w:rsid w:val="00242E09"/>
    <w:rsid w:val="00243214"/>
    <w:rsid w:val="002432B7"/>
    <w:rsid w:val="002440B2"/>
    <w:rsid w:val="002458CE"/>
    <w:rsid w:val="00245FBA"/>
    <w:rsid w:val="00246513"/>
    <w:rsid w:val="00246B1D"/>
    <w:rsid w:val="00247439"/>
    <w:rsid w:val="00247BDE"/>
    <w:rsid w:val="0025009E"/>
    <w:rsid w:val="002507C4"/>
    <w:rsid w:val="00250B11"/>
    <w:rsid w:val="00251D1C"/>
    <w:rsid w:val="00251EB3"/>
    <w:rsid w:val="00252473"/>
    <w:rsid w:val="00253254"/>
    <w:rsid w:val="0025329B"/>
    <w:rsid w:val="002538BA"/>
    <w:rsid w:val="00253EC4"/>
    <w:rsid w:val="0025418A"/>
    <w:rsid w:val="00254240"/>
    <w:rsid w:val="00255BC2"/>
    <w:rsid w:val="00256539"/>
    <w:rsid w:val="00256D0C"/>
    <w:rsid w:val="00256DEA"/>
    <w:rsid w:val="00257C49"/>
    <w:rsid w:val="0026072F"/>
    <w:rsid w:val="00260952"/>
    <w:rsid w:val="00261192"/>
    <w:rsid w:val="00261A11"/>
    <w:rsid w:val="00261A67"/>
    <w:rsid w:val="00261CB5"/>
    <w:rsid w:val="002625F2"/>
    <w:rsid w:val="002626D5"/>
    <w:rsid w:val="00263413"/>
    <w:rsid w:val="0026431A"/>
    <w:rsid w:val="002644A4"/>
    <w:rsid w:val="0026452D"/>
    <w:rsid w:val="00265066"/>
    <w:rsid w:val="00265C93"/>
    <w:rsid w:val="00266300"/>
    <w:rsid w:val="002676F9"/>
    <w:rsid w:val="00270BA8"/>
    <w:rsid w:val="00270E35"/>
    <w:rsid w:val="00271150"/>
    <w:rsid w:val="00274025"/>
    <w:rsid w:val="00274041"/>
    <w:rsid w:val="002747CC"/>
    <w:rsid w:val="00274830"/>
    <w:rsid w:val="00274A77"/>
    <w:rsid w:val="00274DF9"/>
    <w:rsid w:val="00275170"/>
    <w:rsid w:val="002756DB"/>
    <w:rsid w:val="00275D77"/>
    <w:rsid w:val="002775AA"/>
    <w:rsid w:val="002778F2"/>
    <w:rsid w:val="00277F52"/>
    <w:rsid w:val="002809A3"/>
    <w:rsid w:val="00280AAE"/>
    <w:rsid w:val="00281664"/>
    <w:rsid w:val="00281979"/>
    <w:rsid w:val="00281E85"/>
    <w:rsid w:val="002837F8"/>
    <w:rsid w:val="00283ACF"/>
    <w:rsid w:val="00283C99"/>
    <w:rsid w:val="0028473D"/>
    <w:rsid w:val="00284850"/>
    <w:rsid w:val="00284AC7"/>
    <w:rsid w:val="00284D22"/>
    <w:rsid w:val="00284EAF"/>
    <w:rsid w:val="00285326"/>
    <w:rsid w:val="00285DE8"/>
    <w:rsid w:val="00286798"/>
    <w:rsid w:val="00290891"/>
    <w:rsid w:val="00291DA9"/>
    <w:rsid w:val="00292097"/>
    <w:rsid w:val="00292773"/>
    <w:rsid w:val="002927AC"/>
    <w:rsid w:val="00292E8B"/>
    <w:rsid w:val="0029469F"/>
    <w:rsid w:val="00294704"/>
    <w:rsid w:val="00294C20"/>
    <w:rsid w:val="00295405"/>
    <w:rsid w:val="002954FB"/>
    <w:rsid w:val="0029618D"/>
    <w:rsid w:val="002965BA"/>
    <w:rsid w:val="00296711"/>
    <w:rsid w:val="00296814"/>
    <w:rsid w:val="00296FE0"/>
    <w:rsid w:val="0029716C"/>
    <w:rsid w:val="002A0C57"/>
    <w:rsid w:val="002A0DD4"/>
    <w:rsid w:val="002A1CD7"/>
    <w:rsid w:val="002A2537"/>
    <w:rsid w:val="002A2AB8"/>
    <w:rsid w:val="002A2B8E"/>
    <w:rsid w:val="002A2FD5"/>
    <w:rsid w:val="002A30B3"/>
    <w:rsid w:val="002A34B0"/>
    <w:rsid w:val="002A413D"/>
    <w:rsid w:val="002A5126"/>
    <w:rsid w:val="002A5948"/>
    <w:rsid w:val="002A64F2"/>
    <w:rsid w:val="002A6590"/>
    <w:rsid w:val="002A66BC"/>
    <w:rsid w:val="002A7059"/>
    <w:rsid w:val="002A7478"/>
    <w:rsid w:val="002A7B26"/>
    <w:rsid w:val="002B01AD"/>
    <w:rsid w:val="002B047F"/>
    <w:rsid w:val="002B2D78"/>
    <w:rsid w:val="002B32C9"/>
    <w:rsid w:val="002B3736"/>
    <w:rsid w:val="002B389E"/>
    <w:rsid w:val="002B4054"/>
    <w:rsid w:val="002B46FF"/>
    <w:rsid w:val="002B497D"/>
    <w:rsid w:val="002B4D0E"/>
    <w:rsid w:val="002B50F2"/>
    <w:rsid w:val="002B542A"/>
    <w:rsid w:val="002B5495"/>
    <w:rsid w:val="002B54C5"/>
    <w:rsid w:val="002B55E5"/>
    <w:rsid w:val="002B60D3"/>
    <w:rsid w:val="002B653E"/>
    <w:rsid w:val="002B6703"/>
    <w:rsid w:val="002B6D69"/>
    <w:rsid w:val="002B6F67"/>
    <w:rsid w:val="002B7411"/>
    <w:rsid w:val="002B7F0B"/>
    <w:rsid w:val="002B7F1B"/>
    <w:rsid w:val="002C0083"/>
    <w:rsid w:val="002C032E"/>
    <w:rsid w:val="002C0788"/>
    <w:rsid w:val="002C081A"/>
    <w:rsid w:val="002C108A"/>
    <w:rsid w:val="002C1553"/>
    <w:rsid w:val="002C2CCD"/>
    <w:rsid w:val="002C2F7F"/>
    <w:rsid w:val="002C2FB4"/>
    <w:rsid w:val="002C2FD3"/>
    <w:rsid w:val="002C30A3"/>
    <w:rsid w:val="002C3337"/>
    <w:rsid w:val="002C3683"/>
    <w:rsid w:val="002C369F"/>
    <w:rsid w:val="002C3A79"/>
    <w:rsid w:val="002C3BA9"/>
    <w:rsid w:val="002C6684"/>
    <w:rsid w:val="002C6840"/>
    <w:rsid w:val="002C6916"/>
    <w:rsid w:val="002C6DC2"/>
    <w:rsid w:val="002C6DDA"/>
    <w:rsid w:val="002C713E"/>
    <w:rsid w:val="002C7F2C"/>
    <w:rsid w:val="002D053D"/>
    <w:rsid w:val="002D0B99"/>
    <w:rsid w:val="002D1936"/>
    <w:rsid w:val="002D1CE8"/>
    <w:rsid w:val="002D2FB2"/>
    <w:rsid w:val="002D3782"/>
    <w:rsid w:val="002D3CE3"/>
    <w:rsid w:val="002D48E6"/>
    <w:rsid w:val="002D4DBC"/>
    <w:rsid w:val="002D5B16"/>
    <w:rsid w:val="002D73F7"/>
    <w:rsid w:val="002D769A"/>
    <w:rsid w:val="002D7789"/>
    <w:rsid w:val="002D77B7"/>
    <w:rsid w:val="002D7CC4"/>
    <w:rsid w:val="002D7DBC"/>
    <w:rsid w:val="002E0C21"/>
    <w:rsid w:val="002E0FA4"/>
    <w:rsid w:val="002E192A"/>
    <w:rsid w:val="002E2471"/>
    <w:rsid w:val="002E2B84"/>
    <w:rsid w:val="002E300A"/>
    <w:rsid w:val="002E30AC"/>
    <w:rsid w:val="002E3543"/>
    <w:rsid w:val="002E3B82"/>
    <w:rsid w:val="002E3C6A"/>
    <w:rsid w:val="002E3C95"/>
    <w:rsid w:val="002E40D7"/>
    <w:rsid w:val="002E4BB3"/>
    <w:rsid w:val="002E5518"/>
    <w:rsid w:val="002E5F0D"/>
    <w:rsid w:val="002E67C6"/>
    <w:rsid w:val="002E6EE7"/>
    <w:rsid w:val="002F0C6B"/>
    <w:rsid w:val="002F1A12"/>
    <w:rsid w:val="002F1CD0"/>
    <w:rsid w:val="002F1D5C"/>
    <w:rsid w:val="002F207F"/>
    <w:rsid w:val="002F24AF"/>
    <w:rsid w:val="002F3259"/>
    <w:rsid w:val="002F32ED"/>
    <w:rsid w:val="002F3799"/>
    <w:rsid w:val="002F43B6"/>
    <w:rsid w:val="002F49F9"/>
    <w:rsid w:val="002F4E60"/>
    <w:rsid w:val="002F515D"/>
    <w:rsid w:val="002F594A"/>
    <w:rsid w:val="002F6673"/>
    <w:rsid w:val="002F66DB"/>
    <w:rsid w:val="002F689E"/>
    <w:rsid w:val="002F7A05"/>
    <w:rsid w:val="002F7EB8"/>
    <w:rsid w:val="00300047"/>
    <w:rsid w:val="0030086D"/>
    <w:rsid w:val="00300D86"/>
    <w:rsid w:val="003017E1"/>
    <w:rsid w:val="00302F6A"/>
    <w:rsid w:val="00303B54"/>
    <w:rsid w:val="003040C0"/>
    <w:rsid w:val="00305CC7"/>
    <w:rsid w:val="00305F62"/>
    <w:rsid w:val="0030688B"/>
    <w:rsid w:val="00306AB8"/>
    <w:rsid w:val="003074FD"/>
    <w:rsid w:val="00307A2D"/>
    <w:rsid w:val="00310204"/>
    <w:rsid w:val="00310272"/>
    <w:rsid w:val="0031058E"/>
    <w:rsid w:val="00310D86"/>
    <w:rsid w:val="00310F34"/>
    <w:rsid w:val="00311FD9"/>
    <w:rsid w:val="00312AF6"/>
    <w:rsid w:val="00312CB7"/>
    <w:rsid w:val="00312E68"/>
    <w:rsid w:val="0031351A"/>
    <w:rsid w:val="00314AF3"/>
    <w:rsid w:val="00315B92"/>
    <w:rsid w:val="003161E5"/>
    <w:rsid w:val="00316C18"/>
    <w:rsid w:val="00317071"/>
    <w:rsid w:val="003170F2"/>
    <w:rsid w:val="0032028C"/>
    <w:rsid w:val="003204DA"/>
    <w:rsid w:val="00320582"/>
    <w:rsid w:val="003206BE"/>
    <w:rsid w:val="00321282"/>
    <w:rsid w:val="0032130E"/>
    <w:rsid w:val="00321461"/>
    <w:rsid w:val="0032187E"/>
    <w:rsid w:val="003218EA"/>
    <w:rsid w:val="00321F93"/>
    <w:rsid w:val="003223D4"/>
    <w:rsid w:val="0032278A"/>
    <w:rsid w:val="0032279E"/>
    <w:rsid w:val="00322A25"/>
    <w:rsid w:val="0032318E"/>
    <w:rsid w:val="0032373F"/>
    <w:rsid w:val="00323BA6"/>
    <w:rsid w:val="003240D0"/>
    <w:rsid w:val="00324A14"/>
    <w:rsid w:val="00325668"/>
    <w:rsid w:val="00326266"/>
    <w:rsid w:val="003262AB"/>
    <w:rsid w:val="0032659C"/>
    <w:rsid w:val="00326E7D"/>
    <w:rsid w:val="00327292"/>
    <w:rsid w:val="003272FD"/>
    <w:rsid w:val="0032744E"/>
    <w:rsid w:val="00327480"/>
    <w:rsid w:val="00327554"/>
    <w:rsid w:val="00330A37"/>
    <w:rsid w:val="00330B81"/>
    <w:rsid w:val="00332EBA"/>
    <w:rsid w:val="00333A15"/>
    <w:rsid w:val="00333A67"/>
    <w:rsid w:val="00333A6D"/>
    <w:rsid w:val="00333F1D"/>
    <w:rsid w:val="00335776"/>
    <w:rsid w:val="00336075"/>
    <w:rsid w:val="003365AA"/>
    <w:rsid w:val="00336AA6"/>
    <w:rsid w:val="0033731A"/>
    <w:rsid w:val="003374B9"/>
    <w:rsid w:val="003375AB"/>
    <w:rsid w:val="003378B1"/>
    <w:rsid w:val="003408E2"/>
    <w:rsid w:val="003415A2"/>
    <w:rsid w:val="0034163B"/>
    <w:rsid w:val="003419D5"/>
    <w:rsid w:val="0034312D"/>
    <w:rsid w:val="0034330F"/>
    <w:rsid w:val="00343669"/>
    <w:rsid w:val="00343C67"/>
    <w:rsid w:val="0034413A"/>
    <w:rsid w:val="00344BA3"/>
    <w:rsid w:val="00344BDC"/>
    <w:rsid w:val="00344D5E"/>
    <w:rsid w:val="00345475"/>
    <w:rsid w:val="00345E41"/>
    <w:rsid w:val="00346AE5"/>
    <w:rsid w:val="00346C56"/>
    <w:rsid w:val="00347159"/>
    <w:rsid w:val="00347782"/>
    <w:rsid w:val="00347D51"/>
    <w:rsid w:val="00347E11"/>
    <w:rsid w:val="00350268"/>
    <w:rsid w:val="00350594"/>
    <w:rsid w:val="00350C56"/>
    <w:rsid w:val="003511D2"/>
    <w:rsid w:val="0035155F"/>
    <w:rsid w:val="003518DC"/>
    <w:rsid w:val="00351DC1"/>
    <w:rsid w:val="00352523"/>
    <w:rsid w:val="00352542"/>
    <w:rsid w:val="00352E7B"/>
    <w:rsid w:val="0035326A"/>
    <w:rsid w:val="0035327A"/>
    <w:rsid w:val="003534CB"/>
    <w:rsid w:val="0035354E"/>
    <w:rsid w:val="00353E65"/>
    <w:rsid w:val="00353FC5"/>
    <w:rsid w:val="00354407"/>
    <w:rsid w:val="00354730"/>
    <w:rsid w:val="003547FD"/>
    <w:rsid w:val="0035516A"/>
    <w:rsid w:val="003555CF"/>
    <w:rsid w:val="00355B59"/>
    <w:rsid w:val="0035620E"/>
    <w:rsid w:val="003564B6"/>
    <w:rsid w:val="0035669E"/>
    <w:rsid w:val="003574FA"/>
    <w:rsid w:val="00357518"/>
    <w:rsid w:val="0035773F"/>
    <w:rsid w:val="00357C05"/>
    <w:rsid w:val="00357DE5"/>
    <w:rsid w:val="003600BF"/>
    <w:rsid w:val="0036071E"/>
    <w:rsid w:val="00360B3F"/>
    <w:rsid w:val="00360B9B"/>
    <w:rsid w:val="00360E9D"/>
    <w:rsid w:val="0036394D"/>
    <w:rsid w:val="00363B12"/>
    <w:rsid w:val="00363DC5"/>
    <w:rsid w:val="0036423C"/>
    <w:rsid w:val="003648BB"/>
    <w:rsid w:val="00364A04"/>
    <w:rsid w:val="00364B4C"/>
    <w:rsid w:val="00364B96"/>
    <w:rsid w:val="00364C38"/>
    <w:rsid w:val="00364D59"/>
    <w:rsid w:val="003654BE"/>
    <w:rsid w:val="003654DD"/>
    <w:rsid w:val="00365D2E"/>
    <w:rsid w:val="00365DBB"/>
    <w:rsid w:val="003673E6"/>
    <w:rsid w:val="003675F0"/>
    <w:rsid w:val="00367A90"/>
    <w:rsid w:val="003703EC"/>
    <w:rsid w:val="00370963"/>
    <w:rsid w:val="00370FF7"/>
    <w:rsid w:val="00371009"/>
    <w:rsid w:val="00371BC4"/>
    <w:rsid w:val="003722E8"/>
    <w:rsid w:val="00372733"/>
    <w:rsid w:val="0037280D"/>
    <w:rsid w:val="003728E1"/>
    <w:rsid w:val="00372C4C"/>
    <w:rsid w:val="003735AF"/>
    <w:rsid w:val="00373B9D"/>
    <w:rsid w:val="003745D0"/>
    <w:rsid w:val="00374EA0"/>
    <w:rsid w:val="00375B8A"/>
    <w:rsid w:val="00375E04"/>
    <w:rsid w:val="0037642E"/>
    <w:rsid w:val="00376D72"/>
    <w:rsid w:val="00377897"/>
    <w:rsid w:val="00377D45"/>
    <w:rsid w:val="003801DC"/>
    <w:rsid w:val="00380E15"/>
    <w:rsid w:val="00380E43"/>
    <w:rsid w:val="00380F51"/>
    <w:rsid w:val="00381993"/>
    <w:rsid w:val="00381B3A"/>
    <w:rsid w:val="00381F75"/>
    <w:rsid w:val="0038248C"/>
    <w:rsid w:val="0038294D"/>
    <w:rsid w:val="003832C2"/>
    <w:rsid w:val="00383E24"/>
    <w:rsid w:val="00383F00"/>
    <w:rsid w:val="00384837"/>
    <w:rsid w:val="003856C6"/>
    <w:rsid w:val="00385E50"/>
    <w:rsid w:val="0038685F"/>
    <w:rsid w:val="00386B43"/>
    <w:rsid w:val="00386CBA"/>
    <w:rsid w:val="00386FC4"/>
    <w:rsid w:val="003878B7"/>
    <w:rsid w:val="00387D7F"/>
    <w:rsid w:val="00391901"/>
    <w:rsid w:val="00391AC1"/>
    <w:rsid w:val="00391B2B"/>
    <w:rsid w:val="003923E6"/>
    <w:rsid w:val="00392F45"/>
    <w:rsid w:val="00393FE9"/>
    <w:rsid w:val="0039476B"/>
    <w:rsid w:val="00394841"/>
    <w:rsid w:val="00395161"/>
    <w:rsid w:val="00396113"/>
    <w:rsid w:val="0039618A"/>
    <w:rsid w:val="00396F26"/>
    <w:rsid w:val="003973FD"/>
    <w:rsid w:val="00397413"/>
    <w:rsid w:val="003976E4"/>
    <w:rsid w:val="00397E21"/>
    <w:rsid w:val="00397FDC"/>
    <w:rsid w:val="003A04AE"/>
    <w:rsid w:val="003A0667"/>
    <w:rsid w:val="003A1549"/>
    <w:rsid w:val="003A19D6"/>
    <w:rsid w:val="003A22AE"/>
    <w:rsid w:val="003A2D4E"/>
    <w:rsid w:val="003A3116"/>
    <w:rsid w:val="003A3999"/>
    <w:rsid w:val="003A3B99"/>
    <w:rsid w:val="003A4462"/>
    <w:rsid w:val="003A4663"/>
    <w:rsid w:val="003A4BFF"/>
    <w:rsid w:val="003A4F4E"/>
    <w:rsid w:val="003A5D90"/>
    <w:rsid w:val="003A62DA"/>
    <w:rsid w:val="003A7B14"/>
    <w:rsid w:val="003A7B7B"/>
    <w:rsid w:val="003A7D2A"/>
    <w:rsid w:val="003A7D38"/>
    <w:rsid w:val="003A7EEA"/>
    <w:rsid w:val="003B08CD"/>
    <w:rsid w:val="003B14FD"/>
    <w:rsid w:val="003B2427"/>
    <w:rsid w:val="003B2465"/>
    <w:rsid w:val="003B2D7D"/>
    <w:rsid w:val="003B3E12"/>
    <w:rsid w:val="003B4696"/>
    <w:rsid w:val="003B4E65"/>
    <w:rsid w:val="003B4EB6"/>
    <w:rsid w:val="003B517A"/>
    <w:rsid w:val="003B6031"/>
    <w:rsid w:val="003B6E81"/>
    <w:rsid w:val="003B77E5"/>
    <w:rsid w:val="003B7E05"/>
    <w:rsid w:val="003C02B7"/>
    <w:rsid w:val="003C052A"/>
    <w:rsid w:val="003C0F8F"/>
    <w:rsid w:val="003C131E"/>
    <w:rsid w:val="003C19A5"/>
    <w:rsid w:val="003C1C85"/>
    <w:rsid w:val="003C1F69"/>
    <w:rsid w:val="003C2450"/>
    <w:rsid w:val="003C2FEB"/>
    <w:rsid w:val="003C3A2A"/>
    <w:rsid w:val="003C3BB8"/>
    <w:rsid w:val="003C3E7F"/>
    <w:rsid w:val="003C4482"/>
    <w:rsid w:val="003C47C6"/>
    <w:rsid w:val="003C5260"/>
    <w:rsid w:val="003C553F"/>
    <w:rsid w:val="003C612F"/>
    <w:rsid w:val="003C6468"/>
    <w:rsid w:val="003C76EF"/>
    <w:rsid w:val="003D0AF6"/>
    <w:rsid w:val="003D0BFD"/>
    <w:rsid w:val="003D11D9"/>
    <w:rsid w:val="003D1E5A"/>
    <w:rsid w:val="003D3990"/>
    <w:rsid w:val="003D42B5"/>
    <w:rsid w:val="003D42CB"/>
    <w:rsid w:val="003D43E2"/>
    <w:rsid w:val="003D4B62"/>
    <w:rsid w:val="003D4E9A"/>
    <w:rsid w:val="003D51F4"/>
    <w:rsid w:val="003D5811"/>
    <w:rsid w:val="003D58C5"/>
    <w:rsid w:val="003D5C4A"/>
    <w:rsid w:val="003D6638"/>
    <w:rsid w:val="003D688E"/>
    <w:rsid w:val="003D7786"/>
    <w:rsid w:val="003D7E89"/>
    <w:rsid w:val="003D7FC4"/>
    <w:rsid w:val="003E0354"/>
    <w:rsid w:val="003E08DC"/>
    <w:rsid w:val="003E1248"/>
    <w:rsid w:val="003E184A"/>
    <w:rsid w:val="003E1887"/>
    <w:rsid w:val="003E18C9"/>
    <w:rsid w:val="003E19E2"/>
    <w:rsid w:val="003E2538"/>
    <w:rsid w:val="003E278F"/>
    <w:rsid w:val="003E2E55"/>
    <w:rsid w:val="003E3370"/>
    <w:rsid w:val="003E4296"/>
    <w:rsid w:val="003E43C8"/>
    <w:rsid w:val="003E450F"/>
    <w:rsid w:val="003E4B5F"/>
    <w:rsid w:val="003E530F"/>
    <w:rsid w:val="003E5A33"/>
    <w:rsid w:val="003E65FD"/>
    <w:rsid w:val="003E69CF"/>
    <w:rsid w:val="003E6DA0"/>
    <w:rsid w:val="003E6F17"/>
    <w:rsid w:val="003E72DA"/>
    <w:rsid w:val="003F02A3"/>
    <w:rsid w:val="003F031C"/>
    <w:rsid w:val="003F0912"/>
    <w:rsid w:val="003F099E"/>
    <w:rsid w:val="003F1622"/>
    <w:rsid w:val="003F1AA3"/>
    <w:rsid w:val="003F25EF"/>
    <w:rsid w:val="003F3277"/>
    <w:rsid w:val="003F3C9B"/>
    <w:rsid w:val="003F4C79"/>
    <w:rsid w:val="003F4E06"/>
    <w:rsid w:val="003F4FA4"/>
    <w:rsid w:val="003F4FF2"/>
    <w:rsid w:val="003F506A"/>
    <w:rsid w:val="003F562C"/>
    <w:rsid w:val="003F5E3F"/>
    <w:rsid w:val="003F6463"/>
    <w:rsid w:val="003F67CB"/>
    <w:rsid w:val="003F6A4A"/>
    <w:rsid w:val="003F759C"/>
    <w:rsid w:val="003F7DBA"/>
    <w:rsid w:val="00401CD0"/>
    <w:rsid w:val="00402608"/>
    <w:rsid w:val="00402A5A"/>
    <w:rsid w:val="00403542"/>
    <w:rsid w:val="00403A15"/>
    <w:rsid w:val="00403B73"/>
    <w:rsid w:val="00405461"/>
    <w:rsid w:val="00405477"/>
    <w:rsid w:val="0040566B"/>
    <w:rsid w:val="0040646A"/>
    <w:rsid w:val="004067F1"/>
    <w:rsid w:val="00406C91"/>
    <w:rsid w:val="00410441"/>
    <w:rsid w:val="0041078F"/>
    <w:rsid w:val="00410B78"/>
    <w:rsid w:val="00410ED9"/>
    <w:rsid w:val="0041102C"/>
    <w:rsid w:val="00411154"/>
    <w:rsid w:val="004125D1"/>
    <w:rsid w:val="004127F9"/>
    <w:rsid w:val="00412BDE"/>
    <w:rsid w:val="004146E5"/>
    <w:rsid w:val="00414DE0"/>
    <w:rsid w:val="004150FE"/>
    <w:rsid w:val="0041522E"/>
    <w:rsid w:val="004158A0"/>
    <w:rsid w:val="00415D69"/>
    <w:rsid w:val="00415FAD"/>
    <w:rsid w:val="0041619C"/>
    <w:rsid w:val="00416E51"/>
    <w:rsid w:val="0041747C"/>
    <w:rsid w:val="00417697"/>
    <w:rsid w:val="00417701"/>
    <w:rsid w:val="004178A6"/>
    <w:rsid w:val="00417C68"/>
    <w:rsid w:val="00417D7A"/>
    <w:rsid w:val="004203AA"/>
    <w:rsid w:val="0042099D"/>
    <w:rsid w:val="00420ABF"/>
    <w:rsid w:val="00420BA6"/>
    <w:rsid w:val="0042110F"/>
    <w:rsid w:val="0042121D"/>
    <w:rsid w:val="0042181C"/>
    <w:rsid w:val="00422508"/>
    <w:rsid w:val="0042267A"/>
    <w:rsid w:val="00422C4F"/>
    <w:rsid w:val="00422C59"/>
    <w:rsid w:val="00422CFC"/>
    <w:rsid w:val="00423B44"/>
    <w:rsid w:val="0042412E"/>
    <w:rsid w:val="0042472D"/>
    <w:rsid w:val="00424995"/>
    <w:rsid w:val="0042505E"/>
    <w:rsid w:val="004257A7"/>
    <w:rsid w:val="00425EF9"/>
    <w:rsid w:val="0042784A"/>
    <w:rsid w:val="00430564"/>
    <w:rsid w:val="004305C5"/>
    <w:rsid w:val="00430686"/>
    <w:rsid w:val="00430FEF"/>
    <w:rsid w:val="004318F9"/>
    <w:rsid w:val="0043202F"/>
    <w:rsid w:val="00432859"/>
    <w:rsid w:val="00432B9E"/>
    <w:rsid w:val="004336BA"/>
    <w:rsid w:val="004342CB"/>
    <w:rsid w:val="00434374"/>
    <w:rsid w:val="0043448E"/>
    <w:rsid w:val="00435197"/>
    <w:rsid w:val="004358F0"/>
    <w:rsid w:val="0043678E"/>
    <w:rsid w:val="004373AE"/>
    <w:rsid w:val="00437B57"/>
    <w:rsid w:val="00437F88"/>
    <w:rsid w:val="00440CFD"/>
    <w:rsid w:val="004410BC"/>
    <w:rsid w:val="00441164"/>
    <w:rsid w:val="004412C4"/>
    <w:rsid w:val="004414D3"/>
    <w:rsid w:val="00441976"/>
    <w:rsid w:val="00441A6C"/>
    <w:rsid w:val="004420F9"/>
    <w:rsid w:val="004435D7"/>
    <w:rsid w:val="00443C09"/>
    <w:rsid w:val="00444188"/>
    <w:rsid w:val="00444473"/>
    <w:rsid w:val="0044482D"/>
    <w:rsid w:val="00444927"/>
    <w:rsid w:val="00444FEA"/>
    <w:rsid w:val="0044517B"/>
    <w:rsid w:val="00445226"/>
    <w:rsid w:val="00445837"/>
    <w:rsid w:val="004458AB"/>
    <w:rsid w:val="00445C9F"/>
    <w:rsid w:val="00446D64"/>
    <w:rsid w:val="00447C52"/>
    <w:rsid w:val="004503A1"/>
    <w:rsid w:val="00450674"/>
    <w:rsid w:val="0045201A"/>
    <w:rsid w:val="00453DB3"/>
    <w:rsid w:val="00454B8F"/>
    <w:rsid w:val="00454C20"/>
    <w:rsid w:val="004558FA"/>
    <w:rsid w:val="00455CAE"/>
    <w:rsid w:val="00455E9B"/>
    <w:rsid w:val="0045683D"/>
    <w:rsid w:val="00456D15"/>
    <w:rsid w:val="004578E3"/>
    <w:rsid w:val="00457B9A"/>
    <w:rsid w:val="004602D4"/>
    <w:rsid w:val="00460A4B"/>
    <w:rsid w:val="00461252"/>
    <w:rsid w:val="0046159B"/>
    <w:rsid w:val="00461A84"/>
    <w:rsid w:val="00461EAE"/>
    <w:rsid w:val="00462286"/>
    <w:rsid w:val="0046249E"/>
    <w:rsid w:val="00462F25"/>
    <w:rsid w:val="004631A1"/>
    <w:rsid w:val="0046330C"/>
    <w:rsid w:val="00463717"/>
    <w:rsid w:val="00463754"/>
    <w:rsid w:val="004637CD"/>
    <w:rsid w:val="004653AD"/>
    <w:rsid w:val="00465498"/>
    <w:rsid w:val="00465A3C"/>
    <w:rsid w:val="00465F55"/>
    <w:rsid w:val="00466065"/>
    <w:rsid w:val="0046615C"/>
    <w:rsid w:val="004665E5"/>
    <w:rsid w:val="00466742"/>
    <w:rsid w:val="00466AE4"/>
    <w:rsid w:val="0046756D"/>
    <w:rsid w:val="00467B68"/>
    <w:rsid w:val="00471361"/>
    <w:rsid w:val="00472834"/>
    <w:rsid w:val="00472ADA"/>
    <w:rsid w:val="00472AF9"/>
    <w:rsid w:val="00472E87"/>
    <w:rsid w:val="00473CE6"/>
    <w:rsid w:val="004741E2"/>
    <w:rsid w:val="00474322"/>
    <w:rsid w:val="00474620"/>
    <w:rsid w:val="0047548C"/>
    <w:rsid w:val="00475B81"/>
    <w:rsid w:val="00476085"/>
    <w:rsid w:val="00476446"/>
    <w:rsid w:val="004768DB"/>
    <w:rsid w:val="004779AB"/>
    <w:rsid w:val="00477FA2"/>
    <w:rsid w:val="004801BA"/>
    <w:rsid w:val="0048028B"/>
    <w:rsid w:val="0048113B"/>
    <w:rsid w:val="00481C87"/>
    <w:rsid w:val="00482785"/>
    <w:rsid w:val="004828B4"/>
    <w:rsid w:val="00482F94"/>
    <w:rsid w:val="0048329D"/>
    <w:rsid w:val="004840B7"/>
    <w:rsid w:val="00485352"/>
    <w:rsid w:val="0048639E"/>
    <w:rsid w:val="004865B6"/>
    <w:rsid w:val="004876C2"/>
    <w:rsid w:val="004878B6"/>
    <w:rsid w:val="00487D66"/>
    <w:rsid w:val="00490831"/>
    <w:rsid w:val="00491095"/>
    <w:rsid w:val="00491554"/>
    <w:rsid w:val="004918B1"/>
    <w:rsid w:val="00492C56"/>
    <w:rsid w:val="00492F1A"/>
    <w:rsid w:val="00493782"/>
    <w:rsid w:val="00493CF5"/>
    <w:rsid w:val="00493D4F"/>
    <w:rsid w:val="00493E2D"/>
    <w:rsid w:val="00494B2E"/>
    <w:rsid w:val="004952A2"/>
    <w:rsid w:val="0049590C"/>
    <w:rsid w:val="00495D9A"/>
    <w:rsid w:val="004966E0"/>
    <w:rsid w:val="0049688D"/>
    <w:rsid w:val="00496FC7"/>
    <w:rsid w:val="00497D9F"/>
    <w:rsid w:val="004A00D5"/>
    <w:rsid w:val="004A05C0"/>
    <w:rsid w:val="004A0ECC"/>
    <w:rsid w:val="004A1246"/>
    <w:rsid w:val="004A1416"/>
    <w:rsid w:val="004A17FA"/>
    <w:rsid w:val="004A25D9"/>
    <w:rsid w:val="004A2B26"/>
    <w:rsid w:val="004A3F18"/>
    <w:rsid w:val="004A40D9"/>
    <w:rsid w:val="004A4606"/>
    <w:rsid w:val="004A4886"/>
    <w:rsid w:val="004A4D06"/>
    <w:rsid w:val="004A4FC8"/>
    <w:rsid w:val="004A5232"/>
    <w:rsid w:val="004A53D2"/>
    <w:rsid w:val="004A59C2"/>
    <w:rsid w:val="004A76F0"/>
    <w:rsid w:val="004B0A5F"/>
    <w:rsid w:val="004B11AD"/>
    <w:rsid w:val="004B15CE"/>
    <w:rsid w:val="004B2630"/>
    <w:rsid w:val="004B4636"/>
    <w:rsid w:val="004B495E"/>
    <w:rsid w:val="004B4990"/>
    <w:rsid w:val="004B51A3"/>
    <w:rsid w:val="004B534E"/>
    <w:rsid w:val="004B59CB"/>
    <w:rsid w:val="004B6901"/>
    <w:rsid w:val="004B6F05"/>
    <w:rsid w:val="004B7582"/>
    <w:rsid w:val="004B7977"/>
    <w:rsid w:val="004C0712"/>
    <w:rsid w:val="004C08EA"/>
    <w:rsid w:val="004C09C3"/>
    <w:rsid w:val="004C0F0D"/>
    <w:rsid w:val="004C1838"/>
    <w:rsid w:val="004C1CE3"/>
    <w:rsid w:val="004C3144"/>
    <w:rsid w:val="004C380C"/>
    <w:rsid w:val="004C3FD7"/>
    <w:rsid w:val="004C4B3E"/>
    <w:rsid w:val="004C5AA1"/>
    <w:rsid w:val="004C600D"/>
    <w:rsid w:val="004C6374"/>
    <w:rsid w:val="004C64D0"/>
    <w:rsid w:val="004C683A"/>
    <w:rsid w:val="004C6B4F"/>
    <w:rsid w:val="004C6D63"/>
    <w:rsid w:val="004C6DF5"/>
    <w:rsid w:val="004C79D9"/>
    <w:rsid w:val="004D118D"/>
    <w:rsid w:val="004D200F"/>
    <w:rsid w:val="004D25E2"/>
    <w:rsid w:val="004D3A17"/>
    <w:rsid w:val="004D48A7"/>
    <w:rsid w:val="004D4AC2"/>
    <w:rsid w:val="004D5038"/>
    <w:rsid w:val="004D53B3"/>
    <w:rsid w:val="004D5EBD"/>
    <w:rsid w:val="004D6314"/>
    <w:rsid w:val="004D645B"/>
    <w:rsid w:val="004D6A67"/>
    <w:rsid w:val="004D7171"/>
    <w:rsid w:val="004D7312"/>
    <w:rsid w:val="004D7420"/>
    <w:rsid w:val="004D79DD"/>
    <w:rsid w:val="004E054D"/>
    <w:rsid w:val="004E07DA"/>
    <w:rsid w:val="004E0B98"/>
    <w:rsid w:val="004E1454"/>
    <w:rsid w:val="004E1DEA"/>
    <w:rsid w:val="004E1F07"/>
    <w:rsid w:val="004E234B"/>
    <w:rsid w:val="004E2921"/>
    <w:rsid w:val="004E2BC5"/>
    <w:rsid w:val="004E305F"/>
    <w:rsid w:val="004E3C85"/>
    <w:rsid w:val="004E3FB6"/>
    <w:rsid w:val="004E41AF"/>
    <w:rsid w:val="004E4277"/>
    <w:rsid w:val="004E4F95"/>
    <w:rsid w:val="004E53FC"/>
    <w:rsid w:val="004E54A3"/>
    <w:rsid w:val="004E578F"/>
    <w:rsid w:val="004E5A30"/>
    <w:rsid w:val="004E5CF5"/>
    <w:rsid w:val="004E7540"/>
    <w:rsid w:val="004E7FC0"/>
    <w:rsid w:val="004F05B8"/>
    <w:rsid w:val="004F0962"/>
    <w:rsid w:val="004F0F05"/>
    <w:rsid w:val="004F1A7E"/>
    <w:rsid w:val="004F2F35"/>
    <w:rsid w:val="004F3442"/>
    <w:rsid w:val="004F3B0D"/>
    <w:rsid w:val="004F3BE6"/>
    <w:rsid w:val="004F3D20"/>
    <w:rsid w:val="004F3F4C"/>
    <w:rsid w:val="004F4978"/>
    <w:rsid w:val="004F4D72"/>
    <w:rsid w:val="004F4F47"/>
    <w:rsid w:val="004F5124"/>
    <w:rsid w:val="004F56ED"/>
    <w:rsid w:val="004F5D56"/>
    <w:rsid w:val="004F5FA0"/>
    <w:rsid w:val="004F6045"/>
    <w:rsid w:val="004F6147"/>
    <w:rsid w:val="004F614F"/>
    <w:rsid w:val="004F636C"/>
    <w:rsid w:val="004F69FE"/>
    <w:rsid w:val="004F752A"/>
    <w:rsid w:val="004F781C"/>
    <w:rsid w:val="004F7918"/>
    <w:rsid w:val="004F7DEC"/>
    <w:rsid w:val="0050084B"/>
    <w:rsid w:val="0050098F"/>
    <w:rsid w:val="00500CC6"/>
    <w:rsid w:val="0050145C"/>
    <w:rsid w:val="005014A0"/>
    <w:rsid w:val="00501507"/>
    <w:rsid w:val="005029F5"/>
    <w:rsid w:val="00503797"/>
    <w:rsid w:val="0050398F"/>
    <w:rsid w:val="00503F6D"/>
    <w:rsid w:val="005042A5"/>
    <w:rsid w:val="00504FA6"/>
    <w:rsid w:val="005058F0"/>
    <w:rsid w:val="00505B35"/>
    <w:rsid w:val="005064B5"/>
    <w:rsid w:val="005067EB"/>
    <w:rsid w:val="00506B64"/>
    <w:rsid w:val="005111E1"/>
    <w:rsid w:val="0051227C"/>
    <w:rsid w:val="0051254F"/>
    <w:rsid w:val="005130A1"/>
    <w:rsid w:val="00513E25"/>
    <w:rsid w:val="0051430B"/>
    <w:rsid w:val="005144B5"/>
    <w:rsid w:val="00514710"/>
    <w:rsid w:val="00514D31"/>
    <w:rsid w:val="005152F9"/>
    <w:rsid w:val="0051578D"/>
    <w:rsid w:val="005162F1"/>
    <w:rsid w:val="00516603"/>
    <w:rsid w:val="005169DD"/>
    <w:rsid w:val="0051788F"/>
    <w:rsid w:val="00517F25"/>
    <w:rsid w:val="005209F7"/>
    <w:rsid w:val="005219BF"/>
    <w:rsid w:val="00521C86"/>
    <w:rsid w:val="0052249E"/>
    <w:rsid w:val="0052275F"/>
    <w:rsid w:val="0052297D"/>
    <w:rsid w:val="00522FD1"/>
    <w:rsid w:val="005234BC"/>
    <w:rsid w:val="00523834"/>
    <w:rsid w:val="00523B2F"/>
    <w:rsid w:val="00523D53"/>
    <w:rsid w:val="00523F12"/>
    <w:rsid w:val="00523FCF"/>
    <w:rsid w:val="00524E5B"/>
    <w:rsid w:val="00525285"/>
    <w:rsid w:val="0052553B"/>
    <w:rsid w:val="00525A51"/>
    <w:rsid w:val="00525BBB"/>
    <w:rsid w:val="00526118"/>
    <w:rsid w:val="0052636C"/>
    <w:rsid w:val="005263EB"/>
    <w:rsid w:val="0052648C"/>
    <w:rsid w:val="0052699C"/>
    <w:rsid w:val="0052700A"/>
    <w:rsid w:val="00527A5E"/>
    <w:rsid w:val="00527BA9"/>
    <w:rsid w:val="00530166"/>
    <w:rsid w:val="00530771"/>
    <w:rsid w:val="00530783"/>
    <w:rsid w:val="00530833"/>
    <w:rsid w:val="00530A18"/>
    <w:rsid w:val="00530A47"/>
    <w:rsid w:val="00530DE9"/>
    <w:rsid w:val="005320EA"/>
    <w:rsid w:val="00532334"/>
    <w:rsid w:val="005330E9"/>
    <w:rsid w:val="0053426D"/>
    <w:rsid w:val="0053625D"/>
    <w:rsid w:val="005368B7"/>
    <w:rsid w:val="00536C47"/>
    <w:rsid w:val="00536F59"/>
    <w:rsid w:val="00537507"/>
    <w:rsid w:val="005378D9"/>
    <w:rsid w:val="00537A32"/>
    <w:rsid w:val="0054020B"/>
    <w:rsid w:val="005404C8"/>
    <w:rsid w:val="0054077E"/>
    <w:rsid w:val="00540889"/>
    <w:rsid w:val="00540997"/>
    <w:rsid w:val="005412F3"/>
    <w:rsid w:val="00541413"/>
    <w:rsid w:val="00541D7A"/>
    <w:rsid w:val="005431F0"/>
    <w:rsid w:val="005431FC"/>
    <w:rsid w:val="00544261"/>
    <w:rsid w:val="00544329"/>
    <w:rsid w:val="00544453"/>
    <w:rsid w:val="005446AA"/>
    <w:rsid w:val="005449AC"/>
    <w:rsid w:val="0054597C"/>
    <w:rsid w:val="00545CEB"/>
    <w:rsid w:val="005461C3"/>
    <w:rsid w:val="0054766B"/>
    <w:rsid w:val="00550AA6"/>
    <w:rsid w:val="005516BD"/>
    <w:rsid w:val="00552F3F"/>
    <w:rsid w:val="005530E3"/>
    <w:rsid w:val="00553457"/>
    <w:rsid w:val="00553854"/>
    <w:rsid w:val="005539EC"/>
    <w:rsid w:val="00553A0B"/>
    <w:rsid w:val="00554607"/>
    <w:rsid w:val="00554627"/>
    <w:rsid w:val="005547FF"/>
    <w:rsid w:val="00555DC4"/>
    <w:rsid w:val="00555E12"/>
    <w:rsid w:val="005563C9"/>
    <w:rsid w:val="005563D0"/>
    <w:rsid w:val="005574F9"/>
    <w:rsid w:val="00560031"/>
    <w:rsid w:val="00560624"/>
    <w:rsid w:val="00560C38"/>
    <w:rsid w:val="00560DE2"/>
    <w:rsid w:val="00560FAC"/>
    <w:rsid w:val="005612D4"/>
    <w:rsid w:val="005613A3"/>
    <w:rsid w:val="005613A7"/>
    <w:rsid w:val="005619B7"/>
    <w:rsid w:val="00561A59"/>
    <w:rsid w:val="00561C1C"/>
    <w:rsid w:val="00562A86"/>
    <w:rsid w:val="00562E3D"/>
    <w:rsid w:val="00563ADB"/>
    <w:rsid w:val="00563BCC"/>
    <w:rsid w:val="00563F75"/>
    <w:rsid w:val="005640EB"/>
    <w:rsid w:val="00565514"/>
    <w:rsid w:val="00565A6B"/>
    <w:rsid w:val="00565D52"/>
    <w:rsid w:val="00565D96"/>
    <w:rsid w:val="00565DB8"/>
    <w:rsid w:val="00566845"/>
    <w:rsid w:val="00566900"/>
    <w:rsid w:val="00570584"/>
    <w:rsid w:val="0057070F"/>
    <w:rsid w:val="005712D6"/>
    <w:rsid w:val="00571548"/>
    <w:rsid w:val="00571812"/>
    <w:rsid w:val="00571DCD"/>
    <w:rsid w:val="0057218C"/>
    <w:rsid w:val="00572C81"/>
    <w:rsid w:val="00572E70"/>
    <w:rsid w:val="00573369"/>
    <w:rsid w:val="00573C20"/>
    <w:rsid w:val="0057418A"/>
    <w:rsid w:val="00574923"/>
    <w:rsid w:val="00574D59"/>
    <w:rsid w:val="00575ACD"/>
    <w:rsid w:val="00575C24"/>
    <w:rsid w:val="00576226"/>
    <w:rsid w:val="005762EA"/>
    <w:rsid w:val="005767AE"/>
    <w:rsid w:val="00580390"/>
    <w:rsid w:val="00581240"/>
    <w:rsid w:val="005817B2"/>
    <w:rsid w:val="005819F7"/>
    <w:rsid w:val="00581C35"/>
    <w:rsid w:val="005824C6"/>
    <w:rsid w:val="00582674"/>
    <w:rsid w:val="0058271E"/>
    <w:rsid w:val="00582761"/>
    <w:rsid w:val="0058283F"/>
    <w:rsid w:val="0058380D"/>
    <w:rsid w:val="00583930"/>
    <w:rsid w:val="00583BFE"/>
    <w:rsid w:val="00583D8A"/>
    <w:rsid w:val="005840EF"/>
    <w:rsid w:val="005845A3"/>
    <w:rsid w:val="005848F8"/>
    <w:rsid w:val="00584E2F"/>
    <w:rsid w:val="00585151"/>
    <w:rsid w:val="0058525B"/>
    <w:rsid w:val="00585C03"/>
    <w:rsid w:val="0058619F"/>
    <w:rsid w:val="00586637"/>
    <w:rsid w:val="005867CF"/>
    <w:rsid w:val="00586E8E"/>
    <w:rsid w:val="00587C46"/>
    <w:rsid w:val="00587F56"/>
    <w:rsid w:val="00587FD9"/>
    <w:rsid w:val="005908B9"/>
    <w:rsid w:val="00591265"/>
    <w:rsid w:val="00591283"/>
    <w:rsid w:val="005915A4"/>
    <w:rsid w:val="005922F4"/>
    <w:rsid w:val="005924D3"/>
    <w:rsid w:val="005924F1"/>
    <w:rsid w:val="005925E3"/>
    <w:rsid w:val="00592F32"/>
    <w:rsid w:val="0059304D"/>
    <w:rsid w:val="005933AE"/>
    <w:rsid w:val="00594550"/>
    <w:rsid w:val="00595156"/>
    <w:rsid w:val="00596129"/>
    <w:rsid w:val="00596832"/>
    <w:rsid w:val="00596CCB"/>
    <w:rsid w:val="00596DB6"/>
    <w:rsid w:val="00597753"/>
    <w:rsid w:val="00597E6F"/>
    <w:rsid w:val="005A0203"/>
    <w:rsid w:val="005A052F"/>
    <w:rsid w:val="005A0EFC"/>
    <w:rsid w:val="005A1018"/>
    <w:rsid w:val="005A1099"/>
    <w:rsid w:val="005A12EF"/>
    <w:rsid w:val="005A167F"/>
    <w:rsid w:val="005A1980"/>
    <w:rsid w:val="005A1A26"/>
    <w:rsid w:val="005A1B43"/>
    <w:rsid w:val="005A1C52"/>
    <w:rsid w:val="005A1F74"/>
    <w:rsid w:val="005A23D2"/>
    <w:rsid w:val="005A2593"/>
    <w:rsid w:val="005A3196"/>
    <w:rsid w:val="005A339E"/>
    <w:rsid w:val="005A408B"/>
    <w:rsid w:val="005A6F80"/>
    <w:rsid w:val="005A7215"/>
    <w:rsid w:val="005A726F"/>
    <w:rsid w:val="005A72E6"/>
    <w:rsid w:val="005A782E"/>
    <w:rsid w:val="005A793B"/>
    <w:rsid w:val="005A79AE"/>
    <w:rsid w:val="005B1731"/>
    <w:rsid w:val="005B1B6F"/>
    <w:rsid w:val="005B1FD1"/>
    <w:rsid w:val="005B2054"/>
    <w:rsid w:val="005B2607"/>
    <w:rsid w:val="005B26FD"/>
    <w:rsid w:val="005B40A1"/>
    <w:rsid w:val="005B429E"/>
    <w:rsid w:val="005B44D0"/>
    <w:rsid w:val="005B4C41"/>
    <w:rsid w:val="005B4CD8"/>
    <w:rsid w:val="005B5179"/>
    <w:rsid w:val="005B5B11"/>
    <w:rsid w:val="005B60BD"/>
    <w:rsid w:val="005B6837"/>
    <w:rsid w:val="005B74F6"/>
    <w:rsid w:val="005B75BF"/>
    <w:rsid w:val="005B78D4"/>
    <w:rsid w:val="005B7BE6"/>
    <w:rsid w:val="005C0607"/>
    <w:rsid w:val="005C0A76"/>
    <w:rsid w:val="005C0F51"/>
    <w:rsid w:val="005C0F98"/>
    <w:rsid w:val="005C11E6"/>
    <w:rsid w:val="005C1F3B"/>
    <w:rsid w:val="005C208C"/>
    <w:rsid w:val="005C2E67"/>
    <w:rsid w:val="005C2E85"/>
    <w:rsid w:val="005C35ED"/>
    <w:rsid w:val="005C35FA"/>
    <w:rsid w:val="005C3CEA"/>
    <w:rsid w:val="005C482F"/>
    <w:rsid w:val="005C48AC"/>
    <w:rsid w:val="005C4D24"/>
    <w:rsid w:val="005C4DD7"/>
    <w:rsid w:val="005C539A"/>
    <w:rsid w:val="005C549E"/>
    <w:rsid w:val="005C5CAB"/>
    <w:rsid w:val="005C6236"/>
    <w:rsid w:val="005C667F"/>
    <w:rsid w:val="005C778A"/>
    <w:rsid w:val="005C794A"/>
    <w:rsid w:val="005C7B1F"/>
    <w:rsid w:val="005D03CD"/>
    <w:rsid w:val="005D074C"/>
    <w:rsid w:val="005D0923"/>
    <w:rsid w:val="005D1034"/>
    <w:rsid w:val="005D12BF"/>
    <w:rsid w:val="005D130B"/>
    <w:rsid w:val="005D14E9"/>
    <w:rsid w:val="005D1B75"/>
    <w:rsid w:val="005D1C71"/>
    <w:rsid w:val="005D21A6"/>
    <w:rsid w:val="005D29D5"/>
    <w:rsid w:val="005D2A36"/>
    <w:rsid w:val="005D3E97"/>
    <w:rsid w:val="005D4095"/>
    <w:rsid w:val="005D4641"/>
    <w:rsid w:val="005D49FF"/>
    <w:rsid w:val="005D4D0A"/>
    <w:rsid w:val="005D5695"/>
    <w:rsid w:val="005D5F69"/>
    <w:rsid w:val="005D63D6"/>
    <w:rsid w:val="005D7ED3"/>
    <w:rsid w:val="005E0862"/>
    <w:rsid w:val="005E1375"/>
    <w:rsid w:val="005E147F"/>
    <w:rsid w:val="005E1CEB"/>
    <w:rsid w:val="005E218F"/>
    <w:rsid w:val="005E2A30"/>
    <w:rsid w:val="005E2FF1"/>
    <w:rsid w:val="005E3850"/>
    <w:rsid w:val="005E3DEF"/>
    <w:rsid w:val="005E4507"/>
    <w:rsid w:val="005E4E97"/>
    <w:rsid w:val="005E5C65"/>
    <w:rsid w:val="005E5DFA"/>
    <w:rsid w:val="005E682E"/>
    <w:rsid w:val="005E6F86"/>
    <w:rsid w:val="005E7479"/>
    <w:rsid w:val="005E7892"/>
    <w:rsid w:val="005E7AE2"/>
    <w:rsid w:val="005F0245"/>
    <w:rsid w:val="005F0652"/>
    <w:rsid w:val="005F07BE"/>
    <w:rsid w:val="005F1146"/>
    <w:rsid w:val="005F3CEA"/>
    <w:rsid w:val="005F42D4"/>
    <w:rsid w:val="005F4A97"/>
    <w:rsid w:val="005F4E85"/>
    <w:rsid w:val="005F546F"/>
    <w:rsid w:val="005F5479"/>
    <w:rsid w:val="005F5B32"/>
    <w:rsid w:val="005F5CD6"/>
    <w:rsid w:val="005F6568"/>
    <w:rsid w:val="005F66DC"/>
    <w:rsid w:val="005F6D4B"/>
    <w:rsid w:val="005F731B"/>
    <w:rsid w:val="005F7D47"/>
    <w:rsid w:val="005F7E3B"/>
    <w:rsid w:val="005F7E8D"/>
    <w:rsid w:val="0060009D"/>
    <w:rsid w:val="006002D9"/>
    <w:rsid w:val="0060130C"/>
    <w:rsid w:val="006013FB"/>
    <w:rsid w:val="00601F1A"/>
    <w:rsid w:val="00602746"/>
    <w:rsid w:val="0060294C"/>
    <w:rsid w:val="00603073"/>
    <w:rsid w:val="00603128"/>
    <w:rsid w:val="006036E2"/>
    <w:rsid w:val="006037C5"/>
    <w:rsid w:val="00604154"/>
    <w:rsid w:val="006041D5"/>
    <w:rsid w:val="00604F65"/>
    <w:rsid w:val="00604F87"/>
    <w:rsid w:val="006052B9"/>
    <w:rsid w:val="00605607"/>
    <w:rsid w:val="00605E4D"/>
    <w:rsid w:val="00606050"/>
    <w:rsid w:val="00606458"/>
    <w:rsid w:val="00606CC5"/>
    <w:rsid w:val="00607141"/>
    <w:rsid w:val="00607B23"/>
    <w:rsid w:val="00611189"/>
    <w:rsid w:val="006125C5"/>
    <w:rsid w:val="006126C4"/>
    <w:rsid w:val="0061278B"/>
    <w:rsid w:val="00612EA9"/>
    <w:rsid w:val="006136B7"/>
    <w:rsid w:val="006144BB"/>
    <w:rsid w:val="00614943"/>
    <w:rsid w:val="00616900"/>
    <w:rsid w:val="00616ACC"/>
    <w:rsid w:val="00616B2A"/>
    <w:rsid w:val="00616B3B"/>
    <w:rsid w:val="0061744E"/>
    <w:rsid w:val="0061780F"/>
    <w:rsid w:val="0061799E"/>
    <w:rsid w:val="00617BBF"/>
    <w:rsid w:val="00617CDA"/>
    <w:rsid w:val="006204D9"/>
    <w:rsid w:val="006205AD"/>
    <w:rsid w:val="00621934"/>
    <w:rsid w:val="00622007"/>
    <w:rsid w:val="00622295"/>
    <w:rsid w:val="006223E7"/>
    <w:rsid w:val="00622B34"/>
    <w:rsid w:val="00623836"/>
    <w:rsid w:val="00623D94"/>
    <w:rsid w:val="00623F1D"/>
    <w:rsid w:val="00624B58"/>
    <w:rsid w:val="00624D93"/>
    <w:rsid w:val="00624E2A"/>
    <w:rsid w:val="006251EF"/>
    <w:rsid w:val="006254B1"/>
    <w:rsid w:val="00630007"/>
    <w:rsid w:val="006305AE"/>
    <w:rsid w:val="00630940"/>
    <w:rsid w:val="00630B6A"/>
    <w:rsid w:val="006312F7"/>
    <w:rsid w:val="006320CB"/>
    <w:rsid w:val="0063262B"/>
    <w:rsid w:val="00632656"/>
    <w:rsid w:val="00632F67"/>
    <w:rsid w:val="00633FD3"/>
    <w:rsid w:val="00634285"/>
    <w:rsid w:val="006345ED"/>
    <w:rsid w:val="006345EE"/>
    <w:rsid w:val="00635971"/>
    <w:rsid w:val="00640005"/>
    <w:rsid w:val="006403E0"/>
    <w:rsid w:val="0064043A"/>
    <w:rsid w:val="0064099A"/>
    <w:rsid w:val="00641627"/>
    <w:rsid w:val="00641758"/>
    <w:rsid w:val="00641DF1"/>
    <w:rsid w:val="00641F32"/>
    <w:rsid w:val="00642B83"/>
    <w:rsid w:val="0064341D"/>
    <w:rsid w:val="00643C4B"/>
    <w:rsid w:val="00645164"/>
    <w:rsid w:val="0064691C"/>
    <w:rsid w:val="006469A2"/>
    <w:rsid w:val="00646AB8"/>
    <w:rsid w:val="00646D0D"/>
    <w:rsid w:val="006471F9"/>
    <w:rsid w:val="006475BE"/>
    <w:rsid w:val="0064768C"/>
    <w:rsid w:val="0064782E"/>
    <w:rsid w:val="006507E9"/>
    <w:rsid w:val="00650822"/>
    <w:rsid w:val="006508E9"/>
    <w:rsid w:val="00650A98"/>
    <w:rsid w:val="00651614"/>
    <w:rsid w:val="00652863"/>
    <w:rsid w:val="0065290E"/>
    <w:rsid w:val="00652921"/>
    <w:rsid w:val="00653C4B"/>
    <w:rsid w:val="00653D6D"/>
    <w:rsid w:val="00654978"/>
    <w:rsid w:val="00655EA5"/>
    <w:rsid w:val="006560A2"/>
    <w:rsid w:val="00656401"/>
    <w:rsid w:val="00656989"/>
    <w:rsid w:val="006572C7"/>
    <w:rsid w:val="00657499"/>
    <w:rsid w:val="006578FA"/>
    <w:rsid w:val="0066025F"/>
    <w:rsid w:val="0066047B"/>
    <w:rsid w:val="00660BD7"/>
    <w:rsid w:val="00660E13"/>
    <w:rsid w:val="0066141F"/>
    <w:rsid w:val="00661B9D"/>
    <w:rsid w:val="0066243B"/>
    <w:rsid w:val="00662E8A"/>
    <w:rsid w:val="00663136"/>
    <w:rsid w:val="00663BB8"/>
    <w:rsid w:val="0066419D"/>
    <w:rsid w:val="0066434A"/>
    <w:rsid w:val="00664610"/>
    <w:rsid w:val="00664DBC"/>
    <w:rsid w:val="006655C3"/>
    <w:rsid w:val="006661AE"/>
    <w:rsid w:val="006661E7"/>
    <w:rsid w:val="0066711D"/>
    <w:rsid w:val="0066735E"/>
    <w:rsid w:val="006674AF"/>
    <w:rsid w:val="00667690"/>
    <w:rsid w:val="00667861"/>
    <w:rsid w:val="00667980"/>
    <w:rsid w:val="00667EF3"/>
    <w:rsid w:val="00667FEE"/>
    <w:rsid w:val="006701A1"/>
    <w:rsid w:val="006707CC"/>
    <w:rsid w:val="00670E7B"/>
    <w:rsid w:val="00670ECD"/>
    <w:rsid w:val="00671D6C"/>
    <w:rsid w:val="00671E51"/>
    <w:rsid w:val="0067398D"/>
    <w:rsid w:val="00673BC8"/>
    <w:rsid w:val="00673BEE"/>
    <w:rsid w:val="006740EF"/>
    <w:rsid w:val="006746D0"/>
    <w:rsid w:val="00675115"/>
    <w:rsid w:val="006757FE"/>
    <w:rsid w:val="00675FA0"/>
    <w:rsid w:val="00676A77"/>
    <w:rsid w:val="00677B79"/>
    <w:rsid w:val="00677FAC"/>
    <w:rsid w:val="006801FA"/>
    <w:rsid w:val="00680580"/>
    <w:rsid w:val="00680B1F"/>
    <w:rsid w:val="00680E20"/>
    <w:rsid w:val="0068129F"/>
    <w:rsid w:val="00681688"/>
    <w:rsid w:val="00681A87"/>
    <w:rsid w:val="00681D97"/>
    <w:rsid w:val="00681F24"/>
    <w:rsid w:val="006826D6"/>
    <w:rsid w:val="00682E85"/>
    <w:rsid w:val="00682F49"/>
    <w:rsid w:val="006838FF"/>
    <w:rsid w:val="00683A6F"/>
    <w:rsid w:val="00683AED"/>
    <w:rsid w:val="006840C7"/>
    <w:rsid w:val="0068441B"/>
    <w:rsid w:val="0068476F"/>
    <w:rsid w:val="00684771"/>
    <w:rsid w:val="00684C89"/>
    <w:rsid w:val="00685028"/>
    <w:rsid w:val="0068553C"/>
    <w:rsid w:val="00686E4A"/>
    <w:rsid w:val="00686F72"/>
    <w:rsid w:val="0068744E"/>
    <w:rsid w:val="00687644"/>
    <w:rsid w:val="00687A58"/>
    <w:rsid w:val="00687A88"/>
    <w:rsid w:val="00687B8D"/>
    <w:rsid w:val="00687CF6"/>
    <w:rsid w:val="00687D00"/>
    <w:rsid w:val="006900BA"/>
    <w:rsid w:val="0069098B"/>
    <w:rsid w:val="006914F0"/>
    <w:rsid w:val="006930F8"/>
    <w:rsid w:val="00693912"/>
    <w:rsid w:val="00693BDB"/>
    <w:rsid w:val="006940D3"/>
    <w:rsid w:val="006940F0"/>
    <w:rsid w:val="00694113"/>
    <w:rsid w:val="006949CD"/>
    <w:rsid w:val="00694BA0"/>
    <w:rsid w:val="00695222"/>
    <w:rsid w:val="00695C9D"/>
    <w:rsid w:val="006966DF"/>
    <w:rsid w:val="006A0747"/>
    <w:rsid w:val="006A18E6"/>
    <w:rsid w:val="006A1DBF"/>
    <w:rsid w:val="006A29F8"/>
    <w:rsid w:val="006A427A"/>
    <w:rsid w:val="006A4C49"/>
    <w:rsid w:val="006A55B0"/>
    <w:rsid w:val="006A6C1F"/>
    <w:rsid w:val="006A7279"/>
    <w:rsid w:val="006A77AB"/>
    <w:rsid w:val="006A7D09"/>
    <w:rsid w:val="006B0723"/>
    <w:rsid w:val="006B0794"/>
    <w:rsid w:val="006B14B4"/>
    <w:rsid w:val="006B1692"/>
    <w:rsid w:val="006B2437"/>
    <w:rsid w:val="006B25B8"/>
    <w:rsid w:val="006B3E1A"/>
    <w:rsid w:val="006B3F37"/>
    <w:rsid w:val="006B51B9"/>
    <w:rsid w:val="006B75B6"/>
    <w:rsid w:val="006B7772"/>
    <w:rsid w:val="006B7896"/>
    <w:rsid w:val="006C0484"/>
    <w:rsid w:val="006C05A9"/>
    <w:rsid w:val="006C067B"/>
    <w:rsid w:val="006C179E"/>
    <w:rsid w:val="006C1850"/>
    <w:rsid w:val="006C231A"/>
    <w:rsid w:val="006C367E"/>
    <w:rsid w:val="006C3AB5"/>
    <w:rsid w:val="006C541F"/>
    <w:rsid w:val="006C562C"/>
    <w:rsid w:val="006C5A85"/>
    <w:rsid w:val="006C61A8"/>
    <w:rsid w:val="006C65A0"/>
    <w:rsid w:val="006C6E11"/>
    <w:rsid w:val="006C6E7A"/>
    <w:rsid w:val="006C70B8"/>
    <w:rsid w:val="006C7607"/>
    <w:rsid w:val="006C76C7"/>
    <w:rsid w:val="006C7EC3"/>
    <w:rsid w:val="006D0598"/>
    <w:rsid w:val="006D0793"/>
    <w:rsid w:val="006D0851"/>
    <w:rsid w:val="006D0C71"/>
    <w:rsid w:val="006D0F97"/>
    <w:rsid w:val="006D348B"/>
    <w:rsid w:val="006D3522"/>
    <w:rsid w:val="006D3530"/>
    <w:rsid w:val="006D3751"/>
    <w:rsid w:val="006D4415"/>
    <w:rsid w:val="006D4716"/>
    <w:rsid w:val="006D47F4"/>
    <w:rsid w:val="006D5683"/>
    <w:rsid w:val="006D5B1D"/>
    <w:rsid w:val="006D60C9"/>
    <w:rsid w:val="006D68DC"/>
    <w:rsid w:val="006D7B59"/>
    <w:rsid w:val="006D7EAC"/>
    <w:rsid w:val="006E0011"/>
    <w:rsid w:val="006E035A"/>
    <w:rsid w:val="006E0F39"/>
    <w:rsid w:val="006E17E8"/>
    <w:rsid w:val="006E1A47"/>
    <w:rsid w:val="006E2F04"/>
    <w:rsid w:val="006E462D"/>
    <w:rsid w:val="006E4782"/>
    <w:rsid w:val="006E530D"/>
    <w:rsid w:val="006E566E"/>
    <w:rsid w:val="006E6469"/>
    <w:rsid w:val="006E6D01"/>
    <w:rsid w:val="006E6FDA"/>
    <w:rsid w:val="006E737E"/>
    <w:rsid w:val="006E74B2"/>
    <w:rsid w:val="006E7CBD"/>
    <w:rsid w:val="006F003B"/>
    <w:rsid w:val="006F179A"/>
    <w:rsid w:val="006F27E3"/>
    <w:rsid w:val="006F28FB"/>
    <w:rsid w:val="006F316D"/>
    <w:rsid w:val="006F39CD"/>
    <w:rsid w:val="006F3DAA"/>
    <w:rsid w:val="006F7DDF"/>
    <w:rsid w:val="00700123"/>
    <w:rsid w:val="007004A0"/>
    <w:rsid w:val="00700E90"/>
    <w:rsid w:val="0070109F"/>
    <w:rsid w:val="00701447"/>
    <w:rsid w:val="007016D3"/>
    <w:rsid w:val="00701979"/>
    <w:rsid w:val="00701F65"/>
    <w:rsid w:val="007021DE"/>
    <w:rsid w:val="007023A5"/>
    <w:rsid w:val="00702F78"/>
    <w:rsid w:val="00702F7F"/>
    <w:rsid w:val="00703C9A"/>
    <w:rsid w:val="00703E2E"/>
    <w:rsid w:val="00703FAC"/>
    <w:rsid w:val="00704A0E"/>
    <w:rsid w:val="00705495"/>
    <w:rsid w:val="007055DE"/>
    <w:rsid w:val="007056E8"/>
    <w:rsid w:val="007058C0"/>
    <w:rsid w:val="00705BC6"/>
    <w:rsid w:val="0070698D"/>
    <w:rsid w:val="00706F45"/>
    <w:rsid w:val="00706FCE"/>
    <w:rsid w:val="00707316"/>
    <w:rsid w:val="007075CF"/>
    <w:rsid w:val="00707892"/>
    <w:rsid w:val="007104DD"/>
    <w:rsid w:val="00710869"/>
    <w:rsid w:val="00711196"/>
    <w:rsid w:val="00711B3F"/>
    <w:rsid w:val="007121B4"/>
    <w:rsid w:val="00712886"/>
    <w:rsid w:val="00714306"/>
    <w:rsid w:val="00714C50"/>
    <w:rsid w:val="007150D4"/>
    <w:rsid w:val="00715DE1"/>
    <w:rsid w:val="00717B75"/>
    <w:rsid w:val="00717ECB"/>
    <w:rsid w:val="00717FE8"/>
    <w:rsid w:val="007203E3"/>
    <w:rsid w:val="00720A06"/>
    <w:rsid w:val="00720C72"/>
    <w:rsid w:val="007213E4"/>
    <w:rsid w:val="0072163E"/>
    <w:rsid w:val="007223EB"/>
    <w:rsid w:val="00723ABC"/>
    <w:rsid w:val="00723F70"/>
    <w:rsid w:val="0072430C"/>
    <w:rsid w:val="0072437A"/>
    <w:rsid w:val="00724531"/>
    <w:rsid w:val="0072578A"/>
    <w:rsid w:val="0072662E"/>
    <w:rsid w:val="00730355"/>
    <w:rsid w:val="00730A23"/>
    <w:rsid w:val="00730CB1"/>
    <w:rsid w:val="0073147D"/>
    <w:rsid w:val="0073158E"/>
    <w:rsid w:val="0073172A"/>
    <w:rsid w:val="00732773"/>
    <w:rsid w:val="00732EBC"/>
    <w:rsid w:val="00733672"/>
    <w:rsid w:val="0073379C"/>
    <w:rsid w:val="00733FFC"/>
    <w:rsid w:val="0073414D"/>
    <w:rsid w:val="00734289"/>
    <w:rsid w:val="007345C7"/>
    <w:rsid w:val="00735263"/>
    <w:rsid w:val="00735626"/>
    <w:rsid w:val="00735AA3"/>
    <w:rsid w:val="00735AB7"/>
    <w:rsid w:val="00735C2D"/>
    <w:rsid w:val="0073604D"/>
    <w:rsid w:val="007363B4"/>
    <w:rsid w:val="00736733"/>
    <w:rsid w:val="00736761"/>
    <w:rsid w:val="00736B6F"/>
    <w:rsid w:val="007371A6"/>
    <w:rsid w:val="00737264"/>
    <w:rsid w:val="00737BA6"/>
    <w:rsid w:val="007409B2"/>
    <w:rsid w:val="00741510"/>
    <w:rsid w:val="00742156"/>
    <w:rsid w:val="00743ADC"/>
    <w:rsid w:val="007443A1"/>
    <w:rsid w:val="00744416"/>
    <w:rsid w:val="00744493"/>
    <w:rsid w:val="00744534"/>
    <w:rsid w:val="0074455E"/>
    <w:rsid w:val="00744C97"/>
    <w:rsid w:val="007462EC"/>
    <w:rsid w:val="00746589"/>
    <w:rsid w:val="0074663B"/>
    <w:rsid w:val="00746766"/>
    <w:rsid w:val="00746DF1"/>
    <w:rsid w:val="00747577"/>
    <w:rsid w:val="0074789C"/>
    <w:rsid w:val="00747A16"/>
    <w:rsid w:val="00750613"/>
    <w:rsid w:val="0075090A"/>
    <w:rsid w:val="00750B94"/>
    <w:rsid w:val="00751195"/>
    <w:rsid w:val="007518EA"/>
    <w:rsid w:val="007522AF"/>
    <w:rsid w:val="00753347"/>
    <w:rsid w:val="007533C9"/>
    <w:rsid w:val="007539CB"/>
    <w:rsid w:val="007544A9"/>
    <w:rsid w:val="0075471A"/>
    <w:rsid w:val="00755D9A"/>
    <w:rsid w:val="00756B31"/>
    <w:rsid w:val="00756D76"/>
    <w:rsid w:val="00756E62"/>
    <w:rsid w:val="007572BA"/>
    <w:rsid w:val="00757425"/>
    <w:rsid w:val="007576A8"/>
    <w:rsid w:val="00760428"/>
    <w:rsid w:val="00760C90"/>
    <w:rsid w:val="00761442"/>
    <w:rsid w:val="00761AC8"/>
    <w:rsid w:val="00761E92"/>
    <w:rsid w:val="0076206F"/>
    <w:rsid w:val="00762CF0"/>
    <w:rsid w:val="00762F5B"/>
    <w:rsid w:val="007632E0"/>
    <w:rsid w:val="00764453"/>
    <w:rsid w:val="00764801"/>
    <w:rsid w:val="00764891"/>
    <w:rsid w:val="00764C4A"/>
    <w:rsid w:val="0076515D"/>
    <w:rsid w:val="007655FA"/>
    <w:rsid w:val="007658E5"/>
    <w:rsid w:val="00765AA7"/>
    <w:rsid w:val="007662DE"/>
    <w:rsid w:val="00766779"/>
    <w:rsid w:val="007679EB"/>
    <w:rsid w:val="00770D94"/>
    <w:rsid w:val="00771631"/>
    <w:rsid w:val="0077193B"/>
    <w:rsid w:val="00771F9B"/>
    <w:rsid w:val="0077261D"/>
    <w:rsid w:val="0077271B"/>
    <w:rsid w:val="00772ADE"/>
    <w:rsid w:val="007735A5"/>
    <w:rsid w:val="007752E2"/>
    <w:rsid w:val="007759FE"/>
    <w:rsid w:val="007762CD"/>
    <w:rsid w:val="0077710D"/>
    <w:rsid w:val="00777290"/>
    <w:rsid w:val="007777C3"/>
    <w:rsid w:val="00780273"/>
    <w:rsid w:val="00780956"/>
    <w:rsid w:val="0078233F"/>
    <w:rsid w:val="00782D8F"/>
    <w:rsid w:val="00782F00"/>
    <w:rsid w:val="00782FC5"/>
    <w:rsid w:val="007834E3"/>
    <w:rsid w:val="0078357E"/>
    <w:rsid w:val="0078385A"/>
    <w:rsid w:val="007839E7"/>
    <w:rsid w:val="00783F2E"/>
    <w:rsid w:val="007841FF"/>
    <w:rsid w:val="00785009"/>
    <w:rsid w:val="00785E26"/>
    <w:rsid w:val="00785EFF"/>
    <w:rsid w:val="007865FC"/>
    <w:rsid w:val="00786824"/>
    <w:rsid w:val="00786C48"/>
    <w:rsid w:val="0078724C"/>
    <w:rsid w:val="007872AD"/>
    <w:rsid w:val="00787C9D"/>
    <w:rsid w:val="007906CA"/>
    <w:rsid w:val="00791503"/>
    <w:rsid w:val="00791C71"/>
    <w:rsid w:val="007934D4"/>
    <w:rsid w:val="00793789"/>
    <w:rsid w:val="007939BD"/>
    <w:rsid w:val="00793C16"/>
    <w:rsid w:val="00793FBD"/>
    <w:rsid w:val="00795610"/>
    <w:rsid w:val="00795792"/>
    <w:rsid w:val="0079630D"/>
    <w:rsid w:val="00796AC3"/>
    <w:rsid w:val="00796C5E"/>
    <w:rsid w:val="0079775B"/>
    <w:rsid w:val="00797D70"/>
    <w:rsid w:val="007A0692"/>
    <w:rsid w:val="007A0A3F"/>
    <w:rsid w:val="007A0B62"/>
    <w:rsid w:val="007A11B0"/>
    <w:rsid w:val="007A1236"/>
    <w:rsid w:val="007A1D32"/>
    <w:rsid w:val="007A21A0"/>
    <w:rsid w:val="007A2A69"/>
    <w:rsid w:val="007A2A6F"/>
    <w:rsid w:val="007A2D6D"/>
    <w:rsid w:val="007A32ED"/>
    <w:rsid w:val="007A39D3"/>
    <w:rsid w:val="007A3BDD"/>
    <w:rsid w:val="007A3E4D"/>
    <w:rsid w:val="007A40B3"/>
    <w:rsid w:val="007A4506"/>
    <w:rsid w:val="007A4EA2"/>
    <w:rsid w:val="007A57AE"/>
    <w:rsid w:val="007A6E20"/>
    <w:rsid w:val="007A737B"/>
    <w:rsid w:val="007A73DA"/>
    <w:rsid w:val="007A74B2"/>
    <w:rsid w:val="007A7922"/>
    <w:rsid w:val="007B07C4"/>
    <w:rsid w:val="007B0B94"/>
    <w:rsid w:val="007B11EC"/>
    <w:rsid w:val="007B1798"/>
    <w:rsid w:val="007B1956"/>
    <w:rsid w:val="007B1F57"/>
    <w:rsid w:val="007B4597"/>
    <w:rsid w:val="007B47A0"/>
    <w:rsid w:val="007B4B28"/>
    <w:rsid w:val="007B4B84"/>
    <w:rsid w:val="007B5174"/>
    <w:rsid w:val="007B5336"/>
    <w:rsid w:val="007B55C5"/>
    <w:rsid w:val="007B57D2"/>
    <w:rsid w:val="007B5E43"/>
    <w:rsid w:val="007B70FB"/>
    <w:rsid w:val="007B74DB"/>
    <w:rsid w:val="007C02CB"/>
    <w:rsid w:val="007C0482"/>
    <w:rsid w:val="007C123C"/>
    <w:rsid w:val="007C1DC9"/>
    <w:rsid w:val="007C1FC0"/>
    <w:rsid w:val="007C20FE"/>
    <w:rsid w:val="007C212C"/>
    <w:rsid w:val="007C2678"/>
    <w:rsid w:val="007C2F6E"/>
    <w:rsid w:val="007C3435"/>
    <w:rsid w:val="007C376A"/>
    <w:rsid w:val="007C39D4"/>
    <w:rsid w:val="007C3E04"/>
    <w:rsid w:val="007C4936"/>
    <w:rsid w:val="007C4A77"/>
    <w:rsid w:val="007C522D"/>
    <w:rsid w:val="007C55BE"/>
    <w:rsid w:val="007C5AB5"/>
    <w:rsid w:val="007C5CCF"/>
    <w:rsid w:val="007C6869"/>
    <w:rsid w:val="007C766F"/>
    <w:rsid w:val="007C7AD6"/>
    <w:rsid w:val="007C7C59"/>
    <w:rsid w:val="007C7DC7"/>
    <w:rsid w:val="007D0BB9"/>
    <w:rsid w:val="007D2593"/>
    <w:rsid w:val="007D2A26"/>
    <w:rsid w:val="007D40F5"/>
    <w:rsid w:val="007D4419"/>
    <w:rsid w:val="007D46D8"/>
    <w:rsid w:val="007D4892"/>
    <w:rsid w:val="007D48E9"/>
    <w:rsid w:val="007D53CB"/>
    <w:rsid w:val="007D564C"/>
    <w:rsid w:val="007D5857"/>
    <w:rsid w:val="007D6380"/>
    <w:rsid w:val="007D6F86"/>
    <w:rsid w:val="007D72EB"/>
    <w:rsid w:val="007D7CD6"/>
    <w:rsid w:val="007D7E01"/>
    <w:rsid w:val="007E06FB"/>
    <w:rsid w:val="007E0C3A"/>
    <w:rsid w:val="007E0F8F"/>
    <w:rsid w:val="007E2DD6"/>
    <w:rsid w:val="007E317C"/>
    <w:rsid w:val="007E3E82"/>
    <w:rsid w:val="007E44F9"/>
    <w:rsid w:val="007E46B8"/>
    <w:rsid w:val="007E5E79"/>
    <w:rsid w:val="007E5ED9"/>
    <w:rsid w:val="007E5EDC"/>
    <w:rsid w:val="007E5F31"/>
    <w:rsid w:val="007E6646"/>
    <w:rsid w:val="007E6C51"/>
    <w:rsid w:val="007E7232"/>
    <w:rsid w:val="007E72AB"/>
    <w:rsid w:val="007E7A42"/>
    <w:rsid w:val="007F0378"/>
    <w:rsid w:val="007F0684"/>
    <w:rsid w:val="007F06B6"/>
    <w:rsid w:val="007F06E8"/>
    <w:rsid w:val="007F08B2"/>
    <w:rsid w:val="007F0AF8"/>
    <w:rsid w:val="007F219A"/>
    <w:rsid w:val="007F226D"/>
    <w:rsid w:val="007F2450"/>
    <w:rsid w:val="007F2841"/>
    <w:rsid w:val="007F2A83"/>
    <w:rsid w:val="007F3A6F"/>
    <w:rsid w:val="007F3F16"/>
    <w:rsid w:val="007F4981"/>
    <w:rsid w:val="007F5C57"/>
    <w:rsid w:val="007F65DB"/>
    <w:rsid w:val="007F6761"/>
    <w:rsid w:val="007F6BC4"/>
    <w:rsid w:val="007F70D4"/>
    <w:rsid w:val="007F76B6"/>
    <w:rsid w:val="0080009A"/>
    <w:rsid w:val="00800120"/>
    <w:rsid w:val="0080073F"/>
    <w:rsid w:val="008009AF"/>
    <w:rsid w:val="008009DA"/>
    <w:rsid w:val="0080123D"/>
    <w:rsid w:val="00801CB1"/>
    <w:rsid w:val="00802AA7"/>
    <w:rsid w:val="00802B6F"/>
    <w:rsid w:val="00802BED"/>
    <w:rsid w:val="00803ACE"/>
    <w:rsid w:val="00805B99"/>
    <w:rsid w:val="0080611F"/>
    <w:rsid w:val="008064DA"/>
    <w:rsid w:val="00806E9B"/>
    <w:rsid w:val="00807090"/>
    <w:rsid w:val="008071F1"/>
    <w:rsid w:val="00807926"/>
    <w:rsid w:val="00807A15"/>
    <w:rsid w:val="00807AB5"/>
    <w:rsid w:val="008100A2"/>
    <w:rsid w:val="008107F5"/>
    <w:rsid w:val="00810E30"/>
    <w:rsid w:val="00810ED7"/>
    <w:rsid w:val="00812164"/>
    <w:rsid w:val="008136E9"/>
    <w:rsid w:val="00813AEB"/>
    <w:rsid w:val="00813FF1"/>
    <w:rsid w:val="00814CAD"/>
    <w:rsid w:val="00814F7D"/>
    <w:rsid w:val="00815CC8"/>
    <w:rsid w:val="00816377"/>
    <w:rsid w:val="008167F3"/>
    <w:rsid w:val="00817D96"/>
    <w:rsid w:val="00817F9A"/>
    <w:rsid w:val="008227FA"/>
    <w:rsid w:val="008229A2"/>
    <w:rsid w:val="00823049"/>
    <w:rsid w:val="0082443D"/>
    <w:rsid w:val="00824A9E"/>
    <w:rsid w:val="00824AA5"/>
    <w:rsid w:val="00825852"/>
    <w:rsid w:val="00825EA0"/>
    <w:rsid w:val="00825F58"/>
    <w:rsid w:val="00826756"/>
    <w:rsid w:val="008268CF"/>
    <w:rsid w:val="008270EE"/>
    <w:rsid w:val="00827497"/>
    <w:rsid w:val="0083026B"/>
    <w:rsid w:val="00830356"/>
    <w:rsid w:val="008313E6"/>
    <w:rsid w:val="00831472"/>
    <w:rsid w:val="008329FF"/>
    <w:rsid w:val="00832ECB"/>
    <w:rsid w:val="00833526"/>
    <w:rsid w:val="008340EC"/>
    <w:rsid w:val="008344B2"/>
    <w:rsid w:val="00834B47"/>
    <w:rsid w:val="00834D0C"/>
    <w:rsid w:val="00835459"/>
    <w:rsid w:val="00836F1A"/>
    <w:rsid w:val="008373A3"/>
    <w:rsid w:val="00837C41"/>
    <w:rsid w:val="00837C92"/>
    <w:rsid w:val="00837F0F"/>
    <w:rsid w:val="008416E5"/>
    <w:rsid w:val="0084210C"/>
    <w:rsid w:val="00842BBA"/>
    <w:rsid w:val="00842CB6"/>
    <w:rsid w:val="00842D41"/>
    <w:rsid w:val="00843029"/>
    <w:rsid w:val="00843420"/>
    <w:rsid w:val="00843B5D"/>
    <w:rsid w:val="008447D4"/>
    <w:rsid w:val="0084506C"/>
    <w:rsid w:val="008454BD"/>
    <w:rsid w:val="00845BDC"/>
    <w:rsid w:val="008463F3"/>
    <w:rsid w:val="00846D76"/>
    <w:rsid w:val="00847B3C"/>
    <w:rsid w:val="0085005F"/>
    <w:rsid w:val="0085062F"/>
    <w:rsid w:val="008506AC"/>
    <w:rsid w:val="00851059"/>
    <w:rsid w:val="00851307"/>
    <w:rsid w:val="008515B1"/>
    <w:rsid w:val="00852508"/>
    <w:rsid w:val="00852B17"/>
    <w:rsid w:val="00852E5B"/>
    <w:rsid w:val="00853677"/>
    <w:rsid w:val="008536B3"/>
    <w:rsid w:val="00853ACD"/>
    <w:rsid w:val="00853ACF"/>
    <w:rsid w:val="00853F1F"/>
    <w:rsid w:val="008544D3"/>
    <w:rsid w:val="008551DC"/>
    <w:rsid w:val="008558A1"/>
    <w:rsid w:val="0085642F"/>
    <w:rsid w:val="008573AF"/>
    <w:rsid w:val="00857645"/>
    <w:rsid w:val="00857D80"/>
    <w:rsid w:val="008602FC"/>
    <w:rsid w:val="0086083C"/>
    <w:rsid w:val="00860989"/>
    <w:rsid w:val="00860CF9"/>
    <w:rsid w:val="00861DDC"/>
    <w:rsid w:val="008622D3"/>
    <w:rsid w:val="0086268A"/>
    <w:rsid w:val="008639A2"/>
    <w:rsid w:val="00863BBB"/>
    <w:rsid w:val="00863D0B"/>
    <w:rsid w:val="008640FD"/>
    <w:rsid w:val="0086426C"/>
    <w:rsid w:val="0086564F"/>
    <w:rsid w:val="00865681"/>
    <w:rsid w:val="00866618"/>
    <w:rsid w:val="008668AB"/>
    <w:rsid w:val="00867985"/>
    <w:rsid w:val="00867B6B"/>
    <w:rsid w:val="00870AFC"/>
    <w:rsid w:val="0087132F"/>
    <w:rsid w:val="008715CC"/>
    <w:rsid w:val="008719F7"/>
    <w:rsid w:val="00872589"/>
    <w:rsid w:val="00872770"/>
    <w:rsid w:val="00873754"/>
    <w:rsid w:val="00873AD5"/>
    <w:rsid w:val="0087455C"/>
    <w:rsid w:val="008751B8"/>
    <w:rsid w:val="008752FC"/>
    <w:rsid w:val="00875FA4"/>
    <w:rsid w:val="008763C8"/>
    <w:rsid w:val="00877D6E"/>
    <w:rsid w:val="00877E35"/>
    <w:rsid w:val="0088014E"/>
    <w:rsid w:val="00880BAB"/>
    <w:rsid w:val="008817FF"/>
    <w:rsid w:val="008819B1"/>
    <w:rsid w:val="00881CC6"/>
    <w:rsid w:val="00881D3D"/>
    <w:rsid w:val="00882284"/>
    <w:rsid w:val="0088239C"/>
    <w:rsid w:val="00882745"/>
    <w:rsid w:val="008828F7"/>
    <w:rsid w:val="00882A65"/>
    <w:rsid w:val="00882E58"/>
    <w:rsid w:val="008835B1"/>
    <w:rsid w:val="00883B3F"/>
    <w:rsid w:val="00884CE3"/>
    <w:rsid w:val="008851BE"/>
    <w:rsid w:val="00885538"/>
    <w:rsid w:val="00885691"/>
    <w:rsid w:val="00886188"/>
    <w:rsid w:val="00886AF1"/>
    <w:rsid w:val="00887063"/>
    <w:rsid w:val="00887F1B"/>
    <w:rsid w:val="008900CF"/>
    <w:rsid w:val="00890ADA"/>
    <w:rsid w:val="00891E35"/>
    <w:rsid w:val="008922CF"/>
    <w:rsid w:val="008923D1"/>
    <w:rsid w:val="008925B9"/>
    <w:rsid w:val="008937CB"/>
    <w:rsid w:val="0089427B"/>
    <w:rsid w:val="0089483C"/>
    <w:rsid w:val="00894A6B"/>
    <w:rsid w:val="00894A7F"/>
    <w:rsid w:val="00895815"/>
    <w:rsid w:val="00895E4B"/>
    <w:rsid w:val="00895E5A"/>
    <w:rsid w:val="00896642"/>
    <w:rsid w:val="00896E3B"/>
    <w:rsid w:val="00897502"/>
    <w:rsid w:val="00897855"/>
    <w:rsid w:val="00897E32"/>
    <w:rsid w:val="008A0432"/>
    <w:rsid w:val="008A0E63"/>
    <w:rsid w:val="008A125D"/>
    <w:rsid w:val="008A173F"/>
    <w:rsid w:val="008A1EFD"/>
    <w:rsid w:val="008A2149"/>
    <w:rsid w:val="008A2790"/>
    <w:rsid w:val="008A2C5D"/>
    <w:rsid w:val="008A3C32"/>
    <w:rsid w:val="008A3CB8"/>
    <w:rsid w:val="008A40AB"/>
    <w:rsid w:val="008A414F"/>
    <w:rsid w:val="008A4F57"/>
    <w:rsid w:val="008A52CE"/>
    <w:rsid w:val="008A574C"/>
    <w:rsid w:val="008A6A25"/>
    <w:rsid w:val="008B0BA7"/>
    <w:rsid w:val="008B0D11"/>
    <w:rsid w:val="008B1E06"/>
    <w:rsid w:val="008B20A4"/>
    <w:rsid w:val="008B2A3F"/>
    <w:rsid w:val="008B2F1A"/>
    <w:rsid w:val="008B31AD"/>
    <w:rsid w:val="008B331F"/>
    <w:rsid w:val="008B3A87"/>
    <w:rsid w:val="008B3C1F"/>
    <w:rsid w:val="008B4243"/>
    <w:rsid w:val="008B4953"/>
    <w:rsid w:val="008B4E19"/>
    <w:rsid w:val="008B4F72"/>
    <w:rsid w:val="008B585B"/>
    <w:rsid w:val="008B5F58"/>
    <w:rsid w:val="008B6367"/>
    <w:rsid w:val="008B63AD"/>
    <w:rsid w:val="008B6F61"/>
    <w:rsid w:val="008B7546"/>
    <w:rsid w:val="008B7636"/>
    <w:rsid w:val="008B79D4"/>
    <w:rsid w:val="008C0557"/>
    <w:rsid w:val="008C0771"/>
    <w:rsid w:val="008C0845"/>
    <w:rsid w:val="008C127F"/>
    <w:rsid w:val="008C1715"/>
    <w:rsid w:val="008C1779"/>
    <w:rsid w:val="008C1DC1"/>
    <w:rsid w:val="008C28B3"/>
    <w:rsid w:val="008C2919"/>
    <w:rsid w:val="008C3434"/>
    <w:rsid w:val="008C3591"/>
    <w:rsid w:val="008C3A88"/>
    <w:rsid w:val="008C3AC1"/>
    <w:rsid w:val="008C4EB8"/>
    <w:rsid w:val="008C61B0"/>
    <w:rsid w:val="008C6FD3"/>
    <w:rsid w:val="008C702F"/>
    <w:rsid w:val="008C70EB"/>
    <w:rsid w:val="008C7A27"/>
    <w:rsid w:val="008C7FA7"/>
    <w:rsid w:val="008D03A3"/>
    <w:rsid w:val="008D155D"/>
    <w:rsid w:val="008D15E6"/>
    <w:rsid w:val="008D229E"/>
    <w:rsid w:val="008D24C5"/>
    <w:rsid w:val="008D25A1"/>
    <w:rsid w:val="008D36D2"/>
    <w:rsid w:val="008D3FE4"/>
    <w:rsid w:val="008D415F"/>
    <w:rsid w:val="008D4B1B"/>
    <w:rsid w:val="008D5506"/>
    <w:rsid w:val="008D56FC"/>
    <w:rsid w:val="008D5744"/>
    <w:rsid w:val="008D5DAB"/>
    <w:rsid w:val="008D5FB0"/>
    <w:rsid w:val="008D6641"/>
    <w:rsid w:val="008D6644"/>
    <w:rsid w:val="008D6847"/>
    <w:rsid w:val="008D6968"/>
    <w:rsid w:val="008D6C68"/>
    <w:rsid w:val="008D71F3"/>
    <w:rsid w:val="008D7AFD"/>
    <w:rsid w:val="008D7E3E"/>
    <w:rsid w:val="008D7EA6"/>
    <w:rsid w:val="008E0029"/>
    <w:rsid w:val="008E01BA"/>
    <w:rsid w:val="008E0219"/>
    <w:rsid w:val="008E08E9"/>
    <w:rsid w:val="008E0DE2"/>
    <w:rsid w:val="008E1A04"/>
    <w:rsid w:val="008E1CA4"/>
    <w:rsid w:val="008E2796"/>
    <w:rsid w:val="008E2BCC"/>
    <w:rsid w:val="008E3B01"/>
    <w:rsid w:val="008E3F5C"/>
    <w:rsid w:val="008E4594"/>
    <w:rsid w:val="008E5A4E"/>
    <w:rsid w:val="008E6D37"/>
    <w:rsid w:val="008E6F6B"/>
    <w:rsid w:val="008E7155"/>
    <w:rsid w:val="008E71FB"/>
    <w:rsid w:val="008E7365"/>
    <w:rsid w:val="008E7B7F"/>
    <w:rsid w:val="008E7E42"/>
    <w:rsid w:val="008E7F33"/>
    <w:rsid w:val="008F0248"/>
    <w:rsid w:val="008F07B8"/>
    <w:rsid w:val="008F0932"/>
    <w:rsid w:val="008F0EF5"/>
    <w:rsid w:val="008F1238"/>
    <w:rsid w:val="008F1B93"/>
    <w:rsid w:val="008F1BA0"/>
    <w:rsid w:val="008F232D"/>
    <w:rsid w:val="008F2435"/>
    <w:rsid w:val="008F257A"/>
    <w:rsid w:val="008F35D9"/>
    <w:rsid w:val="008F3793"/>
    <w:rsid w:val="008F3E4F"/>
    <w:rsid w:val="008F4363"/>
    <w:rsid w:val="008F438C"/>
    <w:rsid w:val="008F465B"/>
    <w:rsid w:val="008F4AA0"/>
    <w:rsid w:val="008F525C"/>
    <w:rsid w:val="008F540C"/>
    <w:rsid w:val="008F57F7"/>
    <w:rsid w:val="008F6060"/>
    <w:rsid w:val="008F6426"/>
    <w:rsid w:val="008F660A"/>
    <w:rsid w:val="008F67F1"/>
    <w:rsid w:val="008F6B8B"/>
    <w:rsid w:val="008F6EA1"/>
    <w:rsid w:val="008F74F0"/>
    <w:rsid w:val="00900C3B"/>
    <w:rsid w:val="00901038"/>
    <w:rsid w:val="009013A1"/>
    <w:rsid w:val="0090146E"/>
    <w:rsid w:val="00901587"/>
    <w:rsid w:val="00901D9F"/>
    <w:rsid w:val="00901E4D"/>
    <w:rsid w:val="0090218B"/>
    <w:rsid w:val="00902295"/>
    <w:rsid w:val="00903424"/>
    <w:rsid w:val="00903553"/>
    <w:rsid w:val="0090368C"/>
    <w:rsid w:val="00904206"/>
    <w:rsid w:val="00904595"/>
    <w:rsid w:val="0090491E"/>
    <w:rsid w:val="009049B3"/>
    <w:rsid w:val="00904D8C"/>
    <w:rsid w:val="00905456"/>
    <w:rsid w:val="009054D6"/>
    <w:rsid w:val="009058F9"/>
    <w:rsid w:val="0090621C"/>
    <w:rsid w:val="00906618"/>
    <w:rsid w:val="00906C4A"/>
    <w:rsid w:val="00910866"/>
    <w:rsid w:val="009110AD"/>
    <w:rsid w:val="009110CA"/>
    <w:rsid w:val="009111CC"/>
    <w:rsid w:val="009114FF"/>
    <w:rsid w:val="00911A79"/>
    <w:rsid w:val="00911D8B"/>
    <w:rsid w:val="00912180"/>
    <w:rsid w:val="009127CC"/>
    <w:rsid w:val="00914099"/>
    <w:rsid w:val="00914797"/>
    <w:rsid w:val="009158B9"/>
    <w:rsid w:val="00915938"/>
    <w:rsid w:val="00915AFA"/>
    <w:rsid w:val="0091620A"/>
    <w:rsid w:val="00916863"/>
    <w:rsid w:val="00916C2B"/>
    <w:rsid w:val="009171B3"/>
    <w:rsid w:val="00917458"/>
    <w:rsid w:val="00917EF4"/>
    <w:rsid w:val="0092096D"/>
    <w:rsid w:val="00921E56"/>
    <w:rsid w:val="009221ED"/>
    <w:rsid w:val="0092259C"/>
    <w:rsid w:val="00922AB8"/>
    <w:rsid w:val="00923106"/>
    <w:rsid w:val="0092330D"/>
    <w:rsid w:val="00923D98"/>
    <w:rsid w:val="00923FFB"/>
    <w:rsid w:val="00924CAD"/>
    <w:rsid w:val="00926F12"/>
    <w:rsid w:val="00927309"/>
    <w:rsid w:val="00927334"/>
    <w:rsid w:val="009278F2"/>
    <w:rsid w:val="00927DE3"/>
    <w:rsid w:val="00930591"/>
    <w:rsid w:val="00930609"/>
    <w:rsid w:val="00930A59"/>
    <w:rsid w:val="00930B72"/>
    <w:rsid w:val="0093196E"/>
    <w:rsid w:val="00931A58"/>
    <w:rsid w:val="00932113"/>
    <w:rsid w:val="00932A8D"/>
    <w:rsid w:val="00932AD7"/>
    <w:rsid w:val="00932E71"/>
    <w:rsid w:val="00933C9E"/>
    <w:rsid w:val="00934C06"/>
    <w:rsid w:val="00934FDD"/>
    <w:rsid w:val="009352C5"/>
    <w:rsid w:val="00935534"/>
    <w:rsid w:val="0093562F"/>
    <w:rsid w:val="00935F61"/>
    <w:rsid w:val="009360BB"/>
    <w:rsid w:val="00936B1F"/>
    <w:rsid w:val="009379F0"/>
    <w:rsid w:val="00937A67"/>
    <w:rsid w:val="00941E03"/>
    <w:rsid w:val="00942B2E"/>
    <w:rsid w:val="009431FA"/>
    <w:rsid w:val="00943238"/>
    <w:rsid w:val="00943CFE"/>
    <w:rsid w:val="00943F96"/>
    <w:rsid w:val="00943FA2"/>
    <w:rsid w:val="0094494D"/>
    <w:rsid w:val="00944E59"/>
    <w:rsid w:val="00945401"/>
    <w:rsid w:val="009459F4"/>
    <w:rsid w:val="00945ABE"/>
    <w:rsid w:val="00945E58"/>
    <w:rsid w:val="00946127"/>
    <w:rsid w:val="00946907"/>
    <w:rsid w:val="009508FB"/>
    <w:rsid w:val="00950CAE"/>
    <w:rsid w:val="00951256"/>
    <w:rsid w:val="009512EC"/>
    <w:rsid w:val="009515E2"/>
    <w:rsid w:val="009519A8"/>
    <w:rsid w:val="00951F0B"/>
    <w:rsid w:val="0095315A"/>
    <w:rsid w:val="009534DD"/>
    <w:rsid w:val="009535C2"/>
    <w:rsid w:val="00953A5D"/>
    <w:rsid w:val="00953A73"/>
    <w:rsid w:val="00954D5A"/>
    <w:rsid w:val="009551A8"/>
    <w:rsid w:val="0095597C"/>
    <w:rsid w:val="00956098"/>
    <w:rsid w:val="00956B6C"/>
    <w:rsid w:val="00957210"/>
    <w:rsid w:val="00957B5B"/>
    <w:rsid w:val="009601CB"/>
    <w:rsid w:val="0096059A"/>
    <w:rsid w:val="0096081E"/>
    <w:rsid w:val="00960D39"/>
    <w:rsid w:val="00960F7E"/>
    <w:rsid w:val="009611A5"/>
    <w:rsid w:val="00961742"/>
    <w:rsid w:val="0096193B"/>
    <w:rsid w:val="00961BF0"/>
    <w:rsid w:val="00961C92"/>
    <w:rsid w:val="00963188"/>
    <w:rsid w:val="00963240"/>
    <w:rsid w:val="00963B82"/>
    <w:rsid w:val="00964338"/>
    <w:rsid w:val="00964475"/>
    <w:rsid w:val="00964A6E"/>
    <w:rsid w:val="00964FB4"/>
    <w:rsid w:val="0096563E"/>
    <w:rsid w:val="00965A82"/>
    <w:rsid w:val="009663B0"/>
    <w:rsid w:val="009666BD"/>
    <w:rsid w:val="0096670E"/>
    <w:rsid w:val="00966BFB"/>
    <w:rsid w:val="009670AC"/>
    <w:rsid w:val="00967CDA"/>
    <w:rsid w:val="00970048"/>
    <w:rsid w:val="00971831"/>
    <w:rsid w:val="0097216D"/>
    <w:rsid w:val="00972D8F"/>
    <w:rsid w:val="0097363C"/>
    <w:rsid w:val="00973C2B"/>
    <w:rsid w:val="0097437B"/>
    <w:rsid w:val="009743E4"/>
    <w:rsid w:val="0097441E"/>
    <w:rsid w:val="0097556A"/>
    <w:rsid w:val="00975FB0"/>
    <w:rsid w:val="009762C7"/>
    <w:rsid w:val="009766E7"/>
    <w:rsid w:val="0097670F"/>
    <w:rsid w:val="00976C61"/>
    <w:rsid w:val="0097729C"/>
    <w:rsid w:val="0098021F"/>
    <w:rsid w:val="009803EC"/>
    <w:rsid w:val="00980D74"/>
    <w:rsid w:val="00981215"/>
    <w:rsid w:val="009812FC"/>
    <w:rsid w:val="009813BF"/>
    <w:rsid w:val="009819CD"/>
    <w:rsid w:val="00981D8D"/>
    <w:rsid w:val="009829F3"/>
    <w:rsid w:val="00982C0D"/>
    <w:rsid w:val="00983D98"/>
    <w:rsid w:val="009844B4"/>
    <w:rsid w:val="0098453B"/>
    <w:rsid w:val="0098462A"/>
    <w:rsid w:val="00984D82"/>
    <w:rsid w:val="009854EF"/>
    <w:rsid w:val="0098572B"/>
    <w:rsid w:val="009859BF"/>
    <w:rsid w:val="00985CDA"/>
    <w:rsid w:val="0098603A"/>
    <w:rsid w:val="00986137"/>
    <w:rsid w:val="00986B96"/>
    <w:rsid w:val="0098740B"/>
    <w:rsid w:val="00987C6F"/>
    <w:rsid w:val="00987E5E"/>
    <w:rsid w:val="0099018C"/>
    <w:rsid w:val="00990708"/>
    <w:rsid w:val="00990C3D"/>
    <w:rsid w:val="0099199D"/>
    <w:rsid w:val="00991B9A"/>
    <w:rsid w:val="009921CE"/>
    <w:rsid w:val="0099331F"/>
    <w:rsid w:val="00993499"/>
    <w:rsid w:val="009934DB"/>
    <w:rsid w:val="009939CB"/>
    <w:rsid w:val="00993CFF"/>
    <w:rsid w:val="00993D95"/>
    <w:rsid w:val="009948FE"/>
    <w:rsid w:val="00994D09"/>
    <w:rsid w:val="00994EAB"/>
    <w:rsid w:val="00995756"/>
    <w:rsid w:val="00995AE2"/>
    <w:rsid w:val="00996AFE"/>
    <w:rsid w:val="00997125"/>
    <w:rsid w:val="009978F4"/>
    <w:rsid w:val="009A0208"/>
    <w:rsid w:val="009A0B05"/>
    <w:rsid w:val="009A0FE2"/>
    <w:rsid w:val="009A1B80"/>
    <w:rsid w:val="009A21EE"/>
    <w:rsid w:val="009A253B"/>
    <w:rsid w:val="009A2F7C"/>
    <w:rsid w:val="009A3C6E"/>
    <w:rsid w:val="009A472B"/>
    <w:rsid w:val="009A4CC5"/>
    <w:rsid w:val="009A640C"/>
    <w:rsid w:val="009A657D"/>
    <w:rsid w:val="009A667C"/>
    <w:rsid w:val="009A6A04"/>
    <w:rsid w:val="009A6A34"/>
    <w:rsid w:val="009A7344"/>
    <w:rsid w:val="009A7741"/>
    <w:rsid w:val="009A78A6"/>
    <w:rsid w:val="009B01AE"/>
    <w:rsid w:val="009B04F2"/>
    <w:rsid w:val="009B074F"/>
    <w:rsid w:val="009B0A43"/>
    <w:rsid w:val="009B123D"/>
    <w:rsid w:val="009B1C1B"/>
    <w:rsid w:val="009B1E55"/>
    <w:rsid w:val="009B35BF"/>
    <w:rsid w:val="009B4C3E"/>
    <w:rsid w:val="009B4D2F"/>
    <w:rsid w:val="009B5038"/>
    <w:rsid w:val="009B55FE"/>
    <w:rsid w:val="009B56BE"/>
    <w:rsid w:val="009B573C"/>
    <w:rsid w:val="009B6E0F"/>
    <w:rsid w:val="009B708C"/>
    <w:rsid w:val="009B7356"/>
    <w:rsid w:val="009B78AF"/>
    <w:rsid w:val="009B7A8A"/>
    <w:rsid w:val="009C099B"/>
    <w:rsid w:val="009C0B86"/>
    <w:rsid w:val="009C1604"/>
    <w:rsid w:val="009C1ADB"/>
    <w:rsid w:val="009C1F3C"/>
    <w:rsid w:val="009C25AE"/>
    <w:rsid w:val="009C37BF"/>
    <w:rsid w:val="009C398A"/>
    <w:rsid w:val="009C442E"/>
    <w:rsid w:val="009C4676"/>
    <w:rsid w:val="009C4D9E"/>
    <w:rsid w:val="009C52A3"/>
    <w:rsid w:val="009C5FC3"/>
    <w:rsid w:val="009C6046"/>
    <w:rsid w:val="009C60E9"/>
    <w:rsid w:val="009C619B"/>
    <w:rsid w:val="009C6629"/>
    <w:rsid w:val="009C7896"/>
    <w:rsid w:val="009D0530"/>
    <w:rsid w:val="009D0C23"/>
    <w:rsid w:val="009D0CF4"/>
    <w:rsid w:val="009D0D52"/>
    <w:rsid w:val="009D140A"/>
    <w:rsid w:val="009D1460"/>
    <w:rsid w:val="009D1A74"/>
    <w:rsid w:val="009D2398"/>
    <w:rsid w:val="009D23B8"/>
    <w:rsid w:val="009D2988"/>
    <w:rsid w:val="009D2B87"/>
    <w:rsid w:val="009D3160"/>
    <w:rsid w:val="009D39E1"/>
    <w:rsid w:val="009D3D90"/>
    <w:rsid w:val="009D43C4"/>
    <w:rsid w:val="009D4760"/>
    <w:rsid w:val="009D484C"/>
    <w:rsid w:val="009D4C5D"/>
    <w:rsid w:val="009D59CA"/>
    <w:rsid w:val="009D6254"/>
    <w:rsid w:val="009D645F"/>
    <w:rsid w:val="009D6D3F"/>
    <w:rsid w:val="009D7410"/>
    <w:rsid w:val="009D7601"/>
    <w:rsid w:val="009D7622"/>
    <w:rsid w:val="009E05DA"/>
    <w:rsid w:val="009E075E"/>
    <w:rsid w:val="009E1908"/>
    <w:rsid w:val="009E1ECF"/>
    <w:rsid w:val="009E2463"/>
    <w:rsid w:val="009E28F8"/>
    <w:rsid w:val="009E2A45"/>
    <w:rsid w:val="009E2B4C"/>
    <w:rsid w:val="009E2C55"/>
    <w:rsid w:val="009E2E3F"/>
    <w:rsid w:val="009E2FAC"/>
    <w:rsid w:val="009E3197"/>
    <w:rsid w:val="009E391D"/>
    <w:rsid w:val="009E44A4"/>
    <w:rsid w:val="009E4A34"/>
    <w:rsid w:val="009E4E3B"/>
    <w:rsid w:val="009E4F7F"/>
    <w:rsid w:val="009E53DF"/>
    <w:rsid w:val="009E59F4"/>
    <w:rsid w:val="009E61B0"/>
    <w:rsid w:val="009E63F0"/>
    <w:rsid w:val="009E716C"/>
    <w:rsid w:val="009E7A47"/>
    <w:rsid w:val="009E7BCD"/>
    <w:rsid w:val="009F012F"/>
    <w:rsid w:val="009F05AC"/>
    <w:rsid w:val="009F086C"/>
    <w:rsid w:val="009F142C"/>
    <w:rsid w:val="009F1443"/>
    <w:rsid w:val="009F14F3"/>
    <w:rsid w:val="009F1778"/>
    <w:rsid w:val="009F1EEE"/>
    <w:rsid w:val="009F239C"/>
    <w:rsid w:val="009F282A"/>
    <w:rsid w:val="009F2E88"/>
    <w:rsid w:val="009F37FA"/>
    <w:rsid w:val="009F4825"/>
    <w:rsid w:val="009F49FF"/>
    <w:rsid w:val="009F5CE6"/>
    <w:rsid w:val="009F60E0"/>
    <w:rsid w:val="009F68A3"/>
    <w:rsid w:val="009F6B75"/>
    <w:rsid w:val="009F6C90"/>
    <w:rsid w:val="009F6DD9"/>
    <w:rsid w:val="009F74DB"/>
    <w:rsid w:val="009F77DF"/>
    <w:rsid w:val="009F7813"/>
    <w:rsid w:val="009F783F"/>
    <w:rsid w:val="009F7CB3"/>
    <w:rsid w:val="00A00221"/>
    <w:rsid w:val="00A00271"/>
    <w:rsid w:val="00A00437"/>
    <w:rsid w:val="00A00DDA"/>
    <w:rsid w:val="00A01385"/>
    <w:rsid w:val="00A01B9D"/>
    <w:rsid w:val="00A02C0A"/>
    <w:rsid w:val="00A03652"/>
    <w:rsid w:val="00A03A2A"/>
    <w:rsid w:val="00A03D17"/>
    <w:rsid w:val="00A0480E"/>
    <w:rsid w:val="00A04844"/>
    <w:rsid w:val="00A064E2"/>
    <w:rsid w:val="00A06ED8"/>
    <w:rsid w:val="00A07570"/>
    <w:rsid w:val="00A07B97"/>
    <w:rsid w:val="00A10103"/>
    <w:rsid w:val="00A10707"/>
    <w:rsid w:val="00A11137"/>
    <w:rsid w:val="00A111EA"/>
    <w:rsid w:val="00A11235"/>
    <w:rsid w:val="00A1135E"/>
    <w:rsid w:val="00A11447"/>
    <w:rsid w:val="00A115F3"/>
    <w:rsid w:val="00A11B67"/>
    <w:rsid w:val="00A11C28"/>
    <w:rsid w:val="00A11DEE"/>
    <w:rsid w:val="00A1240A"/>
    <w:rsid w:val="00A12B28"/>
    <w:rsid w:val="00A12F3C"/>
    <w:rsid w:val="00A137E6"/>
    <w:rsid w:val="00A13C3A"/>
    <w:rsid w:val="00A13EAB"/>
    <w:rsid w:val="00A151EB"/>
    <w:rsid w:val="00A162DF"/>
    <w:rsid w:val="00A16324"/>
    <w:rsid w:val="00A17013"/>
    <w:rsid w:val="00A1745E"/>
    <w:rsid w:val="00A175C6"/>
    <w:rsid w:val="00A17AF1"/>
    <w:rsid w:val="00A17B4D"/>
    <w:rsid w:val="00A17B91"/>
    <w:rsid w:val="00A20220"/>
    <w:rsid w:val="00A20CAE"/>
    <w:rsid w:val="00A216BF"/>
    <w:rsid w:val="00A21A16"/>
    <w:rsid w:val="00A21C7C"/>
    <w:rsid w:val="00A22A9E"/>
    <w:rsid w:val="00A23269"/>
    <w:rsid w:val="00A238E0"/>
    <w:rsid w:val="00A23F95"/>
    <w:rsid w:val="00A24010"/>
    <w:rsid w:val="00A24CF6"/>
    <w:rsid w:val="00A25E6E"/>
    <w:rsid w:val="00A26462"/>
    <w:rsid w:val="00A26700"/>
    <w:rsid w:val="00A26B21"/>
    <w:rsid w:val="00A274E2"/>
    <w:rsid w:val="00A2766F"/>
    <w:rsid w:val="00A27B4F"/>
    <w:rsid w:val="00A30B97"/>
    <w:rsid w:val="00A30BDB"/>
    <w:rsid w:val="00A31193"/>
    <w:rsid w:val="00A312FC"/>
    <w:rsid w:val="00A31F9A"/>
    <w:rsid w:val="00A3288D"/>
    <w:rsid w:val="00A3307A"/>
    <w:rsid w:val="00A34BDA"/>
    <w:rsid w:val="00A358DC"/>
    <w:rsid w:val="00A35AFC"/>
    <w:rsid w:val="00A3607A"/>
    <w:rsid w:val="00A362FE"/>
    <w:rsid w:val="00A37093"/>
    <w:rsid w:val="00A375F6"/>
    <w:rsid w:val="00A400B2"/>
    <w:rsid w:val="00A405AF"/>
    <w:rsid w:val="00A4164A"/>
    <w:rsid w:val="00A417AB"/>
    <w:rsid w:val="00A41898"/>
    <w:rsid w:val="00A4189A"/>
    <w:rsid w:val="00A41C3D"/>
    <w:rsid w:val="00A41F2E"/>
    <w:rsid w:val="00A42475"/>
    <w:rsid w:val="00A42B38"/>
    <w:rsid w:val="00A42D5D"/>
    <w:rsid w:val="00A432A0"/>
    <w:rsid w:val="00A4354B"/>
    <w:rsid w:val="00A43F0A"/>
    <w:rsid w:val="00A43FF9"/>
    <w:rsid w:val="00A44220"/>
    <w:rsid w:val="00A44627"/>
    <w:rsid w:val="00A4578C"/>
    <w:rsid w:val="00A463FC"/>
    <w:rsid w:val="00A463FD"/>
    <w:rsid w:val="00A465E9"/>
    <w:rsid w:val="00A4661A"/>
    <w:rsid w:val="00A46A4B"/>
    <w:rsid w:val="00A47774"/>
    <w:rsid w:val="00A47BC1"/>
    <w:rsid w:val="00A47CAA"/>
    <w:rsid w:val="00A505E0"/>
    <w:rsid w:val="00A5072C"/>
    <w:rsid w:val="00A50899"/>
    <w:rsid w:val="00A512A2"/>
    <w:rsid w:val="00A51DF0"/>
    <w:rsid w:val="00A5216F"/>
    <w:rsid w:val="00A52254"/>
    <w:rsid w:val="00A52401"/>
    <w:rsid w:val="00A5287D"/>
    <w:rsid w:val="00A52AD2"/>
    <w:rsid w:val="00A52BBB"/>
    <w:rsid w:val="00A532D8"/>
    <w:rsid w:val="00A536F1"/>
    <w:rsid w:val="00A53753"/>
    <w:rsid w:val="00A539C0"/>
    <w:rsid w:val="00A550F7"/>
    <w:rsid w:val="00A55E33"/>
    <w:rsid w:val="00A562BE"/>
    <w:rsid w:val="00A56A4F"/>
    <w:rsid w:val="00A56B98"/>
    <w:rsid w:val="00A56DDE"/>
    <w:rsid w:val="00A56EA0"/>
    <w:rsid w:val="00A5787F"/>
    <w:rsid w:val="00A57E73"/>
    <w:rsid w:val="00A60436"/>
    <w:rsid w:val="00A607D9"/>
    <w:rsid w:val="00A60C3A"/>
    <w:rsid w:val="00A621B7"/>
    <w:rsid w:val="00A63037"/>
    <w:rsid w:val="00A6323E"/>
    <w:rsid w:val="00A637BA"/>
    <w:rsid w:val="00A639B6"/>
    <w:rsid w:val="00A63AF3"/>
    <w:rsid w:val="00A63FB6"/>
    <w:rsid w:val="00A6419E"/>
    <w:rsid w:val="00A64E8C"/>
    <w:rsid w:val="00A64EF8"/>
    <w:rsid w:val="00A65E01"/>
    <w:rsid w:val="00A664B6"/>
    <w:rsid w:val="00A6677B"/>
    <w:rsid w:val="00A6771B"/>
    <w:rsid w:val="00A67D1C"/>
    <w:rsid w:val="00A710AC"/>
    <w:rsid w:val="00A717AD"/>
    <w:rsid w:val="00A7186E"/>
    <w:rsid w:val="00A71FC9"/>
    <w:rsid w:val="00A725DB"/>
    <w:rsid w:val="00A72EFB"/>
    <w:rsid w:val="00A72FB6"/>
    <w:rsid w:val="00A73335"/>
    <w:rsid w:val="00A73738"/>
    <w:rsid w:val="00A73D7C"/>
    <w:rsid w:val="00A73E8F"/>
    <w:rsid w:val="00A747DC"/>
    <w:rsid w:val="00A74D4E"/>
    <w:rsid w:val="00A753BD"/>
    <w:rsid w:val="00A761EE"/>
    <w:rsid w:val="00A76B33"/>
    <w:rsid w:val="00A76E5B"/>
    <w:rsid w:val="00A77933"/>
    <w:rsid w:val="00A77F98"/>
    <w:rsid w:val="00A80813"/>
    <w:rsid w:val="00A80EA4"/>
    <w:rsid w:val="00A819BA"/>
    <w:rsid w:val="00A819DD"/>
    <w:rsid w:val="00A81B13"/>
    <w:rsid w:val="00A81B4E"/>
    <w:rsid w:val="00A81C95"/>
    <w:rsid w:val="00A82734"/>
    <w:rsid w:val="00A83A16"/>
    <w:rsid w:val="00A83CA5"/>
    <w:rsid w:val="00A84336"/>
    <w:rsid w:val="00A84863"/>
    <w:rsid w:val="00A84EBD"/>
    <w:rsid w:val="00A84EDD"/>
    <w:rsid w:val="00A84F34"/>
    <w:rsid w:val="00A85382"/>
    <w:rsid w:val="00A857EF"/>
    <w:rsid w:val="00A8620E"/>
    <w:rsid w:val="00A864E9"/>
    <w:rsid w:val="00A86CC9"/>
    <w:rsid w:val="00A87906"/>
    <w:rsid w:val="00A87958"/>
    <w:rsid w:val="00A87E9E"/>
    <w:rsid w:val="00A901BE"/>
    <w:rsid w:val="00A904E2"/>
    <w:rsid w:val="00A90D2E"/>
    <w:rsid w:val="00A912E7"/>
    <w:rsid w:val="00A91E97"/>
    <w:rsid w:val="00A92BCF"/>
    <w:rsid w:val="00A92E1F"/>
    <w:rsid w:val="00A93095"/>
    <w:rsid w:val="00A9407D"/>
    <w:rsid w:val="00A948C8"/>
    <w:rsid w:val="00A96085"/>
    <w:rsid w:val="00A96424"/>
    <w:rsid w:val="00A978D8"/>
    <w:rsid w:val="00A978E7"/>
    <w:rsid w:val="00AA0795"/>
    <w:rsid w:val="00AA19A6"/>
    <w:rsid w:val="00AA1AED"/>
    <w:rsid w:val="00AA20B1"/>
    <w:rsid w:val="00AA262E"/>
    <w:rsid w:val="00AA2C89"/>
    <w:rsid w:val="00AA336E"/>
    <w:rsid w:val="00AA3451"/>
    <w:rsid w:val="00AA3908"/>
    <w:rsid w:val="00AA3FF0"/>
    <w:rsid w:val="00AA43BD"/>
    <w:rsid w:val="00AA46E6"/>
    <w:rsid w:val="00AA48C1"/>
    <w:rsid w:val="00AA60A4"/>
    <w:rsid w:val="00AA6240"/>
    <w:rsid w:val="00AA73A8"/>
    <w:rsid w:val="00AA7B3F"/>
    <w:rsid w:val="00AB006F"/>
    <w:rsid w:val="00AB1A9F"/>
    <w:rsid w:val="00AB3037"/>
    <w:rsid w:val="00AB3184"/>
    <w:rsid w:val="00AB33F9"/>
    <w:rsid w:val="00AB3CEC"/>
    <w:rsid w:val="00AB3E8B"/>
    <w:rsid w:val="00AB4AFF"/>
    <w:rsid w:val="00AB537C"/>
    <w:rsid w:val="00AB5887"/>
    <w:rsid w:val="00AB5B81"/>
    <w:rsid w:val="00AB5C13"/>
    <w:rsid w:val="00AB5D24"/>
    <w:rsid w:val="00AB6154"/>
    <w:rsid w:val="00AB626D"/>
    <w:rsid w:val="00AB64E5"/>
    <w:rsid w:val="00AB6606"/>
    <w:rsid w:val="00AB6B8F"/>
    <w:rsid w:val="00AB6C31"/>
    <w:rsid w:val="00AB703C"/>
    <w:rsid w:val="00AB7213"/>
    <w:rsid w:val="00AB7442"/>
    <w:rsid w:val="00AC0FA9"/>
    <w:rsid w:val="00AC1226"/>
    <w:rsid w:val="00AC1686"/>
    <w:rsid w:val="00AC179A"/>
    <w:rsid w:val="00AC24F6"/>
    <w:rsid w:val="00AC299E"/>
    <w:rsid w:val="00AC2DD1"/>
    <w:rsid w:val="00AC5281"/>
    <w:rsid w:val="00AC52D3"/>
    <w:rsid w:val="00AC5C6A"/>
    <w:rsid w:val="00AC65AF"/>
    <w:rsid w:val="00AC7052"/>
    <w:rsid w:val="00AC7703"/>
    <w:rsid w:val="00AC7E57"/>
    <w:rsid w:val="00AD00D9"/>
    <w:rsid w:val="00AD0558"/>
    <w:rsid w:val="00AD0964"/>
    <w:rsid w:val="00AD10E5"/>
    <w:rsid w:val="00AD1EAE"/>
    <w:rsid w:val="00AD1FF4"/>
    <w:rsid w:val="00AD23CC"/>
    <w:rsid w:val="00AD2719"/>
    <w:rsid w:val="00AD31EC"/>
    <w:rsid w:val="00AD339F"/>
    <w:rsid w:val="00AD35A4"/>
    <w:rsid w:val="00AD37F0"/>
    <w:rsid w:val="00AD3BF1"/>
    <w:rsid w:val="00AD3C2A"/>
    <w:rsid w:val="00AD3E6B"/>
    <w:rsid w:val="00AD4379"/>
    <w:rsid w:val="00AD4659"/>
    <w:rsid w:val="00AD4797"/>
    <w:rsid w:val="00AD4817"/>
    <w:rsid w:val="00AD4FA6"/>
    <w:rsid w:val="00AD5107"/>
    <w:rsid w:val="00AD5162"/>
    <w:rsid w:val="00AD5D9A"/>
    <w:rsid w:val="00AD6676"/>
    <w:rsid w:val="00AD6833"/>
    <w:rsid w:val="00AD6997"/>
    <w:rsid w:val="00AD715B"/>
    <w:rsid w:val="00AD77E3"/>
    <w:rsid w:val="00AD77FA"/>
    <w:rsid w:val="00AE0E90"/>
    <w:rsid w:val="00AE0ED0"/>
    <w:rsid w:val="00AE1212"/>
    <w:rsid w:val="00AE1923"/>
    <w:rsid w:val="00AE1D4C"/>
    <w:rsid w:val="00AE2257"/>
    <w:rsid w:val="00AE24A2"/>
    <w:rsid w:val="00AE252A"/>
    <w:rsid w:val="00AE2D96"/>
    <w:rsid w:val="00AE4168"/>
    <w:rsid w:val="00AE48A4"/>
    <w:rsid w:val="00AE4F38"/>
    <w:rsid w:val="00AE507F"/>
    <w:rsid w:val="00AE6873"/>
    <w:rsid w:val="00AE6D21"/>
    <w:rsid w:val="00AE7F9B"/>
    <w:rsid w:val="00AF0979"/>
    <w:rsid w:val="00AF1DE2"/>
    <w:rsid w:val="00AF2806"/>
    <w:rsid w:val="00AF3277"/>
    <w:rsid w:val="00AF3D49"/>
    <w:rsid w:val="00AF406C"/>
    <w:rsid w:val="00AF428A"/>
    <w:rsid w:val="00AF436B"/>
    <w:rsid w:val="00AF498E"/>
    <w:rsid w:val="00AF4AF0"/>
    <w:rsid w:val="00AF4E90"/>
    <w:rsid w:val="00AF4FCC"/>
    <w:rsid w:val="00AF5912"/>
    <w:rsid w:val="00AF5D8B"/>
    <w:rsid w:val="00AF7135"/>
    <w:rsid w:val="00AF7341"/>
    <w:rsid w:val="00B0063B"/>
    <w:rsid w:val="00B00F17"/>
    <w:rsid w:val="00B01DB9"/>
    <w:rsid w:val="00B01E36"/>
    <w:rsid w:val="00B0346B"/>
    <w:rsid w:val="00B039CC"/>
    <w:rsid w:val="00B04AB9"/>
    <w:rsid w:val="00B04C10"/>
    <w:rsid w:val="00B0575B"/>
    <w:rsid w:val="00B068E4"/>
    <w:rsid w:val="00B068FF"/>
    <w:rsid w:val="00B07451"/>
    <w:rsid w:val="00B10CE6"/>
    <w:rsid w:val="00B115ED"/>
    <w:rsid w:val="00B117CB"/>
    <w:rsid w:val="00B117D7"/>
    <w:rsid w:val="00B11A82"/>
    <w:rsid w:val="00B12211"/>
    <w:rsid w:val="00B12732"/>
    <w:rsid w:val="00B1288F"/>
    <w:rsid w:val="00B13785"/>
    <w:rsid w:val="00B13B8E"/>
    <w:rsid w:val="00B142E0"/>
    <w:rsid w:val="00B150A3"/>
    <w:rsid w:val="00B15237"/>
    <w:rsid w:val="00B15612"/>
    <w:rsid w:val="00B166DD"/>
    <w:rsid w:val="00B17A45"/>
    <w:rsid w:val="00B21AAB"/>
    <w:rsid w:val="00B21F97"/>
    <w:rsid w:val="00B231BC"/>
    <w:rsid w:val="00B23573"/>
    <w:rsid w:val="00B23ABE"/>
    <w:rsid w:val="00B23B67"/>
    <w:rsid w:val="00B24B78"/>
    <w:rsid w:val="00B26443"/>
    <w:rsid w:val="00B26797"/>
    <w:rsid w:val="00B26C98"/>
    <w:rsid w:val="00B26E4F"/>
    <w:rsid w:val="00B271E8"/>
    <w:rsid w:val="00B275D8"/>
    <w:rsid w:val="00B3111B"/>
    <w:rsid w:val="00B313F6"/>
    <w:rsid w:val="00B32506"/>
    <w:rsid w:val="00B32F66"/>
    <w:rsid w:val="00B33678"/>
    <w:rsid w:val="00B33DDF"/>
    <w:rsid w:val="00B33FD6"/>
    <w:rsid w:val="00B34AFD"/>
    <w:rsid w:val="00B3512D"/>
    <w:rsid w:val="00B354E2"/>
    <w:rsid w:val="00B358C1"/>
    <w:rsid w:val="00B36705"/>
    <w:rsid w:val="00B37073"/>
    <w:rsid w:val="00B40037"/>
    <w:rsid w:val="00B40C0D"/>
    <w:rsid w:val="00B41861"/>
    <w:rsid w:val="00B41A1A"/>
    <w:rsid w:val="00B41FDB"/>
    <w:rsid w:val="00B42107"/>
    <w:rsid w:val="00B429CA"/>
    <w:rsid w:val="00B433C5"/>
    <w:rsid w:val="00B437D9"/>
    <w:rsid w:val="00B43D84"/>
    <w:rsid w:val="00B440D1"/>
    <w:rsid w:val="00B44A28"/>
    <w:rsid w:val="00B45088"/>
    <w:rsid w:val="00B453BC"/>
    <w:rsid w:val="00B457F9"/>
    <w:rsid w:val="00B45BBA"/>
    <w:rsid w:val="00B462D8"/>
    <w:rsid w:val="00B46347"/>
    <w:rsid w:val="00B46444"/>
    <w:rsid w:val="00B4762E"/>
    <w:rsid w:val="00B4785D"/>
    <w:rsid w:val="00B507E3"/>
    <w:rsid w:val="00B52633"/>
    <w:rsid w:val="00B528BF"/>
    <w:rsid w:val="00B52EAD"/>
    <w:rsid w:val="00B52F36"/>
    <w:rsid w:val="00B5474A"/>
    <w:rsid w:val="00B54B53"/>
    <w:rsid w:val="00B54B97"/>
    <w:rsid w:val="00B55825"/>
    <w:rsid w:val="00B5594B"/>
    <w:rsid w:val="00B55E9E"/>
    <w:rsid w:val="00B56439"/>
    <w:rsid w:val="00B57320"/>
    <w:rsid w:val="00B574FC"/>
    <w:rsid w:val="00B577AE"/>
    <w:rsid w:val="00B57E55"/>
    <w:rsid w:val="00B60AAA"/>
    <w:rsid w:val="00B60E24"/>
    <w:rsid w:val="00B61068"/>
    <w:rsid w:val="00B61183"/>
    <w:rsid w:val="00B6118D"/>
    <w:rsid w:val="00B6199F"/>
    <w:rsid w:val="00B62312"/>
    <w:rsid w:val="00B63653"/>
    <w:rsid w:val="00B6487A"/>
    <w:rsid w:val="00B64CDE"/>
    <w:rsid w:val="00B652A4"/>
    <w:rsid w:val="00B6563B"/>
    <w:rsid w:val="00B67088"/>
    <w:rsid w:val="00B674BE"/>
    <w:rsid w:val="00B67A5D"/>
    <w:rsid w:val="00B67BF5"/>
    <w:rsid w:val="00B70240"/>
    <w:rsid w:val="00B70478"/>
    <w:rsid w:val="00B706E0"/>
    <w:rsid w:val="00B70A9B"/>
    <w:rsid w:val="00B70E68"/>
    <w:rsid w:val="00B71BEA"/>
    <w:rsid w:val="00B71D0E"/>
    <w:rsid w:val="00B71D2A"/>
    <w:rsid w:val="00B71D57"/>
    <w:rsid w:val="00B7236B"/>
    <w:rsid w:val="00B72616"/>
    <w:rsid w:val="00B731A4"/>
    <w:rsid w:val="00B7351F"/>
    <w:rsid w:val="00B7410C"/>
    <w:rsid w:val="00B743DF"/>
    <w:rsid w:val="00B74B06"/>
    <w:rsid w:val="00B74B6F"/>
    <w:rsid w:val="00B752A3"/>
    <w:rsid w:val="00B75640"/>
    <w:rsid w:val="00B75690"/>
    <w:rsid w:val="00B77355"/>
    <w:rsid w:val="00B77E94"/>
    <w:rsid w:val="00B80265"/>
    <w:rsid w:val="00B80321"/>
    <w:rsid w:val="00B81FA5"/>
    <w:rsid w:val="00B82B5E"/>
    <w:rsid w:val="00B863E7"/>
    <w:rsid w:val="00B8737B"/>
    <w:rsid w:val="00B8778B"/>
    <w:rsid w:val="00B87DD5"/>
    <w:rsid w:val="00B9031C"/>
    <w:rsid w:val="00B90653"/>
    <w:rsid w:val="00B925DB"/>
    <w:rsid w:val="00B92679"/>
    <w:rsid w:val="00B9333B"/>
    <w:rsid w:val="00B93360"/>
    <w:rsid w:val="00B938E4"/>
    <w:rsid w:val="00B93E85"/>
    <w:rsid w:val="00B947BF"/>
    <w:rsid w:val="00B94CF7"/>
    <w:rsid w:val="00B94E55"/>
    <w:rsid w:val="00B94F87"/>
    <w:rsid w:val="00B951C1"/>
    <w:rsid w:val="00B95516"/>
    <w:rsid w:val="00B9556E"/>
    <w:rsid w:val="00B95DC7"/>
    <w:rsid w:val="00B96C53"/>
    <w:rsid w:val="00B975CF"/>
    <w:rsid w:val="00BA0F89"/>
    <w:rsid w:val="00BA1049"/>
    <w:rsid w:val="00BA104D"/>
    <w:rsid w:val="00BA108A"/>
    <w:rsid w:val="00BA179D"/>
    <w:rsid w:val="00BA1AFD"/>
    <w:rsid w:val="00BA217B"/>
    <w:rsid w:val="00BA25A4"/>
    <w:rsid w:val="00BA2A85"/>
    <w:rsid w:val="00BA3CDC"/>
    <w:rsid w:val="00BA4159"/>
    <w:rsid w:val="00BA4525"/>
    <w:rsid w:val="00BA4BFB"/>
    <w:rsid w:val="00BA50C8"/>
    <w:rsid w:val="00BA51F6"/>
    <w:rsid w:val="00BA5B47"/>
    <w:rsid w:val="00BA5ED6"/>
    <w:rsid w:val="00BA648B"/>
    <w:rsid w:val="00BA6818"/>
    <w:rsid w:val="00BA73A7"/>
    <w:rsid w:val="00BA77DE"/>
    <w:rsid w:val="00BA782E"/>
    <w:rsid w:val="00BA7A25"/>
    <w:rsid w:val="00BA7CB5"/>
    <w:rsid w:val="00BB05F4"/>
    <w:rsid w:val="00BB0630"/>
    <w:rsid w:val="00BB12F6"/>
    <w:rsid w:val="00BB13AC"/>
    <w:rsid w:val="00BB1AA6"/>
    <w:rsid w:val="00BB27E2"/>
    <w:rsid w:val="00BB2F06"/>
    <w:rsid w:val="00BB3274"/>
    <w:rsid w:val="00BB3436"/>
    <w:rsid w:val="00BB3A7C"/>
    <w:rsid w:val="00BB3D9E"/>
    <w:rsid w:val="00BB4053"/>
    <w:rsid w:val="00BB48F9"/>
    <w:rsid w:val="00BB4AAA"/>
    <w:rsid w:val="00BB507A"/>
    <w:rsid w:val="00BB51DC"/>
    <w:rsid w:val="00BB5776"/>
    <w:rsid w:val="00BB5B56"/>
    <w:rsid w:val="00BB6157"/>
    <w:rsid w:val="00BB6172"/>
    <w:rsid w:val="00BB62E8"/>
    <w:rsid w:val="00BB6853"/>
    <w:rsid w:val="00BB6B0B"/>
    <w:rsid w:val="00BB6C0B"/>
    <w:rsid w:val="00BB6DEB"/>
    <w:rsid w:val="00BB6F1C"/>
    <w:rsid w:val="00BB725C"/>
    <w:rsid w:val="00BB772D"/>
    <w:rsid w:val="00BC091B"/>
    <w:rsid w:val="00BC0969"/>
    <w:rsid w:val="00BC13E1"/>
    <w:rsid w:val="00BC23C0"/>
    <w:rsid w:val="00BC24B2"/>
    <w:rsid w:val="00BC265E"/>
    <w:rsid w:val="00BC2978"/>
    <w:rsid w:val="00BC3563"/>
    <w:rsid w:val="00BC3677"/>
    <w:rsid w:val="00BC39D7"/>
    <w:rsid w:val="00BC6480"/>
    <w:rsid w:val="00BC6725"/>
    <w:rsid w:val="00BC6794"/>
    <w:rsid w:val="00BC68F0"/>
    <w:rsid w:val="00BC730B"/>
    <w:rsid w:val="00BC7C23"/>
    <w:rsid w:val="00BD0750"/>
    <w:rsid w:val="00BD0E33"/>
    <w:rsid w:val="00BD1B59"/>
    <w:rsid w:val="00BD1D83"/>
    <w:rsid w:val="00BD2555"/>
    <w:rsid w:val="00BD35F1"/>
    <w:rsid w:val="00BD37BA"/>
    <w:rsid w:val="00BD383C"/>
    <w:rsid w:val="00BD3897"/>
    <w:rsid w:val="00BD4A43"/>
    <w:rsid w:val="00BD4CCC"/>
    <w:rsid w:val="00BD4D8D"/>
    <w:rsid w:val="00BD5A96"/>
    <w:rsid w:val="00BD5F56"/>
    <w:rsid w:val="00BD601C"/>
    <w:rsid w:val="00BD673C"/>
    <w:rsid w:val="00BD70AE"/>
    <w:rsid w:val="00BD7B76"/>
    <w:rsid w:val="00BD7FDA"/>
    <w:rsid w:val="00BE0398"/>
    <w:rsid w:val="00BE057C"/>
    <w:rsid w:val="00BE0DCB"/>
    <w:rsid w:val="00BE1859"/>
    <w:rsid w:val="00BE1BF8"/>
    <w:rsid w:val="00BE24E9"/>
    <w:rsid w:val="00BE2D0C"/>
    <w:rsid w:val="00BE3B5B"/>
    <w:rsid w:val="00BE3D89"/>
    <w:rsid w:val="00BE5199"/>
    <w:rsid w:val="00BE538C"/>
    <w:rsid w:val="00BE638D"/>
    <w:rsid w:val="00BE6738"/>
    <w:rsid w:val="00BE756C"/>
    <w:rsid w:val="00BE7822"/>
    <w:rsid w:val="00BE7934"/>
    <w:rsid w:val="00BE7AC2"/>
    <w:rsid w:val="00BF01F1"/>
    <w:rsid w:val="00BF04AD"/>
    <w:rsid w:val="00BF07D6"/>
    <w:rsid w:val="00BF1740"/>
    <w:rsid w:val="00BF183E"/>
    <w:rsid w:val="00BF2184"/>
    <w:rsid w:val="00BF381C"/>
    <w:rsid w:val="00BF3CF1"/>
    <w:rsid w:val="00BF4733"/>
    <w:rsid w:val="00BF498B"/>
    <w:rsid w:val="00BF4EB8"/>
    <w:rsid w:val="00BF5D42"/>
    <w:rsid w:val="00BF6690"/>
    <w:rsid w:val="00BF7E99"/>
    <w:rsid w:val="00C00469"/>
    <w:rsid w:val="00C0047B"/>
    <w:rsid w:val="00C010FA"/>
    <w:rsid w:val="00C01BB0"/>
    <w:rsid w:val="00C03B67"/>
    <w:rsid w:val="00C03FC3"/>
    <w:rsid w:val="00C042FB"/>
    <w:rsid w:val="00C05422"/>
    <w:rsid w:val="00C05541"/>
    <w:rsid w:val="00C0591B"/>
    <w:rsid w:val="00C05BBD"/>
    <w:rsid w:val="00C0643E"/>
    <w:rsid w:val="00C06FD8"/>
    <w:rsid w:val="00C07AE4"/>
    <w:rsid w:val="00C10E4A"/>
    <w:rsid w:val="00C10F84"/>
    <w:rsid w:val="00C11958"/>
    <w:rsid w:val="00C11E76"/>
    <w:rsid w:val="00C1213D"/>
    <w:rsid w:val="00C129C1"/>
    <w:rsid w:val="00C12C2C"/>
    <w:rsid w:val="00C13EC6"/>
    <w:rsid w:val="00C14145"/>
    <w:rsid w:val="00C14D49"/>
    <w:rsid w:val="00C15346"/>
    <w:rsid w:val="00C153CC"/>
    <w:rsid w:val="00C15E18"/>
    <w:rsid w:val="00C161D2"/>
    <w:rsid w:val="00C16A23"/>
    <w:rsid w:val="00C16DA8"/>
    <w:rsid w:val="00C175F1"/>
    <w:rsid w:val="00C17671"/>
    <w:rsid w:val="00C17D16"/>
    <w:rsid w:val="00C202DC"/>
    <w:rsid w:val="00C20431"/>
    <w:rsid w:val="00C20D32"/>
    <w:rsid w:val="00C20DA8"/>
    <w:rsid w:val="00C20DF3"/>
    <w:rsid w:val="00C21563"/>
    <w:rsid w:val="00C21792"/>
    <w:rsid w:val="00C21910"/>
    <w:rsid w:val="00C2200C"/>
    <w:rsid w:val="00C224D0"/>
    <w:rsid w:val="00C22E4B"/>
    <w:rsid w:val="00C23E65"/>
    <w:rsid w:val="00C240D2"/>
    <w:rsid w:val="00C243CD"/>
    <w:rsid w:val="00C247FF"/>
    <w:rsid w:val="00C24886"/>
    <w:rsid w:val="00C24A19"/>
    <w:rsid w:val="00C24A20"/>
    <w:rsid w:val="00C24A93"/>
    <w:rsid w:val="00C25770"/>
    <w:rsid w:val="00C26063"/>
    <w:rsid w:val="00C262DD"/>
    <w:rsid w:val="00C2636E"/>
    <w:rsid w:val="00C268C6"/>
    <w:rsid w:val="00C26F90"/>
    <w:rsid w:val="00C27BD1"/>
    <w:rsid w:val="00C27BEB"/>
    <w:rsid w:val="00C27F83"/>
    <w:rsid w:val="00C3003D"/>
    <w:rsid w:val="00C3074B"/>
    <w:rsid w:val="00C30904"/>
    <w:rsid w:val="00C318AF"/>
    <w:rsid w:val="00C321FC"/>
    <w:rsid w:val="00C324F0"/>
    <w:rsid w:val="00C3267E"/>
    <w:rsid w:val="00C327BC"/>
    <w:rsid w:val="00C3385B"/>
    <w:rsid w:val="00C34193"/>
    <w:rsid w:val="00C35323"/>
    <w:rsid w:val="00C35747"/>
    <w:rsid w:val="00C35A2D"/>
    <w:rsid w:val="00C35E84"/>
    <w:rsid w:val="00C3671C"/>
    <w:rsid w:val="00C368B2"/>
    <w:rsid w:val="00C368FB"/>
    <w:rsid w:val="00C36FB7"/>
    <w:rsid w:val="00C37102"/>
    <w:rsid w:val="00C37709"/>
    <w:rsid w:val="00C37A49"/>
    <w:rsid w:val="00C40622"/>
    <w:rsid w:val="00C4227F"/>
    <w:rsid w:val="00C434FF"/>
    <w:rsid w:val="00C43770"/>
    <w:rsid w:val="00C43DB2"/>
    <w:rsid w:val="00C43F3C"/>
    <w:rsid w:val="00C44B2F"/>
    <w:rsid w:val="00C4508E"/>
    <w:rsid w:val="00C46905"/>
    <w:rsid w:val="00C46B0A"/>
    <w:rsid w:val="00C4786D"/>
    <w:rsid w:val="00C47DE2"/>
    <w:rsid w:val="00C50543"/>
    <w:rsid w:val="00C505BA"/>
    <w:rsid w:val="00C5092D"/>
    <w:rsid w:val="00C50D2A"/>
    <w:rsid w:val="00C512A3"/>
    <w:rsid w:val="00C5157D"/>
    <w:rsid w:val="00C52CEE"/>
    <w:rsid w:val="00C530B7"/>
    <w:rsid w:val="00C53C97"/>
    <w:rsid w:val="00C53EE3"/>
    <w:rsid w:val="00C5409B"/>
    <w:rsid w:val="00C55138"/>
    <w:rsid w:val="00C56DA7"/>
    <w:rsid w:val="00C56EA1"/>
    <w:rsid w:val="00C56EEA"/>
    <w:rsid w:val="00C57A60"/>
    <w:rsid w:val="00C57AE0"/>
    <w:rsid w:val="00C57C31"/>
    <w:rsid w:val="00C61102"/>
    <w:rsid w:val="00C617AE"/>
    <w:rsid w:val="00C61CEC"/>
    <w:rsid w:val="00C620C3"/>
    <w:rsid w:val="00C62211"/>
    <w:rsid w:val="00C624A9"/>
    <w:rsid w:val="00C62B22"/>
    <w:rsid w:val="00C63304"/>
    <w:rsid w:val="00C63BC0"/>
    <w:rsid w:val="00C63D7F"/>
    <w:rsid w:val="00C64BB8"/>
    <w:rsid w:val="00C64D09"/>
    <w:rsid w:val="00C6554F"/>
    <w:rsid w:val="00C6582D"/>
    <w:rsid w:val="00C65AE0"/>
    <w:rsid w:val="00C661CD"/>
    <w:rsid w:val="00C66925"/>
    <w:rsid w:val="00C66FFA"/>
    <w:rsid w:val="00C6779C"/>
    <w:rsid w:val="00C67A83"/>
    <w:rsid w:val="00C67BA4"/>
    <w:rsid w:val="00C7042B"/>
    <w:rsid w:val="00C7112E"/>
    <w:rsid w:val="00C71A7E"/>
    <w:rsid w:val="00C71C06"/>
    <w:rsid w:val="00C7346A"/>
    <w:rsid w:val="00C736A6"/>
    <w:rsid w:val="00C73BEB"/>
    <w:rsid w:val="00C73F09"/>
    <w:rsid w:val="00C74352"/>
    <w:rsid w:val="00C75061"/>
    <w:rsid w:val="00C7524C"/>
    <w:rsid w:val="00C766FC"/>
    <w:rsid w:val="00C76D6D"/>
    <w:rsid w:val="00C77636"/>
    <w:rsid w:val="00C776FD"/>
    <w:rsid w:val="00C80129"/>
    <w:rsid w:val="00C8020F"/>
    <w:rsid w:val="00C804E2"/>
    <w:rsid w:val="00C81842"/>
    <w:rsid w:val="00C8225E"/>
    <w:rsid w:val="00C83948"/>
    <w:rsid w:val="00C83C7D"/>
    <w:rsid w:val="00C83FC0"/>
    <w:rsid w:val="00C84351"/>
    <w:rsid w:val="00C848BA"/>
    <w:rsid w:val="00C84F98"/>
    <w:rsid w:val="00C852CD"/>
    <w:rsid w:val="00C85810"/>
    <w:rsid w:val="00C85A03"/>
    <w:rsid w:val="00C85DF0"/>
    <w:rsid w:val="00C86128"/>
    <w:rsid w:val="00C86A07"/>
    <w:rsid w:val="00C8751E"/>
    <w:rsid w:val="00C8799A"/>
    <w:rsid w:val="00C901FF"/>
    <w:rsid w:val="00C903B9"/>
    <w:rsid w:val="00C906AF"/>
    <w:rsid w:val="00C91C46"/>
    <w:rsid w:val="00C92372"/>
    <w:rsid w:val="00C93087"/>
    <w:rsid w:val="00C93944"/>
    <w:rsid w:val="00C9424C"/>
    <w:rsid w:val="00C94660"/>
    <w:rsid w:val="00C94796"/>
    <w:rsid w:val="00C94C8D"/>
    <w:rsid w:val="00C953D7"/>
    <w:rsid w:val="00C955D7"/>
    <w:rsid w:val="00C95C81"/>
    <w:rsid w:val="00C95D19"/>
    <w:rsid w:val="00C95F4E"/>
    <w:rsid w:val="00C96502"/>
    <w:rsid w:val="00C971AB"/>
    <w:rsid w:val="00CA043B"/>
    <w:rsid w:val="00CA062B"/>
    <w:rsid w:val="00CA0CFC"/>
    <w:rsid w:val="00CA1D40"/>
    <w:rsid w:val="00CA2076"/>
    <w:rsid w:val="00CA2E6A"/>
    <w:rsid w:val="00CA301A"/>
    <w:rsid w:val="00CA3981"/>
    <w:rsid w:val="00CA4024"/>
    <w:rsid w:val="00CA4192"/>
    <w:rsid w:val="00CA46A4"/>
    <w:rsid w:val="00CA4B8E"/>
    <w:rsid w:val="00CA4CB1"/>
    <w:rsid w:val="00CA59F3"/>
    <w:rsid w:val="00CA5A78"/>
    <w:rsid w:val="00CA68D4"/>
    <w:rsid w:val="00CA71A9"/>
    <w:rsid w:val="00CA7BBD"/>
    <w:rsid w:val="00CB0479"/>
    <w:rsid w:val="00CB0705"/>
    <w:rsid w:val="00CB0A16"/>
    <w:rsid w:val="00CB100F"/>
    <w:rsid w:val="00CB1696"/>
    <w:rsid w:val="00CB1DCD"/>
    <w:rsid w:val="00CB1E2D"/>
    <w:rsid w:val="00CB2774"/>
    <w:rsid w:val="00CB2A32"/>
    <w:rsid w:val="00CB4562"/>
    <w:rsid w:val="00CB4650"/>
    <w:rsid w:val="00CB47F9"/>
    <w:rsid w:val="00CB486A"/>
    <w:rsid w:val="00CB5079"/>
    <w:rsid w:val="00CB5679"/>
    <w:rsid w:val="00CB5713"/>
    <w:rsid w:val="00CB68A2"/>
    <w:rsid w:val="00CB6A96"/>
    <w:rsid w:val="00CB731B"/>
    <w:rsid w:val="00CB7F3B"/>
    <w:rsid w:val="00CC01EB"/>
    <w:rsid w:val="00CC0A7F"/>
    <w:rsid w:val="00CC150E"/>
    <w:rsid w:val="00CC1EB3"/>
    <w:rsid w:val="00CC25FD"/>
    <w:rsid w:val="00CC27B8"/>
    <w:rsid w:val="00CC2CA2"/>
    <w:rsid w:val="00CC31EA"/>
    <w:rsid w:val="00CC327F"/>
    <w:rsid w:val="00CC474A"/>
    <w:rsid w:val="00CC4C03"/>
    <w:rsid w:val="00CC4DEB"/>
    <w:rsid w:val="00CC4E98"/>
    <w:rsid w:val="00CC61AA"/>
    <w:rsid w:val="00CC71A0"/>
    <w:rsid w:val="00CC75C2"/>
    <w:rsid w:val="00CC778A"/>
    <w:rsid w:val="00CC7F41"/>
    <w:rsid w:val="00CD0246"/>
    <w:rsid w:val="00CD0842"/>
    <w:rsid w:val="00CD0F57"/>
    <w:rsid w:val="00CD157B"/>
    <w:rsid w:val="00CD23D6"/>
    <w:rsid w:val="00CD24F6"/>
    <w:rsid w:val="00CD2656"/>
    <w:rsid w:val="00CD365A"/>
    <w:rsid w:val="00CD3F18"/>
    <w:rsid w:val="00CD3F88"/>
    <w:rsid w:val="00CD45E3"/>
    <w:rsid w:val="00CD4B8D"/>
    <w:rsid w:val="00CD5857"/>
    <w:rsid w:val="00CD5A3F"/>
    <w:rsid w:val="00CD5FFD"/>
    <w:rsid w:val="00CD688F"/>
    <w:rsid w:val="00CE02E6"/>
    <w:rsid w:val="00CE0C9A"/>
    <w:rsid w:val="00CE0E91"/>
    <w:rsid w:val="00CE1043"/>
    <w:rsid w:val="00CE1724"/>
    <w:rsid w:val="00CE1A3B"/>
    <w:rsid w:val="00CE1A6D"/>
    <w:rsid w:val="00CE1F54"/>
    <w:rsid w:val="00CE26DC"/>
    <w:rsid w:val="00CE30FD"/>
    <w:rsid w:val="00CE31E5"/>
    <w:rsid w:val="00CE3564"/>
    <w:rsid w:val="00CE381B"/>
    <w:rsid w:val="00CE4819"/>
    <w:rsid w:val="00CE4935"/>
    <w:rsid w:val="00CE6342"/>
    <w:rsid w:val="00CE6528"/>
    <w:rsid w:val="00CE6B16"/>
    <w:rsid w:val="00CE6BB0"/>
    <w:rsid w:val="00CE6F27"/>
    <w:rsid w:val="00CE79FE"/>
    <w:rsid w:val="00CE7E16"/>
    <w:rsid w:val="00CF010F"/>
    <w:rsid w:val="00CF022E"/>
    <w:rsid w:val="00CF072B"/>
    <w:rsid w:val="00CF0ADD"/>
    <w:rsid w:val="00CF0AFE"/>
    <w:rsid w:val="00CF0D20"/>
    <w:rsid w:val="00CF1AA8"/>
    <w:rsid w:val="00CF28EE"/>
    <w:rsid w:val="00CF3159"/>
    <w:rsid w:val="00CF402D"/>
    <w:rsid w:val="00CF431B"/>
    <w:rsid w:val="00CF548A"/>
    <w:rsid w:val="00CF5577"/>
    <w:rsid w:val="00CF62A8"/>
    <w:rsid w:val="00CF6DF4"/>
    <w:rsid w:val="00CF6EA7"/>
    <w:rsid w:val="00CF7020"/>
    <w:rsid w:val="00CF7244"/>
    <w:rsid w:val="00CF7654"/>
    <w:rsid w:val="00CF7684"/>
    <w:rsid w:val="00D00DEF"/>
    <w:rsid w:val="00D01366"/>
    <w:rsid w:val="00D0212E"/>
    <w:rsid w:val="00D02657"/>
    <w:rsid w:val="00D04F62"/>
    <w:rsid w:val="00D04F7B"/>
    <w:rsid w:val="00D0512C"/>
    <w:rsid w:val="00D05B9C"/>
    <w:rsid w:val="00D06211"/>
    <w:rsid w:val="00D06E9F"/>
    <w:rsid w:val="00D06FFF"/>
    <w:rsid w:val="00D0757E"/>
    <w:rsid w:val="00D07B7D"/>
    <w:rsid w:val="00D109A9"/>
    <w:rsid w:val="00D10CDF"/>
    <w:rsid w:val="00D113E7"/>
    <w:rsid w:val="00D116F0"/>
    <w:rsid w:val="00D119B8"/>
    <w:rsid w:val="00D11B26"/>
    <w:rsid w:val="00D122BD"/>
    <w:rsid w:val="00D12A77"/>
    <w:rsid w:val="00D12E24"/>
    <w:rsid w:val="00D13CD4"/>
    <w:rsid w:val="00D13FF6"/>
    <w:rsid w:val="00D14332"/>
    <w:rsid w:val="00D15178"/>
    <w:rsid w:val="00D1522A"/>
    <w:rsid w:val="00D15337"/>
    <w:rsid w:val="00D15B0C"/>
    <w:rsid w:val="00D167E6"/>
    <w:rsid w:val="00D16F9B"/>
    <w:rsid w:val="00D17611"/>
    <w:rsid w:val="00D17D94"/>
    <w:rsid w:val="00D17E36"/>
    <w:rsid w:val="00D17F53"/>
    <w:rsid w:val="00D203A5"/>
    <w:rsid w:val="00D21482"/>
    <w:rsid w:val="00D21A5A"/>
    <w:rsid w:val="00D22170"/>
    <w:rsid w:val="00D22491"/>
    <w:rsid w:val="00D225E0"/>
    <w:rsid w:val="00D22863"/>
    <w:rsid w:val="00D22A36"/>
    <w:rsid w:val="00D23502"/>
    <w:rsid w:val="00D23F03"/>
    <w:rsid w:val="00D23F9F"/>
    <w:rsid w:val="00D24213"/>
    <w:rsid w:val="00D24778"/>
    <w:rsid w:val="00D25322"/>
    <w:rsid w:val="00D25ADF"/>
    <w:rsid w:val="00D25BE6"/>
    <w:rsid w:val="00D25C2E"/>
    <w:rsid w:val="00D25FFA"/>
    <w:rsid w:val="00D2620A"/>
    <w:rsid w:val="00D264A4"/>
    <w:rsid w:val="00D269E6"/>
    <w:rsid w:val="00D26DF4"/>
    <w:rsid w:val="00D26E87"/>
    <w:rsid w:val="00D27086"/>
    <w:rsid w:val="00D2765A"/>
    <w:rsid w:val="00D27CDB"/>
    <w:rsid w:val="00D30458"/>
    <w:rsid w:val="00D30B67"/>
    <w:rsid w:val="00D30D2F"/>
    <w:rsid w:val="00D30E9F"/>
    <w:rsid w:val="00D31529"/>
    <w:rsid w:val="00D3190D"/>
    <w:rsid w:val="00D329FC"/>
    <w:rsid w:val="00D3345B"/>
    <w:rsid w:val="00D33974"/>
    <w:rsid w:val="00D33C7E"/>
    <w:rsid w:val="00D346EB"/>
    <w:rsid w:val="00D35DEF"/>
    <w:rsid w:val="00D362D1"/>
    <w:rsid w:val="00D36FEC"/>
    <w:rsid w:val="00D3723B"/>
    <w:rsid w:val="00D377B1"/>
    <w:rsid w:val="00D37996"/>
    <w:rsid w:val="00D37DF7"/>
    <w:rsid w:val="00D405B2"/>
    <w:rsid w:val="00D4101C"/>
    <w:rsid w:val="00D4115A"/>
    <w:rsid w:val="00D411AB"/>
    <w:rsid w:val="00D41602"/>
    <w:rsid w:val="00D41BD7"/>
    <w:rsid w:val="00D41E32"/>
    <w:rsid w:val="00D41F47"/>
    <w:rsid w:val="00D42078"/>
    <w:rsid w:val="00D421C9"/>
    <w:rsid w:val="00D42731"/>
    <w:rsid w:val="00D42CC1"/>
    <w:rsid w:val="00D42F6C"/>
    <w:rsid w:val="00D43A1F"/>
    <w:rsid w:val="00D44755"/>
    <w:rsid w:val="00D45EB8"/>
    <w:rsid w:val="00D45EDA"/>
    <w:rsid w:val="00D46126"/>
    <w:rsid w:val="00D46268"/>
    <w:rsid w:val="00D465EF"/>
    <w:rsid w:val="00D508A9"/>
    <w:rsid w:val="00D50DFF"/>
    <w:rsid w:val="00D512A4"/>
    <w:rsid w:val="00D5138A"/>
    <w:rsid w:val="00D51A7A"/>
    <w:rsid w:val="00D52002"/>
    <w:rsid w:val="00D521C2"/>
    <w:rsid w:val="00D52582"/>
    <w:rsid w:val="00D52BC1"/>
    <w:rsid w:val="00D53401"/>
    <w:rsid w:val="00D5370C"/>
    <w:rsid w:val="00D53A72"/>
    <w:rsid w:val="00D53B37"/>
    <w:rsid w:val="00D54213"/>
    <w:rsid w:val="00D54F96"/>
    <w:rsid w:val="00D5509A"/>
    <w:rsid w:val="00D55A92"/>
    <w:rsid w:val="00D57027"/>
    <w:rsid w:val="00D57380"/>
    <w:rsid w:val="00D57713"/>
    <w:rsid w:val="00D578DF"/>
    <w:rsid w:val="00D57D43"/>
    <w:rsid w:val="00D57D99"/>
    <w:rsid w:val="00D60147"/>
    <w:rsid w:val="00D60DEF"/>
    <w:rsid w:val="00D611D1"/>
    <w:rsid w:val="00D61D9D"/>
    <w:rsid w:val="00D6217D"/>
    <w:rsid w:val="00D6231B"/>
    <w:rsid w:val="00D62D79"/>
    <w:rsid w:val="00D62DFA"/>
    <w:rsid w:val="00D63ACC"/>
    <w:rsid w:val="00D65822"/>
    <w:rsid w:val="00D6664E"/>
    <w:rsid w:val="00D66949"/>
    <w:rsid w:val="00D670F8"/>
    <w:rsid w:val="00D672E0"/>
    <w:rsid w:val="00D67A60"/>
    <w:rsid w:val="00D67CAF"/>
    <w:rsid w:val="00D70016"/>
    <w:rsid w:val="00D70178"/>
    <w:rsid w:val="00D701D4"/>
    <w:rsid w:val="00D7100B"/>
    <w:rsid w:val="00D71336"/>
    <w:rsid w:val="00D71461"/>
    <w:rsid w:val="00D71471"/>
    <w:rsid w:val="00D71C56"/>
    <w:rsid w:val="00D71FF8"/>
    <w:rsid w:val="00D72473"/>
    <w:rsid w:val="00D72E14"/>
    <w:rsid w:val="00D73C72"/>
    <w:rsid w:val="00D73DDB"/>
    <w:rsid w:val="00D7519D"/>
    <w:rsid w:val="00D75281"/>
    <w:rsid w:val="00D756DF"/>
    <w:rsid w:val="00D75B25"/>
    <w:rsid w:val="00D75FC5"/>
    <w:rsid w:val="00D7657C"/>
    <w:rsid w:val="00D76BAD"/>
    <w:rsid w:val="00D76E8B"/>
    <w:rsid w:val="00D7706C"/>
    <w:rsid w:val="00D77433"/>
    <w:rsid w:val="00D776E4"/>
    <w:rsid w:val="00D80F0E"/>
    <w:rsid w:val="00D810BB"/>
    <w:rsid w:val="00D81801"/>
    <w:rsid w:val="00D8205D"/>
    <w:rsid w:val="00D82A69"/>
    <w:rsid w:val="00D844C1"/>
    <w:rsid w:val="00D846EA"/>
    <w:rsid w:val="00D846FB"/>
    <w:rsid w:val="00D84E58"/>
    <w:rsid w:val="00D8567A"/>
    <w:rsid w:val="00D860C6"/>
    <w:rsid w:val="00D8643D"/>
    <w:rsid w:val="00D86512"/>
    <w:rsid w:val="00D86695"/>
    <w:rsid w:val="00D867A8"/>
    <w:rsid w:val="00D86A06"/>
    <w:rsid w:val="00D86ABB"/>
    <w:rsid w:val="00D86AD8"/>
    <w:rsid w:val="00D87080"/>
    <w:rsid w:val="00D87115"/>
    <w:rsid w:val="00D879C1"/>
    <w:rsid w:val="00D87C32"/>
    <w:rsid w:val="00D901C9"/>
    <w:rsid w:val="00D90A77"/>
    <w:rsid w:val="00D90BA1"/>
    <w:rsid w:val="00D90EA9"/>
    <w:rsid w:val="00D91911"/>
    <w:rsid w:val="00D91B8A"/>
    <w:rsid w:val="00D91D48"/>
    <w:rsid w:val="00D9376B"/>
    <w:rsid w:val="00D93E53"/>
    <w:rsid w:val="00D93F56"/>
    <w:rsid w:val="00D9449B"/>
    <w:rsid w:val="00D94A33"/>
    <w:rsid w:val="00D952A7"/>
    <w:rsid w:val="00D97CB3"/>
    <w:rsid w:val="00DA037D"/>
    <w:rsid w:val="00DA182E"/>
    <w:rsid w:val="00DA1E23"/>
    <w:rsid w:val="00DA32AF"/>
    <w:rsid w:val="00DA33EF"/>
    <w:rsid w:val="00DA35AD"/>
    <w:rsid w:val="00DA3A33"/>
    <w:rsid w:val="00DA3EAD"/>
    <w:rsid w:val="00DA4370"/>
    <w:rsid w:val="00DA43C4"/>
    <w:rsid w:val="00DA44F1"/>
    <w:rsid w:val="00DA477A"/>
    <w:rsid w:val="00DA4973"/>
    <w:rsid w:val="00DA4FAC"/>
    <w:rsid w:val="00DA5172"/>
    <w:rsid w:val="00DA5259"/>
    <w:rsid w:val="00DA545B"/>
    <w:rsid w:val="00DA56A9"/>
    <w:rsid w:val="00DA6381"/>
    <w:rsid w:val="00DA65CE"/>
    <w:rsid w:val="00DA67B4"/>
    <w:rsid w:val="00DA6B61"/>
    <w:rsid w:val="00DA6CF4"/>
    <w:rsid w:val="00DA70E8"/>
    <w:rsid w:val="00DA73AF"/>
    <w:rsid w:val="00DA7CFE"/>
    <w:rsid w:val="00DB0056"/>
    <w:rsid w:val="00DB016D"/>
    <w:rsid w:val="00DB0DD9"/>
    <w:rsid w:val="00DB149A"/>
    <w:rsid w:val="00DB30F4"/>
    <w:rsid w:val="00DB3A12"/>
    <w:rsid w:val="00DB3AC3"/>
    <w:rsid w:val="00DB3D95"/>
    <w:rsid w:val="00DB49CD"/>
    <w:rsid w:val="00DB59FC"/>
    <w:rsid w:val="00DB6E07"/>
    <w:rsid w:val="00DB6E98"/>
    <w:rsid w:val="00DB73D7"/>
    <w:rsid w:val="00DB7E6A"/>
    <w:rsid w:val="00DB7ED2"/>
    <w:rsid w:val="00DC0D2B"/>
    <w:rsid w:val="00DC1528"/>
    <w:rsid w:val="00DC168D"/>
    <w:rsid w:val="00DC1926"/>
    <w:rsid w:val="00DC1C01"/>
    <w:rsid w:val="00DC1DE3"/>
    <w:rsid w:val="00DC1E36"/>
    <w:rsid w:val="00DC2886"/>
    <w:rsid w:val="00DC390F"/>
    <w:rsid w:val="00DC3A85"/>
    <w:rsid w:val="00DC5DB6"/>
    <w:rsid w:val="00DC6B92"/>
    <w:rsid w:val="00DC7465"/>
    <w:rsid w:val="00DC7C54"/>
    <w:rsid w:val="00DD2301"/>
    <w:rsid w:val="00DD2520"/>
    <w:rsid w:val="00DD28FB"/>
    <w:rsid w:val="00DD2AC9"/>
    <w:rsid w:val="00DD30CB"/>
    <w:rsid w:val="00DD3791"/>
    <w:rsid w:val="00DD3820"/>
    <w:rsid w:val="00DD38C1"/>
    <w:rsid w:val="00DD3A1E"/>
    <w:rsid w:val="00DD4752"/>
    <w:rsid w:val="00DD488F"/>
    <w:rsid w:val="00DD4D46"/>
    <w:rsid w:val="00DD4DAF"/>
    <w:rsid w:val="00DD52AB"/>
    <w:rsid w:val="00DD5948"/>
    <w:rsid w:val="00DD5CE2"/>
    <w:rsid w:val="00DD6294"/>
    <w:rsid w:val="00DD67E5"/>
    <w:rsid w:val="00DD6A57"/>
    <w:rsid w:val="00DD6DE4"/>
    <w:rsid w:val="00DD72B7"/>
    <w:rsid w:val="00DD7848"/>
    <w:rsid w:val="00DD7EAF"/>
    <w:rsid w:val="00DE0FBE"/>
    <w:rsid w:val="00DE14EC"/>
    <w:rsid w:val="00DE1B18"/>
    <w:rsid w:val="00DE1D5F"/>
    <w:rsid w:val="00DE20F1"/>
    <w:rsid w:val="00DE21F5"/>
    <w:rsid w:val="00DE2445"/>
    <w:rsid w:val="00DE2792"/>
    <w:rsid w:val="00DE2EB4"/>
    <w:rsid w:val="00DE2F3D"/>
    <w:rsid w:val="00DE3203"/>
    <w:rsid w:val="00DE34E7"/>
    <w:rsid w:val="00DE357C"/>
    <w:rsid w:val="00DE38E9"/>
    <w:rsid w:val="00DE3A21"/>
    <w:rsid w:val="00DE3CE5"/>
    <w:rsid w:val="00DE4063"/>
    <w:rsid w:val="00DE472C"/>
    <w:rsid w:val="00DE6EB9"/>
    <w:rsid w:val="00DE7B6E"/>
    <w:rsid w:val="00DF074F"/>
    <w:rsid w:val="00DF0A20"/>
    <w:rsid w:val="00DF12B3"/>
    <w:rsid w:val="00DF1A16"/>
    <w:rsid w:val="00DF1ACA"/>
    <w:rsid w:val="00DF1C08"/>
    <w:rsid w:val="00DF21F4"/>
    <w:rsid w:val="00DF2583"/>
    <w:rsid w:val="00DF26B1"/>
    <w:rsid w:val="00DF2CE5"/>
    <w:rsid w:val="00DF2E7F"/>
    <w:rsid w:val="00DF3158"/>
    <w:rsid w:val="00DF3219"/>
    <w:rsid w:val="00DF3DA5"/>
    <w:rsid w:val="00DF4355"/>
    <w:rsid w:val="00DF4FB9"/>
    <w:rsid w:val="00DF553C"/>
    <w:rsid w:val="00DF6037"/>
    <w:rsid w:val="00DF6922"/>
    <w:rsid w:val="00E0085F"/>
    <w:rsid w:val="00E00B69"/>
    <w:rsid w:val="00E01CA7"/>
    <w:rsid w:val="00E02E95"/>
    <w:rsid w:val="00E033BA"/>
    <w:rsid w:val="00E03692"/>
    <w:rsid w:val="00E0382F"/>
    <w:rsid w:val="00E03980"/>
    <w:rsid w:val="00E041EC"/>
    <w:rsid w:val="00E04715"/>
    <w:rsid w:val="00E047AD"/>
    <w:rsid w:val="00E056A7"/>
    <w:rsid w:val="00E058EE"/>
    <w:rsid w:val="00E061C0"/>
    <w:rsid w:val="00E06220"/>
    <w:rsid w:val="00E06676"/>
    <w:rsid w:val="00E06A0D"/>
    <w:rsid w:val="00E06DF1"/>
    <w:rsid w:val="00E06EFB"/>
    <w:rsid w:val="00E073D9"/>
    <w:rsid w:val="00E075DE"/>
    <w:rsid w:val="00E07AA3"/>
    <w:rsid w:val="00E07AB5"/>
    <w:rsid w:val="00E11DB0"/>
    <w:rsid w:val="00E1213E"/>
    <w:rsid w:val="00E1249C"/>
    <w:rsid w:val="00E12CBB"/>
    <w:rsid w:val="00E12D6C"/>
    <w:rsid w:val="00E12EDF"/>
    <w:rsid w:val="00E1448C"/>
    <w:rsid w:val="00E14B7B"/>
    <w:rsid w:val="00E14D04"/>
    <w:rsid w:val="00E1520B"/>
    <w:rsid w:val="00E15B76"/>
    <w:rsid w:val="00E15F03"/>
    <w:rsid w:val="00E16150"/>
    <w:rsid w:val="00E16787"/>
    <w:rsid w:val="00E16B28"/>
    <w:rsid w:val="00E16D2F"/>
    <w:rsid w:val="00E17B40"/>
    <w:rsid w:val="00E17D6E"/>
    <w:rsid w:val="00E17F71"/>
    <w:rsid w:val="00E21224"/>
    <w:rsid w:val="00E22E87"/>
    <w:rsid w:val="00E2360B"/>
    <w:rsid w:val="00E23C52"/>
    <w:rsid w:val="00E23C67"/>
    <w:rsid w:val="00E23CEF"/>
    <w:rsid w:val="00E240A6"/>
    <w:rsid w:val="00E24BE7"/>
    <w:rsid w:val="00E2574A"/>
    <w:rsid w:val="00E2631F"/>
    <w:rsid w:val="00E26A6B"/>
    <w:rsid w:val="00E27665"/>
    <w:rsid w:val="00E278AC"/>
    <w:rsid w:val="00E27BEE"/>
    <w:rsid w:val="00E3052B"/>
    <w:rsid w:val="00E314C0"/>
    <w:rsid w:val="00E31710"/>
    <w:rsid w:val="00E31AD7"/>
    <w:rsid w:val="00E32188"/>
    <w:rsid w:val="00E32490"/>
    <w:rsid w:val="00E32616"/>
    <w:rsid w:val="00E328D8"/>
    <w:rsid w:val="00E32CE2"/>
    <w:rsid w:val="00E32D37"/>
    <w:rsid w:val="00E33C12"/>
    <w:rsid w:val="00E33C67"/>
    <w:rsid w:val="00E33F65"/>
    <w:rsid w:val="00E34142"/>
    <w:rsid w:val="00E3420B"/>
    <w:rsid w:val="00E3495E"/>
    <w:rsid w:val="00E35F46"/>
    <w:rsid w:val="00E37667"/>
    <w:rsid w:val="00E4022B"/>
    <w:rsid w:val="00E406DA"/>
    <w:rsid w:val="00E40ADA"/>
    <w:rsid w:val="00E40B89"/>
    <w:rsid w:val="00E415FC"/>
    <w:rsid w:val="00E4170E"/>
    <w:rsid w:val="00E41BE9"/>
    <w:rsid w:val="00E41D81"/>
    <w:rsid w:val="00E43398"/>
    <w:rsid w:val="00E435C9"/>
    <w:rsid w:val="00E43FB8"/>
    <w:rsid w:val="00E44214"/>
    <w:rsid w:val="00E44A83"/>
    <w:rsid w:val="00E44BFF"/>
    <w:rsid w:val="00E44C59"/>
    <w:rsid w:val="00E44E8D"/>
    <w:rsid w:val="00E4549D"/>
    <w:rsid w:val="00E45BF2"/>
    <w:rsid w:val="00E45DEA"/>
    <w:rsid w:val="00E47684"/>
    <w:rsid w:val="00E50C4C"/>
    <w:rsid w:val="00E51829"/>
    <w:rsid w:val="00E51E11"/>
    <w:rsid w:val="00E528AD"/>
    <w:rsid w:val="00E5372D"/>
    <w:rsid w:val="00E54291"/>
    <w:rsid w:val="00E5459C"/>
    <w:rsid w:val="00E549C2"/>
    <w:rsid w:val="00E557B5"/>
    <w:rsid w:val="00E559A7"/>
    <w:rsid w:val="00E56127"/>
    <w:rsid w:val="00E56BD8"/>
    <w:rsid w:val="00E56DC2"/>
    <w:rsid w:val="00E56F3C"/>
    <w:rsid w:val="00E56F48"/>
    <w:rsid w:val="00E57B6A"/>
    <w:rsid w:val="00E60952"/>
    <w:rsid w:val="00E60DB2"/>
    <w:rsid w:val="00E61E23"/>
    <w:rsid w:val="00E620A6"/>
    <w:rsid w:val="00E6210D"/>
    <w:rsid w:val="00E62171"/>
    <w:rsid w:val="00E62768"/>
    <w:rsid w:val="00E6462C"/>
    <w:rsid w:val="00E658EB"/>
    <w:rsid w:val="00E65BCA"/>
    <w:rsid w:val="00E66365"/>
    <w:rsid w:val="00E666EB"/>
    <w:rsid w:val="00E66F2C"/>
    <w:rsid w:val="00E6726B"/>
    <w:rsid w:val="00E676F1"/>
    <w:rsid w:val="00E676F9"/>
    <w:rsid w:val="00E67882"/>
    <w:rsid w:val="00E70455"/>
    <w:rsid w:val="00E71702"/>
    <w:rsid w:val="00E719D3"/>
    <w:rsid w:val="00E71D9C"/>
    <w:rsid w:val="00E71E37"/>
    <w:rsid w:val="00E720FE"/>
    <w:rsid w:val="00E72A86"/>
    <w:rsid w:val="00E72C29"/>
    <w:rsid w:val="00E73583"/>
    <w:rsid w:val="00E74EE7"/>
    <w:rsid w:val="00E76782"/>
    <w:rsid w:val="00E76956"/>
    <w:rsid w:val="00E76B49"/>
    <w:rsid w:val="00E77030"/>
    <w:rsid w:val="00E777A7"/>
    <w:rsid w:val="00E779CB"/>
    <w:rsid w:val="00E8050E"/>
    <w:rsid w:val="00E80B80"/>
    <w:rsid w:val="00E811AD"/>
    <w:rsid w:val="00E814BC"/>
    <w:rsid w:val="00E81603"/>
    <w:rsid w:val="00E81A4E"/>
    <w:rsid w:val="00E81C41"/>
    <w:rsid w:val="00E81D46"/>
    <w:rsid w:val="00E83B3D"/>
    <w:rsid w:val="00E83D1B"/>
    <w:rsid w:val="00E8420B"/>
    <w:rsid w:val="00E84AB4"/>
    <w:rsid w:val="00E84B48"/>
    <w:rsid w:val="00E84EBF"/>
    <w:rsid w:val="00E8590A"/>
    <w:rsid w:val="00E85F38"/>
    <w:rsid w:val="00E85F64"/>
    <w:rsid w:val="00E861A8"/>
    <w:rsid w:val="00E86216"/>
    <w:rsid w:val="00E86A89"/>
    <w:rsid w:val="00E86ED2"/>
    <w:rsid w:val="00E8754C"/>
    <w:rsid w:val="00E87629"/>
    <w:rsid w:val="00E87846"/>
    <w:rsid w:val="00E87853"/>
    <w:rsid w:val="00E90423"/>
    <w:rsid w:val="00E9047F"/>
    <w:rsid w:val="00E90630"/>
    <w:rsid w:val="00E90C42"/>
    <w:rsid w:val="00E91621"/>
    <w:rsid w:val="00E91759"/>
    <w:rsid w:val="00E91C47"/>
    <w:rsid w:val="00E91D47"/>
    <w:rsid w:val="00E92935"/>
    <w:rsid w:val="00E936FA"/>
    <w:rsid w:val="00E94496"/>
    <w:rsid w:val="00E949D3"/>
    <w:rsid w:val="00E94C45"/>
    <w:rsid w:val="00E953C0"/>
    <w:rsid w:val="00E95E30"/>
    <w:rsid w:val="00E96473"/>
    <w:rsid w:val="00E9686D"/>
    <w:rsid w:val="00E97928"/>
    <w:rsid w:val="00E97A5E"/>
    <w:rsid w:val="00EA0D57"/>
    <w:rsid w:val="00EA0E45"/>
    <w:rsid w:val="00EA1EAD"/>
    <w:rsid w:val="00EA205B"/>
    <w:rsid w:val="00EA4907"/>
    <w:rsid w:val="00EA4974"/>
    <w:rsid w:val="00EA4A2E"/>
    <w:rsid w:val="00EA5490"/>
    <w:rsid w:val="00EA5618"/>
    <w:rsid w:val="00EA5CB4"/>
    <w:rsid w:val="00EA5FF7"/>
    <w:rsid w:val="00EA6303"/>
    <w:rsid w:val="00EA6872"/>
    <w:rsid w:val="00EA6B90"/>
    <w:rsid w:val="00EA6EA1"/>
    <w:rsid w:val="00EA7A0F"/>
    <w:rsid w:val="00EA7FDA"/>
    <w:rsid w:val="00EB01A1"/>
    <w:rsid w:val="00EB04B5"/>
    <w:rsid w:val="00EB0B41"/>
    <w:rsid w:val="00EB1073"/>
    <w:rsid w:val="00EB199B"/>
    <w:rsid w:val="00EB19BD"/>
    <w:rsid w:val="00EB210B"/>
    <w:rsid w:val="00EB269D"/>
    <w:rsid w:val="00EB2979"/>
    <w:rsid w:val="00EB2D46"/>
    <w:rsid w:val="00EB39F9"/>
    <w:rsid w:val="00EB3BCE"/>
    <w:rsid w:val="00EB47E5"/>
    <w:rsid w:val="00EB5877"/>
    <w:rsid w:val="00EB5CAD"/>
    <w:rsid w:val="00EB621E"/>
    <w:rsid w:val="00EB65A1"/>
    <w:rsid w:val="00EB6633"/>
    <w:rsid w:val="00EB6833"/>
    <w:rsid w:val="00EB684B"/>
    <w:rsid w:val="00EB7939"/>
    <w:rsid w:val="00EB7C89"/>
    <w:rsid w:val="00EC04FD"/>
    <w:rsid w:val="00EC0DD2"/>
    <w:rsid w:val="00EC0E73"/>
    <w:rsid w:val="00EC1543"/>
    <w:rsid w:val="00EC23B5"/>
    <w:rsid w:val="00EC25DC"/>
    <w:rsid w:val="00EC2C2F"/>
    <w:rsid w:val="00EC2CF2"/>
    <w:rsid w:val="00EC3159"/>
    <w:rsid w:val="00EC323A"/>
    <w:rsid w:val="00EC34E3"/>
    <w:rsid w:val="00EC3D4A"/>
    <w:rsid w:val="00EC4304"/>
    <w:rsid w:val="00EC4820"/>
    <w:rsid w:val="00EC56F1"/>
    <w:rsid w:val="00EC5DD1"/>
    <w:rsid w:val="00EC70F7"/>
    <w:rsid w:val="00EC7EB7"/>
    <w:rsid w:val="00ED053F"/>
    <w:rsid w:val="00ED1A2D"/>
    <w:rsid w:val="00ED1CAE"/>
    <w:rsid w:val="00ED21B4"/>
    <w:rsid w:val="00ED241C"/>
    <w:rsid w:val="00ED28D4"/>
    <w:rsid w:val="00ED2F2E"/>
    <w:rsid w:val="00ED3A50"/>
    <w:rsid w:val="00ED4235"/>
    <w:rsid w:val="00ED45A5"/>
    <w:rsid w:val="00ED46D7"/>
    <w:rsid w:val="00ED542F"/>
    <w:rsid w:val="00ED6A8D"/>
    <w:rsid w:val="00ED6B2E"/>
    <w:rsid w:val="00ED710B"/>
    <w:rsid w:val="00ED7133"/>
    <w:rsid w:val="00ED788F"/>
    <w:rsid w:val="00EE0223"/>
    <w:rsid w:val="00EE11F8"/>
    <w:rsid w:val="00EE27E2"/>
    <w:rsid w:val="00EE2819"/>
    <w:rsid w:val="00EE2AE0"/>
    <w:rsid w:val="00EE2EC4"/>
    <w:rsid w:val="00EE31A8"/>
    <w:rsid w:val="00EE33D3"/>
    <w:rsid w:val="00EE38B4"/>
    <w:rsid w:val="00EE392A"/>
    <w:rsid w:val="00EE3F23"/>
    <w:rsid w:val="00EE526B"/>
    <w:rsid w:val="00EE59ED"/>
    <w:rsid w:val="00EE60CE"/>
    <w:rsid w:val="00EE6168"/>
    <w:rsid w:val="00EE6853"/>
    <w:rsid w:val="00EE6C9F"/>
    <w:rsid w:val="00EE7E5F"/>
    <w:rsid w:val="00EF0038"/>
    <w:rsid w:val="00EF04B9"/>
    <w:rsid w:val="00EF067D"/>
    <w:rsid w:val="00EF1038"/>
    <w:rsid w:val="00EF105D"/>
    <w:rsid w:val="00EF24F5"/>
    <w:rsid w:val="00EF2565"/>
    <w:rsid w:val="00EF27D0"/>
    <w:rsid w:val="00EF28B1"/>
    <w:rsid w:val="00EF2DE8"/>
    <w:rsid w:val="00EF32F6"/>
    <w:rsid w:val="00EF4580"/>
    <w:rsid w:val="00EF539F"/>
    <w:rsid w:val="00EF5810"/>
    <w:rsid w:val="00EF5C4F"/>
    <w:rsid w:val="00EF662C"/>
    <w:rsid w:val="00EF6928"/>
    <w:rsid w:val="00F016E4"/>
    <w:rsid w:val="00F038E3"/>
    <w:rsid w:val="00F03C06"/>
    <w:rsid w:val="00F04097"/>
    <w:rsid w:val="00F045E2"/>
    <w:rsid w:val="00F04F56"/>
    <w:rsid w:val="00F05409"/>
    <w:rsid w:val="00F0550C"/>
    <w:rsid w:val="00F063ED"/>
    <w:rsid w:val="00F0689B"/>
    <w:rsid w:val="00F06E52"/>
    <w:rsid w:val="00F06F62"/>
    <w:rsid w:val="00F07279"/>
    <w:rsid w:val="00F07EC3"/>
    <w:rsid w:val="00F100E0"/>
    <w:rsid w:val="00F10625"/>
    <w:rsid w:val="00F1079D"/>
    <w:rsid w:val="00F10A53"/>
    <w:rsid w:val="00F11209"/>
    <w:rsid w:val="00F11C39"/>
    <w:rsid w:val="00F11CEB"/>
    <w:rsid w:val="00F1239B"/>
    <w:rsid w:val="00F1248F"/>
    <w:rsid w:val="00F1264C"/>
    <w:rsid w:val="00F13573"/>
    <w:rsid w:val="00F14673"/>
    <w:rsid w:val="00F1469A"/>
    <w:rsid w:val="00F147BE"/>
    <w:rsid w:val="00F1480E"/>
    <w:rsid w:val="00F149A3"/>
    <w:rsid w:val="00F14FB0"/>
    <w:rsid w:val="00F15443"/>
    <w:rsid w:val="00F159C3"/>
    <w:rsid w:val="00F15BD1"/>
    <w:rsid w:val="00F1677E"/>
    <w:rsid w:val="00F1767B"/>
    <w:rsid w:val="00F20E6E"/>
    <w:rsid w:val="00F20F17"/>
    <w:rsid w:val="00F20FC7"/>
    <w:rsid w:val="00F211C1"/>
    <w:rsid w:val="00F21EEB"/>
    <w:rsid w:val="00F23077"/>
    <w:rsid w:val="00F234F2"/>
    <w:rsid w:val="00F23B62"/>
    <w:rsid w:val="00F23BCE"/>
    <w:rsid w:val="00F25F15"/>
    <w:rsid w:val="00F26877"/>
    <w:rsid w:val="00F26C20"/>
    <w:rsid w:val="00F27165"/>
    <w:rsid w:val="00F27A80"/>
    <w:rsid w:val="00F27D16"/>
    <w:rsid w:val="00F30562"/>
    <w:rsid w:val="00F30CB3"/>
    <w:rsid w:val="00F312E0"/>
    <w:rsid w:val="00F3163A"/>
    <w:rsid w:val="00F31A97"/>
    <w:rsid w:val="00F31E33"/>
    <w:rsid w:val="00F320EB"/>
    <w:rsid w:val="00F32803"/>
    <w:rsid w:val="00F3289C"/>
    <w:rsid w:val="00F32E30"/>
    <w:rsid w:val="00F3344A"/>
    <w:rsid w:val="00F3372C"/>
    <w:rsid w:val="00F33FEC"/>
    <w:rsid w:val="00F35842"/>
    <w:rsid w:val="00F36501"/>
    <w:rsid w:val="00F36694"/>
    <w:rsid w:val="00F36CD4"/>
    <w:rsid w:val="00F36EE4"/>
    <w:rsid w:val="00F3767D"/>
    <w:rsid w:val="00F37B21"/>
    <w:rsid w:val="00F37E07"/>
    <w:rsid w:val="00F4093E"/>
    <w:rsid w:val="00F4170C"/>
    <w:rsid w:val="00F41879"/>
    <w:rsid w:val="00F41CFF"/>
    <w:rsid w:val="00F4207A"/>
    <w:rsid w:val="00F4243B"/>
    <w:rsid w:val="00F424F1"/>
    <w:rsid w:val="00F42646"/>
    <w:rsid w:val="00F42EA6"/>
    <w:rsid w:val="00F43598"/>
    <w:rsid w:val="00F43A0D"/>
    <w:rsid w:val="00F43F6D"/>
    <w:rsid w:val="00F43FDE"/>
    <w:rsid w:val="00F45A39"/>
    <w:rsid w:val="00F4667C"/>
    <w:rsid w:val="00F46963"/>
    <w:rsid w:val="00F47047"/>
    <w:rsid w:val="00F4722A"/>
    <w:rsid w:val="00F501D2"/>
    <w:rsid w:val="00F50392"/>
    <w:rsid w:val="00F50828"/>
    <w:rsid w:val="00F50A95"/>
    <w:rsid w:val="00F50AA7"/>
    <w:rsid w:val="00F511C1"/>
    <w:rsid w:val="00F51C83"/>
    <w:rsid w:val="00F52B07"/>
    <w:rsid w:val="00F53002"/>
    <w:rsid w:val="00F54714"/>
    <w:rsid w:val="00F54BA2"/>
    <w:rsid w:val="00F54BD5"/>
    <w:rsid w:val="00F54F48"/>
    <w:rsid w:val="00F558D4"/>
    <w:rsid w:val="00F55FFC"/>
    <w:rsid w:val="00F56F60"/>
    <w:rsid w:val="00F571CE"/>
    <w:rsid w:val="00F577C6"/>
    <w:rsid w:val="00F57800"/>
    <w:rsid w:val="00F603F5"/>
    <w:rsid w:val="00F6185D"/>
    <w:rsid w:val="00F62238"/>
    <w:rsid w:val="00F62391"/>
    <w:rsid w:val="00F62A2D"/>
    <w:rsid w:val="00F6306A"/>
    <w:rsid w:val="00F6350B"/>
    <w:rsid w:val="00F63856"/>
    <w:rsid w:val="00F63A0E"/>
    <w:rsid w:val="00F642E8"/>
    <w:rsid w:val="00F64B72"/>
    <w:rsid w:val="00F64FC3"/>
    <w:rsid w:val="00F6516D"/>
    <w:rsid w:val="00F65A96"/>
    <w:rsid w:val="00F65B4B"/>
    <w:rsid w:val="00F66F43"/>
    <w:rsid w:val="00F679A1"/>
    <w:rsid w:val="00F7113A"/>
    <w:rsid w:val="00F7132A"/>
    <w:rsid w:val="00F71859"/>
    <w:rsid w:val="00F721EA"/>
    <w:rsid w:val="00F72B0E"/>
    <w:rsid w:val="00F72BF8"/>
    <w:rsid w:val="00F72D40"/>
    <w:rsid w:val="00F72F42"/>
    <w:rsid w:val="00F731D2"/>
    <w:rsid w:val="00F73A5D"/>
    <w:rsid w:val="00F73C9D"/>
    <w:rsid w:val="00F73CF7"/>
    <w:rsid w:val="00F73E94"/>
    <w:rsid w:val="00F7493A"/>
    <w:rsid w:val="00F74FA0"/>
    <w:rsid w:val="00F75320"/>
    <w:rsid w:val="00F75913"/>
    <w:rsid w:val="00F76222"/>
    <w:rsid w:val="00F766A0"/>
    <w:rsid w:val="00F76D63"/>
    <w:rsid w:val="00F77748"/>
    <w:rsid w:val="00F77E2A"/>
    <w:rsid w:val="00F8050A"/>
    <w:rsid w:val="00F80C8A"/>
    <w:rsid w:val="00F81169"/>
    <w:rsid w:val="00F8129E"/>
    <w:rsid w:val="00F81908"/>
    <w:rsid w:val="00F8204F"/>
    <w:rsid w:val="00F82251"/>
    <w:rsid w:val="00F83339"/>
    <w:rsid w:val="00F83651"/>
    <w:rsid w:val="00F84776"/>
    <w:rsid w:val="00F84CA9"/>
    <w:rsid w:val="00F85A8A"/>
    <w:rsid w:val="00F85E5F"/>
    <w:rsid w:val="00F8681C"/>
    <w:rsid w:val="00F86A87"/>
    <w:rsid w:val="00F86C07"/>
    <w:rsid w:val="00F86FC8"/>
    <w:rsid w:val="00F87678"/>
    <w:rsid w:val="00F87A7C"/>
    <w:rsid w:val="00F90622"/>
    <w:rsid w:val="00F912FF"/>
    <w:rsid w:val="00F91577"/>
    <w:rsid w:val="00F91AC5"/>
    <w:rsid w:val="00F933AD"/>
    <w:rsid w:val="00F9431A"/>
    <w:rsid w:val="00F94CF3"/>
    <w:rsid w:val="00F957C9"/>
    <w:rsid w:val="00F96182"/>
    <w:rsid w:val="00F963DA"/>
    <w:rsid w:val="00F9643D"/>
    <w:rsid w:val="00F96646"/>
    <w:rsid w:val="00F967F7"/>
    <w:rsid w:val="00F969B9"/>
    <w:rsid w:val="00F973D4"/>
    <w:rsid w:val="00FA106A"/>
    <w:rsid w:val="00FA1EC5"/>
    <w:rsid w:val="00FA2240"/>
    <w:rsid w:val="00FA27B3"/>
    <w:rsid w:val="00FA5B44"/>
    <w:rsid w:val="00FA6223"/>
    <w:rsid w:val="00FA68B5"/>
    <w:rsid w:val="00FA711F"/>
    <w:rsid w:val="00FA7753"/>
    <w:rsid w:val="00FA77BD"/>
    <w:rsid w:val="00FB023F"/>
    <w:rsid w:val="00FB0560"/>
    <w:rsid w:val="00FB1834"/>
    <w:rsid w:val="00FB188E"/>
    <w:rsid w:val="00FB20FB"/>
    <w:rsid w:val="00FB21C9"/>
    <w:rsid w:val="00FB240E"/>
    <w:rsid w:val="00FB280F"/>
    <w:rsid w:val="00FB3415"/>
    <w:rsid w:val="00FB35FD"/>
    <w:rsid w:val="00FB416C"/>
    <w:rsid w:val="00FB44B4"/>
    <w:rsid w:val="00FB5009"/>
    <w:rsid w:val="00FB5309"/>
    <w:rsid w:val="00FB536C"/>
    <w:rsid w:val="00FB5814"/>
    <w:rsid w:val="00FB645F"/>
    <w:rsid w:val="00FB6F5B"/>
    <w:rsid w:val="00FB791F"/>
    <w:rsid w:val="00FB7943"/>
    <w:rsid w:val="00FB7C6D"/>
    <w:rsid w:val="00FB7F47"/>
    <w:rsid w:val="00FC0C9A"/>
    <w:rsid w:val="00FC1B2C"/>
    <w:rsid w:val="00FC2034"/>
    <w:rsid w:val="00FC247E"/>
    <w:rsid w:val="00FC24E9"/>
    <w:rsid w:val="00FC251E"/>
    <w:rsid w:val="00FC2C6F"/>
    <w:rsid w:val="00FC2DF9"/>
    <w:rsid w:val="00FC317E"/>
    <w:rsid w:val="00FC3FA0"/>
    <w:rsid w:val="00FC49E2"/>
    <w:rsid w:val="00FC4C5F"/>
    <w:rsid w:val="00FC503A"/>
    <w:rsid w:val="00FC58F4"/>
    <w:rsid w:val="00FC6D9B"/>
    <w:rsid w:val="00FC74D0"/>
    <w:rsid w:val="00FC7517"/>
    <w:rsid w:val="00FC799F"/>
    <w:rsid w:val="00FD0020"/>
    <w:rsid w:val="00FD007A"/>
    <w:rsid w:val="00FD071E"/>
    <w:rsid w:val="00FD11D9"/>
    <w:rsid w:val="00FD11F8"/>
    <w:rsid w:val="00FD1613"/>
    <w:rsid w:val="00FD18ED"/>
    <w:rsid w:val="00FD1B7C"/>
    <w:rsid w:val="00FD335A"/>
    <w:rsid w:val="00FD36F8"/>
    <w:rsid w:val="00FD3A87"/>
    <w:rsid w:val="00FD3E09"/>
    <w:rsid w:val="00FD3F57"/>
    <w:rsid w:val="00FD4326"/>
    <w:rsid w:val="00FD4BC6"/>
    <w:rsid w:val="00FD54D1"/>
    <w:rsid w:val="00FD56DD"/>
    <w:rsid w:val="00FD5C7D"/>
    <w:rsid w:val="00FD6A99"/>
    <w:rsid w:val="00FD6EFD"/>
    <w:rsid w:val="00FD70DF"/>
    <w:rsid w:val="00FE084A"/>
    <w:rsid w:val="00FE098C"/>
    <w:rsid w:val="00FE0AF5"/>
    <w:rsid w:val="00FE0BAC"/>
    <w:rsid w:val="00FE0D21"/>
    <w:rsid w:val="00FE162B"/>
    <w:rsid w:val="00FE21E9"/>
    <w:rsid w:val="00FE28DD"/>
    <w:rsid w:val="00FE2D16"/>
    <w:rsid w:val="00FE31B2"/>
    <w:rsid w:val="00FE3665"/>
    <w:rsid w:val="00FE3716"/>
    <w:rsid w:val="00FE3D20"/>
    <w:rsid w:val="00FE4D74"/>
    <w:rsid w:val="00FE4FCE"/>
    <w:rsid w:val="00FE5172"/>
    <w:rsid w:val="00FE5355"/>
    <w:rsid w:val="00FE559F"/>
    <w:rsid w:val="00FE6B63"/>
    <w:rsid w:val="00FE6C1B"/>
    <w:rsid w:val="00FE7473"/>
    <w:rsid w:val="00FE77A6"/>
    <w:rsid w:val="00FE78C0"/>
    <w:rsid w:val="00FE7B51"/>
    <w:rsid w:val="00FE7E3F"/>
    <w:rsid w:val="00FE7EED"/>
    <w:rsid w:val="00FF032A"/>
    <w:rsid w:val="00FF0CD1"/>
    <w:rsid w:val="00FF0F4C"/>
    <w:rsid w:val="00FF2079"/>
    <w:rsid w:val="00FF2648"/>
    <w:rsid w:val="00FF2CF2"/>
    <w:rsid w:val="00FF33A9"/>
    <w:rsid w:val="00FF3582"/>
    <w:rsid w:val="00FF3907"/>
    <w:rsid w:val="00FF3BC9"/>
    <w:rsid w:val="00FF42B1"/>
    <w:rsid w:val="00FF4F68"/>
    <w:rsid w:val="00FF5044"/>
    <w:rsid w:val="00FF52DE"/>
    <w:rsid w:val="00FF565C"/>
    <w:rsid w:val="00FF5F0C"/>
    <w:rsid w:val="00FF601C"/>
    <w:rsid w:val="00FF61B2"/>
    <w:rsid w:val="00FF64BE"/>
    <w:rsid w:val="00FF70B5"/>
    <w:rsid w:val="00FF7189"/>
    <w:rsid w:val="00FF7721"/>
    <w:rsid w:val="00FF7B15"/>
    <w:rsid w:val="00FF7F30"/>
    <w:rsid w:val="011A11A4"/>
    <w:rsid w:val="014B5B44"/>
    <w:rsid w:val="018C5F7F"/>
    <w:rsid w:val="01BE4069"/>
    <w:rsid w:val="01BE5800"/>
    <w:rsid w:val="01C66FA2"/>
    <w:rsid w:val="01E46F65"/>
    <w:rsid w:val="02E536DD"/>
    <w:rsid w:val="03F06C42"/>
    <w:rsid w:val="041B3357"/>
    <w:rsid w:val="04633D16"/>
    <w:rsid w:val="04C34346"/>
    <w:rsid w:val="04E30437"/>
    <w:rsid w:val="05F41FAA"/>
    <w:rsid w:val="063B78DC"/>
    <w:rsid w:val="076E0F6D"/>
    <w:rsid w:val="07E84F31"/>
    <w:rsid w:val="0839529D"/>
    <w:rsid w:val="09974C33"/>
    <w:rsid w:val="09975A2D"/>
    <w:rsid w:val="09B82947"/>
    <w:rsid w:val="0AB5719A"/>
    <w:rsid w:val="0BF958C7"/>
    <w:rsid w:val="0C143CD0"/>
    <w:rsid w:val="0C395F54"/>
    <w:rsid w:val="0C3F3332"/>
    <w:rsid w:val="0C5A09A9"/>
    <w:rsid w:val="0CDB719E"/>
    <w:rsid w:val="0DD903AD"/>
    <w:rsid w:val="0E0812B7"/>
    <w:rsid w:val="0EAB6A73"/>
    <w:rsid w:val="0F4D0707"/>
    <w:rsid w:val="0FBA2A45"/>
    <w:rsid w:val="0FC41654"/>
    <w:rsid w:val="0FDE7285"/>
    <w:rsid w:val="11280AE6"/>
    <w:rsid w:val="118C2ED5"/>
    <w:rsid w:val="11B83D31"/>
    <w:rsid w:val="123F6BB3"/>
    <w:rsid w:val="12795B29"/>
    <w:rsid w:val="12F62B63"/>
    <w:rsid w:val="13696837"/>
    <w:rsid w:val="13B31AEC"/>
    <w:rsid w:val="13FE3FBA"/>
    <w:rsid w:val="140E1568"/>
    <w:rsid w:val="14404369"/>
    <w:rsid w:val="175D674F"/>
    <w:rsid w:val="17CD2550"/>
    <w:rsid w:val="18114189"/>
    <w:rsid w:val="187C6497"/>
    <w:rsid w:val="18F06F2D"/>
    <w:rsid w:val="19421A22"/>
    <w:rsid w:val="19AD7F51"/>
    <w:rsid w:val="19E46B61"/>
    <w:rsid w:val="1A4375A3"/>
    <w:rsid w:val="1BA50D14"/>
    <w:rsid w:val="1BA677E7"/>
    <w:rsid w:val="1C625D30"/>
    <w:rsid w:val="1C7671E3"/>
    <w:rsid w:val="1C777601"/>
    <w:rsid w:val="1C8A493E"/>
    <w:rsid w:val="1C9E0249"/>
    <w:rsid w:val="1CCB6998"/>
    <w:rsid w:val="1CD6623F"/>
    <w:rsid w:val="1CF90898"/>
    <w:rsid w:val="1CFA0FE7"/>
    <w:rsid w:val="1D082136"/>
    <w:rsid w:val="1D8C69C4"/>
    <w:rsid w:val="1DCD6699"/>
    <w:rsid w:val="1E1C7C6C"/>
    <w:rsid w:val="1E786F00"/>
    <w:rsid w:val="1F1F65F5"/>
    <w:rsid w:val="1F343C02"/>
    <w:rsid w:val="1FAC7E53"/>
    <w:rsid w:val="1FB7496C"/>
    <w:rsid w:val="1FC517F2"/>
    <w:rsid w:val="1FF55482"/>
    <w:rsid w:val="203E7119"/>
    <w:rsid w:val="20517FE3"/>
    <w:rsid w:val="205E17D1"/>
    <w:rsid w:val="20CE2C18"/>
    <w:rsid w:val="217C1DAF"/>
    <w:rsid w:val="218220DE"/>
    <w:rsid w:val="21D53029"/>
    <w:rsid w:val="22130B27"/>
    <w:rsid w:val="222C76C6"/>
    <w:rsid w:val="22466CF3"/>
    <w:rsid w:val="22A344E7"/>
    <w:rsid w:val="22DE3197"/>
    <w:rsid w:val="230E0741"/>
    <w:rsid w:val="23F63E16"/>
    <w:rsid w:val="243A32C2"/>
    <w:rsid w:val="25093A3B"/>
    <w:rsid w:val="25113A8A"/>
    <w:rsid w:val="25236D0D"/>
    <w:rsid w:val="252F645D"/>
    <w:rsid w:val="258858A9"/>
    <w:rsid w:val="260D5FFF"/>
    <w:rsid w:val="26757E2C"/>
    <w:rsid w:val="26790701"/>
    <w:rsid w:val="273508EE"/>
    <w:rsid w:val="27483692"/>
    <w:rsid w:val="276F6E45"/>
    <w:rsid w:val="278066D7"/>
    <w:rsid w:val="27827B0F"/>
    <w:rsid w:val="27886287"/>
    <w:rsid w:val="27F53526"/>
    <w:rsid w:val="27FA5E76"/>
    <w:rsid w:val="28690FE5"/>
    <w:rsid w:val="288E2BD2"/>
    <w:rsid w:val="28DC50AB"/>
    <w:rsid w:val="28E55271"/>
    <w:rsid w:val="2923374B"/>
    <w:rsid w:val="29BD796F"/>
    <w:rsid w:val="2AAC3644"/>
    <w:rsid w:val="2B563448"/>
    <w:rsid w:val="2B8946FF"/>
    <w:rsid w:val="2BF90B89"/>
    <w:rsid w:val="2C0A4741"/>
    <w:rsid w:val="2C965046"/>
    <w:rsid w:val="2CF86E08"/>
    <w:rsid w:val="2D9B15EF"/>
    <w:rsid w:val="2DC84C0A"/>
    <w:rsid w:val="2E304308"/>
    <w:rsid w:val="2EB26D79"/>
    <w:rsid w:val="2F7145F4"/>
    <w:rsid w:val="30580298"/>
    <w:rsid w:val="30646F90"/>
    <w:rsid w:val="30CB0402"/>
    <w:rsid w:val="31216E03"/>
    <w:rsid w:val="324D2681"/>
    <w:rsid w:val="32CC59DA"/>
    <w:rsid w:val="34457450"/>
    <w:rsid w:val="345346F9"/>
    <w:rsid w:val="350C1B78"/>
    <w:rsid w:val="35373F98"/>
    <w:rsid w:val="363B7932"/>
    <w:rsid w:val="36D15C2A"/>
    <w:rsid w:val="36FA4BBC"/>
    <w:rsid w:val="371D61FE"/>
    <w:rsid w:val="37207DFB"/>
    <w:rsid w:val="374B5AC3"/>
    <w:rsid w:val="3793414D"/>
    <w:rsid w:val="38187E4F"/>
    <w:rsid w:val="3820445B"/>
    <w:rsid w:val="38210467"/>
    <w:rsid w:val="38401B73"/>
    <w:rsid w:val="384B1D2A"/>
    <w:rsid w:val="39780BBB"/>
    <w:rsid w:val="39D617F2"/>
    <w:rsid w:val="3A1E77FC"/>
    <w:rsid w:val="3AA107FF"/>
    <w:rsid w:val="3B547DD5"/>
    <w:rsid w:val="3B731AB5"/>
    <w:rsid w:val="3B833738"/>
    <w:rsid w:val="3B874762"/>
    <w:rsid w:val="3C2527C5"/>
    <w:rsid w:val="3D2A2970"/>
    <w:rsid w:val="3D3F3F96"/>
    <w:rsid w:val="3D6F75C9"/>
    <w:rsid w:val="3DE90F01"/>
    <w:rsid w:val="3E266E35"/>
    <w:rsid w:val="3F2A0876"/>
    <w:rsid w:val="3F7F04D5"/>
    <w:rsid w:val="40A005F0"/>
    <w:rsid w:val="417E1386"/>
    <w:rsid w:val="422B6BF4"/>
    <w:rsid w:val="42347713"/>
    <w:rsid w:val="42472B88"/>
    <w:rsid w:val="43B00A8F"/>
    <w:rsid w:val="45511B47"/>
    <w:rsid w:val="45A15DDB"/>
    <w:rsid w:val="45B22926"/>
    <w:rsid w:val="4681712C"/>
    <w:rsid w:val="468B6718"/>
    <w:rsid w:val="473B23EB"/>
    <w:rsid w:val="47B32EAB"/>
    <w:rsid w:val="47C40E8C"/>
    <w:rsid w:val="48B1218F"/>
    <w:rsid w:val="48B14AB0"/>
    <w:rsid w:val="48D6123C"/>
    <w:rsid w:val="49150F51"/>
    <w:rsid w:val="49480BD4"/>
    <w:rsid w:val="499F04DF"/>
    <w:rsid w:val="49CB3BFF"/>
    <w:rsid w:val="4AA4619B"/>
    <w:rsid w:val="4AD86DA3"/>
    <w:rsid w:val="4AF4280A"/>
    <w:rsid w:val="4B284D77"/>
    <w:rsid w:val="4BEC1507"/>
    <w:rsid w:val="4CC91D6B"/>
    <w:rsid w:val="4CD363C9"/>
    <w:rsid w:val="4D7F6702"/>
    <w:rsid w:val="4F123950"/>
    <w:rsid w:val="4F134C73"/>
    <w:rsid w:val="507519D9"/>
    <w:rsid w:val="50B02961"/>
    <w:rsid w:val="50EC442B"/>
    <w:rsid w:val="52127D7D"/>
    <w:rsid w:val="52412A63"/>
    <w:rsid w:val="52C804AE"/>
    <w:rsid w:val="53763D4D"/>
    <w:rsid w:val="53C0710B"/>
    <w:rsid w:val="54135280"/>
    <w:rsid w:val="5526139C"/>
    <w:rsid w:val="552B2D26"/>
    <w:rsid w:val="554E1470"/>
    <w:rsid w:val="55986D51"/>
    <w:rsid w:val="55D42624"/>
    <w:rsid w:val="56133CA0"/>
    <w:rsid w:val="56DD4ABD"/>
    <w:rsid w:val="5703231E"/>
    <w:rsid w:val="57116442"/>
    <w:rsid w:val="573D0CDB"/>
    <w:rsid w:val="578D3493"/>
    <w:rsid w:val="586A7A45"/>
    <w:rsid w:val="588F7387"/>
    <w:rsid w:val="58914C8B"/>
    <w:rsid w:val="58E3423E"/>
    <w:rsid w:val="58F23ED5"/>
    <w:rsid w:val="5956205C"/>
    <w:rsid w:val="59774744"/>
    <w:rsid w:val="599E6CB8"/>
    <w:rsid w:val="59E012AD"/>
    <w:rsid w:val="59E031E2"/>
    <w:rsid w:val="5AA974E8"/>
    <w:rsid w:val="5B8340E7"/>
    <w:rsid w:val="5B8D0599"/>
    <w:rsid w:val="5B937814"/>
    <w:rsid w:val="5BA627EA"/>
    <w:rsid w:val="5BAA125C"/>
    <w:rsid w:val="5C6E79F1"/>
    <w:rsid w:val="5C8657B1"/>
    <w:rsid w:val="5CA73484"/>
    <w:rsid w:val="5CE5499C"/>
    <w:rsid w:val="5D77243C"/>
    <w:rsid w:val="5DBD16F0"/>
    <w:rsid w:val="5E2F13E4"/>
    <w:rsid w:val="5EC546B7"/>
    <w:rsid w:val="5EC8694C"/>
    <w:rsid w:val="5EE01513"/>
    <w:rsid w:val="5FA9036D"/>
    <w:rsid w:val="5FE20A6A"/>
    <w:rsid w:val="5FE5609B"/>
    <w:rsid w:val="5FE80DF1"/>
    <w:rsid w:val="6014175D"/>
    <w:rsid w:val="60394F33"/>
    <w:rsid w:val="607A028C"/>
    <w:rsid w:val="61904268"/>
    <w:rsid w:val="61922827"/>
    <w:rsid w:val="61985AAE"/>
    <w:rsid w:val="619B21A0"/>
    <w:rsid w:val="61BA6334"/>
    <w:rsid w:val="61C95215"/>
    <w:rsid w:val="620863D2"/>
    <w:rsid w:val="626058BD"/>
    <w:rsid w:val="62D70238"/>
    <w:rsid w:val="634E5810"/>
    <w:rsid w:val="63862B63"/>
    <w:rsid w:val="63A81226"/>
    <w:rsid w:val="63A85CAB"/>
    <w:rsid w:val="63E44C6E"/>
    <w:rsid w:val="650A079C"/>
    <w:rsid w:val="65E5355A"/>
    <w:rsid w:val="674A3D4F"/>
    <w:rsid w:val="679006E0"/>
    <w:rsid w:val="67E14F7F"/>
    <w:rsid w:val="6864772D"/>
    <w:rsid w:val="68BC6A3B"/>
    <w:rsid w:val="6A121AD7"/>
    <w:rsid w:val="6A3C248C"/>
    <w:rsid w:val="6A7B6A1C"/>
    <w:rsid w:val="6AD23B35"/>
    <w:rsid w:val="6B385C9F"/>
    <w:rsid w:val="6C3226C6"/>
    <w:rsid w:val="6C545FF5"/>
    <w:rsid w:val="6C591BE2"/>
    <w:rsid w:val="6D0C6D61"/>
    <w:rsid w:val="6E0A4A26"/>
    <w:rsid w:val="6E5E1B6C"/>
    <w:rsid w:val="6EEF71D1"/>
    <w:rsid w:val="6F021A16"/>
    <w:rsid w:val="6F1D40CE"/>
    <w:rsid w:val="6F8166E3"/>
    <w:rsid w:val="7051517A"/>
    <w:rsid w:val="70D85BD1"/>
    <w:rsid w:val="70DF3FF1"/>
    <w:rsid w:val="71003FE0"/>
    <w:rsid w:val="710D6480"/>
    <w:rsid w:val="71124305"/>
    <w:rsid w:val="715B338A"/>
    <w:rsid w:val="716A7ADC"/>
    <w:rsid w:val="71DE2E53"/>
    <w:rsid w:val="72014278"/>
    <w:rsid w:val="721F39FF"/>
    <w:rsid w:val="723D0FE7"/>
    <w:rsid w:val="729E121E"/>
    <w:rsid w:val="72CD0809"/>
    <w:rsid w:val="72E23A7A"/>
    <w:rsid w:val="72F6179B"/>
    <w:rsid w:val="738003CA"/>
    <w:rsid w:val="73C56EED"/>
    <w:rsid w:val="73F2038F"/>
    <w:rsid w:val="74B3343C"/>
    <w:rsid w:val="758D4AB4"/>
    <w:rsid w:val="75A569F5"/>
    <w:rsid w:val="75D12961"/>
    <w:rsid w:val="763B5101"/>
    <w:rsid w:val="765941C5"/>
    <w:rsid w:val="773B6CD4"/>
    <w:rsid w:val="77E30949"/>
    <w:rsid w:val="77F06BBC"/>
    <w:rsid w:val="77F16A53"/>
    <w:rsid w:val="783525A0"/>
    <w:rsid w:val="786F12BD"/>
    <w:rsid w:val="786F1AA9"/>
    <w:rsid w:val="7872551D"/>
    <w:rsid w:val="7920071D"/>
    <w:rsid w:val="79C52BC7"/>
    <w:rsid w:val="79C747F6"/>
    <w:rsid w:val="7A36659D"/>
    <w:rsid w:val="7A6027C1"/>
    <w:rsid w:val="7A854A12"/>
    <w:rsid w:val="7AE64955"/>
    <w:rsid w:val="7B237820"/>
    <w:rsid w:val="7B974622"/>
    <w:rsid w:val="7BDE67A2"/>
    <w:rsid w:val="7D4E72F0"/>
    <w:rsid w:val="7E210546"/>
    <w:rsid w:val="7E9219F9"/>
    <w:rsid w:val="7EF87B3E"/>
    <w:rsid w:val="7F924D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59"/>
    <w:qFormat/>
    <w:uiPriority w:val="9"/>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60"/>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61"/>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62"/>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6">
    <w:name w:val="heading 5"/>
    <w:basedOn w:val="1"/>
    <w:next w:val="7"/>
    <w:link w:val="63"/>
    <w:qFormat/>
    <w:uiPriority w:val="0"/>
    <w:pPr>
      <w:keepNext/>
      <w:keepLines/>
      <w:spacing w:before="280" w:after="290" w:line="372" w:lineRule="auto"/>
      <w:outlineLvl w:val="4"/>
    </w:pPr>
    <w:rPr>
      <w:b/>
      <w:sz w:val="28"/>
    </w:rPr>
  </w:style>
  <w:style w:type="paragraph" w:styleId="8">
    <w:name w:val="heading 6"/>
    <w:basedOn w:val="1"/>
    <w:next w:val="7"/>
    <w:link w:val="64"/>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65"/>
    <w:qFormat/>
    <w:uiPriority w:val="0"/>
    <w:pPr>
      <w:keepNext/>
      <w:keepLines/>
      <w:spacing w:before="240" w:after="64" w:line="317" w:lineRule="auto"/>
      <w:outlineLvl w:val="6"/>
    </w:pPr>
    <w:rPr>
      <w:b/>
      <w:sz w:val="24"/>
    </w:rPr>
  </w:style>
  <w:style w:type="paragraph" w:styleId="10">
    <w:name w:val="heading 8"/>
    <w:basedOn w:val="1"/>
    <w:next w:val="7"/>
    <w:link w:val="66"/>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67"/>
    <w:qFormat/>
    <w:uiPriority w:val="0"/>
    <w:pPr>
      <w:keepNext/>
      <w:keepLines/>
      <w:spacing w:before="240" w:after="64" w:line="317" w:lineRule="auto"/>
      <w:outlineLvl w:val="8"/>
    </w:pPr>
    <w:rPr>
      <w:rFonts w:ascii="Arial" w:hAnsi="Arial" w:eastAsia="黑体"/>
    </w:rPr>
  </w:style>
  <w:style w:type="character" w:default="1" w:styleId="53">
    <w:name w:val="Default Paragraph Font"/>
    <w:uiPriority w:val="0"/>
  </w:style>
  <w:style w:type="table" w:default="1" w:styleId="51">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51"/>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beforeLines="0" w:after="160" w:afterLines="0"/>
    </w:pPr>
    <w:rPr>
      <w:rFonts w:ascii="Arial" w:hAnsi="Arial" w:eastAsia="黑体" w:cs="Arial"/>
      <w:sz w:val="20"/>
      <w:szCs w:val="20"/>
    </w:rPr>
  </w:style>
  <w:style w:type="paragraph" w:styleId="16">
    <w:name w:val="Document Map"/>
    <w:basedOn w:val="1"/>
    <w:link w:val="68"/>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69"/>
    <w:qFormat/>
    <w:uiPriority w:val="0"/>
    <w:pPr>
      <w:jc w:val="left"/>
    </w:pPr>
  </w:style>
  <w:style w:type="paragraph" w:styleId="18">
    <w:name w:val="Body Text 3"/>
    <w:basedOn w:val="1"/>
    <w:link w:val="70"/>
    <w:qFormat/>
    <w:uiPriority w:val="0"/>
    <w:pPr>
      <w:spacing w:line="500" w:lineRule="exact"/>
    </w:pPr>
    <w:rPr>
      <w:b/>
      <w:bCs/>
      <w:sz w:val="24"/>
    </w:rPr>
  </w:style>
  <w:style w:type="paragraph" w:styleId="19">
    <w:name w:val="Body Text"/>
    <w:basedOn w:val="1"/>
    <w:link w:val="71"/>
    <w:qFormat/>
    <w:uiPriority w:val="0"/>
    <w:pPr>
      <w:spacing w:line="380" w:lineRule="exact"/>
    </w:pPr>
    <w:rPr>
      <w:sz w:val="24"/>
    </w:rPr>
  </w:style>
  <w:style w:type="paragraph" w:styleId="20">
    <w:name w:val="Body Text Indent"/>
    <w:basedOn w:val="1"/>
    <w:link w:val="72"/>
    <w:qFormat/>
    <w:uiPriority w:val="0"/>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link w:val="73"/>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74"/>
    <w:qFormat/>
    <w:uiPriority w:val="0"/>
    <w:pPr>
      <w:ind w:left="100" w:leftChars="2500"/>
    </w:pPr>
    <w:rPr>
      <w:rFonts w:ascii="宋体" w:hAnsi="Courier New"/>
      <w:szCs w:val="21"/>
    </w:rPr>
  </w:style>
  <w:style w:type="paragraph" w:styleId="29">
    <w:name w:val="Body Text Indent 2"/>
    <w:basedOn w:val="1"/>
    <w:link w:val="75"/>
    <w:qFormat/>
    <w:uiPriority w:val="0"/>
    <w:pPr>
      <w:ind w:firstLine="630"/>
    </w:pPr>
    <w:rPr>
      <w:sz w:val="32"/>
      <w:szCs w:val="20"/>
    </w:rPr>
  </w:style>
  <w:style w:type="paragraph" w:styleId="30">
    <w:name w:val="Balloon Text"/>
    <w:basedOn w:val="1"/>
    <w:link w:val="76"/>
    <w:qFormat/>
    <w:uiPriority w:val="0"/>
    <w:rPr>
      <w:sz w:val="18"/>
      <w:szCs w:val="18"/>
    </w:rPr>
  </w:style>
  <w:style w:type="paragraph" w:styleId="31">
    <w:name w:val="footer"/>
    <w:basedOn w:val="1"/>
    <w:link w:val="77"/>
    <w:qFormat/>
    <w:uiPriority w:val="0"/>
    <w:pPr>
      <w:tabs>
        <w:tab w:val="center" w:pos="4153"/>
        <w:tab w:val="right" w:pos="8306"/>
      </w:tabs>
      <w:snapToGrid w:val="0"/>
      <w:jc w:val="left"/>
    </w:pPr>
    <w:rPr>
      <w:sz w:val="18"/>
      <w:szCs w:val="18"/>
    </w:rPr>
  </w:style>
  <w:style w:type="paragraph" w:styleId="32">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beforeLines="0" w:after="120" w:afterLines="0"/>
      <w:ind w:firstLine="240" w:firstLineChars="100"/>
      <w:jc w:val="left"/>
    </w:pPr>
    <w:rPr>
      <w:rFonts w:ascii="宋体" w:hAnsi="宋体"/>
      <w:b/>
      <w:bCs/>
      <w:caps/>
      <w:sz w:val="24"/>
      <w:lang/>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79"/>
    <w:qFormat/>
    <w:uiPriority w:val="0"/>
    <w:pPr>
      <w:spacing w:after="120" w:afterLines="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80"/>
    <w:qFormat/>
    <w:uiPriority w:val="0"/>
    <w:pPr>
      <w:spacing w:after="120" w:afterLines="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afterLines="0"/>
      <w:ind w:left="840" w:leftChars="400"/>
    </w:pPr>
  </w:style>
  <w:style w:type="paragraph" w:styleId="44">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82"/>
    <w:qFormat/>
    <w:uiPriority w:val="0"/>
    <w:pPr>
      <w:jc w:val="center"/>
    </w:pPr>
    <w:rPr>
      <w:sz w:val="30"/>
    </w:rPr>
  </w:style>
  <w:style w:type="paragraph" w:styleId="48">
    <w:name w:val="annotation subject"/>
    <w:basedOn w:val="17"/>
    <w:next w:val="17"/>
    <w:link w:val="83"/>
    <w:qFormat/>
    <w:uiPriority w:val="0"/>
    <w:rPr>
      <w:b/>
      <w:bCs/>
    </w:rPr>
  </w:style>
  <w:style w:type="paragraph" w:styleId="49">
    <w:name w:val="Body Text First Indent"/>
    <w:basedOn w:val="19"/>
    <w:link w:val="84"/>
    <w:qFormat/>
    <w:uiPriority w:val="0"/>
    <w:pPr>
      <w:spacing w:after="120" w:afterLines="0" w:line="240" w:lineRule="auto"/>
      <w:ind w:firstLine="420" w:firstLineChars="100"/>
    </w:pPr>
    <w:rPr>
      <w:sz w:val="21"/>
    </w:rPr>
  </w:style>
  <w:style w:type="paragraph" w:styleId="50">
    <w:name w:val="Body Text First Indent 2"/>
    <w:basedOn w:val="20"/>
    <w:link w:val="85"/>
    <w:qFormat/>
    <w:uiPriority w:val="0"/>
    <w:pPr>
      <w:spacing w:after="120" w:afterLines="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Style w:val="5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1 Char"/>
    <w:link w:val="2"/>
    <w:uiPriority w:val="9"/>
    <w:rPr>
      <w:rFonts w:eastAsia="宋体"/>
      <w:b/>
      <w:bCs/>
      <w:kern w:val="44"/>
      <w:sz w:val="44"/>
      <w:szCs w:val="44"/>
      <w:lang w:val="en-US" w:eastAsia="zh-CN" w:bidi="ar-SA"/>
    </w:rPr>
  </w:style>
  <w:style w:type="character" w:customStyle="1" w:styleId="60">
    <w:name w:val="标题 2 Char"/>
    <w:link w:val="3"/>
    <w:uiPriority w:val="0"/>
    <w:rPr>
      <w:rFonts w:ascii="Arial" w:hAnsi="Arial" w:eastAsia="黑体"/>
      <w:b/>
      <w:bCs/>
      <w:kern w:val="2"/>
      <w:sz w:val="32"/>
      <w:szCs w:val="32"/>
    </w:rPr>
  </w:style>
  <w:style w:type="character" w:customStyle="1" w:styleId="61">
    <w:name w:val="标题 3 Char"/>
    <w:link w:val="4"/>
    <w:uiPriority w:val="0"/>
    <w:rPr>
      <w:b/>
      <w:bCs/>
      <w:kern w:val="2"/>
      <w:sz w:val="32"/>
      <w:szCs w:val="32"/>
    </w:rPr>
  </w:style>
  <w:style w:type="character" w:customStyle="1" w:styleId="62">
    <w:name w:val="标题 4 Char"/>
    <w:link w:val="5"/>
    <w:uiPriority w:val="0"/>
    <w:rPr>
      <w:rFonts w:ascii="Arial" w:hAnsi="Arial" w:eastAsia="黑体"/>
      <w:sz w:val="28"/>
    </w:rPr>
  </w:style>
  <w:style w:type="character" w:customStyle="1" w:styleId="63">
    <w:name w:val="标题 5 Char"/>
    <w:link w:val="6"/>
    <w:uiPriority w:val="0"/>
    <w:rPr>
      <w:b/>
      <w:kern w:val="2"/>
      <w:sz w:val="28"/>
      <w:szCs w:val="24"/>
    </w:rPr>
  </w:style>
  <w:style w:type="character" w:customStyle="1" w:styleId="64">
    <w:name w:val="标题 6 Char"/>
    <w:link w:val="8"/>
    <w:uiPriority w:val="0"/>
    <w:rPr>
      <w:rFonts w:ascii="Arial" w:hAnsi="Arial" w:eastAsia="黑体"/>
      <w:b/>
      <w:kern w:val="2"/>
      <w:sz w:val="24"/>
      <w:szCs w:val="24"/>
    </w:rPr>
  </w:style>
  <w:style w:type="character" w:customStyle="1" w:styleId="65">
    <w:name w:val="标题 7 Char"/>
    <w:link w:val="9"/>
    <w:uiPriority w:val="0"/>
    <w:rPr>
      <w:b/>
      <w:kern w:val="2"/>
      <w:sz w:val="24"/>
      <w:szCs w:val="24"/>
    </w:rPr>
  </w:style>
  <w:style w:type="character" w:customStyle="1" w:styleId="66">
    <w:name w:val="标题 8 Char"/>
    <w:link w:val="10"/>
    <w:uiPriority w:val="0"/>
    <w:rPr>
      <w:rFonts w:ascii="Arial" w:hAnsi="Arial" w:eastAsia="黑体"/>
      <w:kern w:val="2"/>
      <w:sz w:val="24"/>
      <w:szCs w:val="24"/>
    </w:rPr>
  </w:style>
  <w:style w:type="character" w:customStyle="1" w:styleId="67">
    <w:name w:val="标题 9 Char"/>
    <w:link w:val="11"/>
    <w:uiPriority w:val="0"/>
    <w:rPr>
      <w:rFonts w:ascii="Arial" w:hAnsi="Arial" w:eastAsia="黑体"/>
      <w:kern w:val="2"/>
      <w:sz w:val="21"/>
      <w:szCs w:val="24"/>
    </w:rPr>
  </w:style>
  <w:style w:type="character" w:customStyle="1" w:styleId="68">
    <w:name w:val="文档结构图 Char"/>
    <w:link w:val="16"/>
    <w:uiPriority w:val="0"/>
    <w:rPr>
      <w:sz w:val="21"/>
      <w:shd w:val="clear" w:color="auto" w:fill="000080"/>
    </w:rPr>
  </w:style>
  <w:style w:type="character" w:customStyle="1" w:styleId="69">
    <w:name w:val="批注文字 Char"/>
    <w:link w:val="17"/>
    <w:qFormat/>
    <w:uiPriority w:val="0"/>
    <w:rPr>
      <w:kern w:val="2"/>
      <w:sz w:val="21"/>
      <w:szCs w:val="24"/>
    </w:rPr>
  </w:style>
  <w:style w:type="character" w:customStyle="1" w:styleId="70">
    <w:name w:val="正文文本 3 Char"/>
    <w:link w:val="18"/>
    <w:uiPriority w:val="0"/>
    <w:rPr>
      <w:b/>
      <w:bCs/>
      <w:kern w:val="2"/>
      <w:sz w:val="24"/>
      <w:szCs w:val="24"/>
    </w:rPr>
  </w:style>
  <w:style w:type="character" w:customStyle="1" w:styleId="71">
    <w:name w:val="正文文本 Char"/>
    <w:link w:val="19"/>
    <w:uiPriority w:val="99"/>
    <w:rPr>
      <w:kern w:val="2"/>
      <w:sz w:val="24"/>
      <w:szCs w:val="24"/>
    </w:rPr>
  </w:style>
  <w:style w:type="character" w:customStyle="1" w:styleId="72">
    <w:name w:val="正文文本缩进 Char"/>
    <w:link w:val="20"/>
    <w:uiPriority w:val="99"/>
    <w:rPr>
      <w:rFonts w:ascii="仿宋_GB2312" w:eastAsia="仿宋_GB2312"/>
      <w:kern w:val="2"/>
      <w:sz w:val="32"/>
    </w:rPr>
  </w:style>
  <w:style w:type="character" w:customStyle="1" w:styleId="73">
    <w:name w:val="纯文本 Char"/>
    <w:aliases w:val="文字缩进 Char,普 Char"/>
    <w:link w:val="26"/>
    <w:uiPriority w:val="99"/>
    <w:rPr>
      <w:rFonts w:ascii="宋体" w:hAnsi="Courier New" w:eastAsia="宋体" w:cs="Courier New"/>
      <w:kern w:val="2"/>
      <w:sz w:val="21"/>
      <w:szCs w:val="21"/>
      <w:lang w:val="en-US" w:eastAsia="zh-CN" w:bidi="ar-SA"/>
    </w:rPr>
  </w:style>
  <w:style w:type="character" w:customStyle="1" w:styleId="74">
    <w:name w:val="日期 Char"/>
    <w:link w:val="28"/>
    <w:uiPriority w:val="0"/>
    <w:rPr>
      <w:rFonts w:ascii="宋体" w:hAnsi="Courier New" w:cs="Courier New"/>
      <w:kern w:val="2"/>
      <w:sz w:val="21"/>
      <w:szCs w:val="21"/>
    </w:rPr>
  </w:style>
  <w:style w:type="character" w:customStyle="1" w:styleId="75">
    <w:name w:val="正文文本缩进 2 Char"/>
    <w:link w:val="29"/>
    <w:uiPriority w:val="0"/>
    <w:rPr>
      <w:kern w:val="2"/>
      <w:sz w:val="32"/>
    </w:rPr>
  </w:style>
  <w:style w:type="character" w:customStyle="1" w:styleId="76">
    <w:name w:val="批注框文本 Char"/>
    <w:link w:val="30"/>
    <w:uiPriority w:val="0"/>
    <w:rPr>
      <w:kern w:val="2"/>
      <w:sz w:val="18"/>
      <w:szCs w:val="18"/>
    </w:rPr>
  </w:style>
  <w:style w:type="character" w:customStyle="1" w:styleId="77">
    <w:name w:val="页脚 Char"/>
    <w:link w:val="31"/>
    <w:uiPriority w:val="0"/>
    <w:rPr>
      <w:kern w:val="2"/>
      <w:sz w:val="18"/>
      <w:szCs w:val="18"/>
    </w:rPr>
  </w:style>
  <w:style w:type="character" w:customStyle="1" w:styleId="78">
    <w:name w:val="页眉 Char"/>
    <w:link w:val="32"/>
    <w:uiPriority w:val="99"/>
    <w:rPr>
      <w:kern w:val="2"/>
      <w:sz w:val="18"/>
      <w:szCs w:val="18"/>
    </w:rPr>
  </w:style>
  <w:style w:type="character" w:customStyle="1" w:styleId="79">
    <w:name w:val="正文文本缩进 3 Char"/>
    <w:link w:val="38"/>
    <w:uiPriority w:val="0"/>
    <w:rPr>
      <w:kern w:val="2"/>
      <w:sz w:val="16"/>
      <w:szCs w:val="16"/>
    </w:rPr>
  </w:style>
  <w:style w:type="character" w:customStyle="1" w:styleId="80">
    <w:name w:val="正文文本 2 Char"/>
    <w:link w:val="41"/>
    <w:uiPriority w:val="0"/>
    <w:rPr>
      <w:kern w:val="2"/>
      <w:sz w:val="21"/>
      <w:szCs w:val="24"/>
    </w:rPr>
  </w:style>
  <w:style w:type="character" w:customStyle="1" w:styleId="81">
    <w:name w:val="HTML 预设格式 Char"/>
    <w:link w:val="44"/>
    <w:uiPriority w:val="0"/>
    <w:rPr>
      <w:rFonts w:ascii="黑体" w:hAnsi="Courier New" w:eastAsia="黑体" w:cs="Courier New"/>
    </w:rPr>
  </w:style>
  <w:style w:type="character" w:customStyle="1" w:styleId="82">
    <w:name w:val="标题 Char"/>
    <w:link w:val="47"/>
    <w:uiPriority w:val="0"/>
    <w:rPr>
      <w:kern w:val="2"/>
      <w:sz w:val="30"/>
      <w:szCs w:val="24"/>
    </w:rPr>
  </w:style>
  <w:style w:type="character" w:customStyle="1" w:styleId="83">
    <w:name w:val="批注主题 Char"/>
    <w:link w:val="48"/>
    <w:uiPriority w:val="0"/>
    <w:rPr>
      <w:b/>
      <w:bCs/>
      <w:kern w:val="2"/>
      <w:sz w:val="21"/>
      <w:szCs w:val="24"/>
    </w:rPr>
  </w:style>
  <w:style w:type="character" w:customStyle="1" w:styleId="84">
    <w:name w:val="正文首行缩进 Char"/>
    <w:link w:val="49"/>
    <w:uiPriority w:val="0"/>
    <w:rPr>
      <w:kern w:val="2"/>
      <w:sz w:val="21"/>
      <w:szCs w:val="24"/>
    </w:rPr>
  </w:style>
  <w:style w:type="character" w:customStyle="1" w:styleId="85">
    <w:name w:val="正文首行缩进 2 Char"/>
    <w:link w:val="50"/>
    <w:uiPriority w:val="0"/>
    <w:rPr>
      <w:kern w:val="2"/>
      <w:sz w:val="21"/>
      <w:szCs w:val="24"/>
    </w:rPr>
  </w:style>
  <w:style w:type="character" w:customStyle="1" w:styleId="86">
    <w:name w:val="white"/>
    <w:basedOn w:val="53"/>
    <w:qFormat/>
    <w:uiPriority w:val="0"/>
  </w:style>
  <w:style w:type="character" w:customStyle="1" w:styleId="87">
    <w:name w:val="style11"/>
    <w:qFormat/>
    <w:uiPriority w:val="0"/>
    <w:rPr>
      <w:rFonts w:hint="default" w:ascii="Arial" w:hAnsi="Arial" w:cs="Arial"/>
    </w:rPr>
  </w:style>
  <w:style w:type="character" w:customStyle="1" w:styleId="88">
    <w:name w:val="z-窗体顶端 Char"/>
    <w:link w:val="89"/>
    <w:uiPriority w:val="0"/>
    <w:rPr>
      <w:rFonts w:ascii="Arial"/>
      <w:vanish/>
      <w:kern w:val="2"/>
      <w:sz w:val="16"/>
      <w:szCs w:val="24"/>
    </w:rPr>
  </w:style>
  <w:style w:type="paragraph" w:styleId="89">
    <w:name w:val=""/>
    <w:basedOn w:val="1"/>
    <w:next w:val="1"/>
    <w:link w:val="88"/>
    <w:uiPriority w:val="0"/>
    <w:pPr>
      <w:pBdr>
        <w:bottom w:val="single" w:color="auto" w:sz="6" w:space="1"/>
      </w:pBdr>
      <w:jc w:val="center"/>
    </w:pPr>
    <w:rPr>
      <w:rFonts w:ascii="Arial"/>
      <w:vanish/>
      <w:sz w:val="16"/>
    </w:rPr>
  </w:style>
  <w:style w:type="character" w:customStyle="1" w:styleId="90">
    <w:name w:val="f151"/>
    <w:qFormat/>
    <w:uiPriority w:val="0"/>
    <w:rPr>
      <w:sz w:val="23"/>
      <w:szCs w:val="23"/>
    </w:rPr>
  </w:style>
  <w:style w:type="character" w:customStyle="1" w:styleId="91">
    <w:name w:val="1ji Char"/>
    <w:link w:val="92"/>
    <w:qFormat/>
    <w:uiPriority w:val="0"/>
    <w:rPr>
      <w:rFonts w:ascii="宋体" w:hAnsi="宋体" w:eastAsia="宋体"/>
      <w:b/>
      <w:bCs/>
      <w:kern w:val="44"/>
      <w:sz w:val="36"/>
      <w:szCs w:val="44"/>
      <w:lang w:val="en-US" w:eastAsia="zh-CN" w:bidi="ar-SA"/>
    </w:rPr>
  </w:style>
  <w:style w:type="paragraph" w:customStyle="1" w:styleId="92">
    <w:name w:val="1ji"/>
    <w:basedOn w:val="2"/>
    <w:link w:val="91"/>
    <w:qFormat/>
    <w:uiPriority w:val="0"/>
    <w:pPr>
      <w:keepLines w:val="0"/>
      <w:widowControl/>
      <w:spacing w:before="0" w:beforeLines="0" w:after="0" w:afterLines="0" w:line="240" w:lineRule="auto"/>
      <w:jc w:val="center"/>
    </w:pPr>
    <w:rPr>
      <w:rFonts w:ascii="宋体" w:hAnsi="宋体"/>
      <w:sz w:val="36"/>
    </w:rPr>
  </w:style>
  <w:style w:type="character" w:customStyle="1" w:styleId="93">
    <w:name w:val="apple-converted-space"/>
    <w:qFormat/>
    <w:uiPriority w:val="0"/>
  </w:style>
  <w:style w:type="character" w:customStyle="1" w:styleId="94">
    <w:name w:val="unnamed3"/>
    <w:basedOn w:val="53"/>
    <w:qFormat/>
    <w:uiPriority w:val="0"/>
  </w:style>
  <w:style w:type="character" w:customStyle="1" w:styleId="95">
    <w:name w:val="case31"/>
    <w:qFormat/>
    <w:uiPriority w:val="0"/>
    <w:rPr>
      <w:rFonts w:hint="default" w:ascii="_x000B__x000C_" w:hAnsi="_x000B__x000C_"/>
      <w:sz w:val="21"/>
      <w:szCs w:val="21"/>
    </w:rPr>
  </w:style>
  <w:style w:type="character" w:customStyle="1" w:styleId="96">
    <w:name w:val="gray12"/>
    <w:basedOn w:val="53"/>
    <w:qFormat/>
    <w:uiPriority w:val="0"/>
  </w:style>
  <w:style w:type="character" w:customStyle="1" w:styleId="97">
    <w:name w:val="text11"/>
    <w:qFormat/>
    <w:uiPriority w:val="0"/>
    <w:rPr>
      <w:rFonts w:hint="default" w:ascii="Verdana" w:hAnsi="Verdana"/>
      <w:color w:val="4E4E4E"/>
      <w:sz w:val="18"/>
      <w:szCs w:val="18"/>
    </w:rPr>
  </w:style>
  <w:style w:type="character" w:customStyle="1" w:styleId="98">
    <w:name w:val="style21"/>
    <w:qFormat/>
    <w:uiPriority w:val="0"/>
    <w:rPr>
      <w:sz w:val="17"/>
      <w:szCs w:val="17"/>
    </w:rPr>
  </w:style>
  <w:style w:type="character" w:customStyle="1" w:styleId="99">
    <w:name w:val="mark8"/>
    <w:qFormat/>
    <w:uiPriority w:val="0"/>
    <w:rPr>
      <w:b/>
      <w:bCs/>
      <w:sz w:val="21"/>
      <w:szCs w:val="21"/>
    </w:rPr>
  </w:style>
  <w:style w:type="character" w:customStyle="1" w:styleId="100">
    <w:name w:val="font01"/>
    <w:qFormat/>
    <w:uiPriority w:val="0"/>
    <w:rPr>
      <w:rFonts w:hint="eastAsia" w:ascii="宋体" w:hAnsi="宋体" w:eastAsia="宋体"/>
      <w:color w:val="000000"/>
      <w:sz w:val="22"/>
      <w:szCs w:val="22"/>
      <w:u w:val="none"/>
    </w:rPr>
  </w:style>
  <w:style w:type="character" w:customStyle="1" w:styleId="101">
    <w:name w:val="content2"/>
    <w:basedOn w:val="53"/>
    <w:qFormat/>
    <w:uiPriority w:val="0"/>
  </w:style>
  <w:style w:type="character" w:customStyle="1" w:styleId="102">
    <w:name w:val="1051"/>
    <w:qFormat/>
    <w:uiPriority w:val="0"/>
    <w:rPr>
      <w:sz w:val="21"/>
      <w:szCs w:val="21"/>
    </w:rPr>
  </w:style>
  <w:style w:type="character" w:customStyle="1" w:styleId="103">
    <w:name w:val="062"/>
    <w:qFormat/>
    <w:uiPriority w:val="0"/>
    <w:rPr>
      <w:rFonts w:ascii="宋体" w:hAnsi="宋体"/>
      <w:b/>
      <w:bCs/>
      <w:sz w:val="32"/>
    </w:rPr>
  </w:style>
  <w:style w:type="character" w:customStyle="1" w:styleId="104">
    <w:name w:val="标题3 Char"/>
    <w:link w:val="105"/>
    <w:qFormat/>
    <w:uiPriority w:val="0"/>
    <w:rPr>
      <w:rFonts w:ascii="宋体" w:hAnsi="宋体"/>
      <w:b/>
      <w:bCs/>
      <w:kern w:val="44"/>
      <w:sz w:val="24"/>
      <w:szCs w:val="24"/>
    </w:rPr>
  </w:style>
  <w:style w:type="paragraph" w:customStyle="1" w:styleId="105">
    <w:name w:val="标题3"/>
    <w:basedOn w:val="2"/>
    <w:link w:val="104"/>
    <w:qFormat/>
    <w:uiPriority w:val="0"/>
    <w:pPr>
      <w:spacing w:before="0" w:beforeLines="50" w:after="0" w:afterLines="50" w:line="400" w:lineRule="exact"/>
    </w:pPr>
    <w:rPr>
      <w:rFonts w:ascii="宋体" w:hAnsi="宋体"/>
      <w:sz w:val="24"/>
      <w:szCs w:val="24"/>
    </w:rPr>
  </w:style>
  <w:style w:type="character" w:customStyle="1" w:styleId="106">
    <w:name w:val="small"/>
    <w:basedOn w:val="53"/>
    <w:qFormat/>
    <w:uiPriority w:val="0"/>
  </w:style>
  <w:style w:type="character" w:customStyle="1" w:styleId="107">
    <w:name w:val="纯文本 Char1"/>
    <w:aliases w:val="普通文字 Char Char1,普通文字 Char1,纯文本 Char Char Char1,纯文本 Char Char2,普通文字 Char Char Char,正 文 1 Char,普通文字1 Char,普通文字2 Char,普通文字3 Char,普通文字4 Char,普通文字5 Char,普通文字6 Char,普通文字11 Char,普通文字21 Char,普通文字31 Char,普通文字41 Char,普通文字7 Char,纯文本 Char1 Char Char Char"/>
    <w:qFormat/>
    <w:uiPriority w:val="0"/>
    <w:rPr>
      <w:rFonts w:ascii="宋体" w:hAnsi="Courier New" w:eastAsia="宋体" w:cs="Courier New"/>
      <w:kern w:val="2"/>
      <w:sz w:val="21"/>
      <w:szCs w:val="21"/>
      <w:lang w:val="en-US" w:eastAsia="zh-CN" w:bidi="ar-SA"/>
    </w:rPr>
  </w:style>
  <w:style w:type="character" w:customStyle="1" w:styleId="108">
    <w:name w:val="short_text1"/>
    <w:qFormat/>
    <w:uiPriority w:val="0"/>
    <w:rPr>
      <w:sz w:val="26"/>
    </w:rPr>
  </w:style>
  <w:style w:type="character" w:customStyle="1" w:styleId="109">
    <w:name w:val="graytext1"/>
    <w:qFormat/>
    <w:uiPriority w:val="0"/>
    <w:rPr>
      <w:color w:val="666666"/>
    </w:rPr>
  </w:style>
  <w:style w:type="paragraph" w:customStyle="1" w:styleId="110">
    <w:name w:val="a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11">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3">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14">
    <w:name w:val="样式 首行缩进:  2 字符"/>
    <w:basedOn w:val="1"/>
    <w:qFormat/>
    <w:uiPriority w:val="0"/>
    <w:pPr>
      <w:spacing w:line="400" w:lineRule="exact"/>
      <w:ind w:firstLine="200" w:firstLineChars="200"/>
    </w:pPr>
    <w:rPr>
      <w:rFonts w:cs="宋体"/>
      <w:sz w:val="24"/>
    </w:rPr>
  </w:style>
  <w:style w:type="paragraph" w:styleId="115">
    <w:name w:val=""/>
    <w:unhideWhenUsed/>
    <w:uiPriority w:val="99"/>
    <w:rPr>
      <w:kern w:val="2"/>
      <w:sz w:val="21"/>
      <w:szCs w:val="24"/>
      <w:lang w:val="en-US" w:eastAsia="zh-CN" w:bidi="ar-SA"/>
    </w:rPr>
  </w:style>
  <w:style w:type="paragraph" w:styleId="116">
    <w:name w:val=""/>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styleId="117">
    <w:name w:val="List Paragraph"/>
    <w:basedOn w:val="1"/>
    <w:qFormat/>
    <w:uiPriority w:val="99"/>
    <w:pPr>
      <w:ind w:firstLine="420" w:firstLineChars="200"/>
    </w:pPr>
    <w:rPr>
      <w:rFonts w:ascii="Calibri" w:hAnsi="Calibri"/>
      <w:szCs w:val="22"/>
    </w:rPr>
  </w:style>
  <w:style w:type="paragraph" w:customStyle="1" w:styleId="118">
    <w:name w:val="缺省文本"/>
    <w:basedOn w:val="1"/>
    <w:qFormat/>
    <w:uiPriority w:val="0"/>
    <w:pPr>
      <w:autoSpaceDE w:val="0"/>
      <w:autoSpaceDN w:val="0"/>
      <w:adjustRightInd w:val="0"/>
      <w:spacing w:line="360" w:lineRule="auto"/>
      <w:jc w:val="left"/>
    </w:pPr>
    <w:rPr>
      <w:kern w:val="0"/>
      <w:sz w:val="24"/>
      <w:szCs w:val="20"/>
    </w:rPr>
  </w:style>
  <w:style w:type="paragraph" w:customStyle="1" w:styleId="119">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0">
    <w:name w:val="2"/>
    <w:qFormat/>
    <w:uiPriority w:val="0"/>
    <w:pPr>
      <w:widowControl w:val="0"/>
      <w:jc w:val="both"/>
    </w:pPr>
    <w:rPr>
      <w:kern w:val="2"/>
      <w:sz w:val="21"/>
      <w:szCs w:val="24"/>
      <w:lang w:val="en-US" w:eastAsia="zh-CN" w:bidi="ar-SA"/>
    </w:rPr>
  </w:style>
  <w:style w:type="paragraph" w:customStyle="1" w:styleId="12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22">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23">
    <w:name w:val="Char1"/>
    <w:basedOn w:val="1"/>
    <w:qFormat/>
    <w:uiPriority w:val="0"/>
    <w:rPr>
      <w:szCs w:val="21"/>
    </w:rPr>
  </w:style>
  <w:style w:type="paragraph" w:customStyle="1" w:styleId="124">
    <w:name w:val=" Char Char Char Char Char Char Char Char Char Char Char Char Char Char Char Char"/>
    <w:basedOn w:val="1"/>
    <w:uiPriority w:val="0"/>
    <w:pPr>
      <w:tabs>
        <w:tab w:val="left" w:pos="360"/>
      </w:tabs>
      <w:spacing w:line="360" w:lineRule="auto"/>
      <w:ind w:left="482" w:firstLine="200" w:firstLineChars="200"/>
    </w:pPr>
    <w:rPr>
      <w:rFonts w:ascii="宋体"/>
      <w:sz w:val="24"/>
    </w:rPr>
  </w:style>
  <w:style w:type="paragraph" w:customStyle="1" w:styleId="125">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126">
    <w:name w:val="正文首行缩进两字符"/>
    <w:basedOn w:val="1"/>
    <w:qFormat/>
    <w:uiPriority w:val="0"/>
    <w:pPr>
      <w:spacing w:line="360" w:lineRule="auto"/>
      <w:ind w:firstLine="200" w:firstLineChars="200"/>
    </w:pPr>
  </w:style>
  <w:style w:type="paragraph" w:customStyle="1" w:styleId="127">
    <w:name w:val=" Char2"/>
    <w:basedOn w:val="1"/>
    <w:uiPriority w:val="0"/>
    <w:pPr>
      <w:widowControl/>
      <w:spacing w:after="160" w:afterLines="0" w:line="240" w:lineRule="exact"/>
      <w:jc w:val="left"/>
    </w:pPr>
    <w:rPr>
      <w:rFonts w:ascii="Verdana" w:hAnsi="Verdana"/>
      <w:kern w:val="0"/>
      <w:szCs w:val="20"/>
      <w:lang w:eastAsia="en-US"/>
    </w:rPr>
  </w:style>
  <w:style w:type="paragraph" w:customStyle="1" w:styleId="128">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29">
    <w:name w:val="表内文字"/>
    <w:basedOn w:val="1"/>
    <w:qFormat/>
    <w:uiPriority w:val="0"/>
    <w:pPr>
      <w:snapToGrid w:val="0"/>
      <w:spacing w:before="50" w:beforeLines="0" w:after="50" w:afterLines="0"/>
      <w:jc w:val="center"/>
    </w:pPr>
    <w:rPr>
      <w:rFonts w:ascii="仿宋_GB2312" w:hAnsi="宋体" w:eastAsia="仿宋_GB2312"/>
      <w:b/>
      <w:color w:val="000000"/>
      <w:sz w:val="32"/>
      <w:szCs w:val="32"/>
    </w:rPr>
  </w:style>
  <w:style w:type="paragraph" w:customStyle="1" w:styleId="130">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31">
    <w:name w:val="Char Char Char"/>
    <w:basedOn w:val="1"/>
    <w:qFormat/>
    <w:uiPriority w:val="0"/>
    <w:rPr>
      <w:rFonts w:ascii="Tahoma" w:hAnsi="Tahoma"/>
      <w:sz w:val="24"/>
      <w:szCs w:val="20"/>
    </w:rPr>
  </w:style>
  <w:style w:type="paragraph" w:customStyle="1" w:styleId="132">
    <w:name w:val="表格"/>
    <w:basedOn w:val="1"/>
    <w:qFormat/>
    <w:uiPriority w:val="0"/>
    <w:pPr>
      <w:spacing w:line="400" w:lineRule="exact"/>
    </w:pPr>
    <w:rPr>
      <w:sz w:val="24"/>
    </w:rPr>
  </w:style>
  <w:style w:type="paragraph" w:customStyle="1" w:styleId="133">
    <w:name w:val="Default"/>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34">
    <w:name w:val=" Char Char Char Char Char Char Char"/>
    <w:basedOn w:val="1"/>
    <w:uiPriority w:val="0"/>
  </w:style>
  <w:style w:type="paragraph" w:customStyle="1" w:styleId="135">
    <w:name w:val=" Char"/>
    <w:basedOn w:val="1"/>
    <w:uiPriority w:val="0"/>
    <w:pPr>
      <w:tabs>
        <w:tab w:val="left" w:pos="360"/>
      </w:tabs>
      <w:ind w:left="252" w:hanging="252" w:hangingChars="140"/>
    </w:pPr>
    <w:rPr>
      <w:rFonts w:ascii="宋体"/>
      <w:sz w:val="18"/>
      <w:szCs w:val="18"/>
    </w:rPr>
  </w:style>
  <w:style w:type="paragraph" w:customStyle="1" w:styleId="136">
    <w:name w:val=" Char Char Char"/>
    <w:basedOn w:val="16"/>
    <w:uiPriority w:val="0"/>
    <w:pPr>
      <w:adjustRightInd/>
      <w:spacing w:line="240" w:lineRule="auto"/>
      <w:textAlignment w:val="auto"/>
    </w:pPr>
    <w:rPr>
      <w:rFonts w:ascii="Tahoma" w:hAnsi="Tahoma"/>
      <w:kern w:val="2"/>
      <w:sz w:val="24"/>
      <w:szCs w:val="24"/>
    </w:rPr>
  </w:style>
  <w:style w:type="paragraph" w:customStyle="1" w:styleId="137">
    <w:name w:val="样式1"/>
    <w:basedOn w:val="1"/>
    <w:qFormat/>
    <w:uiPriority w:val="0"/>
    <w:pPr>
      <w:spacing w:before="120" w:beforeLines="0" w:after="120" w:afterLines="0" w:line="300" w:lineRule="auto"/>
    </w:pPr>
    <w:rPr>
      <w:rFonts w:ascii="宋体" w:hAnsi="宋体"/>
      <w:b/>
      <w:sz w:val="24"/>
      <w:szCs w:val="20"/>
    </w:rPr>
  </w:style>
  <w:style w:type="paragraph" w:customStyle="1" w:styleId="138">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pPr>
    <w:rPr>
      <w:kern w:val="0"/>
      <w:szCs w:val="21"/>
    </w:rPr>
  </w:style>
  <w:style w:type="paragraph" w:customStyle="1" w:styleId="139">
    <w:name w:val="Char Char Char Char Char Char Char"/>
    <w:basedOn w:val="1"/>
    <w:qFormat/>
    <w:uiPriority w:val="0"/>
  </w:style>
  <w:style w:type="paragraph" w:customStyle="1" w:styleId="140">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141">
    <w:name w:val="次小点说明 Char"/>
    <w:basedOn w:val="7"/>
    <w:qFormat/>
    <w:uiPriority w:val="0"/>
    <w:pPr>
      <w:ind w:firstLine="0"/>
    </w:pPr>
    <w:rPr>
      <w:sz w:val="24"/>
      <w:szCs w:val="24"/>
    </w:rPr>
  </w:style>
  <w:style w:type="paragraph" w:customStyle="1" w:styleId="142">
    <w:name w:val="五号正文（标准）"/>
    <w:basedOn w:val="1"/>
    <w:qFormat/>
    <w:uiPriority w:val="0"/>
    <w:pPr>
      <w:spacing w:line="360" w:lineRule="auto"/>
      <w:ind w:right="55" w:firstLine="560" w:firstLineChars="200"/>
    </w:pPr>
    <w:rPr>
      <w:rFonts w:eastAsia="仿宋_GB2312"/>
      <w:sz w:val="28"/>
      <w:szCs w:val="20"/>
    </w:rPr>
  </w:style>
  <w:style w:type="paragraph" w:customStyle="1" w:styleId="143">
    <w:name w:val=" Char Char Char Char"/>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4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5">
    <w:name w:val="默认段落字体 Para Char Char Char Char Char Char Char Char Char1 Char Char Char Char"/>
    <w:basedOn w:val="1"/>
    <w:qFormat/>
    <w:uiPriority w:val="0"/>
    <w:rPr>
      <w:rFonts w:ascii="Tahoma" w:hAnsi="Tahoma"/>
      <w:sz w:val="24"/>
      <w:szCs w:val="20"/>
    </w:rPr>
  </w:style>
  <w:style w:type="paragraph" w:customStyle="1" w:styleId="146">
    <w:name w:val="默认段落字体 Para Char1"/>
    <w:next w:val="1"/>
    <w:qFormat/>
    <w:uiPriority w:val="0"/>
    <w:pPr>
      <w:keepNext/>
      <w:keepLines/>
      <w:tabs>
        <w:tab w:val="left" w:pos="360"/>
      </w:tabs>
      <w:snapToGrid w:val="0"/>
      <w:spacing w:before="240" w:after="240"/>
      <w:outlineLvl w:val="7"/>
    </w:pPr>
    <w:rPr>
      <w:rFonts w:ascii="Arial" w:hAnsi="Arial" w:cs="Arial"/>
      <w:kern w:val="2"/>
      <w:lang w:val="en-US" w:eastAsia="zh-CN" w:bidi="ar-SA"/>
    </w:rPr>
  </w:style>
  <w:style w:type="paragraph" w:customStyle="1" w:styleId="14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8">
    <w:name w:val=" Char Char Char Char Char Char Char Char Char Char Char Char Char"/>
    <w:basedOn w:val="16"/>
    <w:uiPriority w:val="0"/>
    <w:pPr>
      <w:adjustRightInd/>
      <w:spacing w:line="240" w:lineRule="auto"/>
      <w:textAlignment w:val="auto"/>
    </w:pPr>
    <w:rPr>
      <w:rFonts w:ascii="Tahoma" w:hAnsi="Tahoma"/>
      <w:kern w:val="2"/>
      <w:sz w:val="24"/>
      <w:szCs w:val="24"/>
    </w:rPr>
  </w:style>
  <w:style w:type="paragraph" w:customStyle="1" w:styleId="149">
    <w:name w:val="图"/>
    <w:basedOn w:val="1"/>
    <w:qFormat/>
    <w:uiPriority w:val="0"/>
    <w:pPr>
      <w:keepNext/>
      <w:adjustRightInd w:val="0"/>
      <w:snapToGrid w:val="0"/>
      <w:spacing w:before="60" w:beforeLines="0" w:after="60" w:afterLines="0" w:line="300" w:lineRule="auto"/>
      <w:jc w:val="center"/>
    </w:pPr>
    <w:rPr>
      <w:spacing w:val="20"/>
      <w:kern w:val="0"/>
      <w:sz w:val="24"/>
      <w:szCs w:val="20"/>
    </w:rPr>
  </w:style>
  <w:style w:type="paragraph" w:customStyle="1" w:styleId="150">
    <w:name w:val=" Char Char Char Char Char Char1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151">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52">
    <w:name w:val="F2"/>
    <w:basedOn w:val="1"/>
    <w:qFormat/>
    <w:uiPriority w:val="0"/>
    <w:pPr>
      <w:autoSpaceDE w:val="0"/>
      <w:autoSpaceDN w:val="0"/>
      <w:adjustRightInd w:val="0"/>
      <w:ind w:firstLine="601"/>
      <w:textAlignment w:val="baseline"/>
    </w:pPr>
    <w:rPr>
      <w:kern w:val="0"/>
      <w:sz w:val="24"/>
      <w:szCs w:val="20"/>
    </w:rPr>
  </w:style>
  <w:style w:type="paragraph" w:customStyle="1" w:styleId="153">
    <w:name w:val="xl21"/>
    <w:basedOn w:val="1"/>
    <w:qFormat/>
    <w:uiPriority w:val="0"/>
    <w:pPr>
      <w:widowControl/>
      <w:spacing w:before="100" w:beforeLines="0" w:beforeAutospacing="1" w:after="100" w:afterLines="0" w:afterAutospacing="1"/>
      <w:jc w:val="center"/>
    </w:pPr>
    <w:rPr>
      <w:rFonts w:ascii="宋体" w:hAnsi="宋体"/>
      <w:b/>
      <w:bCs/>
      <w:kern w:val="0"/>
      <w:sz w:val="28"/>
      <w:szCs w:val="28"/>
    </w:rPr>
  </w:style>
  <w:style w:type="paragraph" w:customStyle="1" w:styleId="154">
    <w:name w:val="List Paragraph1"/>
    <w:basedOn w:val="1"/>
    <w:qFormat/>
    <w:uiPriority w:val="0"/>
    <w:pPr>
      <w:ind w:firstLine="420" w:firstLineChars="200"/>
    </w:pPr>
    <w:rPr>
      <w:rFonts w:ascii="Calibri" w:hAnsi="Calibri"/>
      <w:szCs w:val="22"/>
    </w:rPr>
  </w:style>
  <w:style w:type="paragraph" w:customStyle="1" w:styleId="155">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56">
    <w:name w:val="默认段落字体 Para Char"/>
    <w:basedOn w:val="1"/>
    <w:qFormat/>
    <w:uiPriority w:val="0"/>
    <w:pPr>
      <w:adjustRightInd w:val="0"/>
      <w:spacing w:line="360" w:lineRule="auto"/>
    </w:pPr>
    <w:rPr>
      <w:kern w:val="0"/>
      <w:sz w:val="24"/>
      <w:szCs w:val="20"/>
    </w:rPr>
  </w:style>
  <w:style w:type="paragraph" w:customStyle="1" w:styleId="15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4"/>
    </w:rPr>
  </w:style>
  <w:style w:type="paragraph" w:customStyle="1" w:styleId="158">
    <w:name w:val="样式"/>
    <w:qFormat/>
    <w:uiPriority w:val="0"/>
    <w:pPr>
      <w:widowControl w:val="0"/>
      <w:autoSpaceDE w:val="0"/>
      <w:autoSpaceDN w:val="0"/>
      <w:adjustRightInd w:val="0"/>
    </w:pPr>
    <w:rPr>
      <w:rFonts w:ascii="宋体" w:hAnsi="宋体" w:cs="宋体"/>
      <w:sz w:val="24"/>
      <w:szCs w:val="24"/>
      <w:lang w:val="en-US" w:eastAsia="zh-CN" w:bidi="ar-SA"/>
    </w:rPr>
  </w:style>
  <w:style w:type="paragraph" w:customStyle="1" w:styleId="159">
    <w:name w:val="tgt1"/>
    <w:basedOn w:val="1"/>
    <w:qFormat/>
    <w:uiPriority w:val="0"/>
    <w:pPr>
      <w:widowControl/>
      <w:spacing w:after="150" w:afterLines="0"/>
      <w:jc w:val="left"/>
    </w:pPr>
    <w:rPr>
      <w:rFonts w:ascii="宋体" w:hAnsi="宋体" w:cs="宋体"/>
      <w:kern w:val="0"/>
      <w:sz w:val="24"/>
    </w:rPr>
  </w:style>
  <w:style w:type="paragraph" w:customStyle="1" w:styleId="160">
    <w:name w:val="正文段"/>
    <w:basedOn w:val="1"/>
    <w:qFormat/>
    <w:uiPriority w:val="0"/>
    <w:pPr>
      <w:widowControl/>
      <w:snapToGrid w:val="0"/>
      <w:spacing w:after="156" w:afterLines="50"/>
      <w:ind w:firstLine="200" w:firstLineChars="200"/>
    </w:pPr>
    <w:rPr>
      <w:kern w:val="0"/>
      <w:sz w:val="24"/>
      <w:szCs w:val="20"/>
    </w:rPr>
  </w:style>
  <w:style w:type="paragraph" w:customStyle="1" w:styleId="161">
    <w:name w:val="1"/>
    <w:basedOn w:val="1"/>
    <w:next w:val="26"/>
    <w:qFormat/>
    <w:uiPriority w:val="0"/>
    <w:rPr>
      <w:rFonts w:ascii="宋体" w:hAnsi="Courier New"/>
      <w:szCs w:val="20"/>
    </w:rPr>
  </w:style>
  <w:style w:type="paragraph" w:customStyle="1" w:styleId="162">
    <w:name w:val="2ji"/>
    <w:basedOn w:val="3"/>
    <w:qFormat/>
    <w:uiPriority w:val="0"/>
    <w:pPr>
      <w:adjustRightInd w:val="0"/>
      <w:spacing w:before="0" w:beforeLines="0" w:after="0" w:afterLines="0" w:line="360" w:lineRule="auto"/>
      <w:textAlignment w:val="baseline"/>
    </w:pPr>
    <w:rPr>
      <w:rFonts w:ascii="宋体" w:hAnsi="宋体" w:eastAsia="宋体"/>
      <w:kern w:val="0"/>
      <w:sz w:val="21"/>
      <w:szCs w:val="21"/>
    </w:rPr>
  </w:style>
  <w:style w:type="paragraph" w:customStyle="1" w:styleId="163">
    <w:name w:val="2-2ji"/>
    <w:basedOn w:val="3"/>
    <w:qFormat/>
    <w:uiPriority w:val="0"/>
    <w:pPr>
      <w:adjustRightInd w:val="0"/>
      <w:spacing w:before="0" w:beforeLines="0" w:after="0" w:afterLines="0" w:line="360" w:lineRule="auto"/>
      <w:jc w:val="center"/>
      <w:textAlignment w:val="baseline"/>
    </w:pPr>
    <w:rPr>
      <w:rFonts w:ascii="宋体" w:hAnsi="宋体" w:eastAsia="宋体"/>
      <w:bCs w:val="0"/>
      <w:kern w:val="0"/>
      <w:sz w:val="36"/>
    </w:rPr>
  </w:style>
  <w:style w:type="paragraph" w:customStyle="1" w:styleId="164">
    <w:name w:val="444"/>
    <w:basedOn w:val="1"/>
    <w:qFormat/>
    <w:uiPriority w:val="0"/>
    <w:pPr>
      <w:adjustRightInd w:val="0"/>
      <w:spacing w:line="312" w:lineRule="atLeast"/>
      <w:jc w:val="center"/>
      <w:textAlignment w:val="baseline"/>
    </w:pPr>
    <w:rPr>
      <w:b/>
      <w:kern w:val="0"/>
      <w:sz w:val="36"/>
      <w:szCs w:val="36"/>
    </w:rPr>
  </w:style>
  <w:style w:type="character" w:styleId="165">
    <w:name w:val=""/>
    <w:unhideWhenUsed/>
    <w:uiPriority w:val="99"/>
    <w:rPr>
      <w:color w:val="605E5C"/>
      <w:shd w:val="clear" w:color="auto" w:fill="E1DFDD"/>
    </w:rPr>
  </w:style>
  <w:style w:type="character" w:customStyle="1" w:styleId="166">
    <w:name w:val="批注文字 字符1"/>
    <w:qFormat/>
    <w:uiPriority w:val="0"/>
    <w:rPr>
      <w:kern w:val="2"/>
      <w:sz w:val="21"/>
      <w:szCs w:val="24"/>
    </w:rPr>
  </w:style>
  <w:style w:type="character" w:customStyle="1" w:styleId="167">
    <w:name w:val="纯文本 字符1"/>
    <w:qFormat/>
    <w:uiPriority w:val="99"/>
    <w:rPr>
      <w:rFonts w:ascii="宋体" w:hAnsi="Courier New" w:eastAsia="宋体" w:cs="Courier New"/>
      <w:kern w:val="2"/>
      <w:sz w:val="21"/>
      <w:szCs w:val="21"/>
      <w:lang w:val="en-US" w:eastAsia="zh-CN" w:bidi="ar-SA"/>
    </w:rPr>
  </w:style>
  <w:style w:type="character" w:customStyle="1" w:styleId="168">
    <w:name w:val="正文文本 字符1"/>
    <w:qFormat/>
    <w:uiPriority w:val="99"/>
    <w:rPr>
      <w:kern w:val="2"/>
      <w:sz w:val="24"/>
      <w:szCs w:val="24"/>
    </w:rPr>
  </w:style>
  <w:style w:type="paragraph" w:customStyle="1" w:styleId="169">
    <w:name w:val="正文-2字符首行缩进"/>
    <w:basedOn w:val="1"/>
    <w:link w:val="170"/>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0">
    <w:name w:val="正文-2字符首行缩进 Char"/>
    <w:link w:val="169"/>
    <w:qFormat/>
    <w:uiPriority w:val="0"/>
    <w:rPr>
      <w:rFonts w:ascii="仿宋_GB2312" w:hAnsi="Calibri" w:eastAsia="仿宋_GB2312"/>
      <w:sz w:val="28"/>
      <w:szCs w:val="22"/>
    </w:rPr>
  </w:style>
  <w:style w:type="character" w:customStyle="1" w:styleId="171">
    <w:name w:val="标题 5 字符"/>
    <w:semiHidden/>
    <w:qFormat/>
    <w:uiPriority w:val="9"/>
    <w:rPr>
      <w:b/>
      <w:bCs/>
      <w:kern w:val="2"/>
      <w:sz w:val="28"/>
      <w:szCs w:val="28"/>
    </w:rPr>
  </w:style>
  <w:style w:type="paragraph" w:customStyle="1" w:styleId="172">
    <w:name w:val="列出段落1"/>
    <w:basedOn w:val="1"/>
    <w:qFormat/>
    <w:uiPriority w:val="99"/>
    <w:pPr>
      <w:ind w:firstLine="420" w:firstLineChars="200"/>
    </w:pPr>
    <w:rPr>
      <w:rFonts w:ascii="等线" w:hAnsi="等线" w:eastAsia="等线" w:cs="Times New Roman"/>
    </w:rPr>
  </w:style>
  <w:style w:type="character" w:customStyle="1" w:styleId="173">
    <w:name w:val="标题 3 字符1"/>
    <w:qFormat/>
    <w:uiPriority w:val="0"/>
    <w:rPr>
      <w:b/>
      <w:bCs/>
      <w:kern w:val="2"/>
      <w:sz w:val="32"/>
      <w:szCs w:val="32"/>
    </w:rPr>
  </w:style>
  <w:style w:type="character" w:customStyle="1" w:styleId="174">
    <w:name w:val="正文文本 3 字符1"/>
    <w:qFormat/>
    <w:uiPriority w:val="0"/>
    <w:rPr>
      <w:b/>
      <w:bCs/>
      <w:kern w:val="2"/>
      <w:sz w:val="24"/>
      <w:szCs w:val="24"/>
    </w:rPr>
  </w:style>
  <w:style w:type="character" w:customStyle="1" w:styleId="175">
    <w:name w:val="正文文本缩进 字符1"/>
    <w:qFormat/>
    <w:uiPriority w:val="99"/>
    <w:rPr>
      <w:rFonts w:ascii="仿宋_GB2312" w:eastAsia="仿宋_GB2312"/>
      <w:kern w:val="2"/>
      <w:sz w:val="32"/>
    </w:rPr>
  </w:style>
  <w:style w:type="character" w:customStyle="1" w:styleId="176">
    <w:name w:val="标题 4 字符"/>
    <w:semiHidden/>
    <w:qFormat/>
    <w:uiPriority w:val="9"/>
    <w:rPr>
      <w:rFonts w:ascii="等线 Light" w:hAnsi="等线 Light" w:eastAsia="等线 Light" w:cs="Times New Roman"/>
      <w:b/>
      <w:bCs/>
      <w:kern w:val="2"/>
      <w:sz w:val="28"/>
      <w:szCs w:val="28"/>
    </w:rPr>
  </w:style>
  <w:style w:type="character" w:customStyle="1" w:styleId="177">
    <w:name w:val="HTML 预设格式 字符"/>
    <w:semiHidden/>
    <w:qFormat/>
    <w:uiPriority w:val="99"/>
    <w:rPr>
      <w:rFonts w:ascii="Courier New" w:hAnsi="Courier New" w:cs="Courier New"/>
      <w:kern w:val="2"/>
    </w:rPr>
  </w:style>
  <w:style w:type="character" w:customStyle="1" w:styleId="178">
    <w:name w:val="日期 字符1"/>
    <w:qFormat/>
    <w:uiPriority w:val="0"/>
    <w:rPr>
      <w:rFonts w:ascii="宋体" w:hAnsi="Courier New" w:cs="Courier New"/>
      <w:kern w:val="2"/>
      <w:sz w:val="21"/>
      <w:szCs w:val="21"/>
    </w:rPr>
  </w:style>
  <w:style w:type="character" w:customStyle="1" w:styleId="179">
    <w:name w:val="标题 8 字符1"/>
    <w:qFormat/>
    <w:uiPriority w:val="0"/>
    <w:rPr>
      <w:rFonts w:ascii="Arial" w:hAnsi="Arial" w:eastAsia="黑体"/>
      <w:kern w:val="2"/>
      <w:sz w:val="24"/>
      <w:szCs w:val="24"/>
    </w:rPr>
  </w:style>
  <w:style w:type="character" w:customStyle="1" w:styleId="180">
    <w:name w:val="标题 6 字符"/>
    <w:semiHidden/>
    <w:qFormat/>
    <w:uiPriority w:val="9"/>
    <w:rPr>
      <w:rFonts w:ascii="等线 Light" w:hAnsi="等线 Light" w:eastAsia="等线 Light" w:cs="Times New Roman"/>
      <w:b/>
      <w:bCs/>
      <w:kern w:val="2"/>
      <w:sz w:val="24"/>
      <w:szCs w:val="24"/>
    </w:rPr>
  </w:style>
  <w:style w:type="character" w:customStyle="1" w:styleId="181">
    <w:name w:val="标题 7 字符1"/>
    <w:qFormat/>
    <w:uiPriority w:val="0"/>
    <w:rPr>
      <w:b/>
      <w:kern w:val="2"/>
      <w:sz w:val="24"/>
      <w:szCs w:val="24"/>
    </w:rPr>
  </w:style>
  <w:style w:type="character" w:customStyle="1" w:styleId="182">
    <w:name w:val="标题 4 字符1"/>
    <w:qFormat/>
    <w:uiPriority w:val="0"/>
    <w:rPr>
      <w:rFonts w:ascii="Arial" w:hAnsi="Arial" w:eastAsia="黑体"/>
      <w:sz w:val="28"/>
    </w:rPr>
  </w:style>
  <w:style w:type="character" w:customStyle="1" w:styleId="183">
    <w:name w:val="正文文本首行缩进 2 字符1"/>
    <w:qFormat/>
    <w:uiPriority w:val="0"/>
    <w:rPr>
      <w:kern w:val="2"/>
      <w:sz w:val="21"/>
      <w:szCs w:val="24"/>
    </w:rPr>
  </w:style>
  <w:style w:type="character" w:customStyle="1" w:styleId="184">
    <w:name w:val="标题 7 字符"/>
    <w:semiHidden/>
    <w:qFormat/>
    <w:uiPriority w:val="9"/>
    <w:rPr>
      <w:b/>
      <w:bCs/>
      <w:kern w:val="2"/>
      <w:sz w:val="24"/>
      <w:szCs w:val="24"/>
    </w:rPr>
  </w:style>
  <w:style w:type="character" w:customStyle="1" w:styleId="185">
    <w:name w:val="批注主题 字符"/>
    <w:qFormat/>
    <w:uiPriority w:val="0"/>
    <w:rPr>
      <w:b/>
      <w:bCs/>
      <w:kern w:val="2"/>
      <w:sz w:val="21"/>
      <w:szCs w:val="24"/>
    </w:rPr>
  </w:style>
  <w:style w:type="character" w:customStyle="1" w:styleId="186">
    <w:name w:val="批注主题 字符1"/>
    <w:qFormat/>
    <w:uiPriority w:val="0"/>
    <w:rPr>
      <w:b/>
      <w:bCs/>
      <w:kern w:val="2"/>
      <w:sz w:val="21"/>
      <w:szCs w:val="24"/>
    </w:rPr>
  </w:style>
  <w:style w:type="character" w:customStyle="1" w:styleId="187">
    <w:name w:val="正文文本首行缩进 字符"/>
    <w:semiHidden/>
    <w:qFormat/>
    <w:uiPriority w:val="99"/>
  </w:style>
  <w:style w:type="character" w:customStyle="1" w:styleId="188">
    <w:name w:val="正文文本缩进 字符"/>
    <w:semiHidden/>
    <w:qFormat/>
    <w:uiPriority w:val="99"/>
    <w:rPr>
      <w:kern w:val="2"/>
      <w:sz w:val="21"/>
      <w:szCs w:val="24"/>
    </w:rPr>
  </w:style>
  <w:style w:type="character" w:customStyle="1" w:styleId="189">
    <w:name w:val="页眉 字符"/>
    <w:semiHidden/>
    <w:qFormat/>
    <w:uiPriority w:val="99"/>
    <w:rPr>
      <w:kern w:val="2"/>
      <w:sz w:val="18"/>
      <w:szCs w:val="18"/>
    </w:rPr>
  </w:style>
  <w:style w:type="character" w:customStyle="1" w:styleId="190">
    <w:name w:val="标题 字符"/>
    <w:qFormat/>
    <w:uiPriority w:val="10"/>
    <w:rPr>
      <w:rFonts w:ascii="等线 Light" w:hAnsi="等线 Light" w:eastAsia="等线 Light" w:cs="Times New Roman"/>
      <w:b/>
      <w:bCs/>
      <w:kern w:val="2"/>
      <w:sz w:val="32"/>
      <w:szCs w:val="32"/>
    </w:rPr>
  </w:style>
  <w:style w:type="character" w:customStyle="1" w:styleId="191">
    <w:name w:val="批注框文本 字符1"/>
    <w:qFormat/>
    <w:uiPriority w:val="0"/>
    <w:rPr>
      <w:kern w:val="2"/>
      <w:sz w:val="18"/>
      <w:szCs w:val="18"/>
    </w:rPr>
  </w:style>
  <w:style w:type="character" w:customStyle="1" w:styleId="192">
    <w:name w:val="页脚 字符1"/>
    <w:qFormat/>
    <w:uiPriority w:val="0"/>
    <w:rPr>
      <w:kern w:val="2"/>
      <w:sz w:val="18"/>
      <w:szCs w:val="18"/>
    </w:rPr>
  </w:style>
  <w:style w:type="character" w:customStyle="1" w:styleId="193">
    <w:name w:val="批注文字 字符"/>
    <w:qFormat/>
    <w:uiPriority w:val="0"/>
    <w:rPr>
      <w:kern w:val="2"/>
      <w:sz w:val="21"/>
      <w:szCs w:val="24"/>
    </w:rPr>
  </w:style>
  <w:style w:type="character" w:customStyle="1" w:styleId="194">
    <w:name w:val="标题 2 字符"/>
    <w:semiHidden/>
    <w:qFormat/>
    <w:uiPriority w:val="9"/>
    <w:rPr>
      <w:rFonts w:ascii="等线 Light" w:hAnsi="等线 Light" w:eastAsia="等线 Light" w:cs="Times New Roman"/>
      <w:b/>
      <w:bCs/>
      <w:kern w:val="2"/>
      <w:sz w:val="32"/>
      <w:szCs w:val="32"/>
    </w:rPr>
  </w:style>
  <w:style w:type="character" w:customStyle="1" w:styleId="195">
    <w:name w:val="文档结构图 字符"/>
    <w:semiHidden/>
    <w:qFormat/>
    <w:uiPriority w:val="99"/>
    <w:rPr>
      <w:rFonts w:ascii="Microsoft YaHei UI" w:eastAsia="Microsoft YaHei UI"/>
      <w:kern w:val="2"/>
      <w:sz w:val="18"/>
      <w:szCs w:val="18"/>
    </w:rPr>
  </w:style>
  <w:style w:type="character" w:customStyle="1" w:styleId="196">
    <w:name w:val="z-窗体顶端 字符1"/>
    <w:link w:val="197"/>
    <w:qFormat/>
    <w:uiPriority w:val="0"/>
    <w:rPr>
      <w:rFonts w:ascii="Arial"/>
      <w:vanish/>
      <w:kern w:val="2"/>
      <w:sz w:val="16"/>
      <w:szCs w:val="24"/>
    </w:rPr>
  </w:style>
  <w:style w:type="paragraph" w:customStyle="1" w:styleId="197">
    <w:name w:val="z-窗体顶端1"/>
    <w:basedOn w:val="1"/>
    <w:next w:val="1"/>
    <w:link w:val="196"/>
    <w:qFormat/>
    <w:uiPriority w:val="0"/>
    <w:pPr>
      <w:pBdr>
        <w:bottom w:val="single" w:color="auto" w:sz="6" w:space="1"/>
      </w:pBdr>
      <w:jc w:val="center"/>
    </w:pPr>
    <w:rPr>
      <w:rFonts w:ascii="Arial"/>
      <w:vanish/>
      <w:sz w:val="16"/>
    </w:rPr>
  </w:style>
  <w:style w:type="character" w:customStyle="1" w:styleId="198">
    <w:name w:val="highlight"/>
    <w:qFormat/>
    <w:uiPriority w:val="0"/>
  </w:style>
  <w:style w:type="character" w:customStyle="1" w:styleId="199">
    <w:name w:val="标题 字符1"/>
    <w:qFormat/>
    <w:uiPriority w:val="0"/>
    <w:rPr>
      <w:kern w:val="2"/>
      <w:sz w:val="30"/>
      <w:szCs w:val="24"/>
    </w:rPr>
  </w:style>
  <w:style w:type="character" w:customStyle="1" w:styleId="200">
    <w:name w:val="标题 1 字符1"/>
    <w:qFormat/>
    <w:uiPriority w:val="9"/>
    <w:rPr>
      <w:rFonts w:eastAsia="宋体"/>
      <w:b/>
      <w:bCs/>
      <w:kern w:val="44"/>
      <w:sz w:val="44"/>
      <w:szCs w:val="44"/>
      <w:lang w:val="en-US" w:eastAsia="zh-CN" w:bidi="ar-SA"/>
    </w:rPr>
  </w:style>
  <w:style w:type="character" w:customStyle="1" w:styleId="201">
    <w:name w:val="HTML 预设格式 字符1"/>
    <w:qFormat/>
    <w:uiPriority w:val="0"/>
    <w:rPr>
      <w:rFonts w:ascii="黑体" w:hAnsi="Courier New" w:eastAsia="黑体" w:cs="Courier New"/>
    </w:rPr>
  </w:style>
  <w:style w:type="character" w:customStyle="1" w:styleId="202">
    <w:name w:val="批注框文本 字符"/>
    <w:semiHidden/>
    <w:qFormat/>
    <w:uiPriority w:val="99"/>
    <w:rPr>
      <w:kern w:val="2"/>
      <w:sz w:val="18"/>
      <w:szCs w:val="18"/>
    </w:rPr>
  </w:style>
  <w:style w:type="character" w:customStyle="1" w:styleId="203">
    <w:name w:val="正文文本 3 字符"/>
    <w:semiHidden/>
    <w:qFormat/>
    <w:uiPriority w:val="99"/>
    <w:rPr>
      <w:kern w:val="2"/>
      <w:sz w:val="16"/>
      <w:szCs w:val="16"/>
    </w:rPr>
  </w:style>
  <w:style w:type="character" w:customStyle="1" w:styleId="204">
    <w:name w:val="正文文本缩进 3 字符1"/>
    <w:qFormat/>
    <w:uiPriority w:val="0"/>
    <w:rPr>
      <w:kern w:val="2"/>
      <w:sz w:val="16"/>
      <w:szCs w:val="16"/>
    </w:rPr>
  </w:style>
  <w:style w:type="character" w:customStyle="1" w:styleId="205">
    <w:name w:val="fd"/>
    <w:qFormat/>
    <w:uiPriority w:val="0"/>
  </w:style>
  <w:style w:type="character" w:customStyle="1" w:styleId="206">
    <w:name w:val="标题 9 字符"/>
    <w:semiHidden/>
    <w:qFormat/>
    <w:uiPriority w:val="9"/>
    <w:rPr>
      <w:rFonts w:ascii="等线 Light" w:hAnsi="等线 Light" w:eastAsia="等线 Light" w:cs="Times New Roman"/>
      <w:kern w:val="2"/>
      <w:sz w:val="21"/>
      <w:szCs w:val="21"/>
    </w:rPr>
  </w:style>
  <w:style w:type="character" w:customStyle="1" w:styleId="207">
    <w:name w:val="标题 5 字符1"/>
    <w:qFormat/>
    <w:uiPriority w:val="0"/>
    <w:rPr>
      <w:b/>
      <w:kern w:val="2"/>
      <w:sz w:val="28"/>
      <w:szCs w:val="24"/>
    </w:rPr>
  </w:style>
  <w:style w:type="character" w:customStyle="1" w:styleId="208">
    <w:name w:val="标题 2 字符1"/>
    <w:qFormat/>
    <w:uiPriority w:val="0"/>
    <w:rPr>
      <w:rFonts w:ascii="Arial" w:hAnsi="Arial" w:eastAsia="黑体"/>
      <w:b/>
      <w:bCs/>
      <w:kern w:val="2"/>
      <w:sz w:val="32"/>
      <w:szCs w:val="32"/>
    </w:rPr>
  </w:style>
  <w:style w:type="character" w:customStyle="1" w:styleId="209">
    <w:name w:val="正文文本缩进 2 字符"/>
    <w:semiHidden/>
    <w:qFormat/>
    <w:uiPriority w:val="99"/>
    <w:rPr>
      <w:kern w:val="2"/>
      <w:sz w:val="21"/>
      <w:szCs w:val="24"/>
    </w:rPr>
  </w:style>
  <w:style w:type="character" w:customStyle="1" w:styleId="210">
    <w:name w:val="z-窗体顶端 字符"/>
    <w:semiHidden/>
    <w:qFormat/>
    <w:uiPriority w:val="99"/>
    <w:rPr>
      <w:rFonts w:ascii="Arial" w:hAnsi="Arial" w:cs="Arial"/>
      <w:vanish/>
      <w:kern w:val="2"/>
      <w:sz w:val="16"/>
      <w:szCs w:val="16"/>
    </w:rPr>
  </w:style>
  <w:style w:type="character" w:customStyle="1" w:styleId="211">
    <w:name w:val="标题 6 字符1"/>
    <w:qFormat/>
    <w:uiPriority w:val="0"/>
    <w:rPr>
      <w:rFonts w:ascii="Arial" w:hAnsi="Arial" w:eastAsia="黑体"/>
      <w:b/>
      <w:kern w:val="2"/>
      <w:sz w:val="24"/>
      <w:szCs w:val="24"/>
    </w:rPr>
  </w:style>
  <w:style w:type="character" w:customStyle="1" w:styleId="212">
    <w:name w:val="正文文本 2 字符1"/>
    <w:qFormat/>
    <w:uiPriority w:val="0"/>
    <w:rPr>
      <w:kern w:val="2"/>
      <w:sz w:val="21"/>
      <w:szCs w:val="24"/>
    </w:rPr>
  </w:style>
  <w:style w:type="character" w:customStyle="1" w:styleId="213">
    <w:name w:val="标题 3 字符"/>
    <w:semiHidden/>
    <w:qFormat/>
    <w:uiPriority w:val="9"/>
    <w:rPr>
      <w:b/>
      <w:bCs/>
      <w:kern w:val="2"/>
      <w:sz w:val="32"/>
      <w:szCs w:val="32"/>
    </w:rPr>
  </w:style>
  <w:style w:type="character" w:customStyle="1" w:styleId="214">
    <w:name w:val="正文文本 2 字符"/>
    <w:semiHidden/>
    <w:qFormat/>
    <w:uiPriority w:val="99"/>
    <w:rPr>
      <w:kern w:val="2"/>
      <w:sz w:val="21"/>
      <w:szCs w:val="24"/>
    </w:rPr>
  </w:style>
  <w:style w:type="character" w:customStyle="1" w:styleId="215">
    <w:name w:val="标题 1 字符"/>
    <w:qFormat/>
    <w:uiPriority w:val="9"/>
    <w:rPr>
      <w:b/>
      <w:bCs/>
      <w:kern w:val="44"/>
      <w:sz w:val="44"/>
      <w:szCs w:val="44"/>
    </w:rPr>
  </w:style>
  <w:style w:type="character" w:customStyle="1" w:styleId="216">
    <w:name w:val="页脚 字符"/>
    <w:qFormat/>
    <w:uiPriority w:val="99"/>
    <w:rPr>
      <w:kern w:val="2"/>
      <w:sz w:val="18"/>
      <w:szCs w:val="18"/>
    </w:rPr>
  </w:style>
  <w:style w:type="character" w:customStyle="1" w:styleId="217">
    <w:name w:val="正文文本首行缩进 2 字符"/>
    <w:semiHidden/>
    <w:qFormat/>
    <w:uiPriority w:val="99"/>
  </w:style>
  <w:style w:type="character" w:customStyle="1" w:styleId="218">
    <w:name w:val="文档结构图 字符1"/>
    <w:qFormat/>
    <w:uiPriority w:val="0"/>
    <w:rPr>
      <w:sz w:val="21"/>
      <w:shd w:val="clear" w:color="auto" w:fill="000080"/>
    </w:rPr>
  </w:style>
  <w:style w:type="character" w:customStyle="1" w:styleId="219">
    <w:name w:val="正文文本首行缩进 字符1"/>
    <w:qFormat/>
    <w:uiPriority w:val="0"/>
    <w:rPr>
      <w:kern w:val="2"/>
      <w:sz w:val="21"/>
      <w:szCs w:val="24"/>
    </w:rPr>
  </w:style>
  <w:style w:type="character" w:customStyle="1" w:styleId="220">
    <w:name w:val="日期 字符"/>
    <w:semiHidden/>
    <w:qFormat/>
    <w:uiPriority w:val="99"/>
    <w:rPr>
      <w:kern w:val="2"/>
      <w:sz w:val="21"/>
      <w:szCs w:val="24"/>
    </w:rPr>
  </w:style>
  <w:style w:type="character" w:customStyle="1" w:styleId="221">
    <w:name w:val="纯文本 字符"/>
    <w:qFormat/>
    <w:uiPriority w:val="99"/>
    <w:rPr>
      <w:rFonts w:ascii="等线" w:hAnsi="Courier New" w:eastAsia="等线" w:cs="Courier New"/>
      <w:kern w:val="2"/>
      <w:sz w:val="21"/>
      <w:szCs w:val="24"/>
    </w:rPr>
  </w:style>
  <w:style w:type="character" w:customStyle="1" w:styleId="222">
    <w:name w:val="正文文本缩进 2 字符1"/>
    <w:qFormat/>
    <w:uiPriority w:val="0"/>
    <w:rPr>
      <w:kern w:val="2"/>
      <w:sz w:val="32"/>
    </w:rPr>
  </w:style>
  <w:style w:type="character" w:customStyle="1" w:styleId="223">
    <w:name w:val="标题 9 字符1"/>
    <w:qFormat/>
    <w:uiPriority w:val="0"/>
    <w:rPr>
      <w:rFonts w:ascii="Arial" w:hAnsi="Arial" w:eastAsia="黑体"/>
      <w:kern w:val="2"/>
      <w:sz w:val="21"/>
      <w:szCs w:val="24"/>
    </w:rPr>
  </w:style>
  <w:style w:type="character" w:customStyle="1" w:styleId="224">
    <w:name w:val="页眉 字符1"/>
    <w:qFormat/>
    <w:uiPriority w:val="99"/>
    <w:rPr>
      <w:kern w:val="2"/>
      <w:sz w:val="18"/>
      <w:szCs w:val="18"/>
    </w:rPr>
  </w:style>
  <w:style w:type="character" w:customStyle="1" w:styleId="225">
    <w:name w:val="标题 8 字符"/>
    <w:semiHidden/>
    <w:qFormat/>
    <w:uiPriority w:val="9"/>
    <w:rPr>
      <w:rFonts w:ascii="等线 Light" w:hAnsi="等线 Light" w:eastAsia="等线 Light" w:cs="Times New Roman"/>
      <w:kern w:val="2"/>
      <w:sz w:val="24"/>
      <w:szCs w:val="24"/>
    </w:rPr>
  </w:style>
  <w:style w:type="character" w:customStyle="1" w:styleId="226">
    <w:name w:val="正文文本缩进 3 字符"/>
    <w:semiHidden/>
    <w:qFormat/>
    <w:uiPriority w:val="99"/>
    <w:rPr>
      <w:kern w:val="2"/>
      <w:sz w:val="16"/>
      <w:szCs w:val="16"/>
    </w:rPr>
  </w:style>
  <w:style w:type="character" w:customStyle="1" w:styleId="227">
    <w:name w:val="正文文本 字符"/>
    <w:semiHidden/>
    <w:qFormat/>
    <w:uiPriority w:val="99"/>
    <w:rPr>
      <w:kern w:val="2"/>
      <w:sz w:val="21"/>
      <w:szCs w:val="24"/>
    </w:rPr>
  </w:style>
  <w:style w:type="paragraph" w:customStyle="1" w:styleId="22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29">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30">
    <w:name w:val="_Style 109"/>
    <w:basedOn w:val="1"/>
    <w:next w:val="117"/>
    <w:qFormat/>
    <w:uiPriority w:val="34"/>
    <w:pPr>
      <w:ind w:firstLine="420" w:firstLineChars="200"/>
    </w:pPr>
    <w:rPr>
      <w:rFonts w:ascii="Calibri" w:hAnsi="Calibri"/>
      <w:szCs w:val="22"/>
    </w:rPr>
  </w:style>
  <w:style w:type="paragraph" w:customStyle="1" w:styleId="231">
    <w:name w:val="Char Char Char Char Char Char Char1"/>
    <w:basedOn w:val="1"/>
    <w:qFormat/>
    <w:uiPriority w:val="0"/>
  </w:style>
  <w:style w:type="paragraph" w:customStyle="1" w:styleId="232">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33">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34">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235">
    <w:name w:val="Char4"/>
    <w:basedOn w:val="1"/>
    <w:qFormat/>
    <w:uiPriority w:val="0"/>
    <w:pPr>
      <w:tabs>
        <w:tab w:val="left" w:pos="360"/>
      </w:tabs>
      <w:ind w:left="252" w:hanging="252" w:hangingChars="140"/>
    </w:pPr>
    <w:rPr>
      <w:rFonts w:ascii="宋体"/>
      <w:sz w:val="18"/>
      <w:szCs w:val="18"/>
    </w:rPr>
  </w:style>
  <w:style w:type="paragraph" w:customStyle="1" w:styleId="236">
    <w:name w:val="Char Char Char2"/>
    <w:basedOn w:val="1"/>
    <w:qFormat/>
    <w:uiPriority w:val="0"/>
    <w:rPr>
      <w:rFonts w:ascii="Tahoma" w:hAnsi="Tahoma"/>
      <w:sz w:val="24"/>
      <w:szCs w:val="20"/>
    </w:rPr>
  </w:style>
  <w:style w:type="paragraph" w:customStyle="1" w:styleId="23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8">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39">
    <w:name w:val="修订1"/>
    <w:unhideWhenUsed/>
    <w:qFormat/>
    <w:uiPriority w:val="99"/>
    <w:rPr>
      <w:kern w:val="2"/>
      <w:sz w:val="21"/>
      <w:szCs w:val="24"/>
      <w:lang w:val="en-US" w:eastAsia="zh-CN" w:bidi="ar-SA"/>
    </w:rPr>
  </w:style>
  <w:style w:type="character" w:customStyle="1" w:styleId="240">
    <w:name w:val="未处理的提及1"/>
    <w:unhideWhenUsed/>
    <w:qFormat/>
    <w:uiPriority w:val="99"/>
    <w:rPr>
      <w:color w:val="605E5C"/>
      <w:shd w:val="clear" w:color="auto" w:fill="E1DFDD"/>
    </w:rPr>
  </w:style>
  <w:style w:type="character" w:styleId="241">
    <w:name w:val="Placeholder Text"/>
    <w:unhideWhenUsed/>
    <w:qFormat/>
    <w:uiPriority w:val="99"/>
    <w:rPr>
      <w:color w:val="808080"/>
    </w:rPr>
  </w:style>
  <w:style w:type="character" w:customStyle="1" w:styleId="242">
    <w:name w:val="未处理的提及2"/>
    <w:unhideWhenUsed/>
    <w:uiPriority w:val="99"/>
    <w:rPr>
      <w:color w:val="605E5C"/>
      <w:shd w:val="clear" w:color="auto" w:fill="E1DFDD"/>
    </w:rPr>
  </w:style>
  <w:style w:type="character" w:customStyle="1" w:styleId="243">
    <w:name w:val="15"/>
    <w:uiPriority w:val="0"/>
    <w:rPr>
      <w:rFonts w:hint="eastAsia" w:ascii="宋体" w:hAnsi="宋体" w:eastAsia="宋体"/>
      <w:color w:val="000000"/>
      <w:spacing w:val="0"/>
      <w:sz w:val="22"/>
      <w:szCs w:val="22"/>
    </w:rPr>
  </w:style>
  <w:style w:type="character" w:customStyle="1" w:styleId="244">
    <w:name w:val="批注文字 字符2"/>
    <w:qFormat/>
    <w:uiPriority w:val="0"/>
    <w:rPr>
      <w:kern w:val="2"/>
      <w:sz w:val="21"/>
      <w:szCs w:val="24"/>
    </w:rPr>
  </w:style>
  <w:style w:type="paragraph" w:customStyle="1" w:styleId="245">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24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7">
    <w:name w:val="目录 53"/>
    <w:next w:val="1"/>
    <w:qFormat/>
    <w:uiPriority w:val="0"/>
    <w:pPr>
      <w:wordWrap w:val="0"/>
      <w:ind w:left="1275"/>
      <w:jc w:val="both"/>
    </w:pPr>
    <w:rPr>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91</Pages>
  <Words>16808</Words>
  <Characters>18967</Characters>
  <Lines>1</Lines>
  <Paragraphs>1</Paragraphs>
  <TotalTime>400</TotalTime>
  <ScaleCrop>false</ScaleCrop>
  <LinksUpToDate>false</LinksUpToDate>
  <CharactersWithSpaces>19298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2020-09-14T09:21:00Z</dcterms:created>
  <dc:creator>微软用户</dc:creator>
  <cp:lastModifiedBy>CGZXB</cp:lastModifiedBy>
  <cp:lastPrinted>2016-03-22T07:52:00Z</cp:lastPrinted>
  <dcterms:modified xsi:type="dcterms:W3CDTF">2025-08-11T01:55:23Z</dcterms:modified>
  <dc:title>桂财采〔2009〕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KSOTemplateDocerSaveRecord">
    <vt:lpwstr>eyJoZGlkIjoiOTcwMzA4MWNkZGIzNWUxYWUyNjIwZTRmNTNmMGY5NGQiLCJ1c2VySWQiOiI0NTM0Njc2NjUifQ==</vt:lpwstr>
  </property>
  <property fmtid="{D5CDD505-2E9C-101B-9397-08002B2CF9AE}" pid="13" name="ICV">
    <vt:lpwstr>A851D6A00F904423B847B775F3AE0261_13</vt:lpwstr>
  </property>
</Properties>
</file>