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8525C">
      <w:pPr>
        <w:wordWrap w:val="0"/>
        <w:spacing w:line="360" w:lineRule="auto"/>
        <w:jc w:val="center"/>
        <w:rPr>
          <w:rFonts w:ascii="宋体" w:hAnsi="宋体" w:cs="宋体"/>
          <w:color w:val="auto"/>
          <w:sz w:val="52"/>
          <w:szCs w:val="52"/>
          <w:highlight w:val="none"/>
        </w:rPr>
      </w:pPr>
    </w:p>
    <w:p w14:paraId="15C3C3F6">
      <w:pPr>
        <w:wordWrap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28055C87">
      <w:pPr>
        <w:wordWrap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公开招标文件（服务类）</w:t>
      </w:r>
    </w:p>
    <w:p w14:paraId="4C5FB478">
      <w:pPr>
        <w:wordWrap w:val="0"/>
        <w:spacing w:line="360" w:lineRule="auto"/>
        <w:jc w:val="center"/>
        <w:rPr>
          <w:rFonts w:ascii="宋体" w:hAnsi="宋体" w:cs="宋体"/>
          <w:b/>
          <w:color w:val="auto"/>
          <w:sz w:val="48"/>
          <w:szCs w:val="48"/>
          <w:highlight w:val="none"/>
        </w:rPr>
      </w:pPr>
    </w:p>
    <w:p w14:paraId="27C50600">
      <w:pPr>
        <w:wordWrap w:val="0"/>
        <w:spacing w:line="360" w:lineRule="auto"/>
        <w:jc w:val="center"/>
        <w:rPr>
          <w:rFonts w:ascii="宋体" w:hAnsi="宋体" w:cs="宋体"/>
          <w:b/>
          <w:color w:val="auto"/>
          <w:sz w:val="48"/>
          <w:szCs w:val="48"/>
          <w:highlight w:val="none"/>
        </w:rPr>
      </w:pPr>
    </w:p>
    <w:p w14:paraId="4AA368A0">
      <w:pPr>
        <w:pStyle w:val="13"/>
        <w:wordWrap w:val="0"/>
        <w:spacing w:line="360" w:lineRule="auto"/>
        <w:jc w:val="center"/>
      </w:pPr>
      <w:r>
        <w:drawing>
          <wp:inline distT="0" distB="0" distL="114300" distR="114300">
            <wp:extent cx="5629275" cy="4657725"/>
            <wp:effectExtent l="0" t="0" r="9525"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1"/>
                    <a:stretch>
                      <a:fillRect/>
                    </a:stretch>
                  </pic:blipFill>
                  <pic:spPr>
                    <a:xfrm>
                      <a:off x="0" y="0"/>
                      <a:ext cx="5629275" cy="4657725"/>
                    </a:xfrm>
                    <a:prstGeom prst="rect">
                      <a:avLst/>
                    </a:prstGeom>
                    <a:noFill/>
                    <a:ln>
                      <a:noFill/>
                    </a:ln>
                  </pic:spPr>
                </pic:pic>
              </a:graphicData>
            </a:graphic>
          </wp:inline>
        </w:drawing>
      </w:r>
    </w:p>
    <w:p w14:paraId="4A2740C2">
      <w:r>
        <w:br w:type="page"/>
      </w:r>
    </w:p>
    <w:p w14:paraId="7A076A59">
      <w:pPr>
        <w:pStyle w:val="13"/>
        <w:wordWrap w:val="0"/>
        <w:spacing w:line="360" w:lineRule="auto"/>
        <w:jc w:val="center"/>
        <w:rPr>
          <w:rFonts w:hAnsi="宋体" w:cs="宋体"/>
          <w:b/>
          <w:color w:val="auto"/>
          <w:sz w:val="48"/>
          <w:szCs w:val="48"/>
          <w:highlight w:val="none"/>
        </w:rPr>
      </w:pPr>
      <w:r>
        <w:rPr>
          <w:rFonts w:hint="eastAsia" w:hAnsi="宋体" w:cs="宋体"/>
          <w:b/>
          <w:color w:val="auto"/>
          <w:sz w:val="48"/>
          <w:szCs w:val="48"/>
          <w:highlight w:val="none"/>
        </w:rPr>
        <w:t>目     录</w:t>
      </w:r>
    </w:p>
    <w:p w14:paraId="4738941E">
      <w:pPr>
        <w:pStyle w:val="16"/>
        <w:tabs>
          <w:tab w:val="right" w:leader="dot" w:pos="9746"/>
        </w:tabs>
        <w:spacing w:before="0" w:after="0" w:line="400" w:lineRule="exact"/>
        <w:rPr>
          <w:color w:val="auto"/>
          <w:highlight w:val="none"/>
        </w:rPr>
      </w:pPr>
      <w:r>
        <w:rPr>
          <w:rFonts w:hint="eastAsia" w:ascii="宋体" w:hAnsi="宋体" w:cs="宋体"/>
          <w:b w:val="0"/>
          <w:bCs w:val="0"/>
          <w:caps w:val="0"/>
          <w:color w:val="auto"/>
          <w:sz w:val="32"/>
          <w:szCs w:val="32"/>
          <w:highlight w:val="none"/>
        </w:rPr>
        <w:fldChar w:fldCharType="begin"/>
      </w:r>
      <w:r>
        <w:rPr>
          <w:rFonts w:hint="eastAsia" w:ascii="宋体" w:hAnsi="宋体" w:cs="宋体"/>
          <w:b w:val="0"/>
          <w:bCs w:val="0"/>
          <w:caps w:val="0"/>
          <w:color w:val="auto"/>
          <w:sz w:val="32"/>
          <w:szCs w:val="32"/>
          <w:highlight w:val="none"/>
        </w:rPr>
        <w:instrText xml:space="preserve"> TOC \o "1-3" \h \z \u </w:instrText>
      </w:r>
      <w:r>
        <w:rPr>
          <w:rFonts w:hint="eastAsia" w:ascii="宋体" w:hAnsi="宋体" w:cs="宋体"/>
          <w:b w:val="0"/>
          <w:bCs w:val="0"/>
          <w:caps w:val="0"/>
          <w:color w:val="auto"/>
          <w:sz w:val="32"/>
          <w:szCs w:val="32"/>
          <w:highlight w:val="none"/>
        </w:rPr>
        <w:fldChar w:fldCharType="separate"/>
      </w:r>
      <w:r>
        <w:rPr>
          <w:color w:val="auto"/>
          <w:highlight w:val="none"/>
        </w:rPr>
        <w:fldChar w:fldCharType="begin"/>
      </w:r>
      <w:r>
        <w:rPr>
          <w:color w:val="auto"/>
          <w:highlight w:val="none"/>
        </w:rPr>
        <w:instrText xml:space="preserve"> HYPERLINK \l "_Toc29110" </w:instrText>
      </w:r>
      <w:r>
        <w:rPr>
          <w:color w:val="auto"/>
          <w:highlight w:val="none"/>
        </w:rPr>
        <w:fldChar w:fldCharType="separate"/>
      </w:r>
      <w:r>
        <w:rPr>
          <w:rFonts w:hint="eastAsia"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_Toc29110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7BDE855">
      <w:pPr>
        <w:pStyle w:val="16"/>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"_Toc26756" </w:instrText>
      </w:r>
      <w:r>
        <w:rPr>
          <w:color w:val="auto"/>
          <w:highlight w:val="none"/>
        </w:rPr>
        <w:fldChar w:fldCharType="separate"/>
      </w:r>
      <w:r>
        <w:rPr>
          <w:rFonts w:hint="eastAsia"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_Toc26756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464C8235">
      <w:pPr>
        <w:pStyle w:val="16"/>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"_Toc12104" </w:instrText>
      </w:r>
      <w:r>
        <w:rPr>
          <w:color w:val="auto"/>
          <w:highlight w:val="none"/>
        </w:rPr>
        <w:fldChar w:fldCharType="separate"/>
      </w:r>
      <w:r>
        <w:rPr>
          <w:rFonts w:hint="eastAsia"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_Toc12104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7CABC27D">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"_Toc14498" </w:instrText>
      </w:r>
      <w:r>
        <w:rPr>
          <w:color w:val="auto"/>
          <w:highlight w:val="none"/>
        </w:rPr>
        <w:fldChar w:fldCharType="separate"/>
      </w:r>
      <w:r>
        <w:rPr>
          <w:rFonts w:hint="eastAsia" w:hAnsi="宋体" w:cs="宋体"/>
          <w:color w:val="auto"/>
          <w:szCs w:val="30"/>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_Toc14498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2027D6A0">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"_Toc9747" </w:instrText>
      </w:r>
      <w:r>
        <w:rPr>
          <w:color w:val="auto"/>
          <w:highlight w:val="none"/>
        </w:rPr>
        <w:fldChar w:fldCharType="separate"/>
      </w:r>
      <w:r>
        <w:rPr>
          <w:rFonts w:hint="eastAsia" w:ascii="宋体" w:hAnsi="宋体" w:cs="宋体"/>
          <w:color w:val="auto"/>
          <w:highlight w:val="none"/>
        </w:rPr>
        <w:t>第二节 投标人须知正文</w:t>
      </w:r>
      <w:r>
        <w:rPr>
          <w:color w:val="auto"/>
          <w:highlight w:val="none"/>
        </w:rPr>
        <w:tab/>
      </w:r>
      <w:r>
        <w:rPr>
          <w:color w:val="auto"/>
          <w:highlight w:val="none"/>
        </w:rPr>
        <w:fldChar w:fldCharType="begin"/>
      </w:r>
      <w:r>
        <w:rPr>
          <w:color w:val="auto"/>
          <w:highlight w:val="none"/>
        </w:rPr>
        <w:instrText xml:space="preserve"> PAGEREF _Toc9747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50652EFD">
      <w:pPr>
        <w:pStyle w:val="12"/>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"_Toc6643" </w:instrText>
      </w:r>
      <w:r>
        <w:rPr>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_Toc6643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1419221">
      <w:pPr>
        <w:pStyle w:val="12"/>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"_Toc16294" </w:instrText>
      </w:r>
      <w:r>
        <w:rPr>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_Toc16294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6A9711A6">
      <w:pPr>
        <w:pStyle w:val="12"/>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"_Toc26824" </w:instrText>
      </w:r>
      <w:r>
        <w:rPr>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_Toc26824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7413C310">
      <w:pPr>
        <w:pStyle w:val="12"/>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"_Toc1057" </w:instrText>
      </w:r>
      <w:r>
        <w:rPr>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_Toc1057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B4AB026">
      <w:pPr>
        <w:pStyle w:val="12"/>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"_Toc32134" </w:instrText>
      </w:r>
      <w:r>
        <w:rPr>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_Toc32134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036D717F">
      <w:pPr>
        <w:pStyle w:val="12"/>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"_Toc16376" </w:instrText>
      </w:r>
      <w:r>
        <w:rPr>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_Toc16376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8F24A14">
      <w:pPr>
        <w:pStyle w:val="12"/>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"_Toc31214" </w:instrText>
      </w:r>
      <w:r>
        <w:rPr>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_Toc31214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5BEF5E2A">
      <w:pPr>
        <w:pStyle w:val="12"/>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"_Toc24730" </w:instrText>
      </w:r>
      <w:r>
        <w:rPr>
          <w:color w:val="auto"/>
          <w:highlight w:val="none"/>
        </w:rPr>
        <w:fldChar w:fldCharType="separate"/>
      </w:r>
      <w:r>
        <w:rPr>
          <w:rFonts w:hint="eastAsia" w:ascii="宋体" w:hAnsi="宋体" w:cs="宋体"/>
          <w:bCs/>
          <w:color w:val="auto"/>
          <w:szCs w:val="32"/>
          <w:highlight w:val="none"/>
        </w:rPr>
        <w:t>八、验收</w:t>
      </w:r>
      <w:r>
        <w:rPr>
          <w:color w:val="auto"/>
          <w:highlight w:val="none"/>
        </w:rPr>
        <w:tab/>
      </w:r>
      <w:r>
        <w:rPr>
          <w:color w:val="auto"/>
          <w:highlight w:val="none"/>
        </w:rPr>
        <w:fldChar w:fldCharType="begin"/>
      </w:r>
      <w:r>
        <w:rPr>
          <w:color w:val="auto"/>
          <w:highlight w:val="none"/>
        </w:rPr>
        <w:instrText xml:space="preserve"> PAGEREF _Toc24730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03276A86">
      <w:pPr>
        <w:pStyle w:val="12"/>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"_Toc26013" </w:instrText>
      </w:r>
      <w:r>
        <w:rPr>
          <w:color w:val="auto"/>
          <w:highlight w:val="none"/>
        </w:rPr>
        <w:fldChar w:fldCharType="separate"/>
      </w:r>
      <w:r>
        <w:rPr>
          <w:rFonts w:hint="eastAsia" w:ascii="宋体" w:hAnsi="宋体" w:cs="宋体"/>
          <w:color w:val="auto"/>
          <w:highlight w:val="none"/>
        </w:rPr>
        <w:t>九、其他事项</w:t>
      </w:r>
      <w:r>
        <w:rPr>
          <w:color w:val="auto"/>
          <w:highlight w:val="none"/>
        </w:rPr>
        <w:tab/>
      </w:r>
      <w:r>
        <w:rPr>
          <w:color w:val="auto"/>
          <w:highlight w:val="none"/>
        </w:rPr>
        <w:fldChar w:fldCharType="begin"/>
      </w:r>
      <w:r>
        <w:rPr>
          <w:color w:val="auto"/>
          <w:highlight w:val="none"/>
        </w:rPr>
        <w:instrText xml:space="preserve"> PAGEREF _Toc26013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48F9DD24">
      <w:pPr>
        <w:pStyle w:val="16"/>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"_Toc1905" </w:instrText>
      </w:r>
      <w:r>
        <w:rPr>
          <w:color w:val="auto"/>
          <w:highlight w:val="none"/>
        </w:rPr>
        <w:fldChar w:fldCharType="separate"/>
      </w:r>
      <w:r>
        <w:rPr>
          <w:rFonts w:hint="eastAsia" w:hAnsi="宋体" w:cs="宋体"/>
          <w:color w:val="auto"/>
          <w:highlight w:val="none"/>
        </w:rPr>
        <w:t>第四章  评标方法及评分标准</w:t>
      </w:r>
      <w:r>
        <w:rPr>
          <w:color w:val="auto"/>
          <w:highlight w:val="none"/>
        </w:rPr>
        <w:tab/>
      </w:r>
      <w:r>
        <w:rPr>
          <w:color w:val="auto"/>
          <w:highlight w:val="none"/>
        </w:rPr>
        <w:fldChar w:fldCharType="begin"/>
      </w:r>
      <w:r>
        <w:rPr>
          <w:color w:val="auto"/>
          <w:highlight w:val="none"/>
        </w:rPr>
        <w:instrText xml:space="preserve"> PAGEREF _Toc1905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675849DF">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"_Toc15245" </w:instrText>
      </w:r>
      <w:r>
        <w:rPr>
          <w:color w:val="auto"/>
          <w:highlight w:val="none"/>
        </w:rPr>
        <w:fldChar w:fldCharType="separate"/>
      </w:r>
      <w:r>
        <w:rPr>
          <w:rFonts w:hint="eastAsia" w:hAnsi="宋体" w:cs="宋体"/>
          <w:color w:val="auto"/>
          <w:szCs w:val="32"/>
          <w:highlight w:val="none"/>
        </w:rPr>
        <w:t>第一节 评标方法</w:t>
      </w:r>
      <w:r>
        <w:rPr>
          <w:color w:val="auto"/>
          <w:highlight w:val="none"/>
        </w:rPr>
        <w:tab/>
      </w:r>
      <w:r>
        <w:rPr>
          <w:color w:val="auto"/>
          <w:highlight w:val="none"/>
        </w:rPr>
        <w:fldChar w:fldCharType="begin"/>
      </w:r>
      <w:r>
        <w:rPr>
          <w:color w:val="auto"/>
          <w:highlight w:val="none"/>
        </w:rPr>
        <w:instrText xml:space="preserve"> PAGEREF _Toc15245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6B246DF4">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"_Toc3552" </w:instrText>
      </w:r>
      <w:r>
        <w:rPr>
          <w:color w:val="auto"/>
          <w:highlight w:val="none"/>
        </w:rPr>
        <w:fldChar w:fldCharType="separate"/>
      </w:r>
      <w:r>
        <w:rPr>
          <w:rFonts w:hint="eastAsia" w:hAnsi="宋体" w:cs="宋体"/>
          <w:color w:val="auto"/>
          <w:szCs w:val="32"/>
          <w:highlight w:val="none"/>
        </w:rPr>
        <w:t>第二节 评标程序</w:t>
      </w:r>
      <w:r>
        <w:rPr>
          <w:color w:val="auto"/>
          <w:highlight w:val="none"/>
        </w:rPr>
        <w:tab/>
      </w:r>
      <w:r>
        <w:rPr>
          <w:color w:val="auto"/>
          <w:highlight w:val="none"/>
        </w:rPr>
        <w:fldChar w:fldCharType="begin"/>
      </w:r>
      <w:r>
        <w:rPr>
          <w:color w:val="auto"/>
          <w:highlight w:val="none"/>
        </w:rPr>
        <w:instrText xml:space="preserve"> PAGEREF _Toc3552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68D66772">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"_Toc22689" </w:instrText>
      </w:r>
      <w:r>
        <w:rPr>
          <w:color w:val="auto"/>
          <w:highlight w:val="none"/>
        </w:rPr>
        <w:fldChar w:fldCharType="separate"/>
      </w:r>
      <w:r>
        <w:rPr>
          <w:rFonts w:hint="eastAsia" w:ascii="宋体" w:hAnsi="宋体" w:cs="宋体"/>
          <w:color w:val="auto"/>
          <w:szCs w:val="30"/>
          <w:highlight w:val="none"/>
        </w:rPr>
        <w:t>第三节 评分标准</w:t>
      </w:r>
      <w:r>
        <w:rPr>
          <w:color w:val="auto"/>
          <w:highlight w:val="none"/>
        </w:rPr>
        <w:tab/>
      </w:r>
      <w:r>
        <w:rPr>
          <w:color w:val="auto"/>
          <w:highlight w:val="none"/>
        </w:rPr>
        <w:fldChar w:fldCharType="begin"/>
      </w:r>
      <w:r>
        <w:rPr>
          <w:color w:val="auto"/>
          <w:highlight w:val="none"/>
        </w:rPr>
        <w:instrText xml:space="preserve"> PAGEREF _Toc22689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09626D64">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"_Toc18980" </w:instrText>
      </w:r>
      <w:r>
        <w:rPr>
          <w:color w:val="auto"/>
          <w:highlight w:val="none"/>
        </w:rPr>
        <w:fldChar w:fldCharType="separate"/>
      </w:r>
      <w:r>
        <w:rPr>
          <w:rFonts w:hint="eastAsia" w:ascii="宋体" w:hAnsi="宋体" w:cs="宋体"/>
          <w:color w:val="auto"/>
          <w:szCs w:val="30"/>
          <w:highlight w:val="none"/>
        </w:rPr>
        <w:t>第四节 中标候选人推荐原则</w:t>
      </w:r>
      <w:r>
        <w:rPr>
          <w:color w:val="auto"/>
          <w:highlight w:val="none"/>
        </w:rPr>
        <w:tab/>
      </w:r>
      <w:r>
        <w:rPr>
          <w:color w:val="auto"/>
          <w:highlight w:val="none"/>
        </w:rPr>
        <w:fldChar w:fldCharType="begin"/>
      </w:r>
      <w:r>
        <w:rPr>
          <w:color w:val="auto"/>
          <w:highlight w:val="none"/>
        </w:rPr>
        <w:instrText xml:space="preserve"> PAGEREF _Toc18980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1F2B4C9B">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"_Toc31612" </w:instrText>
      </w:r>
      <w:r>
        <w:rPr>
          <w:color w:val="auto"/>
          <w:highlight w:val="none"/>
        </w:rPr>
        <w:fldChar w:fldCharType="separate"/>
      </w:r>
      <w:r>
        <w:rPr>
          <w:rFonts w:hint="eastAsia" w:ascii="宋体" w:hAnsi="宋体" w:cs="宋体"/>
          <w:color w:val="auto"/>
          <w:szCs w:val="30"/>
          <w:highlight w:val="none"/>
        </w:rPr>
        <w:t>第五节 评标报告</w:t>
      </w:r>
      <w:r>
        <w:rPr>
          <w:color w:val="auto"/>
          <w:highlight w:val="none"/>
        </w:rPr>
        <w:tab/>
      </w:r>
      <w:r>
        <w:rPr>
          <w:color w:val="auto"/>
          <w:highlight w:val="none"/>
        </w:rPr>
        <w:fldChar w:fldCharType="begin"/>
      </w:r>
      <w:r>
        <w:rPr>
          <w:color w:val="auto"/>
          <w:highlight w:val="none"/>
        </w:rPr>
        <w:instrText xml:space="preserve"> PAGEREF _Toc31612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5C4B2A77">
      <w:pPr>
        <w:pStyle w:val="16"/>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"_Toc9281" </w:instrText>
      </w:r>
      <w:r>
        <w:rPr>
          <w:color w:val="auto"/>
          <w:highlight w:val="none"/>
        </w:rPr>
        <w:fldChar w:fldCharType="separate"/>
      </w:r>
      <w:r>
        <w:rPr>
          <w:rFonts w:hint="eastAsia"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_Toc9281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38BC5257">
      <w:pPr>
        <w:pStyle w:val="16"/>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"_Toc18489" </w:instrText>
      </w:r>
      <w:r>
        <w:rPr>
          <w:color w:val="auto"/>
          <w:highlight w:val="none"/>
        </w:rPr>
        <w:fldChar w:fldCharType="separate"/>
      </w:r>
      <w:r>
        <w:rPr>
          <w:rFonts w:hint="eastAsia"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_Toc18489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48E5B958">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"_Toc17257" </w:instrText>
      </w:r>
      <w:r>
        <w:rPr>
          <w:color w:val="auto"/>
          <w:highlight w:val="none"/>
        </w:rPr>
        <w:fldChar w:fldCharType="separate"/>
      </w:r>
      <w:r>
        <w:rPr>
          <w:rFonts w:hint="eastAsia" w:hAnsi="宋体" w:cs="宋体"/>
          <w:color w:val="auto"/>
          <w:szCs w:val="28"/>
          <w:highlight w:val="none"/>
        </w:rPr>
        <w:t>第一节 投标文件外层包装封面</w:t>
      </w:r>
      <w:r>
        <w:rPr>
          <w:color w:val="auto"/>
          <w:highlight w:val="none"/>
        </w:rPr>
        <w:tab/>
      </w:r>
      <w:r>
        <w:rPr>
          <w:color w:val="auto"/>
          <w:highlight w:val="none"/>
        </w:rPr>
        <w:fldChar w:fldCharType="begin"/>
      </w:r>
      <w:r>
        <w:rPr>
          <w:color w:val="auto"/>
          <w:highlight w:val="none"/>
        </w:rPr>
        <w:instrText xml:space="preserve"> PAGEREF _Toc17257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513BBEA2">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"_Toc5824" </w:instrText>
      </w:r>
      <w:r>
        <w:rPr>
          <w:color w:val="auto"/>
          <w:highlight w:val="none"/>
        </w:rPr>
        <w:fldChar w:fldCharType="separate"/>
      </w:r>
      <w:r>
        <w:rPr>
          <w:rFonts w:hint="eastAsia" w:hAnsi="宋体" w:cs="宋体"/>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_Toc5824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0783C61A">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"_Toc8057" </w:instrText>
      </w:r>
      <w:r>
        <w:rPr>
          <w:color w:val="auto"/>
          <w:highlight w:val="none"/>
        </w:rPr>
        <w:fldChar w:fldCharType="separate"/>
      </w:r>
      <w:r>
        <w:rPr>
          <w:rFonts w:hint="eastAsia" w:hAnsi="宋体" w:cs="宋体"/>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_Toc8057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490DFC4B">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"_Toc18625" </w:instrText>
      </w:r>
      <w:r>
        <w:rPr>
          <w:color w:val="auto"/>
          <w:highlight w:val="none"/>
        </w:rPr>
        <w:fldChar w:fldCharType="separate"/>
      </w:r>
      <w:r>
        <w:rPr>
          <w:rFonts w:hint="eastAsia" w:hAnsi="宋体" w:cs="宋体"/>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_Toc18625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76A7A604">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"_Toc24450" </w:instrText>
      </w:r>
      <w:r>
        <w:rPr>
          <w:color w:val="auto"/>
          <w:highlight w:val="none"/>
        </w:rPr>
        <w:fldChar w:fldCharType="separate"/>
      </w:r>
      <w:r>
        <w:rPr>
          <w:rFonts w:hint="eastAsia" w:hAnsi="宋体" w:cs="宋体"/>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_Toc24450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033C7C96">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"_Toc3237" </w:instrText>
      </w:r>
      <w:r>
        <w:rPr>
          <w:color w:val="auto"/>
          <w:highlight w:val="none"/>
        </w:rPr>
        <w:fldChar w:fldCharType="separate"/>
      </w:r>
      <w:r>
        <w:rPr>
          <w:rFonts w:hint="eastAsia" w:ascii="宋体" w:hAnsi="宋体" w:cs="宋体"/>
          <w:color w:val="auto"/>
          <w:szCs w:val="28"/>
          <w:highlight w:val="none"/>
        </w:rPr>
        <w:t>第六节 其他文书、文件格式</w:t>
      </w:r>
      <w:r>
        <w:rPr>
          <w:color w:val="auto"/>
          <w:highlight w:val="none"/>
        </w:rPr>
        <w:tab/>
      </w:r>
      <w:r>
        <w:rPr>
          <w:color w:val="auto"/>
          <w:highlight w:val="none"/>
        </w:rPr>
        <w:fldChar w:fldCharType="begin"/>
      </w:r>
      <w:r>
        <w:rPr>
          <w:color w:val="auto"/>
          <w:highlight w:val="none"/>
        </w:rPr>
        <w:instrText xml:space="preserve"> PAGEREF _Toc3237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2776A9E5">
      <w:pPr>
        <w:pStyle w:val="16"/>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"_Toc30072" </w:instrText>
      </w:r>
      <w:r>
        <w:rPr>
          <w:color w:val="auto"/>
          <w:highlight w:val="none"/>
        </w:rPr>
        <w:fldChar w:fldCharType="separate"/>
      </w:r>
      <w:r>
        <w:rPr>
          <w:rFonts w:hint="eastAsia" w:hAnsi="宋体" w:cs="宋体"/>
          <w:color w:val="auto"/>
          <w:highlight w:val="none"/>
        </w:rPr>
        <w:t>第七章 质疑、投诉证明材料格式</w:t>
      </w:r>
      <w:r>
        <w:rPr>
          <w:color w:val="auto"/>
          <w:highlight w:val="none"/>
        </w:rPr>
        <w:tab/>
      </w:r>
      <w:r>
        <w:rPr>
          <w:color w:val="auto"/>
          <w:highlight w:val="none"/>
        </w:rPr>
        <w:fldChar w:fldCharType="begin"/>
      </w:r>
      <w:r>
        <w:rPr>
          <w:color w:val="auto"/>
          <w:highlight w:val="none"/>
        </w:rPr>
        <w:instrText xml:space="preserve"> PAGEREF _Toc30072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7861BE6D">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"_Toc23800" </w:instrText>
      </w:r>
      <w:r>
        <w:rPr>
          <w:color w:val="auto"/>
          <w:highlight w:val="none"/>
        </w:rPr>
        <w:fldChar w:fldCharType="separate"/>
      </w:r>
      <w:r>
        <w:rPr>
          <w:rFonts w:hint="eastAsia" w:ascii="宋体" w:hAnsi="宋体" w:cs="宋体"/>
          <w:bCs w:val="0"/>
          <w:color w:val="auto"/>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_Toc23800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0A914527">
      <w:pPr>
        <w:pStyle w:val="18"/>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"_Toc18446" </w:instrText>
      </w:r>
      <w:r>
        <w:rPr>
          <w:color w:val="auto"/>
          <w:highlight w:val="none"/>
        </w:rPr>
        <w:fldChar w:fldCharType="separate"/>
      </w:r>
      <w:r>
        <w:rPr>
          <w:rFonts w:hint="eastAsia" w:ascii="宋体" w:hAnsi="宋体" w:cs="宋体"/>
          <w:bCs w:val="0"/>
          <w:color w:val="auto"/>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_Toc18446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0378E47B">
      <w:pPr>
        <w:pStyle w:val="13"/>
        <w:wordWrap w:val="0"/>
        <w:spacing w:line="360" w:lineRule="auto"/>
        <w:jc w:val="center"/>
        <w:rPr>
          <w:rFonts w:hAnsi="宋体" w:cs="宋体"/>
          <w:color w:val="auto"/>
          <w:highlight w:val="none"/>
        </w:rPr>
        <w:sectPr>
          <w:headerReference r:id="rId3" w:type="default"/>
          <w:pgSz w:w="11906" w:h="16838"/>
          <w:pgMar w:top="1440" w:right="1080" w:bottom="1440" w:left="1080" w:header="720" w:footer="720" w:gutter="0"/>
          <w:pgNumType w:start="1"/>
          <w:cols w:space="720" w:num="1"/>
          <w:docGrid w:type="lines" w:linePitch="331" w:charSpace="0"/>
        </w:sectPr>
      </w:pPr>
      <w:r>
        <w:rPr>
          <w:rFonts w:hint="eastAsia" w:hAnsi="宋体" w:cs="宋体"/>
          <w:bCs/>
          <w:caps/>
          <w:color w:val="auto"/>
          <w:szCs w:val="32"/>
          <w:highlight w:val="none"/>
          <w:u w:val="single"/>
        </w:rPr>
        <w:fldChar w:fldCharType="end"/>
      </w:r>
      <w:bookmarkStart w:id="0" w:name="_Toc11954"/>
      <w:r>
        <w:rPr>
          <w:rFonts w:hint="eastAsia" w:hAnsi="宋体" w:cs="宋体"/>
          <w:color w:val="auto"/>
          <w:highlight w:val="none"/>
        </w:rPr>
        <w:tab/>
      </w:r>
      <w:bookmarkEnd w:id="0"/>
      <w:bookmarkStart w:id="1" w:name="_Toc532545041"/>
    </w:p>
    <w:bookmarkEnd w:id="1"/>
    <w:p w14:paraId="0FD6E11B">
      <w:pPr>
        <w:pStyle w:val="13"/>
        <w:wordWrap w:val="0"/>
        <w:spacing w:line="360" w:lineRule="auto"/>
        <w:jc w:val="center"/>
        <w:outlineLvl w:val="0"/>
        <w:rPr>
          <w:rFonts w:hAnsi="宋体" w:cs="宋体"/>
          <w:b/>
          <w:color w:val="auto"/>
          <w:sz w:val="36"/>
          <w:szCs w:val="36"/>
          <w:highlight w:val="none"/>
        </w:rPr>
      </w:pPr>
      <w:bookmarkStart w:id="2" w:name="_Toc532545042"/>
      <w:r>
        <w:rPr>
          <w:rFonts w:hint="eastAsia" w:hAnsi="宋体" w:cs="宋体"/>
          <w:b/>
          <w:color w:val="auto"/>
          <w:sz w:val="36"/>
          <w:highlight w:val="none"/>
        </w:rPr>
        <w:t xml:space="preserve"> </w:t>
      </w:r>
      <w:bookmarkStart w:id="3" w:name="_Toc29110"/>
      <w:r>
        <w:rPr>
          <w:rFonts w:hint="eastAsia" w:hAnsi="宋体" w:cs="宋体"/>
          <w:b/>
          <w:color w:val="auto"/>
          <w:sz w:val="36"/>
          <w:highlight w:val="none"/>
        </w:rPr>
        <w:t>第一章  招标公告</w:t>
      </w:r>
      <w:bookmarkEnd w:id="3"/>
    </w:p>
    <w:p w14:paraId="351EB4D5">
      <w:pPr>
        <w:pStyle w:val="13"/>
        <w:wordWrap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公开招标公告</w:t>
      </w:r>
    </w:p>
    <w:p w14:paraId="18CE57EA">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32D04639">
      <w:pPr>
        <w:pBdr>
          <w:top w:val="single" w:color="auto" w:sz="4" w:space="1"/>
          <w:left w:val="single" w:color="auto" w:sz="4" w:space="4"/>
          <w:bottom w:val="single" w:color="auto" w:sz="4" w:space="1"/>
          <w:right w:val="single" w:color="auto" w:sz="4" w:space="4"/>
        </w:pBdr>
        <w:wordWrap w:val="0"/>
        <w:spacing w:line="360" w:lineRule="auto"/>
        <w:ind w:firstLine="600" w:firstLineChars="250"/>
        <w:rPr>
          <w:rFonts w:ascii="宋体" w:hAnsi="宋体" w:cs="宋体"/>
          <w:color w:val="auto"/>
          <w:sz w:val="24"/>
          <w:highlight w:val="none"/>
          <w:u w:val="single"/>
        </w:rPr>
      </w:pPr>
      <w:r>
        <w:rPr>
          <w:rFonts w:hint="eastAsia" w:ascii="宋体" w:hAnsi="宋体" w:cs="宋体"/>
          <w:color w:val="auto"/>
          <w:sz w:val="24"/>
          <w:highlight w:val="none"/>
          <w:u w:val="single"/>
          <w:lang w:eastAsia="zh-CN"/>
        </w:rPr>
        <w:t>第十二届中国—东盟（南宁）戏剧周活动服务</w:t>
      </w:r>
      <w:r>
        <w:rPr>
          <w:rFonts w:hint="eastAsia" w:ascii="宋体" w:hAnsi="宋体" w:cs="宋体"/>
          <w:color w:val="auto"/>
          <w:sz w:val="24"/>
          <w:highlight w:val="none"/>
        </w:rPr>
        <w:t>招标项目的潜在投标人应在</w:t>
      </w:r>
      <w:r>
        <w:rPr>
          <w:rFonts w:hint="eastAsia" w:ascii="宋体" w:hAnsi="宋体" w:cs="宋体"/>
          <w:color w:val="auto"/>
          <w:sz w:val="24"/>
          <w:highlight w:val="none"/>
          <w:lang w:eastAsia="zh-CN"/>
        </w:rPr>
        <w:t>“广西政府采购云”平台（https://www.gcy.zfcg.gxzf.gov.cn/）</w:t>
      </w:r>
      <w:r>
        <w:rPr>
          <w:rFonts w:hint="eastAsia" w:ascii="宋体" w:hAnsi="宋体" w:cs="宋体"/>
          <w:color w:val="auto"/>
          <w:sz w:val="24"/>
          <w:highlight w:val="none"/>
        </w:rPr>
        <w:t>获取（下载）招标文件，并于</w:t>
      </w:r>
      <w:r>
        <w:rPr>
          <w:rFonts w:hint="eastAsia" w:ascii="宋体" w:hAnsi="宋体" w:cs="宋体"/>
          <w:color w:val="auto"/>
          <w:sz w:val="24"/>
          <w:highlight w:val="none"/>
          <w:u w:val="single"/>
          <w:lang w:bidi="ar"/>
        </w:rPr>
        <w:t>202</w:t>
      </w:r>
      <w:r>
        <w:rPr>
          <w:rFonts w:hint="eastAsia" w:ascii="宋体" w:hAnsi="宋体" w:cs="宋体"/>
          <w:color w:val="auto"/>
          <w:sz w:val="24"/>
          <w:highlight w:val="none"/>
          <w:u w:val="single"/>
          <w:lang w:val="en-US" w:eastAsia="zh-CN" w:bidi="ar"/>
        </w:rPr>
        <w:t>5</w:t>
      </w:r>
      <w:r>
        <w:rPr>
          <w:rFonts w:hint="eastAsia" w:ascii="宋体" w:hAnsi="宋体" w:cs="宋体"/>
          <w:color w:val="auto"/>
          <w:sz w:val="24"/>
          <w:highlight w:val="none"/>
          <w:u w:val="single"/>
          <w:lang w:bidi="ar"/>
        </w:rPr>
        <w:t>年</w:t>
      </w:r>
      <w:r>
        <w:rPr>
          <w:rFonts w:hint="eastAsia" w:ascii="宋体" w:hAnsi="宋体" w:cs="宋体"/>
          <w:color w:val="auto"/>
          <w:sz w:val="24"/>
          <w:highlight w:val="none"/>
          <w:u w:val="single"/>
          <w:lang w:val="en-US" w:eastAsia="zh-CN" w:bidi="ar"/>
        </w:rPr>
        <w:t>10月20日09 时30分</w:t>
      </w:r>
      <w:r>
        <w:rPr>
          <w:rFonts w:hint="eastAsia" w:ascii="宋体" w:hAnsi="宋体" w:cs="宋体"/>
          <w:color w:val="auto"/>
          <w:sz w:val="24"/>
          <w:highlight w:val="none"/>
          <w:u w:val="single"/>
          <w:lang w:bidi="ar"/>
        </w:rPr>
        <w:t>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0AC140A4">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一、项目基本情况</w:t>
      </w:r>
    </w:p>
    <w:p w14:paraId="1A2E0D34">
      <w:pPr>
        <w:wordWrap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NNZC2025-G3-991125-GXYZ</w:t>
      </w:r>
    </w:p>
    <w:p w14:paraId="658323DA">
      <w:pPr>
        <w:wordWrap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采购计划文号：NNZC[2025]6497号-001</w:t>
      </w:r>
      <w:r>
        <w:rPr>
          <w:rFonts w:hint="eastAsia" w:ascii="宋体" w:hAnsi="宋体" w:cs="宋体"/>
          <w:color w:val="auto"/>
          <w:sz w:val="24"/>
          <w:highlight w:val="none"/>
          <w:lang w:eastAsia="zh-CN"/>
        </w:rPr>
        <w:t>、</w:t>
      </w:r>
      <w:r>
        <w:rPr>
          <w:rFonts w:hint="eastAsia" w:ascii="宋体" w:hAnsi="宋体" w:cs="宋体"/>
          <w:color w:val="auto"/>
          <w:sz w:val="24"/>
          <w:highlight w:val="none"/>
        </w:rPr>
        <w:t>NNZC[2025]6497号-002</w:t>
      </w:r>
    </w:p>
    <w:p w14:paraId="2C6A07CB">
      <w:pPr>
        <w:wordWrap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第十二届中国—东盟（南宁）戏剧周活动服务</w:t>
      </w:r>
    </w:p>
    <w:p w14:paraId="3C18E30C">
      <w:pPr>
        <w:wordWrap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预算金额：</w:t>
      </w:r>
      <w:r>
        <w:rPr>
          <w:rFonts w:hint="eastAsia" w:ascii="宋体" w:hAnsi="宋体" w:cs="宋体"/>
          <w:color w:val="auto"/>
          <w:sz w:val="24"/>
          <w:highlight w:val="none"/>
          <w:lang w:eastAsia="zh-CN"/>
        </w:rPr>
        <w:t>人民币</w:t>
      </w:r>
      <w:r>
        <w:rPr>
          <w:rFonts w:hint="eastAsia" w:ascii="宋体" w:hAnsi="宋体" w:cs="宋体"/>
          <w:color w:val="auto"/>
          <w:sz w:val="24"/>
          <w:highlight w:val="none"/>
          <w:lang w:val="en-US" w:eastAsia="zh-CN"/>
        </w:rPr>
        <w:t>壹佰叁拾万元整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1300000.00</w:t>
      </w:r>
      <w:r>
        <w:rPr>
          <w:rFonts w:hint="eastAsia" w:ascii="宋体" w:hAnsi="宋体" w:cs="宋体"/>
          <w:color w:val="auto"/>
          <w:sz w:val="24"/>
          <w:highlight w:val="none"/>
          <w:lang w:eastAsia="zh-CN"/>
        </w:rPr>
        <w:t>）</w:t>
      </w:r>
    </w:p>
    <w:p w14:paraId="737EF619">
      <w:pPr>
        <w:wordWrap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最高限价：</w:t>
      </w:r>
      <w:r>
        <w:rPr>
          <w:rFonts w:hint="eastAsia" w:ascii="宋体" w:hAnsi="宋体" w:cs="宋体"/>
          <w:color w:val="auto"/>
          <w:sz w:val="24"/>
          <w:highlight w:val="none"/>
          <w:lang w:eastAsia="zh-CN"/>
        </w:rPr>
        <w:t>人民币壹佰叁拾万元整(¥1300000.00）</w:t>
      </w:r>
    </w:p>
    <w:p w14:paraId="7EE4B213">
      <w:pPr>
        <w:wordWrap w:val="0"/>
        <w:spacing w:line="360" w:lineRule="auto"/>
        <w:ind w:firstLine="480" w:firstLineChars="200"/>
        <w:rPr>
          <w:color w:val="auto"/>
          <w:highlight w:val="none"/>
        </w:rPr>
      </w:pPr>
      <w:r>
        <w:rPr>
          <w:rFonts w:hint="eastAsia" w:ascii="宋体" w:hAnsi="宋体" w:cs="宋体"/>
          <w:color w:val="auto"/>
          <w:sz w:val="24"/>
          <w:highlight w:val="none"/>
        </w:rPr>
        <w:t>采购需求：</w:t>
      </w:r>
    </w:p>
    <w:tbl>
      <w:tblPr>
        <w:tblStyle w:val="22"/>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1918"/>
        <w:gridCol w:w="889"/>
        <w:gridCol w:w="862"/>
        <w:gridCol w:w="5711"/>
      </w:tblGrid>
      <w:tr w14:paraId="4B114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1056349A">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918" w:type="dxa"/>
            <w:tcBorders>
              <w:top w:val="single" w:color="auto" w:sz="4" w:space="0"/>
              <w:left w:val="single" w:color="auto" w:sz="4" w:space="0"/>
              <w:bottom w:val="single" w:color="auto" w:sz="4" w:space="0"/>
              <w:right w:val="single" w:color="auto" w:sz="4" w:space="0"/>
            </w:tcBorders>
            <w:vAlign w:val="center"/>
          </w:tcPr>
          <w:p w14:paraId="03C8EC94">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889" w:type="dxa"/>
            <w:tcBorders>
              <w:top w:val="single" w:color="auto" w:sz="4" w:space="0"/>
              <w:left w:val="single" w:color="auto" w:sz="4" w:space="0"/>
              <w:bottom w:val="single" w:color="auto" w:sz="4" w:space="0"/>
              <w:right w:val="single" w:color="auto" w:sz="4" w:space="0"/>
            </w:tcBorders>
            <w:vAlign w:val="center"/>
          </w:tcPr>
          <w:p w14:paraId="1D2C29C8">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862" w:type="dxa"/>
            <w:tcBorders>
              <w:top w:val="single" w:color="auto" w:sz="4" w:space="0"/>
              <w:left w:val="single" w:color="auto" w:sz="4" w:space="0"/>
              <w:bottom w:val="single" w:color="auto" w:sz="4" w:space="0"/>
              <w:right w:val="single" w:color="auto" w:sz="4" w:space="0"/>
            </w:tcBorders>
            <w:vAlign w:val="center"/>
          </w:tcPr>
          <w:p w14:paraId="0C425F8E">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5711" w:type="dxa"/>
            <w:tcBorders>
              <w:top w:val="single" w:color="auto" w:sz="4" w:space="0"/>
              <w:left w:val="single" w:color="auto" w:sz="4" w:space="0"/>
              <w:bottom w:val="single" w:color="auto" w:sz="4" w:space="0"/>
              <w:right w:val="single" w:color="auto" w:sz="4" w:space="0"/>
            </w:tcBorders>
            <w:vAlign w:val="center"/>
          </w:tcPr>
          <w:p w14:paraId="56F15317">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简要服务要求或者技术需求</w:t>
            </w:r>
          </w:p>
        </w:tc>
      </w:tr>
      <w:tr w14:paraId="5B47C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4" w:space="0"/>
              <w:left w:val="single" w:color="auto" w:sz="4" w:space="0"/>
              <w:bottom w:val="single" w:color="auto" w:sz="4" w:space="0"/>
              <w:right w:val="single" w:color="auto" w:sz="4" w:space="0"/>
            </w:tcBorders>
            <w:vAlign w:val="center"/>
          </w:tcPr>
          <w:p w14:paraId="2ADA3428">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918" w:type="dxa"/>
            <w:tcBorders>
              <w:top w:val="single" w:color="auto" w:sz="4" w:space="0"/>
              <w:left w:val="single" w:color="auto" w:sz="4" w:space="0"/>
              <w:bottom w:val="single" w:color="auto" w:sz="4" w:space="0"/>
              <w:right w:val="single" w:color="auto" w:sz="4" w:space="0"/>
            </w:tcBorders>
            <w:vAlign w:val="center"/>
          </w:tcPr>
          <w:p w14:paraId="0390F46C">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eastAsia="zh-CN"/>
              </w:rPr>
              <w:t xml:space="preserve">第十二届中国—东盟（南宁）戏剧周活动服务 </w:t>
            </w:r>
          </w:p>
        </w:tc>
        <w:tc>
          <w:tcPr>
            <w:tcW w:w="889" w:type="dxa"/>
            <w:tcBorders>
              <w:top w:val="single" w:color="auto" w:sz="4" w:space="0"/>
              <w:left w:val="single" w:color="auto" w:sz="4" w:space="0"/>
              <w:bottom w:val="single" w:color="auto" w:sz="4" w:space="0"/>
              <w:right w:val="single" w:color="auto" w:sz="4" w:space="0"/>
            </w:tcBorders>
            <w:vAlign w:val="center"/>
          </w:tcPr>
          <w:p w14:paraId="7F638982">
            <w:pPr>
              <w:wordWrap w:val="0"/>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项</w:t>
            </w:r>
          </w:p>
        </w:tc>
        <w:tc>
          <w:tcPr>
            <w:tcW w:w="862" w:type="dxa"/>
            <w:tcBorders>
              <w:top w:val="single" w:color="auto" w:sz="4" w:space="0"/>
              <w:left w:val="single" w:color="auto" w:sz="4" w:space="0"/>
              <w:bottom w:val="single" w:color="auto" w:sz="4" w:space="0"/>
              <w:right w:val="single" w:color="auto" w:sz="4" w:space="0"/>
            </w:tcBorders>
            <w:vAlign w:val="center"/>
          </w:tcPr>
          <w:p w14:paraId="182F6FFF">
            <w:pPr>
              <w:wordWrap w:val="0"/>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5711" w:type="dxa"/>
            <w:tcBorders>
              <w:top w:val="single" w:color="auto" w:sz="4" w:space="0"/>
              <w:left w:val="single" w:color="auto" w:sz="4" w:space="0"/>
              <w:bottom w:val="single" w:color="auto" w:sz="4" w:space="0"/>
              <w:right w:val="single" w:color="auto" w:sz="4" w:space="0"/>
            </w:tcBorders>
            <w:vAlign w:val="center"/>
          </w:tcPr>
          <w:p w14:paraId="404E2D5B">
            <w:pPr>
              <w:spacing w:line="360" w:lineRule="exact"/>
              <w:rPr>
                <w:rFonts w:hint="eastAsia" w:ascii="宋体" w:hAnsi="宋体" w:eastAsia="宋体" w:cs="宋体"/>
                <w:color w:val="auto"/>
                <w:sz w:val="24"/>
                <w:szCs w:val="24"/>
              </w:rPr>
            </w:pPr>
            <w:r>
              <w:rPr>
                <w:rFonts w:hint="eastAsia" w:ascii="宋体" w:hAnsi="宋体" w:eastAsia="宋体" w:cs="宋体"/>
                <w:b/>
                <w:color w:val="auto"/>
                <w:sz w:val="24"/>
                <w:szCs w:val="24"/>
              </w:rPr>
              <w:t>一、演出名称</w:t>
            </w:r>
          </w:p>
          <w:p w14:paraId="6E906EF8">
            <w:pPr>
              <w:spacing w:line="3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第十二届中国—东盟（南宁）戏剧周</w:t>
            </w:r>
          </w:p>
          <w:p w14:paraId="172DA2C5">
            <w:pPr>
              <w:spacing w:line="36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rPr>
              <w:t>二、演出时</w:t>
            </w:r>
            <w:r>
              <w:rPr>
                <w:rFonts w:hint="eastAsia" w:ascii="宋体" w:hAnsi="宋体" w:eastAsia="宋体" w:cs="宋体"/>
                <w:b/>
                <w:color w:val="auto"/>
                <w:sz w:val="24"/>
                <w:szCs w:val="24"/>
                <w:highlight w:val="none"/>
              </w:rPr>
              <w:t>间</w:t>
            </w:r>
          </w:p>
          <w:p w14:paraId="33FC52BE">
            <w:pPr>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2025年10月—11月（具体以采购人确认为准）</w:t>
            </w:r>
          </w:p>
          <w:p w14:paraId="33A93051">
            <w:pPr>
              <w:wordWrap w:val="0"/>
              <w:snapToGrid w:val="0"/>
              <w:spacing w:line="360" w:lineRule="auto"/>
              <w:jc w:val="left"/>
              <w:rPr>
                <w:rFonts w:ascii="宋体" w:hAnsi="宋体" w:cs="宋体"/>
                <w:color w:val="auto"/>
                <w:sz w:val="24"/>
                <w:highlight w:val="none"/>
              </w:rPr>
            </w:pPr>
            <w:r>
              <w:rPr>
                <w:rFonts w:hint="eastAsia" w:ascii="宋体" w:hAnsi="宋体" w:cs="宋体"/>
                <w:b/>
                <w:bCs/>
                <w:color w:val="auto"/>
                <w:sz w:val="24"/>
                <w:highlight w:val="none"/>
              </w:rPr>
              <w:t>……具体详见公开招标文件。</w:t>
            </w:r>
          </w:p>
        </w:tc>
      </w:tr>
    </w:tbl>
    <w:p w14:paraId="407C6558">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合同履行期限：详见公开招标文件。</w:t>
      </w:r>
    </w:p>
    <w:p w14:paraId="021CEC2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是否接受联合体投标：本项目不接受联合体。</w:t>
      </w:r>
    </w:p>
    <w:p w14:paraId="0EA5C992">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二、投标人的资格要求：</w:t>
      </w:r>
    </w:p>
    <w:p w14:paraId="5EF40C6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768E808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p>
    <w:p w14:paraId="50DB9E4E">
      <w:pPr>
        <w:wordWrap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专门面向</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企业采购的项目（供应商应为小微企业、监狱企业、残疾人福利性单位)</w:t>
      </w:r>
    </w:p>
    <w:p w14:paraId="2E9178C8">
      <w:pPr>
        <w:wordWrap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非专门面向中小企业采购的项目</w:t>
      </w:r>
    </w:p>
    <w:p w14:paraId="79F7EBC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3.本项目的特定资格要求：无。</w:t>
      </w:r>
    </w:p>
    <w:p w14:paraId="70D635D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4.本项目的特定条件：无。</w:t>
      </w:r>
    </w:p>
    <w:p w14:paraId="171B783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EB4F46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 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、政府采购严重违法失信行为记录名单及其他不符合《中华人民共和国政府采购法》第二十二条规定条件的供应商，不得参与政府采购活动。</w:t>
      </w:r>
    </w:p>
    <w:p w14:paraId="31D3040C">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三、获取招标文件</w:t>
      </w:r>
    </w:p>
    <w:p w14:paraId="2B6ACBD2">
      <w:pPr>
        <w:wordWrap w:val="0"/>
        <w:snapToGrid w:val="0"/>
        <w:spacing w:line="360" w:lineRule="auto"/>
        <w:ind w:firstLine="540" w:firstLineChars="225"/>
        <w:rPr>
          <w:rFonts w:ascii="宋体" w:hAnsi="宋体" w:cs="宋体"/>
          <w:color w:val="auto"/>
          <w:sz w:val="24"/>
          <w:highlight w:val="none"/>
        </w:rPr>
      </w:pPr>
      <w:r>
        <w:rPr>
          <w:rFonts w:hint="eastAsia" w:ascii="宋体" w:hAnsi="宋体" w:cs="宋体"/>
          <w:color w:val="auto"/>
          <w:sz w:val="24"/>
          <w:highlight w:val="none"/>
        </w:rPr>
        <w:t>时间：自公告发布之日起。</w:t>
      </w:r>
    </w:p>
    <w:p w14:paraId="32BD8CAE">
      <w:pPr>
        <w:wordWrap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）下载招标文件（操作路径：登录“</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”平台-项目采购-获取采购文件-找到本项目-点击“申请获取采购文件”），电子投标文件制作需要基于“</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”平台获取的招标文件编制。</w:t>
      </w:r>
    </w:p>
    <w:p w14:paraId="4CEE0E74">
      <w:pPr>
        <w:wordWrap w:val="0"/>
        <w:snapToGrid w:val="0"/>
        <w:spacing w:line="360" w:lineRule="auto"/>
        <w:ind w:firstLine="540" w:firstLineChars="225"/>
        <w:rPr>
          <w:rFonts w:ascii="宋体" w:hAnsi="宋体" w:cs="宋体"/>
          <w:color w:val="auto"/>
          <w:sz w:val="24"/>
          <w:highlight w:val="none"/>
        </w:rPr>
      </w:pPr>
      <w:r>
        <w:rPr>
          <w:rFonts w:hint="eastAsia" w:ascii="宋体" w:hAnsi="宋体" w:cs="宋体"/>
          <w:color w:val="auto"/>
          <w:sz w:val="24"/>
          <w:highlight w:val="none"/>
        </w:rPr>
        <w:t>售价：0元。</w:t>
      </w:r>
    </w:p>
    <w:p w14:paraId="4063F823">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四、提交投标文件截止时间、开标时间和地点</w:t>
      </w:r>
    </w:p>
    <w:p w14:paraId="40786781">
      <w:pPr>
        <w:wordWrap w:val="0"/>
        <w:spacing w:line="360" w:lineRule="auto"/>
        <w:ind w:firstLine="480" w:firstLineChars="200"/>
        <w:rPr>
          <w:rFonts w:ascii="宋体" w:hAnsi="宋体" w:cs="宋体"/>
          <w:color w:val="auto"/>
          <w:sz w:val="24"/>
          <w:highlight w:val="none"/>
          <w:u w:val="single"/>
        </w:rPr>
      </w:pPr>
      <w:r>
        <w:rPr>
          <w:rFonts w:hint="eastAsia" w:ascii="宋体" w:hAnsi="宋体" w:cs="宋体"/>
          <w:bCs/>
          <w:color w:val="auto"/>
          <w:sz w:val="24"/>
          <w:highlight w:val="none"/>
        </w:rPr>
        <w:t>1、提交投标文件截止时间和开标时间：</w:t>
      </w:r>
      <w:r>
        <w:rPr>
          <w:rFonts w:hint="eastAsia" w:ascii="宋体" w:hAnsi="宋体" w:cs="宋体"/>
          <w:color w:val="auto"/>
          <w:sz w:val="24"/>
          <w:highlight w:val="none"/>
          <w:u w:val="single"/>
          <w:lang w:eastAsia="zh-CN" w:bidi="ar"/>
        </w:rPr>
        <w:t>202</w:t>
      </w:r>
      <w:r>
        <w:rPr>
          <w:rFonts w:hint="eastAsia" w:ascii="宋体" w:hAnsi="宋体" w:cs="宋体"/>
          <w:color w:val="auto"/>
          <w:sz w:val="24"/>
          <w:highlight w:val="none"/>
          <w:u w:val="single"/>
          <w:lang w:val="en-US" w:eastAsia="zh-CN" w:bidi="ar"/>
        </w:rPr>
        <w:t>5</w:t>
      </w:r>
      <w:r>
        <w:rPr>
          <w:rFonts w:hint="eastAsia" w:ascii="宋体" w:hAnsi="宋体" w:cs="宋体"/>
          <w:color w:val="auto"/>
          <w:sz w:val="24"/>
          <w:highlight w:val="none"/>
          <w:u w:val="single"/>
          <w:lang w:eastAsia="zh-CN" w:bidi="ar"/>
        </w:rPr>
        <w:t>年</w:t>
      </w:r>
      <w:r>
        <w:rPr>
          <w:rFonts w:hint="eastAsia" w:ascii="宋体" w:hAnsi="宋体" w:cs="宋体"/>
          <w:color w:val="auto"/>
          <w:sz w:val="24"/>
          <w:highlight w:val="none"/>
          <w:u w:val="single"/>
          <w:lang w:val="en-US" w:eastAsia="zh-CN" w:bidi="ar"/>
        </w:rPr>
        <w:t>10月20日09 时30分</w:t>
      </w:r>
      <w:r>
        <w:rPr>
          <w:rFonts w:hint="eastAsia" w:ascii="宋体" w:hAnsi="宋体" w:cs="宋体"/>
          <w:color w:val="auto"/>
          <w:sz w:val="24"/>
          <w:highlight w:val="none"/>
          <w:u w:val="single"/>
          <w:lang w:bidi="ar"/>
        </w:rPr>
        <w:t>00秒</w:t>
      </w:r>
      <w:r>
        <w:rPr>
          <w:rFonts w:hint="eastAsia" w:ascii="宋体" w:hAnsi="宋体" w:cs="宋体"/>
          <w:bCs/>
          <w:color w:val="auto"/>
          <w:sz w:val="24"/>
          <w:highlight w:val="none"/>
        </w:rPr>
        <w:t>（北京时间）</w:t>
      </w:r>
    </w:p>
    <w:p w14:paraId="3615B59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2、投标和开标地点：</w:t>
      </w:r>
    </w:p>
    <w:p w14:paraId="784966F4">
      <w:pPr>
        <w:widowControl/>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（1）投标文件提交方式：本项目为南宁市全流程电子化项目，通过“</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）实行在线电子投标，供应商应先安装“</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电子交易客户端”（请自行前往“</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”平台进行下载），并按照本项目招标文件和“</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”平台的要求编制、加密后在投标截止时间前通过网络上传至南宁市“</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w:t>
      </w:r>
      <w:r>
        <w:rPr>
          <w:rFonts w:hint="eastAsia" w:ascii="宋体" w:hAnsi="宋体" w:cs="宋体"/>
          <w:b/>
          <w:color w:val="auto"/>
          <w:sz w:val="24"/>
          <w:highlight w:val="none"/>
        </w:rPr>
        <w:t>供应商在“</w:t>
      </w:r>
      <w:r>
        <w:rPr>
          <w:rFonts w:hint="eastAsia" w:ascii="宋体" w:hAnsi="宋体" w:cs="宋体"/>
          <w:b/>
          <w:color w:val="auto"/>
          <w:sz w:val="24"/>
          <w:highlight w:val="none"/>
          <w:lang w:eastAsia="zh-CN"/>
        </w:rPr>
        <w:t>广西政府采购云</w:t>
      </w:r>
      <w:r>
        <w:rPr>
          <w:rFonts w:hint="eastAsia" w:ascii="宋体" w:hAnsi="宋体" w:cs="宋体"/>
          <w:b/>
          <w:color w:val="auto"/>
          <w:sz w:val="24"/>
          <w:highlight w:val="none"/>
        </w:rPr>
        <w:t>”平台提交电子版投标文件时，请填写参加远程开标活动经办人联系方式，</w:t>
      </w:r>
      <w:r>
        <w:rPr>
          <w:rFonts w:hint="eastAsia" w:ascii="宋体" w:hAnsi="宋体" w:cs="宋体"/>
          <w:color w:val="auto"/>
          <w:sz w:val="24"/>
          <w:highlight w:val="none"/>
        </w:rPr>
        <w:t>电子投标具体操作流程详见本公告附件 。</w:t>
      </w:r>
    </w:p>
    <w:p w14:paraId="0E209F4A">
      <w:pPr>
        <w:widowControl/>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投标人只需办理其中一家CA数字证书及签章，建议各投标人抓紧时间办理。</w:t>
      </w:r>
    </w:p>
    <w:p w14:paraId="4E78D943">
      <w:pPr>
        <w:widowControl/>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（3）为确保网上操作合法、有效和安全，请投标人确保在电子投标过程中能够对相关数据电文进行加密和使用电子签章，妥善保管CA数字证书并使用有效的CA数字证书参与整个招标活动。</w:t>
      </w:r>
    </w:p>
    <w:p w14:paraId="3EC1B5A0">
      <w:pPr>
        <w:wordWrap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宋体"/>
          <w:bCs/>
          <w:color w:val="auto"/>
          <w:sz w:val="24"/>
          <w:highlight w:val="none"/>
          <w:u w:val="single"/>
          <w:lang w:eastAsia="zh-CN"/>
        </w:rPr>
        <w:t>广西政府采购云</w:t>
      </w:r>
      <w:r>
        <w:rPr>
          <w:rFonts w:hint="eastAsia" w:ascii="宋体" w:hAnsi="宋体" w:cs="宋体"/>
          <w:bCs/>
          <w:color w:val="auto"/>
          <w:sz w:val="24"/>
          <w:highlight w:val="none"/>
          <w:u w:val="single"/>
        </w:rPr>
        <w:t>”平台将予以拒收。</w:t>
      </w:r>
    </w:p>
    <w:p w14:paraId="4213845E">
      <w:pPr>
        <w:widowControl/>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（4）开标地点：本次招标将于</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10月20日09 时30分</w:t>
      </w:r>
      <w:r>
        <w:rPr>
          <w:rFonts w:hint="eastAsia" w:ascii="宋体" w:hAnsi="宋体" w:cs="宋体"/>
          <w:color w:val="auto"/>
          <w:sz w:val="24"/>
          <w:highlight w:val="none"/>
        </w:rPr>
        <w:t>00秒在“</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”平台电子开标大厅开标。</w:t>
      </w:r>
    </w:p>
    <w:p w14:paraId="106DCEAA">
      <w:pPr>
        <w:wordWrap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（5）CA证书在线解密：供应商投标时，需携带制作投标文件时用来加密的有效数字证书（CA认证）登录“</w:t>
      </w:r>
      <w:r>
        <w:rPr>
          <w:rFonts w:hint="eastAsia" w:ascii="宋体" w:hAnsi="宋体" w:cs="宋体"/>
          <w:color w:val="auto"/>
          <w:kern w:val="0"/>
          <w:sz w:val="24"/>
          <w:highlight w:val="none"/>
          <w:lang w:eastAsia="zh-CN"/>
        </w:rPr>
        <w:t>广西政府采购云</w:t>
      </w:r>
      <w:r>
        <w:rPr>
          <w:rFonts w:hint="eastAsia" w:ascii="宋体" w:hAnsi="宋体" w:cs="宋体"/>
          <w:color w:val="auto"/>
          <w:kern w:val="0"/>
          <w:sz w:val="24"/>
          <w:highlight w:val="none"/>
        </w:rPr>
        <w:t>”平台电子开标大厅现场按规定时间对加密的投标文件进行解密，未能按要求进行解密的，由此产生的后果由投标人自行承担。</w:t>
      </w:r>
    </w:p>
    <w:p w14:paraId="4A96B142">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五、公告期限</w:t>
      </w:r>
    </w:p>
    <w:p w14:paraId="643FFACB">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09A2407F">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六、其他补充事宜</w:t>
      </w:r>
    </w:p>
    <w:p w14:paraId="31189D26">
      <w:pPr>
        <w:wordWrap w:val="0"/>
        <w:spacing w:line="360" w:lineRule="auto"/>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1.投标保证金：本项目不收取投标保证金</w:t>
      </w:r>
    </w:p>
    <w:p w14:paraId="30EFD9A3">
      <w:pPr>
        <w:wordWrap w:val="0"/>
        <w:spacing w:line="360" w:lineRule="auto"/>
        <w:ind w:firstLine="360" w:firstLineChars="15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2.采购意向公开链接：南宁市民族文化艺术研究院2025年8月政府采购意向https://zfcg.gxzf.gov.cn/site/detail?parentId=66485&amp;articleId=m7Jnj9yteqHmCarQYELZXg==</w:t>
      </w:r>
      <w:r>
        <w:rPr>
          <w:rFonts w:hint="eastAsia" w:ascii="宋体" w:hAnsi="宋体" w:cs="宋体"/>
          <w:color w:val="auto"/>
          <w:kern w:val="0"/>
          <w:sz w:val="24"/>
          <w:highlight w:val="none"/>
          <w:lang w:val="en-US" w:eastAsia="zh-CN"/>
        </w:rPr>
        <w:t>(7.4)</w:t>
      </w:r>
    </w:p>
    <w:p w14:paraId="6B3AF894">
      <w:pPr>
        <w:wordWrap w:val="0"/>
        <w:spacing w:line="360" w:lineRule="auto"/>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网上查询地址</w:t>
      </w:r>
    </w:p>
    <w:p w14:paraId="19EB8603">
      <w:pPr>
        <w:wordWrap w:val="0"/>
        <w:spacing w:line="360" w:lineRule="auto"/>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中国政府采购网（www.ccgp.gov.cn）、广西壮族自治区政府采购网（http://zfcg.gxzf.gov.cn/）、全国公共资源交易平台（广西·南宁）（http://ggzy.jgswj.gxzf.gov.cn/nnggzy/）；</w:t>
      </w:r>
    </w:p>
    <w:p w14:paraId="541B51A3">
      <w:pPr>
        <w:wordWrap w:val="0"/>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4.本项目需要落实的政府采购政策：</w:t>
      </w:r>
    </w:p>
    <w:p w14:paraId="5B391E9B">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（1）政府采购促进</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rPr>
        <w:t>企业发展。</w:t>
      </w:r>
    </w:p>
    <w:p w14:paraId="794218C7">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227D26C7">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（3）政府采购促进残疾人就业政策。</w:t>
      </w:r>
    </w:p>
    <w:p w14:paraId="27E18AA3">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（4）政府采购支持监狱企业发展。</w:t>
      </w:r>
    </w:p>
    <w:p w14:paraId="6D9EF658">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（5）扶持不发达地区和少数民族地区政策。</w:t>
      </w:r>
    </w:p>
    <w:p w14:paraId="363D3927">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5E9019DA">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6.若对项目采购电子交易系统操作有疑问，可登录</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https://www.gcy.zfcg.gxzf.gov.cn/</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，点击右侧咨询小采，获取采小蜜智能服务管家帮助，或拨打</w:t>
      </w:r>
      <w:r>
        <w:rPr>
          <w:rFonts w:hint="eastAsia" w:ascii="宋体" w:hAnsi="宋体" w:cs="宋体"/>
          <w:color w:val="auto"/>
          <w:kern w:val="0"/>
          <w:sz w:val="24"/>
          <w:highlight w:val="none"/>
          <w:lang w:eastAsia="zh-CN"/>
        </w:rPr>
        <w:t>广西政府采购云</w:t>
      </w:r>
      <w:r>
        <w:rPr>
          <w:rFonts w:hint="eastAsia" w:ascii="宋体" w:hAnsi="宋体" w:cs="宋体"/>
          <w:color w:val="auto"/>
          <w:kern w:val="0"/>
          <w:sz w:val="24"/>
          <w:highlight w:val="none"/>
        </w:rPr>
        <w:t>服务热线95763获取热线服务帮助。</w:t>
      </w:r>
    </w:p>
    <w:p w14:paraId="6B93EA5C">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p>
    <w:p w14:paraId="2AB24BA5">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1.采购人信息</w:t>
      </w:r>
    </w:p>
    <w:p w14:paraId="32103DEB">
      <w:p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 称：</w:t>
      </w:r>
      <w:r>
        <w:rPr>
          <w:rFonts w:hint="eastAsia" w:ascii="宋体" w:hAnsi="宋体" w:eastAsia="宋体" w:cs="宋体"/>
          <w:color w:val="auto"/>
          <w:kern w:val="0"/>
          <w:sz w:val="24"/>
          <w:szCs w:val="24"/>
          <w:highlight w:val="none"/>
          <w:lang w:eastAsia="zh-CN"/>
        </w:rPr>
        <w:t>南宁市民族文化艺术研究院</w:t>
      </w:r>
    </w:p>
    <w:p w14:paraId="03F6DB19">
      <w:p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地址：</w:t>
      </w:r>
      <w:bookmarkStart w:id="4" w:name="PO_3000001870_PM030"/>
      <w:r>
        <w:rPr>
          <w:rFonts w:hint="eastAsia" w:ascii="宋体" w:hAnsi="宋体" w:eastAsia="宋体" w:cs="宋体"/>
          <w:color w:val="auto"/>
          <w:kern w:val="0"/>
          <w:sz w:val="24"/>
          <w:szCs w:val="24"/>
          <w:highlight w:val="none"/>
        </w:rPr>
        <w:t>南宁市秀厢大道东段75号</w:t>
      </w:r>
      <w:bookmarkEnd w:id="4"/>
    </w:p>
    <w:p w14:paraId="07D85BE1">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项目联系人：</w:t>
      </w:r>
      <w:r>
        <w:rPr>
          <w:rFonts w:hint="eastAsia" w:ascii="宋体" w:hAnsi="宋体" w:eastAsia="宋体" w:cs="宋体"/>
          <w:color w:val="auto"/>
          <w:kern w:val="0"/>
          <w:sz w:val="24"/>
          <w:szCs w:val="24"/>
          <w:highlight w:val="none"/>
          <w:lang w:eastAsia="zh-CN"/>
        </w:rPr>
        <w:t>李</w:t>
      </w:r>
      <w:r>
        <w:rPr>
          <w:rFonts w:hint="eastAsia" w:ascii="宋体" w:hAnsi="宋体" w:eastAsia="宋体" w:cs="宋体"/>
          <w:color w:val="auto"/>
          <w:kern w:val="0"/>
          <w:sz w:val="24"/>
          <w:szCs w:val="24"/>
          <w:highlight w:val="none"/>
          <w:lang w:val="en-US" w:eastAsia="zh-CN"/>
        </w:rPr>
        <w:t>爽</w:t>
      </w:r>
    </w:p>
    <w:p w14:paraId="6BA114D7">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val="en-US" w:eastAsia="zh-CN"/>
        </w:rPr>
        <w:t>0771-3306651</w:t>
      </w:r>
    </w:p>
    <w:p w14:paraId="3A63137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14:paraId="6BEC6011">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 称：</w:t>
      </w:r>
      <w:bookmarkStart w:id="5" w:name="PO_3000001866_PM031_1"/>
      <w:r>
        <w:rPr>
          <w:rFonts w:hint="eastAsia" w:ascii="宋体" w:hAnsi="宋体" w:cs="宋体"/>
          <w:color w:val="auto"/>
          <w:kern w:val="0"/>
          <w:sz w:val="24"/>
          <w:szCs w:val="24"/>
          <w:highlight w:val="none"/>
        </w:rPr>
        <w:t>广西邕政采购代理有限公司</w:t>
      </w:r>
      <w:bookmarkEnd w:id="5"/>
    </w:p>
    <w:p w14:paraId="1F69FDB0">
      <w:p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地　址：</w:t>
      </w:r>
      <w:r>
        <w:rPr>
          <w:rFonts w:hint="eastAsia" w:ascii="宋体" w:hAnsi="宋体" w:cs="宋体"/>
          <w:color w:val="auto"/>
          <w:kern w:val="0"/>
          <w:sz w:val="24"/>
          <w:szCs w:val="24"/>
          <w:highlight w:val="none"/>
          <w:lang w:eastAsia="zh-CN"/>
        </w:rPr>
        <w:t>南宁市青秀区民族大道180号（威壮大厦）22层2210～2217室</w:t>
      </w:r>
    </w:p>
    <w:p w14:paraId="55E89301">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联系电话：</w:t>
      </w:r>
      <w:bookmarkStart w:id="6" w:name="PO_3000001866_PM033"/>
      <w:r>
        <w:rPr>
          <w:rFonts w:hint="eastAsia" w:ascii="宋体" w:hAnsi="宋体" w:cs="宋体"/>
          <w:color w:val="auto"/>
          <w:kern w:val="0"/>
          <w:sz w:val="24"/>
          <w:szCs w:val="24"/>
          <w:highlight w:val="none"/>
        </w:rPr>
        <w:t>0771-</w:t>
      </w:r>
      <w:bookmarkEnd w:id="6"/>
      <w:r>
        <w:rPr>
          <w:rFonts w:hint="eastAsia" w:ascii="宋体" w:hAnsi="宋体" w:cs="宋体"/>
          <w:color w:val="auto"/>
          <w:kern w:val="0"/>
          <w:sz w:val="24"/>
          <w:szCs w:val="24"/>
          <w:highlight w:val="none"/>
          <w:lang w:val="en-US" w:eastAsia="zh-CN"/>
        </w:rPr>
        <w:t>2225338</w:t>
      </w:r>
    </w:p>
    <w:p w14:paraId="370EBDC3">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3.项目联系方式</w:t>
      </w:r>
    </w:p>
    <w:p w14:paraId="0A1EDBB3">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项目联系人：</w:t>
      </w:r>
      <w:r>
        <w:rPr>
          <w:rFonts w:hint="eastAsia" w:ascii="宋体" w:hAnsi="宋体" w:cs="宋体"/>
          <w:color w:val="auto"/>
          <w:kern w:val="0"/>
          <w:sz w:val="24"/>
          <w:szCs w:val="24"/>
          <w:highlight w:val="none"/>
          <w:lang w:val="en-US" w:eastAsia="zh-CN"/>
        </w:rPr>
        <w:t>梁熙、黄秋梅、罗霞</w:t>
      </w:r>
    </w:p>
    <w:p w14:paraId="1164863D">
      <w:pPr>
        <w:spacing w:line="42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kern w:val="0"/>
          <w:sz w:val="24"/>
          <w:szCs w:val="24"/>
          <w:highlight w:val="none"/>
        </w:rPr>
        <w:t>电    话：0771-</w:t>
      </w:r>
      <w:r>
        <w:rPr>
          <w:rFonts w:hint="eastAsia" w:ascii="宋体" w:hAnsi="宋体" w:cs="宋体"/>
          <w:color w:val="auto"/>
          <w:kern w:val="0"/>
          <w:sz w:val="24"/>
          <w:szCs w:val="24"/>
          <w:highlight w:val="none"/>
          <w:lang w:val="en-US" w:eastAsia="zh-CN"/>
        </w:rPr>
        <w:t>2225338</w:t>
      </w:r>
    </w:p>
    <w:p w14:paraId="26185F72">
      <w:pPr>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附件： 1.CA证书申请方式及操作指南下载地址（登陆http://nncz.nanning.gov.cn/（南宁市财政局官网）-业务专题-政府采购监督管理-资料下载-“广西政采云西部CA办理方式”或“南宁市政采云CA证书办理操作指南”）</w:t>
      </w:r>
    </w:p>
    <w:p w14:paraId="6CDA2A58">
      <w:pPr>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2.电子投标文件制作与投送教程（在此网址下载：http://nncz.nanning.gov.cn/（南宁市财政局官网）-业务专题-政府采购监督管理-资料下载-南宁市政府采购项目全流程电子化交易操作指南）</w:t>
      </w:r>
    </w:p>
    <w:p w14:paraId="22AA2EAA">
      <w:pPr>
        <w:wordWrap w:val="0"/>
        <w:spacing w:line="360" w:lineRule="auto"/>
        <w:jc w:val="right"/>
        <w:rPr>
          <w:rFonts w:ascii="宋体" w:hAnsi="宋体" w:cs="宋体"/>
          <w:color w:val="auto"/>
          <w:sz w:val="24"/>
          <w:highlight w:val="none"/>
        </w:rPr>
      </w:pPr>
      <w:r>
        <w:rPr>
          <w:rFonts w:hint="eastAsia" w:ascii="宋体" w:hAnsi="宋体" w:cs="宋体"/>
          <w:color w:val="auto"/>
          <w:sz w:val="24"/>
          <w:highlight w:val="none"/>
          <w:u w:val="single"/>
        </w:rPr>
        <w:t>广西邕政采购代理有限公司</w:t>
      </w:r>
    </w:p>
    <w:p w14:paraId="7F138ABD">
      <w:pPr>
        <w:wordWrap w:val="0"/>
        <w:spacing w:line="360" w:lineRule="auto"/>
        <w:ind w:firstLine="240" w:firstLineChars="100"/>
        <w:jc w:val="right"/>
        <w:rPr>
          <w:rFonts w:ascii="宋体" w:hAnsi="宋体" w:cs="宋体"/>
          <w:color w:val="auto"/>
          <w:sz w:val="24"/>
          <w:highlight w:val="none"/>
        </w:rPr>
      </w:pP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28 </w:t>
      </w:r>
      <w:r>
        <w:rPr>
          <w:rFonts w:hint="eastAsia" w:ascii="宋体" w:hAnsi="宋体" w:cs="宋体"/>
          <w:color w:val="auto"/>
          <w:sz w:val="24"/>
          <w:highlight w:val="none"/>
        </w:rPr>
        <w:t>日</w:t>
      </w:r>
    </w:p>
    <w:p w14:paraId="182ACACB">
      <w:pPr>
        <w:wordWrap w:val="0"/>
        <w:spacing w:line="360" w:lineRule="auto"/>
        <w:rPr>
          <w:color w:val="auto"/>
          <w:highlight w:val="none"/>
        </w:rPr>
      </w:pPr>
      <w:r>
        <w:rPr>
          <w:rFonts w:hint="eastAsia" w:ascii="宋体" w:hAnsi="宋体" w:cs="宋体"/>
          <w:color w:val="auto"/>
          <w:sz w:val="24"/>
          <w:highlight w:val="none"/>
        </w:rPr>
        <w:br w:type="page"/>
      </w:r>
    </w:p>
    <w:p w14:paraId="422BFCA0">
      <w:pPr>
        <w:pStyle w:val="13"/>
        <w:wordWrap w:val="0"/>
        <w:spacing w:line="360" w:lineRule="auto"/>
        <w:jc w:val="center"/>
        <w:outlineLvl w:val="0"/>
        <w:rPr>
          <w:rFonts w:ascii="宋体" w:hAnsi="宋体" w:cs="宋体"/>
          <w:b/>
          <w:color w:val="auto"/>
          <w:szCs w:val="21"/>
          <w:highlight w:val="none"/>
        </w:rPr>
      </w:pPr>
      <w:bookmarkStart w:id="7" w:name="_Toc26756"/>
      <w:r>
        <w:rPr>
          <w:rFonts w:hint="eastAsia" w:hAnsi="宋体" w:cs="宋体"/>
          <w:b/>
          <w:color w:val="auto"/>
          <w:sz w:val="36"/>
          <w:highlight w:val="none"/>
        </w:rPr>
        <w:t xml:space="preserve">第二章  </w:t>
      </w:r>
      <w:bookmarkEnd w:id="2"/>
      <w:r>
        <w:rPr>
          <w:rFonts w:hint="eastAsia" w:hAnsi="宋体" w:cs="宋体"/>
          <w:b/>
          <w:color w:val="auto"/>
          <w:sz w:val="36"/>
          <w:highlight w:val="none"/>
        </w:rPr>
        <w:t>采购需求</w:t>
      </w:r>
      <w:bookmarkEnd w:id="7"/>
    </w:p>
    <w:p w14:paraId="455DFE4E">
      <w:pPr>
        <w:wordWrap w:val="0"/>
        <w:adjustRightInd w:val="0"/>
        <w:spacing w:line="360" w:lineRule="auto"/>
        <w:rPr>
          <w:rFonts w:ascii="宋体" w:hAnsi="宋体" w:cs="宋体"/>
          <w:b/>
          <w:color w:val="auto"/>
          <w:sz w:val="24"/>
          <w:highlight w:val="none"/>
        </w:rPr>
      </w:pPr>
      <w:r>
        <w:rPr>
          <w:rFonts w:hint="eastAsia" w:ascii="宋体" w:hAnsi="宋体" w:cs="宋体"/>
          <w:b/>
          <w:color w:val="auto"/>
          <w:sz w:val="24"/>
          <w:highlight w:val="none"/>
        </w:rPr>
        <w:t>说明：</w:t>
      </w:r>
    </w:p>
    <w:p w14:paraId="5AE9F575">
      <w:pPr>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1.为落实政府采购政策需满足的要求：</w:t>
      </w:r>
    </w:p>
    <w:p w14:paraId="143191B6">
      <w:pPr>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（1）本招标文件所称</w:t>
      </w:r>
      <w:r>
        <w:rPr>
          <w:rFonts w:hint="eastAsia" w:ascii="宋体" w:hAnsi="宋体" w:cs="宋体"/>
          <w:color w:val="auto"/>
          <w:sz w:val="24"/>
          <w:highlight w:val="none"/>
          <w:lang w:eastAsia="zh-CN"/>
        </w:rPr>
        <w:t>小微</w:t>
      </w:r>
      <w:r>
        <w:rPr>
          <w:rFonts w:hint="eastAsia" w:ascii="宋体" w:hAnsi="宋体" w:cs="宋体"/>
          <w:color w:val="auto"/>
          <w:sz w:val="24"/>
          <w:highlight w:val="none"/>
        </w:rPr>
        <w:t>企业必须符合《政府采购促进中小企业发展管理办法》（财库〔2020〕46号）的规定。</w:t>
      </w:r>
    </w:p>
    <w:p w14:paraId="5664D047">
      <w:pPr>
        <w:wordWrap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1DD74923">
      <w:pPr>
        <w:wordWrap w:val="0"/>
        <w:spacing w:line="360" w:lineRule="auto"/>
        <w:ind w:firstLine="487" w:firstLineChars="202"/>
        <w:jc w:val="left"/>
        <w:rPr>
          <w:rFonts w:ascii="宋体" w:hAnsi="宋体" w:cs="宋体"/>
          <w:b/>
          <w:color w:val="auto"/>
          <w:sz w:val="24"/>
          <w:highlight w:val="none"/>
        </w:rPr>
      </w:pPr>
      <w:r>
        <w:rPr>
          <w:rFonts w:hint="eastAsia" w:ascii="宋体" w:hAnsi="宋体" w:cs="宋体"/>
          <w:b/>
          <w:bCs/>
          <w:color w:val="auto"/>
          <w:sz w:val="24"/>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3D4ACCC4">
      <w:pPr>
        <w:numPr>
          <w:ilvl w:val="0"/>
          <w:numId w:val="0"/>
        </w:numPr>
        <w:wordWrap w:val="0"/>
        <w:spacing w:line="360" w:lineRule="auto"/>
        <w:ind w:firstLine="484" w:firstLineChars="202"/>
        <w:jc w:val="left"/>
        <w:rPr>
          <w:rFonts w:ascii="宋体" w:hAnsi="宋体" w:cs="宋体"/>
          <w:color w:val="auto"/>
          <w:sz w:val="24"/>
          <w:highlight w:val="none"/>
        </w:rPr>
      </w:pPr>
      <w:r>
        <w:rPr>
          <w:rFonts w:ascii="宋体" w:hAnsi="宋体" w:eastAsia="宋体" w:cs="宋体"/>
          <w:color w:val="auto"/>
          <w:kern w:val="2"/>
          <w:sz w:val="24"/>
          <w:szCs w:val="24"/>
          <w:highlight w:val="none"/>
          <w:lang w:val="en-US" w:eastAsia="zh-CN" w:bidi="ar-SA"/>
        </w:rPr>
        <w:t>2.</w:t>
      </w:r>
      <w:r>
        <w:rPr>
          <w:rFonts w:hint="eastAsia" w:ascii="宋体" w:hAnsi="宋体" w:cs="宋体"/>
          <w:color w:val="auto"/>
          <w:sz w:val="24"/>
          <w:highlight w:val="none"/>
        </w:rPr>
        <w:t>“实质性要求”是指招标文件中已经指明不满足则投标无效的条款，或者不能负偏离的条款，或者采购需求中带“▲”的条款。</w:t>
      </w:r>
    </w:p>
    <w:p w14:paraId="6F3A6263">
      <w:pPr>
        <w:keepNext w:val="0"/>
        <w:keepLines w:val="0"/>
        <w:pageBreakBefore w:val="0"/>
        <w:numPr>
          <w:ilvl w:val="0"/>
          <w:numId w:val="0"/>
        </w:numPr>
        <w:kinsoku/>
        <w:wordWrap w:val="0"/>
        <w:overflowPunct/>
        <w:topLinePunct w:val="0"/>
        <w:autoSpaceDE/>
        <w:autoSpaceDN/>
        <w:bidi w:val="0"/>
        <w:adjustRightInd/>
        <w:snapToGrid/>
        <w:spacing w:line="460" w:lineRule="exact"/>
        <w:ind w:firstLine="484" w:firstLineChars="202"/>
        <w:jc w:val="left"/>
        <w:rPr>
          <w:rFonts w:hint="eastAsia" w:ascii="宋体" w:hAnsi="宋体" w:cs="宋体"/>
          <w:color w:val="auto"/>
          <w:sz w:val="24"/>
          <w:highlight w:val="none"/>
          <w:lang w:eastAsia="zh-CN"/>
        </w:rPr>
      </w:pPr>
      <w:r>
        <w:rPr>
          <w:rFonts w:ascii="宋体" w:hAnsi="宋体" w:eastAsia="宋体" w:cs="宋体"/>
          <w:color w:val="auto"/>
          <w:kern w:val="2"/>
          <w:sz w:val="24"/>
          <w:szCs w:val="24"/>
          <w:highlight w:val="none"/>
          <w:lang w:val="en-US" w:eastAsia="zh-CN" w:bidi="ar-SA"/>
        </w:rPr>
        <w:t>3.</w:t>
      </w:r>
      <w:r>
        <w:rPr>
          <w:rFonts w:hint="eastAsia" w:ascii="宋体" w:hAnsi="宋体" w:cs="宋体"/>
          <w:color w:val="auto"/>
          <w:sz w:val="24"/>
          <w:highlight w:val="none"/>
        </w:rPr>
        <w:t>如投标人投标产品存在侵犯他人的知识产权或者专利成果行为的，应承担相应法律责任</w:t>
      </w:r>
      <w:bookmarkStart w:id="8" w:name="PO_TDCUS_ITEM_PB_REQ_TITLE_1"/>
      <w:r>
        <w:rPr>
          <w:rFonts w:hint="eastAsia" w:ascii="宋体" w:hAnsi="宋体" w:cs="宋体"/>
          <w:color w:val="auto"/>
          <w:sz w:val="24"/>
          <w:highlight w:val="none"/>
          <w:lang w:eastAsia="zh-CN"/>
        </w:rPr>
        <w:t>。</w:t>
      </w:r>
    </w:p>
    <w:p w14:paraId="4ED31825">
      <w:pPr>
        <w:jc w:val="center"/>
        <w:rPr>
          <w:rFonts w:hint="eastAsia"/>
          <w:b/>
          <w:bCs/>
          <w:color w:val="auto"/>
          <w:sz w:val="36"/>
          <w:szCs w:val="36"/>
          <w:highlight w:val="none"/>
          <w:lang w:val="en-US" w:eastAsia="zh-CN"/>
        </w:rPr>
      </w:pPr>
    </w:p>
    <w:bookmarkEnd w:id="8"/>
    <w:tbl>
      <w:tblPr>
        <w:tblStyle w:val="22"/>
        <w:tblpPr w:leftFromText="180" w:rightFromText="180" w:vertAnchor="text" w:horzAnchor="page" w:tblpX="554" w:tblpY="493"/>
        <w:tblOverlap w:val="never"/>
        <w:tblW w:w="111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7"/>
        <w:gridCol w:w="336"/>
        <w:gridCol w:w="1018"/>
        <w:gridCol w:w="365"/>
        <w:gridCol w:w="364"/>
        <w:gridCol w:w="6666"/>
        <w:gridCol w:w="826"/>
        <w:gridCol w:w="1081"/>
      </w:tblGrid>
      <w:tr w14:paraId="35027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1113" w:type="dxa"/>
            <w:gridSpan w:val="8"/>
            <w:tcBorders>
              <w:top w:val="single" w:color="auto" w:sz="4" w:space="0"/>
              <w:left w:val="single" w:color="auto" w:sz="4" w:space="0"/>
              <w:bottom w:val="nil"/>
              <w:right w:val="single" w:color="auto" w:sz="4" w:space="0"/>
            </w:tcBorders>
            <w:noWrap w:val="0"/>
            <w:vAlign w:val="center"/>
          </w:tcPr>
          <w:p w14:paraId="184653B3">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val="0"/>
                <w:color w:val="auto"/>
                <w:sz w:val="24"/>
                <w:szCs w:val="24"/>
                <w:highlight w:val="none"/>
              </w:rPr>
            </w:pPr>
            <w:bookmarkStart w:id="9" w:name="PO_TDCUS_ITEM_PB_REQ_TABLE_1_1"/>
            <w:bookmarkEnd w:id="9"/>
            <w:r>
              <w:rPr>
                <w:rFonts w:hint="eastAsia" w:ascii="宋体" w:hAnsi="宋体" w:eastAsia="宋体" w:cs="宋体"/>
                <w:b/>
                <w:bCs w:val="0"/>
                <w:color w:val="auto"/>
                <w:sz w:val="24"/>
                <w:szCs w:val="24"/>
                <w:highlight w:val="none"/>
              </w:rPr>
              <w:t>服务需求一览表</w:t>
            </w:r>
          </w:p>
        </w:tc>
      </w:tr>
      <w:tr w14:paraId="68A93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11" w:type="dxa"/>
            <w:gridSpan w:val="3"/>
            <w:tcBorders>
              <w:top w:val="single" w:color="auto" w:sz="4" w:space="0"/>
              <w:left w:val="single" w:color="auto" w:sz="4" w:space="0"/>
              <w:bottom w:val="nil"/>
              <w:right w:val="single" w:color="auto" w:sz="4" w:space="0"/>
            </w:tcBorders>
            <w:noWrap w:val="0"/>
            <w:vAlign w:val="center"/>
          </w:tcPr>
          <w:p w14:paraId="6CFC1904">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标段</w:t>
            </w:r>
          </w:p>
        </w:tc>
        <w:tc>
          <w:tcPr>
            <w:tcW w:w="9302" w:type="dxa"/>
            <w:gridSpan w:val="5"/>
            <w:tcBorders>
              <w:top w:val="single" w:color="auto" w:sz="4" w:space="0"/>
              <w:left w:val="single" w:color="auto" w:sz="4" w:space="0"/>
              <w:bottom w:val="nil"/>
              <w:right w:val="single" w:color="auto" w:sz="4" w:space="0"/>
            </w:tcBorders>
            <w:noWrap w:val="0"/>
            <w:vAlign w:val="center"/>
          </w:tcPr>
          <w:p w14:paraId="5CD89AFF">
            <w:pPr>
              <w:keepNext w:val="0"/>
              <w:keepLines w:val="0"/>
              <w:pageBreakBefore w:val="0"/>
              <w:kinsoku/>
              <w:wordWrap/>
              <w:overflowPunct/>
              <w:topLinePunct w:val="0"/>
              <w:autoSpaceDE/>
              <w:autoSpaceDN/>
              <w:bidi w:val="0"/>
              <w:adjustRightInd/>
              <w:snapToGrid/>
              <w:spacing w:line="460" w:lineRule="exact"/>
              <w:ind w:right="0" w:rightChars="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无</w:t>
            </w:r>
            <w:r>
              <w:rPr>
                <w:rFonts w:hint="eastAsia" w:ascii="宋体" w:hAnsi="宋体" w:eastAsia="宋体" w:cs="宋体"/>
                <w:b/>
                <w:bCs w:val="0"/>
                <w:color w:val="auto"/>
                <w:sz w:val="24"/>
                <w:szCs w:val="24"/>
                <w:highlight w:val="none"/>
              </w:rPr>
              <w:t>分标</w:t>
            </w:r>
          </w:p>
        </w:tc>
      </w:tr>
      <w:tr w14:paraId="74A48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57" w:type="dxa"/>
            <w:vMerge w:val="restart"/>
            <w:tcBorders>
              <w:top w:val="single" w:color="auto" w:sz="4" w:space="0"/>
              <w:left w:val="single" w:color="auto" w:sz="4" w:space="0"/>
              <w:bottom w:val="single" w:color="auto" w:sz="4" w:space="0"/>
              <w:right w:val="single" w:color="auto" w:sz="4" w:space="0"/>
            </w:tcBorders>
            <w:noWrap w:val="0"/>
            <w:vAlign w:val="top"/>
          </w:tcPr>
          <w:p w14:paraId="74F39BC0">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采购清单及服务参数</w:t>
            </w:r>
          </w:p>
        </w:tc>
        <w:tc>
          <w:tcPr>
            <w:tcW w:w="33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9BDA657">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476702E1">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标的</w:t>
            </w:r>
            <w:r>
              <w:rPr>
                <w:rFonts w:hint="eastAsia" w:ascii="宋体" w:hAnsi="宋体" w:eastAsia="宋体" w:cs="宋体"/>
                <w:b/>
                <w:bCs/>
                <w:color w:val="auto"/>
                <w:sz w:val="24"/>
                <w:szCs w:val="24"/>
                <w:highlight w:val="none"/>
              </w:rPr>
              <w:t>名称</w:t>
            </w:r>
          </w:p>
        </w:tc>
        <w:tc>
          <w:tcPr>
            <w:tcW w:w="365" w:type="dxa"/>
            <w:tcBorders>
              <w:top w:val="single" w:color="auto" w:sz="4" w:space="0"/>
              <w:left w:val="single" w:color="auto" w:sz="4" w:space="0"/>
              <w:bottom w:val="single" w:color="auto" w:sz="4" w:space="0"/>
              <w:right w:val="single" w:color="auto" w:sz="4" w:space="0"/>
            </w:tcBorders>
            <w:noWrap w:val="0"/>
            <w:vAlign w:val="center"/>
          </w:tcPr>
          <w:p w14:paraId="1A40C1FB">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364" w:type="dxa"/>
            <w:tcBorders>
              <w:top w:val="single" w:color="auto" w:sz="4" w:space="0"/>
              <w:left w:val="single" w:color="auto" w:sz="4" w:space="0"/>
              <w:bottom w:val="single" w:color="auto" w:sz="4" w:space="0"/>
              <w:right w:val="single" w:color="auto" w:sz="4" w:space="0"/>
            </w:tcBorders>
            <w:noWrap w:val="0"/>
            <w:vAlign w:val="center"/>
          </w:tcPr>
          <w:p w14:paraId="441CAB43">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6666" w:type="dxa"/>
            <w:tcBorders>
              <w:top w:val="single" w:color="auto" w:sz="4" w:space="0"/>
              <w:left w:val="single" w:color="auto" w:sz="4" w:space="0"/>
              <w:bottom w:val="single" w:color="auto" w:sz="4" w:space="0"/>
              <w:right w:val="single" w:color="auto" w:sz="4" w:space="0"/>
            </w:tcBorders>
            <w:noWrap w:val="0"/>
            <w:vAlign w:val="center"/>
          </w:tcPr>
          <w:p w14:paraId="2E46F5E6">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服务参数</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743461C6">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分项预算合计（元）</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19066BC">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中小企业划分标准所属行业名称（行业名称及划分见本章附件2）</w:t>
            </w:r>
          </w:p>
        </w:tc>
      </w:tr>
      <w:tr w14:paraId="54F161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14:paraId="7E6AF456">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rPr>
                <w:rFonts w:hint="eastAsia" w:ascii="宋体" w:hAnsi="宋体" w:eastAsia="宋体" w:cs="宋体"/>
                <w:color w:val="auto"/>
                <w:sz w:val="24"/>
                <w:szCs w:val="24"/>
                <w:highlight w:val="none"/>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4B5826F8">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535D2F3B">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第十二届中国—东盟（南宁）戏剧周活动服务</w:t>
            </w:r>
          </w:p>
        </w:tc>
        <w:tc>
          <w:tcPr>
            <w:tcW w:w="365" w:type="dxa"/>
            <w:tcBorders>
              <w:top w:val="single" w:color="auto" w:sz="4" w:space="0"/>
              <w:left w:val="single" w:color="auto" w:sz="4" w:space="0"/>
              <w:bottom w:val="single" w:color="auto" w:sz="4" w:space="0"/>
              <w:right w:val="single" w:color="auto" w:sz="4" w:space="0"/>
            </w:tcBorders>
            <w:noWrap w:val="0"/>
            <w:vAlign w:val="center"/>
          </w:tcPr>
          <w:p w14:paraId="3019FB5B">
            <w:pPr>
              <w:pStyle w:val="37"/>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c>
          <w:tcPr>
            <w:tcW w:w="364" w:type="dxa"/>
            <w:tcBorders>
              <w:top w:val="single" w:color="auto" w:sz="4" w:space="0"/>
              <w:left w:val="single" w:color="auto" w:sz="4" w:space="0"/>
              <w:bottom w:val="single" w:color="auto" w:sz="4" w:space="0"/>
              <w:right w:val="single" w:color="auto" w:sz="4" w:space="0"/>
            </w:tcBorders>
            <w:noWrap w:val="0"/>
            <w:vAlign w:val="center"/>
          </w:tcPr>
          <w:p w14:paraId="6D686CFC">
            <w:pPr>
              <w:keepNext w:val="0"/>
              <w:keepLines w:val="0"/>
              <w:pageBreakBefore w:val="0"/>
              <w:widowControl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666" w:type="dxa"/>
            <w:tcBorders>
              <w:top w:val="single" w:color="auto" w:sz="4" w:space="0"/>
              <w:left w:val="single" w:color="auto" w:sz="4" w:space="0"/>
              <w:bottom w:val="single" w:color="auto" w:sz="4" w:space="0"/>
              <w:right w:val="single" w:color="auto" w:sz="4" w:space="0"/>
            </w:tcBorders>
            <w:noWrap w:val="0"/>
            <w:vAlign w:val="top"/>
          </w:tcPr>
          <w:p w14:paraId="4AF6DB3A">
            <w:pPr>
              <w:spacing w:line="360" w:lineRule="exact"/>
              <w:rPr>
                <w:rFonts w:hint="eastAsia" w:ascii="宋体" w:hAnsi="宋体" w:eastAsia="宋体" w:cs="宋体"/>
                <w:color w:val="auto"/>
                <w:sz w:val="24"/>
                <w:szCs w:val="24"/>
              </w:rPr>
            </w:pPr>
            <w:r>
              <w:rPr>
                <w:rFonts w:hint="eastAsia" w:ascii="宋体" w:hAnsi="宋体" w:eastAsia="宋体" w:cs="宋体"/>
                <w:b/>
                <w:color w:val="auto"/>
                <w:sz w:val="24"/>
                <w:szCs w:val="24"/>
              </w:rPr>
              <w:t>一、演出名称</w:t>
            </w:r>
          </w:p>
          <w:p w14:paraId="6C25B3A1">
            <w:pPr>
              <w:spacing w:line="3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第十二届中国—东盟（南宁）戏剧周</w:t>
            </w:r>
          </w:p>
          <w:p w14:paraId="4FE2B9AC">
            <w:pPr>
              <w:spacing w:line="36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rPr>
              <w:t>二、演出时</w:t>
            </w:r>
            <w:r>
              <w:rPr>
                <w:rFonts w:hint="eastAsia" w:ascii="宋体" w:hAnsi="宋体" w:eastAsia="宋体" w:cs="宋体"/>
                <w:b/>
                <w:color w:val="auto"/>
                <w:sz w:val="24"/>
                <w:szCs w:val="24"/>
                <w:highlight w:val="none"/>
              </w:rPr>
              <w:t>间</w:t>
            </w:r>
          </w:p>
          <w:p w14:paraId="67AC78CF">
            <w:pPr>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2025年10月—11月（具体以采购人确认为准）</w:t>
            </w:r>
          </w:p>
          <w:p w14:paraId="3D0830F7">
            <w:pPr>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三、活动</w:t>
            </w:r>
            <w:r>
              <w:rPr>
                <w:rFonts w:hint="eastAsia" w:ascii="宋体" w:hAnsi="宋体" w:eastAsia="宋体" w:cs="宋体"/>
                <w:b/>
                <w:color w:val="auto"/>
                <w:sz w:val="24"/>
                <w:szCs w:val="24"/>
                <w:highlight w:val="none"/>
                <w:lang w:eastAsia="zh-CN"/>
              </w:rPr>
              <w:t>主题</w:t>
            </w:r>
          </w:p>
          <w:p w14:paraId="33B6E2A1">
            <w:pPr>
              <w:pStyle w:val="19"/>
              <w:keepNext w:val="0"/>
              <w:keepLines w:val="0"/>
              <w:pageBreakBefore w:val="0"/>
              <w:widowControl/>
              <w:kinsoku/>
              <w:wordWrap/>
              <w:overflowPunct/>
              <w:topLinePunct w:val="0"/>
              <w:autoSpaceDE/>
              <w:autoSpaceDN/>
              <w:bidi w:val="0"/>
              <w:adjustRightInd/>
              <w:snapToGrid/>
              <w:spacing w:beforeAutospacing="0" w:afterAutospacing="0" w:line="360" w:lineRule="exact"/>
              <w:ind w:firstLine="63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丝路起航新时代 戏海扬帆新征程</w:t>
            </w:r>
          </w:p>
          <w:p w14:paraId="2F1A2BCB">
            <w:pPr>
              <w:spacing w:line="36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四、基本要求</w:t>
            </w:r>
          </w:p>
          <w:p w14:paraId="1958AFAD">
            <w:pPr>
              <w:pStyle w:val="19"/>
              <w:keepNext w:val="0"/>
              <w:keepLines w:val="0"/>
              <w:pageBreakBefore w:val="0"/>
              <w:widowControl/>
              <w:kinsoku/>
              <w:wordWrap/>
              <w:overflowPunct/>
              <w:topLinePunct w:val="0"/>
              <w:autoSpaceDE/>
              <w:autoSpaceDN/>
              <w:bidi w:val="0"/>
              <w:adjustRightInd/>
              <w:snapToGrid/>
              <w:spacing w:beforeAutospacing="0" w:afterAutospacing="0" w:line="360" w:lineRule="exact"/>
              <w:ind w:firstLine="632"/>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突出南宁紧密跟随新时代步伐，积极响应“一带一路”倡议，主动融入西部陆海新通道、澜湄</w:t>
            </w:r>
            <w:r>
              <w:rPr>
                <w:rFonts w:hint="eastAsia" w:ascii="宋体" w:hAnsi="宋体" w:eastAsia="宋体" w:cs="宋体"/>
                <w:color w:val="auto"/>
                <w:kern w:val="2"/>
                <w:sz w:val="24"/>
                <w:szCs w:val="24"/>
                <w:lang w:val="en-US" w:eastAsia="zh-CN" w:bidi="ar-SA"/>
              </w:rPr>
              <w:t>合作等，深化区域人文交流与合作，搭建中国与东盟戏剧艺术交流合作、共同发展的平台，促进民心相通，着力打造中国—东盟人文交流门户，助推我市加快建设面向东盟开放合作的国际化大都市和国际旅游消费中心城市，奋力谱写中国式现代化南宁篇章。</w:t>
            </w:r>
          </w:p>
          <w:p w14:paraId="311386E4">
            <w:pPr>
              <w:spacing w:line="3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▲五、策划执行服务内容及要求</w:t>
            </w:r>
          </w:p>
          <w:p w14:paraId="52BB0E57">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策划执行服务内容为：</w:t>
            </w:r>
            <w:r>
              <w:rPr>
                <w:rFonts w:hint="eastAsia" w:ascii="宋体" w:hAnsi="宋体" w:eastAsia="宋体" w:cs="宋体"/>
                <w:color w:val="auto"/>
                <w:sz w:val="24"/>
                <w:szCs w:val="24"/>
                <w:lang w:val="en-US" w:eastAsia="zh-CN"/>
              </w:rPr>
              <w:t>第十二届中国—东盟（南宁）戏剧周活动</w:t>
            </w:r>
            <w:r>
              <w:rPr>
                <w:rFonts w:hint="eastAsia" w:ascii="宋体" w:hAnsi="宋体" w:eastAsia="宋体" w:cs="宋体"/>
                <w:color w:val="auto"/>
                <w:sz w:val="24"/>
                <w:szCs w:val="24"/>
              </w:rPr>
              <w:t>方案策划、全程执行以及宣传策划与指导。具体要求如下：</w:t>
            </w:r>
          </w:p>
          <w:p w14:paraId="7B111F9B">
            <w:pPr>
              <w:spacing w:line="3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中国—东盟（南宁）戏剧周开幕演出</w:t>
            </w:r>
            <w:r>
              <w:rPr>
                <w:rFonts w:hint="eastAsia" w:ascii="宋体" w:hAnsi="宋体" w:eastAsia="宋体" w:cs="宋体"/>
                <w:color w:val="auto"/>
                <w:sz w:val="24"/>
                <w:szCs w:val="24"/>
                <w:lang w:val="en-US" w:eastAsia="zh-CN"/>
              </w:rPr>
              <w:t>1场</w:t>
            </w:r>
            <w:r>
              <w:rPr>
                <w:rFonts w:hint="eastAsia" w:ascii="宋体" w:hAnsi="宋体" w:eastAsia="宋体" w:cs="宋体"/>
                <w:color w:val="auto"/>
                <w:sz w:val="24"/>
                <w:szCs w:val="24"/>
                <w:lang w:eastAsia="zh-CN"/>
              </w:rPr>
              <w:t>：时长不少于</w:t>
            </w:r>
            <w:r>
              <w:rPr>
                <w:rFonts w:hint="eastAsia" w:ascii="宋体" w:hAnsi="宋体" w:eastAsia="宋体" w:cs="宋体"/>
                <w:color w:val="auto"/>
                <w:sz w:val="24"/>
                <w:szCs w:val="24"/>
                <w:lang w:val="en-US" w:eastAsia="zh-CN"/>
              </w:rPr>
              <w:t>90分钟，要求具有策划、执行大型活动的团队，有</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lang w:val="en-US" w:eastAsia="zh-CN"/>
              </w:rPr>
              <w:t>级导演、舞美设计、中国和东盟艺术家及表演团体和主持人等。活动有开幕仪式部分和演出部分。</w:t>
            </w:r>
          </w:p>
          <w:p w14:paraId="753D1370">
            <w:pPr>
              <w:pStyle w:val="2"/>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val="0"/>
                <w:color w:val="auto"/>
                <w:kern w:val="2"/>
                <w:sz w:val="24"/>
                <w:szCs w:val="24"/>
                <w:lang w:val="en-US" w:eastAsia="zh-CN" w:bidi="ar-SA"/>
              </w:rPr>
              <w:t xml:space="preserve">  2.中国—东盟（南宁）戏剧周优秀剧目展演不少于</w:t>
            </w:r>
            <w:r>
              <w:rPr>
                <w:rFonts w:hint="eastAsia" w:ascii="宋体" w:hAnsi="宋体" w:eastAsia="宋体" w:cs="宋体"/>
                <w:b w:val="0"/>
                <w:color w:val="auto"/>
                <w:kern w:val="2"/>
                <w:sz w:val="24"/>
                <w:szCs w:val="24"/>
                <w:highlight w:val="none"/>
                <w:lang w:val="en-US" w:eastAsia="zh-CN" w:bidi="ar-SA"/>
              </w:rPr>
              <w:t>8</w:t>
            </w:r>
            <w:r>
              <w:rPr>
                <w:rFonts w:hint="eastAsia" w:ascii="宋体" w:hAnsi="宋体" w:eastAsia="宋体" w:cs="宋体"/>
                <w:b w:val="0"/>
                <w:color w:val="auto"/>
                <w:kern w:val="2"/>
                <w:sz w:val="24"/>
                <w:szCs w:val="24"/>
                <w:lang w:val="en-US" w:eastAsia="zh-CN" w:bidi="ar-SA"/>
              </w:rPr>
              <w:t>场，中国和东盟表演团体总共不少于10个，</w:t>
            </w:r>
            <w:r>
              <w:rPr>
                <w:rFonts w:hint="eastAsia" w:ascii="宋体" w:hAnsi="宋体" w:eastAsia="宋体" w:cs="宋体"/>
                <w:b w:val="0"/>
                <w:color w:val="auto"/>
                <w:kern w:val="2"/>
                <w:sz w:val="24"/>
                <w:szCs w:val="24"/>
                <w:highlight w:val="none"/>
                <w:lang w:val="en-US" w:eastAsia="zh-CN" w:bidi="ar-SA"/>
              </w:rPr>
              <w:t>每场演出不少于60分钟。</w:t>
            </w:r>
          </w:p>
          <w:p w14:paraId="083D2B75">
            <w:pPr>
              <w:pStyle w:val="2"/>
              <w:keepNext w:val="0"/>
              <w:keepLines w:val="0"/>
              <w:pageBreakBefore w:val="0"/>
              <w:widowControl w:val="0"/>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b w:val="0"/>
                <w:color w:val="auto"/>
                <w:kern w:val="2"/>
                <w:sz w:val="24"/>
                <w:szCs w:val="24"/>
                <w:lang w:val="en-US" w:eastAsia="zh-CN" w:bidi="ar-SA"/>
              </w:rPr>
              <w:t>.“金色殿堂”中国—东盟优秀艺术家个人专场演出不少于1场，</w:t>
            </w:r>
            <w:r>
              <w:rPr>
                <w:rFonts w:hint="eastAsia" w:ascii="宋体" w:hAnsi="宋体" w:eastAsia="宋体" w:cs="宋体"/>
                <w:b w:val="0"/>
                <w:color w:val="auto"/>
                <w:kern w:val="2"/>
                <w:sz w:val="24"/>
                <w:szCs w:val="24"/>
                <w:highlight w:val="none"/>
                <w:lang w:val="en-US" w:eastAsia="zh-CN" w:bidi="ar-SA"/>
              </w:rPr>
              <w:t>每场演出不少于60分钟</w:t>
            </w:r>
            <w:r>
              <w:rPr>
                <w:rFonts w:hint="eastAsia" w:ascii="宋体" w:hAnsi="宋体" w:eastAsia="宋体" w:cs="宋体"/>
                <w:b w:val="0"/>
                <w:color w:val="auto"/>
                <w:kern w:val="2"/>
                <w:sz w:val="24"/>
                <w:szCs w:val="24"/>
                <w:lang w:val="en-US" w:eastAsia="zh-CN" w:bidi="ar-SA"/>
              </w:rPr>
              <w:t>。</w:t>
            </w:r>
          </w:p>
          <w:p w14:paraId="281E32B3">
            <w:pPr>
              <w:spacing w:line="3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中国—东盟（南宁）戏剧周交流座谈会</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lang w:val="en-US" w:eastAsia="zh-CN"/>
              </w:rPr>
              <w:t>1场：邀请专家、学者、艺术名家不少于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lang w:val="en-US" w:eastAsia="zh-CN"/>
              </w:rPr>
              <w:t>名。</w:t>
            </w:r>
          </w:p>
          <w:p w14:paraId="0550C472">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5.中国—东盟艺术展览不少于1场。</w:t>
            </w:r>
          </w:p>
          <w:p w14:paraId="21CAF91D">
            <w:pPr>
              <w:spacing w:line="3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中国—东盟（南宁）戏剧周</w:t>
            </w:r>
            <w:r>
              <w:rPr>
                <w:rFonts w:hint="eastAsia" w:ascii="宋体" w:hAnsi="宋体" w:eastAsia="宋体" w:cs="宋体"/>
                <w:color w:val="auto"/>
                <w:sz w:val="24"/>
                <w:szCs w:val="24"/>
                <w:lang w:val="en-US" w:eastAsia="zh-CN"/>
              </w:rPr>
              <w:t>戏剧大联欢晚会暨闭幕演出1场</w:t>
            </w:r>
            <w:r>
              <w:rPr>
                <w:rFonts w:hint="eastAsia" w:ascii="宋体" w:hAnsi="宋体" w:eastAsia="宋体" w:cs="宋体"/>
                <w:color w:val="auto"/>
                <w:sz w:val="24"/>
                <w:szCs w:val="24"/>
                <w:lang w:eastAsia="zh-CN"/>
              </w:rPr>
              <w:t>：时长不少于</w:t>
            </w:r>
            <w:r>
              <w:rPr>
                <w:rFonts w:hint="eastAsia" w:ascii="宋体" w:hAnsi="宋体" w:eastAsia="宋体" w:cs="宋体"/>
                <w:color w:val="auto"/>
                <w:sz w:val="24"/>
                <w:szCs w:val="24"/>
                <w:lang w:val="en-US" w:eastAsia="zh-CN"/>
              </w:rPr>
              <w:t>90分钟，要求具有策划、执行大型活动的团队，有</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lang w:val="en-US" w:eastAsia="zh-CN"/>
              </w:rPr>
              <w:t>级导演、舞美设计、中国和东盟艺术家及表演团体和主持人等。活动有闭幕仪式部分和演出部分。</w:t>
            </w:r>
          </w:p>
          <w:p w14:paraId="7E4BFBC4">
            <w:pPr>
              <w:spacing w:line="3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7.负责第十二届中国—东盟（南宁）戏剧周活动的邀请嘉宾、剧本及宣传文稿翻译、撰写文稿、组织观众、聘请主持人和礼仪等项目及费用。</w:t>
            </w:r>
          </w:p>
          <w:p w14:paraId="7F4D3D41">
            <w:pPr>
              <w:spacing w:line="3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8.负责第十二届中国—东盟（南宁）戏剧周活动宣传、场地、舞美设计及制作等项目。</w:t>
            </w:r>
          </w:p>
          <w:p w14:paraId="2FD3AEDE">
            <w:pPr>
              <w:spacing w:line="3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负责所有演职人员保险、后勤保障、食宿和交通，不得少于</w:t>
            </w:r>
            <w:r>
              <w:rPr>
                <w:rFonts w:hint="eastAsia" w:ascii="宋体" w:hAnsi="宋体" w:eastAsia="宋体" w:cs="宋体"/>
                <w:color w:val="auto"/>
                <w:sz w:val="24"/>
                <w:szCs w:val="24"/>
                <w:lang w:val="en-US" w:eastAsia="zh-CN"/>
              </w:rPr>
              <w:t>5天。</w:t>
            </w:r>
          </w:p>
          <w:p w14:paraId="33AB2A70">
            <w:pPr>
              <w:spacing w:line="3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负责活动所有临时搭建工程必须符合国家相关规定，并配合安监、消防、安保、文化等部门做好现场检查、整改工作。</w:t>
            </w:r>
          </w:p>
          <w:p w14:paraId="3F12A62C">
            <w:pPr>
              <w:spacing w:line="3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六、其它要求</w:t>
            </w:r>
          </w:p>
          <w:p w14:paraId="58D3410C">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负责中标合同中的其他工作或承担的义务。</w:t>
            </w:r>
          </w:p>
          <w:p w14:paraId="1B6AE73E">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主动履行责任，监督具体施工单位落实各项安全措施。</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A460C2E">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1300000.00</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7416C13">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r>
      <w:tr w14:paraId="37987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457" w:type="dxa"/>
            <w:tcBorders>
              <w:top w:val="single" w:color="auto" w:sz="4" w:space="0"/>
              <w:left w:val="single" w:color="auto" w:sz="4" w:space="0"/>
              <w:bottom w:val="single" w:color="auto" w:sz="4" w:space="0"/>
              <w:right w:val="single" w:color="auto" w:sz="4" w:space="0"/>
            </w:tcBorders>
            <w:noWrap w:val="0"/>
            <w:vAlign w:val="top"/>
          </w:tcPr>
          <w:p w14:paraId="5DE0CAFE">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 w:val="24"/>
                <w:szCs w:val="24"/>
                <w:highlight w:val="none"/>
              </w:rPr>
            </w:pPr>
          </w:p>
          <w:p w14:paraId="58FFF263">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 w:val="24"/>
                <w:szCs w:val="24"/>
                <w:highlight w:val="none"/>
              </w:rPr>
            </w:pPr>
          </w:p>
          <w:p w14:paraId="30E2248F">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w:t>
            </w:r>
          </w:p>
        </w:tc>
        <w:tc>
          <w:tcPr>
            <w:tcW w:w="10656" w:type="dxa"/>
            <w:gridSpan w:val="7"/>
            <w:tcBorders>
              <w:top w:val="single" w:color="auto" w:sz="4" w:space="0"/>
              <w:left w:val="single" w:color="auto" w:sz="4" w:space="0"/>
              <w:bottom w:val="single" w:color="auto" w:sz="4" w:space="0"/>
              <w:right w:val="single" w:color="auto" w:sz="4" w:space="0"/>
            </w:tcBorders>
            <w:noWrap w:val="0"/>
            <w:vAlign w:val="top"/>
          </w:tcPr>
          <w:p w14:paraId="73D90FE4">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▲一、合同签订期:自中标通知书发出之日起 25日内。</w:t>
            </w:r>
          </w:p>
          <w:p w14:paraId="0FFA9925">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▲二、服务期限:2025年12月底前完成所有服务。</w:t>
            </w:r>
          </w:p>
          <w:p w14:paraId="735911BC">
            <w:pPr>
              <w:keepNext w:val="0"/>
              <w:keepLines w:val="0"/>
              <w:pageBreakBefore w:val="0"/>
              <w:kinsoku/>
              <w:wordWrap/>
              <w:overflowPunct/>
              <w:topLinePunct w:val="0"/>
              <w:autoSpaceDE/>
              <w:autoSpaceDN/>
              <w:bidi w:val="0"/>
              <w:snapToGrid/>
              <w:spacing w:line="500" w:lineRule="exact"/>
              <w:ind w:firstLine="240" w:firstLineChars="100"/>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三、提交服务成果地点:采购人指定地点。</w:t>
            </w:r>
          </w:p>
          <w:p w14:paraId="131BF5FD">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▲四、工作要求:</w:t>
            </w:r>
          </w:p>
          <w:p w14:paraId="63112B94">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1、故障响应及处理时间:中标供应商接到采购人处理问题通知后2小时采取实质性响应措施，必须在 24小时之内向采购人提交正式书面可行的解决方案，并在采购人指定的时间和地点对方案进行解释说明。</w:t>
            </w:r>
          </w:p>
          <w:p w14:paraId="619EA8B5">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2、投标人除了响应相关售后服务要求外，可根据自身能力在响应文件中提供更优质、更合理的售后服务承诺。</w:t>
            </w:r>
          </w:p>
          <w:p w14:paraId="031B903E">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五、其他要求:</w:t>
            </w:r>
          </w:p>
          <w:p w14:paraId="5ACB61C8">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1、报价必须含以下部分，包括:</w:t>
            </w:r>
          </w:p>
          <w:p w14:paraId="7416F06E">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(1)项目相关人员往来差旅费、劳务费;</w:t>
            </w:r>
          </w:p>
          <w:p w14:paraId="29230DA3">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(2)研讨会专家劳务费;</w:t>
            </w:r>
          </w:p>
          <w:p w14:paraId="4B5BC51A">
            <w:pPr>
              <w:pStyle w:val="2"/>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(3)必要的保险费用和各项税金</w:t>
            </w:r>
          </w:p>
          <w:p w14:paraId="6AD9F88D">
            <w:pP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(4)中标价格为全包价，以人民币为结算单位，包括本项目服务所涉及的售后服务及各种税费等全部费用。在合同实施时，采购人将不予支付中标供应商没有列入的项目费用，并认为此项目的费用已包括在总报价中。</w:t>
            </w:r>
          </w:p>
          <w:p w14:paraId="10FA2E17">
            <w:pP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▲2、付款方式:合同签订后3日内支付预付款，即中标价的50%;活动服务完成经验收合格后至中标价的 100%。（中标供应商应理解政府部门付款的相关程序，因采购人使用的是财政资金，如因财政资金支付时间延后，由双方协商确定付款时间）</w:t>
            </w:r>
          </w:p>
          <w:p w14:paraId="74479B9B">
            <w:pP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3、支付条件:采购人收到中标供应商每一期全额的普通增值税发票后通过银行转账方式支付相应服务款项。</w:t>
            </w:r>
          </w:p>
          <w:p w14:paraId="5084CCF7">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kern w:val="2"/>
                <w:sz w:val="24"/>
                <w:szCs w:val="24"/>
                <w:lang w:val="en-US" w:eastAsia="zh-CN" w:bidi="ar-SA"/>
              </w:rPr>
              <w:t>▲4、如在活动筹备期间，遇突发事件不得不中止暂停活动的，中标供应商应立即无条件中止暂停活动筹备工作，活动工作相应顺延执行，造成不可弥补损失的，由中标供应商自行负担。</w:t>
            </w:r>
          </w:p>
        </w:tc>
      </w:tr>
      <w:tr w14:paraId="1C1D1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457" w:type="dxa"/>
            <w:tcBorders>
              <w:top w:val="single" w:color="auto" w:sz="4" w:space="0"/>
              <w:left w:val="single" w:color="auto" w:sz="4" w:space="0"/>
              <w:bottom w:val="single" w:color="auto" w:sz="4" w:space="0"/>
              <w:right w:val="single" w:color="auto" w:sz="4" w:space="0"/>
            </w:tcBorders>
            <w:noWrap w:val="0"/>
            <w:vAlign w:val="center"/>
          </w:tcPr>
          <w:p w14:paraId="49869313">
            <w:pPr>
              <w:keepNext w:val="0"/>
              <w:keepLines w:val="0"/>
              <w:pageBreakBefore w:val="0"/>
              <w:kinsoku/>
              <w:wordWrap/>
              <w:overflowPunct/>
              <w:topLinePunct w:val="0"/>
              <w:autoSpaceDE/>
              <w:autoSpaceDN/>
              <w:bidi w:val="0"/>
              <w:adjustRightInd/>
              <w:snapToGrid/>
              <w:spacing w:beforeAutospacing="0" w:afterAutospacing="0"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其他说明</w:t>
            </w:r>
          </w:p>
        </w:tc>
        <w:tc>
          <w:tcPr>
            <w:tcW w:w="10656" w:type="dxa"/>
            <w:gridSpan w:val="7"/>
            <w:tcBorders>
              <w:top w:val="single" w:color="auto" w:sz="4" w:space="0"/>
              <w:left w:val="single" w:color="auto" w:sz="4" w:space="0"/>
              <w:bottom w:val="single" w:color="auto" w:sz="4" w:space="0"/>
              <w:right w:val="single" w:color="auto" w:sz="4" w:space="0"/>
            </w:tcBorders>
            <w:noWrap w:val="0"/>
            <w:vAlign w:val="center"/>
          </w:tcPr>
          <w:p w14:paraId="4A9E5D3D">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1、本项目采购标的的需执行的国家相关标准、行业标准、地方标准或其他强制性标准、规范等要求：按国家相关标准、中标供应商承诺进行验收。</w:t>
            </w:r>
          </w:p>
          <w:p w14:paraId="11B62595">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2、合同延续年限、条件和方式：本项目合同到期后不续签。</w:t>
            </w:r>
          </w:p>
        </w:tc>
      </w:tr>
    </w:tbl>
    <w:p w14:paraId="1CD66840">
      <w:pPr>
        <w:rPr>
          <w:color w:val="auto"/>
          <w:highlight w:val="none"/>
        </w:rPr>
      </w:pPr>
      <w:r>
        <w:rPr>
          <w:color w:val="auto"/>
          <w:highlight w:val="none"/>
        </w:rPr>
        <w:br w:type="page"/>
      </w:r>
    </w:p>
    <w:p w14:paraId="3F0484CF">
      <w:pPr>
        <w:wordWrap w:val="0"/>
        <w:spacing w:line="360" w:lineRule="auto"/>
        <w:outlineLvl w:val="1"/>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334A479B">
      <w:pPr>
        <w:wordWrap w:val="0"/>
        <w:spacing w:line="360" w:lineRule="auto"/>
        <w:rPr>
          <w:rFonts w:ascii="宋体" w:hAnsi="宋体" w:cs="宋体"/>
          <w:color w:val="auto"/>
          <w:sz w:val="17"/>
          <w:szCs w:val="17"/>
          <w:highlight w:val="none"/>
        </w:rPr>
      </w:pPr>
    </w:p>
    <w:p w14:paraId="3B492B06">
      <w:pPr>
        <w:wordWrap w:val="0"/>
        <w:spacing w:line="360" w:lineRule="auto"/>
        <w:ind w:left="1871"/>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22"/>
        <w:tblW w:w="9220" w:type="dxa"/>
        <w:tblInd w:w="93" w:type="dxa"/>
        <w:tblLayout w:type="fixed"/>
        <w:tblCellMar>
          <w:top w:w="0" w:type="dxa"/>
          <w:left w:w="108" w:type="dxa"/>
          <w:bottom w:w="0" w:type="dxa"/>
          <w:right w:w="108" w:type="dxa"/>
        </w:tblCellMar>
      </w:tblPr>
      <w:tblGrid>
        <w:gridCol w:w="660"/>
        <w:gridCol w:w="1080"/>
        <w:gridCol w:w="1320"/>
        <w:gridCol w:w="1620"/>
        <w:gridCol w:w="4540"/>
      </w:tblGrid>
      <w:tr w14:paraId="0DD615F0">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518C789A">
            <w:pPr>
              <w:widowControl/>
              <w:wordWrap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1AE302ED">
            <w:pPr>
              <w:widowControl/>
              <w:wordWrap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6F519895">
            <w:pPr>
              <w:widowControl/>
              <w:wordWrap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1C992F85">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B37724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4DF0172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6BC41BB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7657BCD7">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34CF31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FABA2E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C4AE6E3">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459DA6E">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36BDCE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6C8ADFC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AC4520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E9D183E">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3E2A9A2D">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0E45DA4">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8E5BA84">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367E5E2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F545A5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361B69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607E07F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4E752EB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1B51AAA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324C158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14:paraId="7F7CE0F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7685FA4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C7238E2">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8EDC5E9">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BAA9D16">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8D79FE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14:paraId="5C29CFF8">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3C1F14D">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BFFB62E">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BE0C147">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9E89210">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047D16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14:paraId="54785201">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CBF6F3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90D3DF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BC6DD74">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E44DD5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2C686A8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14:paraId="2F5F299C">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72B313A5">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7BE76BE1">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2AA3F65">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C77B23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0617FD3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14:paraId="10D5089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3ECA51B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98D456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4C14128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5E27742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3ED7587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8B69717">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72C2D31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C60DE5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524B02B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2B2F3EB7">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5AAF9B2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E4BFDD2">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9208AB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A01539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125311A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79D0FB1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540E86C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4428BA1">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3DA191E6">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6C78ED9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0E5C273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3BF77A6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69FD940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14:paraId="2EC5D40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5796399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6486F47">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3DA0472">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E4BC650">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6DF2E5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14:paraId="3F2262F4">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22DB49C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A1EAB3D">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920D2BB">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04414B3B">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B7703D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14:paraId="3134F9F7">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1B0A57E3">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C86C9D3">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E2EA326">
            <w:pPr>
              <w:widowControl/>
              <w:wordWrap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123EE45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009D954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vAlign w:val="center"/>
          </w:tcPr>
          <w:p w14:paraId="62DE0EF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7761D5CB">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BC2400D">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4E72C6C">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D0F910E">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B71D04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14:paraId="091CF086">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64E9885A">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042A18D5">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325B27B">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F94C38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475F79A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14:paraId="661184B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6AD08EDB">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58EDC2D6">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3B7E555">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C38D31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76F5661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14:paraId="406A2D1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4CF633C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CCAFCE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00560C4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71EF43D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40D3D5E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D4D9B2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3104C71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5DA054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3A39919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45A6254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00207794">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8A915D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376EE05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78BF3A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5C32374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19B3530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6D977E4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7D48383">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43FFBDD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1937124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48814D7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14D5BAF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72A6293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44A9F3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0CC58340">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75BF3B5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E35FA94">
            <w:pPr>
              <w:widowControl/>
              <w:wordWrap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2A13E22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3CAC55BD">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14:paraId="2E6C0E41">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4DAE5F3D">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1B34D94">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493DC75">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BD4AFA9">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988AD2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14:paraId="7E31AA3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BB5AEB8">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0C76CC7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3ADE4E8">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A395305">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12379E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vAlign w:val="center"/>
          </w:tcPr>
          <w:p w14:paraId="45EB5E60">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7517B2B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293D45E">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3E01090">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F6D06D4">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220E2B8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B8A5BB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65C3F5E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B23721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32CDB78">
            <w:pPr>
              <w:widowControl/>
              <w:wordWrap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02A2628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376F79F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14:paraId="07CC69CD">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7D8141F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57F992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898B68D">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293DB630">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0A5080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14:paraId="2ADEA2D0">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59BD647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60DAC22">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095A1BD">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EAAF04E">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9DB0587">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14:paraId="30E30C3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57EE5AE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6327D43">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8FB4564">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7B1D65C">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B2A5B6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14:paraId="1D8B23A3">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1161B2F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40CD334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708E765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4288F2ED">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5DD06F5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82C8DF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5226044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FBFD8A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B157BB5">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221B7E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1AB800E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1227FE2">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0828EF9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382729D">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E1A5AC1">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6F8BE5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6D4FE32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0A2B13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3A5C932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2F6F48C7">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9FDAE05">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8F2E94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7D06C89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8582476">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767F55E3">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3D13799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138A45D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43F47BE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2ADC353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C0FD96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184F21C9">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514B078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73061AA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743D61E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0105664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14:paraId="440D52C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05385F2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A231A5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07360E4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328EE7A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1AC2E18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F5BFFA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4A6B43E4">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4501849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30664AF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66944F34">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75D2AEE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3C8A400">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339AAF7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9C9950C">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1D0943C">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C01D02D">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57607A2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2218657">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675EA01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93241E3">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6928952">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2047FC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2BBDC85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018CBAC">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1C223FE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778573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147BE83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11DF988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BB9500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046990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52453DD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018FD9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5150171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3030898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A843F6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13B3258">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57B35E5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71B8C7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0786BBB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4B47D8E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35DFC4E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FE2BD30">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3D9A5328">
      <w:pPr>
        <w:pStyle w:val="10"/>
        <w:wordWrap w:val="0"/>
        <w:spacing w:after="0" w:line="360" w:lineRule="auto"/>
        <w:rPr>
          <w:rFonts w:ascii="宋体" w:hAnsi="宋体" w:cs="宋体"/>
          <w:color w:val="auto"/>
          <w:spacing w:val="-3"/>
          <w:szCs w:val="21"/>
          <w:highlight w:val="none"/>
        </w:rPr>
      </w:pPr>
    </w:p>
    <w:p w14:paraId="1A384C15">
      <w:pPr>
        <w:pStyle w:val="10"/>
        <w:wordWrap w:val="0"/>
        <w:spacing w:after="0" w:line="360" w:lineRule="auto"/>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5848B31D">
      <w:pPr>
        <w:pStyle w:val="10"/>
        <w:wordWrap w:val="0"/>
        <w:spacing w:after="0" w:line="360" w:lineRule="auto"/>
        <w:rPr>
          <w:rFonts w:ascii="宋体" w:hAnsi="宋体" w:cs="宋体"/>
          <w:b/>
          <w:bCs/>
          <w:color w:val="auto"/>
          <w:szCs w:val="21"/>
          <w:highlight w:val="none"/>
        </w:rPr>
      </w:pPr>
      <w:r>
        <w:rPr>
          <w:rFonts w:hint="eastAsia" w:ascii="宋体" w:hAnsi="宋体" w:cs="宋体"/>
          <w:color w:val="auto"/>
          <w:szCs w:val="21"/>
          <w:highlight w:val="none"/>
        </w:rPr>
        <w:t xml:space="preserve">    2</w:t>
      </w:r>
      <w:r>
        <w:rPr>
          <w:rFonts w:hint="eastAsia" w:ascii="宋体" w:hAnsi="宋体" w:cs="宋体"/>
          <w:b/>
          <w:bCs/>
          <w:color w:val="auto"/>
          <w:szCs w:val="21"/>
          <w:highlight w:val="none"/>
        </w:rPr>
        <w:t>.以“★”标注的为政府强制采购产品。</w:t>
      </w:r>
    </w:p>
    <w:p w14:paraId="63273163">
      <w:pPr>
        <w:pStyle w:val="13"/>
        <w:wordWrap w:val="0"/>
        <w:spacing w:line="360" w:lineRule="auto"/>
        <w:jc w:val="left"/>
        <w:outlineLvl w:val="1"/>
        <w:rPr>
          <w:rFonts w:hAnsi="宋体" w:cs="宋体"/>
          <w:color w:val="auto"/>
          <w:sz w:val="32"/>
          <w:szCs w:val="32"/>
          <w:highlight w:val="none"/>
        </w:rPr>
      </w:pPr>
      <w:r>
        <w:rPr>
          <w:rFonts w:hint="eastAsia" w:hAnsi="宋体" w:cs="宋体"/>
          <w:color w:val="auto"/>
          <w:highlight w:val="none"/>
        </w:rPr>
        <w:br w:type="page"/>
      </w:r>
      <w:r>
        <w:rPr>
          <w:rFonts w:hint="eastAsia" w:hAnsi="宋体" w:cs="宋体"/>
          <w:color w:val="auto"/>
          <w:sz w:val="32"/>
          <w:szCs w:val="32"/>
          <w:highlight w:val="none"/>
        </w:rPr>
        <w:t>附件2：</w:t>
      </w:r>
    </w:p>
    <w:p w14:paraId="262BCC2A">
      <w:pPr>
        <w:wordWrap w:val="0"/>
        <w:spacing w:line="360" w:lineRule="auto"/>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2"/>
        <w:tblW w:w="9537" w:type="dxa"/>
        <w:tblInd w:w="250" w:type="dxa"/>
        <w:tblLayout w:type="fixed"/>
        <w:tblCellMar>
          <w:top w:w="0" w:type="dxa"/>
          <w:left w:w="108" w:type="dxa"/>
          <w:bottom w:w="0" w:type="dxa"/>
          <w:right w:w="108" w:type="dxa"/>
        </w:tblCellMar>
      </w:tblPr>
      <w:tblGrid>
        <w:gridCol w:w="2033"/>
        <w:gridCol w:w="1653"/>
        <w:gridCol w:w="1091"/>
        <w:gridCol w:w="1935"/>
        <w:gridCol w:w="1720"/>
        <w:gridCol w:w="1105"/>
      </w:tblGrid>
      <w:tr w14:paraId="7A9A0C1F">
        <w:tblPrEx>
          <w:tblCellMar>
            <w:top w:w="0" w:type="dxa"/>
            <w:left w:w="108" w:type="dxa"/>
            <w:bottom w:w="0" w:type="dxa"/>
            <w:right w:w="108" w:type="dxa"/>
          </w:tblCellMar>
        </w:tblPrEx>
        <w:trPr>
          <w:trHeight w:val="285" w:hRule="atLeast"/>
        </w:trPr>
        <w:tc>
          <w:tcPr>
            <w:tcW w:w="2033" w:type="dxa"/>
            <w:tcBorders>
              <w:top w:val="single" w:color="auto" w:sz="4" w:space="0"/>
              <w:left w:val="single" w:color="auto" w:sz="4" w:space="0"/>
              <w:bottom w:val="single" w:color="auto" w:sz="4" w:space="0"/>
              <w:right w:val="single" w:color="auto" w:sz="4" w:space="0"/>
            </w:tcBorders>
            <w:vAlign w:val="center"/>
          </w:tcPr>
          <w:p w14:paraId="186AAC25">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653" w:type="dxa"/>
            <w:tcBorders>
              <w:top w:val="single" w:color="auto" w:sz="4" w:space="0"/>
              <w:left w:val="nil"/>
              <w:bottom w:val="single" w:color="auto" w:sz="4" w:space="0"/>
              <w:right w:val="single" w:color="auto" w:sz="4" w:space="0"/>
            </w:tcBorders>
            <w:vAlign w:val="center"/>
          </w:tcPr>
          <w:p w14:paraId="0F05168C">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091" w:type="dxa"/>
            <w:tcBorders>
              <w:top w:val="single" w:color="auto" w:sz="4" w:space="0"/>
              <w:left w:val="nil"/>
              <w:bottom w:val="single" w:color="auto" w:sz="4" w:space="0"/>
              <w:right w:val="single" w:color="auto" w:sz="4" w:space="0"/>
            </w:tcBorders>
            <w:vAlign w:val="center"/>
          </w:tcPr>
          <w:p w14:paraId="2F173FB7">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935" w:type="dxa"/>
            <w:tcBorders>
              <w:top w:val="single" w:color="auto" w:sz="4" w:space="0"/>
              <w:left w:val="nil"/>
              <w:bottom w:val="single" w:color="auto" w:sz="4" w:space="0"/>
              <w:right w:val="single" w:color="auto" w:sz="4" w:space="0"/>
            </w:tcBorders>
            <w:vAlign w:val="center"/>
          </w:tcPr>
          <w:p w14:paraId="6DE9464F">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20" w:type="dxa"/>
            <w:tcBorders>
              <w:top w:val="single" w:color="auto" w:sz="4" w:space="0"/>
              <w:left w:val="nil"/>
              <w:bottom w:val="single" w:color="auto" w:sz="4" w:space="0"/>
              <w:right w:val="single" w:color="auto" w:sz="4" w:space="0"/>
            </w:tcBorders>
            <w:vAlign w:val="center"/>
          </w:tcPr>
          <w:p w14:paraId="510D3F8F">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05" w:type="dxa"/>
            <w:tcBorders>
              <w:top w:val="single" w:color="auto" w:sz="4" w:space="0"/>
              <w:left w:val="nil"/>
              <w:bottom w:val="single" w:color="auto" w:sz="4" w:space="0"/>
              <w:right w:val="single" w:color="auto" w:sz="4" w:space="0"/>
            </w:tcBorders>
            <w:vAlign w:val="center"/>
          </w:tcPr>
          <w:p w14:paraId="473FBFBD">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69E0DD1">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720CA462">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653" w:type="dxa"/>
            <w:tcBorders>
              <w:top w:val="nil"/>
              <w:left w:val="nil"/>
              <w:bottom w:val="single" w:color="auto" w:sz="4" w:space="0"/>
              <w:right w:val="single" w:color="auto" w:sz="4" w:space="0"/>
            </w:tcBorders>
            <w:vAlign w:val="center"/>
          </w:tcPr>
          <w:p w14:paraId="78AE901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D12B40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451B9A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55BF401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05" w:type="dxa"/>
            <w:tcBorders>
              <w:top w:val="nil"/>
              <w:left w:val="nil"/>
              <w:bottom w:val="single" w:color="auto" w:sz="4" w:space="0"/>
              <w:right w:val="single" w:color="auto" w:sz="4" w:space="0"/>
            </w:tcBorders>
            <w:vAlign w:val="center"/>
          </w:tcPr>
          <w:p w14:paraId="31A770A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07D57DA">
        <w:tblPrEx>
          <w:tblCellMar>
            <w:top w:w="0" w:type="dxa"/>
            <w:left w:w="108" w:type="dxa"/>
            <w:bottom w:w="0" w:type="dxa"/>
            <w:right w:w="108" w:type="dxa"/>
          </w:tblCellMar>
        </w:tblPrEx>
        <w:trPr>
          <w:trHeight w:val="484" w:hRule="atLeast"/>
        </w:trPr>
        <w:tc>
          <w:tcPr>
            <w:tcW w:w="2033" w:type="dxa"/>
            <w:vMerge w:val="restart"/>
            <w:tcBorders>
              <w:top w:val="nil"/>
              <w:left w:val="single" w:color="auto" w:sz="4" w:space="0"/>
              <w:bottom w:val="single" w:color="auto" w:sz="4" w:space="0"/>
              <w:right w:val="single" w:color="auto" w:sz="4" w:space="0"/>
            </w:tcBorders>
            <w:vAlign w:val="bottom"/>
          </w:tcPr>
          <w:p w14:paraId="44007C07">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653" w:type="dxa"/>
            <w:tcBorders>
              <w:top w:val="nil"/>
              <w:left w:val="nil"/>
              <w:bottom w:val="single" w:color="auto" w:sz="4" w:space="0"/>
              <w:right w:val="single" w:color="auto" w:sz="4" w:space="0"/>
            </w:tcBorders>
            <w:vAlign w:val="center"/>
          </w:tcPr>
          <w:p w14:paraId="43CF2F9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61DF74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44477C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3A04B84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7162A9D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7522CC6">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BB03EE7">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6F159E8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67771C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A48FAC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20" w:type="dxa"/>
            <w:tcBorders>
              <w:top w:val="nil"/>
              <w:left w:val="nil"/>
              <w:bottom w:val="single" w:color="auto" w:sz="4" w:space="0"/>
              <w:right w:val="single" w:color="auto" w:sz="4" w:space="0"/>
            </w:tcBorders>
            <w:vAlign w:val="center"/>
          </w:tcPr>
          <w:p w14:paraId="2CCD2DB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05" w:type="dxa"/>
            <w:tcBorders>
              <w:top w:val="nil"/>
              <w:left w:val="nil"/>
              <w:bottom w:val="single" w:color="auto" w:sz="4" w:space="0"/>
              <w:right w:val="single" w:color="auto" w:sz="4" w:space="0"/>
            </w:tcBorders>
            <w:vAlign w:val="center"/>
          </w:tcPr>
          <w:p w14:paraId="1F25AFB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7C885B6">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1395ED7">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653" w:type="dxa"/>
            <w:tcBorders>
              <w:top w:val="nil"/>
              <w:left w:val="nil"/>
              <w:bottom w:val="single" w:color="auto" w:sz="4" w:space="0"/>
              <w:right w:val="single" w:color="auto" w:sz="4" w:space="0"/>
            </w:tcBorders>
            <w:vAlign w:val="center"/>
          </w:tcPr>
          <w:p w14:paraId="41BB901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E08FF8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81EC49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20" w:type="dxa"/>
            <w:tcBorders>
              <w:top w:val="nil"/>
              <w:left w:val="nil"/>
              <w:bottom w:val="single" w:color="auto" w:sz="4" w:space="0"/>
              <w:right w:val="single" w:color="auto" w:sz="4" w:space="0"/>
            </w:tcBorders>
            <w:vAlign w:val="center"/>
          </w:tcPr>
          <w:p w14:paraId="0B17C0D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05" w:type="dxa"/>
            <w:tcBorders>
              <w:top w:val="nil"/>
              <w:left w:val="nil"/>
              <w:bottom w:val="single" w:color="auto" w:sz="4" w:space="0"/>
              <w:right w:val="single" w:color="auto" w:sz="4" w:space="0"/>
            </w:tcBorders>
            <w:vAlign w:val="center"/>
          </w:tcPr>
          <w:p w14:paraId="2AA4E19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163BC5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5ED2B2F">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725993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2D0A843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A4AB9D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20" w:type="dxa"/>
            <w:tcBorders>
              <w:top w:val="nil"/>
              <w:left w:val="nil"/>
              <w:bottom w:val="single" w:color="auto" w:sz="4" w:space="0"/>
              <w:right w:val="single" w:color="auto" w:sz="4" w:space="0"/>
            </w:tcBorders>
            <w:vAlign w:val="center"/>
          </w:tcPr>
          <w:p w14:paraId="133755E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05" w:type="dxa"/>
            <w:tcBorders>
              <w:top w:val="nil"/>
              <w:left w:val="nil"/>
              <w:bottom w:val="single" w:color="auto" w:sz="4" w:space="0"/>
              <w:right w:val="single" w:color="auto" w:sz="4" w:space="0"/>
            </w:tcBorders>
            <w:vAlign w:val="center"/>
          </w:tcPr>
          <w:p w14:paraId="6BB82E2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DFC18E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774CF36B">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653" w:type="dxa"/>
            <w:tcBorders>
              <w:top w:val="nil"/>
              <w:left w:val="nil"/>
              <w:bottom w:val="single" w:color="auto" w:sz="4" w:space="0"/>
              <w:right w:val="single" w:color="auto" w:sz="4" w:space="0"/>
            </w:tcBorders>
            <w:vAlign w:val="center"/>
          </w:tcPr>
          <w:p w14:paraId="6833606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D0DEE9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141685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20" w:type="dxa"/>
            <w:tcBorders>
              <w:top w:val="nil"/>
              <w:left w:val="nil"/>
              <w:bottom w:val="single" w:color="auto" w:sz="4" w:space="0"/>
              <w:right w:val="single" w:color="auto" w:sz="4" w:space="0"/>
            </w:tcBorders>
            <w:vAlign w:val="center"/>
          </w:tcPr>
          <w:p w14:paraId="61BB755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05" w:type="dxa"/>
            <w:tcBorders>
              <w:top w:val="nil"/>
              <w:left w:val="nil"/>
              <w:bottom w:val="single" w:color="auto" w:sz="4" w:space="0"/>
              <w:right w:val="single" w:color="auto" w:sz="4" w:space="0"/>
            </w:tcBorders>
            <w:vAlign w:val="center"/>
          </w:tcPr>
          <w:p w14:paraId="0574CFA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6369DD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9C71677">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98A126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C12935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76CF85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20" w:type="dxa"/>
            <w:tcBorders>
              <w:top w:val="nil"/>
              <w:left w:val="nil"/>
              <w:bottom w:val="single" w:color="auto" w:sz="4" w:space="0"/>
              <w:right w:val="single" w:color="auto" w:sz="4" w:space="0"/>
            </w:tcBorders>
            <w:vAlign w:val="center"/>
          </w:tcPr>
          <w:p w14:paraId="0929F11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05" w:type="dxa"/>
            <w:tcBorders>
              <w:top w:val="nil"/>
              <w:left w:val="nil"/>
              <w:bottom w:val="single" w:color="auto" w:sz="4" w:space="0"/>
              <w:right w:val="single" w:color="auto" w:sz="4" w:space="0"/>
            </w:tcBorders>
            <w:vAlign w:val="center"/>
          </w:tcPr>
          <w:p w14:paraId="44A0912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04AEDB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DD51EBC">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653" w:type="dxa"/>
            <w:tcBorders>
              <w:top w:val="nil"/>
              <w:left w:val="nil"/>
              <w:bottom w:val="single" w:color="auto" w:sz="4" w:space="0"/>
              <w:right w:val="single" w:color="auto" w:sz="4" w:space="0"/>
            </w:tcBorders>
            <w:vAlign w:val="center"/>
          </w:tcPr>
          <w:p w14:paraId="2BD1A24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74685B3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635B84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20" w:type="dxa"/>
            <w:tcBorders>
              <w:top w:val="nil"/>
              <w:left w:val="nil"/>
              <w:bottom w:val="single" w:color="auto" w:sz="4" w:space="0"/>
              <w:right w:val="single" w:color="auto" w:sz="4" w:space="0"/>
            </w:tcBorders>
            <w:vAlign w:val="center"/>
          </w:tcPr>
          <w:p w14:paraId="7BE6499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05" w:type="dxa"/>
            <w:tcBorders>
              <w:top w:val="nil"/>
              <w:left w:val="nil"/>
              <w:bottom w:val="single" w:color="auto" w:sz="4" w:space="0"/>
              <w:right w:val="single" w:color="auto" w:sz="4" w:space="0"/>
            </w:tcBorders>
            <w:vAlign w:val="center"/>
          </w:tcPr>
          <w:p w14:paraId="4B8434F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ADCC5F0">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FB87F58">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8B0194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E9D7FB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7C7325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41E2B58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05" w:type="dxa"/>
            <w:tcBorders>
              <w:top w:val="nil"/>
              <w:left w:val="nil"/>
              <w:bottom w:val="single" w:color="auto" w:sz="4" w:space="0"/>
              <w:right w:val="single" w:color="auto" w:sz="4" w:space="0"/>
            </w:tcBorders>
            <w:vAlign w:val="center"/>
          </w:tcPr>
          <w:p w14:paraId="7D0F260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5C9F602">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7E4884E">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653" w:type="dxa"/>
            <w:tcBorders>
              <w:top w:val="nil"/>
              <w:left w:val="nil"/>
              <w:bottom w:val="single" w:color="auto" w:sz="4" w:space="0"/>
              <w:right w:val="single" w:color="auto" w:sz="4" w:space="0"/>
            </w:tcBorders>
            <w:vAlign w:val="center"/>
          </w:tcPr>
          <w:p w14:paraId="489CCAB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2CA978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65DF54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3B861EC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4003C3E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D244DBB">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288BCE0">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F3D134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463C84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4B3A3D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20" w:type="dxa"/>
            <w:tcBorders>
              <w:top w:val="nil"/>
              <w:left w:val="nil"/>
              <w:bottom w:val="single" w:color="auto" w:sz="4" w:space="0"/>
              <w:right w:val="single" w:color="auto" w:sz="4" w:space="0"/>
            </w:tcBorders>
            <w:vAlign w:val="center"/>
          </w:tcPr>
          <w:p w14:paraId="6CD2DC6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05" w:type="dxa"/>
            <w:tcBorders>
              <w:top w:val="nil"/>
              <w:left w:val="nil"/>
              <w:bottom w:val="single" w:color="auto" w:sz="4" w:space="0"/>
              <w:right w:val="single" w:color="auto" w:sz="4" w:space="0"/>
            </w:tcBorders>
            <w:vAlign w:val="center"/>
          </w:tcPr>
          <w:p w14:paraId="4F6AEFF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71B45A91">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FE6566D">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653" w:type="dxa"/>
            <w:tcBorders>
              <w:top w:val="nil"/>
              <w:left w:val="nil"/>
              <w:bottom w:val="single" w:color="auto" w:sz="4" w:space="0"/>
              <w:right w:val="single" w:color="auto" w:sz="4" w:space="0"/>
            </w:tcBorders>
            <w:vAlign w:val="center"/>
          </w:tcPr>
          <w:p w14:paraId="3DFA357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5092E2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77DE4B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20" w:type="dxa"/>
            <w:tcBorders>
              <w:top w:val="nil"/>
              <w:left w:val="nil"/>
              <w:bottom w:val="single" w:color="auto" w:sz="4" w:space="0"/>
              <w:right w:val="single" w:color="auto" w:sz="4" w:space="0"/>
            </w:tcBorders>
            <w:vAlign w:val="center"/>
          </w:tcPr>
          <w:p w14:paraId="687F148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05" w:type="dxa"/>
            <w:tcBorders>
              <w:top w:val="nil"/>
              <w:left w:val="nil"/>
              <w:bottom w:val="single" w:color="auto" w:sz="4" w:space="0"/>
              <w:right w:val="single" w:color="auto" w:sz="4" w:space="0"/>
            </w:tcBorders>
            <w:vAlign w:val="center"/>
          </w:tcPr>
          <w:p w14:paraId="5A18217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C0AD9B3">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4E4D2B2">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5A6D1D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3B0AA8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41EDE3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20" w:type="dxa"/>
            <w:tcBorders>
              <w:top w:val="nil"/>
              <w:left w:val="nil"/>
              <w:bottom w:val="single" w:color="auto" w:sz="4" w:space="0"/>
              <w:right w:val="single" w:color="auto" w:sz="4" w:space="0"/>
            </w:tcBorders>
            <w:vAlign w:val="center"/>
          </w:tcPr>
          <w:p w14:paraId="4D35907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3F686E4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19A27A5">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B463972">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653" w:type="dxa"/>
            <w:tcBorders>
              <w:top w:val="nil"/>
              <w:left w:val="nil"/>
              <w:bottom w:val="single" w:color="auto" w:sz="4" w:space="0"/>
              <w:right w:val="single" w:color="auto" w:sz="4" w:space="0"/>
            </w:tcBorders>
            <w:vAlign w:val="center"/>
          </w:tcPr>
          <w:p w14:paraId="1001FC3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31009A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1E3505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145CA30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3C23140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57ADDF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BC73464">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CC6598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E07C9F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5970A2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20" w:type="dxa"/>
            <w:tcBorders>
              <w:top w:val="nil"/>
              <w:left w:val="nil"/>
              <w:bottom w:val="single" w:color="auto" w:sz="4" w:space="0"/>
              <w:right w:val="single" w:color="auto" w:sz="4" w:space="0"/>
            </w:tcBorders>
            <w:vAlign w:val="center"/>
          </w:tcPr>
          <w:p w14:paraId="72CFB10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5C1B9C9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861AB77">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EBE2277">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653" w:type="dxa"/>
            <w:tcBorders>
              <w:top w:val="nil"/>
              <w:left w:val="nil"/>
              <w:bottom w:val="single" w:color="auto" w:sz="4" w:space="0"/>
              <w:right w:val="single" w:color="auto" w:sz="4" w:space="0"/>
            </w:tcBorders>
            <w:vAlign w:val="center"/>
          </w:tcPr>
          <w:p w14:paraId="65457F9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880508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0E26C65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38C3ED7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40F3484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C482FA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32402363">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191186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7711C7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C473FD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4339FAF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789EDC6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BB17A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5BFBB19">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653" w:type="dxa"/>
            <w:tcBorders>
              <w:top w:val="nil"/>
              <w:left w:val="nil"/>
              <w:bottom w:val="single" w:color="auto" w:sz="4" w:space="0"/>
              <w:right w:val="single" w:color="auto" w:sz="4" w:space="0"/>
            </w:tcBorders>
            <w:vAlign w:val="center"/>
          </w:tcPr>
          <w:p w14:paraId="0CACEC8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64AB65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AC4666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6E60D73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48E31E3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3BDF7B9">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3034DD2">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454256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0FBCF0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3FA509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3717A22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639FDE6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4BDB39D">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430AA02">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653" w:type="dxa"/>
            <w:tcBorders>
              <w:top w:val="nil"/>
              <w:left w:val="nil"/>
              <w:bottom w:val="single" w:color="auto" w:sz="4" w:space="0"/>
              <w:right w:val="single" w:color="auto" w:sz="4" w:space="0"/>
            </w:tcBorders>
            <w:vAlign w:val="center"/>
          </w:tcPr>
          <w:p w14:paraId="28744D8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D9F992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C3441C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20" w:type="dxa"/>
            <w:tcBorders>
              <w:top w:val="nil"/>
              <w:left w:val="nil"/>
              <w:bottom w:val="single" w:color="auto" w:sz="4" w:space="0"/>
              <w:right w:val="single" w:color="auto" w:sz="4" w:space="0"/>
            </w:tcBorders>
            <w:vAlign w:val="center"/>
          </w:tcPr>
          <w:p w14:paraId="54BAB34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3910A11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065CB1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49D4CCF">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6C7C432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3DED1F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2A2086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20" w:type="dxa"/>
            <w:tcBorders>
              <w:top w:val="nil"/>
              <w:left w:val="nil"/>
              <w:bottom w:val="single" w:color="auto" w:sz="4" w:space="0"/>
              <w:right w:val="single" w:color="auto" w:sz="4" w:space="0"/>
            </w:tcBorders>
            <w:vAlign w:val="center"/>
          </w:tcPr>
          <w:p w14:paraId="38A0DF4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25AA322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2AF2C54">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3FE3E0D">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653" w:type="dxa"/>
            <w:tcBorders>
              <w:top w:val="nil"/>
              <w:left w:val="nil"/>
              <w:bottom w:val="single" w:color="auto" w:sz="4" w:space="0"/>
              <w:right w:val="single" w:color="auto" w:sz="4" w:space="0"/>
            </w:tcBorders>
            <w:vAlign w:val="center"/>
          </w:tcPr>
          <w:p w14:paraId="5324720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6C5CB1D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65A295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07DBED7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2CA789E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673022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3F97424B">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1AFE794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29B81B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272F42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20" w:type="dxa"/>
            <w:tcBorders>
              <w:top w:val="nil"/>
              <w:left w:val="nil"/>
              <w:bottom w:val="single" w:color="auto" w:sz="4" w:space="0"/>
              <w:right w:val="single" w:color="auto" w:sz="4" w:space="0"/>
            </w:tcBorders>
            <w:vAlign w:val="center"/>
          </w:tcPr>
          <w:p w14:paraId="23C8348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05" w:type="dxa"/>
            <w:tcBorders>
              <w:top w:val="nil"/>
              <w:left w:val="nil"/>
              <w:bottom w:val="single" w:color="auto" w:sz="4" w:space="0"/>
              <w:right w:val="single" w:color="auto" w:sz="4" w:space="0"/>
            </w:tcBorders>
            <w:vAlign w:val="center"/>
          </w:tcPr>
          <w:p w14:paraId="692B721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52BB33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0989B71">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653" w:type="dxa"/>
            <w:tcBorders>
              <w:top w:val="nil"/>
              <w:left w:val="nil"/>
              <w:bottom w:val="single" w:color="auto" w:sz="4" w:space="0"/>
              <w:right w:val="single" w:color="auto" w:sz="4" w:space="0"/>
            </w:tcBorders>
            <w:vAlign w:val="center"/>
          </w:tcPr>
          <w:p w14:paraId="5D8AEE2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167457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67AB906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20" w:type="dxa"/>
            <w:tcBorders>
              <w:top w:val="nil"/>
              <w:left w:val="nil"/>
              <w:bottom w:val="single" w:color="auto" w:sz="4" w:space="0"/>
              <w:right w:val="single" w:color="auto" w:sz="4" w:space="0"/>
            </w:tcBorders>
            <w:vAlign w:val="center"/>
          </w:tcPr>
          <w:p w14:paraId="6807365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05" w:type="dxa"/>
            <w:tcBorders>
              <w:top w:val="nil"/>
              <w:left w:val="nil"/>
              <w:bottom w:val="single" w:color="auto" w:sz="4" w:space="0"/>
              <w:right w:val="single" w:color="auto" w:sz="4" w:space="0"/>
            </w:tcBorders>
            <w:vAlign w:val="center"/>
          </w:tcPr>
          <w:p w14:paraId="1DCABE3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D72E92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470E8E4">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7A0D34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36FA39F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A248F8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20" w:type="dxa"/>
            <w:tcBorders>
              <w:top w:val="nil"/>
              <w:left w:val="nil"/>
              <w:bottom w:val="single" w:color="auto" w:sz="4" w:space="0"/>
              <w:right w:val="single" w:color="auto" w:sz="4" w:space="0"/>
            </w:tcBorders>
            <w:vAlign w:val="center"/>
          </w:tcPr>
          <w:p w14:paraId="19CB472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05" w:type="dxa"/>
            <w:tcBorders>
              <w:top w:val="nil"/>
              <w:left w:val="nil"/>
              <w:bottom w:val="single" w:color="auto" w:sz="4" w:space="0"/>
              <w:right w:val="single" w:color="auto" w:sz="4" w:space="0"/>
            </w:tcBorders>
            <w:vAlign w:val="center"/>
          </w:tcPr>
          <w:p w14:paraId="698B7A0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0D1A72F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09AD496">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653" w:type="dxa"/>
            <w:tcBorders>
              <w:top w:val="nil"/>
              <w:left w:val="nil"/>
              <w:bottom w:val="single" w:color="auto" w:sz="4" w:space="0"/>
              <w:right w:val="single" w:color="auto" w:sz="4" w:space="0"/>
            </w:tcBorders>
            <w:vAlign w:val="center"/>
          </w:tcPr>
          <w:p w14:paraId="68274FA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32FAA2C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D3FA05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65EFF04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05" w:type="dxa"/>
            <w:tcBorders>
              <w:top w:val="nil"/>
              <w:left w:val="nil"/>
              <w:bottom w:val="single" w:color="auto" w:sz="4" w:space="0"/>
              <w:right w:val="single" w:color="auto" w:sz="4" w:space="0"/>
            </w:tcBorders>
            <w:vAlign w:val="center"/>
          </w:tcPr>
          <w:p w14:paraId="4029B7F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EDDFCDC">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8C062AF">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C5D8C2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D4833C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2742EA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20" w:type="dxa"/>
            <w:tcBorders>
              <w:top w:val="nil"/>
              <w:left w:val="nil"/>
              <w:bottom w:val="single" w:color="auto" w:sz="4" w:space="0"/>
              <w:right w:val="single" w:color="auto" w:sz="4" w:space="0"/>
            </w:tcBorders>
            <w:vAlign w:val="center"/>
          </w:tcPr>
          <w:p w14:paraId="72222B9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05" w:type="dxa"/>
            <w:tcBorders>
              <w:top w:val="nil"/>
              <w:left w:val="nil"/>
              <w:bottom w:val="single" w:color="auto" w:sz="4" w:space="0"/>
              <w:right w:val="single" w:color="auto" w:sz="4" w:space="0"/>
            </w:tcBorders>
            <w:vAlign w:val="center"/>
          </w:tcPr>
          <w:p w14:paraId="25B6C62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36DC7F6">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8A48A58">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653" w:type="dxa"/>
            <w:tcBorders>
              <w:top w:val="nil"/>
              <w:left w:val="nil"/>
              <w:bottom w:val="single" w:color="auto" w:sz="4" w:space="0"/>
              <w:right w:val="single" w:color="auto" w:sz="4" w:space="0"/>
            </w:tcBorders>
            <w:vAlign w:val="center"/>
          </w:tcPr>
          <w:p w14:paraId="5C4F161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786C9B1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FE096A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5494952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6DEBAE7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FCFF2BD">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BAF3BE6">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FE6CD7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35D5CA5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01210D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20" w:type="dxa"/>
            <w:tcBorders>
              <w:top w:val="nil"/>
              <w:left w:val="nil"/>
              <w:bottom w:val="single" w:color="auto" w:sz="4" w:space="0"/>
              <w:right w:val="single" w:color="auto" w:sz="4" w:space="0"/>
            </w:tcBorders>
            <w:vAlign w:val="center"/>
          </w:tcPr>
          <w:p w14:paraId="2119CF4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05" w:type="dxa"/>
            <w:tcBorders>
              <w:top w:val="nil"/>
              <w:left w:val="nil"/>
              <w:bottom w:val="single" w:color="auto" w:sz="4" w:space="0"/>
              <w:right w:val="single" w:color="auto" w:sz="4" w:space="0"/>
            </w:tcBorders>
            <w:vAlign w:val="center"/>
          </w:tcPr>
          <w:p w14:paraId="315DA9E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9704605">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51005CE0">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653" w:type="dxa"/>
            <w:tcBorders>
              <w:top w:val="nil"/>
              <w:left w:val="nil"/>
              <w:bottom w:val="single" w:color="auto" w:sz="4" w:space="0"/>
              <w:right w:val="single" w:color="auto" w:sz="4" w:space="0"/>
            </w:tcBorders>
            <w:vAlign w:val="center"/>
          </w:tcPr>
          <w:p w14:paraId="7FD97DC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37A7B2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D2C3EC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1D6BFF6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3A9F152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3483012">
      <w:pPr>
        <w:wordWrap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685BDD4">
      <w:pPr>
        <w:widowControl/>
        <w:wordWrap w:val="0"/>
        <w:spacing w:line="360" w:lineRule="auto"/>
        <w:jc w:val="left"/>
        <w:rPr>
          <w:rFonts w:ascii="宋体" w:hAnsi="宋体" w:cs="宋体"/>
          <w:color w:val="auto"/>
          <w:szCs w:val="20"/>
          <w:highlight w:val="none"/>
        </w:rPr>
        <w:sectPr>
          <w:footerReference r:id="rId4" w:type="default"/>
          <w:pgSz w:w="11906" w:h="16838"/>
          <w:pgMar w:top="1440" w:right="1080" w:bottom="1440" w:left="1080" w:header="720" w:footer="720" w:gutter="0"/>
          <w:pgNumType w:start="1"/>
          <w:cols w:space="720" w:num="1"/>
          <w:docGrid w:type="lines" w:linePitch="331" w:charSpace="0"/>
        </w:sectPr>
      </w:pPr>
    </w:p>
    <w:p w14:paraId="642191F9">
      <w:pPr>
        <w:pStyle w:val="13"/>
        <w:wordWrap w:val="0"/>
        <w:spacing w:line="360" w:lineRule="auto"/>
        <w:jc w:val="center"/>
        <w:outlineLvl w:val="0"/>
        <w:rPr>
          <w:rFonts w:hAnsi="宋体" w:cs="宋体"/>
          <w:b/>
          <w:color w:val="auto"/>
          <w:sz w:val="36"/>
          <w:szCs w:val="36"/>
          <w:highlight w:val="none"/>
        </w:rPr>
      </w:pPr>
      <w:bookmarkStart w:id="10" w:name="_Toc532545044"/>
      <w:bookmarkStart w:id="11" w:name="_Toc12104"/>
      <w:r>
        <w:rPr>
          <w:rFonts w:hint="eastAsia" w:hAnsi="宋体" w:cs="宋体"/>
          <w:b/>
          <w:color w:val="auto"/>
          <w:sz w:val="36"/>
          <w:highlight w:val="none"/>
        </w:rPr>
        <w:t>第三章  投标人须知</w:t>
      </w:r>
      <w:bookmarkEnd w:id="10"/>
      <w:bookmarkEnd w:id="11"/>
    </w:p>
    <w:p w14:paraId="644F97A4">
      <w:pPr>
        <w:pStyle w:val="13"/>
        <w:wordWrap w:val="0"/>
        <w:spacing w:line="360" w:lineRule="auto"/>
        <w:jc w:val="center"/>
        <w:outlineLvl w:val="1"/>
        <w:rPr>
          <w:rFonts w:hAnsi="宋体" w:cs="宋体"/>
          <w:b/>
          <w:color w:val="auto"/>
          <w:sz w:val="30"/>
          <w:szCs w:val="30"/>
          <w:highlight w:val="none"/>
        </w:rPr>
      </w:pPr>
      <w:bookmarkStart w:id="12" w:name="_Toc14498"/>
      <w:r>
        <w:rPr>
          <w:rFonts w:hint="eastAsia" w:hAnsi="宋体" w:cs="宋体"/>
          <w:b/>
          <w:color w:val="auto"/>
          <w:sz w:val="30"/>
          <w:szCs w:val="30"/>
          <w:highlight w:val="none"/>
        </w:rPr>
        <w:t>第一节 投标人须知前附表</w:t>
      </w:r>
      <w:bookmarkEnd w:id="12"/>
    </w:p>
    <w:tbl>
      <w:tblPr>
        <w:tblStyle w:val="22"/>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15125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A4A1782">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4D10FBF0">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093BEB5D">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3CCE2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9D21E9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45DFB598">
            <w:pPr>
              <w:wordWrap w:val="0"/>
              <w:spacing w:line="360" w:lineRule="auto"/>
              <w:rPr>
                <w:rFonts w:ascii="宋体" w:hAnsi="宋体" w:cs="宋体"/>
                <w:color w:val="auto"/>
                <w:szCs w:val="21"/>
                <w:highlight w:val="none"/>
              </w:rPr>
            </w:pPr>
            <w:bookmarkStart w:id="13" w:name="_9.2"/>
            <w:bookmarkEnd w:id="13"/>
            <w:bookmarkStart w:id="14" w:name="_5"/>
            <w:bookmarkEnd w:id="14"/>
            <w:bookmarkStart w:id="15" w:name="_8.1"/>
            <w:bookmarkEnd w:id="15"/>
            <w:r>
              <w:rPr>
                <w:rFonts w:hint="eastAsia" w:ascii="宋体" w:hAnsi="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7BC48A83">
            <w:pPr>
              <w:pStyle w:val="9"/>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不允许联合体投标</w:t>
            </w:r>
          </w:p>
        </w:tc>
      </w:tr>
      <w:tr w14:paraId="49122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6C9026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5AEE20F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76A8C1A1">
            <w:pPr>
              <w:pStyle w:val="9"/>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2C1E3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F7B793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49DDF31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4E4F0E78">
            <w:pPr>
              <w:pStyle w:val="9"/>
              <w:wordWrap w:val="0"/>
              <w:spacing w:line="360" w:lineRule="auto"/>
              <w:rPr>
                <w:rFonts w:ascii="宋体" w:hAnsi="宋体" w:cs="宋体"/>
                <w:color w:val="auto"/>
                <w:szCs w:val="21"/>
                <w:highlight w:val="none"/>
              </w:rPr>
            </w:pPr>
            <w:bookmarkStart w:id="16" w:name="PO_3000001866_PM044"/>
            <w:r>
              <w:rPr>
                <w:rFonts w:hint="eastAsia" w:ascii="宋体" w:hAnsi="宋体" w:cs="宋体"/>
                <w:color w:val="auto"/>
                <w:szCs w:val="21"/>
                <w:highlight w:val="none"/>
              </w:rPr>
              <w:t>☑不允许分包</w:t>
            </w:r>
            <w:bookmarkEnd w:id="16"/>
          </w:p>
          <w:p w14:paraId="454ACA05">
            <w:pPr>
              <w:pStyle w:val="9"/>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□转包/分包内容：</w:t>
            </w:r>
            <w:r>
              <w:rPr>
                <w:rFonts w:hint="eastAsia" w:ascii="宋体" w:hAnsi="宋体" w:cs="宋体"/>
                <w:color w:val="auto"/>
                <w:szCs w:val="21"/>
                <w:highlight w:val="none"/>
                <w:u w:val="single"/>
              </w:rPr>
              <w:t xml:space="preserve">                                     。</w:t>
            </w:r>
          </w:p>
          <w:p w14:paraId="43A39FE6">
            <w:pPr>
              <w:pStyle w:val="9"/>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□转包/分包金额或者比例：</w:t>
            </w:r>
            <w:r>
              <w:rPr>
                <w:rFonts w:hint="eastAsia" w:ascii="宋体" w:hAnsi="宋体" w:cs="宋体"/>
                <w:color w:val="auto"/>
                <w:szCs w:val="21"/>
                <w:highlight w:val="none"/>
                <w:u w:val="single"/>
              </w:rPr>
              <w:t xml:space="preserve">                                     。</w:t>
            </w:r>
          </w:p>
        </w:tc>
      </w:tr>
      <w:tr w14:paraId="4127C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6FFBF4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5D6F893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68CC59B1">
            <w:pPr>
              <w:wordWrap w:val="0"/>
              <w:spacing w:line="360" w:lineRule="auto"/>
              <w:rPr>
                <w:rFonts w:ascii="宋体" w:hAnsi="宋体" w:cs="宋体"/>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2E111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978140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5D91F2A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6EC7AC2C">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788E2B13">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6F371771">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 xml:space="preserve">      </w:t>
            </w:r>
          </w:p>
        </w:tc>
      </w:tr>
      <w:tr w14:paraId="5935D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5380510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295D3482">
            <w:pPr>
              <w:wordWrap w:val="0"/>
              <w:snapToGrid w:val="0"/>
              <w:spacing w:line="360" w:lineRule="auto"/>
              <w:jc w:val="left"/>
              <w:rPr>
                <w:rFonts w:ascii="宋体" w:hAnsi="宋体" w:cs="宋体"/>
                <w:color w:val="auto"/>
                <w:szCs w:val="21"/>
                <w:highlight w:val="none"/>
              </w:rPr>
            </w:pPr>
            <w:bookmarkStart w:id="17" w:name="_13.2"/>
            <w:bookmarkEnd w:id="17"/>
            <w:r>
              <w:rPr>
                <w:rFonts w:hint="eastAsia" w:ascii="宋体" w:hAnsi="宋体" w:cs="宋体"/>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5BF31898">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1、投标人为法人或者其他组织的，提供营业执照等证明文件（如营业执照或者事业单位法人证书或者执业许可证等），投标人为自然人的，提供身份证复印件。（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91DEBAE">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月]连续</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A8B56B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月]连续</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1F80AA1">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7ABB06C">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5、投标人直接控股股东信息、管理关系信息表。（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6E490AB">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6、投标资格声明。（</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8D699D6">
            <w:pPr>
              <w:snapToGrid w:val="0"/>
              <w:spacing w:line="380" w:lineRule="exact"/>
              <w:jc w:val="left"/>
              <w:rPr>
                <w:rFonts w:ascii="宋体" w:hAnsi="宋体" w:cs="宋体"/>
                <w:b/>
                <w:bCs/>
                <w:color w:val="auto"/>
                <w:szCs w:val="21"/>
                <w:highlight w:val="none"/>
              </w:rPr>
            </w:pPr>
            <w:r>
              <w:rPr>
                <w:rFonts w:hint="eastAsia" w:ascii="宋体" w:hAnsi="宋体" w:cs="宋体"/>
                <w:color w:val="auto"/>
                <w:szCs w:val="21"/>
                <w:highlight w:val="none"/>
              </w:rPr>
              <w:t>7、联合体协议书。</w:t>
            </w:r>
            <w:r>
              <w:rPr>
                <w:rFonts w:hint="eastAsia" w:ascii="宋体" w:hAnsi="宋体" w:cs="宋体"/>
                <w:b/>
                <w:bCs/>
                <w:color w:val="auto"/>
                <w:szCs w:val="21"/>
                <w:highlight w:val="none"/>
              </w:rPr>
              <w:t>（以联合体形式投标的，提供联合体协议；本项目不接受联合体投标或者投标人不以联合体形式投标的，则不需要提供）</w:t>
            </w:r>
          </w:p>
          <w:p w14:paraId="36A2A391">
            <w:pPr>
              <w:snapToGrid w:val="0"/>
              <w:spacing w:line="380" w:lineRule="exact"/>
              <w:jc w:val="left"/>
              <w:rPr>
                <w:rFonts w:ascii="宋体" w:hAnsi="宋体" w:cs="宋体"/>
                <w:b/>
                <w:bCs/>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lang w:eastAsia="zh-CN"/>
              </w:rPr>
              <w:t>小微</w:t>
            </w:r>
            <w:r>
              <w:rPr>
                <w:rFonts w:hint="eastAsia" w:ascii="宋体" w:hAnsi="宋体"/>
                <w:color w:val="auto"/>
                <w:szCs w:val="21"/>
                <w:highlight w:val="none"/>
              </w:rPr>
              <w:t>企业声明函</w:t>
            </w:r>
            <w:r>
              <w:rPr>
                <w:rFonts w:hint="eastAsia" w:ascii="宋体" w:hAnsi="宋体"/>
                <w:b/>
                <w:bCs/>
                <w:color w:val="auto"/>
                <w:szCs w:val="21"/>
                <w:highlight w:val="none"/>
              </w:rPr>
              <w:t>（提供</w:t>
            </w:r>
            <w:r>
              <w:rPr>
                <w:rFonts w:hint="eastAsia" w:ascii="宋体" w:hAnsi="宋体"/>
                <w:b/>
                <w:bCs/>
                <w:color w:val="auto"/>
                <w:szCs w:val="21"/>
                <w:highlight w:val="none"/>
                <w:lang w:eastAsia="zh-CN"/>
              </w:rPr>
              <w:t>小微</w:t>
            </w:r>
            <w:r>
              <w:rPr>
                <w:rFonts w:hint="eastAsia" w:ascii="宋体" w:hAnsi="宋体"/>
                <w:b/>
                <w:bCs/>
                <w:color w:val="auto"/>
                <w:szCs w:val="21"/>
                <w:highlight w:val="none"/>
              </w:rPr>
              <w:t>企业声明函或者残疾人福利性单位声明函或者供应商属于监狱企业的证明材料。必须提供，否则作无效投标处理）</w:t>
            </w:r>
          </w:p>
          <w:p w14:paraId="220F287A">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9、除招标文件规定必须提供以外，投标人认为需要提供的其他证明材料。</w:t>
            </w:r>
          </w:p>
          <w:p w14:paraId="37AF1429">
            <w:pPr>
              <w:wordWrap w:val="0"/>
              <w:snapToGrid w:val="0"/>
              <w:spacing w:line="360" w:lineRule="auto"/>
              <w:jc w:val="left"/>
              <w:rPr>
                <w:rFonts w:ascii="宋体" w:hAnsi="宋体" w:cs="宋体"/>
                <w:b/>
                <w:color w:val="auto"/>
                <w:szCs w:val="21"/>
                <w:highlight w:val="none"/>
              </w:rPr>
            </w:pPr>
            <w:r>
              <w:rPr>
                <w:rFonts w:hint="eastAsia" w:ascii="宋体" w:hAnsi="宋体" w:cs="宋体"/>
                <w:b/>
                <w:bCs/>
                <w:color w:val="auto"/>
                <w:szCs w:val="21"/>
                <w:highlight w:val="none"/>
              </w:rPr>
              <w:t>注：1.</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p>
          <w:p w14:paraId="5511B585">
            <w:pPr>
              <w:wordWrap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.联合体投标时，第1-5项资格证明文件联合体各方均必须分别提供，联合体各方分别盖章和签字，否则投标文件按无效投标处理。</w:t>
            </w:r>
          </w:p>
        </w:tc>
      </w:tr>
      <w:tr w14:paraId="72EBF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0F6D63D9">
            <w:pPr>
              <w:wordWrap w:val="0"/>
              <w:spacing w:line="360" w:lineRule="auto"/>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F1E1A06">
            <w:pPr>
              <w:wordWrap w:val="0"/>
              <w:snapToGrid w:val="0"/>
              <w:spacing w:line="360" w:lineRule="auto"/>
              <w:jc w:val="left"/>
              <w:rPr>
                <w:rFonts w:ascii="宋体" w:hAnsi="宋体" w:cs="宋体"/>
                <w:color w:val="auto"/>
                <w:szCs w:val="21"/>
                <w:highlight w:val="none"/>
              </w:rPr>
            </w:pPr>
            <w:bookmarkStart w:id="18" w:name="_13.3"/>
            <w:bookmarkEnd w:id="18"/>
            <w:r>
              <w:rPr>
                <w:rFonts w:hint="eastAsia" w:ascii="宋体" w:hAnsi="宋体" w:cs="宋体"/>
                <w:color w:val="auto"/>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16DA4A4C">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1、无串通投标行为的承诺函；（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93EA2EF">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9A94D9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5C1B12CA">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796E352">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5、投标人情况介绍；</w:t>
            </w:r>
          </w:p>
          <w:p w14:paraId="5993BC64">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6、除采购文件规定必须提供以外，投标人认为需要提供的其他证明材料。（投标人根据“第二章 采购需求”及“第四章 评标方法及评标标准”提供有关证明材料）。</w:t>
            </w:r>
          </w:p>
          <w:p w14:paraId="3C969F69">
            <w:pPr>
              <w:wordWrap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注： 1.法定代表人授权委托书必须由法定代表人签字</w:t>
            </w:r>
            <w:r>
              <w:rPr>
                <w:rFonts w:hint="eastAsia" w:ascii="宋体" w:hAnsi="宋体" w:cs="宋体"/>
                <w:b/>
                <w:bCs/>
                <w:color w:val="auto"/>
                <w:szCs w:val="21"/>
                <w:highlight w:val="none"/>
                <w:lang w:val="en-US" w:eastAsia="zh-CN"/>
              </w:rPr>
              <w:t>或盖章</w:t>
            </w:r>
            <w:r>
              <w:rPr>
                <w:rFonts w:hint="eastAsia" w:ascii="宋体" w:hAnsi="宋体" w:cs="宋体"/>
                <w:b/>
                <w:bCs/>
                <w:color w:val="auto"/>
                <w:szCs w:val="21"/>
                <w:highlight w:val="none"/>
              </w:rPr>
              <w:t>及委托代理人签字，并加盖投标人公章，否则作无效投标处理。</w:t>
            </w:r>
          </w:p>
          <w:p w14:paraId="3ACC6257">
            <w:pPr>
              <w:wordWrap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77CAA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4BE84511">
            <w:pPr>
              <w:wordWrap w:val="0"/>
              <w:spacing w:line="360" w:lineRule="auto"/>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D01F977">
            <w:pPr>
              <w:wordWrap w:val="0"/>
              <w:snapToGrid w:val="0"/>
              <w:spacing w:line="360" w:lineRule="auto"/>
              <w:jc w:val="left"/>
              <w:rPr>
                <w:rFonts w:ascii="宋体" w:hAnsi="宋体" w:cs="宋体"/>
                <w:color w:val="auto"/>
                <w:szCs w:val="21"/>
                <w:highlight w:val="none"/>
              </w:rPr>
            </w:pPr>
            <w:bookmarkStart w:id="19" w:name="_13.4"/>
            <w:bookmarkEnd w:id="19"/>
            <w:r>
              <w:rPr>
                <w:rFonts w:hint="eastAsia" w:ascii="宋体" w:hAnsi="宋体" w:cs="宋体"/>
                <w:color w:val="auto"/>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0F6E858F">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1、服务需求、技术需求偏离表；（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0940838">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2、组织服务方案</w:t>
            </w:r>
            <w:r>
              <w:rPr>
                <w:rFonts w:hint="eastAsia" w:ascii="宋体" w:hAnsi="宋体" w:cs="宋体"/>
                <w:color w:val="auto"/>
                <w:szCs w:val="21"/>
                <w:highlight w:val="none"/>
                <w:lang w:val="en-US" w:eastAsia="zh-CN"/>
              </w:rPr>
              <w:t>[包括不限于策划方案、项目实施方案、售后服务等]</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1576ECF0">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3、售后服务方案；（</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80275D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7659187C">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5、投标人对本项目的合理化建议和改进措施；（</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27679F79">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、优惠条件及特殊承诺</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660F5AB5">
            <w:pPr>
              <w:wordWrap w:val="0"/>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、备品备件及供选择的配套零部件清单</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0425CA3E">
            <w:pPr>
              <w:wordWrap w:val="0"/>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、培训计划（如有）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7AF93862">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认为需要的其他技术文件或说明</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624DF8E4">
            <w:pPr>
              <w:wordWrap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6CCC2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48D5BE0B">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8394E0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123ED335">
            <w:pPr>
              <w:tabs>
                <w:tab w:val="left" w:pos="459"/>
              </w:tabs>
              <w:wordWrap w:val="0"/>
              <w:snapToGrid w:val="0"/>
              <w:spacing w:line="360" w:lineRule="auto"/>
              <w:jc w:val="left"/>
              <w:rPr>
                <w:color w:val="auto"/>
                <w:highlight w:val="none"/>
              </w:rPr>
            </w:pPr>
            <w:r>
              <w:rPr>
                <w:rFonts w:hint="eastAsia"/>
                <w:color w:val="auto"/>
                <w:highlight w:val="none"/>
              </w:rPr>
              <w:t>1、投标函；（</w:t>
            </w:r>
            <w:r>
              <w:rPr>
                <w:rFonts w:hint="eastAsia" w:ascii="宋体" w:hAnsi="宋体" w:cs="宋体"/>
                <w:b/>
                <w:color w:val="auto"/>
                <w:szCs w:val="21"/>
                <w:highlight w:val="none"/>
              </w:rPr>
              <w:t>必须提供，否则作无效投标处理</w:t>
            </w:r>
            <w:r>
              <w:rPr>
                <w:rFonts w:hint="eastAsia"/>
                <w:color w:val="auto"/>
                <w:highlight w:val="none"/>
              </w:rPr>
              <w:t>）</w:t>
            </w:r>
          </w:p>
          <w:p w14:paraId="01C5FDB7">
            <w:pPr>
              <w:tabs>
                <w:tab w:val="left" w:pos="459"/>
              </w:tabs>
              <w:wordWrap w:val="0"/>
              <w:snapToGrid w:val="0"/>
              <w:spacing w:line="360" w:lineRule="auto"/>
              <w:jc w:val="left"/>
              <w:rPr>
                <w:color w:val="auto"/>
                <w:highlight w:val="none"/>
              </w:rPr>
            </w:pPr>
            <w:r>
              <w:rPr>
                <w:rFonts w:hint="eastAsia"/>
                <w:color w:val="auto"/>
                <w:highlight w:val="none"/>
              </w:rPr>
              <w:t>2、开标一览表；（</w:t>
            </w:r>
            <w:r>
              <w:rPr>
                <w:rFonts w:hint="eastAsia" w:ascii="宋体" w:hAnsi="宋体" w:cs="宋体"/>
                <w:b/>
                <w:color w:val="auto"/>
                <w:szCs w:val="21"/>
                <w:highlight w:val="none"/>
              </w:rPr>
              <w:t>必须提供，否则作无效投标处理</w:t>
            </w:r>
            <w:r>
              <w:rPr>
                <w:rFonts w:hint="eastAsia"/>
                <w:color w:val="auto"/>
                <w:highlight w:val="none"/>
              </w:rPr>
              <w:t>）</w:t>
            </w:r>
          </w:p>
          <w:p w14:paraId="1AE4626B">
            <w:pPr>
              <w:tabs>
                <w:tab w:val="left" w:pos="459"/>
              </w:tabs>
              <w:wordWrap w:val="0"/>
              <w:snapToGrid w:val="0"/>
              <w:spacing w:line="360" w:lineRule="auto"/>
              <w:jc w:val="left"/>
              <w:rPr>
                <w:color w:val="auto"/>
                <w:highlight w:val="none"/>
              </w:rPr>
            </w:pPr>
            <w:r>
              <w:rPr>
                <w:rFonts w:hint="eastAsia"/>
                <w:color w:val="auto"/>
                <w:highlight w:val="none"/>
              </w:rPr>
              <w:t>3、投标人针对报价需要说明的其他文件和说明</w:t>
            </w:r>
            <w:r>
              <w:rPr>
                <w:rFonts w:hint="eastAsia"/>
                <w:color w:val="auto"/>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tc>
      </w:tr>
      <w:tr w14:paraId="19AD5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C1E384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1AAE81EB">
            <w:pPr>
              <w:wordWrap w:val="0"/>
              <w:spacing w:line="360" w:lineRule="auto"/>
              <w:rPr>
                <w:rFonts w:ascii="宋体" w:hAnsi="宋体" w:cs="宋体"/>
                <w:color w:val="auto"/>
                <w:szCs w:val="21"/>
                <w:highlight w:val="none"/>
              </w:rPr>
            </w:pPr>
            <w:bookmarkStart w:id="20" w:name="_16.2"/>
            <w:bookmarkEnd w:id="20"/>
            <w:r>
              <w:rPr>
                <w:rFonts w:hint="eastAsia" w:ascii="宋体" w:hAnsi="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397AF312">
            <w:pPr>
              <w:keepNext w:val="0"/>
              <w:keepLines w:val="0"/>
              <w:pageBreakBefore w:val="0"/>
              <w:kinsoku/>
              <w:wordWrap/>
              <w:overflowPunct/>
              <w:topLinePunct w:val="0"/>
              <w:autoSpaceDE/>
              <w:autoSpaceDN/>
              <w:bidi w:val="0"/>
              <w:adjustRightInd/>
              <w:snapToGrid/>
              <w:spacing w:line="420" w:lineRule="exact"/>
              <w:ind w:right="0" w:rightChars="0" w:firstLine="210" w:firstLineChars="100"/>
              <w:textAlignment w:val="auto"/>
              <w:rPr>
                <w:rFonts w:hint="default" w:ascii="宋体" w:hAnsi="宋体" w:cs="宋体"/>
                <w:b/>
                <w:color w:val="auto"/>
                <w:szCs w:val="21"/>
                <w:highlight w:val="none"/>
                <w:lang w:val="en-US"/>
              </w:rPr>
            </w:pPr>
            <w:r>
              <w:rPr>
                <w:rFonts w:hint="eastAsia" w:ascii="宋体" w:hAnsi="宋体" w:cs="宋体"/>
                <w:color w:val="auto"/>
                <w:szCs w:val="21"/>
                <w:highlight w:val="none"/>
              </w:rPr>
              <w:t>投标报价是履行合同的最终价格，必须包含满足本次投标全部采购需求所应提供的服务，以及伴随的货物和工程的价格；</w:t>
            </w:r>
            <w:r>
              <w:rPr>
                <w:rFonts w:hint="eastAsia" w:ascii="宋体" w:hAnsi="宋体" w:eastAsia="宋体" w:cs="宋体"/>
                <w:b w:val="0"/>
                <w:bCs w:val="0"/>
                <w:color w:val="auto"/>
                <w:sz w:val="24"/>
                <w:szCs w:val="24"/>
                <w:highlight w:val="none"/>
                <w:lang w:val="en-US" w:eastAsia="zh-CN"/>
              </w:rPr>
              <w:t>项目相关人员往来差旅费、劳务费；</w:t>
            </w:r>
            <w:r>
              <w:rPr>
                <w:rFonts w:hint="eastAsia" w:ascii="宋体" w:hAnsi="宋体" w:cs="宋体"/>
                <w:b w:val="0"/>
                <w:bCs w:val="0"/>
                <w:color w:val="auto"/>
                <w:sz w:val="24"/>
                <w:szCs w:val="24"/>
                <w:highlight w:val="none"/>
                <w:lang w:val="en-US" w:eastAsia="zh-CN"/>
              </w:rPr>
              <w:t>研讨会专家劳务费；</w:t>
            </w:r>
            <w:r>
              <w:rPr>
                <w:rFonts w:hint="eastAsia" w:ascii="宋体" w:hAnsi="宋体" w:eastAsia="宋体" w:cs="宋体"/>
                <w:b w:val="0"/>
                <w:bCs w:val="0"/>
                <w:color w:val="auto"/>
                <w:sz w:val="24"/>
                <w:szCs w:val="24"/>
                <w:highlight w:val="none"/>
                <w:lang w:val="en-US" w:eastAsia="zh-CN"/>
              </w:rPr>
              <w:t>必要的保险费用和各项税金</w:t>
            </w:r>
            <w:r>
              <w:rPr>
                <w:rFonts w:hint="eastAsia" w:ascii="宋体" w:hAnsi="宋体" w:cs="宋体"/>
                <w:b w:val="0"/>
                <w:bCs w:val="0"/>
                <w:color w:val="auto"/>
                <w:sz w:val="24"/>
                <w:szCs w:val="24"/>
                <w:highlight w:val="none"/>
                <w:lang w:val="en-US" w:eastAsia="zh-CN"/>
              </w:rPr>
              <w:t>等。</w:t>
            </w:r>
          </w:p>
        </w:tc>
      </w:tr>
      <w:tr w14:paraId="2EC5B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0E7093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29FB383D">
            <w:pPr>
              <w:wordWrap w:val="0"/>
              <w:spacing w:line="360" w:lineRule="auto"/>
              <w:rPr>
                <w:rFonts w:ascii="宋体" w:hAnsi="宋体" w:cs="宋体"/>
                <w:color w:val="auto"/>
                <w:szCs w:val="21"/>
                <w:highlight w:val="none"/>
              </w:rPr>
            </w:pPr>
            <w:bookmarkStart w:id="21" w:name="_17.1"/>
            <w:bookmarkEnd w:id="21"/>
            <w:r>
              <w:rPr>
                <w:rFonts w:hint="eastAsia" w:ascii="宋体" w:hAnsi="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2E346ED3">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 xml:space="preserve"> </w:t>
            </w:r>
            <w:bookmarkStart w:id="22" w:name="PO_3000001866_PM046"/>
            <w:r>
              <w:rPr>
                <w:rFonts w:hint="eastAsia" w:ascii="宋体" w:hAnsi="宋体" w:cs="宋体"/>
                <w:color w:val="auto"/>
                <w:szCs w:val="21"/>
                <w:highlight w:val="none"/>
                <w:u w:val="single"/>
              </w:rPr>
              <w:t>60日历天</w:t>
            </w:r>
            <w:bookmarkEnd w:id="22"/>
            <w:r>
              <w:rPr>
                <w:rFonts w:hint="eastAsia" w:ascii="宋体" w:hAnsi="宋体" w:cs="宋体"/>
                <w:color w:val="auto"/>
                <w:szCs w:val="21"/>
                <w:highlight w:val="none"/>
              </w:rPr>
              <w:t>。</w:t>
            </w:r>
          </w:p>
        </w:tc>
      </w:tr>
      <w:tr w14:paraId="74585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453B25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vAlign w:val="center"/>
          </w:tcPr>
          <w:p w14:paraId="78EA90FD">
            <w:pPr>
              <w:wordWrap w:val="0"/>
              <w:spacing w:line="360" w:lineRule="auto"/>
              <w:rPr>
                <w:rFonts w:ascii="宋体" w:hAnsi="宋体" w:cs="宋体"/>
                <w:color w:val="auto"/>
                <w:szCs w:val="21"/>
                <w:highlight w:val="none"/>
              </w:rPr>
            </w:pPr>
            <w:bookmarkStart w:id="23" w:name="_18"/>
            <w:bookmarkEnd w:id="23"/>
            <w:r>
              <w:rPr>
                <w:rFonts w:hint="eastAsia" w:ascii="宋体" w:hAnsi="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0F367506">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本项目不收取投标保证金。</w:t>
            </w:r>
          </w:p>
        </w:tc>
      </w:tr>
      <w:tr w14:paraId="05F92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5464B6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1AC5BF9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3248243B">
            <w:pPr>
              <w:wordWrap w:val="0"/>
              <w:spacing w:line="360" w:lineRule="auto"/>
              <w:rPr>
                <w:rFonts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cs="宋体"/>
                <w:b/>
                <w:color w:val="auto"/>
                <w:szCs w:val="21"/>
                <w:highlight w:val="none"/>
                <w:u w:val="single"/>
              </w:rPr>
              <w:t>电子版投标文件制作方式见招标公告附件。</w:t>
            </w:r>
          </w:p>
        </w:tc>
      </w:tr>
      <w:tr w14:paraId="17335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6EFE26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vAlign w:val="center"/>
          </w:tcPr>
          <w:p w14:paraId="1838D34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1AB16C3E">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43FD9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799E292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12A43BDE">
            <w:pPr>
              <w:wordWrap w:val="0"/>
              <w:spacing w:line="360" w:lineRule="auto"/>
              <w:rPr>
                <w:rFonts w:ascii="宋体" w:hAnsi="宋体" w:cs="宋体"/>
                <w:color w:val="auto"/>
                <w:szCs w:val="21"/>
                <w:highlight w:val="none"/>
              </w:rPr>
            </w:pPr>
            <w:bookmarkStart w:id="24" w:name="_21.1"/>
            <w:bookmarkEnd w:id="24"/>
            <w:r>
              <w:rPr>
                <w:rFonts w:hint="eastAsia" w:ascii="宋体" w:hAnsi="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7E69D63F">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50C39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1109F5FB">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773B71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65662ECF">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0AA72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08B7F3B0">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FEB48C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5C0E0969">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72043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40E1D770">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286BB5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2A615D8F">
            <w:pPr>
              <w:wordWrap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/年 /月 / 日 / 时  /分</w:t>
            </w:r>
            <w:r>
              <w:rPr>
                <w:rFonts w:hint="eastAsia" w:ascii="宋体" w:hAnsi="宋体" w:cs="宋体"/>
                <w:bCs/>
                <w:color w:val="auto"/>
                <w:szCs w:val="21"/>
                <w:highlight w:val="none"/>
              </w:rPr>
              <w:t>（北京时间）</w:t>
            </w:r>
          </w:p>
          <w:p w14:paraId="13AE06FC">
            <w:pPr>
              <w:wordWrap w:val="0"/>
              <w:snapToGrid w:val="0"/>
              <w:spacing w:line="360" w:lineRule="auto"/>
              <w:rPr>
                <w:rFonts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bCs/>
                <w:color w:val="auto"/>
                <w:szCs w:val="21"/>
                <w:highlight w:val="none"/>
                <w:u w:val="single"/>
              </w:rPr>
              <w:t xml:space="preserve">        /                        </w:t>
            </w:r>
          </w:p>
        </w:tc>
      </w:tr>
      <w:tr w14:paraId="3EC6A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4311E8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7CC25049">
            <w:pPr>
              <w:wordWrap w:val="0"/>
              <w:spacing w:line="360" w:lineRule="auto"/>
              <w:rPr>
                <w:rFonts w:ascii="宋体" w:hAnsi="宋体" w:cs="宋体"/>
                <w:color w:val="auto"/>
                <w:szCs w:val="21"/>
                <w:highlight w:val="none"/>
              </w:rPr>
            </w:pPr>
            <w:bookmarkStart w:id="25" w:name="_23"/>
            <w:bookmarkEnd w:id="25"/>
            <w:r>
              <w:rPr>
                <w:rFonts w:hint="eastAsia" w:ascii="宋体" w:hAnsi="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79BA18AF">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37C14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0AB852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66BD6C69">
            <w:pPr>
              <w:wordWrap w:val="0"/>
              <w:spacing w:line="360" w:lineRule="auto"/>
              <w:rPr>
                <w:rFonts w:ascii="宋体" w:hAnsi="宋体" w:cs="宋体"/>
                <w:color w:val="auto"/>
                <w:szCs w:val="21"/>
                <w:highlight w:val="none"/>
              </w:rPr>
            </w:pPr>
            <w:bookmarkStart w:id="26" w:name="_25.3"/>
            <w:bookmarkEnd w:id="26"/>
            <w:r>
              <w:rPr>
                <w:rFonts w:hint="eastAsia" w:ascii="宋体" w:hAnsi="宋体" w:cs="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4B19373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37E3774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6E850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65F84AB">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F585DA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0D4C8A20">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资格审查结束前</w:t>
            </w:r>
          </w:p>
        </w:tc>
      </w:tr>
      <w:tr w14:paraId="2BE56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7FFE808">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436404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6E59BD1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在查询网站中直接截图查询记录，截图作为在“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”平台作为附件上传保存。</w:t>
            </w:r>
          </w:p>
        </w:tc>
      </w:tr>
      <w:tr w14:paraId="4AB13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F3A8657">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6631FD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0510C69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、政府采购严重违法失信行为记录名单及其他不符合《中华人民共和国政府采购法》第二十二条规定条件的供应商，采购人或者采购代理机构</w:t>
            </w:r>
            <w:r>
              <w:rPr>
                <w:rFonts w:hint="eastAsia" w:ascii="宋体" w:hAnsi="宋体" w:cs="宋体"/>
                <w:color w:val="auto"/>
                <w:sz w:val="22"/>
                <w:szCs w:val="22"/>
                <w:highlight w:val="none"/>
              </w:rPr>
              <w:t>应当拒绝其参与政府采购活动</w:t>
            </w:r>
            <w:r>
              <w:rPr>
                <w:rFonts w:hint="eastAsia" w:ascii="宋体" w:hAnsi="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3516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239835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48F37D1F">
            <w:pPr>
              <w:wordWrap w:val="0"/>
              <w:spacing w:line="360" w:lineRule="auto"/>
              <w:rPr>
                <w:rFonts w:ascii="宋体" w:hAnsi="宋体" w:cs="宋体"/>
                <w:color w:val="auto"/>
                <w:szCs w:val="21"/>
                <w:highlight w:val="none"/>
              </w:rPr>
            </w:pPr>
            <w:bookmarkStart w:id="27" w:name="_26"/>
            <w:bookmarkEnd w:id="27"/>
            <w:bookmarkStart w:id="28" w:name="_28.3"/>
            <w:bookmarkEnd w:id="28"/>
            <w:r>
              <w:rPr>
                <w:rFonts w:hint="eastAsia" w:ascii="宋体" w:hAnsi="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7426E603">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1E1B9E75">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5FAA3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vAlign w:val="center"/>
          </w:tcPr>
          <w:p w14:paraId="5FD9119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29.2</w:t>
            </w:r>
          </w:p>
        </w:tc>
        <w:tc>
          <w:tcPr>
            <w:tcW w:w="2268" w:type="dxa"/>
            <w:tcBorders>
              <w:top w:val="single" w:color="auto" w:sz="4" w:space="0"/>
              <w:left w:val="single" w:color="auto" w:sz="4" w:space="0"/>
              <w:bottom w:val="nil"/>
              <w:right w:val="single" w:color="auto" w:sz="4" w:space="0"/>
            </w:tcBorders>
            <w:vAlign w:val="center"/>
          </w:tcPr>
          <w:p w14:paraId="5BE28A21">
            <w:pPr>
              <w:wordWrap w:val="0"/>
              <w:spacing w:line="360" w:lineRule="auto"/>
              <w:rPr>
                <w:rFonts w:ascii="宋体" w:hAnsi="宋体" w:cs="宋体"/>
                <w:color w:val="auto"/>
                <w:szCs w:val="21"/>
                <w:highlight w:val="none"/>
              </w:rPr>
            </w:pPr>
            <w:bookmarkStart w:id="29" w:name="_29.2.2（2）"/>
            <w:bookmarkEnd w:id="29"/>
            <w:r>
              <w:rPr>
                <w:rFonts w:hint="eastAsia" w:ascii="宋体" w:hAnsi="宋体" w:cs="宋体"/>
                <w:color w:val="auto"/>
                <w:szCs w:val="21"/>
                <w:highlight w:val="none"/>
              </w:rPr>
              <w:t>允许负偏离项</w:t>
            </w:r>
          </w:p>
        </w:tc>
        <w:tc>
          <w:tcPr>
            <w:tcW w:w="7297" w:type="dxa"/>
            <w:tcBorders>
              <w:top w:val="single" w:color="auto" w:sz="4" w:space="0"/>
              <w:left w:val="single" w:color="auto" w:sz="4" w:space="0"/>
              <w:bottom w:val="nil"/>
              <w:right w:val="single" w:color="auto" w:sz="4" w:space="0"/>
            </w:tcBorders>
            <w:vAlign w:val="center"/>
          </w:tcPr>
          <w:p w14:paraId="425E886C">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项。</w:t>
            </w:r>
          </w:p>
          <w:p w14:paraId="7C7D25EE">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785EE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92D217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4166D19E">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确定中标供应商时，出现中标候选人分数并列的情形，确定中标供应商方式 </w:t>
            </w:r>
          </w:p>
        </w:tc>
        <w:tc>
          <w:tcPr>
            <w:tcW w:w="7297" w:type="dxa"/>
            <w:tcBorders>
              <w:top w:val="single" w:color="auto" w:sz="4" w:space="0"/>
              <w:left w:val="single" w:color="auto" w:sz="4" w:space="0"/>
              <w:bottom w:val="single" w:color="auto" w:sz="4" w:space="0"/>
              <w:right w:val="single" w:color="auto" w:sz="4" w:space="0"/>
            </w:tcBorders>
            <w:vAlign w:val="center"/>
          </w:tcPr>
          <w:p w14:paraId="4A1B314A">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□采用最低评标价法的，投标文件满足招标文件全部实质性要求且投标报价最低的投标人为排名第一的中标候选人； </w:t>
            </w:r>
          </w:p>
          <w:p w14:paraId="3E01EEC6">
            <w:pPr>
              <w:wordWrap w:val="0"/>
              <w:autoSpaceDE w:val="0"/>
              <w:autoSpaceDN w:val="0"/>
              <w:snapToGrid w:val="0"/>
              <w:spacing w:line="360" w:lineRule="auto"/>
              <w:textAlignment w:val="bottom"/>
              <w:rPr>
                <w:rFonts w:ascii="宋体" w:hAnsi="宋体" w:cs="宋体"/>
                <w:b/>
                <w:color w:val="auto"/>
                <w:szCs w:val="21"/>
                <w:highlight w:val="none"/>
              </w:rPr>
            </w:pPr>
            <w:r>
              <w:rPr>
                <w:rFonts w:hint="eastAsia" w:ascii="宋体" w:hAnsi="宋体" w:cs="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59529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5AFDF7E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vAlign w:val="center"/>
          </w:tcPr>
          <w:p w14:paraId="1B787BCD">
            <w:pPr>
              <w:wordWrap w:val="0"/>
              <w:spacing w:line="360" w:lineRule="auto"/>
              <w:rPr>
                <w:rFonts w:ascii="宋体" w:hAnsi="宋体" w:cs="宋体"/>
                <w:color w:val="auto"/>
                <w:szCs w:val="21"/>
                <w:highlight w:val="none"/>
              </w:rPr>
            </w:pPr>
            <w:bookmarkStart w:id="30" w:name="_39.1"/>
            <w:bookmarkEnd w:id="30"/>
            <w:r>
              <w:rPr>
                <w:rFonts w:hint="eastAsia" w:ascii="宋体" w:hAnsi="宋体" w:cs="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76780E84">
            <w:pPr>
              <w:wordWrap w:val="0"/>
              <w:autoSpaceDE w:val="0"/>
              <w:autoSpaceDN w:val="0"/>
              <w:snapToGrid w:val="0"/>
              <w:spacing w:line="360" w:lineRule="auto"/>
              <w:jc w:val="left"/>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本项目不收取履约保证金。</w:t>
            </w:r>
          </w:p>
        </w:tc>
      </w:tr>
      <w:tr w14:paraId="0C512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7075DC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44E819AC">
            <w:pPr>
              <w:wordWrap w:val="0"/>
              <w:spacing w:line="360" w:lineRule="auto"/>
              <w:rPr>
                <w:rFonts w:ascii="宋体" w:hAnsi="宋体" w:cs="宋体"/>
                <w:color w:val="auto"/>
                <w:szCs w:val="21"/>
                <w:highlight w:val="none"/>
              </w:rPr>
            </w:pPr>
            <w:bookmarkStart w:id="31" w:name="_40.1"/>
            <w:bookmarkEnd w:id="31"/>
            <w:r>
              <w:rPr>
                <w:rFonts w:hint="eastAsia" w:ascii="宋体" w:hAnsi="宋体" w:cs="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16FAA461">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电子采购合同需要供应商通过有效CA证书进行电子签署</w:t>
            </w:r>
          </w:p>
        </w:tc>
      </w:tr>
      <w:tr w14:paraId="57219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3E314A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7037CA6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4E8E2AF1">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以书面形式</w:t>
            </w:r>
          </w:p>
        </w:tc>
      </w:tr>
      <w:tr w14:paraId="4DA6A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8E8096B">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A647AE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44D7BC0A">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（1）</w:t>
            </w:r>
            <w:bookmarkStart w:id="32" w:name="PO_3000001866_PM031_3"/>
            <w:r>
              <w:rPr>
                <w:rFonts w:hint="eastAsia" w:ascii="宋体" w:hAnsi="宋体" w:cs="宋体"/>
                <w:color w:val="auto"/>
                <w:szCs w:val="21"/>
                <w:highlight w:val="none"/>
                <w:u w:val="single"/>
              </w:rPr>
              <w:t>广西邕政采购代理有限公司</w:t>
            </w:r>
            <w:bookmarkEnd w:id="32"/>
            <w:r>
              <w:rPr>
                <w:rFonts w:hint="eastAsia" w:ascii="宋体" w:hAnsi="宋体" w:cs="宋体"/>
                <w:color w:val="auto"/>
                <w:szCs w:val="21"/>
                <w:highlight w:val="none"/>
                <w:u w:val="single"/>
              </w:rPr>
              <w:t xml:space="preserve"> 部门；</w:t>
            </w:r>
          </w:p>
          <w:p w14:paraId="18FDBE8B">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联系电话：0771-2225338，</w:t>
            </w:r>
          </w:p>
          <w:p w14:paraId="63A6E970">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通讯地址：南宁市青秀区民族大道180号（</w:t>
            </w:r>
            <w:r>
              <w:rPr>
                <w:rFonts w:hint="eastAsia" w:ascii="宋体" w:hAnsi="宋体" w:cs="宋体"/>
                <w:color w:val="auto"/>
                <w:szCs w:val="21"/>
                <w:highlight w:val="none"/>
                <w:u w:val="single"/>
                <w:lang w:eastAsia="zh-CN"/>
              </w:rPr>
              <w:t>威壮</w:t>
            </w:r>
            <w:r>
              <w:rPr>
                <w:rFonts w:hint="eastAsia" w:ascii="宋体" w:hAnsi="宋体" w:cs="宋体"/>
                <w:color w:val="auto"/>
                <w:szCs w:val="21"/>
                <w:highlight w:val="none"/>
                <w:u w:val="single"/>
              </w:rPr>
              <w:t xml:space="preserve">大厦）22层2210～2217室 </w:t>
            </w:r>
          </w:p>
          <w:p w14:paraId="6E3CA5B2">
            <w:pPr>
              <w:wordWrap w:val="0"/>
              <w:snapToGrid w:val="0"/>
              <w:spacing w:line="360" w:lineRule="auto"/>
              <w:rPr>
                <w:rFonts w:hint="eastAsia" w:ascii="宋体" w:hAnsi="宋体" w:eastAsia="宋体" w:cs="宋体"/>
                <w:color w:val="auto"/>
                <w:szCs w:val="21"/>
                <w:highlight w:val="none"/>
                <w:u w:val="single"/>
              </w:rPr>
            </w:pPr>
            <w:r>
              <w:rPr>
                <w:rFonts w:hint="eastAsia" w:ascii="宋体" w:hAnsi="宋体"/>
                <w:color w:val="auto"/>
                <w:szCs w:val="21"/>
                <w:highlight w:val="none"/>
                <w:u w:val="none"/>
              </w:rPr>
              <w:t>（2）</w:t>
            </w:r>
            <w:r>
              <w:rPr>
                <w:rFonts w:hint="eastAsia" w:ascii="宋体" w:hAnsi="宋体" w:eastAsia="宋体" w:cs="宋体"/>
                <w:color w:val="auto"/>
                <w:szCs w:val="21"/>
                <w:highlight w:val="none"/>
                <w:u w:val="single"/>
                <w:lang w:eastAsia="zh-CN"/>
              </w:rPr>
              <w:t>南宁市民族文化艺术研究院</w:t>
            </w:r>
            <w:r>
              <w:rPr>
                <w:rFonts w:hint="eastAsia" w:ascii="宋体" w:hAnsi="宋体" w:eastAsia="宋体" w:cs="宋体"/>
                <w:color w:val="auto"/>
                <w:szCs w:val="21"/>
                <w:highlight w:val="none"/>
                <w:u w:val="single"/>
              </w:rPr>
              <w:t>部门；</w:t>
            </w:r>
          </w:p>
          <w:p w14:paraId="6E2C9D52">
            <w:pPr>
              <w:wordWrap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联系电话</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0771-3306651</w:t>
            </w:r>
            <w:r>
              <w:rPr>
                <w:rFonts w:hint="eastAsia" w:ascii="宋体" w:hAnsi="宋体" w:eastAsia="宋体" w:cs="宋体"/>
                <w:color w:val="auto"/>
                <w:szCs w:val="21"/>
                <w:highlight w:val="none"/>
                <w:u w:val="single"/>
              </w:rPr>
              <w:t>，</w:t>
            </w:r>
          </w:p>
          <w:p w14:paraId="418D660C">
            <w:pPr>
              <w:wordWrap w:val="0"/>
              <w:snapToGrid w:val="0"/>
              <w:spacing w:line="360" w:lineRule="auto"/>
              <w:rPr>
                <w:rFonts w:ascii="宋体" w:hAnsi="宋体" w:cs="宋体"/>
                <w:color w:val="auto"/>
                <w:szCs w:val="21"/>
                <w:highlight w:val="none"/>
              </w:rPr>
            </w:pPr>
            <w:r>
              <w:rPr>
                <w:rFonts w:hint="eastAsia" w:ascii="宋体" w:hAnsi="宋体" w:eastAsia="宋体" w:cs="宋体"/>
                <w:color w:val="auto"/>
                <w:szCs w:val="21"/>
                <w:highlight w:val="none"/>
                <w:u w:val="single"/>
              </w:rPr>
              <w:t>通讯地址：南宁市秀厢大道东段75号</w:t>
            </w:r>
          </w:p>
        </w:tc>
      </w:tr>
      <w:tr w14:paraId="5035F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FA88A9A">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22EA8FD">
            <w:pPr>
              <w:wordWrap w:val="0"/>
              <w:spacing w:line="360" w:lineRule="auto"/>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6A2263BC">
            <w:pPr>
              <w:wordWrap w:val="0"/>
              <w:snapToGrid w:val="0"/>
              <w:spacing w:line="360" w:lineRule="auto"/>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09 </w:t>
            </w:r>
            <w:r>
              <w:rPr>
                <w:rFonts w:hint="eastAsia" w:ascii="宋体" w:hAnsi="宋体" w:cs="宋体"/>
                <w:color w:val="auto"/>
                <w:highlight w:val="none"/>
              </w:rPr>
              <w:t>时</w:t>
            </w:r>
            <w:r>
              <w:rPr>
                <w:rFonts w:hint="eastAsia" w:ascii="宋体" w:hAnsi="宋体" w:cs="宋体"/>
                <w:color w:val="auto"/>
                <w:highlight w:val="none"/>
                <w:u w:val="single"/>
              </w:rPr>
              <w:t xml:space="preserve"> 30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00 </w:t>
            </w:r>
            <w:r>
              <w:rPr>
                <w:rFonts w:hint="eastAsia" w:ascii="宋体" w:hAnsi="宋体" w:cs="宋体"/>
                <w:color w:val="auto"/>
                <w:highlight w:val="none"/>
              </w:rPr>
              <w:t>分，</w:t>
            </w:r>
            <w:r>
              <w:rPr>
                <w:rFonts w:hint="eastAsia" w:ascii="宋体" w:hAnsi="宋体" w:cs="宋体"/>
                <w:color w:val="auto"/>
                <w:highlight w:val="none"/>
                <w:u w:val="single"/>
              </w:rPr>
              <w:t xml:space="preserve"> 15</w:t>
            </w:r>
            <w:r>
              <w:rPr>
                <w:rFonts w:hint="eastAsia" w:ascii="宋体" w:hAnsi="宋体" w:cs="宋体"/>
                <w:color w:val="auto"/>
                <w:highlight w:val="none"/>
              </w:rPr>
              <w:t>时</w:t>
            </w:r>
            <w:r>
              <w:rPr>
                <w:rFonts w:hint="eastAsia" w:ascii="宋体" w:hAnsi="宋体" w:cs="宋体"/>
                <w:color w:val="auto"/>
                <w:highlight w:val="none"/>
                <w:u w:val="single"/>
              </w:rPr>
              <w:t xml:space="preserve"> 00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00 </w:t>
            </w:r>
            <w:r>
              <w:rPr>
                <w:rFonts w:hint="eastAsia" w:ascii="宋体" w:hAnsi="宋体" w:cs="宋体"/>
                <w:color w:val="auto"/>
                <w:highlight w:val="none"/>
              </w:rPr>
              <w:t>分</w:t>
            </w:r>
          </w:p>
        </w:tc>
      </w:tr>
      <w:tr w14:paraId="0E3AC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14CD09C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45B334BF">
            <w:pPr>
              <w:wordWrap w:val="0"/>
              <w:spacing w:line="360" w:lineRule="auto"/>
              <w:rPr>
                <w:rFonts w:ascii="宋体" w:hAnsi="宋体" w:cs="宋体"/>
                <w:color w:val="auto"/>
                <w:highlight w:val="none"/>
              </w:rPr>
            </w:pPr>
            <w:r>
              <w:rPr>
                <w:rFonts w:hint="eastAsia" w:ascii="宋体" w:hAnsi="宋体" w:cs="宋体"/>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73EA544A">
            <w:pPr>
              <w:wordWrap w:val="0"/>
              <w:snapToGrid w:val="0"/>
              <w:spacing w:line="360" w:lineRule="auto"/>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4BCD83EB">
            <w:pPr>
              <w:wordWrap w:val="0"/>
              <w:snapToGrid w:val="0"/>
              <w:spacing w:line="360" w:lineRule="auto"/>
              <w:rPr>
                <w:rFonts w:ascii="宋体" w:hAnsi="宋体" w:cs="宋体"/>
                <w:color w:val="auto"/>
                <w:highlight w:val="none"/>
              </w:rPr>
            </w:pPr>
            <w:r>
              <w:rPr>
                <w:rFonts w:hint="eastAsia" w:ascii="宋体" w:hAnsi="宋体" w:cs="宋体"/>
                <w:color w:val="auto"/>
                <w:highlight w:val="none"/>
              </w:rPr>
              <w:t>2、邮寄地址：</w:t>
            </w:r>
          </w:p>
          <w:p w14:paraId="15AF9989">
            <w:pPr>
              <w:wordWrap w:val="0"/>
              <w:snapToGrid w:val="0"/>
              <w:spacing w:line="360" w:lineRule="auto"/>
              <w:rPr>
                <w:rFonts w:ascii="宋体" w:hAnsi="宋体" w:cs="宋体"/>
                <w:color w:val="auto"/>
                <w:highlight w:val="none"/>
              </w:rPr>
            </w:pPr>
            <w:r>
              <w:rPr>
                <w:rFonts w:hint="eastAsia" w:ascii="宋体" w:hAnsi="宋体" w:cs="宋体"/>
                <w:color w:val="auto"/>
                <w:highlight w:val="none"/>
              </w:rPr>
              <w:t>名称：</w:t>
            </w:r>
            <w:bookmarkStart w:id="33" w:name="PO_3000001866_PM036"/>
            <w:r>
              <w:rPr>
                <w:rFonts w:hint="eastAsia" w:ascii="宋体" w:hAnsi="宋体" w:cs="宋体"/>
                <w:color w:val="auto"/>
                <w:highlight w:val="none"/>
              </w:rPr>
              <w:t>南宁市财政局政府采购监督管理科</w:t>
            </w:r>
            <w:bookmarkEnd w:id="33"/>
          </w:p>
          <w:p w14:paraId="02DFDC3C">
            <w:pPr>
              <w:wordWrap w:val="0"/>
              <w:snapToGrid w:val="0"/>
              <w:spacing w:line="360" w:lineRule="auto"/>
              <w:rPr>
                <w:rFonts w:ascii="宋体" w:hAnsi="宋体" w:cs="宋体"/>
                <w:color w:val="auto"/>
                <w:highlight w:val="none"/>
              </w:rPr>
            </w:pPr>
            <w:r>
              <w:rPr>
                <w:rFonts w:hint="eastAsia" w:ascii="宋体" w:hAnsi="宋体" w:cs="宋体"/>
                <w:color w:val="auto"/>
                <w:highlight w:val="none"/>
              </w:rPr>
              <w:t>地址：</w:t>
            </w:r>
            <w:bookmarkStart w:id="34" w:name="PO_3000001866_PM039"/>
            <w:r>
              <w:rPr>
                <w:rFonts w:hint="eastAsia" w:ascii="宋体" w:hAnsi="宋体" w:cs="宋体"/>
                <w:color w:val="auto"/>
                <w:highlight w:val="none"/>
              </w:rPr>
              <w:t xml:space="preserve">南宁市东葛路129号   </w:t>
            </w:r>
            <w:bookmarkEnd w:id="34"/>
          </w:p>
          <w:p w14:paraId="0D7DB468">
            <w:pPr>
              <w:wordWrap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bookmarkStart w:id="35" w:name="PO_3000001866_PM038_1"/>
            <w:r>
              <w:rPr>
                <w:rFonts w:hint="eastAsia" w:ascii="宋体" w:hAnsi="宋体" w:cs="宋体"/>
                <w:color w:val="auto"/>
                <w:highlight w:val="none"/>
              </w:rPr>
              <w:t>0771-2189091</w:t>
            </w:r>
            <w:bookmarkEnd w:id="35"/>
          </w:p>
        </w:tc>
      </w:tr>
      <w:tr w14:paraId="28AD3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5B8D02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6BE227C3">
            <w:pPr>
              <w:wordWrap w:val="0"/>
              <w:spacing w:line="360" w:lineRule="auto"/>
              <w:rPr>
                <w:rFonts w:ascii="宋体" w:hAnsi="宋体" w:cs="宋体"/>
                <w:color w:val="auto"/>
                <w:szCs w:val="21"/>
                <w:highlight w:val="none"/>
              </w:rPr>
            </w:pPr>
            <w:bookmarkStart w:id="36" w:name="_41"/>
            <w:bookmarkEnd w:id="36"/>
            <w:bookmarkStart w:id="37" w:name="_42"/>
            <w:bookmarkEnd w:id="37"/>
            <w:r>
              <w:rPr>
                <w:rFonts w:hint="eastAsia" w:ascii="宋体" w:hAnsi="宋体" w:cs="宋体"/>
                <w:color w:val="auto"/>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36A1A01F">
            <w:pPr>
              <w:pStyle w:val="13"/>
              <w:wordWrap w:val="0"/>
              <w:snapToGrid w:val="0"/>
              <w:spacing w:line="360" w:lineRule="auto"/>
              <w:rPr>
                <w:rFonts w:hAnsi="宋体" w:cs="宋体"/>
                <w:color w:val="auto"/>
                <w:highlight w:val="none"/>
              </w:rPr>
            </w:pPr>
            <w:r>
              <w:rPr>
                <w:rFonts w:hint="eastAsia" w:hAnsi="宋体" w:cs="宋体"/>
                <w:color w:val="auto"/>
                <w:szCs w:val="21"/>
                <w:highlight w:val="none"/>
              </w:rPr>
              <w:t>☑</w:t>
            </w:r>
            <w:r>
              <w:rPr>
                <w:rFonts w:hint="eastAsia" w:hAnsi="宋体" w:cs="宋体"/>
                <w:color w:val="auto"/>
                <w:highlight w:val="none"/>
              </w:rPr>
              <w:t>本项目代理服务费由</w:t>
            </w:r>
            <w:r>
              <w:rPr>
                <w:rFonts w:hint="eastAsia" w:hAnsi="宋体" w:cs="宋体"/>
                <w:color w:val="auto"/>
                <w:highlight w:val="none"/>
                <w:u w:val="single"/>
              </w:rPr>
              <w:t>中标供应商</w:t>
            </w:r>
            <w:r>
              <w:rPr>
                <w:rFonts w:hint="eastAsia" w:hAnsi="宋体" w:cs="宋体"/>
                <w:color w:val="auto"/>
                <w:highlight w:val="none"/>
              </w:rPr>
              <w:t>在领取中标通知书时，一次性向采购代理机构支付。</w:t>
            </w:r>
          </w:p>
          <w:p w14:paraId="32492FDE">
            <w:pPr>
              <w:pStyle w:val="13"/>
              <w:wordWrap w:val="0"/>
              <w:snapToGrid w:val="0"/>
              <w:spacing w:line="360" w:lineRule="auto"/>
              <w:rPr>
                <w:rFonts w:hAnsi="宋体" w:cs="宋体"/>
                <w:color w:val="auto"/>
                <w:highlight w:val="none"/>
              </w:rPr>
            </w:pPr>
            <w:r>
              <w:rPr>
                <w:rFonts w:hint="eastAsia" w:hAnsi="宋体" w:cs="宋体"/>
                <w:color w:val="auto"/>
                <w:highlight w:val="none"/>
              </w:rPr>
              <w:t>□采购人支付。</w:t>
            </w:r>
          </w:p>
          <w:p w14:paraId="2D33D2CD">
            <w:pPr>
              <w:pStyle w:val="13"/>
              <w:wordWrap w:val="0"/>
              <w:snapToGrid w:val="0"/>
              <w:spacing w:line="360" w:lineRule="auto"/>
              <w:rPr>
                <w:rFonts w:hAnsi="宋体" w:cs="宋体"/>
                <w:color w:val="auto"/>
                <w:highlight w:val="none"/>
              </w:rPr>
            </w:pPr>
            <w:r>
              <w:rPr>
                <w:rFonts w:hint="eastAsia" w:hAnsi="宋体" w:cs="宋体"/>
                <w:color w:val="auto"/>
                <w:highlight w:val="none"/>
              </w:rPr>
              <w:t>□本项目不收取代理服务费。</w:t>
            </w:r>
          </w:p>
        </w:tc>
      </w:tr>
      <w:tr w14:paraId="215E7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2822512">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2070E22">
            <w:pPr>
              <w:wordWrap w:val="0"/>
              <w:spacing w:line="360" w:lineRule="auto"/>
              <w:rPr>
                <w:rFonts w:ascii="宋体" w:hAnsi="宋体" w:cs="宋体"/>
                <w:color w:val="auto"/>
                <w:szCs w:val="21"/>
                <w:highlight w:val="none"/>
              </w:rPr>
            </w:pPr>
            <w:r>
              <w:rPr>
                <w:rFonts w:hint="eastAsia" w:ascii="宋体" w:hAnsi="宋体" w:cs="宋体"/>
                <w:color w:val="auto"/>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5B577FA7">
            <w:pPr>
              <w:pStyle w:val="13"/>
              <w:wordWrap w:val="0"/>
              <w:snapToGrid w:val="0"/>
              <w:spacing w:line="360" w:lineRule="auto"/>
              <w:rPr>
                <w:rFonts w:hAnsi="宋体" w:cs="宋体"/>
                <w:color w:val="auto"/>
                <w:szCs w:val="21"/>
                <w:highlight w:val="none"/>
              </w:rPr>
            </w:pPr>
            <w:r>
              <w:rPr>
                <w:rFonts w:hint="eastAsia" w:hAnsi="宋体" w:cs="宋体"/>
                <w:color w:val="auto"/>
                <w:szCs w:val="21"/>
                <w:highlight w:val="none"/>
              </w:rPr>
              <w:t>□以分标（□中标金额/□采购预算/□暂定中标金额/□其他</w:t>
            </w:r>
            <w:r>
              <w:rPr>
                <w:rFonts w:hint="eastAsia" w:hAnsi="宋体" w:cs="宋体"/>
                <w:color w:val="auto"/>
                <w:szCs w:val="21"/>
                <w:highlight w:val="none"/>
                <w:u w:val="single"/>
              </w:rPr>
              <w:t xml:space="preserve">   </w:t>
            </w:r>
            <w:r>
              <w:rPr>
                <w:rFonts w:hint="eastAsia" w:hAnsi="宋体" w:cs="宋体"/>
                <w:color w:val="auto"/>
                <w:szCs w:val="21"/>
                <w:highlight w:val="none"/>
              </w:rPr>
              <w:t>）为计费额，按国家发改委（计价格[2002]1980号）规定的收费标准计取，采购代理收费以（□收费基准价格/□收费基准价格下浮</w:t>
            </w:r>
            <w:r>
              <w:rPr>
                <w:rFonts w:hint="eastAsia" w:hAnsi="宋体" w:cs="宋体"/>
                <w:color w:val="auto"/>
                <w:szCs w:val="21"/>
                <w:highlight w:val="none"/>
                <w:u w:val="single"/>
              </w:rPr>
              <w:t xml:space="preserve">  %</w:t>
            </w:r>
            <w:r>
              <w:rPr>
                <w:rFonts w:hint="eastAsia" w:hAnsi="宋体" w:cs="宋体"/>
                <w:color w:val="auto"/>
                <w:szCs w:val="21"/>
                <w:highlight w:val="none"/>
              </w:rPr>
              <w:t>/□收费基准价格上浮</w:t>
            </w:r>
            <w:r>
              <w:rPr>
                <w:rFonts w:hint="eastAsia" w:hAnsi="宋体" w:cs="宋体"/>
                <w:color w:val="auto"/>
                <w:szCs w:val="21"/>
                <w:highlight w:val="none"/>
                <w:u w:val="single"/>
              </w:rPr>
              <w:t xml:space="preserve">   %</w:t>
            </w:r>
            <w:r>
              <w:rPr>
                <w:rFonts w:hint="eastAsia" w:hAnsi="宋体" w:cs="宋体"/>
                <w:color w:val="auto"/>
                <w:szCs w:val="21"/>
                <w:highlight w:val="none"/>
              </w:rPr>
              <w:t>）收取。</w:t>
            </w:r>
          </w:p>
          <w:p w14:paraId="14C878F1">
            <w:pPr>
              <w:pStyle w:val="13"/>
              <w:wordWrap w:val="0"/>
              <w:snapToGrid w:val="0"/>
              <w:spacing w:line="360" w:lineRule="auto"/>
              <w:rPr>
                <w:rFonts w:hint="eastAsia" w:hAnsi="宋体" w:eastAsia="宋体" w:cs="宋体"/>
                <w:color w:val="auto"/>
                <w:highlight w:val="none"/>
                <w:u w:val="single"/>
                <w:lang w:val="en-US" w:eastAsia="zh-CN"/>
              </w:rPr>
            </w:pPr>
            <w:r>
              <w:rPr>
                <w:rFonts w:hint="eastAsia" w:hAnsi="宋体" w:cs="宋体"/>
                <w:color w:val="auto"/>
                <w:sz w:val="24"/>
                <w:szCs w:val="24"/>
                <w:highlight w:val="none"/>
              </w:rPr>
              <w:t>☑</w:t>
            </w:r>
            <w:r>
              <w:rPr>
                <w:rFonts w:hint="eastAsia" w:hAnsi="宋体" w:cs="宋体"/>
                <w:b/>
                <w:bCs/>
                <w:color w:val="auto"/>
                <w:sz w:val="24"/>
                <w:szCs w:val="24"/>
                <w:highlight w:val="none"/>
              </w:rPr>
              <w:t>固定采购代理收费</w:t>
            </w:r>
            <w:r>
              <w:rPr>
                <w:rFonts w:hint="eastAsia" w:hAnsi="宋体" w:cs="宋体"/>
                <w:b/>
                <w:bCs/>
                <w:color w:val="auto"/>
                <w:sz w:val="24"/>
                <w:szCs w:val="24"/>
                <w:highlight w:val="none"/>
                <w:lang w:val="en-US" w:eastAsia="zh-CN"/>
              </w:rPr>
              <w:t xml:space="preserve"> </w:t>
            </w:r>
            <w:r>
              <w:rPr>
                <w:rFonts w:hint="eastAsia" w:hAnsi="宋体" w:cs="宋体"/>
                <w:b/>
                <w:bCs/>
                <w:color w:val="auto"/>
                <w:sz w:val="24"/>
                <w:szCs w:val="24"/>
                <w:highlight w:val="none"/>
                <w:u w:val="single"/>
                <w:lang w:val="en-US" w:eastAsia="zh-CN"/>
              </w:rPr>
              <w:t>18000.00</w:t>
            </w:r>
            <w:r>
              <w:rPr>
                <w:rFonts w:hint="eastAsia" w:hAnsi="宋体" w:cs="宋体"/>
                <w:b/>
                <w:bCs/>
                <w:color w:val="auto"/>
                <w:sz w:val="24"/>
                <w:szCs w:val="24"/>
                <w:highlight w:val="none"/>
                <w:u w:val="single"/>
              </w:rPr>
              <w:t xml:space="preserve"> </w:t>
            </w:r>
            <w:r>
              <w:rPr>
                <w:rFonts w:hint="eastAsia" w:hAnsi="宋体" w:cs="宋体"/>
                <w:b/>
                <w:bCs/>
                <w:color w:val="auto"/>
                <w:sz w:val="24"/>
                <w:szCs w:val="24"/>
                <w:highlight w:val="none"/>
                <w:u w:val="single"/>
                <w:lang w:val="en-US" w:eastAsia="zh-CN"/>
              </w:rPr>
              <w:t>元</w:t>
            </w:r>
          </w:p>
        </w:tc>
      </w:tr>
      <w:tr w14:paraId="6F0F5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0769FF5">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9EB0445">
            <w:pPr>
              <w:wordWrap w:val="0"/>
              <w:spacing w:line="360" w:lineRule="auto"/>
              <w:rPr>
                <w:rFonts w:ascii="宋体" w:hAnsi="宋体" w:cs="宋体"/>
                <w:color w:val="auto"/>
                <w:szCs w:val="21"/>
                <w:highlight w:val="none"/>
              </w:rPr>
            </w:pPr>
            <w:r>
              <w:rPr>
                <w:rFonts w:hint="eastAsia" w:ascii="宋体" w:hAnsi="宋体" w:cs="宋体"/>
                <w:color w:val="auto"/>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4CB772E7">
            <w:pPr>
              <w:pStyle w:val="13"/>
              <w:wordWrap w:val="0"/>
              <w:snapToGrid w:val="0"/>
              <w:spacing w:line="360" w:lineRule="auto"/>
              <w:rPr>
                <w:rFonts w:hAnsi="宋体" w:cs="宋体"/>
                <w:color w:val="auto"/>
                <w:szCs w:val="21"/>
                <w:highlight w:val="none"/>
              </w:rPr>
            </w:pPr>
            <w:r>
              <w:rPr>
                <w:rFonts w:hint="eastAsia" w:hAnsi="宋体" w:cs="宋体"/>
                <w:color w:val="auto"/>
                <w:szCs w:val="21"/>
                <w:highlight w:val="none"/>
              </w:rPr>
              <w:t>账户名称：广西邕政采购代理有限公司</w:t>
            </w:r>
          </w:p>
          <w:p w14:paraId="41F514D0">
            <w:pPr>
              <w:pStyle w:val="13"/>
              <w:wordWrap w:val="0"/>
              <w:snapToGrid w:val="0"/>
              <w:spacing w:line="360" w:lineRule="auto"/>
              <w:rPr>
                <w:rFonts w:hAnsi="宋体" w:cs="宋体"/>
                <w:color w:val="auto"/>
                <w:szCs w:val="21"/>
                <w:highlight w:val="none"/>
              </w:rPr>
            </w:pPr>
            <w:r>
              <w:rPr>
                <w:rFonts w:hint="eastAsia" w:hAnsi="宋体" w:cs="宋体"/>
                <w:color w:val="auto"/>
                <w:szCs w:val="21"/>
                <w:highlight w:val="none"/>
              </w:rPr>
              <w:t>开户银行：交通银行南宁东葛西支行</w:t>
            </w:r>
          </w:p>
          <w:p w14:paraId="7BFFBE9E">
            <w:pPr>
              <w:pStyle w:val="13"/>
              <w:wordWrap w:val="0"/>
              <w:snapToGrid w:val="0"/>
              <w:spacing w:line="360" w:lineRule="auto"/>
              <w:rPr>
                <w:rFonts w:hAnsi="宋体" w:cs="宋体"/>
                <w:color w:val="auto"/>
                <w:szCs w:val="21"/>
                <w:highlight w:val="none"/>
              </w:rPr>
            </w:pPr>
            <w:r>
              <w:rPr>
                <w:rFonts w:hint="eastAsia" w:hAnsi="宋体" w:cs="宋体"/>
                <w:color w:val="auto"/>
                <w:szCs w:val="21"/>
                <w:highlight w:val="none"/>
              </w:rPr>
              <w:t xml:space="preserve">银行账号：4510 6070 1018 1602 32818 </w:t>
            </w:r>
          </w:p>
          <w:p w14:paraId="43D14758">
            <w:pPr>
              <w:pStyle w:val="13"/>
              <w:wordWrap w:val="0"/>
              <w:snapToGrid w:val="0"/>
              <w:spacing w:line="360" w:lineRule="auto"/>
              <w:rPr>
                <w:rFonts w:hAnsi="宋体" w:cs="宋体"/>
                <w:color w:val="auto"/>
                <w:highlight w:val="none"/>
              </w:rPr>
            </w:pPr>
            <w:r>
              <w:rPr>
                <w:rFonts w:hint="eastAsia" w:hAnsi="宋体" w:cs="宋体"/>
                <w:color w:val="auto"/>
                <w:szCs w:val="21"/>
                <w:highlight w:val="none"/>
              </w:rPr>
              <w:t>开户行行号：301611000718</w:t>
            </w:r>
          </w:p>
        </w:tc>
      </w:tr>
      <w:tr w14:paraId="42DD2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0392748">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4B911333">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5EEAD269">
            <w:pPr>
              <w:wordWrap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解释权：</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5F054AB1">
            <w:pPr>
              <w:wordWrap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法律责任：</w:t>
            </w:r>
          </w:p>
          <w:p w14:paraId="63DFB388">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本采购文件根据《中华人民共和国政府采购法》、《中华人民共和国民法典》；《中华人民共和国政府采购法实施条例》等有关法律、法规编制，参与本项目的各政府采购当事人依法享有上述法律法规所赋予的权利与义务。</w:t>
            </w:r>
          </w:p>
          <w:p w14:paraId="1F722A9C">
            <w:pPr>
              <w:wordWrap w:val="0"/>
              <w:spacing w:line="360" w:lineRule="auto"/>
              <w:rPr>
                <w:rFonts w:ascii="宋体" w:hAnsi="宋体" w:cs="宋体"/>
                <w:color w:val="auto"/>
                <w:highlight w:val="none"/>
              </w:rPr>
            </w:pPr>
            <w:r>
              <w:rPr>
                <w:rFonts w:hint="eastAsia" w:ascii="宋体" w:hAnsi="宋体" w:cs="宋体"/>
                <w:b/>
                <w:color w:val="auto"/>
                <w:szCs w:val="21"/>
                <w:highlight w:val="none"/>
              </w:rPr>
              <w:t>2.本项目采购代理机构应严格按照“</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”平台项目采购全流程电子化电子开评标规程执行项目采购活动，代理机构在“</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7983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7C62EDD">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1D285EC6">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2934DA63">
            <w:pPr>
              <w:pStyle w:val="13"/>
              <w:wordWrap w:val="0"/>
              <w:snapToGrid w:val="0"/>
              <w:spacing w:line="360" w:lineRule="auto"/>
              <w:rPr>
                <w:rFonts w:hAnsi="宋体" w:cs="宋体"/>
                <w:b/>
                <w:bCs/>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3336D30">
            <w:pPr>
              <w:pStyle w:val="13"/>
              <w:wordWrap w:val="0"/>
              <w:snapToGrid w:val="0"/>
              <w:spacing w:line="360" w:lineRule="auto"/>
              <w:rPr>
                <w:rFonts w:hAnsi="宋体" w:cs="宋体"/>
                <w:b/>
                <w:bCs/>
                <w:color w:val="auto"/>
                <w:highlight w:val="none"/>
              </w:rPr>
            </w:pPr>
            <w:r>
              <w:rPr>
                <w:rFonts w:hint="eastAsia" w:hAnsi="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0EE1777F">
            <w:pPr>
              <w:pStyle w:val="13"/>
              <w:wordWrap w:val="0"/>
              <w:snapToGrid w:val="0"/>
              <w:spacing w:line="360" w:lineRule="auto"/>
              <w:rPr>
                <w:rFonts w:hAnsi="宋体" w:cs="宋体"/>
                <w:b/>
                <w:bCs/>
                <w:color w:val="auto"/>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2BF2DDEF">
            <w:pPr>
              <w:pStyle w:val="13"/>
              <w:wordWrap w:val="0"/>
              <w:snapToGrid w:val="0"/>
              <w:spacing w:line="360" w:lineRule="auto"/>
              <w:rPr>
                <w:rFonts w:hAnsi="宋体" w:cs="宋体"/>
                <w:b/>
                <w:bCs/>
                <w:color w:val="auto"/>
                <w:highlight w:val="none"/>
              </w:rPr>
            </w:pPr>
            <w:r>
              <w:rPr>
                <w:rFonts w:hint="eastAsia" w:hAnsi="宋体" w:cs="宋体"/>
                <w:b/>
                <w:bCs/>
                <w:color w:val="auto"/>
                <w:highlight w:val="none"/>
              </w:rPr>
              <w:t>4.自然人投标的，招标文件规定盖公章处由自然人摁手指指印。</w:t>
            </w:r>
          </w:p>
          <w:p w14:paraId="1924B351">
            <w:pPr>
              <w:wordWrap w:val="0"/>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7EBDCC7B">
      <w:pPr>
        <w:widowControl/>
        <w:wordWrap w:val="0"/>
        <w:spacing w:line="360" w:lineRule="auto"/>
        <w:jc w:val="left"/>
        <w:rPr>
          <w:rFonts w:ascii="宋体" w:hAnsi="宋体" w:cs="宋体"/>
          <w:b/>
          <w:bCs/>
          <w:color w:val="auto"/>
          <w:sz w:val="32"/>
          <w:szCs w:val="32"/>
          <w:highlight w:val="none"/>
        </w:rPr>
        <w:sectPr>
          <w:footerReference r:id="rId5" w:type="default"/>
          <w:pgSz w:w="11906" w:h="16838"/>
          <w:pgMar w:top="1440" w:right="1080" w:bottom="1440" w:left="1080" w:header="720" w:footer="720" w:gutter="0"/>
          <w:cols w:space="720" w:num="1"/>
          <w:docGrid w:type="lines" w:linePitch="331" w:charSpace="0"/>
        </w:sectPr>
      </w:pPr>
    </w:p>
    <w:p w14:paraId="47CC3E06">
      <w:pPr>
        <w:wordWrap w:val="0"/>
        <w:spacing w:line="360" w:lineRule="auto"/>
        <w:rPr>
          <w:rFonts w:ascii="宋体" w:hAnsi="宋体" w:cs="宋体"/>
          <w:color w:val="auto"/>
          <w:highlight w:val="none"/>
        </w:rPr>
      </w:pPr>
    </w:p>
    <w:p w14:paraId="388BEA5F">
      <w:pPr>
        <w:pStyle w:val="4"/>
        <w:wordWrap w:val="0"/>
        <w:spacing w:before="0" w:after="0" w:line="360" w:lineRule="auto"/>
        <w:jc w:val="center"/>
        <w:rPr>
          <w:rFonts w:ascii="宋体" w:hAnsi="宋体" w:eastAsia="宋体" w:cs="宋体"/>
          <w:color w:val="auto"/>
          <w:highlight w:val="none"/>
        </w:rPr>
      </w:pPr>
      <w:bookmarkStart w:id="38" w:name="_Toc9747"/>
      <w:r>
        <w:rPr>
          <w:rFonts w:hint="eastAsia" w:ascii="宋体" w:hAnsi="宋体" w:eastAsia="宋体" w:cs="宋体"/>
          <w:color w:val="auto"/>
          <w:highlight w:val="none"/>
        </w:rPr>
        <w:t>第二节 投标人须知正文</w:t>
      </w:r>
      <w:bookmarkEnd w:id="38"/>
    </w:p>
    <w:p w14:paraId="44CA844E">
      <w:pPr>
        <w:pStyle w:val="5"/>
        <w:keepNext w:val="0"/>
        <w:keepLines w:val="0"/>
        <w:wordWrap w:val="0"/>
        <w:spacing w:line="360" w:lineRule="auto"/>
        <w:jc w:val="center"/>
        <w:rPr>
          <w:rFonts w:ascii="宋体" w:hAnsi="宋体" w:cs="宋体"/>
          <w:color w:val="auto"/>
          <w:highlight w:val="none"/>
        </w:rPr>
      </w:pPr>
      <w:bookmarkStart w:id="39" w:name="_Toc6643"/>
      <w:r>
        <w:rPr>
          <w:rFonts w:hint="eastAsia" w:ascii="宋体" w:hAnsi="宋体" w:cs="宋体"/>
          <w:color w:val="auto"/>
          <w:highlight w:val="none"/>
        </w:rPr>
        <w:t>一、总  则</w:t>
      </w:r>
      <w:bookmarkEnd w:id="39"/>
    </w:p>
    <w:p w14:paraId="07FFECE1">
      <w:pPr>
        <w:wordWrap w:val="0"/>
        <w:spacing w:line="360" w:lineRule="auto"/>
        <w:ind w:firstLine="480" w:firstLineChars="200"/>
        <w:rPr>
          <w:rFonts w:ascii="宋体" w:hAnsi="宋体" w:cs="宋体"/>
          <w:color w:val="auto"/>
          <w:sz w:val="24"/>
          <w:highlight w:val="none"/>
        </w:rPr>
      </w:pPr>
      <w:bookmarkStart w:id="40" w:name="_Toc254970668"/>
      <w:bookmarkStart w:id="41" w:name="_Toc254970527"/>
      <w:r>
        <w:rPr>
          <w:rFonts w:hint="eastAsia" w:ascii="宋体" w:hAnsi="宋体" w:cs="宋体"/>
          <w:color w:val="auto"/>
          <w:sz w:val="24"/>
          <w:highlight w:val="none"/>
        </w:rPr>
        <w:t>1.适用范围</w:t>
      </w:r>
      <w:bookmarkEnd w:id="40"/>
      <w:bookmarkEnd w:id="41"/>
    </w:p>
    <w:p w14:paraId="01F6D82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06A5F9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6EC99E25">
      <w:pPr>
        <w:wordWrap w:val="0"/>
        <w:spacing w:line="360" w:lineRule="auto"/>
        <w:ind w:firstLine="480" w:firstLineChars="200"/>
        <w:rPr>
          <w:rFonts w:ascii="宋体" w:hAnsi="宋体" w:cs="宋体"/>
          <w:color w:val="auto"/>
          <w:sz w:val="24"/>
          <w:highlight w:val="none"/>
        </w:rPr>
      </w:pPr>
      <w:bookmarkStart w:id="42" w:name="_Toc254970669"/>
      <w:bookmarkStart w:id="43" w:name="_Toc254970528"/>
      <w:r>
        <w:rPr>
          <w:rFonts w:hint="eastAsia" w:ascii="宋体" w:hAnsi="宋体" w:cs="宋体"/>
          <w:color w:val="auto"/>
          <w:sz w:val="24"/>
          <w:highlight w:val="none"/>
        </w:rPr>
        <w:t>2.定义</w:t>
      </w:r>
      <w:bookmarkEnd w:id="42"/>
      <w:bookmarkEnd w:id="43"/>
    </w:p>
    <w:p w14:paraId="13B16062">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2.1“采购人”是指依法进行政府采购的国家机关、事业单位、团体组织。</w:t>
      </w:r>
    </w:p>
    <w:p w14:paraId="702D1911">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6A07F293">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2.3“供应商”是指向采购人提供货物、工程或者服务的法人、其他组织或者自然人。</w:t>
      </w:r>
    </w:p>
    <w:p w14:paraId="3B6D494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694B2CF6">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14:paraId="4658CE3D">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2.6“书面形式”是指合同书、信件和数据电文（包括电报、电传、传真、短信、电子数据交换和电子邮件）等可以有形地表现所载内容的形式。</w:t>
      </w:r>
    </w:p>
    <w:p w14:paraId="3DBF64D8">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2.7“实质性要求”是指招标文件中已经指明不满足则投标无效的条款，或者不能负偏离的条款，或者采购需求中带“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14:paraId="3E10455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3C5B260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56910AA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44" w:name="_Toc254970529"/>
      <w:bookmarkStart w:id="45" w:name="_Toc254970670"/>
    </w:p>
    <w:p w14:paraId="02EBA46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bookmarkEnd w:id="44"/>
      <w:bookmarkEnd w:id="45"/>
      <w:r>
        <w:rPr>
          <w:rFonts w:hint="eastAsia" w:ascii="宋体" w:hAnsi="宋体" w:cs="宋体"/>
          <w:color w:val="auto"/>
          <w:sz w:val="24"/>
          <w:highlight w:val="none"/>
        </w:rPr>
        <w:t>投标人的资格要求</w:t>
      </w:r>
    </w:p>
    <w:p w14:paraId="36CADBA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6BB60A37">
      <w:pPr>
        <w:wordWrap w:val="0"/>
        <w:spacing w:line="360" w:lineRule="auto"/>
        <w:ind w:firstLine="480" w:firstLineChars="200"/>
        <w:rPr>
          <w:rFonts w:ascii="宋体" w:hAnsi="宋体" w:cs="宋体"/>
          <w:color w:val="auto"/>
          <w:sz w:val="24"/>
          <w:highlight w:val="none"/>
        </w:rPr>
      </w:pPr>
      <w:bookmarkStart w:id="46" w:name="_Toc254970530"/>
      <w:bookmarkStart w:id="47" w:name="_Toc254970671"/>
      <w:r>
        <w:rPr>
          <w:rFonts w:hint="eastAsia" w:ascii="宋体" w:hAnsi="宋体" w:cs="宋体"/>
          <w:color w:val="auto"/>
          <w:sz w:val="24"/>
          <w:highlight w:val="none"/>
        </w:rPr>
        <w:t>4.投标委托</w:t>
      </w:r>
      <w:bookmarkEnd w:id="46"/>
      <w:bookmarkEnd w:id="47"/>
    </w:p>
    <w:p w14:paraId="3D227F5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6051286F">
      <w:pPr>
        <w:wordWrap w:val="0"/>
        <w:spacing w:line="360" w:lineRule="auto"/>
        <w:ind w:firstLine="480" w:firstLineChars="200"/>
        <w:rPr>
          <w:rFonts w:ascii="宋体" w:hAnsi="宋体" w:cs="宋体"/>
          <w:color w:val="auto"/>
          <w:sz w:val="24"/>
          <w:highlight w:val="none"/>
        </w:rPr>
      </w:pPr>
      <w:bookmarkStart w:id="48" w:name="_5.投标费用"/>
      <w:bookmarkEnd w:id="48"/>
      <w:bookmarkStart w:id="49" w:name="_Toc254970672"/>
      <w:bookmarkStart w:id="50" w:name="_Toc254970531"/>
      <w:r>
        <w:rPr>
          <w:rFonts w:hint="eastAsia" w:ascii="宋体" w:hAnsi="宋体" w:cs="宋体"/>
          <w:color w:val="auto"/>
          <w:sz w:val="24"/>
          <w:highlight w:val="none"/>
        </w:rPr>
        <w:t>5.投标费用</w:t>
      </w:r>
      <w:bookmarkEnd w:id="49"/>
      <w:bookmarkEnd w:id="50"/>
    </w:p>
    <w:p w14:paraId="4E1C4E1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39EF74F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6.联合体投标</w:t>
      </w:r>
    </w:p>
    <w:p w14:paraId="4AEC6A5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7385C40C">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02C8AAB5">
      <w:pPr>
        <w:wordWrap w:val="0"/>
        <w:spacing w:line="360" w:lineRule="auto"/>
        <w:ind w:firstLine="420" w:firstLineChars="200"/>
        <w:rPr>
          <w:rFonts w:ascii="宋体" w:hAnsi="宋体" w:cs="宋体"/>
          <w:bCs/>
          <w:color w:val="auto"/>
          <w:sz w:val="24"/>
          <w:szCs w:val="21"/>
          <w:highlight w:val="none"/>
          <w:shd w:val="clear" w:color="auto" w:fill="FFFFFF"/>
        </w:rPr>
      </w:pPr>
      <w:r>
        <w:rPr>
          <w:rFonts w:hint="eastAsia" w:ascii="宋体" w:hAnsi="宋体" w:cs="宋体"/>
          <w:bCs/>
          <w:color w:val="auto"/>
          <w:szCs w:val="21"/>
          <w:highlight w:val="none"/>
        </w:rPr>
        <w:t>6.3根据《政府采购促进中小企业发展管理办法》（财库[2020]46号）第九条、《广西壮族自治区财政厅关于持续优化政府采购营商环境推动高质量发展的通知》（桂财采〔2024〕55号）、</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0A76D3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005D1EC1">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30AB11F">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7.2根据《政府采购促进中小企业发展管理办法》（财库[2020]46号）第九条及《广西壮族自治区财政厅关于持续优化政府采购营商环境推动高质量发展的通知》（桂财采〔2024〕55号）、</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0D0428C">
      <w:pPr>
        <w:wordWrap w:val="0"/>
        <w:spacing w:line="360" w:lineRule="auto"/>
        <w:ind w:firstLine="480" w:firstLineChars="200"/>
        <w:rPr>
          <w:rFonts w:ascii="宋体" w:hAnsi="宋体" w:cs="宋体"/>
          <w:color w:val="auto"/>
          <w:sz w:val="24"/>
          <w:highlight w:val="none"/>
        </w:rPr>
      </w:pPr>
      <w:bookmarkStart w:id="51" w:name="_Toc254970532"/>
      <w:bookmarkStart w:id="52" w:name="_Toc254970673"/>
      <w:r>
        <w:rPr>
          <w:rFonts w:hint="eastAsia" w:ascii="宋体" w:hAnsi="宋体" w:cs="宋体"/>
          <w:color w:val="auto"/>
          <w:sz w:val="24"/>
          <w:highlight w:val="none"/>
        </w:rPr>
        <w:t>8.特别说明：</w:t>
      </w:r>
      <w:bookmarkEnd w:id="51"/>
      <w:bookmarkEnd w:id="52"/>
      <w:bookmarkStart w:id="53" w:name="_8.1提供相同品牌产品且通过资格审查、符合性审查的不同投标人参加同一合"/>
      <w:bookmarkEnd w:id="53"/>
    </w:p>
    <w:p w14:paraId="2F02194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8.1如果本招标文件要求投标人提供资格、信誉、荣誉、业绩与企业认证等材料的，则投标人所提供的以上材料必须为投标人所拥有。</w:t>
      </w:r>
    </w:p>
    <w:p w14:paraId="0564384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14:paraId="2D0B9BCE">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6FD75A1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9.回避与串通投标</w:t>
      </w:r>
    </w:p>
    <w:p w14:paraId="6437A4BD">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6C35F0F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（1）参加采购活动前3年内与供应商存在劳动关系；</w:t>
      </w:r>
    </w:p>
    <w:p w14:paraId="0D38F4C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（2）参加采购活动前3年内担任供应商的董事、监事；</w:t>
      </w:r>
    </w:p>
    <w:p w14:paraId="29FE4CD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14:paraId="06F9580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14:paraId="2B83A58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14:paraId="049B2D5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623C47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p>
    <w:p w14:paraId="030A2698">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513D9493">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6F68C106">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65E542BD">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（4）不同投标人的电子或纸质投标文件异常一致或者投标报价呈规律性差异；</w:t>
      </w:r>
    </w:p>
    <w:p w14:paraId="6E79242B">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（5）不同投标人的纸质投标文件相互混装；</w:t>
      </w:r>
    </w:p>
    <w:p w14:paraId="0C0E1C1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1CF3947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（1）供应商直接或者间接从采购人或者采购代理机构处获得其他供应商的相关信息并修改其投标文件或者投标文件；</w:t>
      </w:r>
    </w:p>
    <w:p w14:paraId="654A21C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（2）供应商按照采购人或者采购代理机构的授意撤换、修改投标文件或者投标文件；</w:t>
      </w:r>
    </w:p>
    <w:p w14:paraId="4421168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（3）供应商之间协商报价、技术方案等投标文件或者投标文件的实质性内容；</w:t>
      </w:r>
    </w:p>
    <w:p w14:paraId="686F0B4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14:paraId="1D8CC64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6C82EE4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14:paraId="4B20C00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14:paraId="09C283E9">
      <w:pPr>
        <w:pStyle w:val="13"/>
        <w:wordWrap w:val="0"/>
        <w:snapToGrid w:val="0"/>
        <w:spacing w:line="360" w:lineRule="auto"/>
        <w:ind w:left="2" w:leftChars="1" w:firstLine="422" w:firstLineChars="200"/>
        <w:rPr>
          <w:rFonts w:hAnsi="宋体" w:cs="宋体"/>
          <w:b/>
          <w:color w:val="auto"/>
          <w:highlight w:val="none"/>
        </w:rPr>
      </w:pPr>
    </w:p>
    <w:p w14:paraId="69B599BD">
      <w:pPr>
        <w:pStyle w:val="5"/>
        <w:keepNext w:val="0"/>
        <w:keepLines w:val="0"/>
        <w:wordWrap w:val="0"/>
        <w:spacing w:line="360" w:lineRule="auto"/>
        <w:jc w:val="center"/>
        <w:rPr>
          <w:rFonts w:ascii="宋体" w:hAnsi="宋体" w:cs="宋体"/>
          <w:color w:val="auto"/>
          <w:highlight w:val="none"/>
        </w:rPr>
      </w:pPr>
      <w:bookmarkStart w:id="54" w:name="_Toc254970675"/>
      <w:bookmarkStart w:id="55" w:name="_Toc254970534"/>
      <w:bookmarkStart w:id="56" w:name="_Toc16294"/>
      <w:r>
        <w:rPr>
          <w:rFonts w:hint="eastAsia" w:ascii="宋体" w:hAnsi="宋体" w:cs="宋体"/>
          <w:color w:val="auto"/>
          <w:highlight w:val="none"/>
        </w:rPr>
        <w:t>二、招标文件</w:t>
      </w:r>
      <w:bookmarkEnd w:id="54"/>
      <w:bookmarkEnd w:id="55"/>
      <w:bookmarkEnd w:id="56"/>
    </w:p>
    <w:p w14:paraId="58560A1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10.招标文件的组成</w:t>
      </w:r>
    </w:p>
    <w:p w14:paraId="6CBAFA7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招标公告；</w:t>
      </w:r>
    </w:p>
    <w:p w14:paraId="69129D3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第二章 采购需求； </w:t>
      </w:r>
    </w:p>
    <w:p w14:paraId="43D563A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投标人须知；</w:t>
      </w:r>
    </w:p>
    <w:p w14:paraId="3CAF6DA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评标方法及评标标准；</w:t>
      </w:r>
    </w:p>
    <w:p w14:paraId="57B76CE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拟签订的合同文本；</w:t>
      </w:r>
    </w:p>
    <w:p w14:paraId="13DBC0C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3342D63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0F23D14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6D2925C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759B8027">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36A316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投标人应认真审阅本公开招标文件，如有疑问，或发现其中有误或有要求不合理的，应在投标人须知前附表规定的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7E0BD42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68A6CB6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7D773E1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w:t>
      </w:r>
      <w:bookmarkStart w:id="57"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57"/>
    <w:p w14:paraId="2ADB4546">
      <w:pPr>
        <w:pStyle w:val="5"/>
        <w:keepNext w:val="0"/>
        <w:keepLines w:val="0"/>
        <w:wordWrap w:val="0"/>
        <w:spacing w:line="360" w:lineRule="auto"/>
        <w:jc w:val="center"/>
        <w:rPr>
          <w:rFonts w:ascii="宋体" w:hAnsi="宋体" w:cs="宋体"/>
          <w:color w:val="auto"/>
          <w:highlight w:val="none"/>
        </w:rPr>
      </w:pPr>
      <w:bookmarkStart w:id="58" w:name="_Toc26824"/>
      <w:bookmarkStart w:id="59" w:name="_Toc254970676"/>
      <w:bookmarkStart w:id="60" w:name="_Toc254970535"/>
      <w:r>
        <w:rPr>
          <w:rFonts w:hint="eastAsia" w:ascii="宋体" w:hAnsi="宋体" w:cs="宋体"/>
          <w:color w:val="auto"/>
          <w:highlight w:val="none"/>
        </w:rPr>
        <w:t>三、投标文件的编制</w:t>
      </w:r>
      <w:bookmarkEnd w:id="58"/>
      <w:bookmarkEnd w:id="59"/>
      <w:bookmarkEnd w:id="60"/>
    </w:p>
    <w:p w14:paraId="382F6D5D">
      <w:pPr>
        <w:wordWrap w:val="0"/>
        <w:spacing w:line="360" w:lineRule="auto"/>
        <w:ind w:firstLine="480" w:firstLineChars="200"/>
        <w:rPr>
          <w:rFonts w:ascii="宋体" w:hAnsi="宋体" w:cs="宋体"/>
          <w:color w:val="auto"/>
          <w:sz w:val="24"/>
          <w:highlight w:val="none"/>
        </w:rPr>
      </w:pPr>
      <w:bookmarkStart w:id="61" w:name="_Toc254970677"/>
      <w:bookmarkStart w:id="62" w:name="_Toc254970536"/>
      <w:r>
        <w:rPr>
          <w:rFonts w:hint="eastAsia" w:ascii="宋体" w:hAnsi="宋体" w:cs="宋体"/>
          <w:color w:val="auto"/>
          <w:sz w:val="24"/>
          <w:highlight w:val="none"/>
        </w:rPr>
        <w:t>12.投标文件的编制原则</w:t>
      </w:r>
    </w:p>
    <w:p w14:paraId="502B91C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12.1投标人必须按照招标文件的要求编制投标文件。投标文件必须对招标文件提出的要求和条件作出明确响应。</w:t>
      </w:r>
    </w:p>
    <w:p w14:paraId="4E3504F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1A0B5DD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61"/>
      <w:bookmarkEnd w:id="62"/>
    </w:p>
    <w:p w14:paraId="2FCDFA0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3D6D26CE">
      <w:pPr>
        <w:wordWrap w:val="0"/>
        <w:spacing w:line="360" w:lineRule="auto"/>
        <w:ind w:firstLine="420" w:firstLineChars="200"/>
        <w:rPr>
          <w:rFonts w:ascii="宋体" w:hAnsi="宋体" w:cs="宋体"/>
          <w:bCs/>
          <w:color w:val="auto"/>
          <w:szCs w:val="21"/>
          <w:highlight w:val="none"/>
        </w:rPr>
      </w:pPr>
      <w:bookmarkStart w:id="63" w:name="_13.1报价文件:_具体材料见“投标人须知前附表”。"/>
      <w:bookmarkEnd w:id="63"/>
      <w:bookmarkStart w:id="64" w:name="_13.2资格证明文件：具体材料见“投标人须知前附表”。"/>
      <w:bookmarkEnd w:id="64"/>
      <w:r>
        <w:rPr>
          <w:rFonts w:hint="eastAsia" w:ascii="宋体" w:hAnsi="宋体" w:cs="宋体"/>
          <w:bCs/>
          <w:color w:val="auto"/>
          <w:szCs w:val="21"/>
          <w:highlight w:val="none"/>
        </w:rPr>
        <w:t>（1）资格证明文件：具体材料见“投标人须知前附表”。</w:t>
      </w:r>
    </w:p>
    <w:p w14:paraId="0BB45BA2">
      <w:pPr>
        <w:wordWrap w:val="0"/>
        <w:spacing w:line="360" w:lineRule="auto"/>
        <w:ind w:firstLine="420" w:firstLineChars="200"/>
        <w:rPr>
          <w:rFonts w:ascii="宋体" w:hAnsi="宋体" w:cs="宋体"/>
          <w:bCs/>
          <w:color w:val="auto"/>
          <w:szCs w:val="21"/>
          <w:highlight w:val="none"/>
        </w:rPr>
      </w:pPr>
      <w:bookmarkStart w:id="65" w:name="_13.3商务文件:_具体材料见“投标人须知前附表”。"/>
      <w:bookmarkEnd w:id="65"/>
      <w:r>
        <w:rPr>
          <w:rFonts w:hint="eastAsia" w:ascii="宋体" w:hAnsi="宋体" w:cs="宋体"/>
          <w:bCs/>
          <w:color w:val="auto"/>
          <w:szCs w:val="21"/>
          <w:highlight w:val="none"/>
        </w:rPr>
        <w:t>（2）商务文件：具体材料见“投标人须知前附表”。</w:t>
      </w:r>
    </w:p>
    <w:p w14:paraId="6828F334">
      <w:pPr>
        <w:wordWrap w:val="0"/>
        <w:spacing w:line="360" w:lineRule="auto"/>
        <w:ind w:firstLine="420" w:firstLineChars="200"/>
        <w:rPr>
          <w:rFonts w:ascii="宋体" w:hAnsi="宋体" w:cs="宋体"/>
          <w:bCs/>
          <w:color w:val="auto"/>
          <w:szCs w:val="21"/>
          <w:highlight w:val="none"/>
        </w:rPr>
      </w:pPr>
      <w:bookmarkStart w:id="66" w:name="_13.4技术文件：具体材料见“投标人须知前附表”。"/>
      <w:bookmarkEnd w:id="66"/>
      <w:r>
        <w:rPr>
          <w:rFonts w:hint="eastAsia" w:ascii="宋体" w:hAnsi="宋体" w:cs="宋体"/>
          <w:bCs/>
          <w:color w:val="auto"/>
          <w:szCs w:val="21"/>
          <w:highlight w:val="none"/>
        </w:rPr>
        <w:t xml:space="preserve">（3）技术文件：具体材料见“投标人须知前附表”。 </w:t>
      </w:r>
    </w:p>
    <w:p w14:paraId="6A8AD507">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25DF4D73">
      <w:pPr>
        <w:wordWrap w:val="0"/>
        <w:spacing w:line="360" w:lineRule="auto"/>
        <w:ind w:firstLine="420" w:firstLineChars="200"/>
        <w:rPr>
          <w:rFonts w:ascii="宋体" w:hAnsi="宋体" w:cs="宋体"/>
          <w:bCs/>
          <w:color w:val="auto"/>
          <w:szCs w:val="21"/>
          <w:highlight w:val="none"/>
        </w:rPr>
      </w:pPr>
      <w:bookmarkStart w:id="67" w:name="_13.5投标文件电子版：具体材料见“投标人须知前附表”。"/>
      <w:bookmarkEnd w:id="67"/>
      <w:r>
        <w:rPr>
          <w:rFonts w:hint="eastAsia" w:ascii="宋体" w:hAnsi="宋体" w:cs="宋体"/>
          <w:bCs/>
          <w:color w:val="auto"/>
          <w:szCs w:val="21"/>
          <w:highlight w:val="none"/>
        </w:rPr>
        <w:t>13.2投标文件电子版：具体要求见本节19.投标文件编制。</w:t>
      </w:r>
    </w:p>
    <w:p w14:paraId="398E5393">
      <w:pPr>
        <w:wordWrap w:val="0"/>
        <w:spacing w:line="360" w:lineRule="auto"/>
        <w:ind w:firstLine="480" w:firstLineChars="200"/>
        <w:rPr>
          <w:rFonts w:ascii="宋体" w:hAnsi="宋体" w:cs="宋体"/>
          <w:color w:val="auto"/>
          <w:sz w:val="24"/>
          <w:highlight w:val="none"/>
        </w:rPr>
      </w:pPr>
      <w:bookmarkStart w:id="68" w:name="_Toc254970537"/>
      <w:bookmarkStart w:id="69" w:name="_Toc254970678"/>
      <w:r>
        <w:rPr>
          <w:rFonts w:hint="eastAsia" w:ascii="宋体" w:hAnsi="宋体" w:cs="宋体"/>
          <w:color w:val="auto"/>
          <w:sz w:val="24"/>
          <w:highlight w:val="none"/>
        </w:rPr>
        <w:t>14.投标文件的语言及计量</w:t>
      </w:r>
      <w:bookmarkEnd w:id="68"/>
      <w:bookmarkEnd w:id="69"/>
    </w:p>
    <w:p w14:paraId="7EA19C70">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14.1语言文字</w:t>
      </w:r>
    </w:p>
    <w:p w14:paraId="3DB27BA8">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485FFC0">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14.2投标计量单位</w:t>
      </w:r>
    </w:p>
    <w:p w14:paraId="533D605B">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27A8C675">
      <w:pPr>
        <w:wordWrap w:val="0"/>
        <w:spacing w:line="360" w:lineRule="auto"/>
        <w:ind w:firstLine="480" w:firstLineChars="200"/>
        <w:rPr>
          <w:rFonts w:ascii="宋体" w:hAnsi="宋体" w:cs="宋体"/>
          <w:color w:val="auto"/>
          <w:sz w:val="24"/>
          <w:highlight w:val="none"/>
        </w:rPr>
      </w:pPr>
      <w:bookmarkStart w:id="70" w:name="_Toc254970679"/>
      <w:bookmarkStart w:id="71" w:name="_Toc254970538"/>
      <w:r>
        <w:rPr>
          <w:rFonts w:hint="eastAsia" w:ascii="宋体" w:hAnsi="宋体" w:cs="宋体"/>
          <w:color w:val="auto"/>
          <w:sz w:val="24"/>
          <w:highlight w:val="none"/>
        </w:rPr>
        <w:t>15.投标的风险</w:t>
      </w:r>
    </w:p>
    <w:p w14:paraId="7A309BEE">
      <w:pPr>
        <w:wordWrap w:val="0"/>
        <w:spacing w:line="360" w:lineRule="auto"/>
        <w:ind w:firstLine="420" w:firstLineChars="200"/>
        <w:rPr>
          <w:rFonts w:ascii="宋体" w:hAnsi="宋体" w:cs="宋体"/>
          <w:b/>
          <w:bCs/>
          <w:color w:val="auto"/>
          <w:highlight w:val="none"/>
        </w:rPr>
      </w:pPr>
      <w:r>
        <w:rPr>
          <w:rFonts w:hint="eastAsia" w:ascii="宋体" w:hAnsi="宋体" w:cs="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cs="宋体"/>
          <w:b/>
          <w:bCs/>
          <w:color w:val="auto"/>
          <w:highlight w:val="none"/>
        </w:rPr>
        <w:t>投标文件未按规定的格式编制的、没有按照招标文件要求提供全部资料、没有对招标文件作出实质性响应，投标无效；</w:t>
      </w:r>
    </w:p>
    <w:p w14:paraId="21C6AE4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16.投标报价</w:t>
      </w:r>
      <w:bookmarkEnd w:id="70"/>
      <w:bookmarkEnd w:id="71"/>
    </w:p>
    <w:p w14:paraId="4E26A0DE">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投标文件格式”中“开标一览表”格式填写。</w:t>
      </w:r>
    </w:p>
    <w:p w14:paraId="593B39A5">
      <w:pPr>
        <w:wordWrap w:val="0"/>
        <w:spacing w:line="360" w:lineRule="auto"/>
        <w:ind w:firstLine="420" w:firstLineChars="200"/>
        <w:rPr>
          <w:rFonts w:ascii="宋体" w:hAnsi="宋体" w:cs="宋体"/>
          <w:bCs/>
          <w:color w:val="auto"/>
          <w:szCs w:val="21"/>
          <w:highlight w:val="none"/>
        </w:rPr>
      </w:pPr>
      <w:bookmarkStart w:id="72" w:name="_16.2投标报价具体定义见投标人须知前附表。"/>
      <w:bookmarkEnd w:id="72"/>
      <w:r>
        <w:rPr>
          <w:rFonts w:hint="eastAsia" w:ascii="宋体" w:hAnsi="宋体" w:cs="宋体"/>
          <w:bCs/>
          <w:color w:val="auto"/>
          <w:szCs w:val="21"/>
          <w:highlight w:val="none"/>
        </w:rPr>
        <w:t>16.2投标报价具体包括内容详见“投标人须知前附表”。</w:t>
      </w:r>
    </w:p>
    <w:p w14:paraId="210F9D6C">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16.3投标人必须就所投每个分标的全部内容分别作完整唯一总价报价，不得存在漏项报价；投标人必须就所投分标的单项内容作唯一报价。</w:t>
      </w:r>
    </w:p>
    <w:p w14:paraId="41C2A6B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17.投标有效期</w:t>
      </w:r>
    </w:p>
    <w:p w14:paraId="6691DB70">
      <w:pPr>
        <w:wordWrap w:val="0"/>
        <w:spacing w:line="360" w:lineRule="auto"/>
        <w:ind w:firstLine="420" w:firstLineChars="200"/>
        <w:rPr>
          <w:rFonts w:ascii="宋体" w:hAnsi="宋体" w:cs="宋体"/>
          <w:bCs/>
          <w:color w:val="auto"/>
          <w:szCs w:val="21"/>
          <w:highlight w:val="none"/>
        </w:rPr>
      </w:pPr>
      <w:bookmarkStart w:id="73" w:name="_17.1投标有效期应按“投标人须知中的前附表”规定的期限。"/>
      <w:bookmarkEnd w:id="73"/>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2A382AB4">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17.2</w:t>
      </w:r>
      <w:bookmarkStart w:id="74" w:name="_Toc254970681"/>
      <w:bookmarkStart w:id="75" w:name="_Toc254970540"/>
      <w:r>
        <w:rPr>
          <w:rFonts w:hint="eastAsia" w:ascii="宋体" w:hAnsi="宋体" w:cs="宋体"/>
          <w:bCs/>
          <w:color w:val="auto"/>
          <w:szCs w:val="21"/>
          <w:highlight w:val="none"/>
        </w:rPr>
        <w:t xml:space="preserve"> 投标有效期应按规定的期限作出承诺，具体详见“投标人须知前附表”。</w:t>
      </w:r>
    </w:p>
    <w:p w14:paraId="443A6E24">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74"/>
      <w:bookmarkEnd w:id="75"/>
    </w:p>
    <w:p w14:paraId="1D986E4B">
      <w:pPr>
        <w:wordWrap w:val="0"/>
        <w:spacing w:line="360" w:lineRule="auto"/>
        <w:ind w:firstLine="480" w:firstLineChars="200"/>
        <w:rPr>
          <w:rFonts w:ascii="宋体" w:hAnsi="宋体" w:cs="宋体"/>
          <w:color w:val="auto"/>
          <w:sz w:val="24"/>
          <w:highlight w:val="none"/>
        </w:rPr>
      </w:pPr>
      <w:bookmarkStart w:id="76" w:name="_18.投标保证金"/>
      <w:bookmarkEnd w:id="76"/>
      <w:bookmarkStart w:id="77" w:name="_Toc254970682"/>
      <w:bookmarkStart w:id="78" w:name="_Toc254970541"/>
      <w:r>
        <w:rPr>
          <w:rFonts w:hint="eastAsia" w:ascii="宋体" w:hAnsi="宋体" w:cs="宋体"/>
          <w:color w:val="auto"/>
          <w:sz w:val="24"/>
          <w:highlight w:val="none"/>
        </w:rPr>
        <w:t>18.投标保证金</w:t>
      </w:r>
      <w:bookmarkEnd w:id="77"/>
      <w:bookmarkEnd w:id="78"/>
    </w:p>
    <w:p w14:paraId="4829117C">
      <w:pPr>
        <w:wordWrap w:val="0"/>
        <w:spacing w:line="360" w:lineRule="auto"/>
        <w:ind w:firstLine="420" w:firstLineChars="200"/>
        <w:rPr>
          <w:rFonts w:ascii="宋体" w:hAnsi="宋体" w:cs="宋体"/>
          <w:color w:val="auto"/>
          <w:szCs w:val="21"/>
          <w:highlight w:val="none"/>
        </w:rPr>
      </w:pPr>
      <w:bookmarkStart w:id="79" w:name="_Toc254970683"/>
      <w:bookmarkStart w:id="80" w:name="_Toc254970542"/>
      <w:r>
        <w:rPr>
          <w:rFonts w:hint="eastAsia" w:ascii="宋体" w:hAnsi="宋体" w:cs="宋体"/>
          <w:color w:val="auto"/>
          <w:szCs w:val="21"/>
          <w:highlight w:val="none"/>
        </w:rPr>
        <w:t>见“投标人须知前附表”。</w:t>
      </w:r>
    </w:p>
    <w:p w14:paraId="2553B7C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19.投标文件的</w:t>
      </w:r>
      <w:bookmarkEnd w:id="79"/>
      <w:bookmarkEnd w:id="80"/>
      <w:r>
        <w:rPr>
          <w:rFonts w:hint="eastAsia" w:ascii="宋体" w:hAnsi="宋体" w:cs="宋体"/>
          <w:color w:val="auto"/>
          <w:sz w:val="24"/>
          <w:highlight w:val="none"/>
        </w:rPr>
        <w:t>编制</w:t>
      </w:r>
    </w:p>
    <w:p w14:paraId="754E7E76">
      <w:pPr>
        <w:wordWrap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81" w:name="_19.2投标文件应按报价文件、资格证明文件、商务文件、技术文件分别编制"/>
      <w:bookmarkEnd w:id="81"/>
      <w:r>
        <w:rPr>
          <w:rFonts w:hint="eastAsia" w:ascii="宋体" w:hAnsi="宋体" w:cs="宋体"/>
          <w:color w:val="auto"/>
          <w:szCs w:val="21"/>
          <w:highlight w:val="none"/>
        </w:rPr>
        <w:t xml:space="preserve"> </w:t>
      </w:r>
    </w:p>
    <w:p w14:paraId="63E8D9D1">
      <w:pPr>
        <w:pStyle w:val="31"/>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cs="宋体"/>
          <w:b/>
          <w:color w:val="auto"/>
          <w:sz w:val="21"/>
          <w:szCs w:val="21"/>
          <w:highlight w:val="none"/>
        </w:rPr>
        <w:t>其投标无效。</w:t>
      </w:r>
      <w:r>
        <w:rPr>
          <w:rFonts w:hint="eastAsia" w:ascii="宋体" w:hAnsi="宋体" w:cs="宋体"/>
          <w:color w:val="auto"/>
          <w:sz w:val="21"/>
          <w:szCs w:val="21"/>
          <w:highlight w:val="none"/>
        </w:rPr>
        <w:t>骑缝盖公章不视为在规定位置盖章。</w:t>
      </w:r>
    </w:p>
    <w:p w14:paraId="76337E96">
      <w:pPr>
        <w:pStyle w:val="31"/>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w:t>
      </w:r>
      <w:r>
        <w:rPr>
          <w:rFonts w:hint="eastAsia" w:ascii="宋体" w:hAnsi="宋体" w:cs="宋体"/>
          <w:color w:val="auto"/>
          <w:sz w:val="21"/>
          <w:szCs w:val="21"/>
          <w:highlight w:val="none"/>
          <w:lang w:eastAsia="zh-CN"/>
        </w:rPr>
        <w:t>广西政府采购云</w:t>
      </w:r>
      <w:r>
        <w:rPr>
          <w:rFonts w:hint="eastAsia" w:ascii="宋体" w:hAnsi="宋体" w:cs="宋体"/>
          <w:color w:val="auto"/>
          <w:sz w:val="21"/>
          <w:szCs w:val="21"/>
          <w:highlight w:val="none"/>
        </w:rPr>
        <w:t>”平台的身份认证，确保在电子投标过程中能够对相关数据电文进行加密和使用电子签名。</w:t>
      </w:r>
    </w:p>
    <w:p w14:paraId="361BF186">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29A0478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否则其投标无效。</w:t>
      </w:r>
    </w:p>
    <w:p w14:paraId="416AA08A">
      <w:pPr>
        <w:wordWrap w:val="0"/>
        <w:spacing w:line="360" w:lineRule="auto"/>
        <w:ind w:firstLine="525" w:firstLineChars="250"/>
        <w:rPr>
          <w:rFonts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0B26C641">
      <w:pPr>
        <w:wordWrap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19.7本项目为南宁市全流程电子化项目，异常情况见“第二节 投标人须知正文”中“四、24.2开标程序。</w:t>
      </w:r>
    </w:p>
    <w:p w14:paraId="089A669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20.备份投标文件</w:t>
      </w:r>
    </w:p>
    <w:p w14:paraId="6B5D6931">
      <w:pPr>
        <w:wordWrap w:val="0"/>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详见在“投标人须知前附表”。</w:t>
      </w:r>
    </w:p>
    <w:p w14:paraId="2B5E82D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21.投标文件的提交</w:t>
      </w:r>
    </w:p>
    <w:p w14:paraId="496BC99B">
      <w:pPr>
        <w:wordWrap w:val="0"/>
        <w:spacing w:line="360" w:lineRule="auto"/>
        <w:ind w:firstLine="420" w:firstLineChars="200"/>
        <w:rPr>
          <w:rFonts w:ascii="宋体" w:hAnsi="宋体" w:cs="宋体"/>
          <w:b/>
          <w:color w:val="auto"/>
          <w:highlight w:val="none"/>
        </w:rPr>
      </w:pPr>
      <w:bookmarkStart w:id="82" w:name="_21.1投标人必须在“投标人须知中的前附表”规定的投标文件接收时间和投"/>
      <w:bookmarkEnd w:id="82"/>
      <w:r>
        <w:rPr>
          <w:rFonts w:hint="eastAsia" w:ascii="宋体" w:hAnsi="宋体" w:cs="宋体"/>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hAnsi="宋体" w:cs="宋体"/>
          <w:b/>
          <w:color w:val="auto"/>
          <w:highlight w:val="none"/>
        </w:rPr>
        <w:t xml:space="preserve"> </w:t>
      </w:r>
    </w:p>
    <w:p w14:paraId="35335FEC">
      <w:pPr>
        <w:wordWrap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”平台将拒收。</w:t>
      </w:r>
    </w:p>
    <w:p w14:paraId="42667AC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21.3电子版投标文件提交方式见“招标公告”中“四、提交投标文件截止时间、开标时间和地点”</w:t>
      </w:r>
      <w:r>
        <w:rPr>
          <w:rFonts w:hint="eastAsia" w:ascii="宋体" w:hAnsi="宋体" w:cs="宋体"/>
          <w:b/>
          <w:color w:val="auto"/>
          <w:szCs w:val="21"/>
          <w:highlight w:val="none"/>
        </w:rPr>
        <w:t xml:space="preserve"> 。</w:t>
      </w:r>
    </w:p>
    <w:p w14:paraId="28CE91F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bookmarkStart w:id="83" w:name="_Toc254970684"/>
      <w:bookmarkStart w:id="84" w:name="_Toc254970543"/>
    </w:p>
    <w:p w14:paraId="67FCA43E">
      <w:pPr>
        <w:wordWrap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”平台将拒收。（补充、修改或者撤回方式见公告附件“电子投标文件制作与投送教程”）</w:t>
      </w:r>
    </w:p>
    <w:p w14:paraId="61DF34F2">
      <w:pPr>
        <w:pStyle w:val="31"/>
        <w:wordWrap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w:t>
      </w:r>
      <w:r>
        <w:rPr>
          <w:rFonts w:hint="eastAsia" w:ascii="宋体" w:hAnsi="宋体" w:cs="宋体"/>
          <w:color w:val="auto"/>
          <w:sz w:val="21"/>
          <w:szCs w:val="21"/>
          <w:highlight w:val="none"/>
          <w:lang w:eastAsia="zh-CN"/>
        </w:rPr>
        <w:t>广西政府采购云</w:t>
      </w:r>
      <w:r>
        <w:rPr>
          <w:rFonts w:hint="eastAsia" w:ascii="宋体" w:hAnsi="宋体" w:cs="宋体"/>
          <w:color w:val="auto"/>
          <w:sz w:val="21"/>
          <w:szCs w:val="21"/>
          <w:highlight w:val="none"/>
        </w:rPr>
        <w:t>”平台收到投标文件，将妥善保存并即时向供应商发出确认回执通知。在投标截止时间前，除供应商补充、修改或者撤回投标文件外，任何单位和个人不得解密或提取投标文件。</w:t>
      </w:r>
    </w:p>
    <w:bookmarkEnd w:id="83"/>
    <w:bookmarkEnd w:id="84"/>
    <w:p w14:paraId="432D724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”平台操作退回，除此之外采购人和采购代理机构对已提交的投标文件概不退回。</w:t>
      </w:r>
    </w:p>
    <w:p w14:paraId="2E6F7F4F">
      <w:pPr>
        <w:pStyle w:val="11"/>
        <w:wordWrap w:val="0"/>
        <w:snapToGrid w:val="0"/>
        <w:spacing w:line="360" w:lineRule="auto"/>
        <w:ind w:firstLine="739"/>
        <w:rPr>
          <w:rFonts w:hAnsi="宋体" w:cs="宋体"/>
          <w:snapToGrid w:val="0"/>
          <w:color w:val="auto"/>
          <w:sz w:val="21"/>
          <w:szCs w:val="21"/>
          <w:highlight w:val="none"/>
        </w:rPr>
      </w:pPr>
    </w:p>
    <w:p w14:paraId="3EF18F0F">
      <w:pPr>
        <w:pStyle w:val="5"/>
        <w:keepNext w:val="0"/>
        <w:keepLines w:val="0"/>
        <w:wordWrap w:val="0"/>
        <w:spacing w:line="360" w:lineRule="auto"/>
        <w:jc w:val="center"/>
        <w:rPr>
          <w:rFonts w:ascii="宋体" w:hAnsi="宋体" w:cs="宋体"/>
          <w:color w:val="auto"/>
          <w:highlight w:val="none"/>
        </w:rPr>
      </w:pPr>
      <w:bookmarkStart w:id="85" w:name="_Toc254970544"/>
      <w:bookmarkStart w:id="86" w:name="_Toc254970685"/>
      <w:bookmarkStart w:id="87" w:name="_Toc1057"/>
      <w:r>
        <w:rPr>
          <w:rFonts w:hint="eastAsia" w:ascii="宋体" w:hAnsi="宋体" w:cs="宋体"/>
          <w:color w:val="auto"/>
          <w:highlight w:val="none"/>
        </w:rPr>
        <w:t>四、开    标</w:t>
      </w:r>
      <w:bookmarkEnd w:id="85"/>
      <w:bookmarkEnd w:id="86"/>
      <w:bookmarkEnd w:id="87"/>
    </w:p>
    <w:p w14:paraId="6E566B2D">
      <w:pPr>
        <w:wordWrap w:val="0"/>
        <w:spacing w:line="360" w:lineRule="auto"/>
        <w:ind w:firstLine="480" w:firstLineChars="200"/>
        <w:rPr>
          <w:rFonts w:ascii="宋体" w:hAnsi="宋体" w:cs="宋体"/>
          <w:color w:val="auto"/>
          <w:sz w:val="24"/>
          <w:highlight w:val="none"/>
        </w:rPr>
      </w:pPr>
      <w:bookmarkStart w:id="88" w:name="_23.开标时间和地点"/>
      <w:bookmarkEnd w:id="88"/>
      <w:r>
        <w:rPr>
          <w:rFonts w:hint="eastAsia" w:ascii="宋体" w:hAnsi="宋体" w:cs="宋体"/>
          <w:color w:val="auto"/>
          <w:sz w:val="24"/>
          <w:highlight w:val="none"/>
        </w:rPr>
        <w:t>23.开标时间和地点</w:t>
      </w:r>
    </w:p>
    <w:p w14:paraId="4663D023">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627B23D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w:t>
      </w:r>
      <w:r>
        <w:rPr>
          <w:rFonts w:hint="eastAsia" w:ascii="宋体" w:hAnsi="宋体" w:cs="宋体"/>
          <w:bCs/>
          <w:color w:val="auto"/>
          <w:highlight w:val="none"/>
          <w:lang w:eastAsia="zh-CN"/>
        </w:rPr>
        <w:t>广西政府采购云</w:t>
      </w:r>
      <w:r>
        <w:rPr>
          <w:rFonts w:hint="eastAsia" w:ascii="宋体" w:hAnsi="宋体" w:cs="宋体"/>
          <w:bCs/>
          <w:color w:val="auto"/>
          <w:highlight w:val="none"/>
        </w:rPr>
        <w:t>”电子开标大厅参加开标的，视同认可开标过程和结果，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05DDAA4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24.开标程序</w:t>
      </w:r>
    </w:p>
    <w:p w14:paraId="6F670CF5">
      <w:pPr>
        <w:wordWrap w:val="0"/>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6C849E79">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w:t>
      </w:r>
      <w:r>
        <w:rPr>
          <w:rFonts w:hint="eastAsia" w:ascii="宋体" w:hAnsi="宋体" w:cs="宋体"/>
          <w:bCs/>
          <w:color w:val="auto"/>
          <w:szCs w:val="21"/>
          <w:highlight w:val="none"/>
          <w:lang w:eastAsia="zh-CN"/>
        </w:rPr>
        <w:t>广西政府采购云</w:t>
      </w:r>
      <w:r>
        <w:rPr>
          <w:rFonts w:hint="eastAsia" w:ascii="宋体" w:hAnsi="宋体" w:cs="宋体"/>
          <w:bCs/>
          <w:color w:val="auto"/>
          <w:szCs w:val="21"/>
          <w:highlight w:val="none"/>
        </w:rPr>
        <w:t>”平台选取评审专家，如采购代理机构未按规定选取专家的，视为本次开评标无效，应当重新采购；</w:t>
      </w:r>
    </w:p>
    <w:p w14:paraId="324D7B42">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w:t>
      </w:r>
      <w:r>
        <w:rPr>
          <w:rFonts w:hint="eastAsia" w:ascii="宋体" w:hAnsi="宋体" w:cs="宋体"/>
          <w:bCs/>
          <w:color w:val="auto"/>
          <w:szCs w:val="21"/>
          <w:highlight w:val="none"/>
          <w:lang w:eastAsia="zh-CN"/>
        </w:rPr>
        <w:t>广西政府采购云</w:t>
      </w:r>
      <w:r>
        <w:rPr>
          <w:rFonts w:hint="eastAsia" w:ascii="宋体" w:hAnsi="宋体" w:cs="宋体"/>
          <w:bCs/>
          <w:color w:val="auto"/>
          <w:szCs w:val="21"/>
          <w:highlight w:val="none"/>
        </w:rPr>
        <w:t>”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313CE07">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44BE4502">
      <w:pPr>
        <w:pStyle w:val="13"/>
        <w:wordWrap w:val="0"/>
        <w:snapToGrid w:val="0"/>
        <w:spacing w:line="360" w:lineRule="auto"/>
        <w:ind w:firstLine="422" w:firstLineChars="200"/>
        <w:rPr>
          <w:rFonts w:hAnsi="宋体" w:cs="宋体"/>
          <w:color w:val="auto"/>
          <w:szCs w:val="21"/>
          <w:highlight w:val="none"/>
        </w:rPr>
      </w:pPr>
      <w:r>
        <w:rPr>
          <w:rFonts w:hint="eastAsia" w:hAnsi="宋体" w:cs="宋体"/>
          <w:b/>
          <w:color w:val="auto"/>
          <w:szCs w:val="21"/>
          <w:highlight w:val="none"/>
        </w:rPr>
        <w:t>（1）解密电子投标文件。“</w:t>
      </w:r>
      <w:r>
        <w:rPr>
          <w:rFonts w:hint="eastAsia" w:hAnsi="宋体" w:cs="宋体"/>
          <w:color w:val="auto"/>
          <w:szCs w:val="21"/>
          <w:highlight w:val="none"/>
          <w:lang w:eastAsia="zh-CN"/>
        </w:rPr>
        <w:t>广西政府采购云</w:t>
      </w:r>
      <w:r>
        <w:rPr>
          <w:rFonts w:hint="eastAsia" w:hAnsi="宋体" w:cs="宋体"/>
          <w:color w:val="auto"/>
          <w:szCs w:val="21"/>
          <w:highlight w:val="none"/>
        </w:rPr>
        <w:t>”平台按开标时间自动提取所有投标文件。采购代理机构依托“</w:t>
      </w:r>
      <w:r>
        <w:rPr>
          <w:rFonts w:hint="eastAsia" w:hAnsi="宋体" w:cs="宋体"/>
          <w:color w:val="auto"/>
          <w:szCs w:val="21"/>
          <w:highlight w:val="none"/>
          <w:lang w:eastAsia="zh-CN"/>
        </w:rPr>
        <w:t>广西政府采购云</w:t>
      </w:r>
      <w:r>
        <w:rPr>
          <w:rFonts w:hint="eastAsia" w:hAnsi="宋体" w:cs="宋体"/>
          <w:color w:val="auto"/>
          <w:szCs w:val="21"/>
          <w:highlight w:val="none"/>
        </w:rPr>
        <w:t>”平台向各投标人发出电子加密投标文件【开始解密】通知，由投标人按招标文件规定的时间内自行进行投标文件解密。投标人的法定代表人或其委托代理人</w:t>
      </w:r>
      <w:r>
        <w:rPr>
          <w:rFonts w:hint="eastAsia" w:hAnsi="宋体" w:cs="宋体"/>
          <w:b/>
          <w:color w:val="auto"/>
          <w:szCs w:val="21"/>
          <w:highlight w:val="none"/>
        </w:rPr>
        <w:t>须携带加密时所用的CA锁准时登录到“</w:t>
      </w:r>
      <w:r>
        <w:rPr>
          <w:rFonts w:hint="eastAsia" w:hAnsi="宋体" w:cs="宋体"/>
          <w:b/>
          <w:color w:val="auto"/>
          <w:szCs w:val="21"/>
          <w:highlight w:val="none"/>
          <w:lang w:eastAsia="zh-CN"/>
        </w:rPr>
        <w:t>广西政府采购云</w:t>
      </w:r>
      <w:r>
        <w:rPr>
          <w:rFonts w:hint="eastAsia" w:hAnsi="宋体" w:cs="宋体"/>
          <w:b/>
          <w:color w:val="auto"/>
          <w:szCs w:val="21"/>
          <w:highlight w:val="none"/>
        </w:rPr>
        <w:t>”平台电子开标大厅签到并对电子投标文件解密</w:t>
      </w:r>
      <w:r>
        <w:rPr>
          <w:rFonts w:hint="eastAsia" w:hAnsi="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color w:val="auto"/>
          <w:szCs w:val="21"/>
          <w:highlight w:val="none"/>
        </w:rPr>
        <w:t>均视为无效投标。</w:t>
      </w:r>
    </w:p>
    <w:p w14:paraId="47A518C3">
      <w:pPr>
        <w:pStyle w:val="13"/>
        <w:wordWrap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（解密</w:t>
      </w:r>
      <w:r>
        <w:rPr>
          <w:rFonts w:hint="eastAsia" w:hAnsi="宋体" w:cs="宋体"/>
          <w:bCs/>
          <w:color w:val="auto"/>
          <w:szCs w:val="21"/>
          <w:highlight w:val="none"/>
        </w:rPr>
        <w:t>异常情况处理：详见本章</w:t>
      </w:r>
      <w:r>
        <w:rPr>
          <w:rFonts w:hint="eastAsia" w:hAnsi="宋体" w:cs="宋体"/>
          <w:color w:val="auto"/>
          <w:highlight w:val="none"/>
        </w:rPr>
        <w:t>29.3 电子交易活动的中止。</w:t>
      </w:r>
      <w:r>
        <w:rPr>
          <w:rFonts w:hint="eastAsia" w:hAnsi="宋体" w:cs="宋体"/>
          <w:color w:val="auto"/>
          <w:szCs w:val="21"/>
          <w:highlight w:val="none"/>
        </w:rPr>
        <w:t>）</w:t>
      </w:r>
    </w:p>
    <w:p w14:paraId="2AC5A36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投标文件解密结束，各投标人报价均在“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”平台远程不见面开标大厅展示；</w:t>
      </w:r>
    </w:p>
    <w:p w14:paraId="63BB4A4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通过邮件形式在远程不见面开标大厅发送各投标人签署电子《政府采购活动现场确认声明书》。</w:t>
      </w:r>
    </w:p>
    <w:p w14:paraId="1002737E">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5071AB0C">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AD0A102">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3019A93D">
      <w:pPr>
        <w:pStyle w:val="13"/>
        <w:wordWrap w:val="0"/>
        <w:snapToGrid w:val="0"/>
        <w:spacing w:line="360" w:lineRule="auto"/>
        <w:ind w:firstLine="422" w:firstLineChars="200"/>
        <w:rPr>
          <w:rFonts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w:t>
      </w:r>
      <w:r>
        <w:rPr>
          <w:rFonts w:hint="eastAsia" w:hAnsi="宋体" w:cs="宋体"/>
          <w:color w:val="auto"/>
          <w:szCs w:val="21"/>
          <w:highlight w:val="none"/>
          <w:lang w:eastAsia="zh-CN"/>
        </w:rPr>
        <w:t>广西政府采购云</w:t>
      </w:r>
      <w:r>
        <w:rPr>
          <w:rFonts w:hint="eastAsia" w:hAnsi="宋体" w:cs="宋体"/>
          <w:color w:val="auto"/>
          <w:szCs w:val="21"/>
          <w:highlight w:val="none"/>
        </w:rPr>
        <w:t>”平台电子化开标或评审程序调整的，按调整后执行。</w:t>
      </w:r>
    </w:p>
    <w:p w14:paraId="053B7E83">
      <w:pPr>
        <w:pStyle w:val="13"/>
        <w:wordWrap w:val="0"/>
        <w:snapToGrid w:val="0"/>
        <w:spacing w:line="360" w:lineRule="auto"/>
        <w:ind w:left="689" w:leftChars="228" w:hanging="210" w:hangingChars="100"/>
        <w:rPr>
          <w:rFonts w:hAnsi="宋体" w:cs="宋体"/>
          <w:color w:val="auto"/>
          <w:highlight w:val="none"/>
        </w:rPr>
      </w:pPr>
    </w:p>
    <w:p w14:paraId="0C1E87D9">
      <w:pPr>
        <w:pStyle w:val="5"/>
        <w:keepNext w:val="0"/>
        <w:keepLines w:val="0"/>
        <w:wordWrap w:val="0"/>
        <w:spacing w:line="360" w:lineRule="auto"/>
        <w:jc w:val="center"/>
        <w:rPr>
          <w:rFonts w:ascii="宋体" w:hAnsi="宋体" w:cs="宋体"/>
          <w:color w:val="auto"/>
          <w:highlight w:val="none"/>
        </w:rPr>
      </w:pPr>
      <w:bookmarkStart w:id="89" w:name="_Toc32134"/>
      <w:r>
        <w:rPr>
          <w:rFonts w:hint="eastAsia" w:ascii="宋体" w:hAnsi="宋体" w:cs="宋体"/>
          <w:color w:val="auto"/>
          <w:highlight w:val="none"/>
        </w:rPr>
        <w:t>五、资格审查</w:t>
      </w:r>
      <w:bookmarkEnd w:id="89"/>
    </w:p>
    <w:p w14:paraId="69AF995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25.资格审查</w:t>
      </w:r>
    </w:p>
    <w:p w14:paraId="7AF75220">
      <w:pPr>
        <w:wordWrap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25.1开标结束后，采购人或采购机构依法通过电子投标文件对投标人的资格进行线上审查。</w:t>
      </w:r>
    </w:p>
    <w:p w14:paraId="20BF227A">
      <w:pPr>
        <w:wordWrap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25.2采购人或采购机构依据法律法规和招标文件的规定，对投标人的基本资格条件、特定资格条件进行审查。</w:t>
      </w:r>
    </w:p>
    <w:p w14:paraId="16442CA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64E6E47C">
      <w:pPr>
        <w:wordWrap w:val="0"/>
        <w:spacing w:line="360" w:lineRule="auto"/>
        <w:ind w:firstLine="422" w:firstLineChars="200"/>
        <w:rPr>
          <w:rFonts w:ascii="宋体" w:hAnsi="宋体" w:cs="宋体"/>
          <w:b/>
          <w:bCs/>
          <w:color w:val="auto"/>
          <w:szCs w:val="20"/>
          <w:highlight w:val="none"/>
        </w:rPr>
      </w:pPr>
      <w:bookmarkStart w:id="90" w:name="_25.3_投标人有下列情形之一的，资格审查不通过而导致其投标无效："/>
      <w:bookmarkEnd w:id="90"/>
      <w:r>
        <w:rPr>
          <w:rFonts w:hint="eastAsia" w:ascii="宋体" w:hAnsi="宋体" w:cs="宋体"/>
          <w:b/>
          <w:bCs/>
          <w:color w:val="auto"/>
          <w:szCs w:val="20"/>
          <w:highlight w:val="none"/>
        </w:rPr>
        <w:t>25.4投标人有下列情形之一的，资格审查不通过，作无效投标处理：</w:t>
      </w:r>
    </w:p>
    <w:p w14:paraId="49736C3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w:t>
      </w:r>
      <w:r>
        <w:rPr>
          <w:rFonts w:hint="eastAsia" w:ascii="宋体" w:hAnsi="宋体" w:cs="宋体"/>
          <w:color w:val="auto"/>
          <w:highlight w:val="none"/>
          <w:lang w:eastAsia="zh-CN"/>
        </w:rPr>
        <w:t>广西政府采购云</w:t>
      </w:r>
      <w:r>
        <w:rPr>
          <w:rFonts w:hint="eastAsia" w:ascii="宋体" w:hAnsi="宋体" w:cs="宋体"/>
          <w:color w:val="auto"/>
          <w:highlight w:val="none"/>
        </w:rPr>
        <w:t>”平台已与“信用中国”平台做接口，审查专家可直接在线查询）</w:t>
      </w:r>
    </w:p>
    <w:p w14:paraId="1B4A2E8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53ADC95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3BB5F520">
      <w:pPr>
        <w:wordWrap w:val="0"/>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25.5资格审查的合格投标人不足3家的，不得评标。</w:t>
      </w:r>
    </w:p>
    <w:p w14:paraId="674DC19E">
      <w:pPr>
        <w:pStyle w:val="5"/>
        <w:keepNext w:val="0"/>
        <w:keepLines w:val="0"/>
        <w:wordWrap w:val="0"/>
        <w:spacing w:line="360" w:lineRule="auto"/>
        <w:jc w:val="center"/>
        <w:rPr>
          <w:rFonts w:ascii="宋体" w:hAnsi="宋体" w:cs="宋体"/>
          <w:color w:val="auto"/>
          <w:highlight w:val="none"/>
        </w:rPr>
      </w:pPr>
      <w:bookmarkStart w:id="91" w:name="_Toc16376"/>
      <w:r>
        <w:rPr>
          <w:rFonts w:hint="eastAsia" w:ascii="宋体" w:hAnsi="宋体" w:cs="宋体"/>
          <w:color w:val="auto"/>
          <w:highlight w:val="none"/>
        </w:rPr>
        <w:t>六、评   标</w:t>
      </w:r>
      <w:bookmarkEnd w:id="91"/>
    </w:p>
    <w:p w14:paraId="4BE56390">
      <w:pPr>
        <w:wordWrap w:val="0"/>
        <w:spacing w:line="360" w:lineRule="auto"/>
        <w:ind w:firstLine="480" w:firstLineChars="200"/>
        <w:rPr>
          <w:rFonts w:ascii="宋体" w:hAnsi="宋体" w:cs="宋体"/>
          <w:color w:val="auto"/>
          <w:sz w:val="24"/>
          <w:highlight w:val="none"/>
        </w:rPr>
      </w:pPr>
      <w:bookmarkStart w:id="92" w:name="_26.组建评标委员会"/>
      <w:bookmarkEnd w:id="92"/>
      <w:r>
        <w:rPr>
          <w:rFonts w:hint="eastAsia" w:ascii="宋体" w:hAnsi="宋体" w:cs="宋体"/>
          <w:color w:val="auto"/>
          <w:sz w:val="24"/>
          <w:highlight w:val="none"/>
        </w:rPr>
        <w:t>26.组建评标委员会</w:t>
      </w:r>
    </w:p>
    <w:p w14:paraId="1756196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18F2130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4D3D44C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27.评标的依据</w:t>
      </w:r>
    </w:p>
    <w:p w14:paraId="6EBDA69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49E80D6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28.评标原则</w:t>
      </w:r>
    </w:p>
    <w:p w14:paraId="5FBC01B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BC53D8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93" w:name="_28.3评标方法。本项目将按须知前附表规定的评标办法进行评标，具体评标"/>
      <w:bookmarkEnd w:id="93"/>
    </w:p>
    <w:p w14:paraId="69BAE7E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6168A9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360E83D3">
      <w:pPr>
        <w:widowControl/>
        <w:wordWrap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08DDCD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29.评标方法及评标标准</w:t>
      </w:r>
    </w:p>
    <w:p w14:paraId="304E6B1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14:paraId="576D9BE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35AA6BD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63919BB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2A8A285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2F89935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51CBF0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7577E21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（4）其他无法保证电子交易的公平、公正和安全的情况。</w:t>
      </w:r>
    </w:p>
    <w:p w14:paraId="10D28DB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5453BEF">
      <w:pPr>
        <w:pStyle w:val="13"/>
        <w:wordWrap w:val="0"/>
        <w:snapToGrid w:val="0"/>
        <w:spacing w:line="360" w:lineRule="auto"/>
        <w:ind w:firstLine="420" w:firstLineChars="200"/>
        <w:rPr>
          <w:rFonts w:hAnsi="宋体" w:cs="宋体"/>
          <w:color w:val="auto"/>
          <w:highlight w:val="none"/>
        </w:rPr>
      </w:pPr>
    </w:p>
    <w:p w14:paraId="7B58752A">
      <w:pPr>
        <w:pStyle w:val="5"/>
        <w:keepNext w:val="0"/>
        <w:keepLines w:val="0"/>
        <w:wordWrap w:val="0"/>
        <w:spacing w:line="360" w:lineRule="auto"/>
        <w:jc w:val="center"/>
        <w:rPr>
          <w:rFonts w:ascii="宋体" w:hAnsi="宋体" w:cs="宋体"/>
          <w:color w:val="auto"/>
          <w:highlight w:val="none"/>
        </w:rPr>
      </w:pPr>
      <w:bookmarkStart w:id="94" w:name="_Toc254970687"/>
      <w:bookmarkStart w:id="95" w:name="_Toc254970546"/>
      <w:bookmarkStart w:id="96" w:name="_Toc31214"/>
      <w:r>
        <w:rPr>
          <w:rFonts w:hint="eastAsia" w:ascii="宋体" w:hAnsi="宋体" w:cs="宋体"/>
          <w:color w:val="auto"/>
          <w:highlight w:val="none"/>
        </w:rPr>
        <w:t>七、</w:t>
      </w:r>
      <w:bookmarkEnd w:id="94"/>
      <w:bookmarkEnd w:id="95"/>
      <w:r>
        <w:rPr>
          <w:rFonts w:hint="eastAsia" w:ascii="宋体" w:hAnsi="宋体" w:cs="宋体"/>
          <w:color w:val="auto"/>
          <w:highlight w:val="none"/>
        </w:rPr>
        <w:t>中标和合同</w:t>
      </w:r>
      <w:bookmarkEnd w:id="96"/>
    </w:p>
    <w:p w14:paraId="056D43C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30.确定中标供应商</w:t>
      </w:r>
    </w:p>
    <w:p w14:paraId="21C3B836">
      <w:pPr>
        <w:wordWrap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30.1本项目授权评标委员会直接按第四章“评标方法及标准”的规定排列中标候选人顺序，并依照次序确定中标供应商。</w:t>
      </w:r>
    </w:p>
    <w:p w14:paraId="0B12004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0405A7B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30.3中标供应商无正当理由拒签合同的，根据《中华人民共和国政府采购法》第七十七条第一款规定处理。</w:t>
      </w:r>
    </w:p>
    <w:p w14:paraId="6BD2BAE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7B71C00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结果公告</w:t>
      </w:r>
    </w:p>
    <w:p w14:paraId="64EE3C89">
      <w:pPr>
        <w:wordWrap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在中标供应商确定之日起2个工作日内，由采购代理机构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发布中标结果公告，中标结果公告期限为1个工作日，发布中标结果公告的同时向中标供应商发出中标通知书。</w:t>
      </w:r>
      <w:r>
        <w:rPr>
          <w:rFonts w:hint="eastAsia" w:ascii="宋体" w:hAnsi="宋体" w:cs="宋体"/>
          <w:b/>
          <w:color w:val="auto"/>
          <w:szCs w:val="21"/>
          <w:highlight w:val="none"/>
        </w:rPr>
        <w:t>采购代理机构发出中标通知书前，应当对中标供应商信用进行核实，对列入失信被执行人、</w:t>
      </w:r>
      <w:r>
        <w:rPr>
          <w:rFonts w:hint="eastAsia" w:ascii="宋体" w:hAnsi="宋体" w:cs="宋体"/>
          <w:b/>
          <w:color w:val="auto"/>
          <w:szCs w:val="21"/>
          <w:highlight w:val="none"/>
          <w:lang w:eastAsia="zh-CN"/>
        </w:rPr>
        <w:t>重大税收违法失信主体</w:t>
      </w:r>
      <w:r>
        <w:rPr>
          <w:rFonts w:hint="eastAsia" w:ascii="宋体" w:hAnsi="宋体" w:cs="宋体"/>
          <w:b/>
          <w:color w:val="auto"/>
          <w:szCs w:val="21"/>
          <w:highlight w:val="none"/>
        </w:rPr>
        <w:t>、政府采购严重违法失信行为记录名单及其他不符合《中华人民共和国政府采购法》第二十二条规定条件的投标人，取消其中标资格，并确定排名第二的中标候选人为中标供应商。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cs="宋体"/>
          <w:color w:val="auto"/>
          <w:szCs w:val="21"/>
          <w:highlight w:val="none"/>
        </w:rPr>
        <w:t>排名第二的中标候选人因前款规定的同样原因被取消中标资格的，授权的评标委员会可以确定排名第三的中标候选人为中标供应商，以此类推。</w:t>
      </w:r>
    </w:p>
    <w:p w14:paraId="2C37FD3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168D085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w:t>
      </w:r>
      <w:r>
        <w:rPr>
          <w:rFonts w:hint="eastAsia" w:ascii="宋体" w:hAnsi="宋体" w:cs="宋体"/>
          <w:color w:val="auto"/>
          <w:szCs w:val="21"/>
          <w:highlight w:val="none"/>
          <w:lang w:eastAsia="zh-CN"/>
        </w:rPr>
        <w:t>小微</w:t>
      </w:r>
      <w:r>
        <w:rPr>
          <w:rFonts w:hint="eastAsia" w:ascii="宋体" w:hAnsi="宋体" w:cs="宋体"/>
          <w:color w:val="auto"/>
          <w:szCs w:val="21"/>
          <w:highlight w:val="none"/>
        </w:rPr>
        <w:t>企业在政府采购活动过程中，请根据企业的真实情况出具《</w:t>
      </w:r>
      <w:r>
        <w:rPr>
          <w:rFonts w:hint="eastAsia" w:ascii="宋体" w:hAnsi="宋体" w:cs="宋体"/>
          <w:color w:val="auto"/>
          <w:szCs w:val="21"/>
          <w:highlight w:val="none"/>
          <w:lang w:eastAsia="zh-CN"/>
        </w:rPr>
        <w:t>小微</w:t>
      </w:r>
      <w:r>
        <w:rPr>
          <w:rFonts w:hint="eastAsia" w:ascii="宋体" w:hAnsi="宋体" w:cs="宋体"/>
          <w:color w:val="auto"/>
          <w:szCs w:val="21"/>
          <w:highlight w:val="none"/>
        </w:rPr>
        <w:t>企业声明函》。依法享受中小企业优惠政策的，采购人或者采购代理机构在公告中标结果时，同时公告其《中小企业声明函》，接受社会监督。</w:t>
      </w:r>
    </w:p>
    <w:p w14:paraId="43DACC2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32.发出中标通知书</w:t>
      </w:r>
    </w:p>
    <w:p w14:paraId="46EF036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32.1在发布中标公告的同时，采购代理机构向中标供应商通过“</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”平台发出电子中标通知书。</w:t>
      </w:r>
    </w:p>
    <w:p w14:paraId="73697D7C">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32.2对未通过资格审查的投标人，采购人或采购机构应当告知其未通过的原因；采用综合评分办法评审的，采购人或采购机构还应当告知未中标供应商本人的评审得分与排序。</w:t>
      </w:r>
    </w:p>
    <w:p w14:paraId="21A9061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3F8E62C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14:paraId="07ABBBF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34.合同授予标准</w:t>
      </w:r>
    </w:p>
    <w:p w14:paraId="6EDD588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合同将授予被确定实质上响应招标文件要求，具备履行合同能力的中标供应商（招标文件另有约定多名中标供应商的除外）。</w:t>
      </w:r>
    </w:p>
    <w:p w14:paraId="546A140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35.履约保证金</w:t>
      </w:r>
    </w:p>
    <w:p w14:paraId="113FEE24">
      <w:pPr>
        <w:wordWrap w:val="0"/>
        <w:spacing w:line="360" w:lineRule="auto"/>
        <w:ind w:firstLine="420" w:firstLineChars="200"/>
        <w:rPr>
          <w:rFonts w:ascii="宋体" w:hAnsi="宋体" w:cs="宋体"/>
          <w:color w:val="auto"/>
          <w:szCs w:val="21"/>
          <w:highlight w:val="none"/>
        </w:rPr>
      </w:pPr>
      <w:bookmarkStart w:id="97" w:name="_39.1中标人须于签订合同前按本须知前附表规定的金额转账或电汇到指定账"/>
      <w:bookmarkEnd w:id="97"/>
      <w:r>
        <w:rPr>
          <w:rFonts w:hint="eastAsia" w:ascii="宋体" w:hAnsi="宋体" w:cs="宋体"/>
          <w:color w:val="auto"/>
          <w:szCs w:val="21"/>
          <w:highlight w:val="none"/>
        </w:rPr>
        <w:t>见“投标人须知前附表”。</w:t>
      </w:r>
    </w:p>
    <w:p w14:paraId="1051A52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36.签订合同</w:t>
      </w:r>
    </w:p>
    <w:p w14:paraId="1105EDEF">
      <w:pPr>
        <w:pStyle w:val="31"/>
        <w:wordWrap w:val="0"/>
        <w:snapToGrid w:val="0"/>
        <w:spacing w:before="0"/>
        <w:ind w:firstLine="422"/>
        <w:rPr>
          <w:rFonts w:ascii="宋体" w:hAnsi="宋体" w:cs="宋体"/>
          <w:color w:val="auto"/>
          <w:kern w:val="0"/>
          <w:sz w:val="21"/>
          <w:szCs w:val="21"/>
          <w:highlight w:val="none"/>
          <w:lang w:val="zh-CN"/>
        </w:rPr>
      </w:pPr>
      <w:bookmarkStart w:id="98" w:name="_40.1投标人接到中标通知书后，按须知前附表规定向采购人出示相关资格证"/>
      <w:bookmarkEnd w:id="98"/>
      <w:r>
        <w:rPr>
          <w:rFonts w:hint="eastAsia" w:ascii="宋体" w:hAnsi="宋体" w:cs="宋体"/>
          <w:b/>
          <w:color w:val="auto"/>
          <w:sz w:val="21"/>
          <w:szCs w:val="21"/>
          <w:highlight w:val="none"/>
        </w:rPr>
        <w:t xml:space="preserve"> 36.1中标供应商领取电子中标通知书后，</w:t>
      </w:r>
      <w:r>
        <w:rPr>
          <w:rFonts w:hint="eastAsia" w:ascii="宋体" w:hAnsi="宋体" w:cs="宋体"/>
          <w:color w:val="auto"/>
          <w:kern w:val="0"/>
          <w:sz w:val="21"/>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1B432C50">
      <w:pPr>
        <w:pStyle w:val="31"/>
        <w:wordWrap w:val="0"/>
        <w:snapToGrid w:val="0"/>
        <w:spacing w:before="0"/>
        <w:ind w:firstLine="42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36.2</w:t>
      </w:r>
      <w:r>
        <w:rPr>
          <w:rFonts w:hint="eastAsia" w:ascii="宋体" w:hAnsi="宋体" w:cs="宋体"/>
          <w:color w:val="auto"/>
          <w:sz w:val="21"/>
          <w:szCs w:val="21"/>
          <w:highlight w:val="none"/>
        </w:rPr>
        <w:t>采购合同由采购人与中标供应商根据招标文件、投标文件等内容通过政府采购电子交易平台在线签订，自动备案。</w:t>
      </w:r>
    </w:p>
    <w:p w14:paraId="2DF33FA4">
      <w:pPr>
        <w:pStyle w:val="31"/>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36.3签订合同时间：按中标通知书规定的时间与采购人签订合同（最长不能超过25日）。</w:t>
      </w:r>
    </w:p>
    <w:p w14:paraId="2DC614C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6E6FD5D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1759BA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5B36C22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36.7如签订合同并生效后，供应商无故拒绝或延期，除按照合同条款处理外，将承担相应的法律责任。</w:t>
      </w:r>
    </w:p>
    <w:p w14:paraId="3C08BB7D">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556F5DB5">
      <w:pPr>
        <w:wordWrap w:val="0"/>
        <w:spacing w:line="360" w:lineRule="auto"/>
        <w:ind w:firstLine="480" w:firstLineChars="200"/>
        <w:rPr>
          <w:rFonts w:ascii="宋体" w:hAnsi="宋体" w:cs="宋体"/>
          <w:color w:val="auto"/>
          <w:sz w:val="24"/>
          <w:highlight w:val="none"/>
        </w:rPr>
      </w:pPr>
      <w:bookmarkStart w:id="99" w:name="_41.政府采购合同公告"/>
      <w:bookmarkEnd w:id="99"/>
      <w:r>
        <w:rPr>
          <w:rFonts w:hint="eastAsia" w:ascii="宋体" w:hAnsi="宋体" w:cs="宋体"/>
          <w:color w:val="auto"/>
          <w:sz w:val="24"/>
          <w:highlight w:val="none"/>
        </w:rPr>
        <w:t>37.政府采购合同公告</w:t>
      </w:r>
    </w:p>
    <w:p w14:paraId="5A0D85B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633B5E5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67974408">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38.1询问</w:t>
      </w:r>
    </w:p>
    <w:p w14:paraId="016B225B">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0CAFC970">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0B164B99">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询问事项可能影响中标、成交结果的，采购人应当暂停签订合同，已经签订合同的，应当中止履行合同。</w:t>
      </w:r>
    </w:p>
    <w:p w14:paraId="3AEBC22F">
      <w:pPr>
        <w:wordWrap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15B508B9">
      <w:pPr>
        <w:wordWrap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97A6BB2">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31CE4AE5">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CA07BEE">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1BCF82FE">
      <w:pPr>
        <w:wordWrap w:val="0"/>
        <w:spacing w:line="360" w:lineRule="auto"/>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705B2F95">
      <w:pPr>
        <w:wordWrap w:val="0"/>
        <w:spacing w:line="360" w:lineRule="auto"/>
        <w:ind w:firstLine="422" w:firstLineChars="200"/>
        <w:rPr>
          <w:rFonts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11E14F87">
      <w:pPr>
        <w:wordWrap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42261472">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采购活动的供应商（潜在供应商已依法获取可之一的采购文件的，可以对该采购文件质疑）；</w:t>
      </w:r>
    </w:p>
    <w:p w14:paraId="74EEEBD0">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14:paraId="0C656812">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14:paraId="287CE498">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14:paraId="783EC4B6">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（5）同一质疑事项未经采购人或采购人委托的采购代理机构质疑处理； </w:t>
      </w:r>
    </w:p>
    <w:p w14:paraId="75A96C12">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（6）供应商对同一采购程序环节的质疑应当在质疑有效期内一次性提出；</w:t>
      </w:r>
    </w:p>
    <w:p w14:paraId="4936B66A">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（7）供应商提交质疑应当提交必要的证明材料，证明材料应以合法手段取得；</w:t>
      </w:r>
    </w:p>
    <w:p w14:paraId="33E88B06">
      <w:pPr>
        <w:wordWrap w:val="0"/>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（8）财政部门规定的其他条件。</w:t>
      </w:r>
    </w:p>
    <w:p w14:paraId="15CDA02D">
      <w:pPr>
        <w:wordWrap w:val="0"/>
        <w:spacing w:line="360" w:lineRule="auto"/>
        <w:ind w:firstLine="420" w:firstLineChars="200"/>
        <w:rPr>
          <w:rFonts w:ascii="宋体" w:hAnsi="宋体" w:cs="宋体"/>
          <w:b/>
          <w:color w:val="auto"/>
          <w:szCs w:val="21"/>
          <w:highlight w:val="none"/>
        </w:rPr>
      </w:pPr>
      <w:bookmarkStart w:id="100" w:name="_9.2质疑、投诉应当采用书面形式，质疑函、投诉书均应明确阐述招标文件、"/>
      <w:bookmarkEnd w:id="100"/>
      <w:r>
        <w:rPr>
          <w:rFonts w:hint="eastAsia" w:ascii="宋体" w:hAnsi="宋体" w:cs="宋体"/>
          <w:color w:val="auto"/>
          <w:szCs w:val="21"/>
          <w:highlight w:val="none"/>
        </w:rPr>
        <w:t xml:space="preserve"> 38.2.5 </w:t>
      </w:r>
      <w:r>
        <w:rPr>
          <w:rFonts w:hint="eastAsia" w:ascii="宋体" w:hAnsi="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030C5321">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6ABBBB7F">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14:paraId="49AA69C0">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621B9431">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14:paraId="1445BD1D">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14:paraId="577FC4E5">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14:paraId="0998F06B">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1C480B48">
      <w:pPr>
        <w:wordWrap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75886985">
      <w:pPr>
        <w:wordWrap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1F0CBBA7">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21AAA21E">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2B611F21">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质疑答复导致中标结果改变的，采购人或者采购代理机构应当将有关情况书面报告本级财政部门。</w:t>
      </w:r>
    </w:p>
    <w:p w14:paraId="6D7185A6">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38.3投诉</w:t>
      </w:r>
    </w:p>
    <w:p w14:paraId="491F53FD">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未在规定期限内做出答复的，供应商可以在答复期满后15个工作日内向南宁市政府采购监督管理部门提起投诉，投诉方式见“投标人须知前附表”。</w:t>
      </w:r>
    </w:p>
    <w:p w14:paraId="4FA143FB">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14:paraId="0498C4F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3860A7A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07DC960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7EDA4A3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30CF27D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14:paraId="0F26850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14:paraId="4F775C0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cs="宋体"/>
          <w:color w:val="auto"/>
          <w:highlight w:val="none"/>
        </w:rPr>
        <w:tab/>
      </w:r>
    </w:p>
    <w:p w14:paraId="1A03667B">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285C390B">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088C287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14:paraId="32AA5C2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14:paraId="5ACCFB1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14:paraId="64E871A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14:paraId="1E7BE10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（5）属于南宁市政府采购监督管理部门管辖；</w:t>
      </w:r>
    </w:p>
    <w:p w14:paraId="4EE4920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（6）同一投诉事项未经</w:t>
      </w:r>
      <w:r>
        <w:rPr>
          <w:rFonts w:hint="eastAsia" w:ascii="宋体" w:hAnsi="宋体" w:cs="宋体"/>
          <w:bCs/>
          <w:color w:val="auto"/>
          <w:highlight w:val="none"/>
        </w:rPr>
        <w:t>南宁市政府采购监督管理部门</w:t>
      </w:r>
      <w:r>
        <w:rPr>
          <w:rFonts w:hint="eastAsia" w:ascii="宋体" w:hAnsi="宋体" w:cs="宋体"/>
          <w:color w:val="auto"/>
          <w:highlight w:val="none"/>
        </w:rPr>
        <w:t>投诉处理；</w:t>
      </w:r>
    </w:p>
    <w:p w14:paraId="7D442F2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（7）国务院财政部门规定的其他条件。</w:t>
      </w:r>
    </w:p>
    <w:p w14:paraId="79454267">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38.3.5</w:t>
      </w:r>
      <w:r>
        <w:rPr>
          <w:rFonts w:hint="eastAsia" w:ascii="宋体" w:hAnsi="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Cs w:val="21"/>
          <w:highlight w:val="none"/>
        </w:rPr>
        <w:t>“广西政府采购网”（http://zfcg.gxzf.gov.cn）</w:t>
      </w:r>
      <w:r>
        <w:rPr>
          <w:rFonts w:hint="eastAsia" w:ascii="宋体" w:hAnsi="宋体" w:cs="宋体"/>
          <w:color w:val="auto"/>
          <w:highlight w:val="none"/>
        </w:rPr>
        <w:t>发布。</w:t>
      </w:r>
    </w:p>
    <w:p w14:paraId="10AE113B">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38.3.6</w:t>
      </w:r>
      <w:r>
        <w:rPr>
          <w:rFonts w:hint="eastAsia" w:ascii="宋体" w:hAnsi="宋体" w:cs="宋体"/>
          <w:color w:val="auto"/>
          <w:highlight w:val="none"/>
        </w:rPr>
        <w:t xml:space="preserve">  南宁市政府采购监督管理部门在处理投诉事项期间，可以视具体情况暂停采购活动。</w:t>
      </w:r>
    </w:p>
    <w:p w14:paraId="3D0911E2">
      <w:pPr>
        <w:wordWrap w:val="0"/>
        <w:snapToGrid w:val="0"/>
        <w:spacing w:line="360" w:lineRule="auto"/>
        <w:ind w:left="120" w:leftChars="57" w:firstLine="482" w:firstLineChars="150"/>
        <w:jc w:val="center"/>
        <w:outlineLvl w:val="2"/>
        <w:rPr>
          <w:rFonts w:ascii="宋体" w:hAnsi="宋体" w:cs="宋体"/>
          <w:b/>
          <w:bCs/>
          <w:color w:val="auto"/>
          <w:sz w:val="32"/>
          <w:szCs w:val="32"/>
          <w:highlight w:val="none"/>
        </w:rPr>
      </w:pPr>
      <w:bookmarkStart w:id="101" w:name="_Toc24730"/>
      <w:r>
        <w:rPr>
          <w:rFonts w:hint="eastAsia" w:ascii="宋体" w:hAnsi="宋体" w:cs="宋体"/>
          <w:b/>
          <w:bCs/>
          <w:color w:val="auto"/>
          <w:sz w:val="32"/>
          <w:szCs w:val="32"/>
          <w:highlight w:val="none"/>
        </w:rPr>
        <w:t>八、验收</w:t>
      </w:r>
      <w:bookmarkEnd w:id="101"/>
    </w:p>
    <w:p w14:paraId="58060FE4">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39.验收</w:t>
      </w:r>
    </w:p>
    <w:p w14:paraId="6799AAC3">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BD90E2E">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78E0F695">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E0547D3">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BFA31CE">
      <w:pPr>
        <w:pStyle w:val="13"/>
        <w:wordWrap w:val="0"/>
        <w:snapToGrid w:val="0"/>
        <w:spacing w:line="360" w:lineRule="auto"/>
        <w:rPr>
          <w:rFonts w:hAnsi="宋体" w:cs="宋体"/>
          <w:color w:val="auto"/>
          <w:highlight w:val="none"/>
        </w:rPr>
      </w:pPr>
    </w:p>
    <w:p w14:paraId="03A1ED86">
      <w:pPr>
        <w:pStyle w:val="5"/>
        <w:keepNext w:val="0"/>
        <w:keepLines w:val="0"/>
        <w:wordWrap w:val="0"/>
        <w:spacing w:line="360" w:lineRule="auto"/>
        <w:jc w:val="center"/>
        <w:rPr>
          <w:rFonts w:ascii="宋体" w:hAnsi="宋体" w:cs="宋体"/>
          <w:color w:val="auto"/>
          <w:highlight w:val="none"/>
        </w:rPr>
      </w:pPr>
      <w:bookmarkStart w:id="102" w:name="_八、其他事项"/>
      <w:bookmarkEnd w:id="102"/>
      <w:bookmarkStart w:id="103" w:name="_Toc26013"/>
      <w:r>
        <w:rPr>
          <w:rFonts w:hint="eastAsia" w:ascii="宋体" w:hAnsi="宋体" w:cs="宋体"/>
          <w:color w:val="auto"/>
          <w:highlight w:val="none"/>
        </w:rPr>
        <w:t>九、其他事项</w:t>
      </w:r>
      <w:bookmarkEnd w:id="103"/>
    </w:p>
    <w:p w14:paraId="6EE67B44">
      <w:pPr>
        <w:wordWrap w:val="0"/>
        <w:spacing w:line="360" w:lineRule="auto"/>
        <w:ind w:firstLine="480" w:firstLineChars="200"/>
        <w:rPr>
          <w:rFonts w:ascii="宋体" w:hAnsi="宋体" w:cs="宋体"/>
          <w:color w:val="auto"/>
          <w:sz w:val="24"/>
          <w:highlight w:val="none"/>
        </w:rPr>
      </w:pPr>
      <w:bookmarkStart w:id="104" w:name="_42.代理服务费"/>
      <w:bookmarkEnd w:id="104"/>
      <w:r>
        <w:rPr>
          <w:rFonts w:hint="eastAsia" w:ascii="宋体" w:hAnsi="宋体" w:cs="宋体"/>
          <w:color w:val="auto"/>
          <w:sz w:val="24"/>
          <w:highlight w:val="none"/>
        </w:rPr>
        <w:t>40.代理服务费</w:t>
      </w:r>
    </w:p>
    <w:p w14:paraId="0FB7B01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代理服务收费标准及缴费账户详见“投标人须知前附表”，投标人为联合体的，可以由联合体中的一方或者多方共同交纳代理服务费。</w:t>
      </w:r>
    </w:p>
    <w:p w14:paraId="760B300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需要补充的其他内容</w:t>
      </w:r>
    </w:p>
    <w:p w14:paraId="5DE1D3E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14:paraId="7F409F2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14:paraId="63F435A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61FFDF9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4E50EF8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1D7B3C5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政采贷相关说明</w:t>
      </w:r>
    </w:p>
    <w:p w14:paraId="4A9EFB54">
      <w:p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713E08FC">
      <w:pPr>
        <w:numPr>
          <w:ilvl w:val="0"/>
          <w:numId w:val="2"/>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26"/>
          <w:rFonts w:hint="eastAsia" w:ascii="宋体" w:hAnsi="宋体" w:cs="宋体"/>
          <w:color w:val="auto"/>
          <w:highlight w:val="none"/>
        </w:rPr>
        <w:t>http://www.nnggzy.org.cn）“交易信息-政府采购-政府采购信用融资”中融资银行和南宁市企业融资服务中心专栏信息申请政府采购信用融资。</w:t>
      </w:r>
      <w:r>
        <w:rPr>
          <w:rStyle w:val="26"/>
          <w:rFonts w:hint="eastAsia" w:ascii="宋体" w:hAnsi="宋体" w:cs="宋体"/>
          <w:color w:val="auto"/>
          <w:highlight w:val="none"/>
        </w:rPr>
        <w:fldChar w:fldCharType="end"/>
      </w:r>
    </w:p>
    <w:p w14:paraId="677C72DA">
      <w:pPr>
        <w:numPr>
          <w:ilvl w:val="0"/>
          <w:numId w:val="2"/>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cs="宋体"/>
          <w:color w:val="auto"/>
          <w:highlight w:val="none"/>
        </w:rPr>
        <w:br w:type="page"/>
      </w:r>
      <w:bookmarkStart w:id="105" w:name="_Toc532545043"/>
    </w:p>
    <w:p w14:paraId="0D19958E">
      <w:pPr>
        <w:pStyle w:val="13"/>
        <w:wordWrap w:val="0"/>
        <w:spacing w:line="360" w:lineRule="auto"/>
        <w:jc w:val="center"/>
        <w:outlineLvl w:val="0"/>
        <w:rPr>
          <w:rFonts w:hAnsi="宋体" w:cs="宋体"/>
          <w:b/>
          <w:color w:val="auto"/>
          <w:sz w:val="36"/>
          <w:highlight w:val="none"/>
        </w:rPr>
      </w:pPr>
      <w:bookmarkStart w:id="106" w:name="_Toc1905"/>
      <w:r>
        <w:rPr>
          <w:rFonts w:hint="eastAsia" w:hAnsi="宋体" w:cs="宋体"/>
          <w:b/>
          <w:color w:val="auto"/>
          <w:sz w:val="36"/>
          <w:highlight w:val="none"/>
        </w:rPr>
        <w:t>第四章  评标方法</w:t>
      </w:r>
      <w:bookmarkEnd w:id="105"/>
      <w:r>
        <w:rPr>
          <w:rFonts w:hint="eastAsia" w:hAnsi="宋体" w:cs="宋体"/>
          <w:b/>
          <w:color w:val="auto"/>
          <w:sz w:val="36"/>
          <w:highlight w:val="none"/>
        </w:rPr>
        <w:t>及评分标准</w:t>
      </w:r>
      <w:bookmarkEnd w:id="106"/>
    </w:p>
    <w:p w14:paraId="30C580B3">
      <w:pPr>
        <w:pStyle w:val="13"/>
        <w:wordWrap w:val="0"/>
        <w:spacing w:line="360" w:lineRule="auto"/>
        <w:jc w:val="center"/>
        <w:outlineLvl w:val="1"/>
        <w:rPr>
          <w:rFonts w:hAnsi="宋体" w:cs="宋体"/>
          <w:b/>
          <w:bCs/>
          <w:color w:val="auto"/>
          <w:sz w:val="32"/>
          <w:szCs w:val="32"/>
          <w:highlight w:val="none"/>
        </w:rPr>
      </w:pPr>
      <w:bookmarkStart w:id="107" w:name="_Toc15245"/>
      <w:r>
        <w:rPr>
          <w:rFonts w:hint="eastAsia" w:hAnsi="宋体" w:cs="宋体"/>
          <w:b/>
          <w:bCs/>
          <w:color w:val="auto"/>
          <w:sz w:val="32"/>
          <w:szCs w:val="32"/>
          <w:highlight w:val="none"/>
        </w:rPr>
        <w:t>第一节 评标方法</w:t>
      </w:r>
      <w:bookmarkEnd w:id="107"/>
    </w:p>
    <w:p w14:paraId="0F202EDD">
      <w:pPr>
        <w:pStyle w:val="13"/>
        <w:tabs>
          <w:tab w:val="left" w:pos="2472"/>
        </w:tabs>
        <w:wordWrap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2F5C7414">
      <w:pPr>
        <w:pStyle w:val="13"/>
        <w:wordWrap w:val="0"/>
        <w:spacing w:line="360" w:lineRule="auto"/>
        <w:ind w:firstLine="420"/>
        <w:rPr>
          <w:rFonts w:hAnsi="宋体" w:cs="宋体"/>
          <w:color w:val="auto"/>
          <w:highlight w:val="none"/>
        </w:rPr>
      </w:pPr>
      <w:r>
        <w:rPr>
          <w:rFonts w:hint="eastAsia" w:hAnsi="宋体" w:cs="宋体"/>
          <w:color w:val="auto"/>
          <w:szCs w:val="21"/>
          <w:highlight w:val="none"/>
        </w:rPr>
        <w:t>□最低评标价法，是指投标文件满足招标文件</w:t>
      </w:r>
      <w:r>
        <w:rPr>
          <w:rFonts w:hint="eastAsia" w:hAnsi="宋体" w:cs="宋体"/>
          <w:color w:val="auto"/>
          <w:highlight w:val="none"/>
        </w:rPr>
        <w:t>全部实质性要求，且投标报价最低的投标人为中标候选人的评标方法。</w:t>
      </w:r>
    </w:p>
    <w:p w14:paraId="1D75DC9A">
      <w:pPr>
        <w:wordWrap w:val="0"/>
        <w:autoSpaceDE w:val="0"/>
        <w:autoSpaceDN w:val="0"/>
        <w:adjustRightInd w:val="0"/>
        <w:spacing w:line="360" w:lineRule="auto"/>
        <w:ind w:firstLine="420" w:firstLineChars="200"/>
        <w:rPr>
          <w:rFonts w:ascii="宋体" w:hAnsi="宋体" w:cs="宋体"/>
          <w:color w:val="auto"/>
          <w:sz w:val="24"/>
          <w:highlight w:val="none"/>
        </w:rPr>
      </w:pPr>
      <w:r>
        <w:rPr>
          <w:rFonts w:hint="eastAsia" w:hAnsi="宋体" w:cs="宋体"/>
          <w:color w:val="auto"/>
          <w:szCs w:val="21"/>
          <w:highlight w:val="none"/>
        </w:rPr>
        <w:t>☑</w:t>
      </w: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3EA08949">
      <w:pPr>
        <w:pStyle w:val="13"/>
        <w:wordWrap w:val="0"/>
        <w:spacing w:line="360" w:lineRule="auto"/>
        <w:ind w:firstLine="420"/>
        <w:rPr>
          <w:rFonts w:hAnsi="宋体" w:cs="宋体"/>
          <w:color w:val="auto"/>
          <w:highlight w:val="none"/>
        </w:rPr>
      </w:pPr>
    </w:p>
    <w:p w14:paraId="0DD8DF52">
      <w:pPr>
        <w:pStyle w:val="13"/>
        <w:tabs>
          <w:tab w:val="left" w:pos="2472"/>
        </w:tabs>
        <w:wordWrap w:val="0"/>
        <w:spacing w:line="360" w:lineRule="auto"/>
        <w:jc w:val="center"/>
        <w:outlineLvl w:val="1"/>
        <w:rPr>
          <w:rFonts w:hAnsi="宋体" w:cs="宋体"/>
          <w:b/>
          <w:bCs/>
          <w:color w:val="auto"/>
          <w:sz w:val="32"/>
          <w:szCs w:val="32"/>
          <w:highlight w:val="none"/>
        </w:rPr>
      </w:pPr>
      <w:bookmarkStart w:id="108" w:name="_Toc3552"/>
      <w:r>
        <w:rPr>
          <w:rFonts w:hint="eastAsia" w:hAnsi="宋体" w:cs="宋体"/>
          <w:b/>
          <w:bCs/>
          <w:color w:val="auto"/>
          <w:sz w:val="32"/>
          <w:szCs w:val="32"/>
          <w:highlight w:val="none"/>
        </w:rPr>
        <w:t>第二节 评标程序</w:t>
      </w:r>
      <w:bookmarkEnd w:id="108"/>
    </w:p>
    <w:p w14:paraId="748576BA">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1.符合性审查</w:t>
      </w:r>
    </w:p>
    <w:p w14:paraId="2FA3114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4DED26BB">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150D7DC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1C0A015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14:paraId="71AE889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7562202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1CB16B5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（3）报价超出招标文件规定最高限价，或者超出采购预算金额（包括分项预算）的；</w:t>
      </w:r>
    </w:p>
    <w:p w14:paraId="33EC853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37AA1FA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（5）修正后的报价，投标人不确认的；</w:t>
      </w:r>
    </w:p>
    <w:p w14:paraId="7FB793F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454752C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4FB262C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2801016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4B38B07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p>
    <w:p w14:paraId="51BB11E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（4）投标有效期、项目完成时间（交货时间、服务完成时间或者服务期等）、质保期、售后服务等招标文件中标“▲”的商务条款发生负偏离的；</w:t>
      </w:r>
    </w:p>
    <w:p w14:paraId="005A47E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14:paraId="12C4F41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14:paraId="032AEA9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14:paraId="11E0715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（8）投标文件含有采购人不能接受的附加条件的；</w:t>
      </w:r>
    </w:p>
    <w:p w14:paraId="65C216B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（9）未响应招标文件实质性要求的；</w:t>
      </w:r>
    </w:p>
    <w:p w14:paraId="3FB52DB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（10）属于投标人须知正文第9.2条情形的；</w:t>
      </w:r>
    </w:p>
    <w:p w14:paraId="56CB251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（11）法律、法规和招标文件规定的其他无效情形。</w:t>
      </w:r>
    </w:p>
    <w:p w14:paraId="784913B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741B248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29A5015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01A7296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02D3908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0C1F343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（5）如招标文件需要提供技术方案的，投标技术方案不明确，招标文件未允许但存在一个或者一个以上备选（替代）投标方案的。</w:t>
      </w:r>
    </w:p>
    <w:p w14:paraId="7D621014">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3.澄清补正、说明或者补正</w:t>
      </w:r>
    </w:p>
    <w:p w14:paraId="73B812C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”平台发布电子澄清函，要求投标人在规定时间内作出必要的澄清、说明或者补正。投标人在“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5141E82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64FB8E2">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4.投标文件修正</w:t>
      </w:r>
    </w:p>
    <w:p w14:paraId="3279028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5316273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434587D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1274A63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443A7E1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2A91E17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14:paraId="4C3FD99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7C0ACE3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770670D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5.比较与评价</w:t>
      </w:r>
    </w:p>
    <w:p w14:paraId="57F5F15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4716B44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5.2评标委员会独立对每个投标人的投标文件进行评价，并汇总每个投标人的得分。</w:t>
      </w:r>
    </w:p>
    <w:p w14:paraId="249E90D0">
      <w:pPr>
        <w:widowControl/>
        <w:numPr>
          <w:ilvl w:val="0"/>
          <w:numId w:val="3"/>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4C5E9E89">
      <w:pPr>
        <w:widowControl/>
        <w:numPr>
          <w:ilvl w:val="0"/>
          <w:numId w:val="3"/>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26A24E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5.3评标委员会按照招标文件中规定的评标方法和标准计算各投标人的报价得分。在计算过程中，不得去掉最高报价或者最低报价。</w:t>
      </w:r>
    </w:p>
    <w:p w14:paraId="3F3CA1B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5.4各投标人的得分为所有评委的有效评分的算术平均数。</w:t>
      </w:r>
    </w:p>
    <w:p w14:paraId="36765C9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5.5评标委员会按照招标文件中的规定推荐中标候选人。</w:t>
      </w:r>
    </w:p>
    <w:p w14:paraId="11B5B6C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406AF4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6.评审复核</w:t>
      </w:r>
    </w:p>
    <w:p w14:paraId="423ACCB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6.1评标报告签署前，评标委员会要对评审结果进行复核，复核意见要体现在评标报告中。</w:t>
      </w:r>
    </w:p>
    <w:p w14:paraId="378492C5">
      <w:pPr>
        <w:widowControl/>
        <w:wordWrap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6.2评标结果汇总完成后，除下列情形外，任何人不得修改评标结果：</w:t>
      </w:r>
    </w:p>
    <w:p w14:paraId="1A0C0638">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（一）分值汇总计算错误的；</w:t>
      </w:r>
    </w:p>
    <w:p w14:paraId="43F48D38">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（二）分项评分超出评分标准范围的；</w:t>
      </w:r>
    </w:p>
    <w:p w14:paraId="3C241709">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（三）评标委员会成员对客观评审因素评分不一致的；</w:t>
      </w:r>
    </w:p>
    <w:p w14:paraId="7C8E2324">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（四）经评标委员会认定评分畸高、畸低的。</w:t>
      </w:r>
    </w:p>
    <w:p w14:paraId="69AB56B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B83BCCF">
      <w:pPr>
        <w:pStyle w:val="4"/>
        <w:wordWrap w:val="0"/>
        <w:spacing w:before="0" w:after="0" w:line="360" w:lineRule="auto"/>
        <w:jc w:val="center"/>
        <w:rPr>
          <w:rFonts w:ascii="宋体" w:hAnsi="宋体" w:eastAsia="宋体" w:cs="宋体"/>
          <w:b w:val="0"/>
          <w:color w:val="auto"/>
          <w:sz w:val="30"/>
          <w:szCs w:val="30"/>
          <w:highlight w:val="none"/>
        </w:rPr>
      </w:pPr>
      <w:bookmarkStart w:id="109" w:name="_Toc22689"/>
      <w:r>
        <w:rPr>
          <w:rFonts w:hint="eastAsia" w:ascii="宋体" w:hAnsi="宋体" w:eastAsia="宋体" w:cs="宋体"/>
          <w:b w:val="0"/>
          <w:color w:val="auto"/>
          <w:sz w:val="30"/>
          <w:szCs w:val="30"/>
          <w:highlight w:val="none"/>
        </w:rPr>
        <w:t>第三节 评分标准</w:t>
      </w:r>
      <w:bookmarkEnd w:id="109"/>
    </w:p>
    <w:p w14:paraId="1204F770">
      <w:pPr>
        <w:pStyle w:val="13"/>
        <w:widowControl/>
        <w:wordWrap w:val="0"/>
        <w:spacing w:line="360" w:lineRule="auto"/>
        <w:ind w:firstLine="602" w:firstLineChars="200"/>
        <w:jc w:val="center"/>
        <w:rPr>
          <w:rFonts w:hAnsi="宋体" w:cs="宋体"/>
          <w:b/>
          <w:color w:val="auto"/>
          <w:sz w:val="30"/>
          <w:szCs w:val="30"/>
          <w:highlight w:val="none"/>
        </w:rPr>
      </w:pPr>
      <w:r>
        <w:rPr>
          <w:rFonts w:hint="eastAsia" w:hAnsi="宋体" w:cs="宋体"/>
          <w:b/>
          <w:color w:val="auto"/>
          <w:sz w:val="30"/>
          <w:szCs w:val="30"/>
          <w:highlight w:val="none"/>
        </w:rPr>
        <w:t>二、综合评分法</w:t>
      </w:r>
    </w:p>
    <w:p w14:paraId="73168114">
      <w:pPr>
        <w:wordWrap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注：1.计分方法按四舍五入取至百分位。</w:t>
      </w:r>
    </w:p>
    <w:p w14:paraId="2E7E7C61">
      <w:pPr>
        <w:wordWrap w:val="0"/>
        <w:spacing w:line="360" w:lineRule="auto"/>
        <w:ind w:firstLine="1050" w:firstLineChars="500"/>
        <w:rPr>
          <w:rFonts w:ascii="宋体" w:hAnsi="宋体" w:cs="宋体"/>
          <w:color w:val="auto"/>
          <w:szCs w:val="21"/>
          <w:highlight w:val="none"/>
        </w:rPr>
      </w:pPr>
      <w:r>
        <w:rPr>
          <w:rFonts w:hint="eastAsia" w:ascii="宋体" w:hAnsi="宋体" w:cs="宋体"/>
          <w:color w:val="auto"/>
          <w:szCs w:val="21"/>
          <w:highlight w:val="none"/>
        </w:rPr>
        <w:t>总得分=报价分+技术分+商务分</w:t>
      </w:r>
    </w:p>
    <w:p w14:paraId="3F2FE28A">
      <w:pPr>
        <w:wordWrap w:val="0"/>
        <w:spacing w:line="440" w:lineRule="exact"/>
        <w:ind w:firstLine="840" w:firstLineChars="400"/>
        <w:rPr>
          <w:rFonts w:ascii="宋体" w:hAnsi="宋体" w:cs="宋体"/>
          <w:bCs/>
          <w:color w:val="auto"/>
          <w:highlight w:val="none"/>
        </w:rPr>
      </w:pPr>
      <w:r>
        <w:rPr>
          <w:rFonts w:hint="eastAsia" w:ascii="宋体" w:hAnsi="宋体" w:cs="宋体"/>
          <w:color w:val="auto"/>
          <w:szCs w:val="21"/>
          <w:highlight w:val="none"/>
        </w:rPr>
        <w:t>2.商务技术评审因素为客观评分项的，应在评分项目或评分标准中予以标注为‘客观分’。对投标人的客观评分项目，各评标专家评分应当一致。</w:t>
      </w:r>
      <w:bookmarkStart w:id="110" w:name="PO_TDCUS_ITEM_SM_TITLE_1"/>
    </w:p>
    <w:bookmarkEnd w:id="110"/>
    <w:tbl>
      <w:tblPr>
        <w:tblStyle w:val="22"/>
        <w:tblpPr w:leftFromText="180" w:rightFromText="180" w:vertAnchor="text" w:horzAnchor="page" w:tblpX="1139" w:tblpY="94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649"/>
        <w:gridCol w:w="6613"/>
        <w:gridCol w:w="1183"/>
      </w:tblGrid>
      <w:tr w14:paraId="4FAF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tcPr>
          <w:p w14:paraId="653873C4">
            <w:pPr>
              <w:pStyle w:val="13"/>
              <w:widowControl/>
              <w:wordWrap w:val="0"/>
              <w:spacing w:line="440" w:lineRule="exact"/>
              <w:rPr>
                <w:rFonts w:hAnsi="宋体" w:cs="宋体"/>
                <w:bCs/>
                <w:color w:val="auto"/>
                <w:sz w:val="24"/>
                <w:szCs w:val="24"/>
                <w:highlight w:val="none"/>
              </w:rPr>
            </w:pPr>
            <w:bookmarkStart w:id="111" w:name="PO_TDCUS_ITEM_SM_TABLE_1"/>
            <w:r>
              <w:rPr>
                <w:rFonts w:hint="eastAsia" w:hAnsi="宋体" w:cs="宋体"/>
                <w:bCs/>
                <w:color w:val="auto"/>
                <w:sz w:val="24"/>
                <w:szCs w:val="24"/>
                <w:highlight w:val="none"/>
              </w:rPr>
              <w:t>序号</w:t>
            </w:r>
          </w:p>
        </w:tc>
        <w:tc>
          <w:tcPr>
            <w:tcW w:w="1649" w:type="dxa"/>
            <w:tcBorders>
              <w:top w:val="single" w:color="auto" w:sz="4" w:space="0"/>
              <w:left w:val="single" w:color="auto" w:sz="4" w:space="0"/>
              <w:bottom w:val="single" w:color="auto" w:sz="4" w:space="0"/>
              <w:right w:val="single" w:color="auto" w:sz="4" w:space="0"/>
            </w:tcBorders>
          </w:tcPr>
          <w:p w14:paraId="102249D8">
            <w:pPr>
              <w:pStyle w:val="13"/>
              <w:widowControl/>
              <w:wordWrap w:val="0"/>
              <w:spacing w:line="440" w:lineRule="exact"/>
              <w:jc w:val="center"/>
              <w:rPr>
                <w:rFonts w:hAnsi="宋体" w:cs="宋体"/>
                <w:bCs/>
                <w:color w:val="auto"/>
                <w:sz w:val="24"/>
                <w:szCs w:val="24"/>
                <w:highlight w:val="none"/>
              </w:rPr>
            </w:pPr>
            <w:r>
              <w:rPr>
                <w:rFonts w:hint="eastAsia" w:hAnsi="宋体" w:cs="宋体"/>
                <w:bCs/>
                <w:color w:val="auto"/>
                <w:sz w:val="24"/>
                <w:szCs w:val="24"/>
                <w:highlight w:val="none"/>
              </w:rPr>
              <w:t>评分类型</w:t>
            </w:r>
          </w:p>
        </w:tc>
        <w:tc>
          <w:tcPr>
            <w:tcW w:w="6613" w:type="dxa"/>
            <w:tcBorders>
              <w:top w:val="single" w:color="auto" w:sz="4" w:space="0"/>
              <w:left w:val="single" w:color="auto" w:sz="4" w:space="0"/>
              <w:bottom w:val="single" w:color="auto" w:sz="4" w:space="0"/>
              <w:right w:val="single" w:color="auto" w:sz="4" w:space="0"/>
            </w:tcBorders>
          </w:tcPr>
          <w:p w14:paraId="244983AA">
            <w:pPr>
              <w:pStyle w:val="13"/>
              <w:widowControl/>
              <w:wordWrap w:val="0"/>
              <w:spacing w:line="440" w:lineRule="exact"/>
              <w:jc w:val="center"/>
              <w:rPr>
                <w:rFonts w:hAnsi="宋体" w:cs="宋体"/>
                <w:bCs/>
                <w:color w:val="auto"/>
                <w:sz w:val="24"/>
                <w:szCs w:val="24"/>
                <w:highlight w:val="none"/>
              </w:rPr>
            </w:pPr>
            <w:r>
              <w:rPr>
                <w:rFonts w:hint="eastAsia" w:hAnsi="宋体" w:cs="宋体"/>
                <w:bCs/>
                <w:color w:val="auto"/>
                <w:sz w:val="24"/>
                <w:szCs w:val="24"/>
                <w:highlight w:val="none"/>
              </w:rPr>
              <w:t>评分标准</w:t>
            </w:r>
          </w:p>
        </w:tc>
        <w:tc>
          <w:tcPr>
            <w:tcW w:w="1183" w:type="dxa"/>
            <w:tcBorders>
              <w:top w:val="single" w:color="auto" w:sz="4" w:space="0"/>
              <w:left w:val="single" w:color="auto" w:sz="4" w:space="0"/>
              <w:bottom w:val="single" w:color="auto" w:sz="4" w:space="0"/>
              <w:right w:val="single" w:color="auto" w:sz="4" w:space="0"/>
            </w:tcBorders>
          </w:tcPr>
          <w:p w14:paraId="1442FD32">
            <w:pPr>
              <w:pStyle w:val="13"/>
              <w:widowControl/>
              <w:wordWrap w:val="0"/>
              <w:spacing w:line="440" w:lineRule="exact"/>
              <w:jc w:val="center"/>
              <w:rPr>
                <w:rFonts w:hAnsi="宋体" w:cs="宋体"/>
                <w:bCs/>
                <w:color w:val="auto"/>
                <w:sz w:val="24"/>
                <w:szCs w:val="24"/>
                <w:highlight w:val="none"/>
              </w:rPr>
            </w:pPr>
            <w:r>
              <w:rPr>
                <w:rFonts w:hint="eastAsia" w:hAnsi="宋体" w:cs="宋体"/>
                <w:bCs/>
                <w:color w:val="auto"/>
                <w:sz w:val="24"/>
                <w:szCs w:val="24"/>
                <w:highlight w:val="none"/>
              </w:rPr>
              <w:t>分值</w:t>
            </w:r>
          </w:p>
        </w:tc>
      </w:tr>
      <w:tr w14:paraId="4AF5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78549829">
            <w:pPr>
              <w:pStyle w:val="13"/>
              <w:widowControl/>
              <w:wordWrap w:val="0"/>
              <w:spacing w:line="440" w:lineRule="exact"/>
              <w:jc w:val="center"/>
              <w:rPr>
                <w:rFonts w:hAnsi="宋体" w:cs="宋体"/>
                <w:bCs/>
                <w:color w:val="auto"/>
                <w:sz w:val="24"/>
                <w:szCs w:val="24"/>
                <w:highlight w:val="none"/>
              </w:rPr>
            </w:pPr>
            <w:r>
              <w:rPr>
                <w:rFonts w:hint="eastAsia" w:hAnsi="宋体" w:cs="宋体"/>
                <w:bCs/>
                <w:color w:val="auto"/>
                <w:sz w:val="24"/>
                <w:szCs w:val="24"/>
                <w:highlight w:val="none"/>
              </w:rPr>
              <w:t>1</w:t>
            </w:r>
          </w:p>
        </w:tc>
        <w:tc>
          <w:tcPr>
            <w:tcW w:w="1649" w:type="dxa"/>
            <w:tcBorders>
              <w:top w:val="single" w:color="auto" w:sz="4" w:space="0"/>
              <w:left w:val="single" w:color="auto" w:sz="4" w:space="0"/>
              <w:bottom w:val="single" w:color="auto" w:sz="4" w:space="0"/>
              <w:right w:val="single" w:color="auto" w:sz="4" w:space="0"/>
            </w:tcBorders>
            <w:vAlign w:val="center"/>
          </w:tcPr>
          <w:p w14:paraId="1056270F">
            <w:pPr>
              <w:pStyle w:val="13"/>
              <w:widowControl/>
              <w:wordWrap w:val="0"/>
              <w:spacing w:line="440" w:lineRule="exact"/>
              <w:jc w:val="center"/>
              <w:rPr>
                <w:rFonts w:hAnsi="宋体" w:cs="宋体"/>
                <w:b/>
                <w:color w:val="auto"/>
                <w:sz w:val="24"/>
                <w:szCs w:val="24"/>
                <w:highlight w:val="none"/>
              </w:rPr>
            </w:pPr>
            <w:r>
              <w:rPr>
                <w:rFonts w:hint="eastAsia" w:hAnsi="宋体" w:cs="宋体"/>
                <w:b/>
                <w:color w:val="auto"/>
                <w:sz w:val="24"/>
                <w:szCs w:val="24"/>
                <w:highlight w:val="none"/>
              </w:rPr>
              <w:t>报价分</w:t>
            </w:r>
          </w:p>
          <w:p w14:paraId="0CD83C8A">
            <w:pPr>
              <w:rPr>
                <w:rFonts w:hint="eastAsia"/>
                <w:bCs/>
                <w:color w:val="auto"/>
                <w:highlight w:val="none"/>
              </w:rPr>
            </w:pPr>
            <w:r>
              <w:rPr>
                <w:rFonts w:hint="eastAsia" w:hAnsi="宋体" w:cs="宋体"/>
                <w:b/>
                <w:color w:val="auto"/>
                <w:sz w:val="24"/>
                <w:highlight w:val="none"/>
              </w:rPr>
              <w:t>（满分</w:t>
            </w:r>
            <w:r>
              <w:rPr>
                <w:rFonts w:hint="eastAsia" w:ascii="宋体" w:hAnsi="宋体" w:cs="宋体"/>
                <w:b/>
                <w:color w:val="auto"/>
                <w:sz w:val="24"/>
                <w:highlight w:val="none"/>
                <w:lang w:val="en-US" w:eastAsia="zh-CN"/>
              </w:rPr>
              <w:t>15</w:t>
            </w:r>
            <w:r>
              <w:rPr>
                <w:rFonts w:hint="eastAsia" w:ascii="宋体" w:hAnsi="宋体" w:cs="宋体"/>
                <w:b/>
                <w:color w:val="auto"/>
                <w:sz w:val="24"/>
                <w:highlight w:val="none"/>
              </w:rPr>
              <w:t>分）</w:t>
            </w:r>
          </w:p>
        </w:tc>
        <w:tc>
          <w:tcPr>
            <w:tcW w:w="6613" w:type="dxa"/>
            <w:tcBorders>
              <w:top w:val="single" w:color="auto" w:sz="4" w:space="0"/>
              <w:left w:val="single" w:color="auto" w:sz="4" w:space="0"/>
              <w:bottom w:val="single" w:color="auto" w:sz="4" w:space="0"/>
              <w:right w:val="single" w:color="auto" w:sz="4" w:space="0"/>
            </w:tcBorders>
          </w:tcPr>
          <w:p w14:paraId="43EA0F8B">
            <w:pPr>
              <w:wordWrap w:val="0"/>
              <w:snapToGrid w:val="0"/>
              <w:spacing w:line="440" w:lineRule="exact"/>
              <w:ind w:firstLine="266" w:firstLineChars="111"/>
              <w:rPr>
                <w:rFonts w:ascii="宋体" w:hAnsi="宋体" w:cs="宋体"/>
                <w:bCs/>
                <w:color w:val="auto"/>
                <w:sz w:val="24"/>
                <w:highlight w:val="none"/>
              </w:rPr>
            </w:pPr>
            <w:r>
              <w:rPr>
                <w:rFonts w:hint="eastAsia" w:ascii="宋体" w:hAnsi="宋体" w:cs="宋体"/>
                <w:bCs/>
                <w:color w:val="auto"/>
                <w:sz w:val="24"/>
                <w:highlight w:val="none"/>
              </w:rPr>
              <w:t>（1）评标报价为投标人的投标报价进行政策性扣除后的价格，评标报价只是作为评标时使用。最终中标人的中标金额等于投标报价。</w:t>
            </w:r>
          </w:p>
          <w:p w14:paraId="145B8B71">
            <w:pPr>
              <w:pStyle w:val="13"/>
              <w:wordWrap w:val="0"/>
              <w:spacing w:line="440" w:lineRule="exac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（2）按照《政府采购促进中小企业发展管理办法》（财库〔2020〕46号）</w:t>
            </w:r>
            <w:r>
              <w:rPr>
                <w:rFonts w:hint="eastAsia" w:hAnsi="宋体" w:cs="宋体"/>
                <w:bCs/>
                <w:color w:val="auto"/>
                <w:sz w:val="24"/>
                <w:szCs w:val="24"/>
                <w:highlight w:val="none"/>
                <w:lang w:val="en-US" w:eastAsia="zh-CN"/>
              </w:rPr>
              <w:t>及</w:t>
            </w:r>
            <w:r>
              <w:rPr>
                <w:rFonts w:hint="eastAsia" w:hAnsi="宋体" w:cs="宋体"/>
                <w:bCs/>
                <w:color w:val="auto"/>
                <w:sz w:val="24"/>
                <w:szCs w:val="24"/>
                <w:highlight w:val="none"/>
                <w:lang w:eastAsia="zh-CN"/>
              </w:rPr>
              <w:t>《广西壮族自治区财政厅关于持续优化政府采购营商环境推动高质量发展的通知》（桂财采〔2024〕55号）</w:t>
            </w:r>
            <w:r>
              <w:rPr>
                <w:rFonts w:hint="eastAsia" w:hAnsi="宋体" w:cs="宋体"/>
                <w:bCs/>
                <w:color w:val="auto"/>
                <w:sz w:val="24"/>
                <w:szCs w:val="24"/>
                <w:highlight w:val="none"/>
              </w:rPr>
              <w:t>的规定，投标人在其投标文件中提供《中小企业声明函》，且其服务为小型和微型企业承接的，对其最后报价给予20%的扣除。</w:t>
            </w:r>
          </w:p>
          <w:p w14:paraId="76232E86">
            <w:pPr>
              <w:snapToGrid w:val="0"/>
              <w:spacing w:line="440" w:lineRule="exact"/>
              <w:ind w:firstLine="266" w:firstLineChars="111"/>
              <w:rPr>
                <w:rFonts w:hint="eastAsia" w:ascii="宋体" w:hAnsi="宋体" w:eastAsia="宋体" w:cs="宋体"/>
                <w:b/>
                <w:bCs w:val="0"/>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bCs w:val="0"/>
                <w:color w:val="auto"/>
                <w:sz w:val="24"/>
                <w:szCs w:val="24"/>
                <w:highlight w:val="none"/>
              </w:rPr>
              <w:t>本项目为专门面对</w:t>
            </w:r>
            <w:r>
              <w:rPr>
                <w:rFonts w:hint="eastAsia" w:ascii="宋体" w:hAnsi="宋体" w:cs="宋体"/>
                <w:b/>
                <w:bCs w:val="0"/>
                <w:color w:val="auto"/>
                <w:sz w:val="24"/>
                <w:szCs w:val="24"/>
                <w:highlight w:val="none"/>
                <w:lang w:val="en-US" w:eastAsia="zh-CN"/>
              </w:rPr>
              <w:t>小微</w:t>
            </w:r>
            <w:r>
              <w:rPr>
                <w:rFonts w:hint="eastAsia" w:ascii="宋体" w:hAnsi="宋体" w:eastAsia="宋体" w:cs="宋体"/>
                <w:b/>
                <w:bCs w:val="0"/>
                <w:color w:val="auto"/>
                <w:sz w:val="24"/>
                <w:szCs w:val="24"/>
                <w:highlight w:val="none"/>
              </w:rPr>
              <w:t>企业</w:t>
            </w:r>
            <w:bookmarkStart w:id="296" w:name="_GoBack"/>
            <w:bookmarkEnd w:id="296"/>
            <w:r>
              <w:rPr>
                <w:rFonts w:hint="eastAsia" w:ascii="宋体" w:hAnsi="宋体" w:eastAsia="宋体" w:cs="宋体"/>
                <w:b/>
                <w:bCs w:val="0"/>
                <w:color w:val="auto"/>
                <w:sz w:val="24"/>
                <w:szCs w:val="24"/>
                <w:highlight w:val="none"/>
              </w:rPr>
              <w:t>项目，小微企业、监狱企业,残疾人福利性单位均不再执行价格评审优惠的扶持政策</w:t>
            </w:r>
            <w:r>
              <w:rPr>
                <w:rFonts w:hint="eastAsia" w:ascii="宋体" w:hAnsi="宋体" w:eastAsia="宋体" w:cs="宋体"/>
                <w:b/>
                <w:bCs w:val="0"/>
                <w:color w:val="auto"/>
                <w:sz w:val="24"/>
                <w:szCs w:val="24"/>
                <w:highlight w:val="none"/>
                <w:lang w:eastAsia="zh-CN"/>
              </w:rPr>
              <w:t>；</w:t>
            </w:r>
          </w:p>
          <w:p w14:paraId="1B69F7AE">
            <w:pPr>
              <w:snapToGrid w:val="0"/>
              <w:spacing w:line="440" w:lineRule="exact"/>
              <w:ind w:firstLine="266" w:firstLineChars="111"/>
              <w:rPr>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b/>
                <w:bCs w:val="0"/>
                <w:color w:val="auto"/>
                <w:sz w:val="24"/>
                <w:szCs w:val="24"/>
                <w:highlight w:val="none"/>
              </w:rPr>
              <w:t>本项目为非专门面向中小企业采购项目(政府采购政策性扣除计算方法)</w:t>
            </w:r>
            <w:r>
              <w:rPr>
                <w:rFonts w:hint="eastAsia" w:ascii="宋体" w:hAnsi="宋体" w:eastAsia="宋体" w:cs="宋体"/>
                <w:b/>
                <w:bCs w:val="0"/>
                <w:color w:val="auto"/>
                <w:sz w:val="24"/>
                <w:szCs w:val="24"/>
                <w:highlight w:val="none"/>
                <w:lang w:eastAsia="zh-CN"/>
              </w:rPr>
              <w:t>；</w:t>
            </w:r>
          </w:p>
          <w:p w14:paraId="1316B6FE">
            <w:pPr>
              <w:wordWrap w:val="0"/>
              <w:snapToGrid w:val="0"/>
              <w:spacing w:line="440" w:lineRule="exact"/>
              <w:ind w:firstLine="266" w:firstLineChars="111"/>
              <w:rPr>
                <w:rFonts w:ascii="宋体" w:hAnsi="宋体" w:cs="宋体"/>
                <w:bCs/>
                <w:color w:val="auto"/>
                <w:sz w:val="24"/>
                <w:highlight w:val="none"/>
              </w:rPr>
            </w:pPr>
            <w:r>
              <w:rPr>
                <w:rFonts w:hint="eastAsia" w:ascii="宋体" w:hAnsi="宋体" w:cs="宋体"/>
                <w:bCs/>
                <w:color w:val="auto"/>
                <w:sz w:val="24"/>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 w:val="24"/>
                <w:highlight w:val="none"/>
              </w:rPr>
              <w:t>监狱企业参加政府采购活动时，应当提供由省级以上监狱管理局、戒毒管理局(含新疆生产建设兵团)出具的属于监狱企业的证明文件。</w:t>
            </w:r>
            <w:r>
              <w:rPr>
                <w:rFonts w:hint="eastAsia" w:ascii="宋体" w:hAnsi="宋体" w:cs="宋体"/>
                <w:bCs/>
                <w:color w:val="auto"/>
                <w:sz w:val="24"/>
                <w:highlight w:val="none"/>
              </w:rPr>
              <w:t>不重复享受政策。</w:t>
            </w:r>
          </w:p>
          <w:p w14:paraId="35EF02E6">
            <w:pPr>
              <w:wordWrap w:val="0"/>
              <w:snapToGrid w:val="0"/>
              <w:spacing w:line="440" w:lineRule="exact"/>
              <w:ind w:firstLine="266" w:firstLineChars="111"/>
              <w:rPr>
                <w:rFonts w:ascii="宋体" w:hAnsi="宋体" w:cs="宋体"/>
                <w:bCs/>
                <w:color w:val="auto"/>
                <w:sz w:val="24"/>
                <w:highlight w:val="none"/>
              </w:rPr>
            </w:pPr>
            <w:r>
              <w:rPr>
                <w:rFonts w:hint="eastAsia" w:ascii="宋体" w:hAnsi="宋体" w:cs="宋体"/>
                <w:color w:val="auto"/>
                <w:sz w:val="24"/>
                <w:highlight w:val="none"/>
              </w:rPr>
              <w:t>（4）按照</w:t>
            </w:r>
            <w:r>
              <w:rPr>
                <w:rFonts w:hint="eastAsia" w:ascii="宋体" w:hAnsi="宋体" w:cs="宋体"/>
                <w:bCs/>
                <w:color w:val="auto"/>
                <w:sz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 w:val="24"/>
                <w:highlight w:val="none"/>
              </w:rPr>
              <w:t>残疾人福利性单位参加政府采购活动时，应当提供该通知规定的《残疾人福利性单位声明函》，并对声明的真实性负责。</w:t>
            </w:r>
            <w:r>
              <w:rPr>
                <w:rFonts w:hint="eastAsia" w:ascii="宋体" w:hAnsi="宋体" w:cs="宋体"/>
                <w:bCs/>
                <w:color w:val="auto"/>
                <w:sz w:val="24"/>
                <w:highlight w:val="none"/>
              </w:rPr>
              <w:t>残疾人福利性单位属于小型、微型企业的，不重复享受政策。</w:t>
            </w:r>
          </w:p>
          <w:p w14:paraId="1ED29360">
            <w:pPr>
              <w:wordWrap w:val="0"/>
              <w:snapToGrid w:val="0"/>
              <w:spacing w:line="440" w:lineRule="exact"/>
              <w:ind w:firstLine="266" w:firstLineChars="111"/>
              <w:rPr>
                <w:rFonts w:ascii="宋体" w:hAnsi="宋体" w:cs="宋体"/>
                <w:bCs/>
                <w:color w:val="auto"/>
                <w:sz w:val="24"/>
                <w:highlight w:val="none"/>
              </w:rPr>
            </w:pPr>
            <w:r>
              <w:rPr>
                <w:rFonts w:hint="eastAsia" w:ascii="宋体" w:hAnsi="宋体" w:cs="宋体"/>
                <w:bCs/>
                <w:color w:val="auto"/>
                <w:sz w:val="24"/>
                <w:highlight w:val="none"/>
              </w:rPr>
              <w:t>（5）政策性扣除计算方法。</w:t>
            </w:r>
          </w:p>
          <w:p w14:paraId="1E209B7E">
            <w:pPr>
              <w:wordWrap w:val="0"/>
              <w:snapToGrid w:val="0"/>
              <w:spacing w:line="440" w:lineRule="exact"/>
              <w:ind w:firstLine="506" w:firstLineChars="211"/>
              <w:rPr>
                <w:rFonts w:ascii="宋体" w:hAnsi="宋体" w:cs="宋体"/>
                <w:color w:val="auto"/>
                <w:sz w:val="24"/>
                <w:highlight w:val="none"/>
              </w:rPr>
            </w:pPr>
            <w:r>
              <w:rPr>
                <w:rFonts w:hint="eastAsia" w:ascii="宋体" w:hAnsi="宋体" w:cs="宋体"/>
                <w:bCs/>
                <w:color w:val="auto"/>
                <w:sz w:val="24"/>
                <w:highlight w:val="none"/>
              </w:rPr>
              <w:t>在服务采购项目中，服务由小微企业承接；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sz w:val="24"/>
                <w:highlight w:val="none"/>
                <w:u w:val="single"/>
              </w:rPr>
              <w:t>6%</w:t>
            </w:r>
            <w:r>
              <w:rPr>
                <w:rFonts w:hint="eastAsia" w:ascii="宋体" w:hAnsi="宋体" w:cs="宋体"/>
                <w:bCs/>
                <w:color w:val="auto"/>
                <w:sz w:val="24"/>
                <w:highlight w:val="none"/>
              </w:rPr>
              <w:t>的扣除，用扣除后的价格参加评审，扣除后的价格为评标报价，即评标报价=投标报价×（1-</w:t>
            </w:r>
            <w:r>
              <w:rPr>
                <w:rFonts w:hint="eastAsia" w:ascii="宋体" w:hAnsi="宋体" w:cs="宋体"/>
                <w:bCs/>
                <w:color w:val="auto"/>
                <w:sz w:val="24"/>
                <w:highlight w:val="none"/>
                <w:u w:val="single"/>
              </w:rPr>
              <w:t>6%</w:t>
            </w:r>
            <w:r>
              <w:rPr>
                <w:rFonts w:hint="eastAsia" w:ascii="宋体" w:hAnsi="宋体" w:cs="宋体"/>
                <w:bCs/>
                <w:color w:val="auto"/>
                <w:sz w:val="24"/>
                <w:highlight w:val="none"/>
              </w:rPr>
              <w:t>）。除上述情况外，评标报价=投标报价。</w:t>
            </w:r>
          </w:p>
          <w:p w14:paraId="11107FCA">
            <w:pPr>
              <w:wordWrap w:val="0"/>
              <w:snapToGrid w:val="0"/>
              <w:spacing w:line="440" w:lineRule="exact"/>
              <w:ind w:firstLine="266" w:firstLineChars="111"/>
              <w:rPr>
                <w:rFonts w:ascii="宋体" w:hAnsi="宋体" w:cs="宋体"/>
                <w:bCs/>
                <w:color w:val="auto"/>
                <w:sz w:val="24"/>
                <w:highlight w:val="none"/>
              </w:rPr>
            </w:pPr>
            <w:r>
              <w:rPr>
                <w:rFonts w:hint="eastAsia" w:ascii="宋体" w:hAnsi="宋体" w:cs="宋体"/>
                <w:bCs/>
                <w:color w:val="auto"/>
                <w:sz w:val="24"/>
                <w:highlight w:val="none"/>
              </w:rPr>
              <w:t>（6）满足招标文件要求且评标报价最低的评标报价为评标基准价，其价格分为满分。</w:t>
            </w:r>
          </w:p>
          <w:p w14:paraId="447EDECF">
            <w:pPr>
              <w:wordWrap w:val="0"/>
              <w:spacing w:line="440" w:lineRule="exact"/>
              <w:ind w:firstLine="266" w:firstLineChars="111"/>
              <w:rPr>
                <w:rFonts w:ascii="宋体" w:hAnsi="宋体" w:cs="宋体"/>
                <w:bCs/>
                <w:color w:val="auto"/>
                <w:sz w:val="24"/>
                <w:highlight w:val="none"/>
              </w:rPr>
            </w:pPr>
            <w:r>
              <w:rPr>
                <w:rFonts w:hint="eastAsia" w:ascii="宋体" w:hAnsi="宋体" w:cs="宋体"/>
                <w:bCs/>
                <w:color w:val="auto"/>
                <w:sz w:val="24"/>
                <w:highlight w:val="none"/>
              </w:rPr>
              <w:t>（7）价格分计算公式：</w:t>
            </w:r>
          </w:p>
          <w:p w14:paraId="444EEE6C">
            <w:pPr>
              <w:pStyle w:val="13"/>
              <w:widowControl/>
              <w:wordWrap w:val="0"/>
              <w:spacing w:line="440" w:lineRule="exact"/>
              <w:rPr>
                <w:rFonts w:hAnsi="宋体" w:cs="宋体"/>
                <w:bCs/>
                <w:color w:val="auto"/>
                <w:sz w:val="24"/>
                <w:szCs w:val="24"/>
                <w:highlight w:val="none"/>
              </w:rPr>
            </w:pPr>
            <w:r>
              <w:rPr>
                <w:rFonts w:hint="eastAsia" w:hAnsi="宋体" w:cs="宋体"/>
                <w:bCs/>
                <w:color w:val="auto"/>
                <w:sz w:val="24"/>
                <w:szCs w:val="24"/>
                <w:highlight w:val="none"/>
              </w:rPr>
              <w:t>价格分=(评标基准价／评标报价)×</w:t>
            </w:r>
            <w:r>
              <w:rPr>
                <w:rFonts w:hint="eastAsia" w:hAnsi="宋体" w:cs="宋体"/>
                <w:bCs/>
                <w:color w:val="auto"/>
                <w:sz w:val="24"/>
                <w:szCs w:val="24"/>
                <w:highlight w:val="none"/>
                <w:u w:val="single"/>
                <w:lang w:val="en-US" w:eastAsia="zh-CN"/>
              </w:rPr>
              <w:t>15</w:t>
            </w:r>
            <w:r>
              <w:rPr>
                <w:rFonts w:hint="eastAsia" w:hAnsi="宋体" w:cs="宋体"/>
                <w:bCs/>
                <w:color w:val="auto"/>
                <w:sz w:val="24"/>
                <w:szCs w:val="24"/>
                <w:highlight w:val="none"/>
              </w:rPr>
              <w:t>分</w:t>
            </w:r>
          </w:p>
        </w:tc>
        <w:tc>
          <w:tcPr>
            <w:tcW w:w="1183" w:type="dxa"/>
            <w:tcBorders>
              <w:top w:val="single" w:color="auto" w:sz="4" w:space="0"/>
              <w:left w:val="single" w:color="auto" w:sz="4" w:space="0"/>
              <w:bottom w:val="single" w:color="auto" w:sz="4" w:space="0"/>
              <w:right w:val="single" w:color="auto" w:sz="4" w:space="0"/>
            </w:tcBorders>
            <w:vAlign w:val="center"/>
          </w:tcPr>
          <w:p w14:paraId="160DA023">
            <w:pPr>
              <w:pStyle w:val="13"/>
              <w:widowControl/>
              <w:wordWrap w:val="0"/>
              <w:spacing w:line="440" w:lineRule="exact"/>
              <w:jc w:val="center"/>
              <w:rPr>
                <w:rFonts w:hint="default" w:hAnsi="宋体" w:eastAsia="宋体" w:cs="宋体"/>
                <w:bCs/>
                <w:color w:val="auto"/>
                <w:sz w:val="24"/>
                <w:szCs w:val="24"/>
                <w:highlight w:val="none"/>
                <w:lang w:val="en-US" w:eastAsia="zh-CN"/>
              </w:rPr>
            </w:pPr>
            <w:r>
              <w:rPr>
                <w:rFonts w:hint="eastAsia" w:hAnsi="宋体" w:cs="宋体"/>
                <w:bCs/>
                <w:color w:val="auto"/>
                <w:sz w:val="24"/>
                <w:szCs w:val="24"/>
                <w:highlight w:val="none"/>
              </w:rPr>
              <w:t>0~</w:t>
            </w:r>
            <w:r>
              <w:rPr>
                <w:rFonts w:hint="eastAsia" w:hAnsi="宋体" w:cs="宋体"/>
                <w:bCs/>
                <w:color w:val="auto"/>
                <w:sz w:val="24"/>
                <w:szCs w:val="24"/>
                <w:highlight w:val="none"/>
                <w:lang w:val="en-US" w:eastAsia="zh-CN"/>
              </w:rPr>
              <w:t>15</w:t>
            </w:r>
          </w:p>
        </w:tc>
      </w:tr>
      <w:tr w14:paraId="38CD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7" w:type="dxa"/>
            <w:vMerge w:val="restart"/>
            <w:tcBorders>
              <w:top w:val="single" w:color="auto" w:sz="4" w:space="0"/>
              <w:left w:val="single" w:color="auto" w:sz="4" w:space="0"/>
              <w:right w:val="single" w:color="auto" w:sz="4" w:space="0"/>
            </w:tcBorders>
            <w:vAlign w:val="center"/>
          </w:tcPr>
          <w:p w14:paraId="79F6C291">
            <w:pPr>
              <w:pStyle w:val="13"/>
              <w:widowControl/>
              <w:wordWrap w:val="0"/>
              <w:spacing w:line="440" w:lineRule="exact"/>
              <w:jc w:val="center"/>
              <w:rPr>
                <w:rFonts w:hAnsi="宋体" w:cs="宋体"/>
                <w:bCs/>
                <w:color w:val="auto"/>
                <w:sz w:val="24"/>
                <w:szCs w:val="24"/>
                <w:highlight w:val="none"/>
              </w:rPr>
            </w:pPr>
            <w:r>
              <w:rPr>
                <w:rFonts w:hint="eastAsia" w:hAnsi="宋体" w:cs="宋体"/>
                <w:bCs/>
                <w:color w:val="auto"/>
                <w:sz w:val="24"/>
                <w:szCs w:val="24"/>
                <w:highlight w:val="none"/>
              </w:rPr>
              <w:t>2</w:t>
            </w:r>
          </w:p>
        </w:tc>
        <w:tc>
          <w:tcPr>
            <w:tcW w:w="1649" w:type="dxa"/>
            <w:tcBorders>
              <w:top w:val="single" w:color="auto" w:sz="4" w:space="0"/>
              <w:left w:val="single" w:color="auto" w:sz="4" w:space="0"/>
              <w:bottom w:val="single" w:color="auto" w:sz="4" w:space="0"/>
              <w:right w:val="single" w:color="auto" w:sz="4" w:space="0"/>
            </w:tcBorders>
            <w:vAlign w:val="top"/>
          </w:tcPr>
          <w:p w14:paraId="4EA1ADA5">
            <w:pPr>
              <w:pStyle w:val="13"/>
              <w:keepNext w:val="0"/>
              <w:keepLines w:val="0"/>
              <w:pageBreakBefore w:val="0"/>
              <w:widowControl/>
              <w:kinsoku/>
              <w:overflowPunct/>
              <w:topLinePunct w:val="0"/>
              <w:autoSpaceDE/>
              <w:autoSpaceDN/>
              <w:bidi w:val="0"/>
              <w:adjustRightInd/>
              <w:spacing w:line="440" w:lineRule="exact"/>
              <w:jc w:val="center"/>
              <w:textAlignment w:val="auto"/>
              <w:rPr>
                <w:rFonts w:hAnsi="宋体" w:cs="宋体"/>
                <w:b/>
                <w:color w:val="auto"/>
                <w:sz w:val="24"/>
                <w:szCs w:val="24"/>
                <w:highlight w:val="none"/>
              </w:rPr>
            </w:pPr>
            <w:r>
              <w:rPr>
                <w:rFonts w:hint="eastAsia" w:ascii="宋体" w:hAnsi="宋体" w:eastAsia="宋体" w:cs="宋体"/>
                <w:b/>
                <w:bCs w:val="0"/>
                <w:color w:val="auto"/>
                <w:sz w:val="24"/>
                <w:szCs w:val="24"/>
                <w:highlight w:val="none"/>
              </w:rPr>
              <w:t>技术分（满分</w:t>
            </w:r>
            <w:r>
              <w:rPr>
                <w:rFonts w:hint="eastAsia" w:hAnsi="宋体" w:cs="宋体"/>
                <w:b/>
                <w:bCs w:val="0"/>
                <w:color w:val="auto"/>
                <w:sz w:val="24"/>
                <w:szCs w:val="24"/>
                <w:highlight w:val="none"/>
                <w:lang w:val="en-US" w:eastAsia="zh-CN"/>
              </w:rPr>
              <w:t>76</w:t>
            </w:r>
            <w:r>
              <w:rPr>
                <w:rFonts w:hint="eastAsia" w:ascii="宋体" w:hAnsi="宋体" w:eastAsia="宋体" w:cs="宋体"/>
                <w:b/>
                <w:bCs w:val="0"/>
                <w:color w:val="auto"/>
                <w:sz w:val="24"/>
                <w:szCs w:val="24"/>
                <w:highlight w:val="none"/>
              </w:rPr>
              <w:t>分）</w:t>
            </w:r>
          </w:p>
        </w:tc>
        <w:tc>
          <w:tcPr>
            <w:tcW w:w="6613" w:type="dxa"/>
            <w:tcBorders>
              <w:top w:val="single" w:color="auto" w:sz="4" w:space="0"/>
              <w:left w:val="single" w:color="auto" w:sz="4" w:space="0"/>
              <w:bottom w:val="single" w:color="auto" w:sz="4" w:space="0"/>
              <w:right w:val="single" w:color="auto" w:sz="4" w:space="0"/>
            </w:tcBorders>
            <w:vAlign w:val="center"/>
          </w:tcPr>
          <w:p w14:paraId="5448FDF5">
            <w:pPr>
              <w:pStyle w:val="13"/>
              <w:keepNext w:val="0"/>
              <w:keepLines w:val="0"/>
              <w:pageBreakBefore w:val="0"/>
              <w:widowControl/>
              <w:kinsoku/>
              <w:overflowPunct/>
              <w:topLinePunct w:val="0"/>
              <w:autoSpaceDE/>
              <w:autoSpaceDN/>
              <w:bidi w:val="0"/>
              <w:adjustRightInd/>
              <w:spacing w:line="440" w:lineRule="exact"/>
              <w:jc w:val="center"/>
              <w:textAlignment w:val="auto"/>
              <w:rPr>
                <w:rFonts w:hAnsi="宋体" w:cs="宋体"/>
                <w:b/>
                <w:color w:val="auto"/>
                <w:sz w:val="24"/>
                <w:szCs w:val="24"/>
                <w:highlight w:val="none"/>
              </w:rPr>
            </w:pPr>
            <w:r>
              <w:rPr>
                <w:rFonts w:hint="eastAsia" w:ascii="宋体" w:hAnsi="宋体" w:eastAsia="宋体" w:cs="宋体"/>
                <w:b/>
                <w:bCs w:val="0"/>
                <w:color w:val="auto"/>
                <w:sz w:val="24"/>
                <w:szCs w:val="24"/>
                <w:highlight w:val="none"/>
              </w:rPr>
              <w:t>评审因素</w:t>
            </w:r>
          </w:p>
        </w:tc>
        <w:tc>
          <w:tcPr>
            <w:tcW w:w="1183" w:type="dxa"/>
            <w:tcBorders>
              <w:top w:val="single" w:color="auto" w:sz="4" w:space="0"/>
              <w:left w:val="single" w:color="auto" w:sz="4" w:space="0"/>
              <w:bottom w:val="single" w:color="auto" w:sz="4" w:space="0"/>
              <w:right w:val="single" w:color="auto" w:sz="4" w:space="0"/>
            </w:tcBorders>
            <w:vAlign w:val="center"/>
          </w:tcPr>
          <w:p w14:paraId="5FBFCA6D">
            <w:pPr>
              <w:pStyle w:val="13"/>
              <w:keepNext w:val="0"/>
              <w:keepLines w:val="0"/>
              <w:pageBreakBefore w:val="0"/>
              <w:widowControl/>
              <w:kinsoku/>
              <w:overflowPunct/>
              <w:topLinePunct w:val="0"/>
              <w:autoSpaceDE/>
              <w:autoSpaceDN/>
              <w:bidi w:val="0"/>
              <w:adjustRightInd/>
              <w:spacing w:line="440" w:lineRule="exact"/>
              <w:jc w:val="center"/>
              <w:textAlignment w:val="auto"/>
              <w:rPr>
                <w:rFonts w:hAnsi="宋体" w:cs="宋体"/>
                <w:b/>
                <w:color w:val="auto"/>
                <w:sz w:val="24"/>
                <w:szCs w:val="24"/>
                <w:highlight w:val="none"/>
              </w:rPr>
            </w:pPr>
            <w:r>
              <w:rPr>
                <w:rFonts w:hint="eastAsia" w:ascii="宋体" w:hAnsi="宋体" w:eastAsia="宋体" w:cs="宋体"/>
                <w:b/>
                <w:bCs w:val="0"/>
                <w:color w:val="auto"/>
                <w:sz w:val="24"/>
                <w:szCs w:val="24"/>
                <w:highlight w:val="none"/>
              </w:rPr>
              <w:t>分值</w:t>
            </w:r>
          </w:p>
        </w:tc>
      </w:tr>
      <w:tr w14:paraId="5CAA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517" w:type="dxa"/>
            <w:vMerge w:val="continue"/>
            <w:tcBorders>
              <w:left w:val="single" w:color="auto" w:sz="4" w:space="0"/>
              <w:right w:val="single" w:color="auto" w:sz="4" w:space="0"/>
            </w:tcBorders>
          </w:tcPr>
          <w:p w14:paraId="5C6086F5">
            <w:pPr>
              <w:pStyle w:val="13"/>
              <w:widowControl/>
              <w:wordWrap w:val="0"/>
              <w:spacing w:line="440" w:lineRule="exact"/>
              <w:rPr>
                <w:rFonts w:hAnsi="宋体" w:cs="宋体"/>
                <w:bCs/>
                <w:color w:val="auto"/>
                <w:sz w:val="24"/>
                <w:szCs w:val="24"/>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45A23B88">
            <w:pPr>
              <w:keepNext w:val="0"/>
              <w:keepLines w:val="0"/>
              <w:pageBreakBefore w:val="0"/>
              <w:shd w:val="clear" w:color="auto" w:fill="auto"/>
              <w:kinsoku/>
              <w:wordWrap/>
              <w:overflowPunct/>
              <w:topLinePunct w:val="0"/>
              <w:autoSpaceDE/>
              <w:autoSpaceDN/>
              <w:bidi w:val="0"/>
              <w:spacing w:line="440" w:lineRule="exact"/>
              <w:rPr>
                <w:rFonts w:hint="eastAsia" w:ascii="宋体" w:hAnsi="宋体" w:cs="宋体"/>
                <w:bCs/>
                <w:color w:val="auto"/>
                <w:kern w:val="0"/>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）策划方案（满分</w:t>
            </w:r>
            <w:r>
              <w:rPr>
                <w:rFonts w:hint="eastAsia" w:ascii="宋体" w:hAnsi="宋体" w:cs="宋体"/>
                <w:bCs/>
                <w:color w:val="auto"/>
                <w:sz w:val="24"/>
                <w:szCs w:val="24"/>
                <w:highlight w:val="none"/>
                <w:lang w:val="en-US" w:eastAsia="zh-CN"/>
              </w:rPr>
              <w:t>29</w:t>
            </w:r>
            <w:r>
              <w:rPr>
                <w:rFonts w:hint="eastAsia" w:ascii="宋体" w:hAnsi="宋体" w:eastAsia="宋体" w:cs="宋体"/>
                <w:bCs/>
                <w:color w:val="auto"/>
                <w:sz w:val="24"/>
                <w:szCs w:val="24"/>
                <w:highlight w:val="none"/>
              </w:rPr>
              <w:t>分，不提供或不满足一档不得分。)</w:t>
            </w:r>
          </w:p>
        </w:tc>
        <w:tc>
          <w:tcPr>
            <w:tcW w:w="6613" w:type="dxa"/>
            <w:tcBorders>
              <w:top w:val="single" w:color="auto" w:sz="4" w:space="0"/>
              <w:left w:val="single" w:color="auto" w:sz="4" w:space="0"/>
              <w:bottom w:val="single" w:color="auto" w:sz="4" w:space="0"/>
              <w:right w:val="single" w:color="auto" w:sz="4" w:space="0"/>
            </w:tcBorders>
            <w:vAlign w:val="center"/>
          </w:tcPr>
          <w:p w14:paraId="01558ED4">
            <w:pPr>
              <w:keepNext w:val="0"/>
              <w:keepLines w:val="0"/>
              <w:pageBreakBefore w:val="0"/>
              <w:shd w:val="clear" w:color="auto" w:fill="auto"/>
              <w:kinsoku/>
              <w:wordWrap/>
              <w:overflowPunct/>
              <w:topLinePunct w:val="0"/>
              <w:autoSpaceDE/>
              <w:autoSpaceDN/>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一档（</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val="en-US" w:eastAsia="zh-CN"/>
              </w:rPr>
              <w:t>能提供</w:t>
            </w:r>
            <w:r>
              <w:rPr>
                <w:rFonts w:hint="eastAsia" w:ascii="宋体" w:hAnsi="宋体" w:eastAsia="宋体" w:cs="宋体"/>
                <w:bCs/>
                <w:color w:val="auto"/>
                <w:sz w:val="24"/>
                <w:szCs w:val="24"/>
                <w:highlight w:val="none"/>
              </w:rPr>
              <w:t>策划方案，</w:t>
            </w:r>
            <w:r>
              <w:rPr>
                <w:rFonts w:hint="eastAsia" w:ascii="宋体" w:hAnsi="宋体" w:eastAsia="宋体" w:cs="宋体"/>
                <w:bCs/>
                <w:color w:val="auto"/>
                <w:sz w:val="24"/>
                <w:szCs w:val="24"/>
                <w:highlight w:val="none"/>
                <w:lang w:val="en-US" w:eastAsia="zh-CN"/>
              </w:rPr>
              <w:t>方案</w:t>
            </w:r>
            <w:r>
              <w:rPr>
                <w:rFonts w:hint="eastAsia" w:ascii="宋体" w:hAnsi="宋体" w:eastAsia="宋体" w:cs="宋体"/>
                <w:bCs/>
                <w:color w:val="auto"/>
                <w:sz w:val="24"/>
                <w:szCs w:val="24"/>
                <w:highlight w:val="none"/>
              </w:rPr>
              <w:t>有缺项或内容不够完整；</w:t>
            </w:r>
          </w:p>
          <w:p w14:paraId="5425641A">
            <w:pPr>
              <w:keepNext w:val="0"/>
              <w:keepLines w:val="0"/>
              <w:pageBreakBefore w:val="0"/>
              <w:shd w:val="clear" w:color="auto" w:fill="auto"/>
              <w:kinsoku/>
              <w:wordWrap/>
              <w:overflowPunct/>
              <w:topLinePunct w:val="0"/>
              <w:autoSpaceDE/>
              <w:autoSpaceDN/>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二档（</w:t>
            </w: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分）：策划方案</w:t>
            </w:r>
            <w:r>
              <w:rPr>
                <w:rFonts w:hint="eastAsia" w:ascii="宋体" w:hAnsi="宋体" w:cs="宋体"/>
                <w:bCs/>
                <w:color w:val="auto"/>
                <w:sz w:val="24"/>
                <w:szCs w:val="24"/>
                <w:highlight w:val="none"/>
                <w:lang w:val="en-US" w:eastAsia="zh-CN"/>
              </w:rPr>
              <w:t>能</w:t>
            </w:r>
            <w:r>
              <w:rPr>
                <w:rFonts w:hint="eastAsia" w:ascii="宋体" w:hAnsi="宋体" w:eastAsia="宋体" w:cs="宋体"/>
                <w:bCs/>
                <w:color w:val="auto"/>
                <w:sz w:val="24"/>
                <w:szCs w:val="24"/>
                <w:highlight w:val="none"/>
                <w:lang w:val="en-US" w:eastAsia="zh-CN"/>
              </w:rPr>
              <w:t>提供</w:t>
            </w:r>
            <w:r>
              <w:rPr>
                <w:rFonts w:hint="eastAsia" w:ascii="宋体" w:hAnsi="宋体" w:eastAsia="宋体" w:cs="宋体"/>
                <w:bCs/>
                <w:color w:val="auto"/>
                <w:sz w:val="24"/>
                <w:szCs w:val="24"/>
                <w:highlight w:val="none"/>
              </w:rPr>
              <w:t>各阶段服务流程</w:t>
            </w:r>
            <w:r>
              <w:rPr>
                <w:rFonts w:hint="eastAsia" w:ascii="宋体" w:hAnsi="宋体" w:eastAsia="宋体" w:cs="宋体"/>
                <w:bCs/>
                <w:color w:val="auto"/>
                <w:sz w:val="24"/>
                <w:szCs w:val="24"/>
                <w:highlight w:val="none"/>
                <w:lang w:val="en-US" w:eastAsia="zh-CN"/>
              </w:rPr>
              <w:t>及</w:t>
            </w:r>
            <w:r>
              <w:rPr>
                <w:rFonts w:hint="eastAsia" w:ascii="宋体" w:hAnsi="宋体" w:eastAsia="宋体" w:cs="宋体"/>
                <w:bCs/>
                <w:color w:val="auto"/>
                <w:sz w:val="24"/>
                <w:szCs w:val="24"/>
                <w:highlight w:val="none"/>
              </w:rPr>
              <w:t>活</w:t>
            </w:r>
            <w:r>
              <w:rPr>
                <w:rFonts w:hint="eastAsia" w:ascii="宋体" w:hAnsi="宋体" w:cs="宋体"/>
                <w:bCs/>
                <w:color w:val="auto"/>
                <w:sz w:val="24"/>
                <w:szCs w:val="24"/>
                <w:highlight w:val="none"/>
                <w:lang w:val="en-US" w:eastAsia="zh-CN"/>
              </w:rPr>
              <w:t>动</w:t>
            </w:r>
            <w:r>
              <w:rPr>
                <w:rFonts w:hint="eastAsia" w:ascii="宋体" w:hAnsi="宋体" w:eastAsia="宋体" w:cs="宋体"/>
                <w:bCs/>
                <w:color w:val="auto"/>
                <w:sz w:val="24"/>
                <w:szCs w:val="24"/>
                <w:highlight w:val="none"/>
              </w:rPr>
              <w:t>大纲，有主要工作人员及现场服务人员配备说明，能保障项目实施的质量；</w:t>
            </w:r>
          </w:p>
          <w:p w14:paraId="5574D66A">
            <w:pPr>
              <w:keepNext w:val="0"/>
              <w:keepLines w:val="0"/>
              <w:pageBreakBefore w:val="0"/>
              <w:shd w:val="clear" w:color="auto" w:fill="auto"/>
              <w:kinsoku/>
              <w:wordWrap/>
              <w:overflowPunct/>
              <w:topLinePunct w:val="0"/>
              <w:autoSpaceDE/>
              <w:autoSpaceDN/>
              <w:bidi w:val="0"/>
              <w:spacing w:line="440" w:lineRule="exact"/>
              <w:rPr>
                <w:rFonts w:hint="eastAsia" w:ascii="宋体" w:hAnsi="宋体" w:cs="宋体"/>
                <w:color w:val="auto"/>
                <w:sz w:val="24"/>
                <w:highlight w:val="none"/>
              </w:rPr>
            </w:pPr>
            <w:r>
              <w:rPr>
                <w:rFonts w:hint="eastAsia" w:ascii="宋体" w:hAnsi="宋体" w:eastAsia="宋体" w:cs="宋体"/>
                <w:bCs/>
                <w:color w:val="auto"/>
                <w:sz w:val="24"/>
                <w:szCs w:val="24"/>
                <w:highlight w:val="none"/>
              </w:rPr>
              <w:t>三档（</w:t>
            </w:r>
            <w:r>
              <w:rPr>
                <w:rFonts w:hint="eastAsia" w:ascii="宋体" w:hAnsi="宋体" w:cs="宋体"/>
                <w:bCs/>
                <w:color w:val="auto"/>
                <w:sz w:val="24"/>
                <w:szCs w:val="24"/>
                <w:highlight w:val="none"/>
                <w:lang w:val="en-US" w:eastAsia="zh-CN"/>
              </w:rPr>
              <w:t>29</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val="en-US" w:eastAsia="zh-CN"/>
              </w:rPr>
              <w:t>针对本项目提供</w:t>
            </w:r>
            <w:r>
              <w:rPr>
                <w:rFonts w:hint="eastAsia" w:ascii="宋体" w:hAnsi="宋体" w:eastAsia="宋体" w:cs="宋体"/>
                <w:bCs/>
                <w:color w:val="auto"/>
                <w:sz w:val="24"/>
                <w:szCs w:val="24"/>
                <w:highlight w:val="none"/>
              </w:rPr>
              <w:t>策划方案</w:t>
            </w:r>
            <w:r>
              <w:rPr>
                <w:rFonts w:hint="eastAsia" w:ascii="宋体" w:hAnsi="宋体" w:eastAsia="宋体" w:cs="宋体"/>
                <w:bCs/>
                <w:color w:val="auto"/>
                <w:sz w:val="24"/>
                <w:szCs w:val="24"/>
                <w:highlight w:val="none"/>
                <w:lang w:val="en-US" w:eastAsia="zh-CN"/>
              </w:rPr>
              <w:t>及</w:t>
            </w:r>
            <w:r>
              <w:rPr>
                <w:rFonts w:hint="eastAsia" w:ascii="宋体" w:hAnsi="宋体" w:eastAsia="宋体" w:cs="宋体"/>
                <w:bCs/>
                <w:color w:val="auto"/>
                <w:sz w:val="24"/>
                <w:szCs w:val="24"/>
                <w:highlight w:val="none"/>
              </w:rPr>
              <w:t>各阶段服务流程详尽且符合项目实际，大纲内容详细，构想、内容明确，突出</w:t>
            </w:r>
            <w:r>
              <w:rPr>
                <w:rFonts w:hint="eastAsia" w:ascii="宋体" w:hAnsi="宋体" w:eastAsia="宋体" w:cs="宋体"/>
                <w:bCs/>
                <w:color w:val="auto"/>
                <w:sz w:val="24"/>
                <w:szCs w:val="24"/>
                <w:highlight w:val="none"/>
                <w:lang w:val="en-US" w:eastAsia="zh-CN"/>
              </w:rPr>
              <w:t>本项目的</w:t>
            </w:r>
            <w:r>
              <w:rPr>
                <w:rFonts w:hint="eastAsia" w:ascii="宋体" w:hAnsi="宋体" w:eastAsia="宋体" w:cs="宋体"/>
                <w:bCs/>
                <w:color w:val="auto"/>
                <w:sz w:val="24"/>
                <w:szCs w:val="24"/>
                <w:highlight w:val="none"/>
              </w:rPr>
              <w:t>主题与目的，主要工作人员及现场服务人员配备说明详细且分工明确，能保障项目高质量完成。</w:t>
            </w:r>
          </w:p>
        </w:tc>
        <w:tc>
          <w:tcPr>
            <w:tcW w:w="1183" w:type="dxa"/>
            <w:tcBorders>
              <w:top w:val="single" w:color="auto" w:sz="4" w:space="0"/>
              <w:left w:val="single" w:color="auto" w:sz="4" w:space="0"/>
              <w:bottom w:val="single" w:color="auto" w:sz="4" w:space="0"/>
              <w:right w:val="single" w:color="auto" w:sz="4" w:space="0"/>
            </w:tcBorders>
            <w:vAlign w:val="center"/>
          </w:tcPr>
          <w:p w14:paraId="566CF05E">
            <w:pPr>
              <w:keepNext w:val="0"/>
              <w:keepLines w:val="0"/>
              <w:pageBreakBefore w:val="0"/>
              <w:kinsoku/>
              <w:overflowPunct/>
              <w:topLinePunct w:val="0"/>
              <w:autoSpaceDE/>
              <w:autoSpaceDN/>
              <w:bidi w:val="0"/>
              <w:adjustRightInd/>
              <w:spacing w:line="440" w:lineRule="exact"/>
              <w:jc w:val="both"/>
              <w:textAlignment w:val="auto"/>
              <w:rPr>
                <w:rFonts w:hint="eastAsia" w:hAnsi="宋体" w:cs="宋体"/>
                <w:bCs/>
                <w:color w:val="auto"/>
                <w:sz w:val="24"/>
                <w:szCs w:val="24"/>
                <w:highlight w:val="none"/>
              </w:rPr>
            </w:pP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29</w:t>
            </w:r>
            <w:r>
              <w:rPr>
                <w:rFonts w:hint="eastAsia" w:ascii="宋体" w:hAnsi="宋体" w:eastAsia="宋体" w:cs="宋体"/>
                <w:bCs/>
                <w:color w:val="auto"/>
                <w:sz w:val="24"/>
                <w:szCs w:val="24"/>
                <w:highlight w:val="none"/>
              </w:rPr>
              <w:t>分</w:t>
            </w:r>
          </w:p>
        </w:tc>
      </w:tr>
      <w:tr w14:paraId="5EB2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17" w:type="dxa"/>
            <w:vMerge w:val="continue"/>
            <w:tcBorders>
              <w:left w:val="single" w:color="auto" w:sz="4" w:space="0"/>
              <w:right w:val="single" w:color="auto" w:sz="4" w:space="0"/>
            </w:tcBorders>
          </w:tcPr>
          <w:p w14:paraId="72AF99AC">
            <w:pPr>
              <w:pStyle w:val="13"/>
              <w:widowControl/>
              <w:wordWrap w:val="0"/>
              <w:spacing w:line="440" w:lineRule="exact"/>
              <w:rPr>
                <w:rFonts w:hAnsi="宋体" w:cs="宋体"/>
                <w:bCs/>
                <w:color w:val="auto"/>
                <w:sz w:val="24"/>
                <w:szCs w:val="24"/>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6325ECD9">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cs="宋体"/>
                <w:bCs/>
                <w:color w:val="auto"/>
                <w:kern w:val="0"/>
                <w:sz w:val="24"/>
                <w:highlight w:val="none"/>
              </w:rPr>
            </w:pPr>
            <w:r>
              <w:rPr>
                <w:rFonts w:hint="eastAsia" w:ascii="宋体" w:hAnsi="宋体" w:eastAsia="宋体" w:cs="宋体"/>
                <w:bCs/>
                <w:color w:val="auto"/>
                <w:kern w:val="0"/>
                <w:sz w:val="24"/>
                <w:szCs w:val="24"/>
                <w:highlight w:val="none"/>
                <w:lang w:eastAsia="zh-CN"/>
              </w:rPr>
              <w:t>（2）项目实施</w:t>
            </w:r>
            <w:r>
              <w:rPr>
                <w:rFonts w:hint="eastAsia" w:ascii="宋体" w:hAnsi="宋体" w:cs="宋体"/>
                <w:bCs/>
                <w:color w:val="auto"/>
                <w:kern w:val="0"/>
                <w:sz w:val="24"/>
                <w:szCs w:val="24"/>
                <w:highlight w:val="none"/>
                <w:lang w:val="en-US" w:eastAsia="zh-CN"/>
              </w:rPr>
              <w:t>方案</w:t>
            </w:r>
            <w:r>
              <w:rPr>
                <w:rFonts w:hint="eastAsia" w:ascii="宋体" w:hAnsi="宋体" w:eastAsia="宋体" w:cs="宋体"/>
                <w:bCs/>
                <w:color w:val="auto"/>
                <w:kern w:val="0"/>
                <w:sz w:val="24"/>
                <w:szCs w:val="24"/>
                <w:highlight w:val="none"/>
                <w:lang w:eastAsia="zh-CN"/>
              </w:rPr>
              <w:t>（满分</w:t>
            </w:r>
            <w:r>
              <w:rPr>
                <w:rFonts w:hint="eastAsia" w:ascii="宋体" w:hAnsi="宋体" w:cs="宋体"/>
                <w:bCs/>
                <w:color w:val="auto"/>
                <w:kern w:val="0"/>
                <w:sz w:val="24"/>
                <w:szCs w:val="24"/>
                <w:highlight w:val="none"/>
                <w:lang w:val="en-US" w:eastAsia="zh-CN"/>
              </w:rPr>
              <w:t>29</w:t>
            </w:r>
            <w:r>
              <w:rPr>
                <w:rFonts w:hint="eastAsia" w:ascii="宋体" w:hAnsi="宋体" w:eastAsia="宋体" w:cs="宋体"/>
                <w:bCs/>
                <w:color w:val="auto"/>
                <w:kern w:val="0"/>
                <w:sz w:val="24"/>
                <w:szCs w:val="24"/>
                <w:highlight w:val="none"/>
                <w:lang w:eastAsia="zh-CN"/>
              </w:rPr>
              <w:t>分，不提供或不满足一档不得分。)</w:t>
            </w:r>
          </w:p>
        </w:tc>
        <w:tc>
          <w:tcPr>
            <w:tcW w:w="6613" w:type="dxa"/>
            <w:tcBorders>
              <w:top w:val="single" w:color="auto" w:sz="4" w:space="0"/>
              <w:left w:val="single" w:color="auto" w:sz="4" w:space="0"/>
              <w:bottom w:val="single" w:color="auto" w:sz="4" w:space="0"/>
              <w:right w:val="single" w:color="auto" w:sz="4" w:space="0"/>
            </w:tcBorders>
            <w:vAlign w:val="center"/>
          </w:tcPr>
          <w:p w14:paraId="3B738221">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一档（</w:t>
            </w:r>
            <w:r>
              <w:rPr>
                <w:rFonts w:hint="eastAsia" w:ascii="宋体" w:hAnsi="宋体" w:cs="宋体"/>
                <w:bCs/>
                <w:color w:val="auto"/>
                <w:kern w:val="0"/>
                <w:sz w:val="24"/>
                <w:szCs w:val="24"/>
                <w:highlight w:val="none"/>
                <w:lang w:val="en-US" w:eastAsia="zh-CN"/>
              </w:rPr>
              <w:t>12</w:t>
            </w:r>
            <w:r>
              <w:rPr>
                <w:rFonts w:hint="eastAsia" w:ascii="宋体" w:hAnsi="宋体" w:eastAsia="宋体" w:cs="宋体"/>
                <w:bCs/>
                <w:color w:val="auto"/>
                <w:kern w:val="0"/>
                <w:sz w:val="24"/>
                <w:szCs w:val="24"/>
                <w:highlight w:val="none"/>
                <w:lang w:eastAsia="zh-CN"/>
              </w:rPr>
              <w:t>分）：</w:t>
            </w:r>
            <w:r>
              <w:rPr>
                <w:rFonts w:hint="eastAsia" w:ascii="宋体" w:hAnsi="宋体" w:eastAsia="宋体" w:cs="宋体"/>
                <w:bCs/>
                <w:color w:val="auto"/>
                <w:kern w:val="0"/>
                <w:sz w:val="24"/>
                <w:szCs w:val="24"/>
                <w:highlight w:val="none"/>
                <w:lang w:val="en-US" w:eastAsia="zh-CN"/>
              </w:rPr>
              <w:t>有</w:t>
            </w:r>
            <w:r>
              <w:rPr>
                <w:rFonts w:hint="eastAsia" w:ascii="宋体" w:hAnsi="宋体" w:eastAsia="宋体" w:cs="宋体"/>
                <w:bCs/>
                <w:color w:val="auto"/>
                <w:kern w:val="0"/>
                <w:sz w:val="24"/>
                <w:szCs w:val="24"/>
                <w:highlight w:val="none"/>
                <w:lang w:eastAsia="zh-CN"/>
              </w:rPr>
              <w:t>项目实施进度计划安排</w:t>
            </w:r>
            <w:r>
              <w:rPr>
                <w:rFonts w:hint="eastAsia" w:ascii="宋体" w:hAnsi="宋体" w:eastAsia="宋体" w:cs="宋体"/>
                <w:bCs/>
                <w:color w:val="auto"/>
                <w:kern w:val="0"/>
                <w:sz w:val="24"/>
                <w:szCs w:val="24"/>
                <w:highlight w:val="none"/>
                <w:lang w:val="en-US" w:eastAsia="zh-CN"/>
              </w:rPr>
              <w:t>及</w:t>
            </w:r>
            <w:r>
              <w:rPr>
                <w:rFonts w:hint="eastAsia" w:ascii="宋体" w:hAnsi="宋体" w:eastAsia="宋体" w:cs="宋体"/>
                <w:bCs/>
                <w:color w:val="auto"/>
                <w:kern w:val="0"/>
                <w:sz w:val="24"/>
                <w:szCs w:val="24"/>
                <w:highlight w:val="none"/>
                <w:lang w:eastAsia="zh-CN"/>
              </w:rPr>
              <w:t>明确时间计划及安排内容，</w:t>
            </w:r>
            <w:r>
              <w:rPr>
                <w:rFonts w:hint="eastAsia" w:ascii="宋体" w:hAnsi="宋体" w:eastAsia="宋体" w:cs="宋体"/>
                <w:bCs/>
                <w:color w:val="auto"/>
                <w:kern w:val="0"/>
                <w:sz w:val="24"/>
                <w:szCs w:val="24"/>
                <w:highlight w:val="none"/>
                <w:lang w:val="en-US" w:eastAsia="zh-CN"/>
              </w:rPr>
              <w:t>有</w:t>
            </w:r>
            <w:r>
              <w:rPr>
                <w:rFonts w:hint="eastAsia" w:ascii="宋体" w:hAnsi="宋体" w:eastAsia="宋体" w:cs="宋体"/>
                <w:bCs/>
                <w:color w:val="auto"/>
                <w:kern w:val="0"/>
                <w:sz w:val="24"/>
                <w:szCs w:val="24"/>
                <w:highlight w:val="none"/>
                <w:lang w:eastAsia="zh-CN"/>
              </w:rPr>
              <w:t>细节处理方案，</w:t>
            </w:r>
            <w:r>
              <w:rPr>
                <w:rFonts w:hint="eastAsia" w:ascii="宋体" w:hAnsi="宋体" w:eastAsia="宋体" w:cs="宋体"/>
                <w:bCs/>
                <w:color w:val="auto"/>
                <w:kern w:val="0"/>
                <w:sz w:val="24"/>
                <w:szCs w:val="24"/>
                <w:highlight w:val="none"/>
                <w:lang w:val="en-US" w:eastAsia="zh-CN"/>
              </w:rPr>
              <w:t>满足文件要求</w:t>
            </w:r>
            <w:r>
              <w:rPr>
                <w:rFonts w:hint="eastAsia" w:ascii="宋体" w:hAnsi="宋体" w:eastAsia="宋体" w:cs="宋体"/>
                <w:bCs/>
                <w:color w:val="auto"/>
                <w:kern w:val="0"/>
                <w:sz w:val="24"/>
                <w:szCs w:val="24"/>
                <w:highlight w:val="none"/>
                <w:lang w:eastAsia="zh-CN"/>
              </w:rPr>
              <w:t>。</w:t>
            </w:r>
          </w:p>
          <w:p w14:paraId="7F0149DF">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二档（</w:t>
            </w:r>
            <w:r>
              <w:rPr>
                <w:rFonts w:hint="eastAsia" w:ascii="宋体" w:hAnsi="宋体" w:cs="宋体"/>
                <w:bCs/>
                <w:color w:val="auto"/>
                <w:kern w:val="0"/>
                <w:sz w:val="24"/>
                <w:szCs w:val="24"/>
                <w:highlight w:val="none"/>
                <w:lang w:val="en-US" w:eastAsia="zh-CN"/>
              </w:rPr>
              <w:t>20</w:t>
            </w:r>
            <w:r>
              <w:rPr>
                <w:rFonts w:hint="eastAsia" w:ascii="宋体" w:hAnsi="宋体" w:eastAsia="宋体" w:cs="宋体"/>
                <w:bCs/>
                <w:color w:val="auto"/>
                <w:kern w:val="0"/>
                <w:sz w:val="24"/>
                <w:szCs w:val="24"/>
                <w:highlight w:val="none"/>
                <w:lang w:eastAsia="zh-CN"/>
              </w:rPr>
              <w:t>分）：项目实施方案(内容包括但不限于项目的人员安排、实施流程等)，方案科学、合理、针对性强。整体方案思路清晰，贴合用户需求，项目实施进度计划有具体时间安排及计划表，安排细致全面、服务流程合理、细节处理准确。</w:t>
            </w:r>
          </w:p>
          <w:p w14:paraId="474A6BD6">
            <w:pPr>
              <w:keepNext w:val="0"/>
              <w:keepLines w:val="0"/>
              <w:pageBreakBefore w:val="0"/>
              <w:kinsoku/>
              <w:wordWrap/>
              <w:overflowPunct/>
              <w:topLinePunct w:val="0"/>
              <w:autoSpaceDE/>
              <w:autoSpaceDN/>
              <w:bidi w:val="0"/>
              <w:adjustRightInd w:val="0"/>
              <w:spacing w:line="440" w:lineRule="exact"/>
              <w:jc w:val="both"/>
              <w:textAlignment w:val="baseline"/>
              <w:rPr>
                <w:rFonts w:ascii="宋体" w:hAnsi="宋体" w:cs="宋体"/>
                <w:bCs/>
                <w:color w:val="auto"/>
                <w:kern w:val="0"/>
                <w:sz w:val="24"/>
                <w:highlight w:val="none"/>
              </w:rPr>
            </w:pPr>
            <w:r>
              <w:rPr>
                <w:rFonts w:hint="eastAsia" w:ascii="宋体" w:hAnsi="宋体" w:eastAsia="宋体" w:cs="宋体"/>
                <w:bCs/>
                <w:color w:val="auto"/>
                <w:kern w:val="0"/>
                <w:sz w:val="24"/>
                <w:szCs w:val="24"/>
                <w:highlight w:val="none"/>
                <w:lang w:eastAsia="zh-CN"/>
              </w:rPr>
              <w:t>三档（</w:t>
            </w:r>
            <w:r>
              <w:rPr>
                <w:rFonts w:hint="eastAsia" w:ascii="宋体" w:hAnsi="宋体" w:cs="宋体"/>
                <w:bCs/>
                <w:color w:val="auto"/>
                <w:kern w:val="0"/>
                <w:sz w:val="24"/>
                <w:szCs w:val="24"/>
                <w:highlight w:val="none"/>
                <w:lang w:val="en-US" w:eastAsia="zh-CN"/>
              </w:rPr>
              <w:t>29</w:t>
            </w:r>
            <w:r>
              <w:rPr>
                <w:rFonts w:hint="eastAsia" w:ascii="宋体" w:hAnsi="宋体" w:eastAsia="宋体" w:cs="宋体"/>
                <w:bCs/>
                <w:color w:val="auto"/>
                <w:kern w:val="0"/>
                <w:sz w:val="24"/>
                <w:szCs w:val="24"/>
                <w:highlight w:val="none"/>
                <w:lang w:eastAsia="zh-CN"/>
              </w:rPr>
              <w:t>分）：项目实施方案(内容包括但不限于项目的人员安排、实施流程等)，方案科学、合理、针对性强。整体方案思路清晰，贴合用户需求，项目实施进度计划有具体时间安排及计划表，安排细致全面、服务流程合理、细节处理准确。</w:t>
            </w:r>
            <w:r>
              <w:rPr>
                <w:rFonts w:hint="eastAsia" w:ascii="宋体" w:hAnsi="宋体" w:eastAsia="宋体" w:cs="宋体"/>
                <w:bCs/>
                <w:color w:val="auto"/>
                <w:kern w:val="0"/>
                <w:sz w:val="24"/>
                <w:szCs w:val="24"/>
                <w:highlight w:val="none"/>
                <w:lang w:val="en-US" w:eastAsia="zh-CN"/>
              </w:rPr>
              <w:t>能提供的组织架构及保障方案，故障处理流程及保障内容合理，有技术服务措施、应急预案并编制针对性的紧急情况预案，确保项目有序开展。</w:t>
            </w:r>
          </w:p>
        </w:tc>
        <w:tc>
          <w:tcPr>
            <w:tcW w:w="1183" w:type="dxa"/>
            <w:tcBorders>
              <w:top w:val="single" w:color="auto" w:sz="4" w:space="0"/>
              <w:left w:val="single" w:color="auto" w:sz="4" w:space="0"/>
              <w:bottom w:val="single" w:color="auto" w:sz="4" w:space="0"/>
              <w:right w:val="single" w:color="auto" w:sz="4" w:space="0"/>
            </w:tcBorders>
            <w:vAlign w:val="center"/>
          </w:tcPr>
          <w:p w14:paraId="1BFDAC28">
            <w:pPr>
              <w:keepNext w:val="0"/>
              <w:keepLines w:val="0"/>
              <w:pageBreakBefore w:val="0"/>
              <w:kinsoku/>
              <w:overflowPunct/>
              <w:topLinePunct w:val="0"/>
              <w:autoSpaceDE/>
              <w:autoSpaceDN/>
              <w:bidi w:val="0"/>
              <w:adjustRightInd/>
              <w:spacing w:line="440" w:lineRule="exact"/>
              <w:jc w:val="both"/>
              <w:textAlignment w:val="auto"/>
              <w:rPr>
                <w:rFonts w:hAnsi="宋体" w:cs="宋体"/>
                <w:bCs/>
                <w:color w:val="auto"/>
                <w:sz w:val="24"/>
                <w:szCs w:val="24"/>
                <w:highlight w:val="none"/>
              </w:rPr>
            </w:pP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29</w:t>
            </w:r>
            <w:r>
              <w:rPr>
                <w:rFonts w:hint="eastAsia" w:ascii="宋体" w:hAnsi="宋体" w:eastAsia="宋体" w:cs="宋体"/>
                <w:bCs/>
                <w:color w:val="auto"/>
                <w:sz w:val="24"/>
                <w:szCs w:val="24"/>
                <w:highlight w:val="none"/>
              </w:rPr>
              <w:t>分</w:t>
            </w:r>
          </w:p>
        </w:tc>
      </w:tr>
      <w:tr w14:paraId="150A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17" w:type="dxa"/>
            <w:vMerge w:val="continue"/>
            <w:tcBorders>
              <w:left w:val="single" w:color="auto" w:sz="4" w:space="0"/>
              <w:right w:val="single" w:color="auto" w:sz="4" w:space="0"/>
            </w:tcBorders>
          </w:tcPr>
          <w:p w14:paraId="1150E7F5">
            <w:pPr>
              <w:pStyle w:val="13"/>
              <w:widowControl/>
              <w:wordWrap w:val="0"/>
              <w:spacing w:line="440" w:lineRule="exact"/>
              <w:rPr>
                <w:rFonts w:hAnsi="宋体" w:cs="宋体"/>
                <w:bCs/>
                <w:color w:val="auto"/>
                <w:sz w:val="24"/>
                <w:szCs w:val="24"/>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2D2B4BFF">
            <w:pPr>
              <w:keepNext w:val="0"/>
              <w:keepLines w:val="0"/>
              <w:pageBreakBefore w:val="0"/>
              <w:shd w:val="clear" w:color="auto" w:fill="auto"/>
              <w:kinsoku/>
              <w:wordWrap/>
              <w:overflowPunct/>
              <w:topLinePunct w:val="0"/>
              <w:autoSpaceDE/>
              <w:autoSpaceDN/>
              <w:bidi w:val="0"/>
              <w:spacing w:line="440" w:lineRule="exact"/>
              <w:rPr>
                <w:rFonts w:ascii="宋体" w:hAnsi="宋体" w:cs="宋体"/>
                <w:bCs/>
                <w:color w:val="auto"/>
                <w:kern w:val="0"/>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）售后服务（满分</w:t>
            </w:r>
            <w:r>
              <w:rPr>
                <w:rFonts w:hint="eastAsia" w:ascii="宋体" w:hAnsi="宋体" w:cs="宋体"/>
                <w:bCs/>
                <w:color w:val="auto"/>
                <w:sz w:val="24"/>
                <w:szCs w:val="24"/>
                <w:highlight w:val="none"/>
                <w:lang w:val="en-US" w:eastAsia="zh-CN"/>
              </w:rPr>
              <w:t>18</w:t>
            </w:r>
            <w:r>
              <w:rPr>
                <w:rFonts w:hint="eastAsia" w:ascii="宋体" w:hAnsi="宋体" w:eastAsia="宋体" w:cs="宋体"/>
                <w:bCs/>
                <w:color w:val="auto"/>
                <w:sz w:val="24"/>
                <w:szCs w:val="24"/>
                <w:highlight w:val="none"/>
              </w:rPr>
              <w:t>分，不提供或不满足一档不得分。)</w:t>
            </w:r>
          </w:p>
        </w:tc>
        <w:tc>
          <w:tcPr>
            <w:tcW w:w="6613" w:type="dxa"/>
            <w:tcBorders>
              <w:top w:val="single" w:color="auto" w:sz="4" w:space="0"/>
              <w:left w:val="single" w:color="auto" w:sz="4" w:space="0"/>
              <w:bottom w:val="single" w:color="auto" w:sz="4" w:space="0"/>
              <w:right w:val="single" w:color="auto" w:sz="4" w:space="0"/>
            </w:tcBorders>
            <w:vAlign w:val="center"/>
          </w:tcPr>
          <w:p w14:paraId="27AF2BF4">
            <w:pPr>
              <w:keepNext w:val="0"/>
              <w:keepLines w:val="0"/>
              <w:pageBreakBefore w:val="0"/>
              <w:shd w:val="clear" w:color="auto" w:fill="auto"/>
              <w:kinsoku/>
              <w:wordWrap/>
              <w:overflowPunct/>
              <w:topLinePunct w:val="0"/>
              <w:autoSpaceDE/>
              <w:autoSpaceDN/>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一档（</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r>
              <w:rPr>
                <w:rFonts w:hint="eastAsia" w:ascii="宋体" w:hAnsi="宋体" w:cs="宋体"/>
                <w:bCs/>
                <w:color w:val="auto"/>
                <w:sz w:val="24"/>
                <w:szCs w:val="24"/>
                <w:highlight w:val="none"/>
                <w:lang w:val="en-US" w:eastAsia="zh-CN"/>
              </w:rPr>
              <w:t>有</w:t>
            </w:r>
            <w:r>
              <w:rPr>
                <w:rFonts w:hint="eastAsia" w:ascii="宋体" w:hAnsi="宋体" w:eastAsia="宋体" w:cs="宋体"/>
                <w:bCs/>
                <w:color w:val="auto"/>
                <w:sz w:val="24"/>
                <w:szCs w:val="24"/>
                <w:highlight w:val="none"/>
              </w:rPr>
              <w:t>售后服务方案</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售后服务基本满足采购文件要求</w:t>
            </w:r>
            <w:r>
              <w:rPr>
                <w:rFonts w:hint="eastAsia" w:ascii="宋体" w:hAnsi="宋体" w:cs="宋体"/>
                <w:bCs/>
                <w:color w:val="auto"/>
                <w:sz w:val="24"/>
                <w:szCs w:val="24"/>
                <w:highlight w:val="none"/>
                <w:lang w:eastAsia="zh-CN"/>
              </w:rPr>
              <w:t>。</w:t>
            </w:r>
          </w:p>
          <w:p w14:paraId="707B1FB7">
            <w:pPr>
              <w:keepNext w:val="0"/>
              <w:keepLines w:val="0"/>
              <w:pageBreakBefore w:val="0"/>
              <w:shd w:val="clear" w:color="auto" w:fill="auto"/>
              <w:kinsoku/>
              <w:wordWrap/>
              <w:overflowPunct/>
              <w:topLinePunct w:val="0"/>
              <w:autoSpaceDE/>
              <w:autoSpaceDN/>
              <w:bidi w:val="0"/>
              <w:spacing w:line="440" w:lineRule="exact"/>
              <w:rPr>
                <w:rFonts w:ascii="宋体" w:hAnsi="宋体" w:cs="宋体"/>
                <w:bCs/>
                <w:color w:val="auto"/>
                <w:kern w:val="0"/>
                <w:sz w:val="24"/>
                <w:highlight w:val="none"/>
              </w:rPr>
            </w:pP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档（</w:t>
            </w:r>
            <w:r>
              <w:rPr>
                <w:rFonts w:hint="eastAsia" w:ascii="宋体" w:hAnsi="宋体" w:cs="宋体"/>
                <w:bCs/>
                <w:color w:val="auto"/>
                <w:sz w:val="24"/>
                <w:szCs w:val="24"/>
                <w:highlight w:val="none"/>
                <w:lang w:val="en-US" w:eastAsia="zh-CN"/>
              </w:rPr>
              <w:t>18</w:t>
            </w:r>
            <w:r>
              <w:rPr>
                <w:rFonts w:hint="eastAsia" w:ascii="宋体" w:hAnsi="宋体" w:eastAsia="宋体" w:cs="宋体"/>
                <w:bCs/>
                <w:color w:val="auto"/>
                <w:sz w:val="24"/>
                <w:szCs w:val="24"/>
                <w:highlight w:val="none"/>
              </w:rPr>
              <w:t>分）：售后服务完全满足采购文件要求，提供了详细的售后服务方案，</w:t>
            </w:r>
            <w:r>
              <w:rPr>
                <w:rFonts w:hint="eastAsia" w:ascii="宋体" w:hAnsi="宋体" w:cs="宋体"/>
                <w:bCs/>
                <w:color w:val="auto"/>
                <w:sz w:val="24"/>
                <w:szCs w:val="24"/>
                <w:highlight w:val="none"/>
                <w:lang w:val="en-US" w:eastAsia="zh-CN"/>
              </w:rPr>
              <w:t>有</w:t>
            </w:r>
            <w:r>
              <w:rPr>
                <w:rFonts w:hint="eastAsia" w:ascii="宋体" w:hAnsi="宋体" w:eastAsia="宋体" w:cs="宋体"/>
                <w:bCs/>
                <w:color w:val="auto"/>
                <w:sz w:val="24"/>
                <w:szCs w:val="24"/>
                <w:highlight w:val="none"/>
              </w:rPr>
              <w:t>处理问题能力、服务能力及保障措施等优于招标要求的。</w:t>
            </w:r>
          </w:p>
        </w:tc>
        <w:tc>
          <w:tcPr>
            <w:tcW w:w="1183" w:type="dxa"/>
            <w:tcBorders>
              <w:top w:val="single" w:color="auto" w:sz="4" w:space="0"/>
              <w:left w:val="single" w:color="auto" w:sz="4" w:space="0"/>
              <w:bottom w:val="single" w:color="auto" w:sz="4" w:space="0"/>
              <w:right w:val="single" w:color="auto" w:sz="4" w:space="0"/>
            </w:tcBorders>
            <w:vAlign w:val="center"/>
          </w:tcPr>
          <w:p w14:paraId="5BCADD9F">
            <w:pPr>
              <w:keepNext w:val="0"/>
              <w:keepLines w:val="0"/>
              <w:pageBreakBefore w:val="0"/>
              <w:kinsoku/>
              <w:overflowPunct/>
              <w:topLinePunct w:val="0"/>
              <w:autoSpaceDE/>
              <w:autoSpaceDN/>
              <w:bidi w:val="0"/>
              <w:adjustRightInd/>
              <w:spacing w:line="440" w:lineRule="exact"/>
              <w:jc w:val="center"/>
              <w:textAlignment w:val="auto"/>
              <w:rPr>
                <w:rFonts w:hAnsi="宋体" w:cs="宋体"/>
                <w:bCs/>
                <w:color w:val="auto"/>
                <w:kern w:val="0"/>
                <w:sz w:val="24"/>
                <w:szCs w:val="24"/>
                <w:highlight w:val="none"/>
              </w:rPr>
            </w:pP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18</w:t>
            </w:r>
            <w:r>
              <w:rPr>
                <w:rFonts w:hint="eastAsia" w:ascii="宋体" w:hAnsi="宋体" w:eastAsia="宋体" w:cs="宋体"/>
                <w:bCs/>
                <w:color w:val="auto"/>
                <w:sz w:val="24"/>
                <w:szCs w:val="24"/>
                <w:highlight w:val="none"/>
              </w:rPr>
              <w:t>分</w:t>
            </w:r>
          </w:p>
        </w:tc>
      </w:tr>
      <w:tr w14:paraId="0165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17" w:type="dxa"/>
            <w:vMerge w:val="restart"/>
            <w:tcBorders>
              <w:top w:val="single" w:color="auto" w:sz="4" w:space="0"/>
              <w:left w:val="single" w:color="auto" w:sz="4" w:space="0"/>
              <w:right w:val="single" w:color="auto" w:sz="4" w:space="0"/>
            </w:tcBorders>
            <w:vAlign w:val="center"/>
          </w:tcPr>
          <w:p w14:paraId="16607C2B">
            <w:pPr>
              <w:pStyle w:val="13"/>
              <w:widowControl/>
              <w:wordWrap w:val="0"/>
              <w:spacing w:line="440" w:lineRule="exact"/>
              <w:jc w:val="center"/>
              <w:rPr>
                <w:rFonts w:hAnsi="宋体" w:cs="宋体"/>
                <w:bCs/>
                <w:color w:val="auto"/>
                <w:sz w:val="24"/>
                <w:szCs w:val="24"/>
                <w:highlight w:val="none"/>
              </w:rPr>
            </w:pPr>
            <w:r>
              <w:rPr>
                <w:rFonts w:hint="eastAsia" w:hAnsi="宋体" w:cs="宋体"/>
                <w:bCs/>
                <w:color w:val="auto"/>
                <w:sz w:val="24"/>
                <w:szCs w:val="24"/>
                <w:highlight w:val="none"/>
              </w:rPr>
              <w:t>3</w:t>
            </w:r>
          </w:p>
        </w:tc>
        <w:tc>
          <w:tcPr>
            <w:tcW w:w="1649" w:type="dxa"/>
            <w:tcBorders>
              <w:top w:val="single" w:color="auto" w:sz="4" w:space="0"/>
              <w:left w:val="single" w:color="auto" w:sz="4" w:space="0"/>
              <w:right w:val="single" w:color="auto" w:sz="4" w:space="0"/>
            </w:tcBorders>
            <w:vAlign w:val="top"/>
          </w:tcPr>
          <w:p w14:paraId="3BE46EA7">
            <w:pPr>
              <w:pStyle w:val="13"/>
              <w:keepNext w:val="0"/>
              <w:keepLines w:val="0"/>
              <w:pageBreakBefore w:val="0"/>
              <w:widowControl/>
              <w:kinsoku/>
              <w:overflowPunct/>
              <w:topLinePunct w:val="0"/>
              <w:autoSpaceDE/>
              <w:autoSpaceDN/>
              <w:bidi w:val="0"/>
              <w:adjustRightInd/>
              <w:spacing w:line="440" w:lineRule="exact"/>
              <w:jc w:val="center"/>
              <w:textAlignment w:val="auto"/>
              <w:rPr>
                <w:rFonts w:hAnsi="宋体" w:cs="宋体"/>
                <w:b/>
                <w:color w:val="auto"/>
                <w:sz w:val="24"/>
                <w:szCs w:val="24"/>
                <w:highlight w:val="none"/>
              </w:rPr>
            </w:pPr>
            <w:r>
              <w:rPr>
                <w:rFonts w:hint="eastAsia" w:ascii="宋体" w:hAnsi="宋体" w:eastAsia="宋体" w:cs="宋体"/>
                <w:b/>
                <w:bCs w:val="0"/>
                <w:color w:val="auto"/>
                <w:sz w:val="24"/>
                <w:szCs w:val="24"/>
                <w:highlight w:val="none"/>
                <w:lang w:val="en-US" w:eastAsia="zh-CN"/>
              </w:rPr>
              <w:t>商务</w:t>
            </w:r>
            <w:r>
              <w:rPr>
                <w:rFonts w:hint="eastAsia" w:ascii="宋体" w:hAnsi="宋体" w:eastAsia="宋体" w:cs="宋体"/>
                <w:b/>
                <w:bCs w:val="0"/>
                <w:color w:val="auto"/>
                <w:sz w:val="24"/>
                <w:szCs w:val="24"/>
                <w:highlight w:val="none"/>
              </w:rPr>
              <w:t>分（满分</w:t>
            </w:r>
            <w:r>
              <w:rPr>
                <w:rFonts w:hint="eastAsia" w:hAnsi="宋体"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rPr>
              <w:t>分）</w:t>
            </w:r>
          </w:p>
        </w:tc>
        <w:tc>
          <w:tcPr>
            <w:tcW w:w="6613" w:type="dxa"/>
            <w:tcBorders>
              <w:top w:val="single" w:color="auto" w:sz="4" w:space="0"/>
              <w:left w:val="single" w:color="auto" w:sz="4" w:space="0"/>
              <w:right w:val="single" w:color="auto" w:sz="4" w:space="0"/>
            </w:tcBorders>
            <w:vAlign w:val="center"/>
          </w:tcPr>
          <w:p w14:paraId="63B417C4">
            <w:pPr>
              <w:pStyle w:val="13"/>
              <w:keepNext w:val="0"/>
              <w:keepLines w:val="0"/>
              <w:pageBreakBefore w:val="0"/>
              <w:widowControl/>
              <w:kinsoku/>
              <w:overflowPunct/>
              <w:topLinePunct w:val="0"/>
              <w:autoSpaceDE/>
              <w:autoSpaceDN/>
              <w:bidi w:val="0"/>
              <w:adjustRightInd/>
              <w:spacing w:line="440" w:lineRule="exact"/>
              <w:jc w:val="center"/>
              <w:textAlignment w:val="auto"/>
              <w:rPr>
                <w:rFonts w:hAnsi="宋体" w:cs="宋体"/>
                <w:b/>
                <w:color w:val="auto"/>
                <w:sz w:val="24"/>
                <w:szCs w:val="24"/>
                <w:highlight w:val="none"/>
              </w:rPr>
            </w:pPr>
            <w:r>
              <w:rPr>
                <w:rFonts w:hint="eastAsia" w:ascii="宋体" w:hAnsi="宋体" w:eastAsia="宋体" w:cs="宋体"/>
                <w:b/>
                <w:bCs w:val="0"/>
                <w:color w:val="auto"/>
                <w:sz w:val="24"/>
                <w:szCs w:val="24"/>
                <w:highlight w:val="none"/>
              </w:rPr>
              <w:t>评审因素</w:t>
            </w:r>
          </w:p>
        </w:tc>
        <w:tc>
          <w:tcPr>
            <w:tcW w:w="1183" w:type="dxa"/>
            <w:tcBorders>
              <w:top w:val="single" w:color="auto" w:sz="4" w:space="0"/>
              <w:left w:val="single" w:color="auto" w:sz="4" w:space="0"/>
              <w:bottom w:val="single" w:color="auto" w:sz="4" w:space="0"/>
              <w:right w:val="single" w:color="auto" w:sz="4" w:space="0"/>
            </w:tcBorders>
            <w:vAlign w:val="center"/>
          </w:tcPr>
          <w:p w14:paraId="0D640AE3">
            <w:pPr>
              <w:pStyle w:val="13"/>
              <w:keepNext w:val="0"/>
              <w:keepLines w:val="0"/>
              <w:pageBreakBefore w:val="0"/>
              <w:widowControl/>
              <w:kinsoku/>
              <w:overflowPunct/>
              <w:topLinePunct w:val="0"/>
              <w:autoSpaceDE/>
              <w:autoSpaceDN/>
              <w:bidi w:val="0"/>
              <w:adjustRightInd/>
              <w:spacing w:line="440" w:lineRule="exact"/>
              <w:jc w:val="center"/>
              <w:textAlignment w:val="auto"/>
              <w:rPr>
                <w:rFonts w:hAnsi="宋体" w:cs="宋体"/>
                <w:b/>
                <w:color w:val="auto"/>
                <w:sz w:val="24"/>
                <w:szCs w:val="24"/>
                <w:highlight w:val="none"/>
              </w:rPr>
            </w:pPr>
            <w:r>
              <w:rPr>
                <w:rFonts w:hint="eastAsia" w:ascii="宋体" w:hAnsi="宋体" w:eastAsia="宋体" w:cs="宋体"/>
                <w:b/>
                <w:bCs w:val="0"/>
                <w:color w:val="auto"/>
                <w:sz w:val="24"/>
                <w:szCs w:val="24"/>
                <w:highlight w:val="none"/>
              </w:rPr>
              <w:t>分值</w:t>
            </w:r>
          </w:p>
        </w:tc>
      </w:tr>
      <w:tr w14:paraId="414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7" w:type="dxa"/>
            <w:vMerge w:val="continue"/>
            <w:tcBorders>
              <w:left w:val="single" w:color="auto" w:sz="4" w:space="0"/>
              <w:right w:val="single" w:color="auto" w:sz="4" w:space="0"/>
            </w:tcBorders>
          </w:tcPr>
          <w:p w14:paraId="2FD064C8">
            <w:pPr>
              <w:pStyle w:val="13"/>
              <w:widowControl/>
              <w:wordWrap w:val="0"/>
              <w:spacing w:line="440" w:lineRule="exact"/>
              <w:rPr>
                <w:rFonts w:hAnsi="宋体" w:cs="宋体"/>
                <w:bCs/>
                <w:color w:val="auto"/>
                <w:sz w:val="24"/>
                <w:szCs w:val="24"/>
                <w:highlight w:val="none"/>
              </w:rPr>
            </w:pPr>
          </w:p>
        </w:tc>
        <w:tc>
          <w:tcPr>
            <w:tcW w:w="1649" w:type="dxa"/>
            <w:tcBorders>
              <w:left w:val="single" w:color="auto" w:sz="4" w:space="0"/>
              <w:right w:val="single" w:color="auto" w:sz="4" w:space="0"/>
            </w:tcBorders>
            <w:vAlign w:val="center"/>
          </w:tcPr>
          <w:p w14:paraId="7CCFBBCB">
            <w:pPr>
              <w:keepNext w:val="0"/>
              <w:keepLines w:val="0"/>
              <w:pageBreakBefore w:val="0"/>
              <w:widowControl w:val="0"/>
              <w:shd w:val="clear" w:color="auto" w:fill="auto"/>
              <w:kinsoku/>
              <w:wordWrap/>
              <w:overflowPunct/>
              <w:topLinePunct w:val="0"/>
              <w:autoSpaceDE/>
              <w:autoSpaceDN/>
              <w:bidi w:val="0"/>
              <w:adjustRightInd/>
              <w:snapToGrid/>
              <w:spacing w:after="0" w:line="440" w:lineRule="exact"/>
              <w:jc w:val="both"/>
              <w:rPr>
                <w:rFonts w:ascii="宋体" w:hAnsi="宋体" w:cs="宋体"/>
                <w:bCs/>
                <w:color w:val="auto"/>
                <w:sz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1</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业绩分</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满分9分</w:t>
            </w:r>
            <w:r>
              <w:rPr>
                <w:rFonts w:hint="eastAsia" w:ascii="宋体" w:hAnsi="宋体" w:cs="宋体"/>
                <w:bCs/>
                <w:color w:val="auto"/>
                <w:sz w:val="24"/>
                <w:szCs w:val="24"/>
                <w:highlight w:val="none"/>
                <w:lang w:eastAsia="zh-CN"/>
              </w:rPr>
              <w:t>）</w:t>
            </w:r>
          </w:p>
        </w:tc>
        <w:tc>
          <w:tcPr>
            <w:tcW w:w="6613" w:type="dxa"/>
            <w:tcBorders>
              <w:top w:val="single" w:color="auto" w:sz="4" w:space="0"/>
              <w:left w:val="single" w:color="auto" w:sz="4" w:space="0"/>
              <w:right w:val="single" w:color="auto" w:sz="4" w:space="0"/>
            </w:tcBorders>
            <w:vAlign w:val="center"/>
          </w:tcPr>
          <w:p w14:paraId="7DF0527B">
            <w:pPr>
              <w:keepNext w:val="0"/>
              <w:keepLines w:val="0"/>
              <w:pageBreakBefore w:val="0"/>
              <w:widowControl w:val="0"/>
              <w:shd w:val="clear" w:color="auto" w:fill="auto"/>
              <w:kinsoku/>
              <w:wordWrap/>
              <w:overflowPunct/>
              <w:topLinePunct w:val="0"/>
              <w:autoSpaceDE/>
              <w:autoSpaceDN/>
              <w:bidi w:val="0"/>
              <w:adjustRightInd/>
              <w:snapToGrid/>
              <w:spacing w:after="0" w:line="440" w:lineRule="exact"/>
              <w:jc w:val="both"/>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rPr>
              <w:t>供应商202</w:t>
            </w: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en-US" w:eastAsia="zh-CN"/>
              </w:rPr>
              <w:t>年</w:t>
            </w:r>
            <w:r>
              <w:rPr>
                <w:rFonts w:hint="eastAsia" w:ascii="宋体" w:hAnsi="宋体" w:cs="宋体"/>
                <w:color w:val="auto"/>
                <w:kern w:val="2"/>
                <w:sz w:val="24"/>
                <w:szCs w:val="24"/>
                <w:highlight w:val="none"/>
                <w:lang w:val="en-US" w:eastAsia="zh-CN"/>
              </w:rPr>
              <w:t>1月1日</w:t>
            </w:r>
            <w:r>
              <w:rPr>
                <w:rFonts w:hint="eastAsia" w:ascii="宋体" w:hAnsi="宋体" w:eastAsia="宋体" w:cs="宋体"/>
                <w:color w:val="auto"/>
                <w:kern w:val="2"/>
                <w:sz w:val="24"/>
                <w:szCs w:val="24"/>
                <w:highlight w:val="none"/>
                <w:lang w:val="en-US" w:eastAsia="zh-CN"/>
              </w:rPr>
              <w:t>以来具有</w:t>
            </w:r>
            <w:r>
              <w:rPr>
                <w:rFonts w:hint="eastAsia" w:ascii="宋体" w:hAnsi="宋体" w:cs="宋体"/>
                <w:color w:val="auto"/>
                <w:kern w:val="2"/>
                <w:sz w:val="24"/>
                <w:szCs w:val="24"/>
                <w:highlight w:val="none"/>
                <w:lang w:val="en-US" w:eastAsia="zh-CN"/>
              </w:rPr>
              <w:t>与本项目</w:t>
            </w:r>
            <w:r>
              <w:rPr>
                <w:rFonts w:hint="eastAsia" w:ascii="宋体" w:hAnsi="宋体" w:eastAsia="宋体" w:cs="宋体"/>
                <w:color w:val="auto"/>
                <w:kern w:val="2"/>
                <w:sz w:val="24"/>
                <w:szCs w:val="24"/>
                <w:highlight w:val="none"/>
                <w:lang w:val="en-US" w:eastAsia="zh-CN"/>
              </w:rPr>
              <w:t>的</w:t>
            </w:r>
            <w:r>
              <w:rPr>
                <w:rFonts w:hint="eastAsia" w:ascii="宋体" w:hAnsi="宋体" w:cs="宋体"/>
                <w:color w:val="auto"/>
                <w:kern w:val="2"/>
                <w:sz w:val="24"/>
                <w:szCs w:val="24"/>
                <w:highlight w:val="none"/>
                <w:lang w:val="en-US" w:eastAsia="zh-CN"/>
              </w:rPr>
              <w:t>类似</w:t>
            </w:r>
            <w:r>
              <w:rPr>
                <w:rFonts w:hint="eastAsia" w:ascii="宋体" w:hAnsi="宋体" w:eastAsia="宋体" w:cs="宋体"/>
                <w:color w:val="auto"/>
                <w:kern w:val="2"/>
                <w:sz w:val="24"/>
                <w:szCs w:val="24"/>
                <w:highlight w:val="none"/>
                <w:lang w:val="en-US" w:eastAsia="zh-CN"/>
              </w:rPr>
              <w:t>项目业绩（以有效的合同</w:t>
            </w:r>
            <w:r>
              <w:rPr>
                <w:rFonts w:hint="eastAsia" w:ascii="宋体" w:hAnsi="宋体" w:cs="宋体"/>
                <w:color w:val="auto"/>
                <w:kern w:val="2"/>
                <w:sz w:val="24"/>
                <w:szCs w:val="24"/>
                <w:highlight w:val="none"/>
                <w:lang w:val="en-US" w:eastAsia="zh-CN"/>
              </w:rPr>
              <w:t>或协议</w:t>
            </w:r>
            <w:r>
              <w:rPr>
                <w:rFonts w:hint="eastAsia" w:ascii="宋体" w:hAnsi="宋体" w:eastAsia="宋体" w:cs="宋体"/>
                <w:color w:val="auto"/>
                <w:kern w:val="2"/>
                <w:sz w:val="24"/>
                <w:szCs w:val="24"/>
                <w:highlight w:val="none"/>
                <w:lang w:val="en-US" w:eastAsia="zh-CN"/>
              </w:rPr>
              <w:t>或中标（成交）通知书复印件为准），每提供一项得</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分，满分</w:t>
            </w:r>
            <w:r>
              <w:rPr>
                <w:rFonts w:hint="eastAsia" w:ascii="宋体" w:hAnsi="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lang w:val="en-US" w:eastAsia="zh-CN"/>
              </w:rPr>
              <w:t>分。</w:t>
            </w:r>
          </w:p>
        </w:tc>
        <w:tc>
          <w:tcPr>
            <w:tcW w:w="1183" w:type="dxa"/>
            <w:tcBorders>
              <w:top w:val="single" w:color="auto" w:sz="4" w:space="0"/>
              <w:left w:val="single" w:color="auto" w:sz="4" w:space="0"/>
              <w:bottom w:val="single" w:color="auto" w:sz="4" w:space="0"/>
              <w:right w:val="single" w:color="auto" w:sz="4" w:space="0"/>
            </w:tcBorders>
            <w:vAlign w:val="center"/>
          </w:tcPr>
          <w:p w14:paraId="19E6CA0C">
            <w:pPr>
              <w:pStyle w:val="13"/>
              <w:keepNext w:val="0"/>
              <w:keepLines w:val="0"/>
              <w:pageBreakBefore w:val="0"/>
              <w:widowControl/>
              <w:kinsoku/>
              <w:overflowPunct/>
              <w:topLinePunct w:val="0"/>
              <w:autoSpaceDE/>
              <w:autoSpaceDN/>
              <w:bidi w:val="0"/>
              <w:adjustRightInd/>
              <w:spacing w:line="440" w:lineRule="exact"/>
              <w:jc w:val="center"/>
              <w:textAlignment w:val="auto"/>
              <w:rPr>
                <w:rFonts w:hAnsi="宋体" w:cs="宋体"/>
                <w:bCs/>
                <w:color w:val="auto"/>
                <w:sz w:val="24"/>
                <w:szCs w:val="24"/>
                <w:highlight w:val="none"/>
              </w:rPr>
            </w:pP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w:t>
            </w:r>
            <w:r>
              <w:rPr>
                <w:rFonts w:hint="eastAsia"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分（客观分）</w:t>
            </w:r>
          </w:p>
        </w:tc>
      </w:tr>
      <w:tr w14:paraId="5BEC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tcBorders>
              <w:left w:val="single" w:color="auto" w:sz="4" w:space="0"/>
              <w:bottom w:val="single" w:color="auto" w:sz="4" w:space="0"/>
              <w:right w:val="single" w:color="auto" w:sz="4" w:space="0"/>
            </w:tcBorders>
          </w:tcPr>
          <w:p w14:paraId="60CB812B">
            <w:pPr>
              <w:pStyle w:val="13"/>
              <w:widowControl/>
              <w:wordWrap w:val="0"/>
              <w:spacing w:line="440" w:lineRule="exact"/>
              <w:rPr>
                <w:rFonts w:hint="eastAsia" w:hAnsi="宋体" w:cs="宋体"/>
                <w:bCs/>
                <w:color w:val="auto"/>
                <w:sz w:val="24"/>
                <w:szCs w:val="24"/>
                <w:highlight w:val="none"/>
              </w:rPr>
            </w:pPr>
            <w:r>
              <w:rPr>
                <w:rFonts w:hint="eastAsia" w:hAnsi="宋体" w:cs="宋体"/>
                <w:b/>
                <w:bCs/>
                <w:color w:val="auto"/>
                <w:sz w:val="24"/>
                <w:highlight w:val="none"/>
              </w:rPr>
              <w:t>总得分=1+2+3</w:t>
            </w:r>
          </w:p>
        </w:tc>
      </w:tr>
    </w:tbl>
    <w:p w14:paraId="4D648270">
      <w:pPr>
        <w:wordWrap w:val="0"/>
        <w:spacing w:line="360" w:lineRule="auto"/>
        <w:rPr>
          <w:color w:val="auto"/>
          <w:highlight w:val="none"/>
        </w:rPr>
      </w:pPr>
    </w:p>
    <w:p w14:paraId="6E811F96">
      <w:pPr>
        <w:pStyle w:val="14"/>
        <w:rPr>
          <w:rFonts w:hint="eastAsia"/>
          <w:color w:val="auto"/>
          <w:highlight w:val="none"/>
        </w:rPr>
      </w:pPr>
    </w:p>
    <w:p w14:paraId="14DCD43F">
      <w:pPr>
        <w:pStyle w:val="14"/>
        <w:rPr>
          <w:rFonts w:hint="eastAsia"/>
          <w:color w:val="auto"/>
          <w:highlight w:val="none"/>
        </w:rPr>
      </w:pPr>
    </w:p>
    <w:p w14:paraId="176953C9">
      <w:pPr>
        <w:pStyle w:val="13"/>
        <w:wordWrap w:val="0"/>
        <w:spacing w:line="360" w:lineRule="auto"/>
        <w:ind w:firstLine="420"/>
        <w:rPr>
          <w:rFonts w:hAnsi="宋体" w:cs="宋体"/>
          <w:bCs/>
          <w:color w:val="auto"/>
          <w:sz w:val="24"/>
          <w:szCs w:val="24"/>
          <w:highlight w:val="none"/>
        </w:rPr>
      </w:pPr>
    </w:p>
    <w:p w14:paraId="44AA7C32">
      <w:pPr>
        <w:rPr>
          <w:rFonts w:hint="eastAsia"/>
          <w:color w:val="auto"/>
          <w:highlight w:val="none"/>
        </w:rPr>
        <w:sectPr>
          <w:pgSz w:w="11906" w:h="16838"/>
          <w:pgMar w:top="1440" w:right="1080" w:bottom="1440" w:left="1080" w:header="720" w:footer="720" w:gutter="0"/>
          <w:cols w:space="720" w:num="1"/>
          <w:docGrid w:type="lines" w:linePitch="331" w:charSpace="0"/>
        </w:sectPr>
      </w:pPr>
    </w:p>
    <w:bookmarkEnd w:id="111"/>
    <w:p w14:paraId="78A04DD3">
      <w:pPr>
        <w:pStyle w:val="4"/>
        <w:wordWrap w:val="0"/>
        <w:spacing w:before="0" w:after="0" w:line="360" w:lineRule="auto"/>
        <w:jc w:val="center"/>
        <w:rPr>
          <w:rFonts w:ascii="宋体" w:hAnsi="宋体" w:eastAsia="宋体" w:cs="宋体"/>
          <w:b w:val="0"/>
          <w:color w:val="auto"/>
          <w:sz w:val="30"/>
          <w:szCs w:val="30"/>
          <w:highlight w:val="none"/>
        </w:rPr>
      </w:pPr>
      <w:bookmarkStart w:id="112" w:name="_Toc18980"/>
      <w:r>
        <w:rPr>
          <w:rFonts w:hint="eastAsia" w:ascii="宋体" w:hAnsi="宋体" w:eastAsia="宋体" w:cs="宋体"/>
          <w:b w:val="0"/>
          <w:color w:val="auto"/>
          <w:sz w:val="30"/>
          <w:szCs w:val="30"/>
          <w:highlight w:val="none"/>
        </w:rPr>
        <w:t>第四节 中标候选人推荐原则</w:t>
      </w:r>
      <w:bookmarkEnd w:id="112"/>
    </w:p>
    <w:p w14:paraId="0AE12901">
      <w:pPr>
        <w:pStyle w:val="13"/>
        <w:numPr>
          <w:ilvl w:val="0"/>
          <w:numId w:val="4"/>
        </w:numPr>
        <w:wordWrap w:val="0"/>
        <w:spacing w:line="360" w:lineRule="auto"/>
        <w:contextualSpacing/>
        <w:rPr>
          <w:rFonts w:hAnsi="宋体" w:cs="宋体"/>
          <w:b/>
          <w:bCs/>
          <w:color w:val="auto"/>
          <w:sz w:val="24"/>
          <w:szCs w:val="24"/>
          <w:highlight w:val="none"/>
        </w:rPr>
      </w:pPr>
      <w:r>
        <w:rPr>
          <w:rFonts w:hint="eastAsia" w:hAnsi="宋体" w:cs="宋体"/>
          <w:b/>
          <w:bCs/>
          <w:color w:val="auto"/>
          <w:sz w:val="24"/>
          <w:szCs w:val="24"/>
          <w:highlight w:val="none"/>
        </w:rPr>
        <w:t>综合评分法</w:t>
      </w:r>
    </w:p>
    <w:p w14:paraId="6EFDB5BA">
      <w:pPr>
        <w:pStyle w:val="13"/>
        <w:wordWrap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5230FC23">
      <w:pPr>
        <w:pStyle w:val="4"/>
        <w:wordWrap w:val="0"/>
        <w:spacing w:before="0" w:after="0" w:line="360" w:lineRule="auto"/>
        <w:ind w:firstLine="600" w:firstLineChars="200"/>
        <w:jc w:val="center"/>
        <w:rPr>
          <w:rFonts w:ascii="宋体" w:hAnsi="宋体" w:eastAsia="宋体" w:cs="宋体"/>
          <w:b w:val="0"/>
          <w:color w:val="auto"/>
          <w:sz w:val="30"/>
          <w:szCs w:val="30"/>
          <w:highlight w:val="none"/>
        </w:rPr>
      </w:pPr>
      <w:bookmarkStart w:id="113" w:name="_Toc31612"/>
      <w:r>
        <w:rPr>
          <w:rFonts w:hint="eastAsia" w:ascii="宋体" w:hAnsi="宋体" w:eastAsia="宋体" w:cs="宋体"/>
          <w:b w:val="0"/>
          <w:color w:val="auto"/>
          <w:sz w:val="30"/>
          <w:szCs w:val="30"/>
          <w:highlight w:val="none"/>
        </w:rPr>
        <w:t>第五节 评标报告</w:t>
      </w:r>
      <w:bookmarkEnd w:id="113"/>
    </w:p>
    <w:p w14:paraId="0C4A687B">
      <w:pPr>
        <w:pStyle w:val="31"/>
        <w:wordWrap w:val="0"/>
        <w:spacing w:before="0"/>
        <w:ind w:firstLine="482"/>
        <w:rPr>
          <w:rFonts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731B1A17">
      <w:pPr>
        <w:pStyle w:val="13"/>
        <w:tabs>
          <w:tab w:val="left" w:pos="2472"/>
        </w:tabs>
        <w:wordWrap w:val="0"/>
        <w:spacing w:line="360" w:lineRule="auto"/>
        <w:ind w:firstLine="420" w:firstLineChars="200"/>
        <w:rPr>
          <w:rFonts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42B0C502">
      <w:pPr>
        <w:widowControl/>
        <w:wordWrap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（二）评标争议事项处理</w:t>
      </w:r>
    </w:p>
    <w:p w14:paraId="18AB1D52">
      <w:pPr>
        <w:pStyle w:val="13"/>
        <w:tabs>
          <w:tab w:val="left" w:pos="2472"/>
        </w:tabs>
        <w:wordWrap w:val="0"/>
        <w:spacing w:line="360" w:lineRule="auto"/>
        <w:ind w:firstLine="420" w:firstLineChars="200"/>
        <w:rPr>
          <w:rFonts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4AC3BFD0">
      <w:pPr>
        <w:widowControl/>
        <w:wordWrap w:val="0"/>
        <w:spacing w:line="360" w:lineRule="auto"/>
        <w:jc w:val="left"/>
        <w:rPr>
          <w:rFonts w:ascii="宋体" w:hAnsi="宋体" w:cs="宋体"/>
          <w:b/>
          <w:color w:val="auto"/>
          <w:sz w:val="36"/>
          <w:szCs w:val="20"/>
          <w:highlight w:val="none"/>
        </w:rPr>
        <w:sectPr>
          <w:pgSz w:w="11906" w:h="16838"/>
          <w:pgMar w:top="1440" w:right="1080" w:bottom="1440" w:left="1080" w:header="720" w:footer="720" w:gutter="0"/>
          <w:cols w:space="720" w:num="1"/>
          <w:docGrid w:type="lines" w:linePitch="331" w:charSpace="0"/>
        </w:sectPr>
      </w:pPr>
    </w:p>
    <w:p w14:paraId="2C06DD3C">
      <w:pPr>
        <w:pStyle w:val="13"/>
        <w:tabs>
          <w:tab w:val="left" w:pos="2472"/>
        </w:tabs>
        <w:wordWrap w:val="0"/>
        <w:spacing w:line="360" w:lineRule="auto"/>
        <w:jc w:val="center"/>
        <w:outlineLvl w:val="0"/>
        <w:rPr>
          <w:rFonts w:hAnsi="宋体" w:cs="宋体"/>
          <w:b/>
          <w:color w:val="auto"/>
          <w:sz w:val="36"/>
          <w:highlight w:val="none"/>
        </w:rPr>
      </w:pPr>
      <w:bookmarkStart w:id="114" w:name="_Toc9281"/>
      <w:r>
        <w:rPr>
          <w:rFonts w:hint="eastAsia" w:hAnsi="宋体" w:cs="宋体"/>
          <w:b/>
          <w:color w:val="auto"/>
          <w:sz w:val="36"/>
          <w:highlight w:val="none"/>
        </w:rPr>
        <w:t>第五章 拟签订的合同文本</w:t>
      </w:r>
      <w:bookmarkEnd w:id="114"/>
    </w:p>
    <w:p w14:paraId="7CD29FE7">
      <w:pPr>
        <w:wordWrap w:val="0"/>
        <w:spacing w:line="360" w:lineRule="auto"/>
        <w:rPr>
          <w:rFonts w:ascii="宋体" w:hAnsi="宋体" w:cs="宋体"/>
          <w:color w:val="auto"/>
          <w:sz w:val="24"/>
          <w:highlight w:val="none"/>
        </w:rPr>
      </w:pPr>
    </w:p>
    <w:p w14:paraId="4FABD908">
      <w:pPr>
        <w:wordWrap w:val="0"/>
        <w:spacing w:line="360" w:lineRule="auto"/>
        <w:rPr>
          <w:rFonts w:ascii="宋体" w:hAnsi="宋体" w:cs="宋体"/>
          <w:color w:val="auto"/>
          <w:sz w:val="24"/>
          <w:highlight w:val="none"/>
          <w:u w:val="single"/>
        </w:rPr>
      </w:pPr>
      <w:r>
        <w:rPr>
          <w:rFonts w:hint="eastAsia" w:ascii="宋体" w:hAnsi="宋体" w:cs="宋体"/>
          <w:color w:val="auto"/>
          <w:sz w:val="24"/>
          <w:highlight w:val="none"/>
        </w:rPr>
        <w:t>“</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”平台合同编号：</w:t>
      </w:r>
      <w:r>
        <w:rPr>
          <w:rFonts w:hint="eastAsia" w:ascii="宋体" w:hAnsi="宋体" w:cs="宋体"/>
          <w:color w:val="auto"/>
          <w:sz w:val="24"/>
          <w:highlight w:val="none"/>
          <w:u w:val="single"/>
        </w:rPr>
        <w:t xml:space="preserve">           </w:t>
      </w:r>
    </w:p>
    <w:p w14:paraId="37DD549C">
      <w:pPr>
        <w:wordWrap w:val="0"/>
        <w:spacing w:line="360" w:lineRule="auto"/>
        <w:jc w:val="center"/>
        <w:rPr>
          <w:rFonts w:ascii="宋体" w:hAnsi="宋体" w:cs="宋体"/>
          <w:b/>
          <w:bCs/>
          <w:color w:val="auto"/>
          <w:sz w:val="52"/>
          <w:highlight w:val="none"/>
        </w:rPr>
      </w:pPr>
    </w:p>
    <w:p w14:paraId="0BDDF443">
      <w:pPr>
        <w:wordWrap w:val="0"/>
        <w:spacing w:line="360" w:lineRule="auto"/>
        <w:jc w:val="center"/>
        <w:rPr>
          <w:rFonts w:ascii="宋体" w:hAnsi="宋体" w:cs="宋体"/>
          <w:b/>
          <w:bCs/>
          <w:color w:val="auto"/>
          <w:sz w:val="52"/>
          <w:highlight w:val="none"/>
        </w:rPr>
      </w:pPr>
    </w:p>
    <w:p w14:paraId="38FE796F">
      <w:pPr>
        <w:wordWrap w:val="0"/>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388ECFF5">
      <w:pPr>
        <w:wordWrap w:val="0"/>
        <w:spacing w:line="360" w:lineRule="auto"/>
        <w:ind w:firstLine="420" w:firstLineChars="200"/>
        <w:rPr>
          <w:rFonts w:ascii="宋体" w:hAnsi="宋体" w:cs="宋体"/>
          <w:color w:val="auto"/>
          <w:highlight w:val="none"/>
        </w:rPr>
      </w:pPr>
    </w:p>
    <w:p w14:paraId="55FB9F0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0A18708C">
      <w:pPr>
        <w:wordWrap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r>
        <w:rPr>
          <w:rFonts w:hint="eastAsia" w:ascii="宋体" w:hAnsi="宋体" w:cs="宋体"/>
          <w:b/>
          <w:bCs/>
          <w:color w:val="auto"/>
          <w:sz w:val="44"/>
          <w:highlight w:val="none"/>
        </w:rPr>
        <w:t>合同</w:t>
      </w:r>
    </w:p>
    <w:p w14:paraId="6D253A5D">
      <w:pPr>
        <w:wordWrap w:val="0"/>
        <w:spacing w:line="360" w:lineRule="auto"/>
        <w:ind w:firstLine="3507" w:firstLineChars="794"/>
        <w:rPr>
          <w:rFonts w:ascii="宋体" w:hAnsi="宋体" w:cs="宋体"/>
          <w:b/>
          <w:bCs/>
          <w:color w:val="auto"/>
          <w:sz w:val="44"/>
          <w:highlight w:val="none"/>
        </w:rPr>
      </w:pPr>
    </w:p>
    <w:p w14:paraId="7E6528F2">
      <w:pPr>
        <w:wordWrap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 xml:space="preserve">项目编号：   </w:t>
      </w:r>
    </w:p>
    <w:p w14:paraId="533B69A6">
      <w:pPr>
        <w:wordWrap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计划编号：</w:t>
      </w:r>
    </w:p>
    <w:p w14:paraId="18AEF99C">
      <w:pPr>
        <w:tabs>
          <w:tab w:val="left" w:pos="7200"/>
        </w:tabs>
        <w:wordWrap w:val="0"/>
        <w:spacing w:line="360" w:lineRule="auto"/>
        <w:ind w:firstLine="1995" w:firstLineChars="552"/>
        <w:rPr>
          <w:rFonts w:ascii="宋体" w:hAnsi="宋体" w:cs="宋体"/>
          <w:b/>
          <w:color w:val="auto"/>
          <w:sz w:val="36"/>
          <w:szCs w:val="36"/>
          <w:highlight w:val="none"/>
        </w:rPr>
      </w:pPr>
    </w:p>
    <w:p w14:paraId="50C5A04B">
      <w:pPr>
        <w:pStyle w:val="10"/>
        <w:rPr>
          <w:color w:val="auto"/>
          <w:highlight w:val="none"/>
        </w:rPr>
      </w:pPr>
    </w:p>
    <w:p w14:paraId="39A798D3">
      <w:pPr>
        <w:tabs>
          <w:tab w:val="left" w:pos="7200"/>
        </w:tabs>
        <w:wordWrap w:val="0"/>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467C1B8F">
      <w:pPr>
        <w:tabs>
          <w:tab w:val="left" w:pos="7380"/>
        </w:tabs>
        <w:wordWrap w:val="0"/>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054A231B">
      <w:pPr>
        <w:tabs>
          <w:tab w:val="left" w:pos="7380"/>
        </w:tabs>
        <w:wordWrap w:val="0"/>
        <w:spacing w:line="360" w:lineRule="auto"/>
        <w:rPr>
          <w:rFonts w:ascii="宋体" w:hAnsi="宋体" w:cs="宋体"/>
          <w:b/>
          <w:bCs/>
          <w:color w:val="auto"/>
          <w:sz w:val="44"/>
          <w:highlight w:val="none"/>
        </w:rPr>
      </w:pPr>
    </w:p>
    <w:p w14:paraId="40C2DD98">
      <w:pPr>
        <w:wordWrap w:val="0"/>
        <w:spacing w:line="360" w:lineRule="auto"/>
        <w:rPr>
          <w:rFonts w:ascii="宋体" w:hAnsi="宋体" w:cs="宋体"/>
          <w:color w:val="auto"/>
          <w:sz w:val="24"/>
          <w:highlight w:val="none"/>
        </w:rPr>
      </w:pPr>
    </w:p>
    <w:p w14:paraId="76122CA6">
      <w:pPr>
        <w:wordWrap w:val="0"/>
        <w:spacing w:line="360" w:lineRule="auto"/>
        <w:ind w:firstLine="2280" w:firstLineChars="950"/>
        <w:rPr>
          <w:rFonts w:ascii="宋体" w:hAnsi="宋体" w:cs="宋体"/>
          <w:b/>
          <w:bCs/>
          <w:color w:val="auto"/>
          <w:sz w:val="4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B96B695">
      <w:pPr>
        <w:wordWrap w:val="0"/>
        <w:snapToGrid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rPr>
        <w:br w:type="page"/>
      </w:r>
    </w:p>
    <w:p w14:paraId="05D004D6">
      <w:pPr>
        <w:wordWrap w:val="0"/>
        <w:snapToGrid w:val="0"/>
        <w:spacing w:line="360" w:lineRule="auto"/>
        <w:jc w:val="center"/>
        <w:rPr>
          <w:rFonts w:ascii="宋体" w:hAnsi="宋体" w:cs="宋体"/>
          <w:b/>
          <w:bCs/>
          <w:color w:val="auto"/>
          <w:sz w:val="44"/>
          <w:highlight w:val="none"/>
        </w:rPr>
      </w:pPr>
    </w:p>
    <w:p w14:paraId="2CAC3AA1">
      <w:pPr>
        <w:wordWrap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合同目录</w:t>
      </w:r>
    </w:p>
    <w:p w14:paraId="52582E47">
      <w:pPr>
        <w:wordWrap w:val="0"/>
        <w:snapToGrid w:val="0"/>
        <w:spacing w:line="360" w:lineRule="auto"/>
        <w:jc w:val="center"/>
        <w:rPr>
          <w:rFonts w:ascii="宋体" w:hAnsi="宋体" w:cs="宋体"/>
          <w:b/>
          <w:bCs/>
          <w:color w:val="auto"/>
          <w:sz w:val="44"/>
          <w:highlight w:val="none"/>
        </w:rPr>
      </w:pPr>
    </w:p>
    <w:p w14:paraId="50F83FBC">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41853710">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1AB453D2">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4E278FBF">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0B70005F">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73539F2E">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14:paraId="47DC03C0">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09E21A39">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4.4投标函 ………………………………………………………………………（页码）</w:t>
      </w:r>
    </w:p>
    <w:p w14:paraId="3CE9F5A6">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4.5报价表 ………………………………………………………………………（页码）</w:t>
      </w:r>
    </w:p>
    <w:p w14:paraId="3CC75B6B">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4.6投标服务技术资料表 ………………………………………………………（页码）</w:t>
      </w:r>
    </w:p>
    <w:p w14:paraId="14EED964">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3244AF1F">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25A42E47">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19DAA0E7">
      <w:pPr>
        <w:wordWrap w:val="0"/>
        <w:snapToGrid w:val="0"/>
        <w:spacing w:line="360" w:lineRule="auto"/>
        <w:rPr>
          <w:rFonts w:ascii="宋体" w:hAnsi="宋体" w:cs="宋体"/>
          <w:color w:val="auto"/>
          <w:kern w:val="0"/>
          <w:sz w:val="24"/>
          <w:highlight w:val="none"/>
        </w:rPr>
      </w:pPr>
    </w:p>
    <w:p w14:paraId="73CA4578">
      <w:pPr>
        <w:widowControl/>
        <w:wordWrap w:val="0"/>
        <w:spacing w:line="360" w:lineRule="auto"/>
        <w:jc w:val="left"/>
        <w:rPr>
          <w:rFonts w:ascii="宋体" w:hAnsi="宋体" w:cs="宋体"/>
          <w:color w:val="auto"/>
          <w:spacing w:val="-4"/>
          <w:sz w:val="18"/>
          <w:szCs w:val="20"/>
          <w:highlight w:val="none"/>
        </w:rPr>
        <w:sectPr>
          <w:pgSz w:w="11906" w:h="16838"/>
          <w:pgMar w:top="1440" w:right="1080" w:bottom="1440" w:left="1080" w:header="720" w:footer="720" w:gutter="0"/>
          <w:cols w:space="720" w:num="1"/>
          <w:docGrid w:type="lines" w:linePitch="331" w:charSpace="0"/>
        </w:sectPr>
      </w:pPr>
    </w:p>
    <w:p w14:paraId="3CEA346B">
      <w:pPr>
        <w:pStyle w:val="33"/>
        <w:wordWrap w:val="0"/>
        <w:spacing w:after="0"/>
        <w:ind w:firstLine="562"/>
        <w:jc w:val="center"/>
        <w:rPr>
          <w:rFonts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558A290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南宁市民族文化艺术研究院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公开招标方式  </w:t>
      </w:r>
      <w:r>
        <w:rPr>
          <w:rFonts w:hint="eastAsia" w:ascii="宋体" w:hAnsi="宋体" w:cs="宋体"/>
          <w:color w:val="auto"/>
          <w:sz w:val="24"/>
          <w:highlight w:val="none"/>
        </w:rPr>
        <w:t>对</w:t>
      </w:r>
      <w:r>
        <w:rPr>
          <w:rFonts w:hint="eastAsia" w:ascii="宋体" w:hAnsi="宋体" w:cs="宋体"/>
          <w:color w:val="auto"/>
          <w:sz w:val="24"/>
          <w:highlight w:val="none"/>
          <w:u w:val="single"/>
          <w:lang w:val="en-US" w:eastAsia="zh-CN"/>
        </w:rPr>
        <w:t xml:space="preserve">  （项目名称）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评标委员会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rPr>
        <w:t>为该项目中标供应商。现于中标通知书发出之日起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日内（根据项目实际情况填写，不能超过25日），按照采购文件确定的事项签订本合同。</w:t>
      </w:r>
    </w:p>
    <w:p w14:paraId="23C4A15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02CF214E">
      <w:pPr>
        <w:wordWrap w:val="0"/>
        <w:spacing w:line="360" w:lineRule="auto"/>
        <w:ind w:firstLine="482" w:firstLineChars="200"/>
        <w:rPr>
          <w:rFonts w:ascii="宋体" w:hAnsi="宋体" w:cs="宋体"/>
          <w:b/>
          <w:color w:val="auto"/>
          <w:sz w:val="24"/>
          <w:highlight w:val="none"/>
        </w:rPr>
      </w:pPr>
      <w:bookmarkStart w:id="115" w:name="_Toc3029"/>
      <w:bookmarkStart w:id="116" w:name="_Toc2232"/>
      <w:bookmarkStart w:id="117" w:name="_Toc24059"/>
      <w:r>
        <w:rPr>
          <w:rFonts w:hint="eastAsia" w:ascii="宋体" w:hAnsi="宋体" w:cs="宋体"/>
          <w:b/>
          <w:color w:val="auto"/>
          <w:sz w:val="24"/>
          <w:highlight w:val="none"/>
        </w:rPr>
        <w:t>1.1 合同组成部分</w:t>
      </w:r>
      <w:bookmarkEnd w:id="115"/>
      <w:bookmarkEnd w:id="116"/>
      <w:bookmarkEnd w:id="117"/>
    </w:p>
    <w:p w14:paraId="0DD5FC0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3287414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738D18E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中标通知书；</w:t>
      </w:r>
    </w:p>
    <w:p w14:paraId="5E2F15A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投标文件及“投标报价”（含澄清或者说明文件）；</w:t>
      </w:r>
    </w:p>
    <w:p w14:paraId="6B6580B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招标文件（含澄清或者修改文件）；</w:t>
      </w:r>
    </w:p>
    <w:p w14:paraId="387947C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641446F7">
      <w:pPr>
        <w:wordWrap w:val="0"/>
        <w:spacing w:line="360" w:lineRule="auto"/>
        <w:ind w:firstLine="482" w:firstLineChars="200"/>
        <w:rPr>
          <w:rFonts w:ascii="宋体" w:hAnsi="宋体" w:cs="宋体"/>
          <w:b/>
          <w:color w:val="auto"/>
          <w:sz w:val="24"/>
          <w:highlight w:val="none"/>
        </w:rPr>
      </w:pPr>
      <w:bookmarkStart w:id="118" w:name="_Toc21295"/>
      <w:bookmarkStart w:id="119" w:name="_Toc27126"/>
      <w:bookmarkStart w:id="120" w:name="_Toc24300"/>
      <w:r>
        <w:rPr>
          <w:rFonts w:hint="eastAsia" w:ascii="宋体" w:hAnsi="宋体" w:cs="宋体"/>
          <w:b/>
          <w:color w:val="auto"/>
          <w:sz w:val="24"/>
          <w:highlight w:val="none"/>
        </w:rPr>
        <w:t>1.2 标的物</w:t>
      </w:r>
      <w:bookmarkEnd w:id="118"/>
      <w:bookmarkEnd w:id="119"/>
      <w:bookmarkEnd w:id="120"/>
    </w:p>
    <w:p w14:paraId="0B69A57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标的物信息</w:t>
      </w:r>
    </w:p>
    <w:p w14:paraId="24880CA7">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91ADDA8">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D5C7D5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1A5E04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5DD2A85F">
      <w:pPr>
        <w:wordWrap w:val="0"/>
        <w:spacing w:line="360" w:lineRule="auto"/>
        <w:ind w:firstLine="482" w:firstLineChars="200"/>
        <w:rPr>
          <w:rFonts w:ascii="宋体" w:hAnsi="宋体" w:cs="宋体"/>
          <w:b/>
          <w:color w:val="auto"/>
          <w:sz w:val="24"/>
          <w:highlight w:val="none"/>
        </w:rPr>
      </w:pPr>
      <w:bookmarkStart w:id="121" w:name="_Toc21551"/>
      <w:bookmarkStart w:id="122" w:name="_Toc21631"/>
      <w:bookmarkStart w:id="123" w:name="_Toc23292"/>
      <w:r>
        <w:rPr>
          <w:rFonts w:hint="eastAsia" w:ascii="宋体" w:hAnsi="宋体" w:cs="宋体"/>
          <w:b/>
          <w:color w:val="auto"/>
          <w:sz w:val="24"/>
          <w:highlight w:val="none"/>
        </w:rPr>
        <w:t>1.3 价款</w:t>
      </w:r>
      <w:bookmarkEnd w:id="121"/>
      <w:bookmarkEnd w:id="122"/>
      <w:bookmarkEnd w:id="123"/>
    </w:p>
    <w:p w14:paraId="44BDDB6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元，含税）。</w:t>
      </w:r>
    </w:p>
    <w:p w14:paraId="63E742A2">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2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8C4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C0D88E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28AA351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0C1CBC7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分项价格</w:t>
            </w:r>
          </w:p>
        </w:tc>
      </w:tr>
      <w:tr w14:paraId="0AC7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E137E53">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6DE4817">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D3EE09C">
            <w:pPr>
              <w:wordWrap w:val="0"/>
              <w:spacing w:line="360" w:lineRule="auto"/>
              <w:ind w:firstLine="480" w:firstLineChars="200"/>
              <w:rPr>
                <w:rFonts w:ascii="宋体" w:hAnsi="宋体" w:cs="宋体"/>
                <w:color w:val="auto"/>
                <w:sz w:val="24"/>
                <w:highlight w:val="none"/>
              </w:rPr>
            </w:pPr>
          </w:p>
        </w:tc>
      </w:tr>
      <w:tr w14:paraId="6E57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B0A08DC">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E7EF636">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5A1CC25">
            <w:pPr>
              <w:wordWrap w:val="0"/>
              <w:spacing w:line="360" w:lineRule="auto"/>
              <w:ind w:firstLine="480" w:firstLineChars="200"/>
              <w:rPr>
                <w:rFonts w:ascii="宋体" w:hAnsi="宋体" w:cs="宋体"/>
                <w:color w:val="auto"/>
                <w:sz w:val="24"/>
                <w:highlight w:val="none"/>
              </w:rPr>
            </w:pPr>
          </w:p>
        </w:tc>
      </w:tr>
      <w:tr w14:paraId="06F8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74C7FE1">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55601D0">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13D32D8A">
            <w:pPr>
              <w:wordWrap w:val="0"/>
              <w:spacing w:line="360" w:lineRule="auto"/>
              <w:ind w:firstLine="480" w:firstLineChars="200"/>
              <w:rPr>
                <w:rFonts w:ascii="宋体" w:hAnsi="宋体" w:cs="宋体"/>
                <w:color w:val="auto"/>
                <w:sz w:val="24"/>
                <w:highlight w:val="none"/>
              </w:rPr>
            </w:pPr>
          </w:p>
        </w:tc>
      </w:tr>
      <w:tr w14:paraId="0A78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2DE21FE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6C00888D">
            <w:pPr>
              <w:wordWrap w:val="0"/>
              <w:spacing w:line="360" w:lineRule="auto"/>
              <w:ind w:firstLine="480" w:firstLineChars="200"/>
              <w:rPr>
                <w:rFonts w:ascii="宋体" w:hAnsi="宋体" w:cs="宋体"/>
                <w:color w:val="auto"/>
                <w:sz w:val="24"/>
                <w:highlight w:val="none"/>
              </w:rPr>
            </w:pPr>
          </w:p>
        </w:tc>
      </w:tr>
    </w:tbl>
    <w:p w14:paraId="124929A9">
      <w:pPr>
        <w:wordWrap w:val="0"/>
        <w:spacing w:line="360" w:lineRule="auto"/>
        <w:ind w:firstLine="482" w:firstLineChars="200"/>
        <w:rPr>
          <w:rFonts w:ascii="宋体" w:hAnsi="宋体" w:cs="宋体"/>
          <w:b/>
          <w:color w:val="auto"/>
          <w:sz w:val="24"/>
          <w:highlight w:val="none"/>
        </w:rPr>
      </w:pPr>
      <w:bookmarkStart w:id="124" w:name="_Toc1814"/>
      <w:bookmarkStart w:id="125" w:name="_Toc10340"/>
      <w:bookmarkStart w:id="126" w:name="_Toc22618"/>
      <w:r>
        <w:rPr>
          <w:rFonts w:hint="eastAsia" w:ascii="宋体" w:hAnsi="宋体" w:cs="宋体"/>
          <w:b/>
          <w:color w:val="auto"/>
          <w:sz w:val="24"/>
          <w:highlight w:val="none"/>
        </w:rPr>
        <w:t>1.4 付款方式和发票开具方式</w:t>
      </w:r>
      <w:bookmarkEnd w:id="124"/>
      <w:bookmarkEnd w:id="125"/>
      <w:bookmarkEnd w:id="126"/>
    </w:p>
    <w:p w14:paraId="00EC1FC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64370C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62FC5D">
      <w:pPr>
        <w:wordWrap w:val="0"/>
        <w:spacing w:line="360" w:lineRule="auto"/>
        <w:ind w:firstLine="482" w:firstLineChars="200"/>
        <w:rPr>
          <w:rFonts w:ascii="宋体" w:hAnsi="宋体" w:cs="宋体"/>
          <w:b/>
          <w:color w:val="auto"/>
          <w:sz w:val="24"/>
          <w:highlight w:val="none"/>
        </w:rPr>
      </w:pPr>
      <w:bookmarkStart w:id="127" w:name="_Toc2846"/>
      <w:bookmarkStart w:id="128" w:name="_Toc32071"/>
      <w:bookmarkStart w:id="129" w:name="_Toc19304"/>
      <w:r>
        <w:rPr>
          <w:rFonts w:hint="eastAsia" w:ascii="宋体" w:hAnsi="宋体" w:cs="宋体"/>
          <w:b/>
          <w:color w:val="auto"/>
          <w:sz w:val="24"/>
          <w:highlight w:val="none"/>
        </w:rPr>
        <w:t>1.5 标的物交付期限、地点、方式</w:t>
      </w:r>
      <w:bookmarkEnd w:id="127"/>
      <w:bookmarkEnd w:id="128"/>
      <w:bookmarkEnd w:id="129"/>
      <w:r>
        <w:rPr>
          <w:rFonts w:hint="eastAsia" w:ascii="宋体" w:hAnsi="宋体" w:cs="宋体"/>
          <w:b/>
          <w:color w:val="auto"/>
          <w:sz w:val="24"/>
          <w:highlight w:val="none"/>
        </w:rPr>
        <w:t>和服务期限</w:t>
      </w:r>
    </w:p>
    <w:p w14:paraId="709153ED">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1.5.1 服务期限：</w:t>
      </w:r>
      <w:r>
        <w:rPr>
          <w:rFonts w:hint="eastAsia" w:ascii="宋体" w:hAnsi="宋体" w:cs="宋体"/>
          <w:color w:val="auto"/>
          <w:sz w:val="24"/>
          <w:highlight w:val="none"/>
          <w:u w:val="single"/>
        </w:rPr>
        <w:t xml:space="preserve">                                         ；</w:t>
      </w:r>
    </w:p>
    <w:p w14:paraId="63CDDEE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交付地点：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13DD5B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AEC419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25F1E3A">
      <w:pPr>
        <w:wordWrap w:val="0"/>
        <w:spacing w:line="360" w:lineRule="auto"/>
        <w:ind w:firstLine="482" w:firstLineChars="200"/>
        <w:rPr>
          <w:rFonts w:ascii="宋体" w:hAnsi="宋体" w:cs="宋体"/>
          <w:b/>
          <w:color w:val="auto"/>
          <w:sz w:val="24"/>
          <w:highlight w:val="none"/>
        </w:rPr>
      </w:pPr>
      <w:bookmarkStart w:id="130" w:name="_Toc27250"/>
      <w:bookmarkStart w:id="131" w:name="_Toc19554"/>
      <w:bookmarkStart w:id="132" w:name="_Toc21423"/>
      <w:r>
        <w:rPr>
          <w:rFonts w:hint="eastAsia" w:ascii="宋体" w:hAnsi="宋体" w:cs="宋体"/>
          <w:b/>
          <w:color w:val="auto"/>
          <w:sz w:val="24"/>
          <w:highlight w:val="none"/>
        </w:rPr>
        <w:t>1.6 违约责任</w:t>
      </w:r>
      <w:bookmarkEnd w:id="130"/>
      <w:bookmarkEnd w:id="131"/>
      <w:bookmarkEnd w:id="132"/>
    </w:p>
    <w:p w14:paraId="1AE780E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（根据项目实际填写，一般为万分之五）计算，最高限额为本合同总价的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（根据项目实际填写，一般为20%）向甲方支付违约金；</w:t>
      </w:r>
    </w:p>
    <w:p w14:paraId="2F054C5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262DB12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02677B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1.6.4乙方在质保期内未按承诺提供售后等服务的，每发生一次向甲方支付违约金额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元。（根据项目实际填写）</w:t>
      </w:r>
    </w:p>
    <w:p w14:paraId="368F619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3A5AFE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232599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4C152C42">
      <w:pPr>
        <w:wordWrap w:val="0"/>
        <w:spacing w:line="360" w:lineRule="auto"/>
        <w:ind w:firstLine="482" w:firstLineChars="200"/>
        <w:rPr>
          <w:rFonts w:ascii="宋体" w:hAnsi="宋体" w:cs="宋体"/>
          <w:b/>
          <w:color w:val="auto"/>
          <w:sz w:val="24"/>
          <w:highlight w:val="none"/>
        </w:rPr>
      </w:pPr>
      <w:bookmarkStart w:id="133" w:name="_Toc28375"/>
      <w:bookmarkStart w:id="134" w:name="_Toc15583"/>
      <w:bookmarkStart w:id="135" w:name="_Toc16021"/>
      <w:r>
        <w:rPr>
          <w:rFonts w:hint="eastAsia" w:ascii="宋体" w:hAnsi="宋体" w:cs="宋体"/>
          <w:b/>
          <w:color w:val="auto"/>
          <w:sz w:val="24"/>
          <w:highlight w:val="none"/>
        </w:rPr>
        <w:t>1.7 合同争议的解决</w:t>
      </w:r>
      <w:bookmarkEnd w:id="133"/>
      <w:bookmarkEnd w:id="134"/>
      <w:bookmarkEnd w:id="135"/>
    </w:p>
    <w:p w14:paraId="3B8AA80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38E618C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南宁市</w:t>
      </w:r>
      <w:r>
        <w:rPr>
          <w:rFonts w:hint="eastAsia" w:ascii="宋体" w:hAnsi="宋体" w:cs="宋体"/>
          <w:color w:val="auto"/>
          <w:sz w:val="24"/>
          <w:highlight w:val="none"/>
        </w:rPr>
        <w:t>仲裁委员会依申请仲裁时其现行有效的仲裁规则裁决；</w:t>
      </w:r>
    </w:p>
    <w:p w14:paraId="660E885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w:t>
      </w:r>
      <w:r>
        <w:rPr>
          <w:rFonts w:hint="eastAsia" w:ascii="宋体" w:hAnsi="宋体" w:cs="宋体"/>
          <w:color w:val="auto"/>
          <w:sz w:val="24"/>
          <w:highlight w:val="none"/>
          <w:u w:val="none"/>
        </w:rPr>
        <w:t>有管辖权的人</w:t>
      </w:r>
      <w:r>
        <w:rPr>
          <w:rFonts w:hint="eastAsia" w:ascii="宋体" w:hAnsi="宋体" w:cs="宋体"/>
          <w:color w:val="auto"/>
          <w:sz w:val="24"/>
          <w:highlight w:val="none"/>
        </w:rPr>
        <w:t>民法院起诉。</w:t>
      </w:r>
    </w:p>
    <w:p w14:paraId="08229CE6">
      <w:pPr>
        <w:wordWrap w:val="0"/>
        <w:spacing w:line="360" w:lineRule="auto"/>
        <w:ind w:firstLine="482" w:firstLineChars="200"/>
        <w:rPr>
          <w:rFonts w:ascii="宋体" w:hAnsi="宋体" w:cs="宋体"/>
          <w:b/>
          <w:color w:val="auto"/>
          <w:sz w:val="24"/>
          <w:highlight w:val="none"/>
        </w:rPr>
      </w:pPr>
      <w:bookmarkStart w:id="136" w:name="_Toc15322"/>
      <w:bookmarkStart w:id="137" w:name="_Toc11173"/>
      <w:bookmarkStart w:id="138" w:name="_Toc7245"/>
      <w:r>
        <w:rPr>
          <w:rFonts w:hint="eastAsia" w:ascii="宋体" w:hAnsi="宋体" w:cs="宋体"/>
          <w:b/>
          <w:color w:val="auto"/>
          <w:sz w:val="24"/>
          <w:highlight w:val="none"/>
        </w:rPr>
        <w:t>1.8 合同生效</w:t>
      </w:r>
      <w:bookmarkEnd w:id="136"/>
      <w:bookmarkEnd w:id="137"/>
      <w:bookmarkEnd w:id="138"/>
    </w:p>
    <w:p w14:paraId="72122534">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本合同自双方当事人加盖有效电子公章时生效。</w:t>
      </w:r>
    </w:p>
    <w:p w14:paraId="692B0190">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甲方：                                  乙方：</w:t>
      </w:r>
    </w:p>
    <w:p w14:paraId="6C40B5C5">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7D1092F0">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06BE778E">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53C7487F">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56BB8E79">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5FCCD052">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7BDB86B5">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6CE178EB">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6CBE8A61">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4A6716F9">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09ED5B2D">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7845B4C0">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32F928D2">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56B4338C">
      <w:pPr>
        <w:wordWrap w:val="0"/>
        <w:spacing w:line="360" w:lineRule="auto"/>
        <w:ind w:firstLine="200"/>
        <w:jc w:val="center"/>
        <w:rPr>
          <w:rFonts w:ascii="宋体" w:hAnsi="宋体" w:cs="宋体"/>
          <w:b/>
          <w:color w:val="auto"/>
          <w:sz w:val="28"/>
          <w:szCs w:val="28"/>
          <w:highlight w:val="none"/>
        </w:rPr>
      </w:pPr>
      <w:r>
        <w:rPr>
          <w:rFonts w:hint="eastAsia" w:ascii="宋体" w:hAnsi="宋体" w:cs="宋体"/>
          <w:b/>
          <w:color w:val="auto"/>
          <w:highlight w:val="none"/>
        </w:rPr>
        <w:br w:type="page"/>
      </w:r>
      <w:bookmarkStart w:id="139" w:name="_Toc331685783"/>
      <w:r>
        <w:rPr>
          <w:rFonts w:hint="eastAsia" w:ascii="宋体" w:hAnsi="宋体" w:cs="宋体"/>
          <w:b/>
          <w:color w:val="auto"/>
          <w:sz w:val="28"/>
          <w:szCs w:val="28"/>
          <w:highlight w:val="none"/>
        </w:rPr>
        <w:t>第二部分 合同一般条款</w:t>
      </w:r>
      <w:bookmarkEnd w:id="139"/>
    </w:p>
    <w:p w14:paraId="503671A3">
      <w:pPr>
        <w:wordWrap w:val="0"/>
        <w:spacing w:line="360" w:lineRule="auto"/>
        <w:ind w:firstLine="482" w:firstLineChars="200"/>
        <w:rPr>
          <w:rFonts w:ascii="宋体" w:hAnsi="宋体" w:cs="宋体"/>
          <w:b/>
          <w:color w:val="auto"/>
          <w:sz w:val="24"/>
          <w:highlight w:val="none"/>
        </w:rPr>
      </w:pPr>
      <w:bookmarkStart w:id="140" w:name="_Ref467379109"/>
      <w:bookmarkStart w:id="141" w:name="_Ref467379195"/>
      <w:bookmarkStart w:id="142" w:name="_Toc28763"/>
      <w:bookmarkStart w:id="143" w:name="_Ref467378499"/>
      <w:bookmarkStart w:id="144" w:name="_Ref467379205"/>
      <w:bookmarkStart w:id="145" w:name="_Ref467378463"/>
      <w:bookmarkStart w:id="146" w:name="_Toc259093669"/>
      <w:bookmarkStart w:id="147" w:name="_Ref467378404"/>
      <w:bookmarkStart w:id="148" w:name="_Toc16917"/>
      <w:bookmarkStart w:id="149" w:name="_Ref467379101"/>
      <w:bookmarkStart w:id="150" w:name="_Ref467379214"/>
      <w:bookmarkStart w:id="151" w:name="_Toc487900349"/>
      <w:bookmarkStart w:id="152" w:name="_Ref467379094"/>
      <w:bookmarkStart w:id="153" w:name="_Toc19614"/>
      <w:bookmarkStart w:id="154" w:name="_Ref467379225"/>
      <w:bookmarkStart w:id="155" w:name="_Toc279701240"/>
      <w:r>
        <w:rPr>
          <w:rFonts w:hint="eastAsia" w:ascii="宋体" w:hAnsi="宋体" w:cs="宋体"/>
          <w:b/>
          <w:color w:val="auto"/>
          <w:sz w:val="24"/>
          <w:highlight w:val="none"/>
        </w:rPr>
        <w:t>2.1 定义</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CF15BA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1CDA427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5C95748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3E62C8D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F7E80DE">
      <w:pPr>
        <w:wordWrap w:val="0"/>
        <w:spacing w:line="360" w:lineRule="auto"/>
        <w:ind w:firstLine="480" w:firstLineChars="200"/>
        <w:rPr>
          <w:rFonts w:ascii="宋体" w:hAnsi="宋体" w:cs="宋体"/>
          <w:color w:val="auto"/>
          <w:sz w:val="24"/>
          <w:highlight w:val="none"/>
        </w:rPr>
      </w:pPr>
      <w:bookmarkStart w:id="156" w:name="_Ref467378840"/>
      <w:r>
        <w:rPr>
          <w:rFonts w:hint="eastAsia" w:ascii="宋体" w:hAnsi="宋体" w:cs="宋体"/>
          <w:color w:val="auto"/>
          <w:sz w:val="24"/>
          <w:highlight w:val="none"/>
        </w:rPr>
        <w:t>2.1.4 “甲方”系指与中标供应商签署合同的采购人</w:t>
      </w:r>
      <w:bookmarkEnd w:id="156"/>
      <w:r>
        <w:rPr>
          <w:rFonts w:hint="eastAsia" w:ascii="宋体" w:hAnsi="宋体" w:cs="宋体"/>
          <w:color w:val="auto"/>
          <w:sz w:val="24"/>
          <w:highlight w:val="none"/>
        </w:rPr>
        <w:t>；采购人委托采购机构代表其与乙方签订合同的，采购人的授权委托书作为合同附件。</w:t>
      </w:r>
    </w:p>
    <w:p w14:paraId="40FA04A4">
      <w:pPr>
        <w:wordWrap w:val="0"/>
        <w:spacing w:line="360" w:lineRule="auto"/>
        <w:ind w:firstLine="480" w:firstLineChars="200"/>
        <w:rPr>
          <w:rFonts w:ascii="宋体" w:hAnsi="宋体" w:cs="宋体"/>
          <w:color w:val="auto"/>
          <w:sz w:val="24"/>
          <w:highlight w:val="none"/>
        </w:rPr>
      </w:pPr>
      <w:bookmarkStart w:id="157" w:name="_Ref467379400"/>
      <w:r>
        <w:rPr>
          <w:rFonts w:hint="eastAsia" w:ascii="宋体" w:hAnsi="宋体" w:cs="宋体"/>
          <w:color w:val="auto"/>
          <w:sz w:val="24"/>
          <w:highlight w:val="none"/>
        </w:rPr>
        <w:t>2.1.5 “乙方”系指根据合同约定交付标的物的</w:t>
      </w:r>
      <w:bookmarkEnd w:id="157"/>
      <w:r>
        <w:rPr>
          <w:rFonts w:hint="eastAsia" w:ascii="宋体" w:hAnsi="宋体" w:cs="宋体"/>
          <w:color w:val="auto"/>
          <w:sz w:val="24"/>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16F8A66B">
      <w:pPr>
        <w:wordWrap w:val="0"/>
        <w:spacing w:line="360" w:lineRule="auto"/>
        <w:ind w:firstLine="480" w:firstLineChars="200"/>
        <w:rPr>
          <w:rFonts w:ascii="宋体" w:hAnsi="宋体" w:cs="宋体"/>
          <w:color w:val="auto"/>
          <w:sz w:val="24"/>
          <w:highlight w:val="none"/>
        </w:rPr>
      </w:pPr>
      <w:bookmarkStart w:id="158" w:name="_Ref467379436"/>
      <w:r>
        <w:rPr>
          <w:rFonts w:hint="eastAsia" w:ascii="宋体" w:hAnsi="宋体" w:cs="宋体"/>
          <w:color w:val="auto"/>
          <w:sz w:val="24"/>
          <w:highlight w:val="none"/>
        </w:rPr>
        <w:t>2.1.6 “现场”系指合同约定标的物将要运至或者实施或者安装的地点。</w:t>
      </w:r>
      <w:bookmarkEnd w:id="158"/>
    </w:p>
    <w:p w14:paraId="32F73BDC">
      <w:pPr>
        <w:wordWrap w:val="0"/>
        <w:spacing w:line="360" w:lineRule="auto"/>
        <w:ind w:firstLine="482" w:firstLineChars="200"/>
        <w:rPr>
          <w:rFonts w:ascii="宋体" w:hAnsi="宋体" w:cs="宋体"/>
          <w:b/>
          <w:color w:val="auto"/>
          <w:sz w:val="24"/>
          <w:highlight w:val="none"/>
        </w:rPr>
      </w:pPr>
      <w:bookmarkStart w:id="159" w:name="_Toc279701241"/>
      <w:bookmarkStart w:id="160" w:name="_Toc27635"/>
      <w:bookmarkStart w:id="161" w:name="_Toc13336"/>
      <w:bookmarkStart w:id="162" w:name="_Toc487900350"/>
      <w:bookmarkStart w:id="163" w:name="_Toc259093670"/>
      <w:bookmarkStart w:id="164" w:name="_Toc32504"/>
      <w:r>
        <w:rPr>
          <w:rFonts w:hint="eastAsia" w:ascii="宋体" w:hAnsi="宋体" w:cs="宋体"/>
          <w:b/>
          <w:color w:val="auto"/>
          <w:sz w:val="24"/>
          <w:highlight w:val="none"/>
        </w:rPr>
        <w:t>2.2 技术规范</w:t>
      </w:r>
      <w:bookmarkEnd w:id="159"/>
      <w:bookmarkEnd w:id="160"/>
      <w:bookmarkEnd w:id="161"/>
      <w:bookmarkEnd w:id="162"/>
      <w:bookmarkEnd w:id="163"/>
      <w:bookmarkEnd w:id="164"/>
    </w:p>
    <w:p w14:paraId="1F9CF85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1D59B35A">
      <w:pPr>
        <w:wordWrap w:val="0"/>
        <w:spacing w:line="360" w:lineRule="auto"/>
        <w:ind w:firstLine="482" w:firstLineChars="200"/>
        <w:rPr>
          <w:rFonts w:ascii="宋体" w:hAnsi="宋体" w:cs="宋体"/>
          <w:b/>
          <w:color w:val="auto"/>
          <w:sz w:val="24"/>
          <w:highlight w:val="none"/>
        </w:rPr>
      </w:pPr>
      <w:bookmarkStart w:id="165" w:name="_Toc487900351"/>
      <w:bookmarkStart w:id="166" w:name="_Toc259093671"/>
      <w:bookmarkStart w:id="167" w:name="_Toc9829"/>
      <w:bookmarkStart w:id="168" w:name="_Toc31634"/>
      <w:bookmarkStart w:id="169" w:name="_Toc27853"/>
      <w:bookmarkStart w:id="170" w:name="_Toc279701242"/>
      <w:r>
        <w:rPr>
          <w:rFonts w:hint="eastAsia" w:ascii="宋体" w:hAnsi="宋体" w:cs="宋体"/>
          <w:b/>
          <w:color w:val="auto"/>
          <w:sz w:val="24"/>
          <w:highlight w:val="none"/>
        </w:rPr>
        <w:t>2.3 知识产权</w:t>
      </w:r>
      <w:bookmarkEnd w:id="165"/>
      <w:bookmarkEnd w:id="166"/>
      <w:bookmarkEnd w:id="167"/>
      <w:bookmarkEnd w:id="168"/>
      <w:bookmarkEnd w:id="169"/>
      <w:bookmarkEnd w:id="170"/>
    </w:p>
    <w:p w14:paraId="35A3ACE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1880F0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5F9FCDF">
      <w:pPr>
        <w:wordWrap w:val="0"/>
        <w:spacing w:line="360" w:lineRule="auto"/>
        <w:ind w:firstLine="482" w:firstLineChars="200"/>
        <w:rPr>
          <w:rFonts w:ascii="宋体" w:hAnsi="宋体" w:cs="宋体"/>
          <w:b/>
          <w:color w:val="auto"/>
          <w:sz w:val="24"/>
          <w:highlight w:val="none"/>
        </w:rPr>
      </w:pPr>
      <w:bookmarkStart w:id="171" w:name="_Toc11932"/>
      <w:bookmarkStart w:id="172" w:name="_Toc4194"/>
      <w:bookmarkStart w:id="173" w:name="_Toc29149"/>
      <w:r>
        <w:rPr>
          <w:rFonts w:hint="eastAsia" w:ascii="宋体" w:hAnsi="宋体" w:cs="宋体"/>
          <w:b/>
          <w:color w:val="auto"/>
          <w:sz w:val="24"/>
          <w:highlight w:val="none"/>
        </w:rPr>
        <w:t>2.4 包装和装运</w:t>
      </w:r>
      <w:bookmarkEnd w:id="171"/>
      <w:bookmarkEnd w:id="172"/>
      <w:bookmarkEnd w:id="173"/>
    </w:p>
    <w:p w14:paraId="3A4CE4F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210C5A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E9A7E8C">
      <w:pPr>
        <w:wordWrap w:val="0"/>
        <w:spacing w:line="360" w:lineRule="auto"/>
        <w:ind w:firstLine="482" w:firstLineChars="200"/>
        <w:rPr>
          <w:rFonts w:ascii="宋体" w:hAnsi="宋体" w:cs="宋体"/>
          <w:b/>
          <w:color w:val="auto"/>
          <w:sz w:val="24"/>
          <w:highlight w:val="none"/>
        </w:rPr>
      </w:pPr>
      <w:bookmarkStart w:id="174" w:name="_Toc259093674"/>
      <w:bookmarkStart w:id="175" w:name="_Toc279701245"/>
      <w:bookmarkStart w:id="176" w:name="_Toc487900354"/>
      <w:bookmarkStart w:id="177" w:name="_Ref467379527"/>
      <w:bookmarkStart w:id="178" w:name="_Ref467378541"/>
      <w:bookmarkStart w:id="179" w:name="_Ref467378591"/>
      <w:bookmarkStart w:id="180" w:name="_Ref467379542"/>
      <w:bookmarkStart w:id="181" w:name="_Ref467379536"/>
      <w:bookmarkStart w:id="182" w:name="_Toc19074"/>
      <w:bookmarkStart w:id="183" w:name="_Toc30272"/>
      <w:bookmarkStart w:id="184" w:name="_Toc26182"/>
      <w:r>
        <w:rPr>
          <w:rFonts w:hint="eastAsia" w:ascii="宋体" w:hAnsi="宋体" w:cs="宋体"/>
          <w:b/>
          <w:color w:val="auto"/>
          <w:sz w:val="24"/>
          <w:highlight w:val="none"/>
        </w:rPr>
        <w:t>2.</w:t>
      </w:r>
      <w:bookmarkEnd w:id="174"/>
      <w:bookmarkEnd w:id="175"/>
      <w:bookmarkEnd w:id="176"/>
      <w:bookmarkEnd w:id="177"/>
      <w:bookmarkEnd w:id="178"/>
      <w:bookmarkEnd w:id="179"/>
      <w:bookmarkEnd w:id="180"/>
      <w:bookmarkEnd w:id="181"/>
      <w:r>
        <w:rPr>
          <w:rFonts w:hint="eastAsia" w:ascii="宋体" w:hAnsi="宋体" w:cs="宋体"/>
          <w:b/>
          <w:color w:val="auto"/>
          <w:sz w:val="24"/>
          <w:highlight w:val="none"/>
        </w:rPr>
        <w:t>5 履约检查和问题反馈</w:t>
      </w:r>
      <w:bookmarkEnd w:id="182"/>
      <w:bookmarkEnd w:id="183"/>
      <w:bookmarkEnd w:id="184"/>
    </w:p>
    <w:p w14:paraId="7420009A">
      <w:pPr>
        <w:wordWrap w:val="0"/>
        <w:spacing w:line="360" w:lineRule="auto"/>
        <w:ind w:firstLine="480" w:firstLineChars="200"/>
        <w:rPr>
          <w:rFonts w:ascii="宋体" w:hAnsi="宋体" w:cs="宋体"/>
          <w:color w:val="auto"/>
          <w:sz w:val="24"/>
          <w:highlight w:val="none"/>
        </w:rPr>
      </w:pPr>
      <w:bookmarkStart w:id="185" w:name="_Ref467379657"/>
      <w:r>
        <w:rPr>
          <w:rFonts w:hint="eastAsia" w:ascii="宋体" w:hAnsi="宋体" w:cs="宋体"/>
          <w:color w:val="auto"/>
          <w:sz w:val="24"/>
          <w:highlight w:val="none"/>
        </w:rPr>
        <w:t>2.5.1</w:t>
      </w:r>
      <w:bookmarkEnd w:id="185"/>
      <w:bookmarkStart w:id="186" w:name="_Toc186431854"/>
      <w:bookmarkStart w:id="187" w:name="_Ref467379793"/>
      <w:bookmarkStart w:id="188" w:name="_Toc487900357"/>
      <w:bookmarkStart w:id="189" w:name="_Toc259093676"/>
      <w:bookmarkStart w:id="190" w:name="_Toc279701247"/>
      <w:bookmarkStart w:id="191" w:name="_Ref467379807"/>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6394147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86"/>
      <w:bookmarkStart w:id="192" w:name="_Toc186431855"/>
      <w:r>
        <w:rPr>
          <w:rFonts w:hint="eastAsia" w:ascii="宋体" w:hAnsi="宋体" w:cs="宋体"/>
          <w:color w:val="auto"/>
          <w:sz w:val="24"/>
          <w:highlight w:val="none"/>
        </w:rPr>
        <w:t>。</w:t>
      </w:r>
    </w:p>
    <w:bookmarkEnd w:id="192"/>
    <w:p w14:paraId="4E1CC01F">
      <w:pPr>
        <w:wordWrap w:val="0"/>
        <w:spacing w:line="360" w:lineRule="auto"/>
        <w:ind w:firstLine="482" w:firstLineChars="200"/>
        <w:rPr>
          <w:rFonts w:ascii="宋体" w:hAnsi="宋体" w:cs="宋体"/>
          <w:b/>
          <w:color w:val="auto"/>
          <w:sz w:val="24"/>
          <w:highlight w:val="none"/>
        </w:rPr>
      </w:pPr>
      <w:bookmarkStart w:id="193" w:name="_Toc7836"/>
      <w:bookmarkStart w:id="194" w:name="_Toc19219"/>
      <w:bookmarkStart w:id="195" w:name="_Toc28451"/>
      <w:r>
        <w:rPr>
          <w:rFonts w:hint="eastAsia" w:ascii="宋体" w:hAnsi="宋体" w:cs="宋体"/>
          <w:b/>
          <w:color w:val="auto"/>
          <w:sz w:val="24"/>
          <w:highlight w:val="none"/>
        </w:rPr>
        <w:t>2.6 结算方式和付款条件</w:t>
      </w:r>
      <w:bookmarkEnd w:id="187"/>
      <w:bookmarkEnd w:id="188"/>
      <w:bookmarkEnd w:id="189"/>
      <w:bookmarkEnd w:id="190"/>
      <w:bookmarkEnd w:id="191"/>
      <w:bookmarkEnd w:id="193"/>
      <w:bookmarkEnd w:id="194"/>
      <w:bookmarkEnd w:id="195"/>
    </w:p>
    <w:p w14:paraId="2AAA8F7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95DCDA5">
      <w:pPr>
        <w:wordWrap w:val="0"/>
        <w:spacing w:line="360" w:lineRule="auto"/>
        <w:ind w:firstLine="482" w:firstLineChars="200"/>
        <w:rPr>
          <w:rFonts w:ascii="宋体" w:hAnsi="宋体" w:cs="宋体"/>
          <w:b/>
          <w:color w:val="auto"/>
          <w:sz w:val="24"/>
          <w:highlight w:val="none"/>
        </w:rPr>
      </w:pPr>
      <w:bookmarkStart w:id="196" w:name="_Ref467379923"/>
      <w:bookmarkStart w:id="197" w:name="_Ref467379863"/>
      <w:bookmarkStart w:id="198" w:name="_Toc259093677"/>
      <w:bookmarkStart w:id="199" w:name="_Toc487900358"/>
      <w:bookmarkStart w:id="200" w:name="_Ref467379852"/>
      <w:bookmarkStart w:id="201" w:name="_Toc279701248"/>
      <w:bookmarkStart w:id="202" w:name="_Toc16110"/>
      <w:bookmarkStart w:id="203" w:name="_Toc3225"/>
      <w:bookmarkStart w:id="204" w:name="_Toc774"/>
      <w:r>
        <w:rPr>
          <w:rFonts w:hint="eastAsia" w:ascii="宋体" w:hAnsi="宋体" w:cs="宋体"/>
          <w:b/>
          <w:color w:val="auto"/>
          <w:sz w:val="24"/>
          <w:highlight w:val="none"/>
        </w:rPr>
        <w:t>2.7 技术资料</w:t>
      </w:r>
      <w:bookmarkEnd w:id="196"/>
      <w:bookmarkEnd w:id="197"/>
      <w:bookmarkEnd w:id="198"/>
      <w:bookmarkEnd w:id="199"/>
      <w:bookmarkEnd w:id="200"/>
      <w:bookmarkEnd w:id="201"/>
      <w:r>
        <w:rPr>
          <w:rFonts w:hint="eastAsia" w:ascii="宋体" w:hAnsi="宋体" w:cs="宋体"/>
          <w:b/>
          <w:color w:val="auto"/>
          <w:sz w:val="24"/>
          <w:highlight w:val="none"/>
        </w:rPr>
        <w:t>和保密义务</w:t>
      </w:r>
      <w:bookmarkEnd w:id="202"/>
      <w:bookmarkEnd w:id="203"/>
      <w:bookmarkEnd w:id="204"/>
    </w:p>
    <w:p w14:paraId="353302F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184D42D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6160AB5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2C42CBE9">
      <w:pPr>
        <w:wordWrap w:val="0"/>
        <w:spacing w:line="360" w:lineRule="auto"/>
        <w:ind w:firstLine="482" w:firstLineChars="200"/>
        <w:rPr>
          <w:rFonts w:ascii="宋体" w:hAnsi="宋体" w:cs="宋体"/>
          <w:b/>
          <w:color w:val="auto"/>
          <w:sz w:val="24"/>
          <w:highlight w:val="none"/>
        </w:rPr>
      </w:pPr>
      <w:bookmarkStart w:id="205" w:name="_Toc7860"/>
      <w:r>
        <w:rPr>
          <w:rFonts w:hint="eastAsia" w:ascii="宋体" w:hAnsi="宋体" w:cs="宋体"/>
          <w:b/>
          <w:color w:val="auto"/>
          <w:sz w:val="24"/>
          <w:highlight w:val="none"/>
        </w:rPr>
        <w:t>2.8 质量保证</w:t>
      </w:r>
      <w:bookmarkEnd w:id="205"/>
    </w:p>
    <w:p w14:paraId="1671CEB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58A1529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3BD577BD">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甲方有权放弃或终止合同，并没收履约保证金。</w:t>
      </w:r>
    </w:p>
    <w:p w14:paraId="161C54F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（根据项目实际情况填写，一般为30%）。</w:t>
      </w:r>
    </w:p>
    <w:p w14:paraId="5AD75B23">
      <w:pPr>
        <w:wordWrap w:val="0"/>
        <w:spacing w:line="360" w:lineRule="auto"/>
        <w:ind w:firstLine="482" w:firstLineChars="200"/>
        <w:rPr>
          <w:rFonts w:ascii="宋体" w:hAnsi="宋体" w:cs="宋体"/>
          <w:b/>
          <w:color w:val="auto"/>
          <w:sz w:val="24"/>
          <w:highlight w:val="none"/>
        </w:rPr>
      </w:pPr>
      <w:bookmarkStart w:id="206" w:name="_Toc17244"/>
      <w:bookmarkStart w:id="207" w:name="_Toc487900362"/>
      <w:bookmarkStart w:id="208" w:name="_Toc279701252"/>
      <w:bookmarkStart w:id="209" w:name="_Toc259093681"/>
      <w:r>
        <w:rPr>
          <w:rFonts w:hint="eastAsia" w:ascii="宋体" w:hAnsi="宋体" w:cs="宋体"/>
          <w:b/>
          <w:color w:val="auto"/>
          <w:sz w:val="24"/>
          <w:highlight w:val="none"/>
        </w:rPr>
        <w:t>2.9 标的物的风险负担</w:t>
      </w:r>
      <w:bookmarkEnd w:id="206"/>
    </w:p>
    <w:p w14:paraId="1AF345D4">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1242CFE">
      <w:pPr>
        <w:wordWrap w:val="0"/>
        <w:spacing w:line="360" w:lineRule="auto"/>
        <w:ind w:firstLine="482" w:firstLineChars="200"/>
        <w:rPr>
          <w:rFonts w:ascii="宋体" w:hAnsi="宋体" w:cs="宋体"/>
          <w:b/>
          <w:color w:val="auto"/>
          <w:sz w:val="24"/>
          <w:highlight w:val="none"/>
        </w:rPr>
      </w:pPr>
      <w:bookmarkStart w:id="210" w:name="_Toc14055"/>
      <w:r>
        <w:rPr>
          <w:rFonts w:hint="eastAsia" w:ascii="宋体" w:hAnsi="宋体" w:cs="宋体"/>
          <w:b/>
          <w:color w:val="auto"/>
          <w:sz w:val="24"/>
          <w:highlight w:val="none"/>
        </w:rPr>
        <w:t>2.10 延迟交货</w:t>
      </w:r>
      <w:bookmarkEnd w:id="207"/>
      <w:bookmarkEnd w:id="208"/>
      <w:bookmarkEnd w:id="209"/>
      <w:bookmarkEnd w:id="210"/>
      <w:r>
        <w:rPr>
          <w:rFonts w:hint="eastAsia" w:ascii="宋体" w:hAnsi="宋体" w:cs="宋体"/>
          <w:b/>
          <w:color w:val="auto"/>
          <w:sz w:val="24"/>
          <w:highlight w:val="none"/>
        </w:rPr>
        <w:t>/交付</w:t>
      </w:r>
    </w:p>
    <w:p w14:paraId="2C08C09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E90630A">
      <w:pPr>
        <w:wordWrap w:val="0"/>
        <w:spacing w:line="360" w:lineRule="auto"/>
        <w:ind w:firstLine="482" w:firstLineChars="200"/>
        <w:rPr>
          <w:rFonts w:ascii="宋体" w:hAnsi="宋体" w:cs="宋体"/>
          <w:b/>
          <w:color w:val="auto"/>
          <w:sz w:val="24"/>
          <w:highlight w:val="none"/>
        </w:rPr>
      </w:pPr>
      <w:bookmarkStart w:id="211" w:name="_Toc7502"/>
      <w:bookmarkStart w:id="212" w:name="_Ref467378121"/>
      <w:bookmarkStart w:id="213" w:name="_Toc279701254"/>
      <w:bookmarkStart w:id="214" w:name="_Toc259093683"/>
      <w:bookmarkStart w:id="215" w:name="_Toc487900364"/>
      <w:r>
        <w:rPr>
          <w:rFonts w:hint="eastAsia" w:ascii="宋体" w:hAnsi="宋体" w:cs="宋体"/>
          <w:b/>
          <w:color w:val="auto"/>
          <w:sz w:val="24"/>
          <w:highlight w:val="none"/>
        </w:rPr>
        <w:t>2.11 合同变更</w:t>
      </w:r>
      <w:bookmarkEnd w:id="211"/>
    </w:p>
    <w:p w14:paraId="736A862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CB607E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6" w:name="_Toc279701259"/>
      <w:bookmarkStart w:id="217" w:name="_Toc259093688"/>
      <w:bookmarkStart w:id="218" w:name="_Toc487900369"/>
    </w:p>
    <w:p w14:paraId="6287B778">
      <w:pPr>
        <w:wordWrap w:val="0"/>
        <w:spacing w:line="360" w:lineRule="auto"/>
        <w:ind w:firstLine="482" w:firstLineChars="200"/>
        <w:rPr>
          <w:rFonts w:ascii="宋体" w:hAnsi="宋体" w:cs="宋体"/>
          <w:b/>
          <w:color w:val="auto"/>
          <w:sz w:val="24"/>
          <w:highlight w:val="none"/>
        </w:rPr>
      </w:pPr>
      <w:bookmarkStart w:id="219" w:name="_Toc15237"/>
      <w:bookmarkStart w:id="220" w:name="_Toc10366"/>
      <w:bookmarkStart w:id="221" w:name="_Toc22955"/>
      <w:r>
        <w:rPr>
          <w:rFonts w:hint="eastAsia" w:ascii="宋体" w:hAnsi="宋体" w:cs="宋体"/>
          <w:b/>
          <w:color w:val="auto"/>
          <w:sz w:val="24"/>
          <w:highlight w:val="none"/>
        </w:rPr>
        <w:t>2.12 合同转让</w:t>
      </w:r>
      <w:bookmarkEnd w:id="216"/>
      <w:bookmarkEnd w:id="217"/>
      <w:bookmarkEnd w:id="218"/>
      <w:r>
        <w:rPr>
          <w:rFonts w:hint="eastAsia" w:ascii="宋体" w:hAnsi="宋体" w:cs="宋体"/>
          <w:b/>
          <w:color w:val="auto"/>
          <w:sz w:val="24"/>
          <w:highlight w:val="none"/>
        </w:rPr>
        <w:t>和分包</w:t>
      </w:r>
      <w:bookmarkEnd w:id="219"/>
      <w:bookmarkEnd w:id="220"/>
      <w:bookmarkEnd w:id="221"/>
    </w:p>
    <w:p w14:paraId="394E4C0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214FCA8">
      <w:pPr>
        <w:wordWrap w:val="0"/>
        <w:spacing w:line="360" w:lineRule="auto"/>
        <w:ind w:firstLine="482" w:firstLineChars="200"/>
        <w:rPr>
          <w:rFonts w:ascii="宋体" w:hAnsi="宋体" w:cs="宋体"/>
          <w:b/>
          <w:color w:val="auto"/>
          <w:sz w:val="24"/>
          <w:highlight w:val="none"/>
        </w:rPr>
      </w:pPr>
      <w:bookmarkStart w:id="222" w:name="_Toc14066"/>
      <w:bookmarkStart w:id="223" w:name="_Toc16508"/>
      <w:bookmarkStart w:id="224" w:name="_Toc13566"/>
      <w:r>
        <w:rPr>
          <w:rFonts w:hint="eastAsia" w:ascii="宋体" w:hAnsi="宋体" w:cs="宋体"/>
          <w:b/>
          <w:color w:val="auto"/>
          <w:sz w:val="24"/>
          <w:highlight w:val="none"/>
        </w:rPr>
        <w:t>2.13 不可抗力</w:t>
      </w:r>
      <w:bookmarkEnd w:id="222"/>
      <w:bookmarkEnd w:id="223"/>
      <w:bookmarkEnd w:id="224"/>
    </w:p>
    <w:p w14:paraId="664D41A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1430F43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6C78324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431C6D8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5BA6900B">
      <w:pPr>
        <w:wordWrap w:val="0"/>
        <w:spacing w:line="360" w:lineRule="auto"/>
        <w:ind w:firstLine="482" w:firstLineChars="200"/>
        <w:rPr>
          <w:rFonts w:ascii="宋体" w:hAnsi="宋体" w:cs="宋体"/>
          <w:b/>
          <w:color w:val="auto"/>
          <w:sz w:val="24"/>
          <w:highlight w:val="none"/>
        </w:rPr>
      </w:pPr>
      <w:bookmarkStart w:id="225" w:name="_Toc689"/>
      <w:bookmarkStart w:id="226" w:name="_Toc259093684"/>
      <w:bookmarkStart w:id="227" w:name="_Toc30676"/>
      <w:bookmarkStart w:id="228" w:name="_Toc6969"/>
      <w:bookmarkStart w:id="229" w:name="_Toc487900365"/>
      <w:bookmarkStart w:id="230" w:name="_Toc279701255"/>
      <w:r>
        <w:rPr>
          <w:rFonts w:hint="eastAsia" w:ascii="宋体" w:hAnsi="宋体" w:cs="宋体"/>
          <w:b/>
          <w:color w:val="auto"/>
          <w:sz w:val="24"/>
          <w:highlight w:val="none"/>
        </w:rPr>
        <w:t>2.14 税费</w:t>
      </w:r>
      <w:bookmarkEnd w:id="225"/>
      <w:bookmarkEnd w:id="226"/>
      <w:bookmarkEnd w:id="227"/>
      <w:bookmarkEnd w:id="228"/>
      <w:bookmarkEnd w:id="229"/>
      <w:bookmarkEnd w:id="230"/>
    </w:p>
    <w:p w14:paraId="20F2FE8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2FEA8FCB">
      <w:pPr>
        <w:wordWrap w:val="0"/>
        <w:spacing w:line="360" w:lineRule="auto"/>
        <w:ind w:firstLine="482" w:firstLineChars="200"/>
        <w:rPr>
          <w:rFonts w:ascii="宋体" w:hAnsi="宋体" w:cs="宋体"/>
          <w:b/>
          <w:color w:val="auto"/>
          <w:sz w:val="24"/>
          <w:highlight w:val="none"/>
        </w:rPr>
      </w:pPr>
      <w:bookmarkStart w:id="231" w:name="_Toc259093687"/>
      <w:bookmarkStart w:id="232" w:name="_Toc7102"/>
      <w:bookmarkStart w:id="233" w:name="_Toc16959"/>
      <w:bookmarkStart w:id="234" w:name="_Toc487900368"/>
      <w:bookmarkStart w:id="235" w:name="_Toc8298"/>
      <w:bookmarkStart w:id="236" w:name="_Toc279701258"/>
      <w:r>
        <w:rPr>
          <w:rFonts w:hint="eastAsia" w:ascii="宋体" w:hAnsi="宋体" w:cs="宋体"/>
          <w:b/>
          <w:color w:val="auto"/>
          <w:sz w:val="24"/>
          <w:highlight w:val="none"/>
        </w:rPr>
        <w:t>2.15 乙方破产</w:t>
      </w:r>
      <w:bookmarkEnd w:id="231"/>
      <w:bookmarkEnd w:id="232"/>
      <w:bookmarkEnd w:id="233"/>
      <w:bookmarkEnd w:id="234"/>
      <w:bookmarkEnd w:id="235"/>
      <w:bookmarkEnd w:id="236"/>
    </w:p>
    <w:p w14:paraId="7D95C9F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D3500C8">
      <w:pPr>
        <w:wordWrap w:val="0"/>
        <w:spacing w:line="360" w:lineRule="auto"/>
        <w:ind w:firstLine="482" w:firstLineChars="200"/>
        <w:rPr>
          <w:rFonts w:ascii="宋体" w:hAnsi="宋体" w:cs="宋体"/>
          <w:b/>
          <w:color w:val="auto"/>
          <w:sz w:val="24"/>
          <w:highlight w:val="none"/>
        </w:rPr>
      </w:pPr>
      <w:bookmarkStart w:id="237" w:name="_Toc6134"/>
      <w:bookmarkStart w:id="238" w:name="_Toc15387"/>
      <w:bookmarkStart w:id="239" w:name="_Toc29333"/>
      <w:r>
        <w:rPr>
          <w:rFonts w:hint="eastAsia" w:ascii="宋体" w:hAnsi="宋体" w:cs="宋体"/>
          <w:b/>
          <w:color w:val="auto"/>
          <w:sz w:val="24"/>
          <w:highlight w:val="none"/>
        </w:rPr>
        <w:t>2.16 合同中止、终止</w:t>
      </w:r>
      <w:bookmarkEnd w:id="237"/>
      <w:bookmarkEnd w:id="238"/>
      <w:bookmarkEnd w:id="239"/>
    </w:p>
    <w:p w14:paraId="3DCF3AD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225D1CD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16387C62">
      <w:pPr>
        <w:wordWrap w:val="0"/>
        <w:spacing w:line="360" w:lineRule="auto"/>
        <w:ind w:firstLine="482" w:firstLineChars="200"/>
        <w:rPr>
          <w:rFonts w:ascii="宋体" w:hAnsi="宋体" w:cs="宋体"/>
          <w:b/>
          <w:color w:val="auto"/>
          <w:sz w:val="24"/>
          <w:highlight w:val="none"/>
        </w:rPr>
      </w:pPr>
      <w:bookmarkStart w:id="240" w:name="_Toc6596"/>
      <w:bookmarkStart w:id="241" w:name="_Toc1125"/>
      <w:bookmarkStart w:id="242" w:name="_Toc14563"/>
      <w:r>
        <w:rPr>
          <w:rFonts w:hint="eastAsia" w:ascii="宋体" w:hAnsi="宋体" w:cs="宋体"/>
          <w:b/>
          <w:color w:val="auto"/>
          <w:sz w:val="24"/>
          <w:highlight w:val="none"/>
        </w:rPr>
        <w:t>2.17 检验和验收</w:t>
      </w:r>
      <w:bookmarkEnd w:id="240"/>
      <w:bookmarkEnd w:id="241"/>
      <w:bookmarkEnd w:id="242"/>
    </w:p>
    <w:p w14:paraId="7A9C2E7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7B64FF2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3D2379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12"/>
    <w:bookmarkEnd w:id="213"/>
    <w:bookmarkEnd w:id="214"/>
    <w:bookmarkEnd w:id="215"/>
    <w:p w14:paraId="27163AEC">
      <w:pPr>
        <w:wordWrap w:val="0"/>
        <w:spacing w:line="360" w:lineRule="auto"/>
        <w:ind w:firstLine="482" w:firstLineChars="200"/>
        <w:rPr>
          <w:rFonts w:ascii="宋体" w:hAnsi="宋体" w:cs="宋体"/>
          <w:b/>
          <w:color w:val="auto"/>
          <w:sz w:val="24"/>
          <w:highlight w:val="none"/>
        </w:rPr>
      </w:pPr>
      <w:bookmarkStart w:id="243" w:name="_Toc279701261"/>
      <w:bookmarkStart w:id="244" w:name="_Toc487900371"/>
      <w:bookmarkStart w:id="245" w:name="_Toc259093690"/>
      <w:bookmarkStart w:id="246" w:name="_Toc11284"/>
      <w:bookmarkStart w:id="247" w:name="_Toc25182"/>
      <w:bookmarkStart w:id="248" w:name="_Toc19604"/>
      <w:r>
        <w:rPr>
          <w:rFonts w:hint="eastAsia" w:ascii="宋体" w:hAnsi="宋体" w:cs="宋体"/>
          <w:b/>
          <w:color w:val="auto"/>
          <w:sz w:val="24"/>
          <w:highlight w:val="none"/>
        </w:rPr>
        <w:t>2.18 通知</w:t>
      </w:r>
      <w:bookmarkEnd w:id="243"/>
      <w:bookmarkEnd w:id="244"/>
      <w:bookmarkEnd w:id="245"/>
      <w:r>
        <w:rPr>
          <w:rFonts w:hint="eastAsia" w:ascii="宋体" w:hAnsi="宋体" w:cs="宋体"/>
          <w:b/>
          <w:color w:val="auto"/>
          <w:sz w:val="24"/>
          <w:highlight w:val="none"/>
        </w:rPr>
        <w:t>和送达</w:t>
      </w:r>
      <w:bookmarkEnd w:id="246"/>
      <w:bookmarkEnd w:id="247"/>
      <w:bookmarkEnd w:id="248"/>
    </w:p>
    <w:p w14:paraId="19540E9F">
      <w:pPr>
        <w:wordWrap w:val="0"/>
        <w:spacing w:line="360" w:lineRule="auto"/>
        <w:ind w:firstLine="480" w:firstLineChars="200"/>
        <w:rPr>
          <w:rFonts w:ascii="宋体" w:hAnsi="宋体" w:cs="宋体"/>
          <w:color w:val="auto"/>
          <w:sz w:val="24"/>
          <w:highlight w:val="none"/>
        </w:rPr>
      </w:pPr>
      <w:bookmarkStart w:id="249" w:name="_Toc3135"/>
      <w:bookmarkStart w:id="250" w:name="_Toc6698"/>
      <w:bookmarkStart w:id="251" w:name="_Toc279701262"/>
      <w:bookmarkStart w:id="252" w:name="_Toc487900372"/>
      <w:bookmarkStart w:id="253" w:name="_Toc259093691"/>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个工作日（根据项目实际情况填写）内书面通知对方当事人，在对方当事人收到有关变更通知之前，变更前的约定送达方式或者地址仍视为有效。</w:t>
      </w:r>
      <w:bookmarkEnd w:id="249"/>
      <w:bookmarkEnd w:id="250"/>
    </w:p>
    <w:p w14:paraId="6AABF59F">
      <w:pPr>
        <w:wordWrap w:val="0"/>
        <w:spacing w:line="360" w:lineRule="auto"/>
        <w:ind w:firstLine="480" w:firstLineChars="200"/>
        <w:rPr>
          <w:rFonts w:ascii="宋体" w:hAnsi="宋体" w:cs="宋体"/>
          <w:color w:val="auto"/>
          <w:sz w:val="24"/>
          <w:highlight w:val="none"/>
        </w:rPr>
      </w:pPr>
      <w:bookmarkStart w:id="254" w:name="_Toc23294"/>
      <w:bookmarkStart w:id="255" w:name="_Toc23128"/>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4"/>
      <w:bookmarkEnd w:id="255"/>
    </w:p>
    <w:p w14:paraId="27431633">
      <w:pPr>
        <w:wordWrap w:val="0"/>
        <w:spacing w:line="360" w:lineRule="auto"/>
        <w:ind w:firstLine="482" w:firstLineChars="200"/>
        <w:rPr>
          <w:rFonts w:ascii="宋体" w:hAnsi="宋体" w:cs="宋体"/>
          <w:b/>
          <w:color w:val="auto"/>
          <w:sz w:val="24"/>
          <w:highlight w:val="none"/>
        </w:rPr>
      </w:pPr>
      <w:bookmarkStart w:id="256" w:name="_Toc18540"/>
      <w:bookmarkStart w:id="257" w:name="_Toc4355"/>
      <w:bookmarkStart w:id="258" w:name="_Toc30599"/>
      <w:r>
        <w:rPr>
          <w:rFonts w:hint="eastAsia" w:ascii="宋体" w:hAnsi="宋体" w:cs="宋体"/>
          <w:b/>
          <w:color w:val="auto"/>
          <w:sz w:val="24"/>
          <w:highlight w:val="none"/>
        </w:rPr>
        <w:t>2.19 计量单位</w:t>
      </w:r>
      <w:bookmarkEnd w:id="251"/>
      <w:bookmarkEnd w:id="252"/>
      <w:bookmarkEnd w:id="253"/>
      <w:bookmarkEnd w:id="256"/>
      <w:bookmarkEnd w:id="257"/>
      <w:bookmarkEnd w:id="258"/>
    </w:p>
    <w:p w14:paraId="3A466AE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745E5F00">
      <w:pPr>
        <w:wordWrap w:val="0"/>
        <w:spacing w:line="360" w:lineRule="auto"/>
        <w:ind w:firstLine="482" w:firstLineChars="200"/>
        <w:rPr>
          <w:rFonts w:ascii="宋体" w:hAnsi="宋体" w:cs="宋体"/>
          <w:b/>
          <w:color w:val="auto"/>
          <w:sz w:val="24"/>
          <w:highlight w:val="none"/>
        </w:rPr>
      </w:pPr>
      <w:bookmarkStart w:id="259" w:name="_Toc279701263"/>
      <w:bookmarkStart w:id="260" w:name="_Toc12773"/>
      <w:bookmarkStart w:id="261" w:name="_Toc259093692"/>
      <w:bookmarkStart w:id="262" w:name="_Toc18567"/>
      <w:bookmarkStart w:id="263" w:name="_Toc487900373"/>
      <w:bookmarkStart w:id="264" w:name="_Toc10330"/>
      <w:r>
        <w:rPr>
          <w:rFonts w:hint="eastAsia" w:ascii="宋体" w:hAnsi="宋体" w:cs="宋体"/>
          <w:b/>
          <w:color w:val="auto"/>
          <w:sz w:val="24"/>
          <w:highlight w:val="none"/>
        </w:rPr>
        <w:t>2.20 合同使用的文字和适用的法律</w:t>
      </w:r>
      <w:bookmarkEnd w:id="259"/>
      <w:bookmarkEnd w:id="260"/>
      <w:bookmarkEnd w:id="261"/>
      <w:bookmarkEnd w:id="262"/>
      <w:bookmarkEnd w:id="263"/>
      <w:bookmarkEnd w:id="264"/>
    </w:p>
    <w:p w14:paraId="192D490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合同使用汉语书就、变更和解释；</w:t>
      </w:r>
    </w:p>
    <w:p w14:paraId="23A96C9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69EA7AE5">
      <w:pPr>
        <w:wordWrap w:val="0"/>
        <w:spacing w:line="360" w:lineRule="auto"/>
        <w:ind w:firstLine="482" w:firstLineChars="200"/>
        <w:rPr>
          <w:rFonts w:ascii="宋体" w:hAnsi="宋体" w:cs="宋体"/>
          <w:b/>
          <w:color w:val="auto"/>
          <w:sz w:val="24"/>
          <w:highlight w:val="none"/>
        </w:rPr>
      </w:pPr>
      <w:bookmarkStart w:id="265" w:name="_Toc3148"/>
      <w:bookmarkStart w:id="266" w:name="_Toc16673"/>
      <w:bookmarkStart w:id="267" w:name="_Toc259093693"/>
      <w:bookmarkStart w:id="268" w:name="_Toc12004"/>
      <w:bookmarkStart w:id="269" w:name="_Toc279701264"/>
      <w:bookmarkStart w:id="270" w:name="_Toc487900374"/>
      <w:r>
        <w:rPr>
          <w:rFonts w:hint="eastAsia" w:ascii="宋体" w:hAnsi="宋体" w:cs="宋体"/>
          <w:b/>
          <w:color w:val="auto"/>
          <w:sz w:val="24"/>
          <w:highlight w:val="none"/>
        </w:rPr>
        <w:t>2.21 履约保证金</w:t>
      </w:r>
      <w:bookmarkEnd w:id="265"/>
      <w:bookmarkEnd w:id="266"/>
      <w:bookmarkEnd w:id="267"/>
      <w:bookmarkEnd w:id="268"/>
      <w:bookmarkEnd w:id="269"/>
    </w:p>
    <w:p w14:paraId="723F9016">
      <w:pPr>
        <w:wordWrap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36DE4528">
      <w:pPr>
        <w:wordWrap w:val="0"/>
        <w:spacing w:line="360" w:lineRule="auto"/>
        <w:ind w:firstLine="482" w:firstLineChars="200"/>
        <w:rPr>
          <w:rFonts w:ascii="宋体" w:hAnsi="宋体" w:cs="宋体"/>
          <w:color w:val="auto"/>
          <w:kern w:val="0"/>
          <w:sz w:val="24"/>
          <w:highlight w:val="none"/>
          <w:lang w:val="zh-CN"/>
        </w:rPr>
      </w:pPr>
      <w:r>
        <w:rPr>
          <w:rFonts w:hint="eastAsia" w:ascii="宋体" w:hAnsi="宋体" w:cs="宋体"/>
          <w:b/>
          <w:color w:val="auto"/>
          <w:sz w:val="24"/>
          <w:highlight w:val="none"/>
        </w:rPr>
        <w:t xml:space="preserve">2.22 </w:t>
      </w:r>
      <w:r>
        <w:rPr>
          <w:rFonts w:hint="eastAsia" w:ascii="宋体" w:hAnsi="宋体" w:cs="宋体"/>
          <w:b/>
          <w:color w:val="auto"/>
          <w:sz w:val="24"/>
          <w:highlight w:val="none"/>
          <w:lang w:eastAsia="zh-CN"/>
        </w:rPr>
        <w:t>小微</w:t>
      </w:r>
      <w:r>
        <w:rPr>
          <w:rFonts w:hint="eastAsia" w:ascii="宋体" w:hAnsi="宋体" w:cs="宋体"/>
          <w:b/>
          <w:color w:val="auto"/>
          <w:sz w:val="24"/>
          <w:highlight w:val="none"/>
        </w:rPr>
        <w:t>企业政策</w:t>
      </w:r>
    </w:p>
    <w:p w14:paraId="003F07FE">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□否）为小微企业“政采贷”可融资合同，关于小微企业信用融资事项见采购文件“投标人须知正文”。</w:t>
      </w:r>
    </w:p>
    <w:p w14:paraId="2C0C8904">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□否）为小微企业预留合同。</w:t>
      </w:r>
    </w:p>
    <w:bookmarkEnd w:id="270"/>
    <w:p w14:paraId="342999E1">
      <w:pPr>
        <w:wordWrap w:val="0"/>
        <w:spacing w:line="360" w:lineRule="auto"/>
        <w:ind w:firstLine="482" w:firstLineChars="200"/>
        <w:rPr>
          <w:rFonts w:ascii="宋体" w:hAnsi="宋体" w:cs="宋体"/>
          <w:b/>
          <w:color w:val="auto"/>
          <w:sz w:val="24"/>
          <w:highlight w:val="none"/>
        </w:rPr>
      </w:pPr>
      <w:bookmarkStart w:id="271" w:name="_Toc19890"/>
      <w:bookmarkStart w:id="272" w:name="_Toc14001"/>
      <w:bookmarkStart w:id="273" w:name="_Toc6885"/>
      <w:r>
        <w:rPr>
          <w:rFonts w:hint="eastAsia" w:ascii="宋体" w:hAnsi="宋体" w:cs="宋体"/>
          <w:b/>
          <w:color w:val="auto"/>
          <w:sz w:val="24"/>
          <w:highlight w:val="none"/>
        </w:rPr>
        <w:t>2.23 合同份数</w:t>
      </w:r>
      <w:bookmarkEnd w:id="271"/>
      <w:bookmarkEnd w:id="272"/>
      <w:bookmarkEnd w:id="273"/>
    </w:p>
    <w:p w14:paraId="6419F41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份。每份均具有同等法律效力。</w:t>
      </w:r>
    </w:p>
    <w:p w14:paraId="4E58A592">
      <w:pPr>
        <w:wordWrap w:val="0"/>
        <w:spacing w:line="360" w:lineRule="auto"/>
        <w:jc w:val="center"/>
        <w:rPr>
          <w:rFonts w:ascii="宋体" w:hAnsi="宋体" w:cs="宋体"/>
          <w:b/>
          <w:color w:val="auto"/>
          <w:sz w:val="28"/>
          <w:szCs w:val="28"/>
          <w:highlight w:val="none"/>
        </w:rPr>
      </w:pPr>
      <w:r>
        <w:rPr>
          <w:rFonts w:hint="eastAsia" w:ascii="宋体" w:hAnsi="宋体" w:cs="宋体"/>
          <w:color w:val="auto"/>
          <w:highlight w:val="none"/>
        </w:rPr>
        <w:br w:type="page"/>
      </w:r>
      <w:bookmarkStart w:id="274" w:name="_Toc331685784"/>
      <w:r>
        <w:rPr>
          <w:rFonts w:hint="eastAsia" w:ascii="宋体" w:hAnsi="宋体" w:cs="宋体"/>
          <w:b/>
          <w:color w:val="auto"/>
          <w:sz w:val="28"/>
          <w:szCs w:val="28"/>
          <w:highlight w:val="none"/>
        </w:rPr>
        <w:t>第三部分  合同专用条款</w:t>
      </w:r>
      <w:bookmarkEnd w:id="274"/>
    </w:p>
    <w:p w14:paraId="7156440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66D638B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3.1具有知识产权的标的物知识产权归属：</w:t>
      </w:r>
      <w:r>
        <w:rPr>
          <w:rFonts w:hint="eastAsia" w:ascii="宋体" w:hAnsi="宋体" w:cs="宋体"/>
          <w:color w:val="auto"/>
          <w:sz w:val="24"/>
          <w:highlight w:val="none"/>
          <w:u w:val="single"/>
          <w:lang w:val="en-US" w:eastAsia="zh-CN"/>
        </w:rPr>
        <w:t xml:space="preserve">                         </w:t>
      </w:r>
    </w:p>
    <w:p w14:paraId="0AF8CBE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3.2包装和装运专用条款（如果有）：</w:t>
      </w:r>
      <w:r>
        <w:rPr>
          <w:rFonts w:hint="eastAsia" w:ascii="宋体" w:hAnsi="宋体" w:cs="宋体"/>
          <w:color w:val="auto"/>
          <w:sz w:val="24"/>
          <w:highlight w:val="none"/>
          <w:u w:val="single"/>
          <w:lang w:val="en-US" w:eastAsia="zh-CN"/>
        </w:rPr>
        <w:t xml:space="preserve">                         </w:t>
      </w:r>
    </w:p>
    <w:p w14:paraId="73D1101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3.3装运标的物的要求和通知：</w:t>
      </w:r>
      <w:r>
        <w:rPr>
          <w:rFonts w:hint="eastAsia" w:ascii="宋体" w:hAnsi="宋体" w:cs="宋体"/>
          <w:color w:val="auto"/>
          <w:sz w:val="24"/>
          <w:highlight w:val="none"/>
          <w:u w:val="single"/>
          <w:lang w:val="en-US" w:eastAsia="zh-CN"/>
        </w:rPr>
        <w:t xml:space="preserve">                         </w:t>
      </w:r>
    </w:p>
    <w:p w14:paraId="7B21A0A8">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3.4</w:t>
      </w:r>
      <w:r>
        <w:rPr>
          <w:rFonts w:hint="eastAsia" w:ascii="宋体" w:hAnsi="宋体" w:cs="宋体"/>
          <w:b/>
          <w:color w:val="auto"/>
          <w:sz w:val="24"/>
          <w:highlight w:val="none"/>
        </w:rPr>
        <w:t>结算方式和付款条件</w:t>
      </w:r>
    </w:p>
    <w:p w14:paraId="1CF97B2B">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    元）。</w:t>
      </w:r>
      <w:r>
        <w:rPr>
          <w:rFonts w:hint="eastAsia" w:ascii="宋体" w:hAnsi="宋体" w:cs="宋体"/>
          <w:color w:val="auto"/>
          <w:kern w:val="0"/>
          <w:sz w:val="24"/>
          <w:highlight w:val="none"/>
          <w:lang w:val="zh-CN"/>
        </w:rPr>
        <w:t>本项目采用以下勾选结算方式进行支付：</w:t>
      </w:r>
    </w:p>
    <w:p w14:paraId="4F9B733B">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78DFE316">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4E6BBD74">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第一期付款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04E8CE7D">
      <w:pPr>
        <w:wordWrap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lang w:val="zh-CN"/>
        </w:rPr>
        <w:t>第</w:t>
      </w:r>
      <w:r>
        <w:rPr>
          <w:rFonts w:hint="eastAsia" w:ascii="宋体" w:hAnsi="宋体" w:cs="宋体"/>
          <w:color w:val="auto"/>
          <w:kern w:val="0"/>
          <w:sz w:val="24"/>
          <w:highlight w:val="none"/>
        </w:rPr>
        <w:t>二</w:t>
      </w:r>
      <w:r>
        <w:rPr>
          <w:rFonts w:hint="eastAsia" w:ascii="宋体" w:hAnsi="宋体" w:cs="宋体"/>
          <w:color w:val="auto"/>
          <w:kern w:val="0"/>
          <w:sz w:val="24"/>
          <w:highlight w:val="none"/>
          <w:lang w:val="zh-CN"/>
        </w:rPr>
        <w:t>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6D19DF5A">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p>
    <w:p w14:paraId="261E709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甲方无故逾期支付服务费用的，按照每逾期一日支付欠付服务费额度的（根据项目实际填写，一般为万分之五）</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承担违约责任，违约金上限按照《合同书》约定执行。</w:t>
      </w:r>
    </w:p>
    <w:p w14:paraId="0DDBAB13">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3.5</w:t>
      </w:r>
      <w:r>
        <w:rPr>
          <w:rFonts w:hint="eastAsia" w:ascii="宋体" w:hAnsi="宋体" w:cs="宋体"/>
          <w:b/>
          <w:color w:val="auto"/>
          <w:sz w:val="24"/>
          <w:highlight w:val="none"/>
        </w:rPr>
        <w:t>标的物的风险负担</w:t>
      </w:r>
    </w:p>
    <w:p w14:paraId="77FE5DE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3E6FA6A8">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2E1010F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3.5.1受不可抗力影响的一方在不可抗力发生后，应在日内（根据项目实际填写）以书面形式通知对方当事人，并在日内，将有关部门出具的证明文件送达对方当事人。</w:t>
      </w:r>
    </w:p>
    <w:p w14:paraId="75F29D3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3.5.2因不可抗力致使合同有变更必要的，双方当事人应在日内（根据项目实际填写）以书面形式变更合同；</w:t>
      </w:r>
    </w:p>
    <w:p w14:paraId="0770F8D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4F67817D">
      <w:pPr>
        <w:wordWrap w:val="0"/>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3.5.4 检验和验收标准、程序等具体内容以及前述验收书的效力：</w:t>
      </w:r>
      <w:r>
        <w:rPr>
          <w:rFonts w:hint="eastAsia" w:ascii="宋体" w:hAnsi="宋体" w:cs="宋体"/>
          <w:color w:val="auto"/>
          <w:sz w:val="24"/>
          <w:highlight w:val="none"/>
          <w:u w:val="single"/>
          <w:lang w:val="en-US" w:eastAsia="zh-CN"/>
        </w:rPr>
        <w:t xml:space="preserve">                </w:t>
      </w:r>
    </w:p>
    <w:p w14:paraId="3CB6294C">
      <w:pPr>
        <w:wordWrap w:val="0"/>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3.5.5 其他：</w:t>
      </w:r>
      <w:r>
        <w:rPr>
          <w:rFonts w:hint="eastAsia" w:ascii="宋体" w:hAnsi="宋体" w:cs="宋体"/>
          <w:color w:val="auto"/>
          <w:sz w:val="24"/>
          <w:highlight w:val="none"/>
          <w:u w:val="single"/>
          <w:lang w:val="en-US" w:eastAsia="zh-CN"/>
        </w:rPr>
        <w:t xml:space="preserve">      </w:t>
      </w:r>
    </w:p>
    <w:p w14:paraId="32C18488">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3.6</w:t>
      </w:r>
      <w:r>
        <w:rPr>
          <w:rFonts w:hint="eastAsia" w:ascii="宋体" w:hAnsi="宋体" w:cs="宋体"/>
          <w:b/>
          <w:color w:val="auto"/>
          <w:sz w:val="24"/>
          <w:highlight w:val="none"/>
        </w:rPr>
        <w:t>项目验收：</w:t>
      </w:r>
    </w:p>
    <w:p w14:paraId="239FA1FA">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02C0C4B6">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A23AF55">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3113A181">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3.6.4首次验收费用由</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乙方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承担，如首次验收不合格，后续验收费用由</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乙方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支付。</w:t>
      </w:r>
    </w:p>
    <w:p w14:paraId="5E1DED30">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3.6.5验收内容及资料要求：</w:t>
      </w:r>
    </w:p>
    <w:p w14:paraId="54CA284B">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根据采购文件确定的技术指标或者服务要求确定验收指标和标准。未进行相应约定的，应当符合国家强制性规定、政策要求、安全标准、行业或企业有关标准等。</w:t>
      </w:r>
    </w:p>
    <w:p w14:paraId="55A93A7C">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3.6.6</w:t>
      </w:r>
      <w:r>
        <w:rPr>
          <w:rFonts w:hint="eastAsia" w:ascii="宋体" w:hAnsi="宋体" w:cs="宋体"/>
          <w:color w:val="auto"/>
          <w:sz w:val="24"/>
          <w:highlight w:val="none"/>
        </w:rPr>
        <w:t>验收内容</w:t>
      </w:r>
    </w:p>
    <w:tbl>
      <w:tblPr>
        <w:tblStyle w:val="22"/>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99"/>
        <w:gridCol w:w="5345"/>
      </w:tblGrid>
      <w:tr w14:paraId="29C9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381A4DCC">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2499" w:type="dxa"/>
            <w:tcBorders>
              <w:top w:val="single" w:color="auto" w:sz="4" w:space="0"/>
              <w:left w:val="single" w:color="auto" w:sz="4" w:space="0"/>
              <w:bottom w:val="single" w:color="auto" w:sz="4" w:space="0"/>
              <w:right w:val="single" w:color="auto" w:sz="4" w:space="0"/>
            </w:tcBorders>
            <w:vAlign w:val="center"/>
          </w:tcPr>
          <w:p w14:paraId="08DACEB4">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验收内容</w:t>
            </w:r>
          </w:p>
        </w:tc>
        <w:tc>
          <w:tcPr>
            <w:tcW w:w="5345" w:type="dxa"/>
            <w:tcBorders>
              <w:top w:val="single" w:color="auto" w:sz="4" w:space="0"/>
              <w:left w:val="single" w:color="auto" w:sz="4" w:space="0"/>
              <w:bottom w:val="single" w:color="auto" w:sz="4" w:space="0"/>
              <w:right w:val="single" w:color="auto" w:sz="4" w:space="0"/>
            </w:tcBorders>
            <w:vAlign w:val="center"/>
          </w:tcPr>
          <w:p w14:paraId="6282ACD6">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 xml:space="preserve"> 验收标准</w:t>
            </w:r>
          </w:p>
        </w:tc>
      </w:tr>
      <w:tr w14:paraId="114B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029B83D">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1</w:t>
            </w:r>
          </w:p>
        </w:tc>
        <w:tc>
          <w:tcPr>
            <w:tcW w:w="2499" w:type="dxa"/>
            <w:tcBorders>
              <w:top w:val="single" w:color="auto" w:sz="4" w:space="0"/>
              <w:left w:val="single" w:color="auto" w:sz="4" w:space="0"/>
              <w:bottom w:val="single" w:color="auto" w:sz="4" w:space="0"/>
              <w:right w:val="single" w:color="auto" w:sz="4" w:space="0"/>
            </w:tcBorders>
            <w:vAlign w:val="center"/>
          </w:tcPr>
          <w:p w14:paraId="7394F27A">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交付标的物数量</w:t>
            </w:r>
          </w:p>
        </w:tc>
        <w:tc>
          <w:tcPr>
            <w:tcW w:w="5345" w:type="dxa"/>
            <w:tcBorders>
              <w:top w:val="single" w:color="auto" w:sz="4" w:space="0"/>
              <w:left w:val="single" w:color="auto" w:sz="4" w:space="0"/>
              <w:bottom w:val="single" w:color="auto" w:sz="4" w:space="0"/>
              <w:right w:val="single" w:color="auto" w:sz="4" w:space="0"/>
            </w:tcBorders>
            <w:vAlign w:val="center"/>
          </w:tcPr>
          <w:p w14:paraId="11C9F899">
            <w:pPr>
              <w:widowControl/>
              <w:wordWrap w:val="0"/>
              <w:spacing w:line="360" w:lineRule="auto"/>
              <w:ind w:firstLine="200"/>
              <w:jc w:val="center"/>
              <w:rPr>
                <w:rFonts w:ascii="宋体" w:hAnsi="宋体" w:cs="宋体"/>
                <w:color w:val="auto"/>
                <w:kern w:val="0"/>
                <w:sz w:val="24"/>
                <w:highlight w:val="none"/>
              </w:rPr>
            </w:pPr>
          </w:p>
        </w:tc>
      </w:tr>
      <w:tr w14:paraId="3FB6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A061630">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2</w:t>
            </w:r>
          </w:p>
        </w:tc>
        <w:tc>
          <w:tcPr>
            <w:tcW w:w="2499" w:type="dxa"/>
            <w:tcBorders>
              <w:top w:val="single" w:color="auto" w:sz="4" w:space="0"/>
              <w:left w:val="single" w:color="auto" w:sz="4" w:space="0"/>
              <w:bottom w:val="single" w:color="auto" w:sz="4" w:space="0"/>
              <w:right w:val="single" w:color="auto" w:sz="4" w:space="0"/>
            </w:tcBorders>
            <w:vAlign w:val="center"/>
          </w:tcPr>
          <w:p w14:paraId="06D6BD21">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交付标的物质量文件</w:t>
            </w:r>
          </w:p>
        </w:tc>
        <w:tc>
          <w:tcPr>
            <w:tcW w:w="5345" w:type="dxa"/>
            <w:tcBorders>
              <w:top w:val="single" w:color="auto" w:sz="4" w:space="0"/>
              <w:left w:val="single" w:color="auto" w:sz="4" w:space="0"/>
              <w:bottom w:val="single" w:color="auto" w:sz="4" w:space="0"/>
              <w:right w:val="single" w:color="auto" w:sz="4" w:space="0"/>
            </w:tcBorders>
            <w:vAlign w:val="center"/>
          </w:tcPr>
          <w:p w14:paraId="4783A74B">
            <w:pPr>
              <w:widowControl/>
              <w:wordWrap w:val="0"/>
              <w:spacing w:line="360" w:lineRule="auto"/>
              <w:ind w:firstLine="200"/>
              <w:jc w:val="center"/>
              <w:rPr>
                <w:rFonts w:ascii="宋体" w:hAnsi="宋体" w:cs="宋体"/>
                <w:color w:val="auto"/>
                <w:kern w:val="0"/>
                <w:sz w:val="24"/>
                <w:highlight w:val="none"/>
              </w:rPr>
            </w:pPr>
          </w:p>
        </w:tc>
      </w:tr>
      <w:tr w14:paraId="43F3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52C05DB">
            <w:pPr>
              <w:widowControl/>
              <w:wordWrap w:val="0"/>
              <w:spacing w:line="360" w:lineRule="auto"/>
              <w:ind w:firstLine="200"/>
              <w:jc w:val="center"/>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val="en-US" w:eastAsia="zh-CN"/>
              </w:rPr>
              <w:t>3</w:t>
            </w:r>
          </w:p>
        </w:tc>
        <w:tc>
          <w:tcPr>
            <w:tcW w:w="2499" w:type="dxa"/>
            <w:tcBorders>
              <w:top w:val="single" w:color="auto" w:sz="4" w:space="0"/>
              <w:left w:val="single" w:color="auto" w:sz="4" w:space="0"/>
              <w:bottom w:val="single" w:color="auto" w:sz="4" w:space="0"/>
              <w:right w:val="single" w:color="auto" w:sz="4" w:space="0"/>
            </w:tcBorders>
            <w:vAlign w:val="center"/>
          </w:tcPr>
          <w:p w14:paraId="1DD41AD3">
            <w:pPr>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 xml:space="preserve">交付标的物技术、性能指标 </w:t>
            </w:r>
          </w:p>
        </w:tc>
        <w:tc>
          <w:tcPr>
            <w:tcW w:w="5345" w:type="dxa"/>
            <w:tcBorders>
              <w:top w:val="single" w:color="auto" w:sz="4" w:space="0"/>
              <w:left w:val="single" w:color="auto" w:sz="4" w:space="0"/>
              <w:bottom w:val="single" w:color="auto" w:sz="4" w:space="0"/>
              <w:right w:val="single" w:color="auto" w:sz="4" w:space="0"/>
            </w:tcBorders>
            <w:vAlign w:val="center"/>
          </w:tcPr>
          <w:p w14:paraId="3A663B89">
            <w:pPr>
              <w:pStyle w:val="10"/>
              <w:wordWrap w:val="0"/>
              <w:spacing w:after="0" w:line="360" w:lineRule="auto"/>
              <w:ind w:firstLine="200"/>
              <w:jc w:val="left"/>
              <w:rPr>
                <w:rFonts w:ascii="宋体" w:hAnsi="宋体" w:cs="宋体"/>
                <w:color w:val="auto"/>
                <w:highlight w:val="none"/>
              </w:rPr>
            </w:pPr>
          </w:p>
        </w:tc>
      </w:tr>
      <w:tr w14:paraId="775C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885F919">
            <w:pPr>
              <w:widowControl/>
              <w:wordWrap w:val="0"/>
              <w:spacing w:line="360" w:lineRule="auto"/>
              <w:ind w:firstLine="200"/>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4</w:t>
            </w:r>
          </w:p>
        </w:tc>
        <w:tc>
          <w:tcPr>
            <w:tcW w:w="2499" w:type="dxa"/>
            <w:tcBorders>
              <w:top w:val="single" w:color="auto" w:sz="4" w:space="0"/>
              <w:left w:val="single" w:color="auto" w:sz="4" w:space="0"/>
              <w:bottom w:val="single" w:color="auto" w:sz="4" w:space="0"/>
              <w:right w:val="single" w:color="auto" w:sz="4" w:space="0"/>
            </w:tcBorders>
            <w:vAlign w:val="center"/>
          </w:tcPr>
          <w:p w14:paraId="567D175A">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售后服务承诺</w:t>
            </w:r>
          </w:p>
        </w:tc>
        <w:tc>
          <w:tcPr>
            <w:tcW w:w="5345" w:type="dxa"/>
            <w:tcBorders>
              <w:top w:val="single" w:color="auto" w:sz="4" w:space="0"/>
              <w:left w:val="single" w:color="auto" w:sz="4" w:space="0"/>
              <w:bottom w:val="single" w:color="auto" w:sz="4" w:space="0"/>
              <w:right w:val="single" w:color="auto" w:sz="4" w:space="0"/>
            </w:tcBorders>
            <w:vAlign w:val="center"/>
          </w:tcPr>
          <w:p w14:paraId="3E648AC1">
            <w:pPr>
              <w:widowControl/>
              <w:wordWrap w:val="0"/>
              <w:spacing w:line="360" w:lineRule="auto"/>
              <w:ind w:firstLine="200"/>
              <w:jc w:val="center"/>
              <w:rPr>
                <w:rFonts w:ascii="宋体" w:hAnsi="宋体" w:cs="宋体"/>
                <w:color w:val="auto"/>
                <w:kern w:val="0"/>
                <w:sz w:val="24"/>
                <w:highlight w:val="none"/>
              </w:rPr>
            </w:pPr>
          </w:p>
        </w:tc>
      </w:tr>
      <w:tr w14:paraId="5FEE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937A11C">
            <w:pPr>
              <w:widowControl/>
              <w:wordWrap w:val="0"/>
              <w:spacing w:line="360" w:lineRule="auto"/>
              <w:ind w:firstLine="200"/>
              <w:jc w:val="center"/>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val="en-US" w:eastAsia="zh-CN"/>
              </w:rPr>
              <w:t>5</w:t>
            </w:r>
          </w:p>
        </w:tc>
        <w:tc>
          <w:tcPr>
            <w:tcW w:w="2499" w:type="dxa"/>
            <w:tcBorders>
              <w:top w:val="single" w:color="auto" w:sz="4" w:space="0"/>
              <w:left w:val="single" w:color="auto" w:sz="4" w:space="0"/>
              <w:bottom w:val="single" w:color="auto" w:sz="4" w:space="0"/>
              <w:right w:val="single" w:color="auto" w:sz="4" w:space="0"/>
            </w:tcBorders>
            <w:vAlign w:val="center"/>
          </w:tcPr>
          <w:p w14:paraId="18C6A7C2">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其他工作</w:t>
            </w:r>
          </w:p>
        </w:tc>
        <w:tc>
          <w:tcPr>
            <w:tcW w:w="5345" w:type="dxa"/>
            <w:tcBorders>
              <w:top w:val="single" w:color="auto" w:sz="4" w:space="0"/>
              <w:left w:val="single" w:color="auto" w:sz="4" w:space="0"/>
              <w:bottom w:val="single" w:color="auto" w:sz="4" w:space="0"/>
              <w:right w:val="single" w:color="auto" w:sz="4" w:space="0"/>
            </w:tcBorders>
            <w:vAlign w:val="center"/>
          </w:tcPr>
          <w:p w14:paraId="240D466F">
            <w:pPr>
              <w:widowControl/>
              <w:wordWrap w:val="0"/>
              <w:spacing w:line="360" w:lineRule="auto"/>
              <w:ind w:firstLine="200"/>
              <w:jc w:val="left"/>
              <w:rPr>
                <w:rFonts w:ascii="宋体" w:hAnsi="宋体" w:cs="宋体"/>
                <w:color w:val="auto"/>
                <w:kern w:val="0"/>
                <w:sz w:val="24"/>
                <w:highlight w:val="none"/>
              </w:rPr>
            </w:pPr>
          </w:p>
        </w:tc>
      </w:tr>
    </w:tbl>
    <w:p w14:paraId="38BA0C3A">
      <w:pPr>
        <w:tabs>
          <w:tab w:val="left" w:pos="904"/>
        </w:tabs>
        <w:wordWrap w:val="0"/>
        <w:snapToGrid w:val="0"/>
        <w:spacing w:line="360" w:lineRule="auto"/>
        <w:jc w:val="left"/>
        <w:rPr>
          <w:rFonts w:ascii="宋体" w:hAnsi="宋体" w:cs="宋体"/>
          <w:color w:val="auto"/>
          <w:sz w:val="24"/>
          <w:highlight w:val="none"/>
        </w:rPr>
      </w:pPr>
    </w:p>
    <w:p w14:paraId="515285C1">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3.6.7验收资料要求</w:t>
      </w:r>
    </w:p>
    <w:p w14:paraId="18902343">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42405FA7">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（1）采购文件；</w:t>
      </w:r>
    </w:p>
    <w:p w14:paraId="5A384781">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（2）投标文件；</w:t>
      </w:r>
    </w:p>
    <w:p w14:paraId="3F1EEC67">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（3）采购合同；</w:t>
      </w:r>
    </w:p>
    <w:p w14:paraId="0085328E">
      <w:pPr>
        <w:tabs>
          <w:tab w:val="left" w:pos="904"/>
        </w:tabs>
        <w:wordWrap w:val="0"/>
        <w:adjustRightInd w:val="0"/>
        <w:snapToGrid w:val="0"/>
        <w:spacing w:line="360" w:lineRule="auto"/>
        <w:ind w:firstLine="240" w:firstLineChars="100"/>
        <w:jc w:val="left"/>
        <w:rPr>
          <w:rFonts w:ascii="宋体" w:hAnsi="宋体" w:cs="宋体"/>
          <w:b/>
          <w:color w:val="auto"/>
          <w:sz w:val="36"/>
          <w:szCs w:val="20"/>
          <w:highlight w:val="none"/>
        </w:rPr>
      </w:pPr>
      <w:r>
        <w:rPr>
          <w:rFonts w:hint="eastAsia" w:ascii="宋体" w:hAnsi="宋体" w:cs="宋体"/>
          <w:color w:val="auto"/>
          <w:sz w:val="24"/>
          <w:highlight w:val="none"/>
        </w:rPr>
        <w:t>（4）其他需提供的相关材料（业主根据项目实际增减第（4）点验收资料内容）。</w:t>
      </w:r>
    </w:p>
    <w:p w14:paraId="690F6D14">
      <w:pPr>
        <w:widowControl/>
        <w:wordWrap w:val="0"/>
        <w:spacing w:line="360" w:lineRule="auto"/>
        <w:jc w:val="left"/>
        <w:rPr>
          <w:rFonts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2A5AD160">
      <w:pPr>
        <w:pStyle w:val="13"/>
        <w:tabs>
          <w:tab w:val="left" w:pos="2472"/>
        </w:tabs>
        <w:wordWrap w:val="0"/>
        <w:spacing w:line="360" w:lineRule="auto"/>
        <w:rPr>
          <w:rFonts w:hAnsi="宋体" w:cs="宋体"/>
          <w:b/>
          <w:color w:val="auto"/>
          <w:sz w:val="36"/>
          <w:highlight w:val="none"/>
        </w:rPr>
      </w:pPr>
    </w:p>
    <w:p w14:paraId="5EA83824">
      <w:pPr>
        <w:pStyle w:val="13"/>
        <w:tabs>
          <w:tab w:val="left" w:pos="2472"/>
        </w:tabs>
        <w:wordWrap w:val="0"/>
        <w:spacing w:line="360" w:lineRule="auto"/>
        <w:rPr>
          <w:rFonts w:hAnsi="宋体" w:cs="宋体"/>
          <w:b/>
          <w:color w:val="auto"/>
          <w:sz w:val="36"/>
          <w:highlight w:val="none"/>
        </w:rPr>
      </w:pPr>
    </w:p>
    <w:p w14:paraId="7D8A018C">
      <w:pPr>
        <w:pStyle w:val="13"/>
        <w:tabs>
          <w:tab w:val="left" w:pos="2472"/>
        </w:tabs>
        <w:wordWrap w:val="0"/>
        <w:spacing w:line="360" w:lineRule="auto"/>
        <w:rPr>
          <w:rFonts w:hAnsi="宋体" w:cs="宋体"/>
          <w:b/>
          <w:color w:val="auto"/>
          <w:sz w:val="36"/>
          <w:highlight w:val="none"/>
        </w:rPr>
      </w:pPr>
    </w:p>
    <w:p w14:paraId="065249ED">
      <w:pPr>
        <w:pStyle w:val="13"/>
        <w:tabs>
          <w:tab w:val="left" w:pos="2472"/>
        </w:tabs>
        <w:wordWrap w:val="0"/>
        <w:spacing w:line="360" w:lineRule="auto"/>
        <w:rPr>
          <w:rFonts w:hAnsi="宋体" w:cs="宋体"/>
          <w:b/>
          <w:color w:val="auto"/>
          <w:sz w:val="36"/>
          <w:highlight w:val="none"/>
        </w:rPr>
      </w:pPr>
    </w:p>
    <w:p w14:paraId="4CA2F72A">
      <w:pPr>
        <w:pStyle w:val="13"/>
        <w:tabs>
          <w:tab w:val="left" w:pos="2472"/>
        </w:tabs>
        <w:wordWrap w:val="0"/>
        <w:spacing w:line="360" w:lineRule="auto"/>
        <w:rPr>
          <w:rFonts w:hAnsi="宋体" w:cs="宋体"/>
          <w:b/>
          <w:color w:val="auto"/>
          <w:sz w:val="36"/>
          <w:highlight w:val="none"/>
        </w:rPr>
      </w:pPr>
    </w:p>
    <w:p w14:paraId="55AA188C">
      <w:pPr>
        <w:pStyle w:val="13"/>
        <w:tabs>
          <w:tab w:val="left" w:pos="2472"/>
        </w:tabs>
        <w:wordWrap w:val="0"/>
        <w:spacing w:line="360" w:lineRule="auto"/>
        <w:rPr>
          <w:rFonts w:hAnsi="宋体" w:cs="宋体"/>
          <w:b/>
          <w:color w:val="auto"/>
          <w:sz w:val="36"/>
          <w:highlight w:val="none"/>
        </w:rPr>
      </w:pPr>
    </w:p>
    <w:p w14:paraId="65B2F0C8">
      <w:pPr>
        <w:pStyle w:val="13"/>
        <w:tabs>
          <w:tab w:val="left" w:pos="2472"/>
        </w:tabs>
        <w:wordWrap w:val="0"/>
        <w:spacing w:line="360" w:lineRule="auto"/>
        <w:rPr>
          <w:rFonts w:hAnsi="宋体" w:cs="宋体"/>
          <w:b/>
          <w:color w:val="auto"/>
          <w:sz w:val="36"/>
          <w:highlight w:val="none"/>
        </w:rPr>
      </w:pPr>
    </w:p>
    <w:p w14:paraId="1117DB67">
      <w:pPr>
        <w:pStyle w:val="13"/>
        <w:tabs>
          <w:tab w:val="left" w:pos="2472"/>
        </w:tabs>
        <w:wordWrap w:val="0"/>
        <w:spacing w:line="360" w:lineRule="auto"/>
        <w:jc w:val="center"/>
        <w:outlineLvl w:val="0"/>
        <w:rPr>
          <w:rFonts w:hAnsi="宋体" w:cs="宋体"/>
          <w:b/>
          <w:color w:val="auto"/>
          <w:sz w:val="36"/>
          <w:highlight w:val="none"/>
        </w:rPr>
      </w:pPr>
      <w:bookmarkStart w:id="275" w:name="_Toc18489"/>
      <w:r>
        <w:rPr>
          <w:rFonts w:hint="eastAsia" w:hAnsi="宋体" w:cs="宋体"/>
          <w:b/>
          <w:color w:val="auto"/>
          <w:sz w:val="36"/>
          <w:highlight w:val="none"/>
        </w:rPr>
        <w:t>第六章 投标文件格式</w:t>
      </w:r>
      <w:bookmarkEnd w:id="275"/>
    </w:p>
    <w:p w14:paraId="3C8D9C75">
      <w:pPr>
        <w:widowControl/>
        <w:wordWrap w:val="0"/>
        <w:spacing w:line="360" w:lineRule="auto"/>
        <w:jc w:val="left"/>
        <w:rPr>
          <w:rFonts w:ascii="宋体" w:hAnsi="宋体" w:cs="宋体"/>
          <w:color w:val="auto"/>
          <w:szCs w:val="20"/>
          <w:highlight w:val="none"/>
        </w:rPr>
        <w:sectPr>
          <w:pgSz w:w="11906" w:h="16838"/>
          <w:pgMar w:top="1440" w:right="1080" w:bottom="1440" w:left="1080" w:header="720" w:footer="720" w:gutter="0"/>
          <w:cols w:space="720" w:num="1"/>
          <w:docGrid w:type="lines" w:linePitch="331" w:charSpace="0"/>
        </w:sectPr>
      </w:pPr>
    </w:p>
    <w:p w14:paraId="3DF5D489">
      <w:pPr>
        <w:pStyle w:val="13"/>
        <w:wordWrap w:val="0"/>
        <w:spacing w:line="360" w:lineRule="auto"/>
        <w:ind w:firstLine="551" w:firstLineChars="196"/>
        <w:jc w:val="center"/>
        <w:outlineLvl w:val="1"/>
        <w:rPr>
          <w:rFonts w:hAnsi="宋体" w:cs="宋体"/>
          <w:b/>
          <w:bCs/>
          <w:color w:val="auto"/>
          <w:sz w:val="28"/>
          <w:szCs w:val="28"/>
          <w:highlight w:val="none"/>
        </w:rPr>
      </w:pPr>
      <w:bookmarkStart w:id="276" w:name="_Toc17257"/>
      <w:r>
        <w:rPr>
          <w:rFonts w:hint="eastAsia" w:hAnsi="宋体" w:cs="宋体"/>
          <w:b/>
          <w:bCs/>
          <w:color w:val="auto"/>
          <w:sz w:val="28"/>
          <w:szCs w:val="28"/>
          <w:highlight w:val="none"/>
        </w:rPr>
        <w:t>第一节 投标文件外层包装封面</w:t>
      </w:r>
      <w:bookmarkEnd w:id="276"/>
    </w:p>
    <w:p w14:paraId="63972B6F">
      <w:pPr>
        <w:wordWrap w:val="0"/>
        <w:spacing w:line="360" w:lineRule="auto"/>
        <w:jc w:val="center"/>
        <w:rPr>
          <w:rFonts w:ascii="宋体" w:hAnsi="宋体" w:cs="宋体"/>
          <w:color w:val="auto"/>
          <w:spacing w:val="20"/>
          <w:sz w:val="44"/>
          <w:szCs w:val="44"/>
          <w:highlight w:val="none"/>
        </w:rPr>
      </w:pPr>
    </w:p>
    <w:p w14:paraId="44FD8BAA">
      <w:pPr>
        <w:wordWrap w:val="0"/>
        <w:spacing w:line="360" w:lineRule="auto"/>
        <w:jc w:val="center"/>
        <w:rPr>
          <w:rFonts w:ascii="宋体" w:hAnsi="宋体" w:cs="宋体"/>
          <w:color w:val="auto"/>
          <w:spacing w:val="20"/>
          <w:sz w:val="44"/>
          <w:szCs w:val="44"/>
          <w:highlight w:val="none"/>
        </w:rPr>
      </w:pPr>
    </w:p>
    <w:p w14:paraId="528E9D13">
      <w:pPr>
        <w:wordWrap w:val="0"/>
        <w:spacing w:line="360" w:lineRule="auto"/>
        <w:jc w:val="center"/>
        <w:rPr>
          <w:rFonts w:ascii="宋体" w:hAnsi="宋体" w:cs="宋体"/>
          <w:color w:val="auto"/>
          <w:spacing w:val="20"/>
          <w:sz w:val="44"/>
          <w:szCs w:val="44"/>
          <w:highlight w:val="none"/>
        </w:rPr>
      </w:pPr>
    </w:p>
    <w:p w14:paraId="682998C0">
      <w:pPr>
        <w:wordWrap w:val="0"/>
        <w:spacing w:line="360" w:lineRule="auto"/>
        <w:jc w:val="center"/>
        <w:rPr>
          <w:rFonts w:ascii="宋体" w:hAnsi="宋体" w:cs="宋体"/>
          <w:color w:val="auto"/>
          <w:spacing w:val="20"/>
          <w:sz w:val="44"/>
          <w:szCs w:val="44"/>
          <w:highlight w:val="none"/>
        </w:rPr>
      </w:pPr>
    </w:p>
    <w:p w14:paraId="7EB6F291">
      <w:pPr>
        <w:wordWrap w:val="0"/>
        <w:spacing w:line="360" w:lineRule="auto"/>
        <w:jc w:val="center"/>
        <w:rPr>
          <w:rFonts w:ascii="宋体" w:hAnsi="宋体" w:cs="宋体"/>
          <w:color w:val="auto"/>
          <w:spacing w:val="20"/>
          <w:sz w:val="44"/>
          <w:szCs w:val="44"/>
          <w:highlight w:val="none"/>
        </w:rPr>
      </w:pPr>
      <w:r>
        <w:rPr>
          <w:rFonts w:hint="eastAsia" w:ascii="宋体" w:hAnsi="宋体" w:cs="宋体"/>
          <w:color w:val="auto"/>
          <w:spacing w:val="20"/>
          <w:sz w:val="44"/>
          <w:szCs w:val="44"/>
          <w:highlight w:val="none"/>
          <w:u w:val="single"/>
        </w:rPr>
        <w:t xml:space="preserve">             </w:t>
      </w:r>
      <w:r>
        <w:rPr>
          <w:rFonts w:hint="eastAsia" w:ascii="宋体" w:hAnsi="宋体" w:cs="宋体"/>
          <w:color w:val="auto"/>
          <w:spacing w:val="20"/>
          <w:sz w:val="44"/>
          <w:szCs w:val="44"/>
          <w:highlight w:val="none"/>
        </w:rPr>
        <w:t>项目</w:t>
      </w:r>
    </w:p>
    <w:p w14:paraId="2C0B487A">
      <w:pPr>
        <w:wordWrap w:val="0"/>
        <w:spacing w:line="360" w:lineRule="auto"/>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595FB0FD">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22"/>
        <w:tblW w:w="7773" w:type="dxa"/>
        <w:jc w:val="center"/>
        <w:tblLayout w:type="fixed"/>
        <w:tblCellMar>
          <w:top w:w="0" w:type="dxa"/>
          <w:left w:w="108" w:type="dxa"/>
          <w:bottom w:w="0" w:type="dxa"/>
          <w:right w:w="108" w:type="dxa"/>
        </w:tblCellMar>
      </w:tblPr>
      <w:tblGrid>
        <w:gridCol w:w="1601"/>
        <w:gridCol w:w="6172"/>
      </w:tblGrid>
      <w:tr w14:paraId="0256FB42">
        <w:tblPrEx>
          <w:tblCellMar>
            <w:top w:w="0" w:type="dxa"/>
            <w:left w:w="108" w:type="dxa"/>
            <w:bottom w:w="0" w:type="dxa"/>
            <w:right w:w="108" w:type="dxa"/>
          </w:tblCellMar>
        </w:tblPrEx>
        <w:trPr>
          <w:jc w:val="center"/>
        </w:trPr>
        <w:tc>
          <w:tcPr>
            <w:tcW w:w="1601" w:type="dxa"/>
            <w:vAlign w:val="bottom"/>
          </w:tcPr>
          <w:p w14:paraId="548547DB">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vAlign w:val="bottom"/>
          </w:tcPr>
          <w:p w14:paraId="6025883B">
            <w:pPr>
              <w:wordWrap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74BB7B6D">
        <w:tblPrEx>
          <w:tblCellMar>
            <w:top w:w="0" w:type="dxa"/>
            <w:left w:w="108" w:type="dxa"/>
            <w:bottom w:w="0" w:type="dxa"/>
            <w:right w:w="108" w:type="dxa"/>
          </w:tblCellMar>
        </w:tblPrEx>
        <w:trPr>
          <w:jc w:val="center"/>
        </w:trPr>
        <w:tc>
          <w:tcPr>
            <w:tcW w:w="1601" w:type="dxa"/>
            <w:vAlign w:val="bottom"/>
          </w:tcPr>
          <w:p w14:paraId="5BB12F93">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方式：</w:t>
            </w:r>
          </w:p>
        </w:tc>
        <w:tc>
          <w:tcPr>
            <w:tcW w:w="6172" w:type="dxa"/>
            <w:tcBorders>
              <w:top w:val="single" w:color="000000" w:sz="4" w:space="0"/>
              <w:left w:val="nil"/>
              <w:bottom w:val="single" w:color="000000" w:sz="4" w:space="0"/>
              <w:right w:val="nil"/>
            </w:tcBorders>
            <w:vAlign w:val="bottom"/>
          </w:tcPr>
          <w:p w14:paraId="023135F6">
            <w:pPr>
              <w:wordWrap w:val="0"/>
              <w:spacing w:line="360"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线上投标</w:t>
            </w:r>
          </w:p>
        </w:tc>
      </w:tr>
      <w:tr w14:paraId="32B3BE72">
        <w:tblPrEx>
          <w:tblCellMar>
            <w:top w:w="0" w:type="dxa"/>
            <w:left w:w="108" w:type="dxa"/>
            <w:bottom w:w="0" w:type="dxa"/>
            <w:right w:w="108" w:type="dxa"/>
          </w:tblCellMar>
        </w:tblPrEx>
        <w:trPr>
          <w:jc w:val="center"/>
        </w:trPr>
        <w:tc>
          <w:tcPr>
            <w:tcW w:w="1601" w:type="dxa"/>
            <w:vAlign w:val="bottom"/>
          </w:tcPr>
          <w:p w14:paraId="383D0B98">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697E011E">
            <w:pPr>
              <w:wordWrap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18DE2D30">
        <w:tblPrEx>
          <w:tblCellMar>
            <w:top w:w="0" w:type="dxa"/>
            <w:left w:w="108" w:type="dxa"/>
            <w:bottom w:w="0" w:type="dxa"/>
            <w:right w:w="108" w:type="dxa"/>
          </w:tblCellMar>
        </w:tblPrEx>
        <w:trPr>
          <w:jc w:val="center"/>
        </w:trPr>
        <w:tc>
          <w:tcPr>
            <w:tcW w:w="1601" w:type="dxa"/>
            <w:vAlign w:val="bottom"/>
          </w:tcPr>
          <w:p w14:paraId="5196314F">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515DF5BE">
            <w:pPr>
              <w:wordWrap w:val="0"/>
              <w:spacing w:line="360" w:lineRule="auto"/>
              <w:jc w:val="left"/>
              <w:rPr>
                <w:rFonts w:ascii="宋体" w:hAnsi="宋体" w:cs="宋体"/>
                <w:color w:val="auto"/>
                <w:sz w:val="24"/>
                <w:highlight w:val="none"/>
              </w:rPr>
            </w:pPr>
          </w:p>
        </w:tc>
      </w:tr>
      <w:tr w14:paraId="7D578A63">
        <w:tblPrEx>
          <w:tblCellMar>
            <w:top w:w="0" w:type="dxa"/>
            <w:left w:w="108" w:type="dxa"/>
            <w:bottom w:w="0" w:type="dxa"/>
            <w:right w:w="108" w:type="dxa"/>
          </w:tblCellMar>
        </w:tblPrEx>
        <w:trPr>
          <w:jc w:val="center"/>
        </w:trPr>
        <w:tc>
          <w:tcPr>
            <w:tcW w:w="1601" w:type="dxa"/>
            <w:vAlign w:val="bottom"/>
          </w:tcPr>
          <w:p w14:paraId="1AD41691">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6C32B7CF">
            <w:pPr>
              <w:wordWrap w:val="0"/>
              <w:spacing w:line="360" w:lineRule="auto"/>
              <w:jc w:val="left"/>
              <w:rPr>
                <w:rFonts w:ascii="宋体" w:hAnsi="宋体" w:cs="宋体"/>
                <w:color w:val="auto"/>
                <w:sz w:val="24"/>
                <w:highlight w:val="none"/>
              </w:rPr>
            </w:pPr>
          </w:p>
        </w:tc>
      </w:tr>
      <w:tr w14:paraId="2A85E51B">
        <w:tblPrEx>
          <w:tblCellMar>
            <w:top w:w="0" w:type="dxa"/>
            <w:left w:w="108" w:type="dxa"/>
            <w:bottom w:w="0" w:type="dxa"/>
            <w:right w:w="108" w:type="dxa"/>
          </w:tblCellMar>
        </w:tblPrEx>
        <w:trPr>
          <w:jc w:val="center"/>
        </w:trPr>
        <w:tc>
          <w:tcPr>
            <w:tcW w:w="1601" w:type="dxa"/>
            <w:vAlign w:val="bottom"/>
          </w:tcPr>
          <w:p w14:paraId="2468841A">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5FA5CD0E">
            <w:pPr>
              <w:wordWrap w:val="0"/>
              <w:spacing w:line="360" w:lineRule="auto"/>
              <w:jc w:val="left"/>
              <w:rPr>
                <w:rFonts w:ascii="宋体" w:hAnsi="宋体" w:cs="宋体"/>
                <w:color w:val="auto"/>
                <w:sz w:val="24"/>
                <w:highlight w:val="none"/>
              </w:rPr>
            </w:pPr>
          </w:p>
        </w:tc>
      </w:tr>
    </w:tbl>
    <w:p w14:paraId="3DC3ECD2">
      <w:pPr>
        <w:wordWrap w:val="0"/>
        <w:spacing w:line="360" w:lineRule="auto"/>
        <w:ind w:firstLine="4200" w:firstLineChars="1750"/>
        <w:rPr>
          <w:rFonts w:ascii="宋体" w:hAnsi="宋体" w:cs="宋体"/>
          <w:color w:val="auto"/>
          <w:sz w:val="24"/>
          <w:highlight w:val="none"/>
        </w:rPr>
      </w:pPr>
    </w:p>
    <w:p w14:paraId="42778C0A">
      <w:pPr>
        <w:wordWrap w:val="0"/>
        <w:spacing w:line="360" w:lineRule="auto"/>
        <w:ind w:firstLine="4200" w:firstLineChars="1750"/>
        <w:rPr>
          <w:rFonts w:ascii="宋体" w:hAnsi="宋体" w:cs="宋体"/>
          <w:color w:val="auto"/>
          <w:sz w:val="24"/>
          <w:highlight w:val="none"/>
        </w:rPr>
      </w:pPr>
    </w:p>
    <w:p w14:paraId="7BA3DBB6">
      <w:pPr>
        <w:wordWrap w:val="0"/>
        <w:spacing w:line="360" w:lineRule="auto"/>
        <w:ind w:firstLine="4200" w:firstLineChars="1750"/>
        <w:rPr>
          <w:rFonts w:ascii="宋体" w:hAnsi="宋体" w:cs="宋体"/>
          <w:color w:val="auto"/>
          <w:sz w:val="24"/>
          <w:highlight w:val="none"/>
        </w:rPr>
      </w:pPr>
    </w:p>
    <w:p w14:paraId="17A2C29D">
      <w:pPr>
        <w:wordWrap w:val="0"/>
        <w:spacing w:line="360" w:lineRule="auto"/>
        <w:ind w:firstLine="5880" w:firstLineChars="2450"/>
        <w:rPr>
          <w:rFonts w:ascii="宋体" w:hAnsi="宋体" w:cs="宋体"/>
          <w:color w:val="auto"/>
          <w:sz w:val="24"/>
          <w:highlight w:val="none"/>
        </w:rPr>
      </w:pPr>
      <w:r>
        <w:rPr>
          <w:rFonts w:hint="eastAsia" w:ascii="宋体" w:hAnsi="宋体" w:cs="宋体"/>
          <w:color w:val="auto"/>
          <w:sz w:val="24"/>
          <w:highlight w:val="none"/>
        </w:rPr>
        <w:t>投标截止时间前不得解密</w:t>
      </w:r>
    </w:p>
    <w:p w14:paraId="4DB7FBC3">
      <w:pPr>
        <w:wordWrap w:val="0"/>
        <w:spacing w:line="360" w:lineRule="auto"/>
        <w:ind w:firstLine="6480" w:firstLineChars="2700"/>
        <w:rPr>
          <w:rFonts w:ascii="宋体" w:hAnsi="宋体" w:cs="宋体"/>
          <w:color w:val="auto"/>
          <w:sz w:val="24"/>
          <w:highlight w:val="none"/>
        </w:rPr>
      </w:pPr>
      <w:r>
        <w:rPr>
          <w:rFonts w:hint="eastAsia" w:ascii="宋体" w:hAnsi="宋体" w:cs="宋体"/>
          <w:color w:val="auto"/>
          <w:sz w:val="24"/>
          <w:highlight w:val="none"/>
        </w:rPr>
        <w:t>年   月   日</w:t>
      </w:r>
    </w:p>
    <w:p w14:paraId="236CC3F4">
      <w:pPr>
        <w:widowControl/>
        <w:wordWrap w:val="0"/>
        <w:spacing w:line="360" w:lineRule="auto"/>
        <w:jc w:val="left"/>
        <w:rPr>
          <w:rFonts w:ascii="宋体" w:hAnsi="宋体" w:cs="宋体"/>
          <w:color w:val="auto"/>
          <w:sz w:val="24"/>
          <w:highlight w:val="none"/>
        </w:rPr>
        <w:sectPr>
          <w:pgSz w:w="11907" w:h="16840"/>
          <w:pgMar w:top="1440" w:right="1080" w:bottom="1440" w:left="1080" w:header="720" w:footer="720" w:gutter="0"/>
          <w:cols w:space="720" w:num="1"/>
        </w:sectPr>
      </w:pPr>
    </w:p>
    <w:p w14:paraId="72D54BEF">
      <w:pPr>
        <w:pStyle w:val="13"/>
        <w:wordWrap w:val="0"/>
        <w:spacing w:line="360" w:lineRule="auto"/>
        <w:jc w:val="center"/>
        <w:outlineLvl w:val="1"/>
        <w:rPr>
          <w:rFonts w:hAnsi="宋体" w:cs="宋体"/>
          <w:b/>
          <w:bCs/>
          <w:color w:val="auto"/>
          <w:sz w:val="28"/>
          <w:szCs w:val="28"/>
          <w:highlight w:val="none"/>
        </w:rPr>
      </w:pPr>
      <w:bookmarkStart w:id="277" w:name="_Toc5824"/>
      <w:r>
        <w:rPr>
          <w:rFonts w:hint="eastAsia" w:hAnsi="宋体" w:cs="宋体"/>
          <w:b/>
          <w:bCs/>
          <w:color w:val="auto"/>
          <w:sz w:val="28"/>
          <w:szCs w:val="28"/>
          <w:highlight w:val="none"/>
        </w:rPr>
        <w:t>第二节 资格证明文件格式</w:t>
      </w:r>
      <w:bookmarkEnd w:id="277"/>
    </w:p>
    <w:p w14:paraId="6E9FEC73">
      <w:pPr>
        <w:pStyle w:val="13"/>
        <w:wordWrap w:val="0"/>
        <w:spacing w:line="360" w:lineRule="auto"/>
        <w:ind w:firstLine="420"/>
        <w:rPr>
          <w:rFonts w:hAnsi="宋体" w:cs="宋体"/>
          <w:color w:val="auto"/>
          <w:sz w:val="30"/>
          <w:highlight w:val="none"/>
        </w:rPr>
      </w:pPr>
    </w:p>
    <w:p w14:paraId="59C14BDC">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0B7EA82E">
      <w:pPr>
        <w:wordWrap w:val="0"/>
        <w:snapToGrid w:val="0"/>
        <w:spacing w:line="360" w:lineRule="auto"/>
        <w:rPr>
          <w:rFonts w:ascii="宋体" w:hAnsi="宋体" w:cs="宋体"/>
          <w:color w:val="auto"/>
          <w:sz w:val="24"/>
          <w:szCs w:val="20"/>
          <w:highlight w:val="none"/>
        </w:rPr>
      </w:pPr>
    </w:p>
    <w:p w14:paraId="07EC738E">
      <w:pPr>
        <w:wordWrap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资格证明文件（封面）</w:t>
      </w:r>
    </w:p>
    <w:p w14:paraId="5E0CE00E">
      <w:pPr>
        <w:wordWrap w:val="0"/>
        <w:snapToGrid w:val="0"/>
        <w:spacing w:line="360" w:lineRule="auto"/>
        <w:rPr>
          <w:rFonts w:ascii="宋体" w:hAnsi="宋体" w:cs="宋体"/>
          <w:bCs/>
          <w:color w:val="auto"/>
          <w:sz w:val="24"/>
          <w:szCs w:val="20"/>
          <w:highlight w:val="none"/>
        </w:rPr>
      </w:pPr>
    </w:p>
    <w:p w14:paraId="79AAD90E">
      <w:pPr>
        <w:wordWrap w:val="0"/>
        <w:snapToGrid w:val="0"/>
        <w:spacing w:line="360" w:lineRule="auto"/>
        <w:rPr>
          <w:rFonts w:ascii="宋体" w:hAnsi="宋体" w:cs="宋体"/>
          <w:bCs/>
          <w:color w:val="auto"/>
          <w:sz w:val="24"/>
          <w:szCs w:val="20"/>
          <w:highlight w:val="none"/>
        </w:rPr>
      </w:pPr>
    </w:p>
    <w:p w14:paraId="6BDBD66B">
      <w:pPr>
        <w:wordWrap w:val="0"/>
        <w:snapToGrid w:val="0"/>
        <w:spacing w:line="360" w:lineRule="auto"/>
        <w:rPr>
          <w:rFonts w:ascii="宋体" w:hAnsi="宋体" w:cs="宋体"/>
          <w:bCs/>
          <w:color w:val="auto"/>
          <w:sz w:val="24"/>
          <w:szCs w:val="20"/>
          <w:highlight w:val="none"/>
        </w:rPr>
      </w:pPr>
    </w:p>
    <w:p w14:paraId="6B6C08D0">
      <w:pPr>
        <w:wordWrap w:val="0"/>
        <w:snapToGrid w:val="0"/>
        <w:spacing w:line="360" w:lineRule="auto"/>
        <w:rPr>
          <w:rFonts w:ascii="宋体" w:hAnsi="宋体" w:cs="宋体"/>
          <w:bCs/>
          <w:color w:val="auto"/>
          <w:sz w:val="24"/>
          <w:szCs w:val="20"/>
          <w:highlight w:val="none"/>
        </w:rPr>
      </w:pPr>
    </w:p>
    <w:p w14:paraId="4D91AFC7">
      <w:pPr>
        <w:wordWrap w:val="0"/>
        <w:snapToGrid w:val="0"/>
        <w:spacing w:line="360" w:lineRule="auto"/>
        <w:rPr>
          <w:rFonts w:ascii="宋体" w:hAnsi="宋体" w:cs="宋体"/>
          <w:bCs/>
          <w:color w:val="auto"/>
          <w:sz w:val="24"/>
          <w:szCs w:val="20"/>
          <w:highlight w:val="none"/>
        </w:rPr>
      </w:pPr>
    </w:p>
    <w:p w14:paraId="42E07D84">
      <w:pPr>
        <w:wordWrap w:val="0"/>
        <w:snapToGrid w:val="0"/>
        <w:spacing w:line="360" w:lineRule="auto"/>
        <w:rPr>
          <w:rFonts w:ascii="宋体" w:hAnsi="宋体" w:cs="宋体"/>
          <w:bCs/>
          <w:color w:val="auto"/>
          <w:sz w:val="24"/>
          <w:szCs w:val="20"/>
          <w:highlight w:val="none"/>
        </w:rPr>
      </w:pPr>
    </w:p>
    <w:p w14:paraId="157B18F3">
      <w:pPr>
        <w:wordWrap w:val="0"/>
        <w:snapToGrid w:val="0"/>
        <w:spacing w:line="360" w:lineRule="auto"/>
        <w:rPr>
          <w:rFonts w:ascii="宋体" w:hAnsi="宋体" w:cs="宋体"/>
          <w:bCs/>
          <w:color w:val="auto"/>
          <w:sz w:val="24"/>
          <w:szCs w:val="20"/>
          <w:highlight w:val="none"/>
        </w:rPr>
      </w:pPr>
    </w:p>
    <w:p w14:paraId="304F55E8">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3BCEBAF3">
      <w:pPr>
        <w:wordWrap w:val="0"/>
        <w:snapToGrid w:val="0"/>
        <w:spacing w:line="360" w:lineRule="auto"/>
        <w:ind w:firstLine="540" w:firstLineChars="225"/>
        <w:rPr>
          <w:rFonts w:ascii="宋体" w:hAnsi="宋体" w:cs="宋体"/>
          <w:bCs/>
          <w:color w:val="auto"/>
          <w:sz w:val="24"/>
          <w:szCs w:val="20"/>
          <w:highlight w:val="none"/>
        </w:rPr>
      </w:pPr>
    </w:p>
    <w:p w14:paraId="34F20C31">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r>
        <w:rPr>
          <w:rFonts w:hint="eastAsia" w:ascii="宋体" w:hAnsi="宋体" w:cs="宋体"/>
          <w:color w:val="auto"/>
          <w:sz w:val="24"/>
          <w:highlight w:val="none"/>
        </w:rPr>
        <w:t xml:space="preserve"> </w:t>
      </w:r>
    </w:p>
    <w:p w14:paraId="23A2EB00">
      <w:pPr>
        <w:wordWrap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3630C21C">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12C569E6">
      <w:pPr>
        <w:pStyle w:val="8"/>
        <w:wordWrap w:val="0"/>
        <w:snapToGrid w:val="0"/>
        <w:spacing w:line="360" w:lineRule="auto"/>
        <w:ind w:firstLine="540" w:firstLineChars="225"/>
        <w:rPr>
          <w:rFonts w:ascii="宋体" w:hAnsi="宋体" w:cs="宋体"/>
          <w:bCs/>
          <w:color w:val="auto"/>
          <w:sz w:val="24"/>
          <w:szCs w:val="24"/>
          <w:highlight w:val="none"/>
        </w:rPr>
      </w:pPr>
    </w:p>
    <w:p w14:paraId="3EE80944">
      <w:pPr>
        <w:pStyle w:val="8"/>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34229764">
      <w:pPr>
        <w:pStyle w:val="8"/>
        <w:wordWrap w:val="0"/>
        <w:snapToGrid w:val="0"/>
        <w:spacing w:line="360" w:lineRule="auto"/>
        <w:ind w:firstLine="540" w:firstLineChars="225"/>
        <w:rPr>
          <w:rFonts w:ascii="宋体" w:hAnsi="宋体" w:cs="宋体"/>
          <w:bCs/>
          <w:color w:val="auto"/>
          <w:sz w:val="24"/>
          <w:szCs w:val="24"/>
          <w:highlight w:val="none"/>
        </w:rPr>
      </w:pPr>
    </w:p>
    <w:p w14:paraId="5B7CCCEA">
      <w:pPr>
        <w:pStyle w:val="8"/>
        <w:wordWrap w:val="0"/>
        <w:snapToGrid w:val="0"/>
        <w:spacing w:line="360" w:lineRule="auto"/>
        <w:ind w:firstLine="960" w:firstLineChars="400"/>
        <w:rPr>
          <w:rFonts w:ascii="宋体" w:hAnsi="宋体" w:cs="宋体"/>
          <w:bCs/>
          <w:color w:val="auto"/>
          <w:sz w:val="24"/>
          <w:szCs w:val="24"/>
          <w:highlight w:val="none"/>
        </w:rPr>
      </w:pPr>
    </w:p>
    <w:p w14:paraId="6106EEFD">
      <w:pPr>
        <w:wordWrap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772887B8">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61547E4D">
      <w:pPr>
        <w:wordWrap w:val="0"/>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738FB36D">
      <w:pPr>
        <w:wordWrap w:val="0"/>
        <w:snapToGrid w:val="0"/>
        <w:spacing w:line="360" w:lineRule="auto"/>
        <w:rPr>
          <w:rFonts w:ascii="宋体" w:hAnsi="宋体" w:cs="宋体"/>
          <w:color w:val="auto"/>
          <w:kern w:val="0"/>
          <w:sz w:val="24"/>
          <w:highlight w:val="none"/>
        </w:rPr>
      </w:pPr>
    </w:p>
    <w:p w14:paraId="6D7951DF">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营业执照(或事业法人登记证或其他工商等登记证明材料)复印件（投标人为自然人的，须提供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676B16EC">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62A29E4C">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7BB68A94">
      <w:pPr>
        <w:wordWrap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四、投标人直接控股股东信息</w:t>
      </w:r>
      <w:r>
        <w:rPr>
          <w:rFonts w:hint="eastAsia" w:ascii="宋体" w:hAnsi="宋体" w:cs="宋体"/>
          <w:color w:val="auto"/>
          <w:kern w:val="0"/>
          <w:sz w:val="24"/>
          <w:highlight w:val="none"/>
        </w:rPr>
        <w:t>…………………………………………………………（页码）</w:t>
      </w:r>
    </w:p>
    <w:p w14:paraId="33F73BE2">
      <w:pPr>
        <w:wordWrap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五、投标人直接管理关系信息表</w:t>
      </w:r>
      <w:r>
        <w:rPr>
          <w:rFonts w:hint="eastAsia" w:ascii="宋体" w:hAnsi="宋体" w:cs="宋体"/>
          <w:color w:val="auto"/>
          <w:kern w:val="0"/>
          <w:sz w:val="24"/>
          <w:highlight w:val="none"/>
        </w:rPr>
        <w:t>………………………………………………………（页码）</w:t>
      </w:r>
    </w:p>
    <w:p w14:paraId="27CCEDB8">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六、投标资格声明函……………………………………………………………………（页码）</w:t>
      </w:r>
    </w:p>
    <w:p w14:paraId="4D893351">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七、联合体协议书（</w:t>
      </w:r>
      <w:r>
        <w:rPr>
          <w:rFonts w:hint="eastAsia" w:ascii="宋体" w:hAnsi="宋体" w:cs="宋体"/>
          <w:color w:val="auto"/>
          <w:sz w:val="24"/>
          <w:highlight w:val="none"/>
        </w:rPr>
        <w:t>以联合体形式投标的，提供联合体协议；本项目不接受联合体投标或者投标人不以联合体形式投标的，则不需要提供</w:t>
      </w:r>
      <w:r>
        <w:rPr>
          <w:rFonts w:hint="eastAsia" w:ascii="宋体" w:hAnsi="宋体" w:cs="宋体"/>
          <w:color w:val="auto"/>
          <w:kern w:val="0"/>
          <w:sz w:val="24"/>
          <w:highlight w:val="none"/>
        </w:rPr>
        <w:t>）………………………………………（页码）</w:t>
      </w:r>
    </w:p>
    <w:p w14:paraId="5F7A6539">
      <w:pPr>
        <w:wordWrap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八、</w:t>
      </w:r>
      <w:r>
        <w:rPr>
          <w:rFonts w:hint="eastAsia" w:ascii="宋体" w:hAnsi="宋体" w:cs="宋体"/>
          <w:color w:val="auto"/>
          <w:kern w:val="0"/>
          <w:sz w:val="24"/>
          <w:highlight w:val="none"/>
          <w:lang w:eastAsia="zh-CN"/>
        </w:rPr>
        <w:t>小微</w:t>
      </w:r>
      <w:r>
        <w:rPr>
          <w:rFonts w:hint="eastAsia" w:ascii="宋体" w:hAnsi="宋体" w:cs="宋体"/>
          <w:color w:val="auto"/>
          <w:kern w:val="0"/>
          <w:sz w:val="24"/>
          <w:highlight w:val="none"/>
        </w:rPr>
        <w:t>企业声明函…………………………………………………………………（页码）</w:t>
      </w:r>
    </w:p>
    <w:p w14:paraId="0A9C55B6">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22B6EED4">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779AED24">
      <w:pPr>
        <w:wordWrap w:val="0"/>
        <w:snapToGrid w:val="0"/>
        <w:spacing w:line="360" w:lineRule="auto"/>
        <w:rPr>
          <w:rFonts w:ascii="宋体" w:hAnsi="宋体" w:cs="宋体"/>
          <w:b/>
          <w:color w:val="auto"/>
          <w:kern w:val="0"/>
          <w:sz w:val="32"/>
          <w:szCs w:val="32"/>
          <w:highlight w:val="none"/>
          <w:lang w:val="zh-CN"/>
        </w:rPr>
      </w:pPr>
    </w:p>
    <w:p w14:paraId="567EC839">
      <w:pPr>
        <w:wordWrap w:val="0"/>
        <w:spacing w:line="360" w:lineRule="auto"/>
        <w:jc w:val="center"/>
        <w:rPr>
          <w:rFonts w:ascii="宋体" w:hAnsi="宋体" w:cs="宋体"/>
          <w:b/>
          <w:color w:val="auto"/>
          <w:sz w:val="30"/>
          <w:szCs w:val="30"/>
          <w:highlight w:val="none"/>
        </w:rPr>
      </w:pPr>
      <w:r>
        <w:rPr>
          <w:rFonts w:hint="eastAsia" w:ascii="宋体" w:hAnsi="宋体" w:cs="宋体"/>
          <w:b/>
          <w:color w:val="auto"/>
          <w:kern w:val="0"/>
          <w:sz w:val="32"/>
          <w:szCs w:val="32"/>
          <w:highlight w:val="none"/>
          <w:lang w:val="zh-CN"/>
        </w:rPr>
        <w:t>一、</w:t>
      </w:r>
      <w:r>
        <w:rPr>
          <w:rFonts w:hint="eastAsia" w:ascii="宋体" w:hAnsi="宋体" w:cs="宋体"/>
          <w:b/>
          <w:color w:val="auto"/>
          <w:sz w:val="30"/>
          <w:szCs w:val="30"/>
          <w:highlight w:val="none"/>
        </w:rPr>
        <w:t>营业执照(或事业法人登记证或其他工商等登记证明材料)复印件（投标人为自然人的，提供自然人的身份证明）</w:t>
      </w:r>
    </w:p>
    <w:p w14:paraId="5314F4A3">
      <w:pPr>
        <w:wordWrap w:val="0"/>
        <w:spacing w:line="360" w:lineRule="auto"/>
        <w:rPr>
          <w:rFonts w:ascii="宋体" w:hAnsi="宋体" w:cs="宋体"/>
          <w:b/>
          <w:color w:val="auto"/>
          <w:sz w:val="30"/>
          <w:szCs w:val="30"/>
          <w:highlight w:val="none"/>
        </w:rPr>
      </w:pPr>
    </w:p>
    <w:p w14:paraId="4B46BD93">
      <w:pPr>
        <w:wordWrap w:val="0"/>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投标人名称(电子签章)：                              </w:t>
      </w:r>
    </w:p>
    <w:p w14:paraId="253892C2">
      <w:pPr>
        <w:wordWrap w:val="0"/>
        <w:spacing w:line="360" w:lineRule="auto"/>
        <w:jc w:val="center"/>
        <w:rPr>
          <w:rFonts w:ascii="宋体" w:hAnsi="宋体" w:cs="宋体"/>
          <w:b/>
          <w:color w:val="auto"/>
          <w:sz w:val="30"/>
          <w:szCs w:val="30"/>
          <w:highlight w:val="none"/>
        </w:rPr>
      </w:pPr>
      <w:r>
        <w:rPr>
          <w:rFonts w:hint="eastAsia" w:ascii="宋体" w:hAnsi="宋体" w:cs="宋体"/>
          <w:color w:val="auto"/>
          <w:kern w:val="0"/>
          <w:sz w:val="24"/>
          <w:highlight w:val="none"/>
          <w:lang w:val="zh-CN"/>
        </w:rPr>
        <w:t xml:space="preserve">                   日期：  年  月</w:t>
      </w:r>
    </w:p>
    <w:p w14:paraId="6417BF23">
      <w:pPr>
        <w:wordWrap w:val="0"/>
        <w:spacing w:line="360" w:lineRule="auto"/>
        <w:jc w:val="center"/>
        <w:rPr>
          <w:rFonts w:ascii="宋体" w:hAnsi="宋体" w:cs="宋体"/>
          <w:b/>
          <w:color w:val="auto"/>
          <w:sz w:val="30"/>
          <w:szCs w:val="30"/>
          <w:highlight w:val="none"/>
        </w:rPr>
      </w:pPr>
    </w:p>
    <w:p w14:paraId="7DA0AA3C">
      <w:pPr>
        <w:wordWrap w:val="0"/>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二、</w:t>
      </w:r>
      <w:r>
        <w:rPr>
          <w:rFonts w:hint="eastAsia" w:ascii="宋体" w:hAnsi="宋体" w:cs="宋体"/>
          <w:b/>
          <w:color w:val="auto"/>
          <w:kern w:val="0"/>
          <w:sz w:val="32"/>
          <w:szCs w:val="32"/>
          <w:highlight w:val="none"/>
        </w:rPr>
        <w:t>符合参与政府采购活动的资格条件依法缴纳税收、社会保障资金等方面的材料</w:t>
      </w:r>
    </w:p>
    <w:p w14:paraId="721A0EDA">
      <w:pPr>
        <w:wordWrap w:val="0"/>
        <w:snapToGrid w:val="0"/>
        <w:spacing w:line="360" w:lineRule="auto"/>
        <w:ind w:firstLine="480" w:firstLineChars="200"/>
        <w:rPr>
          <w:rFonts w:ascii="宋体" w:hAnsi="宋体" w:cs="宋体"/>
          <w:color w:val="auto"/>
          <w:sz w:val="24"/>
          <w:highlight w:val="none"/>
        </w:rPr>
      </w:pPr>
    </w:p>
    <w:p w14:paraId="606C3990">
      <w:pPr>
        <w:wordWrap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0D99E15">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18ABF083">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0AE1B81">
      <w:pPr>
        <w:wordWrap w:val="0"/>
        <w:snapToGrid w:val="0"/>
        <w:spacing w:line="360" w:lineRule="auto"/>
        <w:ind w:right="480"/>
        <w:jc w:val="both"/>
        <w:rPr>
          <w:rFonts w:ascii="宋体" w:hAnsi="宋体" w:cs="宋体"/>
          <w:b/>
          <w:color w:val="auto"/>
          <w:kern w:val="0"/>
          <w:sz w:val="32"/>
          <w:szCs w:val="32"/>
          <w:highlight w:val="none"/>
        </w:rPr>
      </w:pPr>
      <w:r>
        <w:rPr>
          <w:rFonts w:hint="eastAsia" w:ascii="宋体" w:hAnsi="宋体" w:cs="宋体"/>
          <w:b/>
          <w:color w:val="auto"/>
          <w:sz w:val="30"/>
          <w:szCs w:val="30"/>
          <w:highlight w:val="none"/>
        </w:rPr>
        <w:t>三、</w:t>
      </w:r>
      <w:r>
        <w:rPr>
          <w:rFonts w:hint="eastAsia" w:ascii="宋体" w:hAnsi="宋体" w:cs="宋体"/>
          <w:b/>
          <w:color w:val="auto"/>
          <w:kern w:val="0"/>
          <w:sz w:val="32"/>
          <w:szCs w:val="32"/>
          <w:highlight w:val="none"/>
        </w:rPr>
        <w:t>财务状况报告方面的材料</w:t>
      </w:r>
    </w:p>
    <w:p w14:paraId="2393E1EB">
      <w:pPr>
        <w:wordWrap w:val="0"/>
        <w:snapToGrid w:val="0"/>
        <w:spacing w:line="360" w:lineRule="auto"/>
        <w:ind w:firstLine="480" w:firstLineChars="200"/>
        <w:rPr>
          <w:rFonts w:ascii="宋体" w:hAnsi="宋体" w:cs="宋体"/>
          <w:color w:val="auto"/>
          <w:sz w:val="24"/>
          <w:highlight w:val="none"/>
        </w:rPr>
      </w:pPr>
    </w:p>
    <w:p w14:paraId="2499DE31">
      <w:pPr>
        <w:wordWrap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AD76E96">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644ED464">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CA9D4EF">
      <w:pPr>
        <w:wordWrap w:val="0"/>
        <w:snapToGrid w:val="0"/>
        <w:spacing w:line="360" w:lineRule="auto"/>
        <w:ind w:firstLine="5160" w:firstLineChars="2150"/>
        <w:rPr>
          <w:rFonts w:ascii="宋体" w:hAnsi="宋体" w:cs="宋体"/>
          <w:color w:val="auto"/>
          <w:kern w:val="0"/>
          <w:sz w:val="24"/>
          <w:highlight w:val="none"/>
          <w:lang w:val="zh-CN"/>
        </w:rPr>
      </w:pPr>
    </w:p>
    <w:p w14:paraId="6BAC2D70">
      <w:pPr>
        <w:wordWrap w:val="0"/>
        <w:snapToGrid w:val="0"/>
        <w:spacing w:line="360" w:lineRule="auto"/>
        <w:ind w:right="480"/>
        <w:jc w:val="center"/>
        <w:rPr>
          <w:rFonts w:ascii="宋体" w:hAnsi="宋体" w:cs="宋体"/>
          <w:b/>
          <w:color w:val="auto"/>
          <w:kern w:val="0"/>
          <w:sz w:val="32"/>
          <w:szCs w:val="32"/>
          <w:highlight w:val="none"/>
          <w:lang w:val="zh-CN"/>
        </w:rPr>
      </w:pPr>
    </w:p>
    <w:p w14:paraId="0CAB3822">
      <w:pPr>
        <w:wordWrap w:val="0"/>
        <w:snapToGrid w:val="0"/>
        <w:spacing w:line="360" w:lineRule="auto"/>
        <w:ind w:right="480"/>
        <w:jc w:val="center"/>
        <w:rPr>
          <w:rFonts w:ascii="宋体" w:hAnsi="宋体" w:cs="宋体"/>
          <w:b/>
          <w:color w:val="auto"/>
          <w:sz w:val="28"/>
          <w:szCs w:val="28"/>
          <w:highlight w:val="none"/>
        </w:rPr>
      </w:pPr>
      <w:r>
        <w:rPr>
          <w:rFonts w:hint="eastAsia" w:ascii="宋体" w:hAnsi="宋体" w:cs="宋体"/>
          <w:b/>
          <w:color w:val="auto"/>
          <w:kern w:val="0"/>
          <w:sz w:val="32"/>
          <w:szCs w:val="32"/>
          <w:highlight w:val="none"/>
        </w:rPr>
        <w:br w:type="page"/>
      </w:r>
    </w:p>
    <w:p w14:paraId="1EA4EA65">
      <w:pPr>
        <w:wordWrap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四、投标人直接控股股东信息表</w:t>
      </w:r>
    </w:p>
    <w:tbl>
      <w:tblPr>
        <w:tblStyle w:val="22"/>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C69ED99">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5B84B8">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08A1AA2">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1F7A11">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C7095D9">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9A3D7C">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2D36AE3">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6E9F1A">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2F4E04">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C5D819">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7AC0D5">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12C97E">
            <w:pPr>
              <w:wordWrap w:val="0"/>
              <w:spacing w:line="360" w:lineRule="auto"/>
              <w:jc w:val="center"/>
              <w:rPr>
                <w:rFonts w:ascii="宋体" w:hAnsi="宋体" w:cs="宋体"/>
                <w:color w:val="auto"/>
                <w:kern w:val="0"/>
                <w:sz w:val="24"/>
                <w:highlight w:val="none"/>
              </w:rPr>
            </w:pPr>
          </w:p>
        </w:tc>
      </w:tr>
      <w:tr w14:paraId="07DBA6A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E62415">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964A35">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4F4F82">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8807F7">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CA80D8">
            <w:pPr>
              <w:wordWrap w:val="0"/>
              <w:spacing w:line="360" w:lineRule="auto"/>
              <w:jc w:val="center"/>
              <w:rPr>
                <w:rFonts w:ascii="宋体" w:hAnsi="宋体" w:cs="宋体"/>
                <w:color w:val="auto"/>
                <w:kern w:val="0"/>
                <w:sz w:val="24"/>
                <w:highlight w:val="none"/>
              </w:rPr>
            </w:pPr>
          </w:p>
        </w:tc>
      </w:tr>
      <w:tr w14:paraId="07CF32B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61A4AF">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CDE0B1">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2BC853">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6C2221">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20A30">
            <w:pPr>
              <w:wordWrap w:val="0"/>
              <w:spacing w:line="360" w:lineRule="auto"/>
              <w:jc w:val="center"/>
              <w:rPr>
                <w:rFonts w:ascii="宋体" w:hAnsi="宋体" w:cs="宋体"/>
                <w:color w:val="auto"/>
                <w:kern w:val="0"/>
                <w:sz w:val="24"/>
                <w:highlight w:val="none"/>
              </w:rPr>
            </w:pPr>
          </w:p>
        </w:tc>
      </w:tr>
      <w:tr w14:paraId="704B7C8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1CB66F">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11218D">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6C3995">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451DC5">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A7768E">
            <w:pPr>
              <w:wordWrap w:val="0"/>
              <w:spacing w:line="360" w:lineRule="auto"/>
              <w:jc w:val="center"/>
              <w:rPr>
                <w:rFonts w:ascii="宋体" w:hAnsi="宋体" w:cs="宋体"/>
                <w:color w:val="auto"/>
                <w:kern w:val="0"/>
                <w:sz w:val="24"/>
                <w:highlight w:val="none"/>
              </w:rPr>
            </w:pPr>
          </w:p>
        </w:tc>
      </w:tr>
    </w:tbl>
    <w:p w14:paraId="69EE4A78">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30D595E4">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66C0D4D">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E8AC040">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07EED397">
      <w:pPr>
        <w:wordWrap w:val="0"/>
        <w:snapToGrid w:val="0"/>
        <w:spacing w:line="360" w:lineRule="auto"/>
        <w:jc w:val="left"/>
        <w:rPr>
          <w:rFonts w:ascii="宋体" w:hAnsi="宋体" w:cs="宋体"/>
          <w:color w:val="auto"/>
          <w:sz w:val="24"/>
          <w:highlight w:val="none"/>
        </w:rPr>
      </w:pPr>
    </w:p>
    <w:p w14:paraId="67ABEEB9">
      <w:pPr>
        <w:wordWrap w:val="0"/>
        <w:snapToGrid w:val="0"/>
        <w:spacing w:line="360" w:lineRule="auto"/>
        <w:jc w:val="left"/>
        <w:rPr>
          <w:rFonts w:ascii="宋体" w:hAnsi="宋体" w:cs="宋体"/>
          <w:color w:val="auto"/>
          <w:sz w:val="24"/>
          <w:highlight w:val="none"/>
        </w:rPr>
      </w:pPr>
    </w:p>
    <w:p w14:paraId="77B28D94">
      <w:pPr>
        <w:wordWrap w:val="0"/>
        <w:snapToGrid w:val="0"/>
        <w:spacing w:line="360" w:lineRule="auto"/>
        <w:jc w:val="left"/>
        <w:rPr>
          <w:rFonts w:ascii="宋体" w:hAnsi="宋体" w:cs="宋体"/>
          <w:color w:val="auto"/>
          <w:sz w:val="24"/>
          <w:highlight w:val="none"/>
        </w:rPr>
      </w:pPr>
    </w:p>
    <w:p w14:paraId="084CFE87">
      <w:pPr>
        <w:wordWrap w:val="0"/>
        <w:snapToGrid w:val="0"/>
        <w:spacing w:line="360" w:lineRule="auto"/>
        <w:jc w:val="left"/>
        <w:rPr>
          <w:rFonts w:ascii="宋体" w:hAnsi="宋体" w:cs="宋体"/>
          <w:color w:val="auto"/>
          <w:sz w:val="24"/>
          <w:highlight w:val="none"/>
        </w:rPr>
      </w:pPr>
    </w:p>
    <w:p w14:paraId="05AA3F9A">
      <w:pPr>
        <w:wordWrap w:val="0"/>
        <w:snapToGrid w:val="0"/>
        <w:spacing w:line="360" w:lineRule="auto"/>
        <w:jc w:val="left"/>
        <w:rPr>
          <w:rFonts w:ascii="宋体" w:hAnsi="宋体" w:cs="宋体"/>
          <w:color w:val="auto"/>
          <w:sz w:val="24"/>
          <w:highlight w:val="none"/>
        </w:rPr>
      </w:pPr>
    </w:p>
    <w:p w14:paraId="6B20D6B2">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3AB49CB">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C273691">
      <w:pPr>
        <w:wordWrap w:val="0"/>
        <w:snapToGrid w:val="0"/>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BDF5341">
      <w:pPr>
        <w:wordWrap w:val="0"/>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五、投标人直接管理关系信息表</w:t>
      </w:r>
    </w:p>
    <w:tbl>
      <w:tblPr>
        <w:tblStyle w:val="22"/>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EC03727">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BC00C0">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53E6A7">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5C2CE1E">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827DC9">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C8CD80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B26679">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B316AA">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1C9223">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C06D10">
            <w:pPr>
              <w:wordWrap w:val="0"/>
              <w:spacing w:line="360" w:lineRule="auto"/>
              <w:jc w:val="center"/>
              <w:rPr>
                <w:rFonts w:ascii="宋体" w:hAnsi="宋体" w:cs="宋体"/>
                <w:color w:val="auto"/>
                <w:kern w:val="0"/>
                <w:sz w:val="24"/>
                <w:highlight w:val="none"/>
              </w:rPr>
            </w:pPr>
          </w:p>
        </w:tc>
      </w:tr>
      <w:tr w14:paraId="2F5F04E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89E8F6">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5CE5CF">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FA03C7">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79812C">
            <w:pPr>
              <w:wordWrap w:val="0"/>
              <w:spacing w:line="360" w:lineRule="auto"/>
              <w:jc w:val="center"/>
              <w:rPr>
                <w:rFonts w:ascii="宋体" w:hAnsi="宋体" w:cs="宋体"/>
                <w:color w:val="auto"/>
                <w:kern w:val="0"/>
                <w:sz w:val="24"/>
                <w:highlight w:val="none"/>
              </w:rPr>
            </w:pPr>
          </w:p>
        </w:tc>
      </w:tr>
      <w:tr w14:paraId="4C766BF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62BB24">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95C5C0">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9648AA">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0FB71A">
            <w:pPr>
              <w:wordWrap w:val="0"/>
              <w:spacing w:line="360" w:lineRule="auto"/>
              <w:jc w:val="center"/>
              <w:rPr>
                <w:rFonts w:ascii="宋体" w:hAnsi="宋体" w:cs="宋体"/>
                <w:color w:val="auto"/>
                <w:kern w:val="0"/>
                <w:sz w:val="24"/>
                <w:highlight w:val="none"/>
              </w:rPr>
            </w:pPr>
          </w:p>
        </w:tc>
      </w:tr>
      <w:tr w14:paraId="1F227CA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EDF910">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1AAC3D">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B1DE5B">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3CD1DA">
            <w:pPr>
              <w:wordWrap w:val="0"/>
              <w:spacing w:line="360" w:lineRule="auto"/>
              <w:jc w:val="center"/>
              <w:rPr>
                <w:rFonts w:ascii="宋体" w:hAnsi="宋体" w:cs="宋体"/>
                <w:color w:val="auto"/>
                <w:kern w:val="0"/>
                <w:sz w:val="24"/>
                <w:highlight w:val="none"/>
              </w:rPr>
            </w:pPr>
          </w:p>
        </w:tc>
      </w:tr>
    </w:tbl>
    <w:p w14:paraId="59BF0619">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1687EE5E">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102FAE08">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7FB438EE">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1879D224">
      <w:pPr>
        <w:wordWrap w:val="0"/>
        <w:snapToGrid w:val="0"/>
        <w:spacing w:line="360" w:lineRule="auto"/>
        <w:jc w:val="left"/>
        <w:rPr>
          <w:rFonts w:ascii="宋体" w:hAnsi="宋体" w:cs="宋体"/>
          <w:color w:val="auto"/>
          <w:sz w:val="24"/>
          <w:highlight w:val="none"/>
        </w:rPr>
      </w:pPr>
    </w:p>
    <w:p w14:paraId="1CFDA7EE">
      <w:pPr>
        <w:wordWrap w:val="0"/>
        <w:snapToGrid w:val="0"/>
        <w:spacing w:line="360" w:lineRule="auto"/>
        <w:jc w:val="left"/>
        <w:rPr>
          <w:rFonts w:ascii="宋体" w:hAnsi="宋体" w:cs="宋体"/>
          <w:color w:val="auto"/>
          <w:sz w:val="24"/>
          <w:highlight w:val="none"/>
        </w:rPr>
      </w:pPr>
    </w:p>
    <w:p w14:paraId="32D44D2D">
      <w:pPr>
        <w:wordWrap w:val="0"/>
        <w:snapToGrid w:val="0"/>
        <w:spacing w:line="360" w:lineRule="auto"/>
        <w:jc w:val="left"/>
        <w:rPr>
          <w:rFonts w:ascii="宋体" w:hAnsi="宋体" w:cs="宋体"/>
          <w:color w:val="auto"/>
          <w:sz w:val="24"/>
          <w:highlight w:val="none"/>
        </w:rPr>
      </w:pPr>
    </w:p>
    <w:p w14:paraId="033294EF">
      <w:pPr>
        <w:wordWrap w:val="0"/>
        <w:snapToGrid w:val="0"/>
        <w:spacing w:line="360" w:lineRule="auto"/>
        <w:jc w:val="left"/>
        <w:rPr>
          <w:rFonts w:ascii="宋体" w:hAnsi="宋体" w:cs="宋体"/>
          <w:color w:val="auto"/>
          <w:sz w:val="24"/>
          <w:highlight w:val="none"/>
        </w:rPr>
      </w:pPr>
    </w:p>
    <w:p w14:paraId="69513FDD">
      <w:pPr>
        <w:wordWrap w:val="0"/>
        <w:snapToGrid w:val="0"/>
        <w:spacing w:line="360" w:lineRule="auto"/>
        <w:jc w:val="left"/>
        <w:rPr>
          <w:rFonts w:ascii="宋体" w:hAnsi="宋体" w:cs="宋体"/>
          <w:color w:val="auto"/>
          <w:sz w:val="24"/>
          <w:highlight w:val="none"/>
        </w:rPr>
      </w:pPr>
    </w:p>
    <w:p w14:paraId="17248D31">
      <w:pPr>
        <w:wordWrap w:val="0"/>
        <w:snapToGrid w:val="0"/>
        <w:spacing w:line="360" w:lineRule="auto"/>
        <w:jc w:val="left"/>
        <w:rPr>
          <w:rFonts w:ascii="宋体" w:hAnsi="宋体" w:cs="宋体"/>
          <w:color w:val="auto"/>
          <w:sz w:val="24"/>
          <w:highlight w:val="none"/>
        </w:rPr>
      </w:pPr>
    </w:p>
    <w:p w14:paraId="55084FA2">
      <w:pPr>
        <w:wordWrap w:val="0"/>
        <w:snapToGrid w:val="0"/>
        <w:spacing w:line="360" w:lineRule="auto"/>
        <w:jc w:val="left"/>
        <w:rPr>
          <w:rFonts w:ascii="宋体" w:hAnsi="宋体" w:cs="宋体"/>
          <w:color w:val="auto"/>
          <w:sz w:val="24"/>
          <w:highlight w:val="none"/>
        </w:rPr>
      </w:pPr>
    </w:p>
    <w:p w14:paraId="6865B081">
      <w:pPr>
        <w:wordWrap w:val="0"/>
        <w:snapToGrid w:val="0"/>
        <w:spacing w:line="360" w:lineRule="auto"/>
        <w:jc w:val="left"/>
        <w:rPr>
          <w:rFonts w:ascii="宋体" w:hAnsi="宋体" w:cs="宋体"/>
          <w:color w:val="auto"/>
          <w:sz w:val="24"/>
          <w:highlight w:val="none"/>
        </w:rPr>
      </w:pPr>
    </w:p>
    <w:p w14:paraId="50376D8D">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938A347">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46EB631">
      <w:pPr>
        <w:wordWrap w:val="0"/>
        <w:snapToGrid w:val="0"/>
        <w:spacing w:line="360" w:lineRule="auto"/>
        <w:jc w:val="left"/>
        <w:rPr>
          <w:rFonts w:ascii="宋体" w:hAnsi="宋体" w:cs="宋体"/>
          <w:color w:val="auto"/>
          <w:szCs w:val="21"/>
          <w:highlight w:val="none"/>
        </w:rPr>
      </w:pPr>
    </w:p>
    <w:p w14:paraId="3A3DF6A0">
      <w:pPr>
        <w:wordWrap w:val="0"/>
        <w:snapToGrid w:val="0"/>
        <w:spacing w:line="360" w:lineRule="auto"/>
        <w:jc w:val="left"/>
        <w:rPr>
          <w:rFonts w:ascii="宋体" w:hAnsi="宋体" w:cs="宋体"/>
          <w:b/>
          <w:color w:val="auto"/>
          <w:sz w:val="24"/>
          <w:szCs w:val="20"/>
          <w:highlight w:val="none"/>
        </w:rPr>
      </w:pPr>
    </w:p>
    <w:p w14:paraId="5F098DEB">
      <w:pPr>
        <w:wordWrap w:val="0"/>
        <w:snapToGrid w:val="0"/>
        <w:spacing w:line="360" w:lineRule="auto"/>
        <w:jc w:val="left"/>
        <w:rPr>
          <w:rFonts w:ascii="宋体" w:hAnsi="宋体" w:cs="宋体"/>
          <w:b/>
          <w:color w:val="auto"/>
          <w:sz w:val="24"/>
          <w:highlight w:val="none"/>
        </w:rPr>
      </w:pPr>
    </w:p>
    <w:p w14:paraId="76EC6A11">
      <w:pPr>
        <w:wordWrap w:val="0"/>
        <w:snapToGrid w:val="0"/>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xml:space="preserve"> </w:t>
      </w:r>
    </w:p>
    <w:p w14:paraId="5CAAC4C5">
      <w:pPr>
        <w:wordWrap w:val="0"/>
        <w:snapToGrid w:val="0"/>
        <w:spacing w:line="360" w:lineRule="auto"/>
        <w:jc w:val="left"/>
        <w:rPr>
          <w:rFonts w:ascii="宋体" w:hAnsi="宋体" w:cs="宋体"/>
          <w:b/>
          <w:color w:val="auto"/>
          <w:sz w:val="24"/>
          <w:szCs w:val="20"/>
          <w:highlight w:val="none"/>
        </w:rPr>
      </w:pPr>
    </w:p>
    <w:p w14:paraId="1CADD263">
      <w:pPr>
        <w:wordWrap w:val="0"/>
        <w:snapToGrid w:val="0"/>
        <w:spacing w:line="360" w:lineRule="auto"/>
        <w:jc w:val="left"/>
        <w:rPr>
          <w:rFonts w:ascii="宋体" w:hAnsi="宋体" w:cs="宋体"/>
          <w:color w:val="auto"/>
          <w:highlight w:val="none"/>
        </w:rPr>
      </w:pPr>
    </w:p>
    <w:p w14:paraId="45FE508A">
      <w:pPr>
        <w:wordWrap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六、投标资格声明函</w:t>
      </w:r>
    </w:p>
    <w:p w14:paraId="554B27E4">
      <w:pPr>
        <w:tabs>
          <w:tab w:val="left" w:pos="7200"/>
        </w:tabs>
        <w:wordWrap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致：</w:t>
      </w:r>
      <w:bookmarkStart w:id="278" w:name="PO_3000001866_PM031_5"/>
      <w:r>
        <w:rPr>
          <w:rFonts w:hint="eastAsia" w:ascii="宋体" w:hAnsi="宋体" w:cs="宋体"/>
          <w:color w:val="auto"/>
          <w:szCs w:val="21"/>
          <w:highlight w:val="none"/>
          <w:u w:val="single"/>
        </w:rPr>
        <w:t>广西邕政采购代理有限公司</w:t>
      </w:r>
      <w:bookmarkEnd w:id="278"/>
      <w:r>
        <w:rPr>
          <w:rFonts w:hint="eastAsia" w:ascii="宋体" w:hAnsi="宋体" w:cs="宋体"/>
          <w:color w:val="auto"/>
          <w:szCs w:val="21"/>
          <w:highlight w:val="none"/>
          <w:u w:val="single"/>
        </w:rPr>
        <w:t xml:space="preserve"> </w:t>
      </w:r>
    </w:p>
    <w:p w14:paraId="6EC2C82E">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我方愿意参加贵方组织的_</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）项目的投标，为便于贵方公正、择优地确定中标供应商，我方就本次投标有关事项郑重声明如下：</w:t>
      </w:r>
    </w:p>
    <w:p w14:paraId="4FB43316">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3E3B293D">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79ED9A6">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w:t>
      </w:r>
    </w:p>
    <w:p w14:paraId="3DC55105">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1D34A9EC">
      <w:pPr>
        <w:tabs>
          <w:tab w:val="left" w:pos="7200"/>
        </w:tabs>
        <w:wordWrap w:val="0"/>
        <w:spacing w:line="360" w:lineRule="auto"/>
        <w:ind w:firstLine="270" w:firstLineChars="150"/>
        <w:rPr>
          <w:rFonts w:ascii="宋体" w:hAnsi="宋体" w:cs="宋体"/>
          <w:color w:val="auto"/>
          <w:sz w:val="18"/>
          <w:szCs w:val="18"/>
          <w:highlight w:val="none"/>
        </w:rPr>
      </w:pPr>
      <w:r>
        <w:rPr>
          <w:rFonts w:hint="eastAsia" w:ascii="宋体" w:hAnsi="宋体" w:cs="宋体"/>
          <w:color w:val="auto"/>
          <w:sz w:val="18"/>
          <w:szCs w:val="18"/>
          <w:highlight w:val="none"/>
        </w:rPr>
        <w:t>说明：</w:t>
      </w:r>
    </w:p>
    <w:p w14:paraId="3FC8823E">
      <w:pPr>
        <w:wordWrap w:val="0"/>
        <w:spacing w:line="360" w:lineRule="auto"/>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w:t>
      </w:r>
      <w:r>
        <w:rPr>
          <w:rFonts w:hint="eastAsia" w:ascii="宋体" w:hAnsi="宋体" w:cs="宋体"/>
          <w:color w:val="auto"/>
          <w:sz w:val="18"/>
          <w:szCs w:val="18"/>
          <w:highlight w:val="none"/>
          <w:lang w:eastAsia="zh-CN"/>
        </w:rPr>
        <w:t>重大税收违法失信主体</w:t>
      </w:r>
      <w:r>
        <w:rPr>
          <w:rFonts w:hint="eastAsia" w:ascii="宋体" w:hAnsi="宋体" w:cs="宋体"/>
          <w:color w:val="auto"/>
          <w:sz w:val="18"/>
          <w:szCs w:val="18"/>
          <w:highlight w:val="none"/>
        </w:rPr>
        <w:t>、政府采购严重违法失信行为记录名单的投标人，将被拒绝参与本项目政府采购活动。</w:t>
      </w:r>
    </w:p>
    <w:p w14:paraId="746A55D1">
      <w:pPr>
        <w:wordWrap w:val="0"/>
        <w:spacing w:line="360" w:lineRule="auto"/>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8EAE06E">
      <w:pPr>
        <w:wordWrap w:val="0"/>
        <w:snapToGrid w:val="0"/>
        <w:spacing w:line="360" w:lineRule="auto"/>
        <w:jc w:val="left"/>
        <w:rPr>
          <w:rFonts w:ascii="宋体" w:hAnsi="宋体" w:cs="宋体"/>
          <w:color w:val="auto"/>
          <w:sz w:val="18"/>
          <w:szCs w:val="18"/>
          <w:highlight w:val="none"/>
        </w:rPr>
      </w:pPr>
      <w:r>
        <w:rPr>
          <w:rFonts w:hint="eastAsia" w:ascii="宋体" w:hAnsi="宋体" w:cs="宋体"/>
          <w:color w:val="auto"/>
          <w:sz w:val="18"/>
          <w:szCs w:val="18"/>
          <w:highlight w:val="none"/>
        </w:rPr>
        <w:t xml:space="preserve"> </w:t>
      </w:r>
      <w:r>
        <w:rPr>
          <w:rFonts w:hint="eastAsia" w:ascii="宋体" w:hAnsi="宋体" w:cs="宋体"/>
          <w:b/>
          <w:color w:val="auto"/>
          <w:sz w:val="18"/>
          <w:szCs w:val="18"/>
          <w:highlight w:val="none"/>
        </w:rPr>
        <w:t xml:space="preserve">  3.如为联合体投标，盖章处须加盖联合体各方公章并由联合体各方法定代表人分别签署，否则投标无效。</w:t>
      </w:r>
    </w:p>
    <w:p w14:paraId="24BBA3E7">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3D9A9D81">
      <w:pPr>
        <w:wordWrap w:val="0"/>
        <w:snapToGrid w:val="0"/>
        <w:spacing w:line="360" w:lineRule="auto"/>
        <w:ind w:left="7428" w:leftChars="2223" w:hanging="2760" w:hangingChars="1150"/>
        <w:jc w:val="left"/>
        <w:rPr>
          <w:rFonts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投标人名称(电子签章)：</w:t>
      </w:r>
      <w:r>
        <w:rPr>
          <w:rFonts w:hint="eastAsia" w:ascii="宋体" w:hAnsi="宋体" w:cs="宋体"/>
          <w:color w:val="auto"/>
          <w:szCs w:val="21"/>
          <w:highlight w:val="none"/>
        </w:rPr>
        <w:t xml:space="preserve">                       年    月    日</w:t>
      </w:r>
    </w:p>
    <w:p w14:paraId="3738C897">
      <w:pPr>
        <w:pStyle w:val="13"/>
        <w:wordWrap w:val="0"/>
        <w:spacing w:line="360" w:lineRule="auto"/>
        <w:jc w:val="center"/>
        <w:rPr>
          <w:rFonts w:hAnsi="宋体" w:cs="宋体"/>
          <w:b/>
          <w:bCs/>
          <w:color w:val="auto"/>
          <w:sz w:val="30"/>
          <w:szCs w:val="30"/>
          <w:highlight w:val="none"/>
        </w:rPr>
      </w:pPr>
    </w:p>
    <w:p w14:paraId="08C556C3">
      <w:pPr>
        <w:widowControl/>
        <w:wordWrap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18A4C283">
      <w:pPr>
        <w:pStyle w:val="13"/>
        <w:wordWrap w:val="0"/>
        <w:spacing w:line="360" w:lineRule="auto"/>
        <w:jc w:val="center"/>
        <w:rPr>
          <w:rFonts w:hAnsi="宋体" w:cs="宋体"/>
          <w:color w:val="auto"/>
          <w:highlight w:val="none"/>
        </w:rPr>
      </w:pPr>
      <w:r>
        <w:rPr>
          <w:rFonts w:hint="eastAsia" w:hAnsi="宋体" w:cs="宋体"/>
          <w:b/>
          <w:bCs/>
          <w:color w:val="auto"/>
          <w:sz w:val="30"/>
          <w:szCs w:val="30"/>
          <w:highlight w:val="none"/>
        </w:rPr>
        <w:t>七、联合体协议书</w:t>
      </w:r>
    </w:p>
    <w:p w14:paraId="11D26FA9">
      <w:pPr>
        <w:wordWrap w:val="0"/>
        <w:autoSpaceDE w:val="0"/>
        <w:autoSpaceDN w:val="0"/>
        <w:adjustRightInd w:val="0"/>
        <w:spacing w:line="360" w:lineRule="auto"/>
        <w:jc w:val="left"/>
        <w:rPr>
          <w:rFonts w:ascii="宋体" w:hAnsi="宋体" w:cs="宋体"/>
          <w:color w:val="auto"/>
          <w:kern w:val="0"/>
          <w:szCs w:val="21"/>
          <w:highlight w:val="none"/>
          <w:u w:val="single"/>
        </w:rPr>
      </w:pPr>
    </w:p>
    <w:p w14:paraId="6208250C">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279" w:name="PO_3000001866_PM031_6"/>
      <w:r>
        <w:rPr>
          <w:rFonts w:hint="eastAsia" w:ascii="宋体" w:hAnsi="宋体" w:cs="宋体"/>
          <w:color w:val="auto"/>
          <w:kern w:val="0"/>
          <w:szCs w:val="21"/>
          <w:highlight w:val="none"/>
          <w:u w:val="single"/>
        </w:rPr>
        <w:t>广西邕政采购代理有限公司</w:t>
      </w:r>
      <w:bookmarkEnd w:id="279"/>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（项目名称）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07B2EF80">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highlight w:val="none"/>
        </w:rPr>
        <w:t>________________________</w:t>
      </w:r>
      <w:r>
        <w:rPr>
          <w:rFonts w:hint="eastAsia" w:ascii="宋体" w:hAnsi="宋体" w:cs="宋体"/>
          <w:color w:val="auto"/>
          <w:kern w:val="0"/>
          <w:szCs w:val="21"/>
          <w:highlight w:val="none"/>
        </w:rPr>
        <w:t>（某成员单位名称）为联合体名称牵头人。</w:t>
      </w:r>
    </w:p>
    <w:p w14:paraId="29293AC6">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8CDDFCC">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581BB4AB">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14:paraId="6CA3931B">
      <w:pPr>
        <w:pStyle w:val="13"/>
        <w:wordWrap w:val="0"/>
        <w:spacing w:line="360" w:lineRule="auto"/>
        <w:ind w:firstLine="420" w:firstLineChars="200"/>
        <w:rPr>
          <w:rFonts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ascii="宋体" w:hAnsi="宋体" w:cs="宋体"/>
          <w:color w:val="auto"/>
          <w:szCs w:val="21"/>
          <w:highlight w:val="none"/>
          <w:u w:val="single"/>
          <w:lang w:val="en-US" w:eastAsia="zh-CN"/>
        </w:rPr>
        <w:t xml:space="preserve">             </w:t>
      </w:r>
      <w:r>
        <w:rPr>
          <w:rFonts w:hint="eastAsia" w:hAnsi="宋体" w:cs="宋体"/>
          <w:color w:val="auto"/>
          <w:kern w:val="0"/>
          <w:highlight w:val="none"/>
          <w:u w:val="single"/>
        </w:rPr>
        <w:t>（某成员单位名称）为</w:t>
      </w:r>
      <w:r>
        <w:rPr>
          <w:rFonts w:hint="eastAsia" w:ascii="宋体" w:hAnsi="宋体" w:cs="宋体"/>
          <w:color w:val="auto"/>
          <w:szCs w:val="21"/>
          <w:highlight w:val="none"/>
          <w:u w:val="single"/>
          <w:lang w:val="en-US" w:eastAsia="zh-CN"/>
        </w:rPr>
        <w:t xml:space="preserve">             </w:t>
      </w:r>
      <w:r>
        <w:rPr>
          <w:rFonts w:hint="eastAsia" w:hAnsi="宋体" w:cs="宋体"/>
          <w:color w:val="auto"/>
          <w:highlight w:val="none"/>
        </w:rPr>
        <w:t>（请填写：中型、小型、微型）企业，其协议合同金额占联合体协议合同总金额的</w:t>
      </w:r>
      <w:r>
        <w:rPr>
          <w:rFonts w:hint="eastAsia" w:ascii="宋体" w:hAnsi="宋体" w:cs="宋体"/>
          <w:color w:val="auto"/>
          <w:szCs w:val="21"/>
          <w:highlight w:val="none"/>
          <w:u w:val="single"/>
          <w:lang w:val="en-US" w:eastAsia="zh-CN"/>
        </w:rPr>
        <w:t xml:space="preserve">             </w:t>
      </w:r>
      <w:r>
        <w:rPr>
          <w:rFonts w:hint="eastAsia" w:hAnsi="宋体" w:cs="宋体"/>
          <w:color w:val="auto"/>
          <w:highlight w:val="none"/>
        </w:rPr>
        <w:t>%。【如联合体成员中有小型、微型企业的，请填写此条，否则无需填写；如联合体成员中有多个小型、微型企业的，请逐一列出。】</w:t>
      </w:r>
    </w:p>
    <w:p w14:paraId="37DC073E">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42F03C32">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6E3132BC">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4A990911">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06ECE67D">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661B466C">
      <w:pPr>
        <w:wordWrap w:val="0"/>
        <w:autoSpaceDE w:val="0"/>
        <w:autoSpaceDN w:val="0"/>
        <w:adjustRightInd w:val="0"/>
        <w:spacing w:line="360" w:lineRule="auto"/>
        <w:jc w:val="left"/>
        <w:rPr>
          <w:rFonts w:ascii="宋体" w:hAnsi="宋体" w:cs="宋体"/>
          <w:color w:val="auto"/>
          <w:kern w:val="0"/>
          <w:szCs w:val="21"/>
          <w:highlight w:val="none"/>
        </w:rPr>
      </w:pPr>
    </w:p>
    <w:p w14:paraId="0EE4AEDA">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12552783">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18725674">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12C9BCEE">
      <w:pPr>
        <w:pStyle w:val="13"/>
        <w:wordWrap w:val="0"/>
        <w:spacing w:line="360" w:lineRule="auto"/>
        <w:rPr>
          <w:rFonts w:hAnsi="宋体" w:cs="宋体"/>
          <w:color w:val="auto"/>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（手写签名/电子签名）</w:t>
      </w:r>
    </w:p>
    <w:p w14:paraId="6BC8F8DF">
      <w:pPr>
        <w:wordWrap w:val="0"/>
        <w:spacing w:line="360" w:lineRule="auto"/>
        <w:rPr>
          <w:color w:val="auto"/>
          <w:highlight w:val="none"/>
        </w:rPr>
      </w:pPr>
    </w:p>
    <w:p w14:paraId="50CB1E14">
      <w:pPr>
        <w:wordWrap w:val="0"/>
        <w:spacing w:line="360" w:lineRule="auto"/>
        <w:rPr>
          <w:color w:val="auto"/>
          <w:highlight w:val="none"/>
        </w:rPr>
      </w:pPr>
      <w:bookmarkStart w:id="280" w:name="_Toc19686838"/>
    </w:p>
    <w:p w14:paraId="7F0AD689">
      <w:pPr>
        <w:pStyle w:val="13"/>
        <w:wordWrap w:val="0"/>
        <w:spacing w:line="360" w:lineRule="auto"/>
        <w:jc w:val="center"/>
        <w:rPr>
          <w:rFonts w:hAnsi="宋体" w:cs="宋体"/>
          <w:b/>
          <w:color w:val="auto"/>
          <w:sz w:val="30"/>
          <w:szCs w:val="30"/>
          <w:highlight w:val="none"/>
        </w:rPr>
      </w:pPr>
      <w:bookmarkStart w:id="281" w:name="_Toc8057"/>
      <w:r>
        <w:rPr>
          <w:rFonts w:hint="eastAsia" w:hAnsi="宋体" w:cs="宋体"/>
          <w:b/>
          <w:color w:val="auto"/>
          <w:sz w:val="30"/>
          <w:szCs w:val="30"/>
          <w:highlight w:val="none"/>
        </w:rPr>
        <w:t>八、</w:t>
      </w:r>
      <w:r>
        <w:rPr>
          <w:rFonts w:hint="eastAsia" w:hAnsi="宋体" w:cs="宋体"/>
          <w:b/>
          <w:color w:val="auto"/>
          <w:sz w:val="30"/>
          <w:szCs w:val="30"/>
          <w:highlight w:val="none"/>
          <w:lang w:eastAsia="zh-CN"/>
        </w:rPr>
        <w:t>小微</w:t>
      </w:r>
      <w:r>
        <w:rPr>
          <w:rFonts w:hint="eastAsia" w:hAnsi="宋体" w:cs="宋体"/>
          <w:b/>
          <w:color w:val="auto"/>
          <w:sz w:val="30"/>
          <w:szCs w:val="30"/>
          <w:highlight w:val="none"/>
        </w:rPr>
        <w:t>企业声明函</w:t>
      </w:r>
    </w:p>
    <w:p w14:paraId="15E53BF4">
      <w:pPr>
        <w:pStyle w:val="11"/>
        <w:wordWrap w:val="0"/>
        <w:spacing w:line="360" w:lineRule="auto"/>
        <w:ind w:firstLine="0"/>
        <w:rPr>
          <w:rFonts w:hAnsi="宋体" w:cs="宋体"/>
          <w:color w:val="auto"/>
          <w:sz w:val="21"/>
          <w:szCs w:val="21"/>
          <w:highlight w:val="none"/>
        </w:rPr>
      </w:pPr>
      <w:r>
        <w:rPr>
          <w:rFonts w:hint="eastAsia" w:hAnsi="宋体" w:cs="宋体"/>
          <w:color w:val="auto"/>
          <w:sz w:val="21"/>
          <w:szCs w:val="21"/>
          <w:highlight w:val="none"/>
        </w:rPr>
        <w:t>说明：</w:t>
      </w:r>
    </w:p>
    <w:p w14:paraId="21576F03">
      <w:pPr>
        <w:pStyle w:val="11"/>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1、本声明函主要供参加政府采购活动的</w:t>
      </w:r>
      <w:r>
        <w:rPr>
          <w:rFonts w:hint="eastAsia" w:hAnsi="宋体" w:cs="宋体"/>
          <w:color w:val="auto"/>
          <w:sz w:val="21"/>
          <w:szCs w:val="21"/>
          <w:highlight w:val="none"/>
          <w:lang w:eastAsia="zh-CN"/>
        </w:rPr>
        <w:t>小微</w:t>
      </w:r>
      <w:r>
        <w:rPr>
          <w:rFonts w:hint="eastAsia" w:hAnsi="宋体" w:cs="宋体"/>
          <w:color w:val="auto"/>
          <w:sz w:val="21"/>
          <w:szCs w:val="21"/>
          <w:highlight w:val="none"/>
        </w:rPr>
        <w:t>企业填写，非</w:t>
      </w:r>
      <w:r>
        <w:rPr>
          <w:rFonts w:hint="eastAsia" w:hAnsi="宋体" w:cs="宋体"/>
          <w:color w:val="auto"/>
          <w:sz w:val="21"/>
          <w:szCs w:val="21"/>
          <w:highlight w:val="none"/>
          <w:lang w:eastAsia="zh-CN"/>
        </w:rPr>
        <w:t>小微</w:t>
      </w:r>
      <w:r>
        <w:rPr>
          <w:rFonts w:hint="eastAsia" w:hAnsi="宋体" w:cs="宋体"/>
          <w:color w:val="auto"/>
          <w:sz w:val="21"/>
          <w:szCs w:val="21"/>
          <w:highlight w:val="none"/>
        </w:rPr>
        <w:t>企业无需填写。</w:t>
      </w:r>
    </w:p>
    <w:p w14:paraId="49EA4BED">
      <w:pPr>
        <w:pStyle w:val="11"/>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2、小型、微型企业提供中型企业提供的服务的，视同为中型企业。</w:t>
      </w:r>
    </w:p>
    <w:p w14:paraId="22B90788">
      <w:pPr>
        <w:pStyle w:val="11"/>
        <w:wordWrap w:val="0"/>
        <w:spacing w:line="360" w:lineRule="auto"/>
        <w:ind w:firstLine="404" w:firstLineChars="200"/>
        <w:rPr>
          <w:rFonts w:hAnsi="宋体" w:cs="宋体"/>
          <w:color w:val="auto"/>
          <w:sz w:val="21"/>
          <w:szCs w:val="21"/>
          <w:highlight w:val="none"/>
        </w:rPr>
      </w:pPr>
    </w:p>
    <w:p w14:paraId="264B1A56">
      <w:pPr>
        <w:pStyle w:val="10"/>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rPr>
        <w:t xml:space="preserve">   （采购人名称）           </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w:t>
      </w:r>
      <w:r>
        <w:rPr>
          <w:rFonts w:hint="eastAsia" w:ascii="宋体" w:hAnsi="宋体" w:cs="宋体"/>
          <w:color w:val="auto"/>
          <w:highlight w:val="none"/>
          <w:lang w:eastAsia="zh-CN"/>
        </w:rPr>
        <w:t>小微</w:t>
      </w:r>
      <w:r>
        <w:rPr>
          <w:rFonts w:hint="eastAsia" w:ascii="宋体" w:hAnsi="宋体" w:cs="宋体"/>
          <w:color w:val="auto"/>
          <w:highlight w:val="none"/>
        </w:rPr>
        <w:t>企业承接。相关企业（含联合体中的</w:t>
      </w:r>
      <w:r>
        <w:rPr>
          <w:rFonts w:hint="eastAsia" w:ascii="宋体" w:hAnsi="宋体" w:cs="宋体"/>
          <w:color w:val="auto"/>
          <w:highlight w:val="none"/>
          <w:lang w:eastAsia="zh-CN"/>
        </w:rPr>
        <w:t>小微</w:t>
      </w:r>
      <w:r>
        <w:rPr>
          <w:rFonts w:hint="eastAsia" w:ascii="宋体" w:hAnsi="宋体" w:cs="宋体"/>
          <w:color w:val="auto"/>
          <w:highlight w:val="none"/>
        </w:rPr>
        <w:t>企业、签订分包意向协议的</w:t>
      </w:r>
      <w:r>
        <w:rPr>
          <w:rFonts w:hint="eastAsia" w:ascii="宋体" w:hAnsi="宋体" w:cs="宋体"/>
          <w:color w:val="auto"/>
          <w:highlight w:val="none"/>
          <w:lang w:eastAsia="zh-CN"/>
        </w:rPr>
        <w:t>小微</w:t>
      </w:r>
      <w:r>
        <w:rPr>
          <w:rFonts w:hint="eastAsia" w:ascii="宋体" w:hAnsi="宋体" w:cs="宋体"/>
          <w:color w:val="auto"/>
          <w:highlight w:val="none"/>
        </w:rPr>
        <w:t>企业）的具体情况如下：</w:t>
      </w:r>
    </w:p>
    <w:p w14:paraId="0B14674E">
      <w:pPr>
        <w:tabs>
          <w:tab w:val="left" w:pos="1384"/>
          <w:tab w:val="left" w:pos="4562"/>
          <w:tab w:val="left" w:pos="6803"/>
        </w:tabs>
        <w:wordWrap w:val="0"/>
        <w:spacing w:line="360" w:lineRule="auto"/>
        <w:ind w:right="142" w:firstLine="630" w:firstLineChars="3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小型企业、微型企业）</w:t>
      </w:r>
      <w:r>
        <w:rPr>
          <w:rFonts w:hint="eastAsia" w:ascii="宋体" w:hAnsi="宋体" w:cs="宋体"/>
          <w:color w:val="auto"/>
          <w:szCs w:val="21"/>
          <w:highlight w:val="none"/>
        </w:rPr>
        <w:t>；</w:t>
      </w:r>
    </w:p>
    <w:p w14:paraId="545846E4">
      <w:pPr>
        <w:tabs>
          <w:tab w:val="left" w:pos="1065"/>
          <w:tab w:val="left" w:pos="4262"/>
          <w:tab w:val="left" w:pos="6477"/>
        </w:tabs>
        <w:wordWrap w:val="0"/>
        <w:spacing w:line="360" w:lineRule="auto"/>
        <w:ind w:left="420" w:leftChars="200" w:right="84" w:firstLine="178" w:firstLineChars="85"/>
        <w:rPr>
          <w:rFonts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小型企业、微型企业）</w:t>
      </w:r>
      <w:r>
        <w:rPr>
          <w:rFonts w:hint="eastAsia" w:ascii="宋体" w:hAnsi="宋体" w:cs="宋体"/>
          <w:color w:val="auto"/>
          <w:szCs w:val="21"/>
          <w:highlight w:val="none"/>
        </w:rPr>
        <w:t>；</w:t>
      </w:r>
    </w:p>
    <w:p w14:paraId="7891FE4E">
      <w:pPr>
        <w:pStyle w:val="10"/>
        <w:wordWrap w:val="0"/>
        <w:spacing w:after="0" w:line="360" w:lineRule="auto"/>
        <w:ind w:left="765" w:right="142" w:hanging="5"/>
        <w:rPr>
          <w:color w:val="auto"/>
          <w:highlight w:val="none"/>
        </w:rPr>
      </w:pPr>
      <w:r>
        <w:rPr>
          <w:rFonts w:hint="eastAsia" w:ascii="宋体" w:hAnsi="宋体" w:cs="宋体"/>
          <w:color w:val="auto"/>
          <w:highlight w:val="none"/>
        </w:rPr>
        <w:t xml:space="preserve">…… </w:t>
      </w:r>
    </w:p>
    <w:p w14:paraId="3C780F33">
      <w:pPr>
        <w:pStyle w:val="10"/>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11DEFE0A">
      <w:pPr>
        <w:pStyle w:val="10"/>
        <w:wordWrap w:val="0"/>
        <w:spacing w:after="0" w:line="360" w:lineRule="auto"/>
        <w:ind w:right="142" w:firstLine="420" w:firstLineChars="200"/>
        <w:rPr>
          <w:rFonts w:hAnsi="宋体" w:cs="宋体"/>
          <w:color w:val="auto"/>
          <w:szCs w:val="21"/>
          <w:highlight w:val="none"/>
        </w:rPr>
      </w:pPr>
      <w:r>
        <w:rPr>
          <w:rFonts w:hint="eastAsia" w:ascii="宋体" w:hAnsi="宋体" w:cs="宋体"/>
          <w:color w:val="auto"/>
          <w:highlight w:val="none"/>
        </w:rPr>
        <w:t>本企业对上述声明内容的真实性负责。如有虚假，将依法承担相应责任。</w:t>
      </w:r>
    </w:p>
    <w:p w14:paraId="3C435CCE">
      <w:pPr>
        <w:pStyle w:val="13"/>
        <w:wordWrap w:val="0"/>
        <w:spacing w:line="360" w:lineRule="auto"/>
        <w:ind w:firstLine="420" w:firstLineChars="200"/>
        <w:rPr>
          <w:rFonts w:hAnsi="宋体" w:cs="宋体"/>
          <w:color w:val="auto"/>
          <w:szCs w:val="21"/>
          <w:highlight w:val="none"/>
        </w:rPr>
      </w:pPr>
    </w:p>
    <w:p w14:paraId="4675A6B9">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0155B58">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15E683A">
      <w:pPr>
        <w:pStyle w:val="13"/>
        <w:wordWrap w:val="0"/>
        <w:spacing w:line="360" w:lineRule="auto"/>
        <w:ind w:firstLine="420" w:firstLineChars="200"/>
        <w:rPr>
          <w:rFonts w:hAnsi="宋体" w:cs="宋体"/>
          <w:color w:val="auto"/>
          <w:szCs w:val="21"/>
          <w:highlight w:val="none"/>
        </w:rPr>
      </w:pPr>
    </w:p>
    <w:p w14:paraId="065191DD">
      <w:pPr>
        <w:wordWrap w:val="0"/>
        <w:snapToGrid w:val="0"/>
        <w:spacing w:line="360" w:lineRule="auto"/>
        <w:jc w:val="left"/>
        <w:rPr>
          <w:rFonts w:ascii="宋体" w:hAnsi="宋体" w:cs="宋体"/>
          <w:color w:val="auto"/>
          <w:sz w:val="20"/>
          <w:highlight w:val="none"/>
        </w:rPr>
      </w:pPr>
      <w:r>
        <w:rPr>
          <w:rFonts w:hint="eastAsia" w:ascii="宋体" w:hAnsi="宋体" w:cs="宋体"/>
          <w:color w:val="auto"/>
          <w:sz w:val="20"/>
          <w:highlight w:val="none"/>
        </w:rPr>
        <w:t>注：</w:t>
      </w:r>
    </w:p>
    <w:p w14:paraId="6EA2BF75">
      <w:pPr>
        <w:numPr>
          <w:ilvl w:val="0"/>
          <w:numId w:val="0"/>
        </w:numPr>
        <w:wordWrap w:val="0"/>
        <w:snapToGrid w:val="0"/>
        <w:spacing w:line="360" w:lineRule="auto"/>
        <w:ind w:left="660" w:leftChars="0" w:hanging="360" w:firstLineChars="0"/>
        <w:jc w:val="left"/>
        <w:rPr>
          <w:rFonts w:ascii="宋体" w:hAnsi="宋体" w:cs="宋体"/>
          <w:color w:val="auto"/>
          <w:sz w:val="20"/>
          <w:highlight w:val="none"/>
        </w:rPr>
      </w:pPr>
      <w:r>
        <w:rPr>
          <w:rFonts w:hint="default" w:ascii="宋体" w:hAnsi="宋体" w:eastAsia="宋体" w:cs="宋体"/>
          <w:color w:val="auto"/>
          <w:kern w:val="2"/>
          <w:sz w:val="20"/>
          <w:szCs w:val="24"/>
          <w:highlight w:val="none"/>
          <w:lang w:val="en-US" w:eastAsia="zh-CN" w:bidi="ar-SA"/>
        </w:rPr>
        <w:t>1、</w:t>
      </w:r>
      <w:r>
        <w:rPr>
          <w:rFonts w:hint="eastAsia" w:ascii="宋体" w:hAnsi="宋体" w:cs="宋体"/>
          <w:color w:val="auto"/>
          <w:sz w:val="20"/>
          <w:highlight w:val="none"/>
        </w:rPr>
        <w:t>从业人员、营业收入、资产总额填报上一年度数据，无上一年度数据的新成立企业可不填报。</w:t>
      </w:r>
    </w:p>
    <w:p w14:paraId="387CC2FD">
      <w:pPr>
        <w:pStyle w:val="10"/>
        <w:wordWrap w:val="0"/>
        <w:spacing w:after="0" w:line="360" w:lineRule="auto"/>
        <w:ind w:firstLine="200" w:firstLineChars="100"/>
        <w:rPr>
          <w:rFonts w:hAnsi="宋体" w:cs="宋体"/>
          <w:b/>
          <w:bCs/>
          <w:color w:val="auto"/>
          <w:sz w:val="28"/>
          <w:szCs w:val="28"/>
          <w:highlight w:val="none"/>
        </w:rPr>
      </w:pPr>
      <w:r>
        <w:rPr>
          <w:rFonts w:hint="eastAsia" w:hAnsi="宋体" w:cs="宋体"/>
          <w:color w:val="auto"/>
          <w:sz w:val="20"/>
          <w:highlight w:val="none"/>
        </w:rPr>
        <w:t>2、请根据自己的真实情况出具《</w:t>
      </w:r>
      <w:r>
        <w:rPr>
          <w:rFonts w:hint="eastAsia" w:hAnsi="宋体" w:cs="宋体"/>
          <w:color w:val="auto"/>
          <w:sz w:val="20"/>
          <w:highlight w:val="none"/>
          <w:lang w:eastAsia="zh-CN"/>
        </w:rPr>
        <w:t>小微</w:t>
      </w:r>
      <w:r>
        <w:rPr>
          <w:rFonts w:hint="eastAsia" w:hAnsi="宋体" w:cs="宋体"/>
          <w:color w:val="auto"/>
          <w:sz w:val="20"/>
          <w:highlight w:val="none"/>
        </w:rPr>
        <w:t>企业声明函》。依法享受中小企业优惠政策的，采购人或者采购代理机构在公告中标结果时，同时公告其《</w:t>
      </w:r>
      <w:r>
        <w:rPr>
          <w:rFonts w:hint="eastAsia" w:hAnsi="宋体" w:cs="宋体"/>
          <w:color w:val="auto"/>
          <w:sz w:val="20"/>
          <w:highlight w:val="none"/>
          <w:lang w:eastAsia="zh-CN"/>
        </w:rPr>
        <w:t>小微</w:t>
      </w:r>
      <w:r>
        <w:rPr>
          <w:rFonts w:hint="eastAsia" w:hAnsi="宋体" w:cs="宋体"/>
          <w:color w:val="auto"/>
          <w:sz w:val="20"/>
          <w:highlight w:val="none"/>
        </w:rPr>
        <w:t>企业声明函》，接受社会监督。</w:t>
      </w:r>
      <w:r>
        <w:rPr>
          <w:rFonts w:hint="eastAsia" w:hAnsi="宋体" w:cs="宋体"/>
          <w:b/>
          <w:bCs/>
          <w:color w:val="auto"/>
          <w:sz w:val="28"/>
          <w:szCs w:val="28"/>
          <w:highlight w:val="none"/>
        </w:rPr>
        <w:br w:type="page"/>
      </w:r>
    </w:p>
    <w:p w14:paraId="5A7E755F">
      <w:pPr>
        <w:pStyle w:val="13"/>
        <w:wordWrap w:val="0"/>
        <w:spacing w:line="360" w:lineRule="auto"/>
        <w:jc w:val="center"/>
        <w:outlineLvl w:val="1"/>
        <w:rPr>
          <w:rFonts w:hAnsi="宋体" w:cs="宋体"/>
          <w:b/>
          <w:bCs/>
          <w:color w:val="auto"/>
          <w:sz w:val="28"/>
          <w:szCs w:val="28"/>
          <w:highlight w:val="none"/>
        </w:rPr>
      </w:pPr>
      <w:r>
        <w:rPr>
          <w:rFonts w:hint="eastAsia" w:hAnsi="宋体" w:cs="宋体"/>
          <w:b/>
          <w:bCs/>
          <w:color w:val="auto"/>
          <w:sz w:val="28"/>
          <w:szCs w:val="28"/>
          <w:highlight w:val="none"/>
        </w:rPr>
        <w:t>第三节 商务文件格式</w:t>
      </w:r>
      <w:bookmarkEnd w:id="280"/>
      <w:bookmarkEnd w:id="281"/>
    </w:p>
    <w:p w14:paraId="2F60A4FE">
      <w:pPr>
        <w:wordWrap w:val="0"/>
        <w:snapToGrid w:val="0"/>
        <w:spacing w:line="360" w:lineRule="auto"/>
        <w:rPr>
          <w:rFonts w:ascii="宋体" w:hAnsi="宋体" w:cs="宋体"/>
          <w:color w:val="auto"/>
          <w:sz w:val="30"/>
          <w:szCs w:val="20"/>
          <w:highlight w:val="none"/>
        </w:rPr>
      </w:pPr>
    </w:p>
    <w:p w14:paraId="52105D2F">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14:paraId="42DB8B81">
      <w:pPr>
        <w:wordWrap w:val="0"/>
        <w:snapToGrid w:val="0"/>
        <w:spacing w:line="360" w:lineRule="auto"/>
        <w:rPr>
          <w:rFonts w:ascii="宋体" w:hAnsi="宋体" w:cs="宋体"/>
          <w:color w:val="auto"/>
          <w:sz w:val="24"/>
          <w:szCs w:val="20"/>
          <w:highlight w:val="none"/>
        </w:rPr>
      </w:pPr>
    </w:p>
    <w:p w14:paraId="7B0E7F26">
      <w:pPr>
        <w:wordWrap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商务文件（封面）</w:t>
      </w:r>
    </w:p>
    <w:p w14:paraId="0EF62FBB">
      <w:pPr>
        <w:wordWrap w:val="0"/>
        <w:snapToGrid w:val="0"/>
        <w:spacing w:line="360" w:lineRule="auto"/>
        <w:rPr>
          <w:rFonts w:ascii="宋体" w:hAnsi="宋体" w:cs="宋体"/>
          <w:bCs/>
          <w:color w:val="auto"/>
          <w:sz w:val="24"/>
          <w:szCs w:val="20"/>
          <w:highlight w:val="none"/>
        </w:rPr>
      </w:pPr>
    </w:p>
    <w:p w14:paraId="71DC9181">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00C0A2A4">
      <w:pPr>
        <w:wordWrap w:val="0"/>
        <w:snapToGrid w:val="0"/>
        <w:spacing w:line="360" w:lineRule="auto"/>
        <w:ind w:firstLine="540" w:firstLineChars="225"/>
        <w:rPr>
          <w:rFonts w:ascii="宋体" w:hAnsi="宋体" w:cs="宋体"/>
          <w:bCs/>
          <w:color w:val="auto"/>
          <w:sz w:val="24"/>
          <w:szCs w:val="20"/>
          <w:highlight w:val="none"/>
        </w:rPr>
      </w:pPr>
    </w:p>
    <w:p w14:paraId="0169D1BE">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0FE81C87">
      <w:pPr>
        <w:wordWrap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6C3B75A6">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59412D7B">
      <w:pPr>
        <w:wordWrap w:val="0"/>
        <w:snapToGrid w:val="0"/>
        <w:spacing w:line="360" w:lineRule="auto"/>
        <w:ind w:firstLine="540" w:firstLineChars="225"/>
        <w:rPr>
          <w:rFonts w:ascii="宋体" w:hAnsi="宋体" w:cs="宋体"/>
          <w:bCs/>
          <w:color w:val="auto"/>
          <w:sz w:val="24"/>
          <w:szCs w:val="20"/>
          <w:highlight w:val="none"/>
        </w:rPr>
      </w:pPr>
    </w:p>
    <w:p w14:paraId="0B9BF01B">
      <w:pPr>
        <w:pStyle w:val="8"/>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0E59A495">
      <w:pPr>
        <w:pStyle w:val="8"/>
        <w:wordWrap w:val="0"/>
        <w:snapToGrid w:val="0"/>
        <w:spacing w:line="360" w:lineRule="auto"/>
        <w:ind w:firstLine="540" w:firstLineChars="225"/>
        <w:rPr>
          <w:rFonts w:ascii="宋体" w:hAnsi="宋体" w:cs="宋体"/>
          <w:bCs/>
          <w:color w:val="auto"/>
          <w:sz w:val="24"/>
          <w:szCs w:val="24"/>
          <w:highlight w:val="none"/>
        </w:rPr>
      </w:pPr>
    </w:p>
    <w:p w14:paraId="769C712C">
      <w:pPr>
        <w:pStyle w:val="8"/>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4D2352BD">
      <w:pPr>
        <w:pStyle w:val="8"/>
        <w:wordWrap w:val="0"/>
        <w:snapToGrid w:val="0"/>
        <w:spacing w:line="360" w:lineRule="auto"/>
        <w:ind w:firstLine="960" w:firstLineChars="400"/>
        <w:rPr>
          <w:rFonts w:ascii="宋体" w:hAnsi="宋体" w:cs="宋体"/>
          <w:bCs/>
          <w:color w:val="auto"/>
          <w:sz w:val="24"/>
          <w:szCs w:val="24"/>
          <w:highlight w:val="none"/>
        </w:rPr>
      </w:pPr>
    </w:p>
    <w:p w14:paraId="74E5CD32">
      <w:pPr>
        <w:wordWrap w:val="0"/>
        <w:snapToGrid w:val="0"/>
        <w:spacing w:line="360" w:lineRule="auto"/>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50BDF421">
      <w:pPr>
        <w:wordWrap w:val="0"/>
        <w:snapToGrid w:val="0"/>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58266F1D">
      <w:pPr>
        <w:wordWrap w:val="0"/>
        <w:spacing w:line="360" w:lineRule="auto"/>
        <w:ind w:right="420"/>
        <w:rPr>
          <w:rFonts w:ascii="宋体" w:hAnsi="宋体" w:cs="宋体"/>
          <w:color w:val="auto"/>
          <w:sz w:val="24"/>
          <w:szCs w:val="20"/>
          <w:highlight w:val="none"/>
        </w:rPr>
      </w:pPr>
    </w:p>
    <w:p w14:paraId="7B717A33">
      <w:pPr>
        <w:wordWrap w:val="0"/>
        <w:spacing w:line="360" w:lineRule="auto"/>
        <w:ind w:right="420"/>
        <w:rPr>
          <w:rFonts w:ascii="宋体" w:hAnsi="宋体" w:cs="宋体"/>
          <w:color w:val="auto"/>
          <w:sz w:val="24"/>
          <w:szCs w:val="20"/>
          <w:highlight w:val="none"/>
        </w:rPr>
      </w:pPr>
    </w:p>
    <w:p w14:paraId="21607A44">
      <w:pPr>
        <w:wordWrap w:val="0"/>
        <w:spacing w:line="360" w:lineRule="auto"/>
        <w:ind w:right="420"/>
        <w:rPr>
          <w:rFonts w:ascii="宋体" w:hAnsi="宋体" w:cs="宋体"/>
          <w:color w:val="auto"/>
          <w:sz w:val="24"/>
          <w:szCs w:val="20"/>
          <w:highlight w:val="none"/>
        </w:rPr>
      </w:pPr>
    </w:p>
    <w:p w14:paraId="434706F7">
      <w:pPr>
        <w:wordWrap w:val="0"/>
        <w:spacing w:line="360" w:lineRule="auto"/>
        <w:ind w:right="420"/>
        <w:rPr>
          <w:rFonts w:ascii="宋体" w:hAnsi="宋体" w:cs="宋体"/>
          <w:color w:val="auto"/>
          <w:sz w:val="24"/>
          <w:szCs w:val="20"/>
          <w:highlight w:val="none"/>
        </w:rPr>
      </w:pPr>
    </w:p>
    <w:p w14:paraId="177D13B0">
      <w:pPr>
        <w:wordWrap w:val="0"/>
        <w:spacing w:line="360" w:lineRule="auto"/>
        <w:ind w:right="420"/>
        <w:rPr>
          <w:rFonts w:ascii="宋体" w:hAnsi="宋体" w:cs="宋体"/>
          <w:color w:val="auto"/>
          <w:sz w:val="24"/>
          <w:szCs w:val="20"/>
          <w:highlight w:val="none"/>
        </w:rPr>
      </w:pPr>
    </w:p>
    <w:p w14:paraId="2C082921">
      <w:pPr>
        <w:wordWrap w:val="0"/>
        <w:spacing w:line="360" w:lineRule="auto"/>
        <w:ind w:right="420"/>
        <w:rPr>
          <w:rFonts w:ascii="宋体" w:hAnsi="宋体" w:cs="宋体"/>
          <w:color w:val="auto"/>
          <w:sz w:val="24"/>
          <w:szCs w:val="20"/>
          <w:highlight w:val="none"/>
        </w:rPr>
      </w:pPr>
    </w:p>
    <w:p w14:paraId="34A0B731">
      <w:pPr>
        <w:wordWrap w:val="0"/>
        <w:spacing w:line="360" w:lineRule="auto"/>
        <w:ind w:right="420"/>
        <w:rPr>
          <w:rFonts w:ascii="宋体" w:hAnsi="宋体" w:cs="宋体"/>
          <w:color w:val="auto"/>
          <w:sz w:val="24"/>
          <w:szCs w:val="20"/>
          <w:highlight w:val="none"/>
        </w:rPr>
      </w:pPr>
    </w:p>
    <w:p w14:paraId="28ECF5A1">
      <w:pPr>
        <w:wordWrap w:val="0"/>
        <w:spacing w:line="360" w:lineRule="auto"/>
        <w:ind w:right="420"/>
        <w:rPr>
          <w:rFonts w:ascii="宋体" w:hAnsi="宋体" w:cs="宋体"/>
          <w:color w:val="auto"/>
          <w:sz w:val="24"/>
          <w:szCs w:val="20"/>
          <w:highlight w:val="none"/>
        </w:rPr>
      </w:pPr>
    </w:p>
    <w:p w14:paraId="22A94D29">
      <w:pPr>
        <w:wordWrap w:val="0"/>
        <w:spacing w:line="360" w:lineRule="auto"/>
        <w:ind w:right="420"/>
        <w:rPr>
          <w:rFonts w:ascii="宋体" w:hAnsi="宋体" w:cs="宋体"/>
          <w:color w:val="auto"/>
          <w:sz w:val="24"/>
          <w:szCs w:val="20"/>
          <w:highlight w:val="none"/>
        </w:rPr>
      </w:pPr>
    </w:p>
    <w:p w14:paraId="6F95C6B8">
      <w:pPr>
        <w:wordWrap w:val="0"/>
        <w:spacing w:line="360" w:lineRule="auto"/>
        <w:ind w:right="42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 xml:space="preserve"> </w:t>
      </w:r>
    </w:p>
    <w:p w14:paraId="3A11E429">
      <w:pPr>
        <w:wordWrap w:val="0"/>
        <w:spacing w:line="360" w:lineRule="auto"/>
        <w:rPr>
          <w:rFonts w:ascii="宋体" w:hAnsi="宋体" w:cs="宋体"/>
          <w:b/>
          <w:color w:val="auto"/>
          <w:kern w:val="0"/>
          <w:sz w:val="24"/>
          <w:highlight w:val="none"/>
        </w:rPr>
      </w:pPr>
    </w:p>
    <w:p w14:paraId="31E5D3C0">
      <w:pPr>
        <w:wordWrap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商务文件目录</w:t>
      </w:r>
    </w:p>
    <w:p w14:paraId="39B56E90">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一、无串通投标行为的承诺函……………………………………………………………（页码）</w:t>
      </w:r>
    </w:p>
    <w:p w14:paraId="219A5B39">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20F3939">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07D2F02F">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3EBCFA9">
      <w:pPr>
        <w:pStyle w:val="34"/>
        <w:wordWrap w:val="0"/>
        <w:spacing w:line="360" w:lineRule="auto"/>
        <w:rPr>
          <w:rFonts w:ascii="宋体" w:hAnsi="宋体" w:eastAsia="宋体" w:cs="宋体"/>
          <w:color w:val="auto"/>
          <w:highlight w:val="none"/>
        </w:rPr>
      </w:pPr>
      <w:bookmarkStart w:id="282" w:name="OLE_LINK6"/>
      <w:bookmarkStart w:id="283" w:name="OLE_LINK7"/>
      <w:bookmarkStart w:id="284"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A9F9A45">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82"/>
      <w:bookmarkEnd w:id="283"/>
    </w:p>
    <w:p w14:paraId="68D87F48">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284"/>
    <w:p w14:paraId="2C3AA401">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3FEC2132">
      <w:pPr>
        <w:widowControl/>
        <w:wordWrap w:val="0"/>
        <w:spacing w:line="360" w:lineRule="auto"/>
        <w:jc w:val="left"/>
        <w:rPr>
          <w:rFonts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4E78BFFD">
      <w:pPr>
        <w:wordWrap w:val="0"/>
        <w:snapToGrid w:val="0"/>
        <w:spacing w:line="360" w:lineRule="auto"/>
        <w:ind w:left="42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一、无串通投标行为的承诺函</w:t>
      </w:r>
    </w:p>
    <w:p w14:paraId="6B2B1921">
      <w:pPr>
        <w:wordWrap w:val="0"/>
        <w:snapToGrid w:val="0"/>
        <w:spacing w:line="360" w:lineRule="auto"/>
        <w:ind w:left="42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投标人参加本项目无串通投标行为的承诺函</w:t>
      </w:r>
    </w:p>
    <w:p w14:paraId="467DC7B3">
      <w:pPr>
        <w:wordWrap w:val="0"/>
        <w:snapToGrid w:val="0"/>
        <w:spacing w:line="360" w:lineRule="auto"/>
        <w:rPr>
          <w:rFonts w:ascii="宋体" w:hAnsi="宋体" w:cs="宋体"/>
          <w:b/>
          <w:color w:val="auto"/>
          <w:szCs w:val="21"/>
          <w:highlight w:val="none"/>
        </w:rPr>
      </w:pPr>
    </w:p>
    <w:p w14:paraId="019039C3">
      <w:pPr>
        <w:wordWrap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675D12B7">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29E6E3BD">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479265B8">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31B1E97B">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7AB222D8">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6F62284E">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4C411A4C">
      <w:pPr>
        <w:wordWrap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2F20F7ED">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1.投标人直接或者间接从采购人或者采购代理机构处获得其他投标人的相关信息并修改其投标文件或者投标文件；</w:t>
      </w:r>
    </w:p>
    <w:p w14:paraId="25F0600D">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2.投标人按照采购人或者采购代理机构的授意撤换、修改投标文件或者投标文件；</w:t>
      </w:r>
    </w:p>
    <w:p w14:paraId="7C8C6365">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3.投标人之间协商报价、技术方案等投标文件或者投标文件的实质性内容；</w:t>
      </w:r>
    </w:p>
    <w:p w14:paraId="5A583E8A">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629AB11F">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7ECFD0EC">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41869699">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0CEF1081">
      <w:pPr>
        <w:wordWrap w:val="0"/>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67351110">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211CC4C4">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5086D43">
      <w:pPr>
        <w:pStyle w:val="13"/>
        <w:wordWrap w:val="0"/>
        <w:snapToGrid w:val="0"/>
        <w:spacing w:line="360" w:lineRule="auto"/>
        <w:jc w:val="center"/>
        <w:rPr>
          <w:rFonts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30"/>
          <w:szCs w:val="30"/>
          <w:highlight w:val="none"/>
        </w:rPr>
        <w:t>二、法定代表人身份证明及法定代表人有效身份证正反面复印件</w:t>
      </w:r>
    </w:p>
    <w:p w14:paraId="70CED856">
      <w:pPr>
        <w:wordWrap w:val="0"/>
        <w:spacing w:line="360" w:lineRule="auto"/>
        <w:ind w:left="540"/>
        <w:jc w:val="center"/>
        <w:rPr>
          <w:rFonts w:ascii="宋体" w:hAnsi="宋体" w:cs="宋体"/>
          <w:b/>
          <w:color w:val="auto"/>
          <w:sz w:val="32"/>
          <w:szCs w:val="32"/>
          <w:highlight w:val="none"/>
        </w:rPr>
      </w:pPr>
    </w:p>
    <w:p w14:paraId="5E34CD90">
      <w:pPr>
        <w:wordWrap w:val="0"/>
        <w:spacing w:line="360" w:lineRule="auto"/>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3FD41518">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4852219D">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26944BF">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20D0BDA">
      <w:pPr>
        <w:wordWrap w:val="0"/>
        <w:spacing w:line="360" w:lineRule="auto"/>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278B4F48">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C47398D">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78B3F89E">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特此证明。</w:t>
      </w:r>
    </w:p>
    <w:p w14:paraId="74EC908A">
      <w:pPr>
        <w:wordWrap w:val="0"/>
        <w:spacing w:line="360" w:lineRule="auto"/>
        <w:ind w:left="540"/>
        <w:rPr>
          <w:rFonts w:ascii="宋体" w:hAnsi="宋体" w:cs="宋体"/>
          <w:color w:val="auto"/>
          <w:sz w:val="24"/>
          <w:highlight w:val="none"/>
        </w:rPr>
      </w:pPr>
    </w:p>
    <w:p w14:paraId="01EA7E95">
      <w:pPr>
        <w:wordWrap w:val="0"/>
        <w:spacing w:line="360" w:lineRule="auto"/>
        <w:ind w:left="540"/>
        <w:rPr>
          <w:rFonts w:ascii="宋体" w:hAnsi="宋体" w:cs="宋体"/>
          <w:color w:val="auto"/>
          <w:sz w:val="24"/>
          <w:highlight w:val="none"/>
        </w:rPr>
      </w:pPr>
    </w:p>
    <w:p w14:paraId="7C06C3BC">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12397C99">
      <w:pPr>
        <w:wordWrap w:val="0"/>
        <w:spacing w:line="360" w:lineRule="auto"/>
        <w:ind w:left="540"/>
        <w:rPr>
          <w:rFonts w:ascii="宋体" w:hAnsi="宋体" w:cs="宋体"/>
          <w:color w:val="auto"/>
          <w:sz w:val="24"/>
          <w:highlight w:val="none"/>
        </w:rPr>
      </w:pPr>
    </w:p>
    <w:p w14:paraId="7D23B7F9">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0C23A730">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4F6699F">
      <w:pPr>
        <w:wordWrap w:val="0"/>
        <w:snapToGrid w:val="0"/>
        <w:spacing w:line="360" w:lineRule="auto"/>
        <w:jc w:val="center"/>
        <w:rPr>
          <w:rFonts w:ascii="宋体" w:hAnsi="宋体" w:cs="宋体"/>
          <w:b/>
          <w:color w:val="auto"/>
          <w:sz w:val="24"/>
          <w:highlight w:val="none"/>
        </w:rPr>
      </w:pPr>
    </w:p>
    <w:p w14:paraId="08667A75">
      <w:pPr>
        <w:wordWrap w:val="0"/>
        <w:snapToGrid w:val="0"/>
        <w:spacing w:line="360" w:lineRule="auto"/>
        <w:ind w:firstLine="600" w:firstLineChars="250"/>
        <w:jc w:val="left"/>
        <w:rPr>
          <w:rFonts w:ascii="宋体" w:hAnsi="宋体" w:cs="宋体"/>
          <w:color w:val="auto"/>
          <w:sz w:val="24"/>
          <w:highlight w:val="none"/>
        </w:rPr>
      </w:pPr>
      <w:r>
        <w:rPr>
          <w:rFonts w:hint="eastAsia" w:ascii="宋体" w:hAnsi="宋体" w:cs="宋体"/>
          <w:color w:val="auto"/>
          <w:sz w:val="24"/>
          <w:highlight w:val="none"/>
        </w:rPr>
        <w:t>注：自然人投标的无需提供</w:t>
      </w:r>
    </w:p>
    <w:p w14:paraId="3D45AFD9">
      <w:pPr>
        <w:wordWrap w:val="0"/>
        <w:snapToGrid w:val="0"/>
        <w:spacing w:line="360" w:lineRule="auto"/>
        <w:ind w:firstLine="600" w:firstLineChars="250"/>
        <w:jc w:val="left"/>
        <w:rPr>
          <w:rFonts w:ascii="宋体" w:hAnsi="宋体" w:cs="宋体"/>
          <w:color w:val="auto"/>
          <w:sz w:val="24"/>
          <w:highlight w:val="none"/>
        </w:rPr>
      </w:pPr>
    </w:p>
    <w:p w14:paraId="7177A0CF">
      <w:pPr>
        <w:wordWrap w:val="0"/>
        <w:snapToGrid w:val="0"/>
        <w:spacing w:line="360" w:lineRule="auto"/>
        <w:ind w:firstLine="602" w:firstLineChars="250"/>
        <w:jc w:val="left"/>
        <w:rPr>
          <w:rFonts w:ascii="宋体" w:hAnsi="宋体" w:cs="宋体"/>
          <w:b/>
          <w:color w:val="auto"/>
          <w:sz w:val="24"/>
          <w:szCs w:val="20"/>
          <w:highlight w:val="none"/>
        </w:rPr>
      </w:pPr>
    </w:p>
    <w:tbl>
      <w:tblPr>
        <w:tblStyle w:val="22"/>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8AC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0B7B0D64">
            <w:pPr>
              <w:wordWrap w:val="0"/>
              <w:spacing w:line="360" w:lineRule="auto"/>
              <w:rPr>
                <w:rFonts w:ascii="宋体" w:hAnsi="宋体" w:cs="宋体"/>
                <w:b/>
                <w:color w:val="auto"/>
                <w:sz w:val="24"/>
                <w:highlight w:val="none"/>
              </w:rPr>
            </w:pPr>
          </w:p>
          <w:p w14:paraId="6AC0DAF0">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5BD98454">
      <w:pPr>
        <w:pStyle w:val="13"/>
        <w:wordWrap w:val="0"/>
        <w:snapToGrid w:val="0"/>
        <w:spacing w:line="360" w:lineRule="auto"/>
        <w:jc w:val="center"/>
        <w:rPr>
          <w:rFonts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三、法定代表人授权委托书及委托代理人有效身份证正反面复印件（如有委托时）</w:t>
      </w:r>
    </w:p>
    <w:p w14:paraId="60D75CBB">
      <w:pPr>
        <w:wordWrap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2C5BCBC6">
      <w:pPr>
        <w:wordWrap w:val="0"/>
        <w:snapToGrid w:val="0"/>
        <w:spacing w:line="360" w:lineRule="auto"/>
        <w:jc w:val="center"/>
        <w:rPr>
          <w:rFonts w:ascii="宋体" w:hAnsi="宋体" w:cs="宋体"/>
          <w:b/>
          <w:color w:val="auto"/>
          <w:sz w:val="24"/>
          <w:highlight w:val="none"/>
        </w:rPr>
      </w:pPr>
    </w:p>
    <w:p w14:paraId="19029131">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bookmarkStart w:id="285" w:name="PO_3000001866_PM031_7"/>
      <w:r>
        <w:rPr>
          <w:rFonts w:hint="eastAsia" w:hAnsi="宋体" w:cs="宋体"/>
          <w:color w:val="auto"/>
          <w:highlight w:val="none"/>
          <w:u w:val="single"/>
        </w:rPr>
        <w:t>广西邕政采购代理有限公司</w:t>
      </w:r>
      <w:bookmarkEnd w:id="285"/>
      <w:r>
        <w:rPr>
          <w:rFonts w:hint="eastAsia" w:hAnsi="宋体" w:cs="宋体"/>
          <w:color w:val="auto"/>
          <w:highlight w:val="none"/>
          <w:u w:val="single"/>
        </w:rPr>
        <w:t xml:space="preserve"> </w:t>
      </w:r>
    </w:p>
    <w:p w14:paraId="7C254B15">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本人</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rPr>
        <w:t>（投标人名称）的法定代表人，现授权我单位在职正式员工</w:t>
      </w:r>
      <w:r>
        <w:rPr>
          <w:rFonts w:hint="eastAsia" w:hAnsi="宋体" w:cs="宋体"/>
          <w:color w:val="auto"/>
          <w:highlight w:val="none"/>
          <w:u w:val="single"/>
        </w:rPr>
        <w:t xml:space="preserve">        </w:t>
      </w:r>
      <w:r>
        <w:rPr>
          <w:rFonts w:hint="eastAsia" w:hAnsi="宋体" w:cs="宋体"/>
          <w:color w:val="auto"/>
          <w:highlight w:val="none"/>
        </w:rPr>
        <w:t>（姓名和职务）为我方代理人。代理人根据授权，以我方名义签署、澄清、说明、补正、递交、撤回、修改贵方组织的</w:t>
      </w:r>
      <w:r>
        <w:rPr>
          <w:rFonts w:hint="eastAsia" w:hAnsi="宋体" w:cs="宋体"/>
          <w:color w:val="auto"/>
          <w:highlight w:val="none"/>
          <w:u w:val="single"/>
        </w:rPr>
        <w:t xml:space="preserve"> </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）的投标文件、签订合同和处理一切有关事宜，其法律后果由我方承担。</w:t>
      </w:r>
    </w:p>
    <w:p w14:paraId="35853F80">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spacing w:val="10"/>
          <w:sz w:val="24"/>
          <w:highlight w:val="none"/>
          <w:u w:val="single"/>
        </w:rPr>
        <w:t xml:space="preserve">    </w:t>
      </w:r>
      <w:r>
        <w:rPr>
          <w:rFonts w:hint="eastAsia" w:hAnsi="宋体" w:cs="宋体"/>
          <w:color w:val="auto"/>
          <w:highlight w:val="none"/>
        </w:rPr>
        <w:t>年</w:t>
      </w:r>
      <w:r>
        <w:rPr>
          <w:rFonts w:hint="eastAsia" w:hAnsi="宋体" w:cs="宋体"/>
          <w:color w:val="auto"/>
          <w:spacing w:val="10"/>
          <w:sz w:val="24"/>
          <w:highlight w:val="none"/>
          <w:u w:val="single"/>
        </w:rPr>
        <w:t xml:space="preserve">    </w:t>
      </w:r>
      <w:r>
        <w:rPr>
          <w:rFonts w:hint="eastAsia" w:hAnsi="宋体" w:cs="宋体"/>
          <w:color w:val="auto"/>
          <w:highlight w:val="none"/>
        </w:rPr>
        <w:t>月</w:t>
      </w:r>
      <w:r>
        <w:rPr>
          <w:rFonts w:hint="eastAsia" w:hAnsi="宋体" w:cs="宋体"/>
          <w:color w:val="auto"/>
          <w:spacing w:val="10"/>
          <w:sz w:val="24"/>
          <w:highlight w:val="none"/>
          <w:u w:val="single"/>
        </w:rPr>
        <w:t xml:space="preserve">    </w:t>
      </w:r>
      <w:r>
        <w:rPr>
          <w:rFonts w:hint="eastAsia" w:hAnsi="宋体" w:cs="宋体"/>
          <w:color w:val="auto"/>
          <w:highlight w:val="none"/>
        </w:rPr>
        <w:t>日签字生效，委托期限：</w:t>
      </w:r>
      <w:r>
        <w:rPr>
          <w:rFonts w:hint="eastAsia" w:hAnsi="宋体" w:cs="宋体"/>
          <w:color w:val="auto"/>
          <w:spacing w:val="10"/>
          <w:sz w:val="24"/>
          <w:highlight w:val="none"/>
          <w:u w:val="single"/>
        </w:rPr>
        <w:t xml:space="preserve">    </w:t>
      </w:r>
      <w:r>
        <w:rPr>
          <w:rFonts w:hint="eastAsia" w:hAnsi="宋体" w:cs="宋体"/>
          <w:color w:val="auto"/>
          <w:highlight w:val="none"/>
        </w:rPr>
        <w:t>。</w:t>
      </w:r>
    </w:p>
    <w:p w14:paraId="1F769A3D">
      <w:pPr>
        <w:pStyle w:val="13"/>
        <w:wordWrap w:val="0"/>
        <w:spacing w:line="360" w:lineRule="auto"/>
        <w:ind w:firstLine="420"/>
        <w:rPr>
          <w:rFonts w:hAnsi="宋体" w:cs="宋体"/>
          <w:color w:val="auto"/>
          <w:highlight w:val="none"/>
        </w:rPr>
      </w:pPr>
      <w:r>
        <w:rPr>
          <w:rFonts w:hint="eastAsia" w:hAnsi="宋体" w:cs="宋体"/>
          <w:color w:val="auto"/>
          <w:highlight w:val="none"/>
        </w:rPr>
        <w:t>代理人无转委托权。</w:t>
      </w:r>
    </w:p>
    <w:p w14:paraId="7C61F385">
      <w:pPr>
        <w:pStyle w:val="13"/>
        <w:wordWrap w:val="0"/>
        <w:spacing w:line="360" w:lineRule="auto"/>
        <w:ind w:firstLine="420"/>
        <w:rPr>
          <w:rFonts w:hAnsi="宋体" w:cs="宋体"/>
          <w:color w:val="auto"/>
          <w:highlight w:val="none"/>
        </w:rPr>
      </w:pPr>
    </w:p>
    <w:p w14:paraId="2497BE2B">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投标人（或联合体投标</w:t>
      </w:r>
      <w:r>
        <w:rPr>
          <w:rFonts w:hint="eastAsia" w:hAnsi="宋体" w:cs="宋体"/>
          <w:color w:val="auto"/>
          <w:kern w:val="0"/>
          <w:szCs w:val="21"/>
          <w:highlight w:val="none"/>
        </w:rPr>
        <w:t>牵头人名称</w:t>
      </w:r>
      <w:r>
        <w:rPr>
          <w:rFonts w:hint="eastAsia" w:hAnsi="宋体" w:cs="宋体"/>
          <w:color w:val="auto"/>
          <w:highlight w:val="none"/>
        </w:rPr>
        <w:t>）（盖单位公章）：</w:t>
      </w:r>
      <w:r>
        <w:rPr>
          <w:rFonts w:hint="eastAsia" w:hAnsi="宋体" w:cs="宋体"/>
          <w:color w:val="auto"/>
          <w:highlight w:val="none"/>
          <w:u w:val="single"/>
        </w:rPr>
        <w:t xml:space="preserve">                                    </w:t>
      </w:r>
    </w:p>
    <w:p w14:paraId="690ACB2A">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5BB6353E">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法定代表人身份证号码：</w:t>
      </w:r>
      <w:r>
        <w:rPr>
          <w:rFonts w:hint="eastAsia" w:hAnsi="宋体" w:cs="宋体"/>
          <w:color w:val="auto"/>
          <w:highlight w:val="none"/>
          <w:u w:val="single"/>
        </w:rPr>
        <w:t xml:space="preserve">                                   </w:t>
      </w:r>
    </w:p>
    <w:p w14:paraId="6938F734">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p>
    <w:p w14:paraId="6D648521">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委托代理人身份证号码：</w:t>
      </w:r>
      <w:r>
        <w:rPr>
          <w:rFonts w:hint="eastAsia" w:hAnsi="宋体" w:cs="宋体"/>
          <w:color w:val="auto"/>
          <w:highlight w:val="none"/>
          <w:u w:val="single"/>
        </w:rPr>
        <w:t xml:space="preserve">                                   </w:t>
      </w:r>
    </w:p>
    <w:p w14:paraId="09DF5FB9">
      <w:pPr>
        <w:pStyle w:val="13"/>
        <w:wordWrap w:val="0"/>
        <w:spacing w:line="360" w:lineRule="auto"/>
        <w:ind w:firstLine="420"/>
        <w:rPr>
          <w:rFonts w:hAnsi="宋体" w:cs="宋体"/>
          <w:color w:val="auto"/>
          <w:highlight w:val="none"/>
          <w:u w:val="single"/>
        </w:rPr>
      </w:pPr>
    </w:p>
    <w:p w14:paraId="5B7CA1D1">
      <w:pPr>
        <w:pStyle w:val="13"/>
        <w:wordWrap w:val="0"/>
        <w:spacing w:line="360" w:lineRule="auto"/>
        <w:ind w:firstLine="420"/>
        <w:rPr>
          <w:rFonts w:hAnsi="宋体" w:cs="宋体"/>
          <w:color w:val="auto"/>
          <w:highlight w:val="none"/>
          <w:u w:val="single"/>
        </w:rPr>
      </w:pPr>
      <w:r>
        <w:rPr>
          <w:rFonts w:hint="eastAsia" w:hAnsi="宋体" w:cs="宋体"/>
          <w:color w:val="auto"/>
          <w:kern w:val="0"/>
          <w:szCs w:val="21"/>
          <w:highlight w:val="none"/>
        </w:rPr>
        <w:t>成员一名称：</w:t>
      </w:r>
      <w:r>
        <w:rPr>
          <w:rFonts w:hint="eastAsia" w:hAnsi="宋体" w:cs="宋体"/>
          <w:color w:val="auto"/>
          <w:highlight w:val="none"/>
        </w:rPr>
        <w:t>（盖单位公章）：</w:t>
      </w:r>
      <w:r>
        <w:rPr>
          <w:rFonts w:hint="eastAsia" w:hAnsi="宋体" w:cs="宋体"/>
          <w:color w:val="auto"/>
          <w:highlight w:val="none"/>
          <w:u w:val="single"/>
        </w:rPr>
        <w:t xml:space="preserve">                                    </w:t>
      </w:r>
    </w:p>
    <w:p w14:paraId="36367786">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09282D18">
      <w:pPr>
        <w:pStyle w:val="13"/>
        <w:wordWrap w:val="0"/>
        <w:spacing w:line="360" w:lineRule="auto"/>
        <w:ind w:firstLine="420"/>
        <w:rPr>
          <w:rFonts w:hAnsi="宋体" w:cs="宋体"/>
          <w:color w:val="auto"/>
          <w:highlight w:val="none"/>
          <w:u w:val="single"/>
        </w:rPr>
      </w:pPr>
    </w:p>
    <w:p w14:paraId="359A2BB4">
      <w:pPr>
        <w:wordWrap w:val="0"/>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03332608">
      <w:pPr>
        <w:wordWrap w:val="0"/>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7435DC4A">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w:t>
      </w:r>
    </w:p>
    <w:p w14:paraId="789684F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35A15B3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1.法定代表人和委托代理人必须在授权委托书上亲笔签名，不得使用印章、签名章或者其他电子制版签名代替，</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5EFCB9BE">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05E0A39B">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745B87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7D69C656">
      <w:pPr>
        <w:wordWrap w:val="0"/>
        <w:spacing w:line="360" w:lineRule="auto"/>
        <w:rPr>
          <w:rFonts w:ascii="宋体" w:hAnsi="宋体" w:cs="宋体"/>
          <w:b/>
          <w:color w:val="auto"/>
          <w:sz w:val="24"/>
          <w:highlight w:val="none"/>
        </w:rPr>
      </w:pPr>
    </w:p>
    <w:p w14:paraId="1F1DF9D8">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附件：</w:t>
      </w:r>
    </w:p>
    <w:tbl>
      <w:tblPr>
        <w:tblStyle w:val="22"/>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66B6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tcPr>
          <w:p w14:paraId="0FBD2F8D">
            <w:pPr>
              <w:wordWrap w:val="0"/>
              <w:spacing w:line="360" w:lineRule="auto"/>
              <w:rPr>
                <w:rFonts w:ascii="宋体" w:hAnsi="宋体" w:cs="宋体"/>
                <w:b/>
                <w:color w:val="auto"/>
                <w:sz w:val="24"/>
                <w:highlight w:val="none"/>
              </w:rPr>
            </w:pPr>
          </w:p>
          <w:p w14:paraId="5A8657BE">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全权代表身份证复印件粘帖处（正、反面）</w:t>
            </w:r>
          </w:p>
        </w:tc>
      </w:tr>
    </w:tbl>
    <w:p w14:paraId="67F8BE2F">
      <w:pPr>
        <w:wordWrap w:val="0"/>
        <w:snapToGrid w:val="0"/>
        <w:spacing w:line="360" w:lineRule="auto"/>
        <w:jc w:val="left"/>
        <w:rPr>
          <w:rFonts w:ascii="宋体" w:hAnsi="宋体" w:cs="宋体"/>
          <w:color w:val="auto"/>
          <w:szCs w:val="21"/>
          <w:highlight w:val="none"/>
        </w:rPr>
      </w:pPr>
    </w:p>
    <w:p w14:paraId="2D017B60">
      <w:pPr>
        <w:wordWrap w:val="0"/>
        <w:snapToGrid w:val="0"/>
        <w:spacing w:line="360" w:lineRule="auto"/>
        <w:ind w:firstLine="566" w:firstLineChars="236"/>
        <w:jc w:val="center"/>
        <w:rPr>
          <w:rFonts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br w:type="page"/>
      </w:r>
    </w:p>
    <w:p w14:paraId="57637BCE">
      <w:pPr>
        <w:wordWrap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四、商务条款偏离表</w:t>
      </w:r>
    </w:p>
    <w:p w14:paraId="44F24BDC">
      <w:pPr>
        <w:wordWrap w:val="0"/>
        <w:spacing w:line="360" w:lineRule="auto"/>
        <w:jc w:val="center"/>
        <w:rPr>
          <w:rFonts w:ascii="宋体" w:hAnsi="宋体" w:cs="宋体"/>
          <w:b/>
          <w:color w:val="auto"/>
          <w:sz w:val="24"/>
          <w:szCs w:val="20"/>
          <w:highlight w:val="none"/>
        </w:rPr>
      </w:pPr>
      <w:r>
        <w:rPr>
          <w:rFonts w:hint="eastAsia" w:ascii="宋体" w:hAnsi="宋体" w:cs="宋体"/>
          <w:color w:val="auto"/>
          <w:sz w:val="30"/>
          <w:szCs w:val="20"/>
          <w:highlight w:val="none"/>
        </w:rPr>
        <w:t>(注：按项目需求表具体项目修改)</w:t>
      </w:r>
    </w:p>
    <w:p w14:paraId="1A186037">
      <w:pPr>
        <w:wordWrap w:val="0"/>
        <w:snapToGrid w:val="0"/>
        <w:spacing w:line="360" w:lineRule="auto"/>
        <w:jc w:val="left"/>
        <w:rPr>
          <w:rFonts w:ascii="宋体" w:hAnsi="宋体" w:cs="宋体"/>
          <w:color w:val="auto"/>
          <w:sz w:val="24"/>
          <w:highlight w:val="none"/>
        </w:rPr>
      </w:pPr>
    </w:p>
    <w:p w14:paraId="5EF5E8FD">
      <w:pPr>
        <w:pStyle w:val="13"/>
        <w:wordWrap w:val="0"/>
        <w:spacing w:line="360" w:lineRule="auto"/>
        <w:ind w:left="-424" w:leftChars="-202" w:firstLine="846"/>
        <w:rPr>
          <w:rFonts w:hAnsi="宋体" w:cs="宋体"/>
          <w:color w:val="auto"/>
          <w:sz w:val="24"/>
          <w:szCs w:val="24"/>
          <w:highlight w:val="none"/>
        </w:rPr>
      </w:pPr>
      <w:r>
        <w:rPr>
          <w:rFonts w:hint="eastAsia" w:hAnsi="宋体" w:cs="宋体"/>
          <w:color w:val="auto"/>
          <w:highlight w:val="none"/>
        </w:rPr>
        <w:t>请逐条对应本项目招标文件第二章“服务需求一览表”中“商务条款”的要求，详细填写相应的具体内容。“偏离说明”一栏应当选择“正偏离”、“负偏离”或“无偏离”进行填写。</w:t>
      </w:r>
    </w:p>
    <w:tbl>
      <w:tblPr>
        <w:tblStyle w:val="2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4D03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40AF5395">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3A92CACC">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tcPr>
          <w:p w14:paraId="16A5E1B9">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tcPr>
          <w:p w14:paraId="2E7FF660">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76B1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57F1A02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2225A44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301735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17E7622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543E6E52">
            <w:pPr>
              <w:wordWrap w:val="0"/>
              <w:spacing w:line="360" w:lineRule="auto"/>
              <w:rPr>
                <w:rFonts w:ascii="宋体" w:hAnsi="宋体" w:cs="宋体"/>
                <w:color w:val="auto"/>
                <w:szCs w:val="21"/>
                <w:highlight w:val="none"/>
              </w:rPr>
            </w:pPr>
          </w:p>
        </w:tc>
      </w:tr>
      <w:tr w14:paraId="308F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16EE552">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39A446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6547297F">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24DCEB0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76C9ABF7">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21B7BE4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2D5B06F0">
            <w:pPr>
              <w:wordWrap w:val="0"/>
              <w:spacing w:line="360" w:lineRule="auto"/>
              <w:rPr>
                <w:rFonts w:ascii="宋体" w:hAnsi="宋体" w:cs="宋体"/>
                <w:color w:val="auto"/>
                <w:szCs w:val="21"/>
                <w:highlight w:val="none"/>
              </w:rPr>
            </w:pPr>
          </w:p>
        </w:tc>
      </w:tr>
      <w:tr w14:paraId="4F29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0C76A8A">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88D5ED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27DF4A8B">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5765DF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AC6D4AB">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33994A0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1E60FD8">
            <w:pPr>
              <w:wordWrap w:val="0"/>
              <w:spacing w:line="360" w:lineRule="auto"/>
              <w:rPr>
                <w:rFonts w:ascii="宋体" w:hAnsi="宋体" w:cs="宋体"/>
                <w:color w:val="auto"/>
                <w:szCs w:val="21"/>
                <w:highlight w:val="none"/>
              </w:rPr>
            </w:pPr>
          </w:p>
        </w:tc>
      </w:tr>
      <w:tr w14:paraId="2F9E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48C39532">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CDD946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7683F03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29FC2DB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617C1DD6">
            <w:pPr>
              <w:wordWrap w:val="0"/>
              <w:spacing w:line="360" w:lineRule="auto"/>
              <w:rPr>
                <w:rFonts w:ascii="宋体" w:hAnsi="宋体" w:cs="宋体"/>
                <w:color w:val="auto"/>
                <w:szCs w:val="21"/>
                <w:highlight w:val="none"/>
              </w:rPr>
            </w:pPr>
          </w:p>
        </w:tc>
      </w:tr>
      <w:tr w14:paraId="0498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36A0AA4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69DA87A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4D34F12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1BE4735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D12FCFB">
            <w:pPr>
              <w:wordWrap w:val="0"/>
              <w:spacing w:line="360" w:lineRule="auto"/>
              <w:rPr>
                <w:rFonts w:ascii="宋体" w:hAnsi="宋体" w:cs="宋体"/>
                <w:color w:val="auto"/>
                <w:szCs w:val="21"/>
                <w:highlight w:val="none"/>
              </w:rPr>
            </w:pPr>
          </w:p>
        </w:tc>
      </w:tr>
      <w:tr w14:paraId="4211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3969997">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53D5632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1E7AC0B">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282910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52A45694">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4DC8905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357B6230">
            <w:pPr>
              <w:wordWrap w:val="0"/>
              <w:spacing w:line="360" w:lineRule="auto"/>
              <w:rPr>
                <w:rFonts w:ascii="宋体" w:hAnsi="宋体" w:cs="宋体"/>
                <w:color w:val="auto"/>
                <w:szCs w:val="21"/>
                <w:highlight w:val="none"/>
              </w:rPr>
            </w:pPr>
          </w:p>
        </w:tc>
      </w:tr>
      <w:tr w14:paraId="5BD0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043F9D16">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ADAF4B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274B169">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E4D148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11BEABC3">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49019BD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52AC3A6">
            <w:pPr>
              <w:wordWrap w:val="0"/>
              <w:spacing w:line="360" w:lineRule="auto"/>
              <w:rPr>
                <w:rFonts w:ascii="宋体" w:hAnsi="宋体" w:cs="宋体"/>
                <w:color w:val="auto"/>
                <w:szCs w:val="21"/>
                <w:highlight w:val="none"/>
              </w:rPr>
            </w:pPr>
          </w:p>
        </w:tc>
      </w:tr>
      <w:tr w14:paraId="048F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5EB5C689">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B59BA2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071EC1D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1BEB93D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11CB82DF">
            <w:pPr>
              <w:wordWrap w:val="0"/>
              <w:spacing w:line="360" w:lineRule="auto"/>
              <w:rPr>
                <w:rFonts w:ascii="宋体" w:hAnsi="宋体" w:cs="宋体"/>
                <w:color w:val="auto"/>
                <w:szCs w:val="21"/>
                <w:highlight w:val="none"/>
              </w:rPr>
            </w:pPr>
          </w:p>
        </w:tc>
      </w:tr>
      <w:tr w14:paraId="3953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0176851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06E2DDA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625605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026766F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3A14A0EA">
            <w:pPr>
              <w:wordWrap w:val="0"/>
              <w:spacing w:line="360" w:lineRule="auto"/>
              <w:rPr>
                <w:rFonts w:ascii="宋体" w:hAnsi="宋体" w:cs="宋体"/>
                <w:color w:val="auto"/>
                <w:szCs w:val="21"/>
                <w:highlight w:val="none"/>
              </w:rPr>
            </w:pPr>
          </w:p>
        </w:tc>
      </w:tr>
      <w:tr w14:paraId="42AF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ADD10EC">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209D29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E811307">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3CAF360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38015843">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4DA665D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42A95FE">
            <w:pPr>
              <w:wordWrap w:val="0"/>
              <w:spacing w:line="360" w:lineRule="auto"/>
              <w:rPr>
                <w:rFonts w:ascii="宋体" w:hAnsi="宋体" w:cs="宋体"/>
                <w:color w:val="auto"/>
                <w:szCs w:val="21"/>
                <w:highlight w:val="none"/>
              </w:rPr>
            </w:pPr>
          </w:p>
        </w:tc>
      </w:tr>
      <w:tr w14:paraId="0107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0DB9DF8B">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B5A484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53D37CFE">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6BC169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BAF618C">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0C078B4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26F17A5">
            <w:pPr>
              <w:wordWrap w:val="0"/>
              <w:spacing w:line="360" w:lineRule="auto"/>
              <w:rPr>
                <w:rFonts w:ascii="宋体" w:hAnsi="宋体" w:cs="宋体"/>
                <w:color w:val="auto"/>
                <w:szCs w:val="21"/>
                <w:highlight w:val="none"/>
              </w:rPr>
            </w:pPr>
          </w:p>
        </w:tc>
      </w:tr>
      <w:tr w14:paraId="179C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61AD3557">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9693CC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1A46F38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1E93ABA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2DFEFA8">
            <w:pPr>
              <w:wordWrap w:val="0"/>
              <w:spacing w:line="360" w:lineRule="auto"/>
              <w:rPr>
                <w:rFonts w:ascii="宋体" w:hAnsi="宋体" w:cs="宋体"/>
                <w:color w:val="auto"/>
                <w:szCs w:val="21"/>
                <w:highlight w:val="none"/>
              </w:rPr>
            </w:pPr>
          </w:p>
        </w:tc>
      </w:tr>
      <w:tr w14:paraId="2095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1C7F106D">
            <w:pPr>
              <w:wordWrap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76BC3B19">
      <w:pPr>
        <w:pStyle w:val="13"/>
        <w:wordWrap w:val="0"/>
        <w:spacing w:line="360" w:lineRule="auto"/>
        <w:ind w:left="-708" w:leftChars="-337"/>
        <w:rPr>
          <w:rFonts w:hAnsi="宋体" w:cs="宋体"/>
          <w:color w:val="auto"/>
          <w:highlight w:val="none"/>
        </w:rPr>
      </w:pPr>
    </w:p>
    <w:p w14:paraId="1593858A">
      <w:pPr>
        <w:pStyle w:val="13"/>
        <w:wordWrap w:val="0"/>
        <w:spacing w:line="360" w:lineRule="auto"/>
        <w:ind w:left="-708" w:leftChars="-337"/>
        <w:rPr>
          <w:rFonts w:hAnsi="宋体" w:cs="宋体"/>
          <w:color w:val="auto"/>
          <w:highlight w:val="none"/>
        </w:rPr>
      </w:pPr>
      <w:r>
        <w:rPr>
          <w:rFonts w:hint="eastAsia" w:hAnsi="宋体" w:cs="宋体"/>
          <w:color w:val="auto"/>
          <w:highlight w:val="none"/>
        </w:rPr>
        <w:t>注：</w:t>
      </w:r>
    </w:p>
    <w:p w14:paraId="67F3FF92">
      <w:pPr>
        <w:pStyle w:val="13"/>
        <w:wordWrap w:val="0"/>
        <w:spacing w:line="360" w:lineRule="auto"/>
        <w:ind w:left="-708" w:leftChars="-337" w:firstLine="420" w:firstLineChars="200"/>
        <w:rPr>
          <w:rFonts w:hAnsi="宋体" w:cs="宋体"/>
          <w:color w:val="auto"/>
          <w:highlight w:val="none"/>
        </w:rPr>
      </w:pPr>
      <w:r>
        <w:rPr>
          <w:rFonts w:hint="eastAsia" w:hAnsi="宋体" w:cs="宋体"/>
          <w:color w:val="auto"/>
          <w:highlight w:val="none"/>
        </w:rPr>
        <w:t>1.表格内容均需按要求填写并盖章，不得留空，否则按投标无效处理。</w:t>
      </w:r>
    </w:p>
    <w:p w14:paraId="6DEB1D31">
      <w:pPr>
        <w:pStyle w:val="13"/>
        <w:wordWrap w:val="0"/>
        <w:spacing w:line="360" w:lineRule="auto"/>
        <w:ind w:left="-603" w:leftChars="-287" w:firstLine="316" w:firstLineChars="150"/>
        <w:rPr>
          <w:rFonts w:hAnsi="宋体" w:cs="宋体"/>
          <w:color w:val="auto"/>
          <w:highlight w:val="none"/>
        </w:rPr>
      </w:pPr>
      <w:r>
        <w:rPr>
          <w:rFonts w:hint="eastAsia" w:hAnsi="宋体" w:cs="宋体"/>
          <w:b/>
          <w:bCs/>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r>
        <w:rPr>
          <w:rFonts w:hint="eastAsia" w:hAnsi="宋体" w:cs="宋体"/>
          <w:color w:val="auto"/>
          <w:highlight w:val="none"/>
        </w:rPr>
        <w:t>如该采购需求属于不能明确具体数值的，采购人应在此采购需求的数值后标注◆号，对标注◆号的采购需求不适用上述“竞标无效”条款。</w:t>
      </w:r>
    </w:p>
    <w:p w14:paraId="4182B857">
      <w:pPr>
        <w:pStyle w:val="13"/>
        <w:wordWrap w:val="0"/>
        <w:spacing w:line="360" w:lineRule="auto"/>
        <w:ind w:left="-603" w:leftChars="-287" w:firstLine="315" w:firstLineChars="150"/>
        <w:rPr>
          <w:rFonts w:hAnsi="宋体" w:cs="宋体"/>
          <w:color w:val="auto"/>
          <w:highlight w:val="none"/>
        </w:rPr>
      </w:pPr>
      <w:r>
        <w:rPr>
          <w:rFonts w:hint="eastAsia" w:hAnsi="宋体" w:cs="宋体"/>
          <w:color w:val="auto"/>
          <w:highlight w:val="none"/>
        </w:rPr>
        <w:t>3.当投标文件的商务内容低于招标文件要求时，投标人应当如实写明“负偏离”，否则视为虚假应标。</w:t>
      </w:r>
    </w:p>
    <w:p w14:paraId="78614A62">
      <w:pPr>
        <w:pStyle w:val="13"/>
        <w:wordWrap w:val="0"/>
        <w:spacing w:line="360" w:lineRule="auto"/>
        <w:ind w:left="-708" w:leftChars="-337" w:firstLine="420" w:firstLineChars="200"/>
        <w:rPr>
          <w:rFonts w:hAnsi="宋体" w:cs="宋体"/>
          <w:color w:val="auto"/>
          <w:highlight w:val="none"/>
        </w:rPr>
      </w:pPr>
      <w:r>
        <w:rPr>
          <w:rFonts w:hint="eastAsia" w:hAnsi="宋体" w:cs="宋体"/>
          <w:color w:val="auto"/>
          <w:szCs w:val="21"/>
          <w:highlight w:val="none"/>
        </w:rPr>
        <w:t>4.采购需求中带“▲”及“★”的条款，也要分别在本表“投标文件的商务需求”、“投标文件承诺的商务条款”中标记。</w:t>
      </w:r>
    </w:p>
    <w:p w14:paraId="412EE9C3">
      <w:pPr>
        <w:wordWrap w:val="0"/>
        <w:snapToGrid w:val="0"/>
        <w:spacing w:line="360" w:lineRule="auto"/>
        <w:rPr>
          <w:rFonts w:ascii="宋体" w:hAnsi="宋体" w:cs="宋体"/>
          <w:color w:val="auto"/>
          <w:sz w:val="24"/>
          <w:highlight w:val="none"/>
        </w:rPr>
      </w:pPr>
    </w:p>
    <w:p w14:paraId="00AF8208">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29DAE67A">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51D09AF">
      <w:pPr>
        <w:widowControl/>
        <w:wordWrap w:val="0"/>
        <w:spacing w:line="360" w:lineRule="auto"/>
        <w:jc w:val="left"/>
        <w:rPr>
          <w:rFonts w:ascii="宋体" w:hAnsi="宋体" w:cs="宋体"/>
          <w:color w:val="auto"/>
          <w:szCs w:val="21"/>
          <w:highlight w:val="none"/>
        </w:rPr>
        <w:sectPr>
          <w:pgSz w:w="11906" w:h="16838"/>
          <w:pgMar w:top="1440" w:right="1080" w:bottom="1440" w:left="1080" w:header="851" w:footer="992" w:gutter="0"/>
          <w:cols w:space="720" w:num="1"/>
        </w:sectPr>
      </w:pPr>
    </w:p>
    <w:p w14:paraId="77E38C56">
      <w:pPr>
        <w:wordWrap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五、投标人情况介绍</w:t>
      </w:r>
    </w:p>
    <w:p w14:paraId="57FE11C4">
      <w:pPr>
        <w:wordWrap w:val="0"/>
        <w:spacing w:line="360" w:lineRule="auto"/>
        <w:ind w:firstLine="4048" w:firstLineChars="1687"/>
        <w:rPr>
          <w:rFonts w:ascii="宋体" w:hAnsi="宋体" w:cs="宋体"/>
          <w:color w:val="auto"/>
          <w:kern w:val="0"/>
          <w:sz w:val="24"/>
          <w:highlight w:val="none"/>
        </w:rPr>
      </w:pPr>
      <w:r>
        <w:rPr>
          <w:rFonts w:hint="eastAsia" w:ascii="宋体" w:hAnsi="宋体" w:cs="宋体"/>
          <w:color w:val="auto"/>
          <w:sz w:val="24"/>
          <w:highlight w:val="none"/>
        </w:rPr>
        <w:t>（格式自拟）</w:t>
      </w:r>
    </w:p>
    <w:p w14:paraId="3461093E">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5D2592A1">
      <w:pPr>
        <w:wordWrap w:val="0"/>
        <w:snapToGrid w:val="0"/>
        <w:spacing w:line="360" w:lineRule="auto"/>
        <w:ind w:firstLine="4935" w:firstLineChars="2350"/>
        <w:rPr>
          <w:rFonts w:ascii="宋体" w:hAnsi="宋体" w:cs="宋体"/>
          <w:color w:val="auto"/>
          <w:szCs w:val="21"/>
          <w:highlight w:val="none"/>
        </w:rPr>
      </w:pPr>
    </w:p>
    <w:p w14:paraId="17DCCF54">
      <w:pPr>
        <w:wordWrap w:val="0"/>
        <w:snapToGrid w:val="0"/>
        <w:spacing w:line="360" w:lineRule="auto"/>
        <w:ind w:firstLine="4935" w:firstLineChars="2350"/>
        <w:rPr>
          <w:rFonts w:ascii="宋体" w:hAnsi="宋体" w:cs="宋体"/>
          <w:color w:val="auto"/>
          <w:szCs w:val="21"/>
          <w:highlight w:val="none"/>
        </w:rPr>
      </w:pPr>
    </w:p>
    <w:p w14:paraId="7AC43F64">
      <w:pPr>
        <w:wordWrap w:val="0"/>
        <w:snapToGrid w:val="0"/>
        <w:spacing w:line="360" w:lineRule="auto"/>
        <w:ind w:firstLine="4935" w:firstLineChars="2350"/>
        <w:rPr>
          <w:rFonts w:ascii="宋体" w:hAnsi="宋体" w:cs="宋体"/>
          <w:color w:val="auto"/>
          <w:szCs w:val="21"/>
          <w:highlight w:val="none"/>
        </w:rPr>
      </w:pPr>
    </w:p>
    <w:p w14:paraId="1940EC74">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4A75A5E8">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5279817">
      <w:pPr>
        <w:wordWrap w:val="0"/>
        <w:snapToGrid w:val="0"/>
        <w:spacing w:line="360" w:lineRule="auto"/>
        <w:ind w:firstLine="602" w:firstLineChars="200"/>
        <w:jc w:val="center"/>
        <w:rPr>
          <w:rFonts w:ascii="宋体" w:hAnsi="宋体" w:cs="宋体"/>
          <w:b/>
          <w:bCs/>
          <w:color w:val="auto"/>
          <w:sz w:val="30"/>
          <w:szCs w:val="30"/>
          <w:highlight w:val="none"/>
        </w:rPr>
      </w:pPr>
    </w:p>
    <w:p w14:paraId="146A5F43">
      <w:pPr>
        <w:widowControl/>
        <w:wordWrap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1750D20C">
      <w:pPr>
        <w:wordWrap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六、投标人类似的业绩证明文件（如有要求）</w:t>
      </w:r>
    </w:p>
    <w:p w14:paraId="695706D3">
      <w:pPr>
        <w:pStyle w:val="17"/>
        <w:wordWrap w:val="0"/>
        <w:snapToGrid w:val="0"/>
        <w:spacing w:line="360" w:lineRule="auto"/>
        <w:ind w:left="480" w:hanging="480"/>
        <w:rPr>
          <w:rFonts w:ascii="宋体" w:hAnsi="宋体" w:cs="宋体"/>
          <w:color w:val="auto"/>
          <w:sz w:val="24"/>
          <w:highlight w:val="none"/>
        </w:rPr>
      </w:pPr>
    </w:p>
    <w:p w14:paraId="74A6777F">
      <w:pPr>
        <w:pStyle w:val="17"/>
        <w:wordWrap w:val="0"/>
        <w:snapToGrid w:val="0"/>
        <w:spacing w:line="360" w:lineRule="auto"/>
        <w:ind w:left="480" w:hanging="480"/>
        <w:rPr>
          <w:rFonts w:ascii="宋体" w:hAnsi="宋体" w:cs="宋体"/>
          <w:color w:val="auto"/>
          <w:sz w:val="24"/>
          <w:highlight w:val="none"/>
        </w:rPr>
      </w:pPr>
    </w:p>
    <w:p w14:paraId="0DE91594">
      <w:pPr>
        <w:pStyle w:val="17"/>
        <w:wordWrap w:val="0"/>
        <w:snapToGrid w:val="0"/>
        <w:spacing w:line="360" w:lineRule="auto"/>
        <w:ind w:left="480" w:hanging="480"/>
        <w:rPr>
          <w:rFonts w:ascii="宋体" w:hAnsi="宋体" w:cs="宋体"/>
          <w:color w:val="auto"/>
          <w:sz w:val="24"/>
          <w:highlight w:val="none"/>
        </w:rPr>
      </w:pPr>
    </w:p>
    <w:p w14:paraId="668647A9">
      <w:pPr>
        <w:wordWrap w:val="0"/>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:相关项目业绩一览表（投标人同类项目合同复印件、用户验收报告、用户评价意见格式自拟）</w:t>
      </w:r>
    </w:p>
    <w:tbl>
      <w:tblPr>
        <w:tblStyle w:val="22"/>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6B010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5C59AE90">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4D83A91B">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500026C0">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p w14:paraId="4F850BBF">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金额</w:t>
            </w:r>
          </w:p>
          <w:p w14:paraId="154AC8E5">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43AA4CCD">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63A62099">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629175FB">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73BB2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75A9B9E5">
            <w:pPr>
              <w:widowControl/>
              <w:wordWrap w:val="0"/>
              <w:spacing w:line="360" w:lineRule="auto"/>
              <w:jc w:val="left"/>
              <w:rPr>
                <w:rFonts w:ascii="宋体" w:hAnsi="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56390B8E">
            <w:pPr>
              <w:widowControl/>
              <w:wordWrap w:val="0"/>
              <w:spacing w:line="360" w:lineRule="auto"/>
              <w:jc w:val="left"/>
              <w:rPr>
                <w:rFonts w:ascii="宋体" w:hAnsi="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61B7BB63">
            <w:pPr>
              <w:widowControl/>
              <w:wordWrap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CB1728D">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6ADF51B3">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34CE7C1D">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51DC2674">
            <w:pPr>
              <w:widowControl/>
              <w:wordWrap w:val="0"/>
              <w:spacing w:line="360" w:lineRule="auto"/>
              <w:jc w:val="left"/>
              <w:rPr>
                <w:rFonts w:ascii="宋体" w:hAnsi="宋体" w:cs="宋体"/>
                <w:color w:val="auto"/>
                <w:sz w:val="24"/>
                <w:highlight w:val="none"/>
              </w:rPr>
            </w:pPr>
          </w:p>
        </w:tc>
      </w:tr>
      <w:tr w14:paraId="255A7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55A4D9E8">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0E9E8FCE">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6B82301">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BA195C3">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0DC9330">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6089639">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1F31D8C7">
            <w:pPr>
              <w:wordWrap w:val="0"/>
              <w:snapToGrid w:val="0"/>
              <w:spacing w:line="360" w:lineRule="auto"/>
              <w:jc w:val="left"/>
              <w:rPr>
                <w:rFonts w:ascii="宋体" w:hAnsi="宋体" w:cs="宋体"/>
                <w:color w:val="auto"/>
                <w:sz w:val="24"/>
                <w:highlight w:val="none"/>
              </w:rPr>
            </w:pPr>
          </w:p>
        </w:tc>
      </w:tr>
      <w:tr w14:paraId="791C6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C098664">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4E8EC90">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57F9845">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73EFF59">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E5BDEF8">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FF40419">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F7DF899">
            <w:pPr>
              <w:wordWrap w:val="0"/>
              <w:snapToGrid w:val="0"/>
              <w:spacing w:line="360" w:lineRule="auto"/>
              <w:jc w:val="left"/>
              <w:rPr>
                <w:rFonts w:ascii="宋体" w:hAnsi="宋体" w:cs="宋体"/>
                <w:color w:val="auto"/>
                <w:sz w:val="24"/>
                <w:highlight w:val="none"/>
              </w:rPr>
            </w:pPr>
          </w:p>
        </w:tc>
      </w:tr>
      <w:tr w14:paraId="7BACC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43E879B4">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F3F1199">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9A1BC92">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413383A">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0DA264D">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2C1AD8B">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536A425">
            <w:pPr>
              <w:wordWrap w:val="0"/>
              <w:snapToGrid w:val="0"/>
              <w:spacing w:line="360" w:lineRule="auto"/>
              <w:jc w:val="left"/>
              <w:rPr>
                <w:rFonts w:ascii="宋体" w:hAnsi="宋体" w:cs="宋体"/>
                <w:color w:val="auto"/>
                <w:sz w:val="24"/>
                <w:highlight w:val="none"/>
              </w:rPr>
            </w:pPr>
          </w:p>
        </w:tc>
      </w:tr>
      <w:tr w14:paraId="74F32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DC45BD4">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219C67A5">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A405871">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D3B78A8">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CE54D1D">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FF9A113">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710E3C0">
            <w:pPr>
              <w:wordWrap w:val="0"/>
              <w:snapToGrid w:val="0"/>
              <w:spacing w:line="360" w:lineRule="auto"/>
              <w:jc w:val="left"/>
              <w:rPr>
                <w:rFonts w:ascii="宋体" w:hAnsi="宋体" w:cs="宋体"/>
                <w:color w:val="auto"/>
                <w:sz w:val="24"/>
                <w:highlight w:val="none"/>
              </w:rPr>
            </w:pPr>
          </w:p>
        </w:tc>
      </w:tr>
      <w:tr w14:paraId="48975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B8D90FD">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BE7B98E">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50509AA">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42E26D9">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AB3E3AB">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C37F62E">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573BC0A1">
            <w:pPr>
              <w:wordWrap w:val="0"/>
              <w:snapToGrid w:val="0"/>
              <w:spacing w:line="360" w:lineRule="auto"/>
              <w:jc w:val="left"/>
              <w:rPr>
                <w:rFonts w:ascii="宋体" w:hAnsi="宋体" w:cs="宋体"/>
                <w:color w:val="auto"/>
                <w:sz w:val="24"/>
                <w:highlight w:val="none"/>
              </w:rPr>
            </w:pPr>
          </w:p>
        </w:tc>
      </w:tr>
    </w:tbl>
    <w:p w14:paraId="6C382ED2">
      <w:pPr>
        <w:pStyle w:val="13"/>
        <w:wordWrap w:val="0"/>
        <w:spacing w:line="360" w:lineRule="auto"/>
        <w:ind w:left="72"/>
        <w:rPr>
          <w:rFonts w:hAnsi="宋体" w:cs="宋体"/>
          <w:color w:val="auto"/>
          <w:highlight w:val="none"/>
        </w:rPr>
      </w:pPr>
      <w:r>
        <w:rPr>
          <w:rFonts w:hint="eastAsia" w:hAnsi="宋体" w:cs="宋体"/>
          <w:color w:val="auto"/>
          <w:highlight w:val="none"/>
        </w:rPr>
        <w:t>注：投标人可按上述的格式自行编制，须随表提交相应的合同复印件和用户单位验收证明并注明所在投标人商务技术文件页码。</w:t>
      </w:r>
    </w:p>
    <w:p w14:paraId="4485034D">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5085432E">
      <w:pPr>
        <w:wordWrap w:val="0"/>
        <w:snapToGrid w:val="0"/>
        <w:spacing w:line="360" w:lineRule="auto"/>
        <w:ind w:firstLine="4935" w:firstLineChars="2350"/>
        <w:rPr>
          <w:rFonts w:ascii="宋体" w:hAnsi="宋体" w:cs="宋体"/>
          <w:color w:val="auto"/>
          <w:szCs w:val="21"/>
          <w:highlight w:val="none"/>
        </w:rPr>
      </w:pPr>
    </w:p>
    <w:p w14:paraId="7B3ED2D1">
      <w:pPr>
        <w:wordWrap w:val="0"/>
        <w:snapToGrid w:val="0"/>
        <w:spacing w:line="360" w:lineRule="auto"/>
        <w:ind w:firstLine="10080" w:firstLineChars="48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6BDED032">
      <w:pPr>
        <w:wordWrap w:val="0"/>
        <w:snapToGrid w:val="0"/>
        <w:spacing w:line="360" w:lineRule="auto"/>
        <w:ind w:firstLine="10080" w:firstLineChars="4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250163D">
      <w:pPr>
        <w:widowControl/>
        <w:wordWrap w:val="0"/>
        <w:spacing w:line="360" w:lineRule="auto"/>
        <w:jc w:val="left"/>
        <w:rPr>
          <w:rFonts w:ascii="宋体" w:hAnsi="宋体" w:cs="宋体"/>
          <w:color w:val="auto"/>
          <w:kern w:val="0"/>
          <w:sz w:val="24"/>
          <w:highlight w:val="none"/>
          <w:lang w:val="zh-CN"/>
        </w:rPr>
        <w:sectPr>
          <w:pgSz w:w="16838" w:h="11906" w:orient="landscape"/>
          <w:pgMar w:top="1440" w:right="1080" w:bottom="1440" w:left="1080" w:header="720" w:footer="720" w:gutter="0"/>
          <w:cols w:space="720" w:num="1"/>
          <w:docGrid w:type="lines" w:linePitch="331" w:charSpace="0"/>
        </w:sectPr>
      </w:pPr>
    </w:p>
    <w:p w14:paraId="14E5D2B7">
      <w:pPr>
        <w:pStyle w:val="13"/>
        <w:wordWrap w:val="0"/>
        <w:spacing w:line="360" w:lineRule="auto"/>
        <w:jc w:val="center"/>
        <w:outlineLvl w:val="1"/>
        <w:rPr>
          <w:rFonts w:hAnsi="宋体" w:cs="宋体"/>
          <w:b/>
          <w:bCs/>
          <w:color w:val="auto"/>
          <w:sz w:val="28"/>
          <w:szCs w:val="28"/>
          <w:highlight w:val="none"/>
        </w:rPr>
      </w:pPr>
      <w:bookmarkStart w:id="286" w:name="_Toc19686839"/>
      <w:bookmarkStart w:id="287" w:name="_Toc18625"/>
      <w:r>
        <w:rPr>
          <w:rFonts w:hint="eastAsia" w:hAnsi="宋体" w:cs="宋体"/>
          <w:b/>
          <w:bCs/>
          <w:color w:val="auto"/>
          <w:sz w:val="28"/>
          <w:szCs w:val="28"/>
          <w:highlight w:val="none"/>
        </w:rPr>
        <w:t>第四节 技术文件格式</w:t>
      </w:r>
      <w:bookmarkEnd w:id="286"/>
      <w:bookmarkEnd w:id="287"/>
    </w:p>
    <w:p w14:paraId="2B18278A">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4E64B13E">
      <w:pPr>
        <w:wordWrap w:val="0"/>
        <w:snapToGrid w:val="0"/>
        <w:spacing w:line="360" w:lineRule="auto"/>
        <w:rPr>
          <w:rFonts w:ascii="宋体" w:hAnsi="宋体" w:cs="宋体"/>
          <w:color w:val="auto"/>
          <w:sz w:val="24"/>
          <w:szCs w:val="20"/>
          <w:highlight w:val="none"/>
        </w:rPr>
      </w:pPr>
    </w:p>
    <w:p w14:paraId="3152580D">
      <w:pPr>
        <w:wordWrap w:val="0"/>
        <w:snapToGrid w:val="0"/>
        <w:spacing w:line="360" w:lineRule="auto"/>
        <w:jc w:val="center"/>
        <w:rPr>
          <w:rFonts w:ascii="宋体" w:hAnsi="宋体" w:cs="宋体"/>
          <w:b/>
          <w:bCs/>
          <w:color w:val="auto"/>
          <w:sz w:val="32"/>
          <w:szCs w:val="32"/>
          <w:highlight w:val="none"/>
        </w:rPr>
      </w:pPr>
    </w:p>
    <w:p w14:paraId="03EA6515">
      <w:pPr>
        <w:wordWrap w:val="0"/>
        <w:snapToGrid w:val="0"/>
        <w:spacing w:line="360" w:lineRule="auto"/>
        <w:jc w:val="center"/>
        <w:rPr>
          <w:rFonts w:ascii="宋体" w:hAnsi="宋体" w:cs="宋体"/>
          <w:b/>
          <w:bCs/>
          <w:color w:val="auto"/>
          <w:sz w:val="32"/>
          <w:szCs w:val="32"/>
          <w:highlight w:val="none"/>
        </w:rPr>
      </w:pPr>
    </w:p>
    <w:p w14:paraId="28CB9029">
      <w:pPr>
        <w:wordWrap w:val="0"/>
        <w:snapToGrid w:val="0"/>
        <w:spacing w:line="360" w:lineRule="auto"/>
        <w:jc w:val="center"/>
        <w:rPr>
          <w:rFonts w:ascii="宋体" w:hAnsi="宋体" w:cs="宋体"/>
          <w:b/>
          <w:bCs/>
          <w:color w:val="auto"/>
          <w:sz w:val="32"/>
          <w:szCs w:val="32"/>
          <w:highlight w:val="none"/>
        </w:rPr>
      </w:pPr>
    </w:p>
    <w:p w14:paraId="73B9FF2A">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技术文件（封面）</w:t>
      </w:r>
    </w:p>
    <w:p w14:paraId="5465D29E">
      <w:pPr>
        <w:wordWrap w:val="0"/>
        <w:snapToGrid w:val="0"/>
        <w:spacing w:line="360" w:lineRule="auto"/>
        <w:rPr>
          <w:rFonts w:ascii="宋体" w:hAnsi="宋体" w:cs="宋体"/>
          <w:bCs/>
          <w:color w:val="auto"/>
          <w:sz w:val="24"/>
          <w:szCs w:val="20"/>
          <w:highlight w:val="none"/>
        </w:rPr>
      </w:pPr>
    </w:p>
    <w:p w14:paraId="44C4BCDE">
      <w:pPr>
        <w:wordWrap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75607BBC">
      <w:pPr>
        <w:wordWrap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58D3E83C">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所投分标：</w:t>
      </w:r>
    </w:p>
    <w:p w14:paraId="2BA85EC7">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投标人名称：</w:t>
      </w:r>
    </w:p>
    <w:p w14:paraId="35003878">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投标人地址：</w:t>
      </w:r>
    </w:p>
    <w:p w14:paraId="6EE26D1D">
      <w:pPr>
        <w:wordWrap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0A928DC5">
      <w:pPr>
        <w:wordWrap w:val="0"/>
        <w:snapToGrid w:val="0"/>
        <w:spacing w:line="360" w:lineRule="auto"/>
        <w:ind w:firstLine="645"/>
        <w:jc w:val="center"/>
        <w:rPr>
          <w:rFonts w:ascii="宋体" w:hAnsi="宋体" w:cs="宋体"/>
          <w:color w:val="auto"/>
          <w:sz w:val="24"/>
          <w:szCs w:val="20"/>
          <w:highlight w:val="none"/>
        </w:rPr>
      </w:pPr>
    </w:p>
    <w:p w14:paraId="22478D9F">
      <w:pPr>
        <w:wordWrap w:val="0"/>
        <w:spacing w:line="360" w:lineRule="auto"/>
        <w:jc w:val="center"/>
        <w:rPr>
          <w:rFonts w:ascii="宋体" w:hAnsi="宋体" w:cs="宋体"/>
          <w:b/>
          <w:color w:val="auto"/>
          <w:kern w:val="0"/>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kern w:val="0"/>
          <w:sz w:val="28"/>
          <w:szCs w:val="28"/>
          <w:highlight w:val="none"/>
        </w:rPr>
        <w:t>技术文件目录</w:t>
      </w:r>
    </w:p>
    <w:p w14:paraId="398687EF">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一、服务需求、技术需求偏离表…………………………………………………（页码）</w:t>
      </w:r>
    </w:p>
    <w:p w14:paraId="2927AA27">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二、组织服务方案…………………………………………………………………（页码）</w:t>
      </w:r>
    </w:p>
    <w:p w14:paraId="7285D7DB">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三、售后服务方案 ………………………………</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71347C1">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 ………………………………</w:t>
      </w:r>
      <w:r>
        <w:rPr>
          <w:rFonts w:hint="eastAsia" w:ascii="宋体" w:hAnsi="宋体" w:eastAsia="宋体" w:cs="宋体"/>
          <w:color w:val="auto"/>
          <w:highlight w:val="none"/>
        </w:rPr>
        <w:t>………………………（页码）</w:t>
      </w:r>
    </w:p>
    <w:p w14:paraId="3EA5A519">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五、投标人对项目的合理化建议和改进措施</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7A6D7A5">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A3ADEDC">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七、备品备件及供选择的配套零部件清单（如有）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F170A3E">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八、培训计划（如有）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3AF22F4">
      <w:pPr>
        <w:pStyle w:val="34"/>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九、认为需要的其他技术文件或说明（如有）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D7DC9E8">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3EBF67D2">
      <w:pPr>
        <w:wordWrap w:val="0"/>
        <w:snapToGrid w:val="0"/>
        <w:spacing w:line="360" w:lineRule="auto"/>
        <w:ind w:left="143" w:leftChars="68" w:firstLine="472" w:firstLineChars="196"/>
        <w:jc w:val="left"/>
        <w:rPr>
          <w:rFonts w:ascii="宋体" w:hAnsi="宋体" w:cs="宋体"/>
          <w:b/>
          <w:color w:val="auto"/>
          <w:sz w:val="24"/>
          <w:highlight w:val="none"/>
        </w:rPr>
      </w:pPr>
    </w:p>
    <w:p w14:paraId="768D9010">
      <w:pPr>
        <w:wordWrap w:val="0"/>
        <w:snapToGrid w:val="0"/>
        <w:spacing w:line="360" w:lineRule="auto"/>
        <w:ind w:left="143" w:leftChars="68" w:firstLine="472" w:firstLineChars="196"/>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w:t>
      </w:r>
    </w:p>
    <w:p w14:paraId="7F73F55B">
      <w:pPr>
        <w:pStyle w:val="13"/>
        <w:wordWrap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一、服务需求、技术需求偏离表</w:t>
      </w:r>
    </w:p>
    <w:p w14:paraId="5633E458">
      <w:pPr>
        <w:pStyle w:val="13"/>
        <w:wordWrap w:val="0"/>
        <w:spacing w:line="360" w:lineRule="auto"/>
        <w:ind w:firstLine="420" w:firstLineChars="200"/>
        <w:rPr>
          <w:rFonts w:hAnsi="宋体" w:cs="宋体"/>
          <w:color w:val="auto"/>
          <w:highlight w:val="none"/>
        </w:rPr>
      </w:pPr>
    </w:p>
    <w:p w14:paraId="6894FBFF">
      <w:pPr>
        <w:pStyle w:val="13"/>
        <w:wordWrap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请根据所投服务的实际技术参数，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本项目招标文件第二章“服务需求一览表”中的</w:t>
      </w:r>
      <w:r>
        <w:rPr>
          <w:rFonts w:hint="eastAsia" w:hAnsi="宋体" w:cs="宋体"/>
          <w:b/>
          <w:color w:val="auto"/>
          <w:sz w:val="28"/>
          <w:szCs w:val="28"/>
          <w:highlight w:val="none"/>
        </w:rPr>
        <w:t>采购清单及服务参数</w:t>
      </w:r>
      <w:r>
        <w:rPr>
          <w:rFonts w:hint="eastAsia" w:hAnsi="宋体" w:cs="宋体"/>
          <w:color w:val="auto"/>
          <w:sz w:val="24"/>
          <w:szCs w:val="24"/>
          <w:highlight w:val="none"/>
        </w:rPr>
        <w:t>详细填写相应的具体内容。“偏离说明”一栏应当选择“正偏离”、“负偏离”或“无偏离”进行填写。</w:t>
      </w:r>
    </w:p>
    <w:tbl>
      <w:tblPr>
        <w:tblStyle w:val="22"/>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79A0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23DD5DB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461685DA">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7EDC9DAA">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161EB5A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偏离说明</w:t>
            </w:r>
          </w:p>
        </w:tc>
      </w:tr>
      <w:tr w14:paraId="1797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5A8D81FB">
            <w:pPr>
              <w:widowControl/>
              <w:wordWrap w:val="0"/>
              <w:spacing w:line="360" w:lineRule="auto"/>
              <w:jc w:val="left"/>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D665174">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55D81CA8">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05D92B84">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4E92C9F9">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214C15EA">
            <w:pPr>
              <w:widowControl/>
              <w:wordWrap w:val="0"/>
              <w:spacing w:line="360" w:lineRule="auto"/>
              <w:jc w:val="left"/>
              <w:rPr>
                <w:rFonts w:ascii="宋体" w:hAnsi="宋体" w:cs="宋体"/>
                <w:color w:val="auto"/>
                <w:szCs w:val="21"/>
                <w:highlight w:val="none"/>
              </w:rPr>
            </w:pPr>
          </w:p>
        </w:tc>
      </w:tr>
      <w:tr w14:paraId="3107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E201C6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66CCF0A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0D9EF4E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34CE5F9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42D8449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56A9B9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26C32E5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364601D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5CD9E12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C730E3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3D3929A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57CBA2F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4F7C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70A4DD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74E81BD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5D2E278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23A7281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3AD768E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71983EF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2A0F7B4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1FC6C48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2C84C01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7D3972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1D2406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EA9854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181C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6202D1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566EB021">
            <w:pPr>
              <w:wordWrap w:val="0"/>
              <w:spacing w:line="360" w:lineRule="auto"/>
              <w:rPr>
                <w:rFonts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5C55B64B">
            <w:pPr>
              <w:wordWrap w:val="0"/>
              <w:spacing w:line="360" w:lineRule="auto"/>
              <w:rPr>
                <w:rFonts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294B9DF">
            <w:pPr>
              <w:wordWrap w:val="0"/>
              <w:spacing w:line="360" w:lineRule="auto"/>
              <w:rPr>
                <w:rFonts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6AF9B7A7">
            <w:pPr>
              <w:wordWrap w:val="0"/>
              <w:spacing w:line="360" w:lineRule="auto"/>
              <w:rPr>
                <w:rFonts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69EE2BCC">
            <w:pPr>
              <w:wordWrap w:val="0"/>
              <w:spacing w:line="360" w:lineRule="auto"/>
              <w:rPr>
                <w:rFonts w:ascii="宋体" w:hAnsi="宋体" w:cs="宋体"/>
                <w:color w:val="auto"/>
                <w:szCs w:val="21"/>
                <w:highlight w:val="none"/>
              </w:rPr>
            </w:pPr>
          </w:p>
        </w:tc>
      </w:tr>
      <w:tr w14:paraId="0FDD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19BB2F9C">
            <w:pPr>
              <w:wordWrap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1BF10707">
      <w:pPr>
        <w:pStyle w:val="13"/>
        <w:wordWrap w:val="0"/>
        <w:spacing w:line="360" w:lineRule="auto"/>
        <w:rPr>
          <w:rFonts w:hAnsi="宋体" w:cs="宋体"/>
          <w:color w:val="auto"/>
          <w:szCs w:val="21"/>
          <w:highlight w:val="none"/>
        </w:rPr>
      </w:pPr>
      <w:r>
        <w:rPr>
          <w:rFonts w:hint="eastAsia" w:hAnsi="宋体" w:cs="宋体"/>
          <w:color w:val="auto"/>
          <w:szCs w:val="21"/>
          <w:highlight w:val="none"/>
        </w:rPr>
        <w:t>注：</w:t>
      </w:r>
    </w:p>
    <w:p w14:paraId="0D930C3C">
      <w:pPr>
        <w:pStyle w:val="13"/>
        <w:wordWrap w:val="0"/>
        <w:spacing w:line="360" w:lineRule="auto"/>
        <w:rPr>
          <w:rFonts w:hAnsi="宋体" w:cs="宋体"/>
          <w:color w:val="auto"/>
          <w:szCs w:val="21"/>
          <w:highlight w:val="none"/>
        </w:rPr>
      </w:pPr>
      <w:r>
        <w:rPr>
          <w:rFonts w:hint="eastAsia" w:hAnsi="宋体" w:cs="宋体"/>
          <w:color w:val="auto"/>
          <w:szCs w:val="21"/>
          <w:highlight w:val="none"/>
        </w:rPr>
        <w:t>1.表格内容均需按要求填写并盖章，不得留空，</w:t>
      </w:r>
      <w:r>
        <w:rPr>
          <w:rFonts w:hint="eastAsia" w:hAnsi="宋体" w:cs="宋体"/>
          <w:bCs/>
          <w:color w:val="auto"/>
          <w:szCs w:val="21"/>
          <w:highlight w:val="none"/>
        </w:rPr>
        <w:t>否则按投标无效处理</w:t>
      </w:r>
      <w:r>
        <w:rPr>
          <w:rFonts w:hint="eastAsia" w:hAnsi="宋体" w:cs="宋体"/>
          <w:color w:val="auto"/>
          <w:szCs w:val="21"/>
          <w:highlight w:val="none"/>
        </w:rPr>
        <w:t>。</w:t>
      </w:r>
    </w:p>
    <w:p w14:paraId="12325CC7">
      <w:pPr>
        <w:pStyle w:val="13"/>
        <w:wordWrap w:val="0"/>
        <w:spacing w:line="360" w:lineRule="auto"/>
        <w:rPr>
          <w:rFonts w:hAnsi="宋体" w:cs="宋体"/>
          <w:color w:val="auto"/>
          <w:szCs w:val="21"/>
          <w:highlight w:val="none"/>
        </w:rPr>
      </w:pPr>
      <w:r>
        <w:rPr>
          <w:rFonts w:hint="eastAsia" w:hAnsi="宋体" w:cs="宋体"/>
          <w:bCs/>
          <w:color w:val="auto"/>
          <w:szCs w:val="21"/>
          <w:highlight w:val="none"/>
        </w:rPr>
        <w:t>2.当投标文件的服务内容低于招标文件要求时，投标人应当如实写明“负偏离”，否则视为虚假应标。</w:t>
      </w:r>
    </w:p>
    <w:p w14:paraId="1C043D0B">
      <w:pPr>
        <w:pStyle w:val="13"/>
        <w:wordWrap w:val="0"/>
        <w:spacing w:line="360" w:lineRule="auto"/>
        <w:rPr>
          <w:rFonts w:hAnsi="宋体" w:cs="宋体"/>
          <w:color w:val="auto"/>
          <w:highlight w:val="none"/>
        </w:rPr>
      </w:pPr>
      <w:r>
        <w:rPr>
          <w:rFonts w:hint="eastAsia" w:hAnsi="宋体" w:cs="宋体"/>
          <w:color w:val="auto"/>
          <w:highlight w:val="none"/>
        </w:rPr>
        <w:t>3.</w:t>
      </w:r>
      <w:r>
        <w:rPr>
          <w:rFonts w:hint="eastAsia" w:hAnsi="宋体" w:cs="宋体"/>
          <w:color w:val="auto"/>
          <w:szCs w:val="21"/>
          <w:highlight w:val="none"/>
        </w:rPr>
        <w:t>采购需求中带“▲”及“★”的条款，也要分别在本表“服务参数”、“所提供服务的内容”中标记。</w:t>
      </w:r>
    </w:p>
    <w:p w14:paraId="54652ECD">
      <w:pPr>
        <w:wordWrap w:val="0"/>
        <w:snapToGrid w:val="0"/>
        <w:spacing w:line="360" w:lineRule="auto"/>
        <w:ind w:firstLine="5640" w:firstLineChars="2350"/>
        <w:rPr>
          <w:rFonts w:ascii="宋体" w:hAnsi="宋体" w:cs="宋体"/>
          <w:color w:val="auto"/>
          <w:kern w:val="0"/>
          <w:sz w:val="24"/>
          <w:highlight w:val="none"/>
          <w:lang w:val="zh-CN"/>
        </w:rPr>
      </w:pPr>
    </w:p>
    <w:p w14:paraId="2CD08DB4">
      <w:pPr>
        <w:wordWrap w:val="0"/>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10C44D7B">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3C662E4">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2CD6AD00">
      <w:pPr>
        <w:wordWrap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二、组织服务方案</w:t>
      </w:r>
    </w:p>
    <w:p w14:paraId="1A17B68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42BC4E20">
      <w:pPr>
        <w:wordWrap w:val="0"/>
        <w:spacing w:line="360" w:lineRule="auto"/>
        <w:rPr>
          <w:rFonts w:ascii="宋体" w:hAnsi="宋体" w:cs="宋体"/>
          <w:b/>
          <w:bCs/>
          <w:color w:val="auto"/>
          <w:kern w:val="0"/>
          <w:sz w:val="24"/>
          <w:highlight w:val="none"/>
          <w:lang w:val="zh-CN"/>
        </w:rPr>
      </w:pPr>
    </w:p>
    <w:p w14:paraId="2388D618">
      <w:pPr>
        <w:wordWrap w:val="0"/>
        <w:spacing w:line="360" w:lineRule="auto"/>
        <w:rPr>
          <w:rFonts w:ascii="宋体" w:hAnsi="宋体" w:cs="宋体"/>
          <w:b/>
          <w:bCs/>
          <w:color w:val="auto"/>
          <w:kern w:val="0"/>
          <w:sz w:val="24"/>
          <w:highlight w:val="none"/>
          <w:lang w:val="zh-CN"/>
        </w:rPr>
      </w:pPr>
    </w:p>
    <w:p w14:paraId="6C82F0F1">
      <w:pPr>
        <w:wordWrap w:val="0"/>
        <w:spacing w:line="360" w:lineRule="auto"/>
        <w:rPr>
          <w:rFonts w:ascii="宋体" w:hAnsi="宋体" w:cs="宋体"/>
          <w:b/>
          <w:bCs/>
          <w:color w:val="auto"/>
          <w:kern w:val="0"/>
          <w:sz w:val="24"/>
          <w:highlight w:val="none"/>
          <w:lang w:val="zh-CN"/>
        </w:rPr>
      </w:pPr>
    </w:p>
    <w:p w14:paraId="3CB374C6">
      <w:pPr>
        <w:wordWrap w:val="0"/>
        <w:spacing w:line="360" w:lineRule="auto"/>
        <w:rPr>
          <w:rFonts w:ascii="宋体" w:hAnsi="宋体" w:cs="宋体"/>
          <w:b/>
          <w:bCs/>
          <w:color w:val="auto"/>
          <w:kern w:val="0"/>
          <w:sz w:val="24"/>
          <w:highlight w:val="none"/>
          <w:lang w:val="zh-CN"/>
        </w:rPr>
      </w:pPr>
      <w:bookmarkStart w:id="288"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288"/>
      <w:r>
        <w:rPr>
          <w:rFonts w:hint="eastAsia" w:ascii="宋体" w:hAnsi="宋体" w:cs="宋体"/>
          <w:b/>
          <w:color w:val="auto"/>
          <w:sz w:val="24"/>
          <w:highlight w:val="none"/>
        </w:rPr>
        <w:t xml:space="preserve"> </w:t>
      </w:r>
    </w:p>
    <w:tbl>
      <w:tblPr>
        <w:tblStyle w:val="22"/>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9B7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3163E182">
            <w:pPr>
              <w:wordWrap w:val="0"/>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A6C0E51">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3A952B76">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510FCB84">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A6C0E51">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A952B76">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10FCB84">
                              <w:pPr>
                                <w:snapToGrid w:val="0"/>
                              </w:pPr>
                              <w:r>
                                <w:rPr>
                                  <w:rFonts w:hint="eastAsia"/>
                                </w:rPr>
                                <w:t>日</w:t>
                              </w:r>
                            </w:p>
                          </w:txbxContent>
                        </v:textbox>
                      </v:shape>
                    </v:group>
                  </w:pict>
                </mc:Fallback>
              </mc:AlternateContent>
            </w:r>
          </w:p>
          <w:p w14:paraId="39CF7FD9">
            <w:pPr>
              <w:wordWrap w:val="0"/>
              <w:spacing w:line="360" w:lineRule="auto"/>
              <w:rPr>
                <w:rFonts w:ascii="宋体" w:hAnsi="宋体" w:cs="宋体"/>
                <w:color w:val="auto"/>
                <w:sz w:val="24"/>
                <w:highlight w:val="none"/>
              </w:rPr>
            </w:pPr>
          </w:p>
          <w:p w14:paraId="4B8FB5A6">
            <w:pPr>
              <w:wordWrap w:val="0"/>
              <w:spacing w:line="360" w:lineRule="auto"/>
              <w:rPr>
                <w:rFonts w:ascii="宋体" w:hAnsi="宋体" w:cs="宋体"/>
                <w:color w:val="auto"/>
                <w:sz w:val="24"/>
                <w:highlight w:val="none"/>
              </w:rPr>
            </w:pPr>
          </w:p>
          <w:p w14:paraId="205F7F9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673A9E5A">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19D7050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18F4B734">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1BBB1FDB">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6D97EFE5">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6808C14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5B21B220">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7A52D692">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0A9E120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6C3D06A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61D5D76C">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77678A6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382F71B2">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5DF2609D">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1A9D1E8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6A3C980C">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760E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95EF9D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F15296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EFF00B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31D46D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3FD1C4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3ED6EF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D60853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A0C61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55E6C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7D8DB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8621D9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C7505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72CF1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19255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FD187D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F9BD4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D4A8A3">
            <w:pPr>
              <w:wordWrap w:val="0"/>
              <w:spacing w:line="360" w:lineRule="auto"/>
              <w:rPr>
                <w:rFonts w:ascii="宋体" w:hAnsi="宋体" w:cs="宋体"/>
                <w:color w:val="auto"/>
                <w:sz w:val="24"/>
                <w:highlight w:val="none"/>
              </w:rPr>
            </w:pPr>
          </w:p>
        </w:tc>
      </w:tr>
      <w:tr w14:paraId="3B61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BD0A5A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2B799C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87438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11A40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9D20C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27E084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2EBE1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FAD86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AF8BD2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39736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FEA84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32B5E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AC86E6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969DF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2014E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120DB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ECD30B1">
            <w:pPr>
              <w:wordWrap w:val="0"/>
              <w:spacing w:line="360" w:lineRule="auto"/>
              <w:rPr>
                <w:rFonts w:ascii="宋体" w:hAnsi="宋体" w:cs="宋体"/>
                <w:color w:val="auto"/>
                <w:sz w:val="24"/>
                <w:highlight w:val="none"/>
              </w:rPr>
            </w:pPr>
          </w:p>
        </w:tc>
      </w:tr>
      <w:tr w14:paraId="2B79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A96A8C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7A383B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B3B9E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0B966C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6B5A7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B05C4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CCC679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11292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CF518C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6B3051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B65A2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595E15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1F2B8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FAF59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DB56F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D25EC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1233BA">
            <w:pPr>
              <w:wordWrap w:val="0"/>
              <w:spacing w:line="360" w:lineRule="auto"/>
              <w:rPr>
                <w:rFonts w:ascii="宋体" w:hAnsi="宋体" w:cs="宋体"/>
                <w:color w:val="auto"/>
                <w:sz w:val="24"/>
                <w:highlight w:val="none"/>
              </w:rPr>
            </w:pPr>
          </w:p>
        </w:tc>
      </w:tr>
      <w:tr w14:paraId="1E48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D89892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5F7C0A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8F4A7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9D3A0C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DE5D2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3AB48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BCCD39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16ACE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AC1C1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106C7E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A05DC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90681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B8858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7EF68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EBDA7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0CEF7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5CC4247">
            <w:pPr>
              <w:wordWrap w:val="0"/>
              <w:spacing w:line="360" w:lineRule="auto"/>
              <w:rPr>
                <w:rFonts w:ascii="宋体" w:hAnsi="宋体" w:cs="宋体"/>
                <w:color w:val="auto"/>
                <w:sz w:val="24"/>
                <w:highlight w:val="none"/>
              </w:rPr>
            </w:pPr>
          </w:p>
        </w:tc>
      </w:tr>
      <w:tr w14:paraId="5236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1A0C6C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E62E9F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9A7C0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905EEF9">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901A3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0C6C57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BD49D2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E39C2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5DA67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E11739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600820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B465A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DF4EE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BA892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0CC2C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BF0C5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065A9D">
            <w:pPr>
              <w:wordWrap w:val="0"/>
              <w:spacing w:line="360" w:lineRule="auto"/>
              <w:rPr>
                <w:rFonts w:ascii="宋体" w:hAnsi="宋体" w:cs="宋体"/>
                <w:color w:val="auto"/>
                <w:sz w:val="24"/>
                <w:highlight w:val="none"/>
              </w:rPr>
            </w:pPr>
          </w:p>
        </w:tc>
      </w:tr>
      <w:tr w14:paraId="047B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5BA4D6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3113A4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0AFC26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8443F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0CA348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B14D45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097DB4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9F47E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75D29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16ECA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4B67F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E2D9F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383AF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56C75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38AEB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E3BFC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81FC3F">
            <w:pPr>
              <w:wordWrap w:val="0"/>
              <w:spacing w:line="360" w:lineRule="auto"/>
              <w:rPr>
                <w:rFonts w:ascii="宋体" w:hAnsi="宋体" w:cs="宋体"/>
                <w:color w:val="auto"/>
                <w:sz w:val="24"/>
                <w:highlight w:val="none"/>
              </w:rPr>
            </w:pPr>
          </w:p>
        </w:tc>
      </w:tr>
      <w:tr w14:paraId="4E96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2B697F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0DC2E6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83684B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E49FB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FA624D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EA65E6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01CA9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0775F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5650C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48E6DF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AB6A3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4C28D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BAC3A2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374C4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1558A1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480E4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6E2E6D">
            <w:pPr>
              <w:wordWrap w:val="0"/>
              <w:spacing w:line="360" w:lineRule="auto"/>
              <w:rPr>
                <w:rFonts w:ascii="宋体" w:hAnsi="宋体" w:cs="宋体"/>
                <w:color w:val="auto"/>
                <w:sz w:val="24"/>
                <w:highlight w:val="none"/>
              </w:rPr>
            </w:pPr>
          </w:p>
        </w:tc>
      </w:tr>
      <w:tr w14:paraId="2E6B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73CD8C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F8A0E8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1E800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97C3A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854130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A9A3B0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2E46C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AF17A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53671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8C2FB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455B5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FA0B1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5098F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CA4AC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C95E1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DE518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0FDC42">
            <w:pPr>
              <w:wordWrap w:val="0"/>
              <w:spacing w:line="360" w:lineRule="auto"/>
              <w:rPr>
                <w:rFonts w:ascii="宋体" w:hAnsi="宋体" w:cs="宋体"/>
                <w:color w:val="auto"/>
                <w:sz w:val="24"/>
                <w:highlight w:val="none"/>
              </w:rPr>
            </w:pPr>
          </w:p>
        </w:tc>
      </w:tr>
      <w:tr w14:paraId="7AF1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D98A7CA">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1361B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6EF124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400E53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BC70F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1A910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A852E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5B3BB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F1E1E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A7A232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E1F6E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92971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EA818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7D75EF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26FB8C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47584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CB3C8B3">
            <w:pPr>
              <w:wordWrap w:val="0"/>
              <w:spacing w:line="360" w:lineRule="auto"/>
              <w:rPr>
                <w:rFonts w:ascii="宋体" w:hAnsi="宋体" w:cs="宋体"/>
                <w:color w:val="auto"/>
                <w:sz w:val="24"/>
                <w:highlight w:val="none"/>
              </w:rPr>
            </w:pPr>
          </w:p>
        </w:tc>
      </w:tr>
    </w:tbl>
    <w:p w14:paraId="0BEE3A07">
      <w:pPr>
        <w:wordWrap w:val="0"/>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注：投标人可按上述时间表的格式自行编制切合实际的具体时间表。</w:t>
      </w:r>
    </w:p>
    <w:p w14:paraId="373A04F1">
      <w:pPr>
        <w:wordWrap w:val="0"/>
        <w:autoSpaceDE w:val="0"/>
        <w:autoSpaceDN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投标人名称（电子签章）：</w:t>
      </w:r>
    </w:p>
    <w:p w14:paraId="73B17341">
      <w:pPr>
        <w:wordWrap w:val="0"/>
        <w:autoSpaceDE w:val="0"/>
        <w:autoSpaceDN w:val="0"/>
        <w:spacing w:line="360" w:lineRule="auto"/>
        <w:rPr>
          <w:rFonts w:ascii="宋体" w:hAnsi="宋体" w:cs="宋体"/>
          <w:b/>
          <w:bCs/>
          <w:color w:val="auto"/>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39B3F198">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0B270A97">
      <w:pPr>
        <w:wordWrap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三、售后服务方案</w:t>
      </w:r>
    </w:p>
    <w:p w14:paraId="6C3D1EAA">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2222C4E5">
      <w:pPr>
        <w:wordWrap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1BBC139A">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22"/>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1D38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DE1BB8F">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3B906930">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55B69085">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4FDC56EE">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07976758">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19751DD8">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54F6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C11047D">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65E91088">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29B30164">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4CD450BD">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3F9780BD">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26A7624F">
            <w:pPr>
              <w:wordWrap w:val="0"/>
              <w:autoSpaceDE w:val="0"/>
              <w:autoSpaceDN w:val="0"/>
              <w:spacing w:line="360" w:lineRule="auto"/>
              <w:jc w:val="center"/>
              <w:rPr>
                <w:rFonts w:ascii="宋体" w:hAnsi="宋体" w:cs="宋体"/>
                <w:color w:val="auto"/>
                <w:sz w:val="24"/>
                <w:highlight w:val="none"/>
              </w:rPr>
            </w:pPr>
          </w:p>
        </w:tc>
      </w:tr>
      <w:tr w14:paraId="6FBB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58019FD9">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525114AC">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4D688B7D">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5D91CED6">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4ECA4BA4">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D45D533">
            <w:pPr>
              <w:wordWrap w:val="0"/>
              <w:autoSpaceDE w:val="0"/>
              <w:autoSpaceDN w:val="0"/>
              <w:spacing w:line="360" w:lineRule="auto"/>
              <w:jc w:val="center"/>
              <w:rPr>
                <w:rFonts w:ascii="宋体" w:hAnsi="宋体" w:cs="宋体"/>
                <w:color w:val="auto"/>
                <w:sz w:val="24"/>
                <w:highlight w:val="none"/>
              </w:rPr>
            </w:pPr>
          </w:p>
        </w:tc>
      </w:tr>
      <w:tr w14:paraId="7EB3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0C607D1">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10262357">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7300EC23">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664DBAB6">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0A65D3AA">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C16231B">
            <w:pPr>
              <w:wordWrap w:val="0"/>
              <w:autoSpaceDE w:val="0"/>
              <w:autoSpaceDN w:val="0"/>
              <w:spacing w:line="360" w:lineRule="auto"/>
              <w:jc w:val="center"/>
              <w:rPr>
                <w:rFonts w:ascii="宋体" w:hAnsi="宋体" w:cs="宋体"/>
                <w:color w:val="auto"/>
                <w:sz w:val="24"/>
                <w:highlight w:val="none"/>
              </w:rPr>
            </w:pPr>
          </w:p>
        </w:tc>
      </w:tr>
    </w:tbl>
    <w:p w14:paraId="281CFE66">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注：关于项目涉及的所有售后服务机构均在本表注明，包括投标人本单位和符合条件的第三方服务机构；</w:t>
      </w:r>
    </w:p>
    <w:p w14:paraId="1A9136C0">
      <w:pPr>
        <w:wordWrap w:val="0"/>
        <w:autoSpaceDE w:val="0"/>
        <w:autoSpaceDN w:val="0"/>
        <w:spacing w:line="360" w:lineRule="auto"/>
        <w:rPr>
          <w:rFonts w:ascii="宋体" w:hAnsi="宋体" w:cs="宋体"/>
          <w:color w:val="auto"/>
          <w:kern w:val="0"/>
          <w:sz w:val="24"/>
          <w:highlight w:val="none"/>
        </w:rPr>
      </w:pPr>
    </w:p>
    <w:p w14:paraId="00FD8E61">
      <w:pPr>
        <w:wordWrap w:val="0"/>
        <w:autoSpaceDE w:val="0"/>
        <w:autoSpaceDN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2"/>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12FCA070">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4599E74C">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528EEA94">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7E7E5C3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5785CA3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EF447E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F265AF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11C6C84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468865E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2DB48FF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07555AA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E51A38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0B02CEA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61167163">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30B90D2">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6AFE74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00C70F6C">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36421B9">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D22B28F">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F8A8BCD">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5B2AB3C">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2593F71">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B6570FD">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0C1CCA9">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FB80103">
            <w:pPr>
              <w:wordWrap w:val="0"/>
              <w:autoSpaceDE w:val="0"/>
              <w:autoSpaceDN w:val="0"/>
              <w:spacing w:line="360" w:lineRule="auto"/>
              <w:rPr>
                <w:rFonts w:ascii="宋体" w:hAnsi="宋体" w:cs="宋体"/>
                <w:color w:val="auto"/>
                <w:sz w:val="24"/>
                <w:highlight w:val="none"/>
              </w:rPr>
            </w:pPr>
          </w:p>
        </w:tc>
      </w:tr>
      <w:tr w14:paraId="57ECC8A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248E52B">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9AE812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490F8F13">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444AF8F">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1C1F7BE">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25B6FD0">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7A4A669">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B3D2ED3">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8837B54">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6D4EDE0">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EA855CA">
            <w:pPr>
              <w:wordWrap w:val="0"/>
              <w:autoSpaceDE w:val="0"/>
              <w:autoSpaceDN w:val="0"/>
              <w:spacing w:line="360" w:lineRule="auto"/>
              <w:rPr>
                <w:rFonts w:ascii="宋体" w:hAnsi="宋体" w:cs="宋体"/>
                <w:color w:val="auto"/>
                <w:sz w:val="24"/>
                <w:highlight w:val="none"/>
              </w:rPr>
            </w:pPr>
          </w:p>
        </w:tc>
      </w:tr>
      <w:tr w14:paraId="2A9DA54D">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0E33A1BB">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72B930A">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C59C198">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89FC251">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31A324">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58955A7">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D6FB64A">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D8C8EFF">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4E96C8F">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6129B39">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54455F3">
            <w:pPr>
              <w:wordWrap w:val="0"/>
              <w:autoSpaceDE w:val="0"/>
              <w:autoSpaceDN w:val="0"/>
              <w:spacing w:line="360" w:lineRule="auto"/>
              <w:rPr>
                <w:rFonts w:ascii="宋体" w:hAnsi="宋体" w:cs="宋体"/>
                <w:color w:val="auto"/>
                <w:sz w:val="24"/>
                <w:highlight w:val="none"/>
              </w:rPr>
            </w:pPr>
          </w:p>
        </w:tc>
      </w:tr>
      <w:tr w14:paraId="6DF77B8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8067B04">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DE24830">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78EEDE1">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217DDDE">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8379837">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A0CCA8C">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FB13E40">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6A5016C">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2A276BB">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DC44628">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EB6F4BB">
            <w:pPr>
              <w:wordWrap w:val="0"/>
              <w:autoSpaceDE w:val="0"/>
              <w:autoSpaceDN w:val="0"/>
              <w:spacing w:line="360" w:lineRule="auto"/>
              <w:rPr>
                <w:rFonts w:ascii="宋体" w:hAnsi="宋体" w:cs="宋体"/>
                <w:color w:val="auto"/>
                <w:sz w:val="24"/>
                <w:highlight w:val="none"/>
              </w:rPr>
            </w:pPr>
          </w:p>
        </w:tc>
      </w:tr>
    </w:tbl>
    <w:p w14:paraId="0057BA09">
      <w:pPr>
        <w:wordWrap w:val="0"/>
        <w:snapToGrid w:val="0"/>
        <w:spacing w:line="360" w:lineRule="auto"/>
        <w:ind w:left="142"/>
        <w:jc w:val="center"/>
        <w:rPr>
          <w:rFonts w:ascii="宋体" w:hAnsi="宋体" w:cs="宋体"/>
          <w:b/>
          <w:color w:val="auto"/>
          <w:sz w:val="32"/>
          <w:szCs w:val="32"/>
          <w:highlight w:val="none"/>
        </w:rPr>
      </w:pPr>
    </w:p>
    <w:p w14:paraId="0C30C4DC">
      <w:pPr>
        <w:wordWrap w:val="0"/>
        <w:snapToGrid w:val="0"/>
        <w:spacing w:line="360" w:lineRule="auto"/>
        <w:ind w:right="480" w:firstLine="3967" w:firstLineChars="1653"/>
        <w:rPr>
          <w:rFonts w:ascii="宋体" w:hAnsi="宋体" w:cs="宋体"/>
          <w:color w:val="auto"/>
          <w:sz w:val="24"/>
          <w:highlight w:val="none"/>
        </w:rPr>
      </w:pPr>
    </w:p>
    <w:p w14:paraId="55513E4B">
      <w:pPr>
        <w:wordWrap w:val="0"/>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28B7C78">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7D0680B">
      <w:pPr>
        <w:widowControl/>
        <w:wordWrap w:val="0"/>
        <w:spacing w:line="360" w:lineRule="auto"/>
        <w:jc w:val="left"/>
        <w:rPr>
          <w:rFonts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1FD76E92">
      <w:pPr>
        <w:wordWrap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四、项目实施人员一览表</w:t>
      </w:r>
    </w:p>
    <w:p w14:paraId="0B6F2036">
      <w:pPr>
        <w:wordWrap w:val="0"/>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6B09B18A">
      <w:pPr>
        <w:pStyle w:val="13"/>
        <w:wordWrap w:val="0"/>
        <w:spacing w:line="360" w:lineRule="auto"/>
        <w:rPr>
          <w:rFonts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515D4931">
      <w:pPr>
        <w:keepNext/>
        <w:wordWrap w:val="0"/>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2"/>
        <w:tblW w:w="8755" w:type="dxa"/>
        <w:tblInd w:w="116" w:type="dxa"/>
        <w:tblLayout w:type="fixed"/>
        <w:tblCellMar>
          <w:top w:w="0" w:type="dxa"/>
          <w:left w:w="108" w:type="dxa"/>
          <w:bottom w:w="0" w:type="dxa"/>
          <w:right w:w="108" w:type="dxa"/>
        </w:tblCellMar>
      </w:tblPr>
      <w:tblGrid>
        <w:gridCol w:w="2061"/>
        <w:gridCol w:w="1287"/>
        <w:gridCol w:w="1260"/>
        <w:gridCol w:w="4147"/>
      </w:tblGrid>
      <w:tr w14:paraId="76D342F6">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4306400">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21CD0F6">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B20B2FF">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5823797F">
            <w:pPr>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投标截止时间前三年业绩及承担的主要工作情况，曾担任项目经理的项目应列明细</w:t>
            </w:r>
          </w:p>
        </w:tc>
      </w:tr>
      <w:tr w14:paraId="72203E5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9487950">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7CCEEC5">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EA664DF">
            <w:pPr>
              <w:wordWrap w:val="0"/>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5A949CD3">
            <w:pPr>
              <w:wordWrap w:val="0"/>
              <w:autoSpaceDE w:val="0"/>
              <w:autoSpaceDN w:val="0"/>
              <w:spacing w:line="360" w:lineRule="auto"/>
              <w:jc w:val="center"/>
              <w:rPr>
                <w:rFonts w:ascii="宋体" w:hAnsi="宋体" w:cs="宋体"/>
                <w:color w:val="auto"/>
                <w:sz w:val="24"/>
                <w:highlight w:val="none"/>
              </w:rPr>
            </w:pPr>
          </w:p>
        </w:tc>
      </w:tr>
      <w:tr w14:paraId="3B7CD10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D53033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6361752">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2732802">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B747565">
            <w:pPr>
              <w:widowControl/>
              <w:wordWrap w:val="0"/>
              <w:spacing w:line="360" w:lineRule="auto"/>
              <w:jc w:val="left"/>
              <w:rPr>
                <w:rFonts w:ascii="宋体" w:hAnsi="宋体" w:cs="宋体"/>
                <w:color w:val="auto"/>
                <w:sz w:val="24"/>
                <w:highlight w:val="none"/>
              </w:rPr>
            </w:pPr>
          </w:p>
        </w:tc>
      </w:tr>
      <w:tr w14:paraId="3643A11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D3F7DAC">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6AA42F49">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FFD9254">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659CFD9">
            <w:pPr>
              <w:widowControl/>
              <w:wordWrap w:val="0"/>
              <w:spacing w:line="360" w:lineRule="auto"/>
              <w:jc w:val="left"/>
              <w:rPr>
                <w:rFonts w:ascii="宋体" w:hAnsi="宋体" w:cs="宋体"/>
                <w:color w:val="auto"/>
                <w:sz w:val="24"/>
                <w:highlight w:val="none"/>
              </w:rPr>
            </w:pPr>
          </w:p>
        </w:tc>
      </w:tr>
      <w:tr w14:paraId="4A1D715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C673A2F">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7D280D5E">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9F002F0">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AAA05E5">
            <w:pPr>
              <w:widowControl/>
              <w:wordWrap w:val="0"/>
              <w:spacing w:line="360" w:lineRule="auto"/>
              <w:jc w:val="left"/>
              <w:rPr>
                <w:rFonts w:ascii="宋体" w:hAnsi="宋体" w:cs="宋体"/>
                <w:color w:val="auto"/>
                <w:sz w:val="24"/>
                <w:highlight w:val="none"/>
              </w:rPr>
            </w:pPr>
          </w:p>
        </w:tc>
      </w:tr>
      <w:tr w14:paraId="633A174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1AD0AAD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495BA6D6">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57E4902">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710D3A3">
            <w:pPr>
              <w:widowControl/>
              <w:wordWrap w:val="0"/>
              <w:spacing w:line="360" w:lineRule="auto"/>
              <w:jc w:val="left"/>
              <w:rPr>
                <w:rFonts w:ascii="宋体" w:hAnsi="宋体" w:cs="宋体"/>
                <w:color w:val="auto"/>
                <w:sz w:val="24"/>
                <w:highlight w:val="none"/>
              </w:rPr>
            </w:pPr>
          </w:p>
        </w:tc>
      </w:tr>
      <w:tr w14:paraId="0AABFC8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66435BD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75D3981">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94EB162">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1B05A5D">
            <w:pPr>
              <w:widowControl/>
              <w:wordWrap w:val="0"/>
              <w:spacing w:line="360" w:lineRule="auto"/>
              <w:jc w:val="left"/>
              <w:rPr>
                <w:rFonts w:ascii="宋体" w:hAnsi="宋体" w:cs="宋体"/>
                <w:color w:val="auto"/>
                <w:sz w:val="24"/>
                <w:highlight w:val="none"/>
              </w:rPr>
            </w:pPr>
          </w:p>
        </w:tc>
      </w:tr>
      <w:tr w14:paraId="19E075C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2EC0A9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16A719B1">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FE10561">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47D2C0D">
            <w:pPr>
              <w:widowControl/>
              <w:wordWrap w:val="0"/>
              <w:spacing w:line="360" w:lineRule="auto"/>
              <w:jc w:val="left"/>
              <w:rPr>
                <w:rFonts w:ascii="宋体" w:hAnsi="宋体" w:cs="宋体"/>
                <w:color w:val="auto"/>
                <w:sz w:val="24"/>
                <w:highlight w:val="none"/>
              </w:rPr>
            </w:pPr>
          </w:p>
        </w:tc>
      </w:tr>
      <w:tr w14:paraId="3B3E2992">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446B774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4C111FD1">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7C5550F">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0AC756B">
            <w:pPr>
              <w:widowControl/>
              <w:wordWrap w:val="0"/>
              <w:spacing w:line="360" w:lineRule="auto"/>
              <w:jc w:val="left"/>
              <w:rPr>
                <w:rFonts w:ascii="宋体" w:hAnsi="宋体" w:cs="宋体"/>
                <w:color w:val="auto"/>
                <w:sz w:val="24"/>
                <w:highlight w:val="none"/>
              </w:rPr>
            </w:pPr>
          </w:p>
        </w:tc>
      </w:tr>
      <w:tr w14:paraId="3A9E6843">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CBCBED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0CAE342">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CD9A2E5">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73BB9CB">
            <w:pPr>
              <w:widowControl/>
              <w:wordWrap w:val="0"/>
              <w:spacing w:line="360" w:lineRule="auto"/>
              <w:jc w:val="left"/>
              <w:rPr>
                <w:rFonts w:ascii="宋体" w:hAnsi="宋体" w:cs="宋体"/>
                <w:color w:val="auto"/>
                <w:sz w:val="24"/>
                <w:highlight w:val="none"/>
              </w:rPr>
            </w:pPr>
          </w:p>
        </w:tc>
      </w:tr>
    </w:tbl>
    <w:p w14:paraId="0446CBFF">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43ACC851">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2"/>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6D31BAA">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54FF65F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6A577C2">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9BC1DE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CCDF34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0B480F4C">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3E9A394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D3C5DA6">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4F6D81EF">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D052C00">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17EE0F48">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284BAAB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F80737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9B3721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187B72E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31FD9DB">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90C95CC">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4BCE4C2">
            <w:pPr>
              <w:wordWrap w:val="0"/>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E058EF8">
            <w:pPr>
              <w:wordWrap w:val="0"/>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F0F2FE6">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F7028A2">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C99C7AB">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FD61769">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63053BA">
            <w:pPr>
              <w:wordWrap w:val="0"/>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85B79C7">
            <w:pPr>
              <w:wordWrap w:val="0"/>
              <w:autoSpaceDE w:val="0"/>
              <w:autoSpaceDN w:val="0"/>
              <w:spacing w:line="360" w:lineRule="auto"/>
              <w:rPr>
                <w:rFonts w:ascii="宋体" w:hAnsi="宋体" w:cs="宋体"/>
                <w:color w:val="auto"/>
                <w:sz w:val="24"/>
                <w:highlight w:val="none"/>
              </w:rPr>
            </w:pPr>
          </w:p>
        </w:tc>
      </w:tr>
      <w:tr w14:paraId="52CE6943">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6B4CC6C1">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BE525B9">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3DB8CCA">
            <w:pPr>
              <w:wordWrap w:val="0"/>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85B234E">
            <w:pPr>
              <w:wordWrap w:val="0"/>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10C9E74">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24265D2">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33B33E7">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A021174">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F9DBECE">
            <w:pPr>
              <w:wordWrap w:val="0"/>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9A50338">
            <w:pPr>
              <w:wordWrap w:val="0"/>
              <w:autoSpaceDE w:val="0"/>
              <w:autoSpaceDN w:val="0"/>
              <w:spacing w:line="360" w:lineRule="auto"/>
              <w:rPr>
                <w:rFonts w:ascii="宋体" w:hAnsi="宋体" w:cs="宋体"/>
                <w:color w:val="auto"/>
                <w:sz w:val="24"/>
                <w:highlight w:val="none"/>
              </w:rPr>
            </w:pPr>
          </w:p>
        </w:tc>
      </w:tr>
    </w:tbl>
    <w:p w14:paraId="2CBA25C4">
      <w:pPr>
        <w:wordWrap w:val="0"/>
        <w:spacing w:line="360" w:lineRule="auto"/>
        <w:rPr>
          <w:rFonts w:ascii="宋体" w:hAnsi="宋体" w:cs="宋体"/>
          <w:b/>
          <w:bCs/>
          <w:color w:val="auto"/>
          <w:sz w:val="24"/>
          <w:highlight w:val="none"/>
        </w:rPr>
      </w:pPr>
      <w:r>
        <w:rPr>
          <w:rFonts w:hint="eastAsia" w:ascii="宋体" w:hAnsi="宋体" w:cs="宋体"/>
          <w:b/>
          <w:color w:val="auto"/>
          <w:sz w:val="24"/>
          <w:highlight w:val="none"/>
        </w:rPr>
        <w:t>注：投标人可按上述的格式自行编制，须随表提交相应的证书复印件并注明所在投标技术文件页码。</w:t>
      </w:r>
    </w:p>
    <w:p w14:paraId="087D981C">
      <w:pPr>
        <w:wordWrap w:val="0"/>
        <w:snapToGrid w:val="0"/>
        <w:spacing w:line="360" w:lineRule="auto"/>
        <w:ind w:firstLine="4320" w:firstLineChars="18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1F175B0">
      <w:pPr>
        <w:wordWrap w:val="0"/>
        <w:autoSpaceDE w:val="0"/>
        <w:autoSpaceDN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026BCB2E">
      <w:pPr>
        <w:wordWrap w:val="0"/>
        <w:snapToGrid w:val="0"/>
        <w:spacing w:line="360" w:lineRule="auto"/>
        <w:rPr>
          <w:rFonts w:ascii="宋体" w:hAnsi="宋体" w:cs="宋体"/>
          <w:color w:val="auto"/>
          <w:sz w:val="24"/>
          <w:highlight w:val="none"/>
        </w:rPr>
      </w:pPr>
    </w:p>
    <w:p w14:paraId="54E6CC29">
      <w:pPr>
        <w:wordWrap w:val="0"/>
        <w:snapToGrid w:val="0"/>
        <w:spacing w:line="360" w:lineRule="auto"/>
        <w:jc w:val="left"/>
        <w:rPr>
          <w:rFonts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 xml:space="preserve"> </w:t>
      </w:r>
    </w:p>
    <w:p w14:paraId="2AF64059">
      <w:pPr>
        <w:wordWrap w:val="0"/>
        <w:snapToGrid w:val="0"/>
        <w:spacing w:line="360" w:lineRule="auto"/>
        <w:ind w:left="142"/>
        <w:jc w:val="left"/>
        <w:rPr>
          <w:rFonts w:ascii="宋体" w:hAnsi="宋体" w:cs="宋体"/>
          <w:b/>
          <w:color w:val="auto"/>
          <w:sz w:val="32"/>
          <w:szCs w:val="32"/>
          <w:highlight w:val="none"/>
        </w:rPr>
      </w:pPr>
      <w:r>
        <w:rPr>
          <w:rFonts w:hint="eastAsia" w:ascii="宋体" w:hAnsi="宋体" w:cs="宋体"/>
          <w:b/>
          <w:color w:val="auto"/>
          <w:sz w:val="32"/>
          <w:szCs w:val="32"/>
          <w:highlight w:val="none"/>
        </w:rPr>
        <w:t>五、投标人对项目的合理化建议和改进措施</w:t>
      </w:r>
    </w:p>
    <w:p w14:paraId="003E451B">
      <w:pPr>
        <w:wordWrap w:val="0"/>
        <w:spacing w:line="360" w:lineRule="auto"/>
        <w:ind w:firstLine="4048" w:firstLineChars="1687"/>
        <w:rPr>
          <w:rFonts w:ascii="宋体" w:hAnsi="宋体" w:cs="宋体"/>
          <w:color w:val="auto"/>
          <w:sz w:val="24"/>
          <w:highlight w:val="none"/>
        </w:rPr>
      </w:pPr>
      <w:r>
        <w:rPr>
          <w:rFonts w:hint="eastAsia" w:ascii="宋体" w:hAnsi="宋体" w:cs="宋体"/>
          <w:color w:val="auto"/>
          <w:sz w:val="24"/>
          <w:highlight w:val="none"/>
        </w:rPr>
        <w:t>（格式自拟）</w:t>
      </w:r>
    </w:p>
    <w:p w14:paraId="15CCD283">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2ECF0C35">
      <w:pPr>
        <w:wordWrap w:val="0"/>
        <w:snapToGrid w:val="0"/>
        <w:spacing w:line="360" w:lineRule="auto"/>
        <w:ind w:firstLine="4935" w:firstLineChars="2350"/>
        <w:rPr>
          <w:rFonts w:ascii="宋体" w:hAnsi="宋体" w:cs="宋体"/>
          <w:color w:val="auto"/>
          <w:szCs w:val="21"/>
          <w:highlight w:val="none"/>
        </w:rPr>
      </w:pPr>
    </w:p>
    <w:p w14:paraId="788FEC23">
      <w:pPr>
        <w:wordWrap w:val="0"/>
        <w:snapToGrid w:val="0"/>
        <w:spacing w:line="360" w:lineRule="auto"/>
        <w:ind w:firstLine="4935" w:firstLineChars="2350"/>
        <w:rPr>
          <w:rFonts w:ascii="宋体" w:hAnsi="宋体" w:cs="宋体"/>
          <w:color w:val="auto"/>
          <w:szCs w:val="21"/>
          <w:highlight w:val="none"/>
        </w:rPr>
      </w:pPr>
    </w:p>
    <w:p w14:paraId="3431730B">
      <w:pPr>
        <w:wordWrap w:val="0"/>
        <w:snapToGrid w:val="0"/>
        <w:spacing w:line="360" w:lineRule="auto"/>
        <w:ind w:firstLine="4935" w:firstLineChars="2350"/>
        <w:rPr>
          <w:rFonts w:ascii="宋体" w:hAnsi="宋体" w:cs="宋体"/>
          <w:color w:val="auto"/>
          <w:szCs w:val="21"/>
          <w:highlight w:val="none"/>
        </w:rPr>
      </w:pPr>
    </w:p>
    <w:p w14:paraId="23C76815">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3412412E">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A8123F7">
      <w:pPr>
        <w:wordWrap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六、优惠条件及特殊承诺</w:t>
      </w:r>
    </w:p>
    <w:p w14:paraId="0A057301">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5F3C80BF">
      <w:pPr>
        <w:wordWrap w:val="0"/>
        <w:spacing w:line="360" w:lineRule="auto"/>
        <w:jc w:val="center"/>
        <w:rPr>
          <w:rFonts w:ascii="宋体" w:hAnsi="宋体" w:cs="宋体"/>
          <w:color w:val="auto"/>
          <w:sz w:val="18"/>
          <w:szCs w:val="18"/>
          <w:highlight w:val="none"/>
        </w:rPr>
      </w:pPr>
    </w:p>
    <w:p w14:paraId="555B83E3">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FA8C7D9">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BC0FBE6">
      <w:pPr>
        <w:wordWrap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七、备品备件及供选择的配套零部件清单</w:t>
      </w:r>
    </w:p>
    <w:p w14:paraId="616A84E3">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3D400E0B">
      <w:pPr>
        <w:wordWrap w:val="0"/>
        <w:autoSpaceDE w:val="0"/>
        <w:autoSpaceDN w:val="0"/>
        <w:spacing w:line="360" w:lineRule="auto"/>
        <w:ind w:firstLine="4440" w:firstLineChars="1850"/>
        <w:rPr>
          <w:rFonts w:ascii="宋体" w:hAnsi="宋体" w:cs="宋体"/>
          <w:color w:val="auto"/>
          <w:kern w:val="0"/>
          <w:sz w:val="24"/>
          <w:highlight w:val="none"/>
        </w:rPr>
      </w:pPr>
    </w:p>
    <w:p w14:paraId="1C390C94">
      <w:pPr>
        <w:wordWrap w:val="0"/>
        <w:autoSpaceDE w:val="0"/>
        <w:autoSpaceDN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w:t>
      </w:r>
    </w:p>
    <w:p w14:paraId="28670FAF">
      <w:pPr>
        <w:wordWrap w:val="0"/>
        <w:autoSpaceDE w:val="0"/>
        <w:autoSpaceDN w:val="0"/>
        <w:spacing w:line="360" w:lineRule="auto"/>
        <w:rPr>
          <w:rFonts w:ascii="宋体" w:hAnsi="宋体" w:cs="宋体"/>
          <w:b/>
          <w:bCs/>
          <w:color w:val="auto"/>
          <w:sz w:val="18"/>
          <w:szCs w:val="18"/>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6C5C23E0">
      <w:pPr>
        <w:wordWrap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八、培训计划</w:t>
      </w:r>
    </w:p>
    <w:p w14:paraId="347DFFF8">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4AE8C000">
      <w:pPr>
        <w:keepNext/>
        <w:wordWrap w:val="0"/>
        <w:autoSpaceDE w:val="0"/>
        <w:autoSpaceDN w:val="0"/>
        <w:spacing w:line="360" w:lineRule="auto"/>
        <w:ind w:firstLine="477"/>
        <w:jc w:val="left"/>
        <w:rPr>
          <w:rFonts w:ascii="宋体" w:hAnsi="宋体" w:cs="宋体"/>
          <w:b/>
          <w:color w:val="auto"/>
          <w:sz w:val="24"/>
          <w:highlight w:val="none"/>
        </w:rPr>
      </w:pPr>
      <w:r>
        <w:rPr>
          <w:rFonts w:hint="eastAsia" w:ascii="宋体" w:hAnsi="宋体" w:cs="宋体"/>
          <w:b/>
          <w:color w:val="auto"/>
          <w:sz w:val="24"/>
          <w:highlight w:val="none"/>
        </w:rPr>
        <w:t>附表: 培训日程及费用</w:t>
      </w:r>
    </w:p>
    <w:tbl>
      <w:tblPr>
        <w:tblStyle w:val="22"/>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7BC12549">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0FFF7AA4">
            <w:pPr>
              <w:tabs>
                <w:tab w:val="center" w:pos="1690"/>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5E81926D">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5CD7D620">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0BBADF2A">
            <w:pPr>
              <w:tabs>
                <w:tab w:val="center" w:pos="1028"/>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2DF474D9">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26430BCA">
            <w:pPr>
              <w:tabs>
                <w:tab w:val="center" w:pos="520"/>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3434FAD8">
            <w:pPr>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课程费用</w:t>
            </w:r>
          </w:p>
        </w:tc>
      </w:tr>
      <w:tr w14:paraId="39475967">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386217B1">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524E5C9B">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02448DA7">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3C79DFC1">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4BA89FBA">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7FD644F4">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7D3F1510">
            <w:pPr>
              <w:suppressAutoHyphens/>
              <w:wordWrap w:val="0"/>
              <w:autoSpaceDE w:val="0"/>
              <w:autoSpaceDN w:val="0"/>
              <w:spacing w:line="360" w:lineRule="auto"/>
              <w:rPr>
                <w:rFonts w:ascii="宋体" w:hAnsi="宋体" w:cs="宋体"/>
                <w:color w:val="auto"/>
                <w:sz w:val="24"/>
                <w:highlight w:val="none"/>
              </w:rPr>
            </w:pPr>
          </w:p>
        </w:tc>
      </w:tr>
      <w:tr w14:paraId="402098F1">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19378733">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032ABA0A">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16310198">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6AD53604">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76A83956">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3CBF2452">
            <w:pPr>
              <w:tabs>
                <w:tab w:val="left" w:pos="7"/>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5DDFFCA5">
            <w:pPr>
              <w:suppressAutoHyphens/>
              <w:wordWrap w:val="0"/>
              <w:autoSpaceDE w:val="0"/>
              <w:autoSpaceDN w:val="0"/>
              <w:spacing w:line="360" w:lineRule="auto"/>
              <w:rPr>
                <w:rFonts w:ascii="宋体" w:hAnsi="宋体" w:cs="宋体"/>
                <w:color w:val="auto"/>
                <w:sz w:val="24"/>
                <w:highlight w:val="none"/>
              </w:rPr>
            </w:pPr>
          </w:p>
        </w:tc>
      </w:tr>
      <w:tr w14:paraId="7CC37159">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3F1690C0">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7C2661F7">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66A558AF">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15E04856">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46BBF80E">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6696BBB7">
            <w:pPr>
              <w:tabs>
                <w:tab w:val="left" w:pos="7"/>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50EBC4EB">
            <w:pPr>
              <w:suppressAutoHyphens/>
              <w:wordWrap w:val="0"/>
              <w:autoSpaceDE w:val="0"/>
              <w:autoSpaceDN w:val="0"/>
              <w:spacing w:line="360" w:lineRule="auto"/>
              <w:rPr>
                <w:rFonts w:ascii="宋体" w:hAnsi="宋体" w:cs="宋体"/>
                <w:color w:val="auto"/>
                <w:sz w:val="24"/>
                <w:highlight w:val="none"/>
              </w:rPr>
            </w:pPr>
          </w:p>
        </w:tc>
      </w:tr>
    </w:tbl>
    <w:p w14:paraId="4DD63477">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注解:A</w:t>
      </w:r>
      <w:r>
        <w:rPr>
          <w:rFonts w:hint="eastAsia" w:ascii="宋体" w:hAnsi="宋体" w:cs="宋体"/>
          <w:color w:val="auto"/>
          <w:sz w:val="24"/>
          <w:highlight w:val="none"/>
        </w:rPr>
        <w:tab/>
      </w:r>
      <w:r>
        <w:rPr>
          <w:rFonts w:hint="eastAsia" w:ascii="宋体" w:hAnsi="宋体" w:cs="宋体"/>
          <w:color w:val="auto"/>
          <w:sz w:val="24"/>
          <w:highlight w:val="none"/>
        </w:rPr>
        <w:t>课程清单按时间顺序排列，并提供以下详细资料：</w:t>
      </w:r>
    </w:p>
    <w:p w14:paraId="41300DAA">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课程概要</w:t>
      </w:r>
    </w:p>
    <w:p w14:paraId="1E3EB541">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课程目的</w:t>
      </w:r>
    </w:p>
    <w:p w14:paraId="73B4BE27">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教学方式</w:t>
      </w:r>
    </w:p>
    <w:p w14:paraId="10E23529">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先决条件</w:t>
      </w:r>
    </w:p>
    <w:p w14:paraId="12DD57BF">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教材目录</w:t>
      </w:r>
    </w:p>
    <w:p w14:paraId="74F711CF">
      <w:pPr>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B  按照附表A提供授课教师的简历</w:t>
      </w:r>
    </w:p>
    <w:p w14:paraId="5E98F036">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30C9616C">
      <w:pPr>
        <w:wordWrap w:val="0"/>
        <w:autoSpaceDE w:val="0"/>
        <w:autoSpaceDN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 xml:space="preserve">）：                       </w:t>
      </w:r>
    </w:p>
    <w:p w14:paraId="3CCA8175">
      <w:pPr>
        <w:wordWrap w:val="0"/>
        <w:autoSpaceDE w:val="0"/>
        <w:autoSpaceDN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5A29C354">
      <w:pPr>
        <w:wordWrap w:val="0"/>
        <w:autoSpaceDE w:val="0"/>
        <w:autoSpaceDN w:val="0"/>
        <w:spacing w:line="360" w:lineRule="auto"/>
        <w:ind w:firstLine="120"/>
        <w:rPr>
          <w:rFonts w:ascii="宋体" w:hAnsi="宋体" w:cs="宋体"/>
          <w:color w:val="auto"/>
          <w:sz w:val="24"/>
          <w:highlight w:val="none"/>
        </w:rPr>
      </w:pPr>
    </w:p>
    <w:p w14:paraId="502B0DDF">
      <w:pPr>
        <w:wordWrap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九、认为需要的其他技术文件或说明</w:t>
      </w:r>
    </w:p>
    <w:p w14:paraId="7ADCECD9">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15D5A54D">
      <w:pPr>
        <w:wordWrap w:val="0"/>
        <w:spacing w:line="360" w:lineRule="auto"/>
        <w:jc w:val="center"/>
        <w:rPr>
          <w:rFonts w:ascii="宋体" w:hAnsi="宋体" w:cs="宋体"/>
          <w:color w:val="auto"/>
          <w:sz w:val="24"/>
          <w:highlight w:val="none"/>
        </w:rPr>
      </w:pPr>
    </w:p>
    <w:p w14:paraId="126C6198">
      <w:pPr>
        <w:wordWrap w:val="0"/>
        <w:autoSpaceDE w:val="0"/>
        <w:autoSpaceDN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投标人名称（电子</w:t>
      </w:r>
      <w:r>
        <w:rPr>
          <w:rFonts w:hint="eastAsia" w:ascii="宋体" w:hAnsi="宋体" w:cs="宋体"/>
          <w:color w:val="auto"/>
          <w:kern w:val="0"/>
          <w:sz w:val="24"/>
          <w:highlight w:val="none"/>
          <w:lang w:val="zh-CN"/>
        </w:rPr>
        <w:t>签章</w:t>
      </w:r>
      <w:r>
        <w:rPr>
          <w:rFonts w:hint="eastAsia" w:ascii="宋体" w:hAnsi="宋体" w:cs="宋体"/>
          <w:color w:val="auto"/>
          <w:kern w:val="0"/>
          <w:sz w:val="24"/>
          <w:highlight w:val="none"/>
        </w:rPr>
        <w:t xml:space="preserve">）：                       </w:t>
      </w:r>
    </w:p>
    <w:p w14:paraId="0F0B9600">
      <w:pPr>
        <w:wordWrap w:val="0"/>
        <w:autoSpaceDE w:val="0"/>
        <w:autoSpaceDN w:val="0"/>
        <w:spacing w:line="360" w:lineRule="auto"/>
        <w:rPr>
          <w:rFonts w:ascii="宋体" w:hAnsi="宋体" w:cs="宋体"/>
          <w:b/>
          <w:bCs/>
          <w:color w:val="auto"/>
          <w:sz w:val="30"/>
          <w:szCs w:val="30"/>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7F2D1267">
      <w:pPr>
        <w:widowControl/>
        <w:wordWrap w:val="0"/>
        <w:spacing w:line="360" w:lineRule="auto"/>
        <w:jc w:val="left"/>
        <w:rPr>
          <w:rFonts w:ascii="宋体" w:hAnsi="宋体" w:cs="宋体"/>
          <w:b/>
          <w:bCs/>
          <w:color w:val="auto"/>
          <w:sz w:val="24"/>
          <w:highlight w:val="none"/>
        </w:rPr>
        <w:sectPr>
          <w:pgSz w:w="11906" w:h="16838"/>
          <w:pgMar w:top="1440" w:right="1080" w:bottom="1440" w:left="1080" w:header="720" w:footer="720" w:gutter="0"/>
          <w:cols w:space="720" w:num="1"/>
          <w:docGrid w:type="lines" w:linePitch="331" w:charSpace="0"/>
        </w:sectPr>
      </w:pPr>
    </w:p>
    <w:p w14:paraId="24961B80">
      <w:pPr>
        <w:pStyle w:val="13"/>
        <w:wordWrap w:val="0"/>
        <w:spacing w:line="360" w:lineRule="auto"/>
        <w:jc w:val="center"/>
        <w:outlineLvl w:val="1"/>
        <w:rPr>
          <w:rFonts w:hAnsi="宋体" w:cs="宋体"/>
          <w:b/>
          <w:bCs/>
          <w:color w:val="auto"/>
          <w:sz w:val="28"/>
          <w:szCs w:val="28"/>
          <w:highlight w:val="none"/>
        </w:rPr>
      </w:pPr>
      <w:bookmarkStart w:id="289" w:name="_Toc24450"/>
      <w:r>
        <w:rPr>
          <w:rFonts w:hint="eastAsia" w:hAnsi="宋体" w:cs="宋体"/>
          <w:b/>
          <w:bCs/>
          <w:color w:val="auto"/>
          <w:sz w:val="28"/>
          <w:szCs w:val="28"/>
          <w:highlight w:val="none"/>
        </w:rPr>
        <w:t>第五节 报价文件格式</w:t>
      </w:r>
      <w:bookmarkEnd w:id="289"/>
    </w:p>
    <w:p w14:paraId="58DDDDA2">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18700D35">
      <w:pPr>
        <w:wordWrap w:val="0"/>
        <w:snapToGrid w:val="0"/>
        <w:spacing w:line="360" w:lineRule="auto"/>
        <w:jc w:val="center"/>
        <w:rPr>
          <w:rFonts w:ascii="宋体" w:hAnsi="宋体" w:cs="宋体"/>
          <w:bCs/>
          <w:color w:val="auto"/>
          <w:sz w:val="24"/>
          <w:szCs w:val="20"/>
          <w:highlight w:val="none"/>
        </w:rPr>
      </w:pPr>
    </w:p>
    <w:p w14:paraId="636BC7E9">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报价文件（封面）</w:t>
      </w:r>
    </w:p>
    <w:p w14:paraId="7A037F73">
      <w:pPr>
        <w:wordWrap w:val="0"/>
        <w:snapToGrid w:val="0"/>
        <w:spacing w:line="360" w:lineRule="auto"/>
        <w:rPr>
          <w:rFonts w:ascii="宋体" w:hAnsi="宋体" w:cs="宋体"/>
          <w:bCs/>
          <w:color w:val="auto"/>
          <w:sz w:val="24"/>
          <w:szCs w:val="20"/>
          <w:highlight w:val="none"/>
        </w:rPr>
      </w:pPr>
    </w:p>
    <w:p w14:paraId="658DA1B9">
      <w:pPr>
        <w:wordWrap w:val="0"/>
        <w:snapToGrid w:val="0"/>
        <w:spacing w:line="360" w:lineRule="auto"/>
        <w:rPr>
          <w:rFonts w:ascii="宋体" w:hAnsi="宋体" w:cs="宋体"/>
          <w:bCs/>
          <w:color w:val="auto"/>
          <w:sz w:val="24"/>
          <w:szCs w:val="20"/>
          <w:highlight w:val="none"/>
        </w:rPr>
      </w:pPr>
    </w:p>
    <w:p w14:paraId="76475394">
      <w:pPr>
        <w:wordWrap w:val="0"/>
        <w:snapToGrid w:val="0"/>
        <w:spacing w:line="360" w:lineRule="auto"/>
        <w:rPr>
          <w:rFonts w:ascii="宋体" w:hAnsi="宋体" w:cs="宋体"/>
          <w:bCs/>
          <w:color w:val="auto"/>
          <w:sz w:val="24"/>
          <w:szCs w:val="20"/>
          <w:highlight w:val="none"/>
        </w:rPr>
      </w:pPr>
    </w:p>
    <w:p w14:paraId="1486BBAD">
      <w:pPr>
        <w:wordWrap w:val="0"/>
        <w:snapToGrid w:val="0"/>
        <w:spacing w:line="360" w:lineRule="auto"/>
        <w:rPr>
          <w:rFonts w:ascii="宋体" w:hAnsi="宋体" w:cs="宋体"/>
          <w:bCs/>
          <w:color w:val="auto"/>
          <w:sz w:val="24"/>
          <w:szCs w:val="20"/>
          <w:highlight w:val="none"/>
        </w:rPr>
      </w:pPr>
    </w:p>
    <w:p w14:paraId="3FDFEC53">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5F50EC9B">
      <w:pPr>
        <w:wordWrap w:val="0"/>
        <w:snapToGrid w:val="0"/>
        <w:spacing w:line="360" w:lineRule="auto"/>
        <w:ind w:firstLine="360" w:firstLineChars="150"/>
        <w:rPr>
          <w:rFonts w:ascii="宋体" w:hAnsi="宋体" w:cs="宋体"/>
          <w:bCs/>
          <w:color w:val="auto"/>
          <w:sz w:val="24"/>
          <w:highlight w:val="none"/>
        </w:rPr>
      </w:pPr>
    </w:p>
    <w:p w14:paraId="5E5BECF8">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6669A62D">
      <w:pPr>
        <w:wordWrap w:val="0"/>
        <w:snapToGrid w:val="0"/>
        <w:spacing w:line="360" w:lineRule="auto"/>
        <w:ind w:firstLine="360" w:firstLineChars="150"/>
        <w:rPr>
          <w:rFonts w:ascii="宋体" w:hAnsi="宋体" w:cs="宋体"/>
          <w:bCs/>
          <w:color w:val="auto"/>
          <w:sz w:val="24"/>
          <w:highlight w:val="none"/>
        </w:rPr>
      </w:pPr>
    </w:p>
    <w:p w14:paraId="6EE9DA59">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472588D8">
      <w:pPr>
        <w:wordWrap w:val="0"/>
        <w:snapToGrid w:val="0"/>
        <w:spacing w:line="360" w:lineRule="auto"/>
        <w:ind w:firstLine="360" w:firstLineChars="150"/>
        <w:rPr>
          <w:rFonts w:ascii="宋体" w:hAnsi="宋体" w:cs="宋体"/>
          <w:bCs/>
          <w:color w:val="auto"/>
          <w:sz w:val="24"/>
          <w:highlight w:val="none"/>
        </w:rPr>
      </w:pPr>
    </w:p>
    <w:p w14:paraId="15083510">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5E08683D">
      <w:pPr>
        <w:wordWrap w:val="0"/>
        <w:snapToGrid w:val="0"/>
        <w:spacing w:line="360" w:lineRule="auto"/>
        <w:ind w:firstLine="360" w:firstLineChars="150"/>
        <w:rPr>
          <w:rFonts w:ascii="宋体" w:hAnsi="宋体" w:cs="宋体"/>
          <w:bCs/>
          <w:color w:val="auto"/>
          <w:sz w:val="24"/>
          <w:highlight w:val="none"/>
        </w:rPr>
      </w:pPr>
    </w:p>
    <w:p w14:paraId="0011E5BA">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673D078A">
      <w:pPr>
        <w:pStyle w:val="8"/>
        <w:wordWrap w:val="0"/>
        <w:snapToGrid w:val="0"/>
        <w:spacing w:line="360" w:lineRule="auto"/>
        <w:ind w:firstLine="960" w:firstLineChars="400"/>
        <w:rPr>
          <w:rFonts w:ascii="宋体" w:hAnsi="宋体" w:cs="宋体"/>
          <w:bCs/>
          <w:color w:val="auto"/>
          <w:sz w:val="24"/>
          <w:szCs w:val="24"/>
          <w:highlight w:val="none"/>
        </w:rPr>
      </w:pPr>
    </w:p>
    <w:p w14:paraId="4237DEDD">
      <w:pPr>
        <w:wordWrap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1140B537">
      <w:pPr>
        <w:widowControl/>
        <w:wordWrap w:val="0"/>
        <w:spacing w:line="360" w:lineRule="auto"/>
        <w:jc w:val="left"/>
        <w:rPr>
          <w:rFonts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216A6E70">
      <w:pPr>
        <w:wordWrap w:val="0"/>
        <w:spacing w:line="360" w:lineRule="auto"/>
        <w:rPr>
          <w:rFonts w:ascii="宋体" w:hAnsi="宋体" w:cs="宋体"/>
          <w:color w:val="auto"/>
          <w:highlight w:val="none"/>
        </w:rPr>
      </w:pPr>
    </w:p>
    <w:p w14:paraId="37D613CB">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6902B2C5">
      <w:pPr>
        <w:wordWrap w:val="0"/>
        <w:spacing w:line="360" w:lineRule="auto"/>
        <w:rPr>
          <w:rFonts w:ascii="宋体" w:hAnsi="宋体" w:cs="宋体"/>
          <w:color w:val="auto"/>
          <w:highlight w:val="none"/>
        </w:rPr>
      </w:pPr>
    </w:p>
    <w:p w14:paraId="388F74D4">
      <w:pPr>
        <w:wordWrap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一、投标函………………………………………………………（页码）</w:t>
      </w:r>
    </w:p>
    <w:p w14:paraId="52236830">
      <w:pPr>
        <w:wordWrap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二、开标一览表…………………………………………………（页码）</w:t>
      </w:r>
    </w:p>
    <w:p w14:paraId="11CD98A9">
      <w:pPr>
        <w:pStyle w:val="10"/>
        <w:wordWrap w:val="0"/>
        <w:spacing w:after="0" w:line="360" w:lineRule="auto"/>
        <w:rPr>
          <w:color w:val="auto"/>
          <w:highlight w:val="none"/>
        </w:rPr>
        <w:sectPr>
          <w:pgSz w:w="11906" w:h="16838"/>
          <w:pgMar w:top="1440" w:right="1080" w:bottom="1440" w:left="1080" w:header="720" w:footer="720" w:gutter="0"/>
          <w:cols w:space="720" w:num="1"/>
          <w:docGrid w:type="lines" w:linePitch="331" w:charSpace="0"/>
        </w:sectPr>
      </w:pPr>
      <w:r>
        <w:rPr>
          <w:rFonts w:hint="eastAsia" w:ascii="宋体" w:hAnsi="宋体" w:cs="宋体"/>
          <w:color w:val="auto"/>
          <w:kern w:val="0"/>
          <w:sz w:val="24"/>
          <w:highlight w:val="none"/>
          <w:lang w:val="en-US" w:eastAsia="zh-CN"/>
        </w:rPr>
        <w:t>三、</w:t>
      </w:r>
      <w:r>
        <w:rPr>
          <w:rFonts w:hint="eastAsia" w:ascii="宋体" w:hAnsi="宋体" w:cs="宋体"/>
          <w:color w:val="auto"/>
          <w:kern w:val="0"/>
          <w:sz w:val="24"/>
          <w:highlight w:val="none"/>
        </w:rPr>
        <w:t>投标人针对报价需要说明的其他文件和说明…………（页码）</w:t>
      </w:r>
    </w:p>
    <w:p w14:paraId="74855B26">
      <w:pPr>
        <w:pStyle w:val="13"/>
        <w:wordWrap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一、投标函</w:t>
      </w:r>
    </w:p>
    <w:p w14:paraId="19738E82">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致：</w:t>
      </w:r>
      <w:bookmarkStart w:id="290" w:name="PO_3000001866_PM031_4"/>
      <w:r>
        <w:rPr>
          <w:rFonts w:hint="eastAsia" w:hAnsi="宋体" w:cs="宋体"/>
          <w:color w:val="auto"/>
          <w:highlight w:val="none"/>
          <w:u w:val="single"/>
        </w:rPr>
        <w:t>广西邕政采购代理有限公司</w:t>
      </w:r>
      <w:bookmarkEnd w:id="290"/>
    </w:p>
    <w:p w14:paraId="131F2B7C">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）的招标文件的全部内容，授权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75BB04D1">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一、报价文件电子版一份（包含按投标人须知前附表要求提交的全部文件）；</w:t>
      </w:r>
    </w:p>
    <w:p w14:paraId="7FBA4935">
      <w:pPr>
        <w:pStyle w:val="13"/>
        <w:wordWrap w:val="0"/>
        <w:spacing w:line="360" w:lineRule="auto"/>
        <w:ind w:firstLine="482"/>
        <w:rPr>
          <w:rFonts w:hAnsi="宋体" w:cs="宋体"/>
          <w:color w:val="auto"/>
          <w:highlight w:val="none"/>
        </w:rPr>
      </w:pPr>
      <w:r>
        <w:rPr>
          <w:rFonts w:hint="eastAsia" w:hAnsi="宋体" w:cs="宋体"/>
          <w:color w:val="auto"/>
          <w:highlight w:val="none"/>
        </w:rPr>
        <w:t>二、资格文件电子版一份（包含按投标人须知前附表要求提交的全部文件）；</w:t>
      </w:r>
    </w:p>
    <w:p w14:paraId="59B602F6">
      <w:pPr>
        <w:pStyle w:val="13"/>
        <w:wordWrap w:val="0"/>
        <w:spacing w:line="360" w:lineRule="auto"/>
        <w:ind w:firstLine="482"/>
        <w:rPr>
          <w:rFonts w:hAnsi="宋体" w:cs="宋体"/>
          <w:color w:val="auto"/>
          <w:highlight w:val="none"/>
        </w:rPr>
      </w:pPr>
      <w:r>
        <w:rPr>
          <w:rFonts w:hint="eastAsia" w:hAnsi="宋体" w:cs="宋体"/>
          <w:color w:val="auto"/>
          <w:highlight w:val="none"/>
        </w:rPr>
        <w:t>三、</w:t>
      </w:r>
      <w:r>
        <w:rPr>
          <w:rFonts w:hint="eastAsia" w:ascii="宋体" w:hAnsi="宋体" w:cs="宋体"/>
          <w:color w:val="auto"/>
          <w:szCs w:val="21"/>
          <w:highlight w:val="none"/>
        </w:rPr>
        <w:t>商务文件和技术文件按顺序合并生成</w:t>
      </w:r>
      <w:r>
        <w:rPr>
          <w:rFonts w:hint="eastAsia" w:hAnsi="宋体" w:cs="宋体"/>
          <w:color w:val="auto"/>
          <w:highlight w:val="none"/>
        </w:rPr>
        <w:t>电子版一份（包含按投标人须知前附表要求提交的全部文件）；</w:t>
      </w:r>
    </w:p>
    <w:p w14:paraId="1BC9B847">
      <w:pPr>
        <w:pStyle w:val="13"/>
        <w:wordWrap w:val="0"/>
        <w:spacing w:line="360" w:lineRule="auto"/>
        <w:ind w:firstLine="482"/>
        <w:rPr>
          <w:rFonts w:hAnsi="宋体" w:cs="宋体"/>
          <w:color w:val="auto"/>
          <w:highlight w:val="none"/>
        </w:rPr>
      </w:pPr>
      <w:r>
        <w:rPr>
          <w:rFonts w:hint="eastAsia" w:hAnsi="宋体" w:cs="宋体"/>
          <w:color w:val="auto"/>
          <w:highlight w:val="none"/>
        </w:rPr>
        <w:t>据此函，签字人兹宣布：</w:t>
      </w:r>
    </w:p>
    <w:p w14:paraId="7253CC6C">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1、我方愿意以（大写）人民币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元)的投标总报价，服务期限：（无分标时填写）</w:t>
      </w:r>
      <w:r>
        <w:rPr>
          <w:rFonts w:hint="eastAsia" w:hAnsi="宋体" w:cs="宋体"/>
          <w:color w:val="auto"/>
          <w:highlight w:val="none"/>
          <w:u w:val="single"/>
        </w:rPr>
        <w:t xml:space="preserve">              </w:t>
      </w:r>
      <w:r>
        <w:rPr>
          <w:rFonts w:hint="eastAsia" w:hAnsi="宋体" w:cs="宋体"/>
          <w:color w:val="auto"/>
          <w:highlight w:val="none"/>
        </w:rPr>
        <w:t>，提供本项目招标文件第二章“服务需求”中的相应的采购内容。</w:t>
      </w:r>
    </w:p>
    <w:p w14:paraId="04590AF7">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其中（有分标时填写）：</w:t>
      </w:r>
    </w:p>
    <w:p w14:paraId="4BB6766C">
      <w:pPr>
        <w:pStyle w:val="13"/>
        <w:wordWrap w:val="0"/>
        <w:spacing w:line="360" w:lineRule="auto"/>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元)，服务期限：</w:t>
      </w:r>
      <w:r>
        <w:rPr>
          <w:rFonts w:hint="eastAsia" w:hAnsi="宋体" w:cs="宋体"/>
          <w:color w:val="auto"/>
          <w:highlight w:val="none"/>
          <w:u w:val="single"/>
        </w:rPr>
        <w:t xml:space="preserve">          </w:t>
      </w:r>
      <w:r>
        <w:rPr>
          <w:rFonts w:hint="eastAsia" w:hAnsi="宋体" w:cs="宋体"/>
          <w:color w:val="auto"/>
          <w:highlight w:val="none"/>
        </w:rPr>
        <w:t>；</w:t>
      </w:r>
    </w:p>
    <w:p w14:paraId="0B1EA2B7">
      <w:pPr>
        <w:pStyle w:val="13"/>
        <w:wordWrap w:val="0"/>
        <w:spacing w:line="360" w:lineRule="auto"/>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元)，服务期限：</w:t>
      </w:r>
      <w:r>
        <w:rPr>
          <w:rFonts w:hint="eastAsia" w:hAnsi="宋体" w:cs="宋体"/>
          <w:color w:val="auto"/>
          <w:highlight w:val="none"/>
          <w:u w:val="single"/>
        </w:rPr>
        <w:t xml:space="preserve">          </w:t>
      </w:r>
      <w:r>
        <w:rPr>
          <w:rFonts w:hint="eastAsia" w:hAnsi="宋体" w:cs="宋体"/>
          <w:color w:val="auto"/>
          <w:highlight w:val="none"/>
        </w:rPr>
        <w:t>；</w:t>
      </w:r>
    </w:p>
    <w:p w14:paraId="46E61DBE">
      <w:pPr>
        <w:pStyle w:val="13"/>
        <w:wordWrap w:val="0"/>
        <w:spacing w:line="360" w:lineRule="auto"/>
        <w:ind w:firstLine="420" w:firstLineChars="200"/>
        <w:rPr>
          <w:rFonts w:hAnsi="宋体" w:cs="宋体"/>
          <w:color w:val="auto"/>
          <w:highlight w:val="none"/>
          <w:u w:val="single"/>
        </w:rPr>
      </w:pPr>
      <w:r>
        <w:rPr>
          <w:rFonts w:hint="eastAsia" w:hAnsi="宋体" w:cs="宋体"/>
          <w:color w:val="auto"/>
          <w:highlight w:val="none"/>
        </w:rPr>
        <w:t>......</w:t>
      </w:r>
    </w:p>
    <w:p w14:paraId="3A848E61">
      <w:pPr>
        <w:pStyle w:val="13"/>
        <w:wordWrap w:val="0"/>
        <w:spacing w:line="360" w:lineRule="auto"/>
        <w:ind w:firstLine="420" w:firstLineChars="200"/>
        <w:rPr>
          <w:rFonts w:hAnsi="宋体" w:cs="宋体"/>
          <w:color w:val="auto"/>
          <w:highlight w:val="none"/>
          <w:u w:val="single"/>
        </w:rPr>
      </w:pPr>
      <w:r>
        <w:rPr>
          <w:rFonts w:hint="eastAsia" w:hAnsi="宋体" w:cs="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753B8C26">
      <w:pPr>
        <w:pStyle w:val="13"/>
        <w:wordWrap w:val="0"/>
        <w:spacing w:line="360" w:lineRule="auto"/>
        <w:ind w:firstLine="420" w:firstLineChars="200"/>
        <w:rPr>
          <w:rFonts w:hAnsi="宋体" w:cs="宋体"/>
          <w:color w:val="auto"/>
          <w:highlight w:val="none"/>
          <w:u w:val="single"/>
        </w:rPr>
      </w:pPr>
      <w:r>
        <w:rPr>
          <w:rFonts w:hint="eastAsia" w:hAnsi="宋体" w:cs="宋体"/>
          <w:color w:val="auto"/>
          <w:highlight w:val="none"/>
        </w:rPr>
        <w:t>3、我方所递交的投标文件及有关资料都是内容完整、真实和准确的。</w:t>
      </w:r>
    </w:p>
    <w:p w14:paraId="3BD19FD4">
      <w:pPr>
        <w:pStyle w:val="13"/>
        <w:wordWrap w:val="0"/>
        <w:spacing w:line="360" w:lineRule="auto"/>
        <w:ind w:firstLine="482"/>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如本项目采购内容涉及须符合国家强制规定的，我方承诺我方本次投标（包括资格条件和所投产品）均符合国家有关强制规定。</w:t>
      </w:r>
    </w:p>
    <w:p w14:paraId="47CEEB05">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0870776B">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6、我方已详细审核招标文件，我方知道必须放弃提出含糊不清或误解问题的权利。</w:t>
      </w:r>
    </w:p>
    <w:p w14:paraId="7424B672">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7、我方同意应贵方要求提供与本投标有关的任何数据或资料。若贵方需要，我方愿意提供我方作出的一切承诺的证明材料。</w:t>
      </w:r>
    </w:p>
    <w:p w14:paraId="621300D7">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8、我方完全理解贵方不一定接受投标报价最低的投标人为中标供应商的行为。</w:t>
      </w:r>
    </w:p>
    <w:p w14:paraId="6F1C9488">
      <w:pPr>
        <w:pStyle w:val="13"/>
        <w:wordWrap w:val="0"/>
        <w:spacing w:line="360" w:lineRule="auto"/>
        <w:ind w:firstLine="420" w:firstLineChars="200"/>
        <w:rPr>
          <w:rFonts w:hAnsi="宋体" w:cs="宋体"/>
          <w:color w:val="auto"/>
          <w:highlight w:val="none"/>
        </w:rPr>
      </w:pPr>
      <w:r>
        <w:rPr>
          <w:rFonts w:hint="eastAsia" w:hAnsi="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DAB5FA8">
      <w:pPr>
        <w:pStyle w:val="13"/>
        <w:numPr>
          <w:ilvl w:val="0"/>
          <w:numId w:val="6"/>
        </w:numPr>
        <w:tabs>
          <w:tab w:val="left" w:pos="1140"/>
        </w:tabs>
        <w:wordWrap w:val="0"/>
        <w:spacing w:line="360" w:lineRule="auto"/>
        <w:rPr>
          <w:rFonts w:hAnsi="宋体" w:cs="宋体"/>
          <w:color w:val="auto"/>
          <w:highlight w:val="none"/>
        </w:rPr>
      </w:pPr>
      <w:r>
        <w:rPr>
          <w:rFonts w:hint="eastAsia" w:hAnsi="宋体" w:cs="宋体"/>
          <w:color w:val="auto"/>
          <w:highlight w:val="none"/>
        </w:rPr>
        <w:t>提供虚假材料谋取中标、成交的；</w:t>
      </w:r>
    </w:p>
    <w:p w14:paraId="7D5B824E">
      <w:pPr>
        <w:pStyle w:val="13"/>
        <w:numPr>
          <w:ilvl w:val="0"/>
          <w:numId w:val="6"/>
        </w:numPr>
        <w:tabs>
          <w:tab w:val="left" w:pos="1140"/>
        </w:tabs>
        <w:wordWrap w:val="0"/>
        <w:spacing w:line="360" w:lineRule="auto"/>
        <w:rPr>
          <w:rFonts w:hAnsi="宋体" w:cs="宋体"/>
          <w:color w:val="auto"/>
          <w:highlight w:val="none"/>
        </w:rPr>
      </w:pPr>
      <w:r>
        <w:rPr>
          <w:rFonts w:hint="eastAsia" w:hAnsi="宋体" w:cs="宋体"/>
          <w:color w:val="auto"/>
          <w:highlight w:val="none"/>
        </w:rPr>
        <w:t>采取不正当手段诋毁、排挤其他供应商的；</w:t>
      </w:r>
    </w:p>
    <w:p w14:paraId="2D9B2923">
      <w:pPr>
        <w:pStyle w:val="13"/>
        <w:numPr>
          <w:ilvl w:val="0"/>
          <w:numId w:val="6"/>
        </w:numPr>
        <w:tabs>
          <w:tab w:val="left" w:pos="1140"/>
        </w:tabs>
        <w:wordWrap w:val="0"/>
        <w:spacing w:line="360" w:lineRule="auto"/>
        <w:rPr>
          <w:rFonts w:hAnsi="宋体" w:cs="宋体"/>
          <w:color w:val="auto"/>
          <w:highlight w:val="none"/>
        </w:rPr>
      </w:pPr>
      <w:r>
        <w:rPr>
          <w:rFonts w:hint="eastAsia" w:hAnsi="宋体" w:cs="宋体"/>
          <w:color w:val="auto"/>
          <w:highlight w:val="none"/>
        </w:rPr>
        <w:t>与采购人、其他供应商或者采购代理机构恶意串通的；</w:t>
      </w:r>
    </w:p>
    <w:p w14:paraId="018F19C6">
      <w:pPr>
        <w:pStyle w:val="13"/>
        <w:numPr>
          <w:ilvl w:val="0"/>
          <w:numId w:val="6"/>
        </w:numPr>
        <w:tabs>
          <w:tab w:val="left" w:pos="1140"/>
        </w:tabs>
        <w:wordWrap w:val="0"/>
        <w:spacing w:line="360" w:lineRule="auto"/>
        <w:rPr>
          <w:rFonts w:hAnsi="宋体" w:cs="宋体"/>
          <w:color w:val="auto"/>
          <w:highlight w:val="none"/>
        </w:rPr>
      </w:pPr>
      <w:r>
        <w:rPr>
          <w:rFonts w:hint="eastAsia" w:hAnsi="宋体" w:cs="宋体"/>
          <w:color w:val="auto"/>
          <w:highlight w:val="none"/>
        </w:rPr>
        <w:t>向采购人、采购代理机构行贿或者提供其他不正当利益的；</w:t>
      </w:r>
    </w:p>
    <w:p w14:paraId="477F14DD">
      <w:pPr>
        <w:pStyle w:val="13"/>
        <w:numPr>
          <w:ilvl w:val="0"/>
          <w:numId w:val="6"/>
        </w:numPr>
        <w:tabs>
          <w:tab w:val="left" w:pos="1140"/>
        </w:tabs>
        <w:wordWrap w:val="0"/>
        <w:spacing w:line="360" w:lineRule="auto"/>
        <w:rPr>
          <w:rFonts w:hAnsi="宋体" w:cs="宋体"/>
          <w:color w:val="auto"/>
          <w:highlight w:val="none"/>
        </w:rPr>
      </w:pPr>
      <w:r>
        <w:rPr>
          <w:rFonts w:hint="eastAsia" w:hAnsi="宋体" w:cs="宋体"/>
          <w:color w:val="auto"/>
          <w:highlight w:val="none"/>
        </w:rPr>
        <w:t>在招标采购过程中与采购人进行协商谈判的；</w:t>
      </w:r>
    </w:p>
    <w:p w14:paraId="715EFCA3">
      <w:pPr>
        <w:pStyle w:val="13"/>
        <w:numPr>
          <w:ilvl w:val="0"/>
          <w:numId w:val="6"/>
        </w:numPr>
        <w:tabs>
          <w:tab w:val="left" w:pos="1140"/>
        </w:tabs>
        <w:wordWrap w:val="0"/>
        <w:spacing w:line="360" w:lineRule="auto"/>
        <w:rPr>
          <w:rFonts w:hAnsi="宋体" w:cs="宋体"/>
          <w:color w:val="auto"/>
          <w:highlight w:val="none"/>
        </w:rPr>
      </w:pPr>
      <w:r>
        <w:rPr>
          <w:rFonts w:hint="eastAsia" w:hAnsi="宋体" w:cs="宋体"/>
          <w:color w:val="auto"/>
          <w:highlight w:val="none"/>
        </w:rPr>
        <w:t>拒绝有关部门监督检查或提供虚假情况的。</w:t>
      </w:r>
    </w:p>
    <w:p w14:paraId="26BE28B4">
      <w:pPr>
        <w:pStyle w:val="13"/>
        <w:wordWrap w:val="0"/>
        <w:spacing w:line="360" w:lineRule="auto"/>
        <w:ind w:left="420"/>
        <w:rPr>
          <w:rFonts w:hAnsi="宋体" w:cs="宋体"/>
          <w:color w:val="auto"/>
          <w:highlight w:val="none"/>
        </w:rPr>
      </w:pPr>
      <w:r>
        <w:rPr>
          <w:rFonts w:hint="eastAsia" w:hAnsi="宋体" w:cs="宋体"/>
          <w:color w:val="auto"/>
          <w:highlight w:val="none"/>
        </w:rPr>
        <w:t>10、我方及由本人担任法定代表人的其他机构最近三年内被处罚的违法行为有：</w:t>
      </w:r>
      <w:r>
        <w:rPr>
          <w:rFonts w:hint="eastAsia" w:hAnsi="宋体" w:cs="宋体"/>
          <w:color w:val="auto"/>
          <w:highlight w:val="none"/>
          <w:u w:val="single"/>
        </w:rPr>
        <w:t xml:space="preserve">                                        </w:t>
      </w:r>
    </w:p>
    <w:p w14:paraId="143278E9">
      <w:pPr>
        <w:pStyle w:val="13"/>
        <w:wordWrap w:val="0"/>
        <w:spacing w:line="360" w:lineRule="auto"/>
        <w:ind w:left="420"/>
        <w:rPr>
          <w:rFonts w:hAnsi="宋体" w:cs="宋体"/>
          <w:color w:val="auto"/>
          <w:highlight w:val="none"/>
        </w:rPr>
      </w:pPr>
      <w:r>
        <w:rPr>
          <w:rFonts w:hint="eastAsia" w:hAnsi="宋体" w:cs="宋体"/>
          <w:color w:val="auto"/>
          <w:highlight w:val="none"/>
          <w:u w:val="single"/>
        </w:rPr>
        <w:t xml:space="preserve">                                                                                                                        </w:t>
      </w:r>
    </w:p>
    <w:p w14:paraId="556A9AD7">
      <w:pPr>
        <w:pStyle w:val="13"/>
        <w:wordWrap w:val="0"/>
        <w:spacing w:line="360" w:lineRule="auto"/>
        <w:ind w:firstLine="420"/>
        <w:rPr>
          <w:rFonts w:hAnsi="宋体" w:cs="宋体"/>
          <w:color w:val="auto"/>
          <w:highlight w:val="none"/>
        </w:rPr>
      </w:pPr>
      <w:r>
        <w:rPr>
          <w:rFonts w:hint="eastAsia" w:hAnsi="宋体" w:cs="宋体"/>
          <w:color w:val="auto"/>
          <w:highlight w:val="none"/>
        </w:rPr>
        <w:t>11、以上事项如有虚假或隐瞒，我方愿意承担一切后果，并不再寻求任何旨在减轻或免除法律责任的辩解。</w:t>
      </w:r>
    </w:p>
    <w:p w14:paraId="50B47DBF">
      <w:pPr>
        <w:pStyle w:val="13"/>
        <w:wordWrap w:val="0"/>
        <w:spacing w:line="360" w:lineRule="auto"/>
        <w:ind w:firstLine="420"/>
        <w:rPr>
          <w:rFonts w:hAnsi="宋体" w:cs="宋体"/>
          <w:color w:val="auto"/>
          <w:highlight w:val="none"/>
        </w:rPr>
      </w:pPr>
      <w:r>
        <w:rPr>
          <w:rFonts w:hint="eastAsia" w:hAnsi="宋体" w:cs="宋体"/>
          <w:color w:val="auto"/>
          <w:highlight w:val="none"/>
        </w:rPr>
        <w:t>12、与本投标有关的一切正式往来信函请寄：</w:t>
      </w:r>
      <w:r>
        <w:rPr>
          <w:rFonts w:hint="eastAsia" w:hAnsi="宋体" w:cs="宋体"/>
          <w:color w:val="auto"/>
          <w:highlight w:val="none"/>
          <w:u w:val="single"/>
        </w:rPr>
        <w:t xml:space="preserve"> </w:t>
      </w:r>
    </w:p>
    <w:p w14:paraId="3A17DBB9">
      <w:pPr>
        <w:pStyle w:val="13"/>
        <w:wordWrap w:val="0"/>
        <w:spacing w:line="360" w:lineRule="auto"/>
        <w:ind w:firstLine="420"/>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28F5CC3F">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5F99910A">
      <w:pPr>
        <w:pStyle w:val="13"/>
        <w:wordWrap w:val="0"/>
        <w:spacing w:line="360" w:lineRule="auto"/>
        <w:ind w:firstLine="420"/>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5C3556A2">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4903B70B">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2CDD5358">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1E1FF916">
      <w:pPr>
        <w:pStyle w:val="13"/>
        <w:wordWrap w:val="0"/>
        <w:spacing w:line="360" w:lineRule="auto"/>
        <w:ind w:firstLine="420"/>
        <w:rPr>
          <w:rFonts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2C9F4975">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07EB6F71">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A45DFD7">
      <w:pPr>
        <w:widowControl/>
        <w:wordWrap w:val="0"/>
        <w:spacing w:line="360" w:lineRule="auto"/>
        <w:jc w:val="left"/>
        <w:rPr>
          <w:rFonts w:ascii="宋体" w:hAnsi="宋体" w:cs="宋体"/>
          <w:color w:val="auto"/>
          <w:kern w:val="0"/>
          <w:sz w:val="24"/>
          <w:highlight w:val="none"/>
          <w:lang w:val="zh-CN"/>
        </w:rPr>
        <w:sectPr>
          <w:pgSz w:w="11906" w:h="16838"/>
          <w:pgMar w:top="1440" w:right="1080" w:bottom="1440" w:left="1080" w:header="720" w:footer="720" w:gutter="0"/>
          <w:cols w:space="720" w:num="1"/>
          <w:docGrid w:type="lines" w:linePitch="331" w:charSpace="0"/>
        </w:sectPr>
      </w:pPr>
    </w:p>
    <w:p w14:paraId="09FDC4A9">
      <w:pPr>
        <w:pStyle w:val="13"/>
        <w:wordWrap w:val="0"/>
        <w:spacing w:line="360" w:lineRule="auto"/>
        <w:jc w:val="center"/>
        <w:rPr>
          <w:rFonts w:hint="eastAsia" w:hAnsi="宋体" w:cs="宋体"/>
          <w:b/>
          <w:color w:val="auto"/>
          <w:sz w:val="30"/>
          <w:szCs w:val="30"/>
          <w:highlight w:val="none"/>
        </w:rPr>
      </w:pPr>
      <w:r>
        <w:rPr>
          <w:rFonts w:hint="eastAsia" w:hAnsi="宋体" w:cs="宋体"/>
          <w:b/>
          <w:color w:val="auto"/>
          <w:sz w:val="30"/>
          <w:szCs w:val="30"/>
          <w:highlight w:val="none"/>
        </w:rPr>
        <w:t>二、开标一览表</w:t>
      </w:r>
      <w:r>
        <w:rPr>
          <w:rFonts w:hint="eastAsia" w:hAnsi="宋体" w:cs="宋体"/>
          <w:b/>
          <w:color w:val="auto"/>
          <w:sz w:val="30"/>
          <w:szCs w:val="30"/>
          <w:highlight w:val="none"/>
          <w:lang w:val="zh-CN"/>
        </w:rPr>
        <w:t>(单位均为人民币元)</w:t>
      </w:r>
    </w:p>
    <w:p w14:paraId="0AAAD222">
      <w:pPr>
        <w:wordWrap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74B7F46">
      <w:pPr>
        <w:wordWrap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1378E107">
      <w:pPr>
        <w:pStyle w:val="13"/>
        <w:wordWrap w:val="0"/>
        <w:spacing w:line="360" w:lineRule="auto"/>
        <w:rPr>
          <w:rFonts w:hAnsi="宋体" w:cs="宋体"/>
          <w:b/>
          <w:color w:val="auto"/>
          <w:sz w:val="32"/>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tbl>
      <w:tblPr>
        <w:tblStyle w:val="22"/>
        <w:tblW w:w="10392"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104"/>
        <w:gridCol w:w="792"/>
        <w:gridCol w:w="2496"/>
        <w:gridCol w:w="1068"/>
        <w:gridCol w:w="888"/>
        <w:gridCol w:w="1632"/>
        <w:gridCol w:w="1092"/>
        <w:gridCol w:w="636"/>
      </w:tblGrid>
      <w:tr w14:paraId="5848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84" w:type="dxa"/>
            <w:tcBorders>
              <w:top w:val="single" w:color="auto" w:sz="4" w:space="0"/>
              <w:left w:val="single" w:color="auto" w:sz="4" w:space="0"/>
              <w:bottom w:val="single" w:color="auto" w:sz="4" w:space="0"/>
              <w:right w:val="single" w:color="auto" w:sz="4" w:space="0"/>
            </w:tcBorders>
            <w:vAlign w:val="center"/>
          </w:tcPr>
          <w:p w14:paraId="29E6C3F6">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序号</w:t>
            </w:r>
          </w:p>
        </w:tc>
        <w:tc>
          <w:tcPr>
            <w:tcW w:w="1104" w:type="dxa"/>
            <w:tcBorders>
              <w:top w:val="single" w:color="auto" w:sz="4" w:space="0"/>
              <w:left w:val="single" w:color="auto" w:sz="4" w:space="0"/>
              <w:bottom w:val="single" w:color="auto" w:sz="4" w:space="0"/>
              <w:right w:val="single" w:color="auto" w:sz="4" w:space="0"/>
            </w:tcBorders>
            <w:vAlign w:val="center"/>
          </w:tcPr>
          <w:p w14:paraId="3D3F6D9D">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服务名称</w:t>
            </w:r>
          </w:p>
        </w:tc>
        <w:tc>
          <w:tcPr>
            <w:tcW w:w="792" w:type="dxa"/>
            <w:tcBorders>
              <w:top w:val="single" w:color="auto" w:sz="4" w:space="0"/>
              <w:left w:val="single" w:color="auto" w:sz="4" w:space="0"/>
              <w:bottom w:val="single" w:color="auto" w:sz="4" w:space="0"/>
              <w:right w:val="single" w:color="auto" w:sz="4" w:space="0"/>
            </w:tcBorders>
            <w:vAlign w:val="center"/>
          </w:tcPr>
          <w:p w14:paraId="7307F721">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lang w:val="en-US" w:eastAsia="zh-CN"/>
              </w:rPr>
              <w:t>分项</w:t>
            </w:r>
            <w:r>
              <w:rPr>
                <w:rFonts w:hint="eastAsia" w:ascii="宋体" w:hAnsi="宋体" w:cs="宋体"/>
                <w:color w:val="auto"/>
                <w:szCs w:val="22"/>
                <w:highlight w:val="none"/>
              </w:rPr>
              <w:t>服务名称</w:t>
            </w:r>
          </w:p>
        </w:tc>
        <w:tc>
          <w:tcPr>
            <w:tcW w:w="2496" w:type="dxa"/>
            <w:tcBorders>
              <w:top w:val="single" w:color="auto" w:sz="4" w:space="0"/>
              <w:left w:val="single" w:color="auto" w:sz="4" w:space="0"/>
              <w:bottom w:val="single" w:color="auto" w:sz="4" w:space="0"/>
              <w:right w:val="single" w:color="auto" w:sz="4" w:space="0"/>
            </w:tcBorders>
            <w:vAlign w:val="center"/>
          </w:tcPr>
          <w:p w14:paraId="273BC444">
            <w:pPr>
              <w:wordWrap w:val="0"/>
              <w:spacing w:line="360" w:lineRule="auto"/>
              <w:jc w:val="center"/>
              <w:rPr>
                <w:rFonts w:ascii="宋体" w:hAnsi="宋体" w:cs="宋体"/>
                <w:color w:val="auto"/>
                <w:szCs w:val="22"/>
                <w:highlight w:val="none"/>
              </w:rPr>
            </w:pPr>
            <w:r>
              <w:rPr>
                <w:rFonts w:hint="eastAsia" w:ascii="宋体" w:hAnsi="宋体" w:cs="宋体"/>
                <w:color w:val="auto"/>
                <w:szCs w:val="22"/>
                <w:highlight w:val="none"/>
              </w:rPr>
              <w:t>具体服务内容（含具体服务范围、服务时间、服务标准等内容）</w:t>
            </w:r>
          </w:p>
        </w:tc>
        <w:tc>
          <w:tcPr>
            <w:tcW w:w="1068" w:type="dxa"/>
            <w:tcBorders>
              <w:top w:val="single" w:color="auto" w:sz="4" w:space="0"/>
              <w:left w:val="single" w:color="auto" w:sz="4" w:space="0"/>
              <w:bottom w:val="single" w:color="auto" w:sz="4" w:space="0"/>
              <w:right w:val="single" w:color="auto" w:sz="4" w:space="0"/>
            </w:tcBorders>
            <w:vAlign w:val="center"/>
          </w:tcPr>
          <w:p w14:paraId="54DECD8E">
            <w:pPr>
              <w:wordWrap w:val="0"/>
              <w:spacing w:line="360" w:lineRule="auto"/>
              <w:jc w:val="center"/>
              <w:rPr>
                <w:rFonts w:ascii="宋体" w:hAnsi="宋体" w:cs="宋体"/>
                <w:color w:val="auto"/>
                <w:szCs w:val="22"/>
                <w:highlight w:val="none"/>
              </w:rPr>
            </w:pPr>
            <w:r>
              <w:rPr>
                <w:rFonts w:hint="eastAsia" w:ascii="宋体" w:hAnsi="宋体" w:cs="宋体"/>
                <w:color w:val="auto"/>
                <w:szCs w:val="22"/>
                <w:highlight w:val="none"/>
              </w:rPr>
              <w:t>数量①</w:t>
            </w:r>
          </w:p>
        </w:tc>
        <w:tc>
          <w:tcPr>
            <w:tcW w:w="888" w:type="dxa"/>
            <w:tcBorders>
              <w:top w:val="single" w:color="auto" w:sz="4" w:space="0"/>
              <w:left w:val="single" w:color="auto" w:sz="4" w:space="0"/>
              <w:bottom w:val="single" w:color="auto" w:sz="4" w:space="0"/>
              <w:right w:val="single" w:color="auto" w:sz="4" w:space="0"/>
            </w:tcBorders>
            <w:vAlign w:val="center"/>
          </w:tcPr>
          <w:p w14:paraId="2F34B276">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单价(元)②</w:t>
            </w:r>
          </w:p>
        </w:tc>
        <w:tc>
          <w:tcPr>
            <w:tcW w:w="1632" w:type="dxa"/>
            <w:tcBorders>
              <w:top w:val="single" w:color="auto" w:sz="4" w:space="0"/>
              <w:left w:val="single" w:color="auto" w:sz="4" w:space="0"/>
              <w:bottom w:val="single" w:color="auto" w:sz="4" w:space="0"/>
              <w:right w:val="single" w:color="auto" w:sz="4" w:space="0"/>
            </w:tcBorders>
            <w:vAlign w:val="center"/>
          </w:tcPr>
          <w:p w14:paraId="04D7CBB9">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单项合价（元）</w:t>
            </w:r>
          </w:p>
          <w:p w14:paraId="50251B50">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③＝①×②</w:t>
            </w:r>
          </w:p>
        </w:tc>
        <w:tc>
          <w:tcPr>
            <w:tcW w:w="1092" w:type="dxa"/>
            <w:tcBorders>
              <w:top w:val="single" w:color="auto" w:sz="4" w:space="0"/>
              <w:left w:val="single" w:color="auto" w:sz="4" w:space="0"/>
              <w:bottom w:val="single" w:color="auto" w:sz="4" w:space="0"/>
              <w:right w:val="single" w:color="auto" w:sz="4" w:space="0"/>
            </w:tcBorders>
            <w:vAlign w:val="center"/>
          </w:tcPr>
          <w:p w14:paraId="7228B0DC">
            <w:pPr>
              <w:wordWrap w:val="0"/>
              <w:spacing w:line="360" w:lineRule="auto"/>
              <w:jc w:val="center"/>
              <w:rPr>
                <w:rFonts w:ascii="宋体" w:hAnsi="宋体" w:cs="宋体"/>
                <w:color w:val="auto"/>
                <w:szCs w:val="22"/>
                <w:highlight w:val="none"/>
              </w:rPr>
            </w:pPr>
            <w:r>
              <w:rPr>
                <w:rFonts w:hint="eastAsia" w:ascii="宋体" w:hAnsi="宋体" w:cs="宋体"/>
                <w:color w:val="auto"/>
                <w:szCs w:val="22"/>
                <w:highlight w:val="none"/>
              </w:rPr>
              <w:t>服务期限</w:t>
            </w:r>
          </w:p>
        </w:tc>
        <w:tc>
          <w:tcPr>
            <w:tcW w:w="636" w:type="dxa"/>
            <w:tcBorders>
              <w:top w:val="single" w:color="auto" w:sz="4" w:space="0"/>
              <w:left w:val="single" w:color="auto" w:sz="4" w:space="0"/>
              <w:bottom w:val="single" w:color="auto" w:sz="4" w:space="0"/>
              <w:right w:val="single" w:color="auto" w:sz="4" w:space="0"/>
            </w:tcBorders>
            <w:vAlign w:val="center"/>
          </w:tcPr>
          <w:p w14:paraId="0B31E7E1">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备注</w:t>
            </w:r>
          </w:p>
        </w:tc>
      </w:tr>
      <w:tr w14:paraId="3446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84" w:type="dxa"/>
            <w:tcBorders>
              <w:top w:val="single" w:color="auto" w:sz="4" w:space="0"/>
              <w:left w:val="single" w:color="auto" w:sz="4" w:space="0"/>
              <w:bottom w:val="single" w:color="auto" w:sz="4" w:space="0"/>
              <w:right w:val="single" w:color="auto" w:sz="4" w:space="0"/>
            </w:tcBorders>
            <w:vAlign w:val="center"/>
          </w:tcPr>
          <w:p w14:paraId="46E08D2D">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1</w:t>
            </w:r>
          </w:p>
        </w:tc>
        <w:tc>
          <w:tcPr>
            <w:tcW w:w="1104" w:type="dxa"/>
            <w:tcBorders>
              <w:top w:val="single" w:color="auto" w:sz="4" w:space="0"/>
              <w:left w:val="single" w:color="auto" w:sz="4" w:space="0"/>
              <w:bottom w:val="single" w:color="auto" w:sz="4" w:space="0"/>
              <w:right w:val="single" w:color="auto" w:sz="4" w:space="0"/>
            </w:tcBorders>
            <w:vAlign w:val="center"/>
          </w:tcPr>
          <w:p w14:paraId="5C84FB7E">
            <w:pPr>
              <w:wordWrap w:val="0"/>
              <w:spacing w:line="360" w:lineRule="auto"/>
              <w:rPr>
                <w:rFonts w:ascii="宋体" w:hAnsi="宋体" w:cs="宋体"/>
                <w:color w:val="auto"/>
                <w:szCs w:val="22"/>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2A8F333">
            <w:pPr>
              <w:wordWrap w:val="0"/>
              <w:spacing w:line="360" w:lineRule="auto"/>
              <w:rPr>
                <w:rFonts w:ascii="宋体" w:hAnsi="宋体" w:cs="宋体"/>
                <w:color w:val="auto"/>
                <w:szCs w:val="22"/>
                <w:highlight w:val="none"/>
              </w:rPr>
            </w:pPr>
          </w:p>
        </w:tc>
        <w:tc>
          <w:tcPr>
            <w:tcW w:w="2496" w:type="dxa"/>
            <w:tcBorders>
              <w:top w:val="single" w:color="auto" w:sz="4" w:space="0"/>
              <w:left w:val="single" w:color="auto" w:sz="4" w:space="0"/>
              <w:bottom w:val="single" w:color="auto" w:sz="4" w:space="0"/>
              <w:right w:val="single" w:color="auto" w:sz="4" w:space="0"/>
            </w:tcBorders>
            <w:vAlign w:val="center"/>
          </w:tcPr>
          <w:p w14:paraId="1E115B96">
            <w:pPr>
              <w:wordWrap w:val="0"/>
              <w:spacing w:line="360" w:lineRule="auto"/>
              <w:rPr>
                <w:rFonts w:ascii="宋体" w:hAnsi="宋体" w:cs="宋体"/>
                <w:color w:val="auto"/>
                <w:szCs w:val="22"/>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46033B4B">
            <w:pPr>
              <w:wordWrap w:val="0"/>
              <w:spacing w:line="360" w:lineRule="auto"/>
              <w:rPr>
                <w:rFonts w:ascii="宋体" w:hAnsi="宋体" w:cs="宋体"/>
                <w:color w:val="auto"/>
                <w:szCs w:val="22"/>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40C0EB81">
            <w:pPr>
              <w:wordWrap w:val="0"/>
              <w:spacing w:line="360" w:lineRule="auto"/>
              <w:rPr>
                <w:rFonts w:ascii="宋体" w:hAnsi="宋体" w:cs="宋体"/>
                <w:color w:val="auto"/>
                <w:szCs w:val="22"/>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2B88DCDE">
            <w:pPr>
              <w:wordWrap w:val="0"/>
              <w:spacing w:line="360" w:lineRule="auto"/>
              <w:rPr>
                <w:rFonts w:ascii="宋体" w:hAnsi="宋体" w:cs="宋体"/>
                <w:color w:val="auto"/>
                <w:szCs w:val="22"/>
                <w:highlight w:val="none"/>
              </w:rPr>
            </w:pPr>
          </w:p>
        </w:tc>
        <w:tc>
          <w:tcPr>
            <w:tcW w:w="1092" w:type="dxa"/>
            <w:tcBorders>
              <w:top w:val="single" w:color="auto" w:sz="4" w:space="0"/>
              <w:left w:val="single" w:color="auto" w:sz="4" w:space="0"/>
              <w:bottom w:val="single" w:color="auto" w:sz="4" w:space="0"/>
              <w:right w:val="single" w:color="auto" w:sz="4" w:space="0"/>
            </w:tcBorders>
          </w:tcPr>
          <w:p w14:paraId="4E1E83F9">
            <w:pPr>
              <w:wordWrap w:val="0"/>
              <w:spacing w:line="360" w:lineRule="auto"/>
              <w:rPr>
                <w:rFonts w:ascii="宋体" w:hAnsi="宋体" w:cs="宋体"/>
                <w:color w:val="auto"/>
                <w:szCs w:val="22"/>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590475F2">
            <w:pPr>
              <w:wordWrap w:val="0"/>
              <w:spacing w:line="360" w:lineRule="auto"/>
              <w:rPr>
                <w:rFonts w:ascii="宋体" w:hAnsi="宋体" w:cs="宋体"/>
                <w:color w:val="auto"/>
                <w:szCs w:val="22"/>
                <w:highlight w:val="none"/>
              </w:rPr>
            </w:pPr>
          </w:p>
        </w:tc>
      </w:tr>
      <w:tr w14:paraId="6109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684" w:type="dxa"/>
            <w:tcBorders>
              <w:top w:val="single" w:color="auto" w:sz="4" w:space="0"/>
              <w:left w:val="single" w:color="auto" w:sz="4" w:space="0"/>
              <w:bottom w:val="single" w:color="auto" w:sz="4" w:space="0"/>
              <w:right w:val="single" w:color="auto" w:sz="4" w:space="0"/>
            </w:tcBorders>
            <w:vAlign w:val="center"/>
          </w:tcPr>
          <w:p w14:paraId="7FF34D4A">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2</w:t>
            </w:r>
          </w:p>
        </w:tc>
        <w:tc>
          <w:tcPr>
            <w:tcW w:w="1104" w:type="dxa"/>
            <w:tcBorders>
              <w:top w:val="single" w:color="auto" w:sz="4" w:space="0"/>
              <w:left w:val="single" w:color="auto" w:sz="4" w:space="0"/>
              <w:bottom w:val="single" w:color="auto" w:sz="4" w:space="0"/>
              <w:right w:val="single" w:color="auto" w:sz="4" w:space="0"/>
            </w:tcBorders>
            <w:vAlign w:val="center"/>
          </w:tcPr>
          <w:p w14:paraId="74E28975">
            <w:pPr>
              <w:wordWrap w:val="0"/>
              <w:spacing w:line="360" w:lineRule="auto"/>
              <w:rPr>
                <w:rFonts w:ascii="宋体" w:hAnsi="宋体" w:cs="宋体"/>
                <w:color w:val="auto"/>
                <w:szCs w:val="22"/>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2607A6E">
            <w:pPr>
              <w:wordWrap w:val="0"/>
              <w:spacing w:line="360" w:lineRule="auto"/>
              <w:rPr>
                <w:rFonts w:ascii="宋体" w:hAnsi="宋体" w:cs="宋体"/>
                <w:color w:val="auto"/>
                <w:szCs w:val="22"/>
                <w:highlight w:val="none"/>
              </w:rPr>
            </w:pPr>
          </w:p>
        </w:tc>
        <w:tc>
          <w:tcPr>
            <w:tcW w:w="2496" w:type="dxa"/>
            <w:tcBorders>
              <w:top w:val="single" w:color="auto" w:sz="4" w:space="0"/>
              <w:left w:val="single" w:color="auto" w:sz="4" w:space="0"/>
              <w:bottom w:val="single" w:color="auto" w:sz="4" w:space="0"/>
              <w:right w:val="single" w:color="auto" w:sz="4" w:space="0"/>
            </w:tcBorders>
            <w:vAlign w:val="center"/>
          </w:tcPr>
          <w:p w14:paraId="3A850761">
            <w:pPr>
              <w:wordWrap w:val="0"/>
              <w:spacing w:line="360" w:lineRule="auto"/>
              <w:rPr>
                <w:rFonts w:ascii="宋体" w:hAnsi="宋体" w:cs="宋体"/>
                <w:color w:val="auto"/>
                <w:szCs w:val="22"/>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4AC613F6">
            <w:pPr>
              <w:wordWrap w:val="0"/>
              <w:spacing w:line="360" w:lineRule="auto"/>
              <w:rPr>
                <w:rFonts w:ascii="宋体" w:hAnsi="宋体" w:cs="宋体"/>
                <w:color w:val="auto"/>
                <w:szCs w:val="22"/>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6364D427">
            <w:pPr>
              <w:wordWrap w:val="0"/>
              <w:spacing w:line="360" w:lineRule="auto"/>
              <w:rPr>
                <w:rFonts w:ascii="宋体" w:hAnsi="宋体" w:cs="宋体"/>
                <w:color w:val="auto"/>
                <w:szCs w:val="22"/>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5800D79B">
            <w:pPr>
              <w:wordWrap w:val="0"/>
              <w:spacing w:line="360" w:lineRule="auto"/>
              <w:rPr>
                <w:rFonts w:ascii="宋体" w:hAnsi="宋体" w:cs="宋体"/>
                <w:color w:val="auto"/>
                <w:szCs w:val="22"/>
                <w:highlight w:val="none"/>
              </w:rPr>
            </w:pPr>
          </w:p>
        </w:tc>
        <w:tc>
          <w:tcPr>
            <w:tcW w:w="1092" w:type="dxa"/>
            <w:tcBorders>
              <w:top w:val="single" w:color="auto" w:sz="4" w:space="0"/>
              <w:left w:val="single" w:color="auto" w:sz="4" w:space="0"/>
              <w:bottom w:val="single" w:color="auto" w:sz="4" w:space="0"/>
              <w:right w:val="single" w:color="auto" w:sz="4" w:space="0"/>
            </w:tcBorders>
          </w:tcPr>
          <w:p w14:paraId="2AEC312A">
            <w:pPr>
              <w:wordWrap w:val="0"/>
              <w:spacing w:line="360" w:lineRule="auto"/>
              <w:rPr>
                <w:rFonts w:ascii="宋体" w:hAnsi="宋体" w:cs="宋体"/>
                <w:color w:val="auto"/>
                <w:szCs w:val="22"/>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0A190DD4">
            <w:pPr>
              <w:wordWrap w:val="0"/>
              <w:spacing w:line="360" w:lineRule="auto"/>
              <w:rPr>
                <w:rFonts w:ascii="宋体" w:hAnsi="宋体" w:cs="宋体"/>
                <w:color w:val="auto"/>
                <w:szCs w:val="22"/>
                <w:highlight w:val="none"/>
              </w:rPr>
            </w:pPr>
          </w:p>
        </w:tc>
      </w:tr>
      <w:tr w14:paraId="37B6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84" w:type="dxa"/>
            <w:tcBorders>
              <w:top w:val="single" w:color="auto" w:sz="4" w:space="0"/>
              <w:left w:val="single" w:color="auto" w:sz="4" w:space="0"/>
              <w:bottom w:val="single" w:color="auto" w:sz="4" w:space="0"/>
              <w:right w:val="single" w:color="auto" w:sz="4" w:space="0"/>
            </w:tcBorders>
            <w:vAlign w:val="center"/>
          </w:tcPr>
          <w:p w14:paraId="05F8D450">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w:t>
            </w:r>
          </w:p>
        </w:tc>
        <w:tc>
          <w:tcPr>
            <w:tcW w:w="1104" w:type="dxa"/>
            <w:tcBorders>
              <w:top w:val="single" w:color="auto" w:sz="4" w:space="0"/>
              <w:left w:val="single" w:color="auto" w:sz="4" w:space="0"/>
              <w:bottom w:val="single" w:color="auto" w:sz="4" w:space="0"/>
              <w:right w:val="single" w:color="auto" w:sz="4" w:space="0"/>
            </w:tcBorders>
            <w:vAlign w:val="center"/>
          </w:tcPr>
          <w:p w14:paraId="52309CB6">
            <w:pPr>
              <w:wordWrap w:val="0"/>
              <w:spacing w:line="360" w:lineRule="auto"/>
              <w:rPr>
                <w:rFonts w:ascii="宋体" w:hAnsi="宋体" w:cs="宋体"/>
                <w:color w:val="auto"/>
                <w:szCs w:val="22"/>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0647A2D">
            <w:pPr>
              <w:wordWrap w:val="0"/>
              <w:spacing w:line="360" w:lineRule="auto"/>
              <w:rPr>
                <w:rFonts w:ascii="宋体" w:hAnsi="宋体" w:cs="宋体"/>
                <w:color w:val="auto"/>
                <w:szCs w:val="22"/>
                <w:highlight w:val="none"/>
              </w:rPr>
            </w:pPr>
          </w:p>
        </w:tc>
        <w:tc>
          <w:tcPr>
            <w:tcW w:w="2496" w:type="dxa"/>
            <w:tcBorders>
              <w:top w:val="single" w:color="auto" w:sz="4" w:space="0"/>
              <w:left w:val="single" w:color="auto" w:sz="4" w:space="0"/>
              <w:bottom w:val="single" w:color="auto" w:sz="4" w:space="0"/>
              <w:right w:val="single" w:color="auto" w:sz="4" w:space="0"/>
            </w:tcBorders>
            <w:vAlign w:val="center"/>
          </w:tcPr>
          <w:p w14:paraId="62AEE559">
            <w:pPr>
              <w:wordWrap w:val="0"/>
              <w:spacing w:line="360" w:lineRule="auto"/>
              <w:rPr>
                <w:rFonts w:ascii="宋体" w:hAnsi="宋体" w:cs="宋体"/>
                <w:color w:val="auto"/>
                <w:szCs w:val="22"/>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6B761B9A">
            <w:pPr>
              <w:wordWrap w:val="0"/>
              <w:spacing w:line="360" w:lineRule="auto"/>
              <w:rPr>
                <w:rFonts w:ascii="宋体" w:hAnsi="宋体" w:cs="宋体"/>
                <w:color w:val="auto"/>
                <w:szCs w:val="22"/>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7E11AB37">
            <w:pPr>
              <w:wordWrap w:val="0"/>
              <w:spacing w:line="360" w:lineRule="auto"/>
              <w:rPr>
                <w:rFonts w:ascii="宋体" w:hAnsi="宋体" w:cs="宋体"/>
                <w:color w:val="auto"/>
                <w:szCs w:val="22"/>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42046948">
            <w:pPr>
              <w:wordWrap w:val="0"/>
              <w:spacing w:line="360" w:lineRule="auto"/>
              <w:rPr>
                <w:rFonts w:ascii="宋体" w:hAnsi="宋体" w:cs="宋体"/>
                <w:color w:val="auto"/>
                <w:szCs w:val="22"/>
                <w:highlight w:val="none"/>
              </w:rPr>
            </w:pPr>
          </w:p>
        </w:tc>
        <w:tc>
          <w:tcPr>
            <w:tcW w:w="1092" w:type="dxa"/>
            <w:tcBorders>
              <w:top w:val="single" w:color="auto" w:sz="4" w:space="0"/>
              <w:left w:val="single" w:color="auto" w:sz="4" w:space="0"/>
              <w:bottom w:val="single" w:color="auto" w:sz="4" w:space="0"/>
              <w:right w:val="single" w:color="auto" w:sz="4" w:space="0"/>
            </w:tcBorders>
          </w:tcPr>
          <w:p w14:paraId="2E2CFE09">
            <w:pPr>
              <w:wordWrap w:val="0"/>
              <w:spacing w:line="360" w:lineRule="auto"/>
              <w:rPr>
                <w:rFonts w:ascii="宋体" w:hAnsi="宋体" w:cs="宋体"/>
                <w:color w:val="auto"/>
                <w:szCs w:val="22"/>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76A69BC7">
            <w:pPr>
              <w:wordWrap w:val="0"/>
              <w:spacing w:line="360" w:lineRule="auto"/>
              <w:rPr>
                <w:rFonts w:ascii="宋体" w:hAnsi="宋体" w:cs="宋体"/>
                <w:color w:val="auto"/>
                <w:szCs w:val="22"/>
                <w:highlight w:val="none"/>
              </w:rPr>
            </w:pPr>
          </w:p>
        </w:tc>
      </w:tr>
      <w:tr w14:paraId="784F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465A1E16">
            <w:pPr>
              <w:wordWrap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报价合计（包含税费等所有费用）：（大写）人民币</w:t>
            </w:r>
            <w:r>
              <w:rPr>
                <w:rFonts w:hint="eastAsia" w:ascii="宋体" w:hAnsi="宋体" w:cs="宋体"/>
                <w:color w:val="auto"/>
                <w:szCs w:val="21"/>
                <w:highlight w:val="none"/>
                <w:u w:val="single"/>
              </w:rPr>
              <w:t xml:space="preserve">             （</w:t>
            </w:r>
            <w:r>
              <w:rPr>
                <w:rFonts w:hint="eastAsia" w:hAnsi="宋体" w:cs="宋体"/>
                <w:color w:val="auto"/>
                <w:highlight w:val="none"/>
                <w:u w:val="single"/>
              </w:rPr>
              <w:t>¥</w:t>
            </w:r>
            <w:r>
              <w:rPr>
                <w:rFonts w:hint="eastAsia" w:ascii="宋体" w:hAnsi="宋体" w:cs="宋体"/>
                <w:color w:val="auto"/>
                <w:szCs w:val="21"/>
                <w:highlight w:val="none"/>
                <w:u w:val="single"/>
              </w:rPr>
              <w:t xml:space="preserve">                  元）</w:t>
            </w:r>
          </w:p>
        </w:tc>
      </w:tr>
      <w:tr w14:paraId="7550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01F87427">
            <w:pPr>
              <w:wordWrap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09E0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70CE8CAA">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验收标准：</w:t>
            </w:r>
          </w:p>
        </w:tc>
      </w:tr>
      <w:tr w14:paraId="15BF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75D2BC26">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优惠及其它：</w:t>
            </w:r>
          </w:p>
        </w:tc>
      </w:tr>
    </w:tbl>
    <w:p w14:paraId="3199CD75">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1507024D">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投标人需按本表格式填写，不得自行更改，也不得留空（备注</w:t>
      </w:r>
      <w:r>
        <w:rPr>
          <w:rFonts w:hint="eastAsia" w:ascii="宋体" w:hAnsi="宋体" w:cs="宋体"/>
          <w:color w:val="auto"/>
          <w:kern w:val="0"/>
          <w:sz w:val="24"/>
          <w:highlight w:val="none"/>
          <w:lang w:val="en-US" w:eastAsia="zh-CN"/>
        </w:rPr>
        <w:t>除外</w:t>
      </w:r>
      <w:r>
        <w:rPr>
          <w:rFonts w:hint="eastAsia" w:ascii="宋体" w:hAnsi="宋体" w:cs="宋体"/>
          <w:color w:val="auto"/>
          <w:kern w:val="0"/>
          <w:sz w:val="24"/>
          <w:highlight w:val="none"/>
          <w:lang w:val="zh-CN"/>
        </w:rPr>
        <w:t>）, 如有多分标，按分标分别提供开标一览表，必须加盖投标人有效电子公章，</w:t>
      </w:r>
      <w:r>
        <w:rPr>
          <w:rFonts w:hint="eastAsia" w:ascii="宋体" w:hAnsi="宋体" w:cs="宋体"/>
          <w:b/>
          <w:color w:val="auto"/>
          <w:kern w:val="0"/>
          <w:sz w:val="24"/>
          <w:highlight w:val="none"/>
          <w:lang w:val="zh-CN"/>
        </w:rPr>
        <w:t>否则其投标作无效标处理。</w:t>
      </w:r>
    </w:p>
    <w:p w14:paraId="48097793">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2、本表内容均不能涂改，</w:t>
      </w:r>
      <w:r>
        <w:rPr>
          <w:rFonts w:hint="eastAsia" w:ascii="宋体" w:hAnsi="宋体" w:cs="宋体"/>
          <w:b/>
          <w:color w:val="auto"/>
          <w:kern w:val="0"/>
          <w:sz w:val="24"/>
          <w:highlight w:val="none"/>
          <w:lang w:val="zh-CN"/>
        </w:rPr>
        <w:t>否则其投标作无效标处理。</w:t>
      </w:r>
    </w:p>
    <w:p w14:paraId="320238B1">
      <w:pPr>
        <w:wordWrap w:val="0"/>
        <w:snapToGrid w:val="0"/>
        <w:spacing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否则其投标作无效标处理。</w:t>
      </w:r>
    </w:p>
    <w:p w14:paraId="2CBFD258">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4、以上表格要求细分项目及报价，在“具体服务内容”一栏中，填写具体服务范围、服务时间、服务标准，</w:t>
      </w:r>
      <w:r>
        <w:rPr>
          <w:rFonts w:hint="eastAsia" w:ascii="宋体" w:hAnsi="宋体" w:cs="宋体"/>
          <w:b/>
          <w:color w:val="auto"/>
          <w:kern w:val="0"/>
          <w:sz w:val="24"/>
          <w:highlight w:val="none"/>
          <w:lang w:val="zh-CN"/>
        </w:rPr>
        <w:t>否则其投标作无效标处理。</w:t>
      </w:r>
      <w:r>
        <w:rPr>
          <w:rFonts w:hint="eastAsia" w:ascii="宋体" w:hAnsi="宋体" w:cs="宋体"/>
          <w:color w:val="auto"/>
          <w:kern w:val="0"/>
          <w:sz w:val="24"/>
          <w:highlight w:val="none"/>
          <w:lang w:val="zh-CN"/>
        </w:rPr>
        <w:t>。</w:t>
      </w:r>
    </w:p>
    <w:p w14:paraId="4599C4C7">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647D79D6">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AB4F0C4">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4D3F3B41">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5A974D0">
      <w:pPr>
        <w:wordWrap w:val="0"/>
        <w:snapToGrid w:val="0"/>
        <w:spacing w:line="360" w:lineRule="auto"/>
        <w:ind w:firstLine="5160" w:firstLineChars="2150"/>
        <w:rPr>
          <w:rFonts w:ascii="宋体" w:hAnsi="宋体" w:cs="宋体"/>
          <w:color w:val="auto"/>
          <w:kern w:val="0"/>
          <w:sz w:val="24"/>
          <w:highlight w:val="none"/>
          <w:lang w:val="zh-CN"/>
        </w:rPr>
      </w:pPr>
    </w:p>
    <w:p w14:paraId="18BDFF28">
      <w:pPr>
        <w:wordWrap w:val="0"/>
        <w:spacing w:line="360" w:lineRule="auto"/>
        <w:rPr>
          <w:rFonts w:hint="eastAsia" w:ascii="宋体" w:hAnsi="宋体" w:cs="宋体"/>
          <w:color w:val="auto"/>
          <w:kern w:val="0"/>
          <w:sz w:val="24"/>
          <w:highlight w:val="none"/>
          <w:lang w:val="en-US" w:eastAsia="zh-CN"/>
        </w:rPr>
      </w:pPr>
    </w:p>
    <w:p w14:paraId="2EC72F27">
      <w:pPr>
        <w:wordWrap w:val="0"/>
        <w:spacing w:line="360" w:lineRule="auto"/>
        <w:rPr>
          <w:rFonts w:hint="eastAsia" w:ascii="宋体" w:hAnsi="宋体" w:cs="宋体"/>
          <w:color w:val="auto"/>
          <w:kern w:val="0"/>
          <w:sz w:val="24"/>
          <w:highlight w:val="none"/>
          <w:lang w:val="en-US" w:eastAsia="zh-CN"/>
        </w:rPr>
      </w:pPr>
    </w:p>
    <w:p w14:paraId="575B9E5B">
      <w:pPr>
        <w:wordWrap w:val="0"/>
        <w:spacing w:line="360" w:lineRule="auto"/>
        <w:rPr>
          <w:rFonts w:hint="eastAsia" w:ascii="宋体" w:hAnsi="宋体" w:cs="宋体"/>
          <w:color w:val="auto"/>
          <w:kern w:val="0"/>
          <w:sz w:val="24"/>
          <w:highlight w:val="none"/>
          <w:lang w:val="en-US" w:eastAsia="zh-CN"/>
        </w:rPr>
      </w:pPr>
    </w:p>
    <w:p w14:paraId="04DB630F">
      <w:pPr>
        <w:wordWrap w:val="0"/>
        <w:spacing w:line="360" w:lineRule="auto"/>
        <w:rPr>
          <w:rFonts w:ascii="宋体" w:hAnsi="宋体" w:cs="宋体"/>
          <w:color w:val="auto"/>
          <w:sz w:val="30"/>
          <w:szCs w:val="20"/>
          <w:highlight w:val="none"/>
        </w:rPr>
      </w:pPr>
      <w:r>
        <w:rPr>
          <w:rFonts w:ascii="宋体" w:hAnsi="宋体" w:cs="宋体"/>
          <w:color w:val="auto"/>
          <w:sz w:val="30"/>
          <w:szCs w:val="20"/>
          <w:highlight w:val="none"/>
        </w:rPr>
        <w:br w:type="page"/>
      </w:r>
      <w:r>
        <w:rPr>
          <w:rFonts w:hint="eastAsia" w:ascii="宋体" w:hAnsi="宋体" w:eastAsia="宋体" w:cs="宋体"/>
          <w:b/>
          <w:color w:val="auto"/>
          <w:kern w:val="2"/>
          <w:sz w:val="30"/>
          <w:szCs w:val="30"/>
          <w:highlight w:val="none"/>
          <w:lang w:val="en-US" w:eastAsia="zh-CN" w:bidi="ar-SA"/>
        </w:rPr>
        <w:t>三、投标人针对报价需要说明的其他文件和说明</w:t>
      </w:r>
    </w:p>
    <w:p w14:paraId="62C09AD8">
      <w:pPr>
        <w:pStyle w:val="10"/>
        <w:wordWrap w:val="0"/>
        <w:spacing w:after="0" w:line="360" w:lineRule="auto"/>
        <w:rPr>
          <w:color w:val="auto"/>
          <w:highlight w:val="none"/>
        </w:rPr>
      </w:pPr>
    </w:p>
    <w:p w14:paraId="1549DAB3">
      <w:pPr>
        <w:wordWrap w:val="0"/>
        <w:snapToGrid w:val="0"/>
        <w:spacing w:line="360" w:lineRule="auto"/>
        <w:jc w:val="center"/>
        <w:outlineLvl w:val="1"/>
        <w:rPr>
          <w:rFonts w:ascii="宋体" w:hAnsi="宋体" w:cs="宋体"/>
          <w:b/>
          <w:bCs/>
          <w:color w:val="auto"/>
          <w:sz w:val="28"/>
          <w:szCs w:val="28"/>
          <w:highlight w:val="none"/>
        </w:rPr>
      </w:pPr>
      <w:bookmarkStart w:id="291" w:name="_Toc19686840"/>
      <w:bookmarkStart w:id="292" w:name="_Toc3237"/>
      <w:r>
        <w:rPr>
          <w:rFonts w:hint="eastAsia" w:ascii="宋体" w:hAnsi="宋体" w:cs="宋体"/>
          <w:b/>
          <w:bCs/>
          <w:color w:val="auto"/>
          <w:sz w:val="28"/>
          <w:szCs w:val="28"/>
          <w:highlight w:val="none"/>
        </w:rPr>
        <w:t>第六节 其他文书、文件格式</w:t>
      </w:r>
      <w:bookmarkEnd w:id="291"/>
      <w:bookmarkEnd w:id="292"/>
    </w:p>
    <w:p w14:paraId="04B0EEB0">
      <w:pPr>
        <w:wordWrap w:val="0"/>
        <w:spacing w:line="360" w:lineRule="auto"/>
        <w:jc w:val="center"/>
        <w:rPr>
          <w:rFonts w:ascii="宋体" w:hAnsi="宋体" w:cs="宋体"/>
          <w:b/>
          <w:bCs/>
          <w:color w:val="auto"/>
          <w:sz w:val="32"/>
          <w:szCs w:val="32"/>
          <w:highlight w:val="none"/>
          <w:lang w:val="en"/>
        </w:rPr>
      </w:pPr>
    </w:p>
    <w:p w14:paraId="3BD72009">
      <w:pPr>
        <w:wordWrap w:val="0"/>
        <w:spacing w:line="360" w:lineRule="auto"/>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08770CED">
      <w:pPr>
        <w:wordWrap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2013C17F">
      <w:pPr>
        <w:wordWrap w:val="0"/>
        <w:spacing w:line="360" w:lineRule="auto"/>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企业自愿参与政府投资政府采购的</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u w:val="single"/>
        </w:rPr>
        <w:t>项目名称</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6F98AE2B">
      <w:pPr>
        <w:wordWrap w:val="0"/>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47E18E26">
      <w:pPr>
        <w:wordWrap w:val="0"/>
        <w:snapToGrid w:val="0"/>
        <w:spacing w:line="360" w:lineRule="auto"/>
        <w:ind w:left="5137" w:leftChars="1736" w:hanging="1491" w:hangingChars="825"/>
        <w:rPr>
          <w:rFonts w:ascii="宋体" w:hAnsi="宋体" w:cs="宋体"/>
          <w:b/>
          <w:color w:val="auto"/>
          <w:sz w:val="18"/>
          <w:szCs w:val="18"/>
          <w:highlight w:val="none"/>
        </w:rPr>
      </w:pPr>
    </w:p>
    <w:p w14:paraId="05C209B8">
      <w:pPr>
        <w:wordWrap w:val="0"/>
        <w:snapToGrid w:val="0"/>
        <w:spacing w:line="360" w:lineRule="auto"/>
        <w:ind w:left="5137" w:leftChars="1736" w:hanging="1491" w:hangingChars="825"/>
        <w:rPr>
          <w:rFonts w:ascii="宋体" w:hAnsi="宋体" w:cs="宋体"/>
          <w:b/>
          <w:color w:val="auto"/>
          <w:sz w:val="18"/>
          <w:szCs w:val="18"/>
          <w:highlight w:val="none"/>
        </w:rPr>
      </w:pPr>
    </w:p>
    <w:p w14:paraId="20C8C703">
      <w:pPr>
        <w:wordWrap w:val="0"/>
        <w:snapToGrid w:val="0"/>
        <w:spacing w:line="360" w:lineRule="auto"/>
        <w:ind w:left="5137" w:leftChars="1736" w:hanging="1491" w:hangingChars="825"/>
        <w:rPr>
          <w:rFonts w:ascii="宋体" w:hAnsi="宋体" w:cs="宋体"/>
          <w:b/>
          <w:color w:val="auto"/>
          <w:sz w:val="18"/>
          <w:szCs w:val="18"/>
          <w:highlight w:val="none"/>
        </w:rPr>
      </w:pPr>
    </w:p>
    <w:p w14:paraId="7DB50228">
      <w:pPr>
        <w:wordWrap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07571D38">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9DCA989">
      <w:pPr>
        <w:pStyle w:val="13"/>
        <w:wordWrap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br w:type="page"/>
      </w:r>
      <w:r>
        <w:rPr>
          <w:rFonts w:hint="eastAsia" w:hAnsi="宋体" w:cs="宋体"/>
          <w:b/>
          <w:color w:val="auto"/>
          <w:sz w:val="30"/>
          <w:szCs w:val="30"/>
          <w:highlight w:val="none"/>
        </w:rPr>
        <w:t>残疾人福利性单位声明函（如有）</w:t>
      </w:r>
    </w:p>
    <w:p w14:paraId="152B1BE7">
      <w:pPr>
        <w:pStyle w:val="13"/>
        <w:wordWrap w:val="0"/>
        <w:spacing w:line="360" w:lineRule="auto"/>
        <w:jc w:val="center"/>
        <w:rPr>
          <w:rFonts w:hAnsi="宋体" w:cs="宋体"/>
          <w:b/>
          <w:color w:val="auto"/>
          <w:sz w:val="30"/>
          <w:szCs w:val="30"/>
          <w:highlight w:val="none"/>
        </w:rPr>
      </w:pPr>
    </w:p>
    <w:p w14:paraId="2987AB23">
      <w:pPr>
        <w:pStyle w:val="13"/>
        <w:wordWrap w:val="0"/>
        <w:spacing w:line="360" w:lineRule="auto"/>
        <w:jc w:val="left"/>
        <w:rPr>
          <w:rFonts w:hAnsi="宋体" w:cs="宋体"/>
          <w:color w:val="auto"/>
          <w:sz w:val="24"/>
          <w:szCs w:val="24"/>
          <w:highlight w:val="none"/>
        </w:rPr>
      </w:pPr>
      <w:r>
        <w:rPr>
          <w:rFonts w:hint="eastAsia" w:hAnsi="宋体" w:cs="宋体"/>
          <w:color w:val="auto"/>
          <w:sz w:val="30"/>
          <w:szCs w:val="30"/>
          <w:highlight w:val="none"/>
        </w:rPr>
        <w:t xml:space="preserve">   </w:t>
      </w: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 w:val="24"/>
          <w:szCs w:val="24"/>
          <w:highlight w:val="none"/>
          <w:u w:val="single"/>
        </w:rPr>
        <w:t xml:space="preserve"> （采购人名称） </w:t>
      </w:r>
      <w:r>
        <w:rPr>
          <w:rFonts w:hint="eastAsia" w:hAnsi="宋体" w:cs="宋体"/>
          <w:color w:val="auto"/>
          <w:sz w:val="24"/>
          <w:szCs w:val="24"/>
          <w:highlight w:val="none"/>
        </w:rPr>
        <w:t>单位的（项目名称）项目采购活动提供本单位制造的货物（由本单位承担工程/提供服务），或者提供其他残疾人福利性单位制造的货物（不包括使用非残疾人福利性单位注册商标的货物）。</w:t>
      </w:r>
    </w:p>
    <w:p w14:paraId="132A626D">
      <w:pPr>
        <w:pStyle w:val="13"/>
        <w:wordWrap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本公司对上述声明的真实性负责。如有虚假，将依法承担相应责任。</w:t>
      </w:r>
    </w:p>
    <w:p w14:paraId="429591A6">
      <w:pPr>
        <w:pStyle w:val="13"/>
        <w:wordWrap w:val="0"/>
        <w:spacing w:line="360" w:lineRule="auto"/>
        <w:jc w:val="left"/>
        <w:rPr>
          <w:rFonts w:hAnsi="宋体" w:cs="宋体"/>
          <w:b/>
          <w:color w:val="auto"/>
          <w:szCs w:val="21"/>
          <w:highlight w:val="none"/>
        </w:rPr>
      </w:pPr>
    </w:p>
    <w:p w14:paraId="68D89211">
      <w:pPr>
        <w:pStyle w:val="13"/>
        <w:wordWrap w:val="0"/>
        <w:spacing w:line="360" w:lineRule="auto"/>
        <w:jc w:val="left"/>
        <w:rPr>
          <w:rFonts w:hAnsi="宋体" w:cs="宋体"/>
          <w:b/>
          <w:color w:val="auto"/>
          <w:szCs w:val="21"/>
          <w:highlight w:val="none"/>
        </w:rPr>
      </w:pPr>
    </w:p>
    <w:p w14:paraId="207D856D">
      <w:pPr>
        <w:wordWrap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0BFB814E">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2D786B8">
      <w:pPr>
        <w:pStyle w:val="13"/>
        <w:wordWrap w:val="0"/>
        <w:spacing w:line="360" w:lineRule="auto"/>
        <w:ind w:left="5132" w:leftChars="1979" w:hanging="976" w:hangingChars="488"/>
        <w:rPr>
          <w:rFonts w:hAnsi="宋体" w:cs="宋体"/>
          <w:color w:val="auto"/>
          <w:sz w:val="20"/>
          <w:highlight w:val="none"/>
        </w:rPr>
      </w:pPr>
    </w:p>
    <w:p w14:paraId="4B495217">
      <w:pPr>
        <w:wordWrap w:val="0"/>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21C44B0B">
      <w:pPr>
        <w:widowControl/>
        <w:wordWrap w:val="0"/>
        <w:spacing w:line="360" w:lineRule="auto"/>
        <w:jc w:val="left"/>
        <w:rPr>
          <w:rFonts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p>
    <w:p w14:paraId="399E3ECC">
      <w:pPr>
        <w:wordWrap w:val="0"/>
        <w:snapToGrid w:val="0"/>
        <w:spacing w:line="360" w:lineRule="auto"/>
        <w:jc w:val="left"/>
        <w:rPr>
          <w:rFonts w:ascii="宋体" w:hAnsi="宋体" w:cs="宋体"/>
          <w:color w:val="auto"/>
          <w:sz w:val="20"/>
          <w:highlight w:val="none"/>
        </w:rPr>
      </w:pPr>
    </w:p>
    <w:p w14:paraId="44D61B9A">
      <w:pPr>
        <w:pStyle w:val="13"/>
        <w:tabs>
          <w:tab w:val="left" w:pos="2472"/>
        </w:tabs>
        <w:wordWrap w:val="0"/>
        <w:spacing w:line="360" w:lineRule="auto"/>
        <w:jc w:val="center"/>
        <w:rPr>
          <w:rFonts w:hAnsi="宋体" w:cs="宋体"/>
          <w:b/>
          <w:color w:val="auto"/>
          <w:sz w:val="36"/>
          <w:highlight w:val="none"/>
        </w:rPr>
      </w:pPr>
    </w:p>
    <w:p w14:paraId="146DFA28">
      <w:pPr>
        <w:pStyle w:val="13"/>
        <w:tabs>
          <w:tab w:val="left" w:pos="2472"/>
        </w:tabs>
        <w:wordWrap w:val="0"/>
        <w:spacing w:line="360" w:lineRule="auto"/>
        <w:jc w:val="center"/>
        <w:rPr>
          <w:rFonts w:hAnsi="宋体" w:cs="宋体"/>
          <w:b/>
          <w:color w:val="auto"/>
          <w:sz w:val="36"/>
          <w:highlight w:val="none"/>
        </w:rPr>
      </w:pPr>
    </w:p>
    <w:p w14:paraId="5F998E83">
      <w:pPr>
        <w:pStyle w:val="13"/>
        <w:tabs>
          <w:tab w:val="left" w:pos="2472"/>
        </w:tabs>
        <w:wordWrap w:val="0"/>
        <w:spacing w:line="360" w:lineRule="auto"/>
        <w:jc w:val="center"/>
        <w:rPr>
          <w:rFonts w:hAnsi="宋体" w:cs="宋体"/>
          <w:b/>
          <w:color w:val="auto"/>
          <w:sz w:val="36"/>
          <w:highlight w:val="none"/>
        </w:rPr>
      </w:pPr>
    </w:p>
    <w:p w14:paraId="07843623">
      <w:pPr>
        <w:pStyle w:val="13"/>
        <w:tabs>
          <w:tab w:val="left" w:pos="2472"/>
        </w:tabs>
        <w:wordWrap w:val="0"/>
        <w:spacing w:line="360" w:lineRule="auto"/>
        <w:jc w:val="center"/>
        <w:rPr>
          <w:rFonts w:hAnsi="宋体" w:cs="宋体"/>
          <w:b/>
          <w:color w:val="auto"/>
          <w:sz w:val="36"/>
          <w:highlight w:val="none"/>
        </w:rPr>
      </w:pPr>
    </w:p>
    <w:p w14:paraId="2A70D7BF">
      <w:pPr>
        <w:pStyle w:val="13"/>
        <w:tabs>
          <w:tab w:val="left" w:pos="2472"/>
        </w:tabs>
        <w:wordWrap w:val="0"/>
        <w:spacing w:line="360" w:lineRule="auto"/>
        <w:jc w:val="center"/>
        <w:rPr>
          <w:rFonts w:hAnsi="宋体" w:cs="宋体"/>
          <w:b/>
          <w:color w:val="auto"/>
          <w:sz w:val="36"/>
          <w:highlight w:val="none"/>
        </w:rPr>
      </w:pPr>
    </w:p>
    <w:p w14:paraId="261A7132">
      <w:pPr>
        <w:pStyle w:val="13"/>
        <w:tabs>
          <w:tab w:val="left" w:pos="2472"/>
        </w:tabs>
        <w:wordWrap w:val="0"/>
        <w:spacing w:line="360" w:lineRule="auto"/>
        <w:jc w:val="center"/>
        <w:rPr>
          <w:rFonts w:hAnsi="宋体" w:cs="宋体"/>
          <w:b/>
          <w:color w:val="auto"/>
          <w:sz w:val="36"/>
          <w:highlight w:val="none"/>
        </w:rPr>
      </w:pPr>
    </w:p>
    <w:p w14:paraId="04F34319">
      <w:pPr>
        <w:pStyle w:val="13"/>
        <w:tabs>
          <w:tab w:val="left" w:pos="2472"/>
        </w:tabs>
        <w:wordWrap w:val="0"/>
        <w:spacing w:line="360" w:lineRule="auto"/>
        <w:jc w:val="center"/>
        <w:rPr>
          <w:rFonts w:hAnsi="宋体" w:cs="宋体"/>
          <w:b/>
          <w:color w:val="auto"/>
          <w:sz w:val="36"/>
          <w:highlight w:val="none"/>
        </w:rPr>
      </w:pPr>
    </w:p>
    <w:p w14:paraId="3E57DD0B">
      <w:pPr>
        <w:pStyle w:val="13"/>
        <w:tabs>
          <w:tab w:val="left" w:pos="2472"/>
        </w:tabs>
        <w:wordWrap w:val="0"/>
        <w:spacing w:line="360" w:lineRule="auto"/>
        <w:jc w:val="center"/>
        <w:rPr>
          <w:rFonts w:hAnsi="宋体" w:cs="宋体"/>
          <w:b/>
          <w:color w:val="auto"/>
          <w:sz w:val="36"/>
          <w:highlight w:val="none"/>
        </w:rPr>
      </w:pPr>
    </w:p>
    <w:p w14:paraId="6EFF6150">
      <w:pPr>
        <w:pStyle w:val="13"/>
        <w:tabs>
          <w:tab w:val="left" w:pos="2472"/>
        </w:tabs>
        <w:wordWrap w:val="0"/>
        <w:spacing w:line="360" w:lineRule="auto"/>
        <w:jc w:val="center"/>
        <w:rPr>
          <w:rFonts w:hAnsi="宋体" w:cs="宋体"/>
          <w:b/>
          <w:color w:val="auto"/>
          <w:sz w:val="36"/>
          <w:highlight w:val="none"/>
        </w:rPr>
      </w:pPr>
    </w:p>
    <w:p w14:paraId="3A5DE1CF">
      <w:pPr>
        <w:pStyle w:val="13"/>
        <w:tabs>
          <w:tab w:val="left" w:pos="2472"/>
        </w:tabs>
        <w:wordWrap w:val="0"/>
        <w:spacing w:line="360" w:lineRule="auto"/>
        <w:jc w:val="center"/>
        <w:rPr>
          <w:rFonts w:hAnsi="宋体" w:cs="宋体"/>
          <w:b/>
          <w:color w:val="auto"/>
          <w:sz w:val="36"/>
          <w:highlight w:val="none"/>
        </w:rPr>
      </w:pPr>
    </w:p>
    <w:p w14:paraId="001ED36F">
      <w:pPr>
        <w:pStyle w:val="13"/>
        <w:tabs>
          <w:tab w:val="left" w:pos="2472"/>
        </w:tabs>
        <w:wordWrap w:val="0"/>
        <w:spacing w:line="360" w:lineRule="auto"/>
        <w:jc w:val="center"/>
        <w:rPr>
          <w:rFonts w:hAnsi="宋体" w:cs="宋体"/>
          <w:b/>
          <w:color w:val="auto"/>
          <w:sz w:val="36"/>
          <w:highlight w:val="none"/>
        </w:rPr>
      </w:pPr>
    </w:p>
    <w:p w14:paraId="6A7AD672">
      <w:pPr>
        <w:pStyle w:val="13"/>
        <w:tabs>
          <w:tab w:val="left" w:pos="2472"/>
        </w:tabs>
        <w:wordWrap w:val="0"/>
        <w:spacing w:line="360" w:lineRule="auto"/>
        <w:jc w:val="center"/>
        <w:outlineLvl w:val="0"/>
        <w:rPr>
          <w:rFonts w:hAnsi="宋体" w:cs="宋体"/>
          <w:b/>
          <w:color w:val="auto"/>
          <w:sz w:val="36"/>
          <w:highlight w:val="none"/>
        </w:rPr>
      </w:pPr>
      <w:bookmarkStart w:id="293" w:name="_Toc30072"/>
      <w:r>
        <w:rPr>
          <w:rFonts w:hint="eastAsia" w:hAnsi="宋体" w:cs="宋体"/>
          <w:b/>
          <w:color w:val="auto"/>
          <w:sz w:val="36"/>
          <w:highlight w:val="none"/>
        </w:rPr>
        <w:t>第七章 质疑、投诉证明材料格式</w:t>
      </w:r>
      <w:bookmarkEnd w:id="293"/>
    </w:p>
    <w:p w14:paraId="1BC0C233">
      <w:pPr>
        <w:widowControl/>
        <w:wordWrap w:val="0"/>
        <w:spacing w:line="360" w:lineRule="auto"/>
        <w:jc w:val="left"/>
        <w:rPr>
          <w:rFonts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p>
    <w:p w14:paraId="57ADE56D">
      <w:pPr>
        <w:widowControl/>
        <w:shd w:val="clear" w:color="auto" w:fill="FFFFFF"/>
        <w:wordWrap w:val="0"/>
        <w:spacing w:line="360" w:lineRule="auto"/>
        <w:jc w:val="left"/>
        <w:rPr>
          <w:rFonts w:ascii="宋体" w:hAnsi="宋体" w:cs="宋体"/>
          <w:b/>
          <w:bCs/>
          <w:color w:val="auto"/>
          <w:sz w:val="28"/>
          <w:szCs w:val="28"/>
          <w:highlight w:val="none"/>
        </w:rPr>
      </w:pPr>
    </w:p>
    <w:p w14:paraId="202FA9A1">
      <w:pPr>
        <w:pStyle w:val="4"/>
        <w:wordWrap w:val="0"/>
        <w:spacing w:before="0" w:after="0" w:line="360" w:lineRule="auto"/>
        <w:jc w:val="center"/>
        <w:rPr>
          <w:rFonts w:ascii="宋体" w:hAnsi="宋体" w:eastAsia="宋体" w:cs="宋体"/>
          <w:b w:val="0"/>
          <w:bCs w:val="0"/>
          <w:color w:val="auto"/>
          <w:highlight w:val="none"/>
        </w:rPr>
      </w:pPr>
      <w:bookmarkStart w:id="294" w:name="_Toc23800"/>
      <w:r>
        <w:rPr>
          <w:rFonts w:hint="eastAsia" w:ascii="宋体" w:hAnsi="宋体" w:eastAsia="宋体" w:cs="宋体"/>
          <w:b w:val="0"/>
          <w:bCs w:val="0"/>
          <w:color w:val="auto"/>
          <w:highlight w:val="none"/>
        </w:rPr>
        <w:t>第一节 质疑函（格式）</w:t>
      </w:r>
      <w:bookmarkEnd w:id="294"/>
    </w:p>
    <w:p w14:paraId="4D2625BF">
      <w:pPr>
        <w:wordWrap w:val="0"/>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53699586">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一、质疑供应商基本信息</w:t>
      </w:r>
    </w:p>
    <w:p w14:paraId="3F3B9C12">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质疑供应商：</w:t>
      </w:r>
      <w:r>
        <w:rPr>
          <w:rFonts w:hint="eastAsia" w:ascii="宋体" w:hAnsi="宋体" w:cs="宋体"/>
          <w:color w:val="auto"/>
          <w:sz w:val="32"/>
          <w:szCs w:val="32"/>
          <w:highlight w:val="none"/>
          <w:u w:val="dotted"/>
        </w:rPr>
        <w:t xml:space="preserve">                                        </w:t>
      </w:r>
    </w:p>
    <w:p w14:paraId="2C45AFF8">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地址：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69D64E61">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0B0A9C64">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p>
    <w:p w14:paraId="0B1C4669">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19CD4CD7">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地址： </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12F64421">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二、质疑项目基本情况</w:t>
      </w:r>
    </w:p>
    <w:p w14:paraId="2BC40DF0">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val="en-US" w:eastAsia="zh-CN"/>
        </w:rPr>
        <w:t xml:space="preserve">                   </w:t>
      </w:r>
      <w:r>
        <w:rPr>
          <w:rFonts w:hint="eastAsia" w:ascii="宋体" w:hAnsi="宋体" w:cs="宋体"/>
          <w:color w:val="auto"/>
          <w:sz w:val="32"/>
          <w:szCs w:val="32"/>
          <w:highlight w:val="none"/>
          <w:u w:val="dotted"/>
        </w:rPr>
        <w:t xml:space="preserve">    </w:t>
      </w:r>
    </w:p>
    <w:p w14:paraId="702D2337">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748A6420">
      <w:pPr>
        <w:wordWrap w:val="0"/>
        <w:adjustRightInd w:val="0"/>
        <w:snapToGrid w:val="0"/>
        <w:spacing w:line="360" w:lineRule="auto"/>
        <w:rPr>
          <w:rFonts w:hint="default" w:ascii="宋体" w:hAnsi="宋体" w:cs="宋体"/>
          <w:color w:val="auto"/>
          <w:sz w:val="32"/>
          <w:szCs w:val="32"/>
          <w:highlight w:val="none"/>
          <w:u w:val="dotted"/>
          <w:lang w:val="en-US"/>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val="en-US" w:eastAsia="zh-CN"/>
        </w:rPr>
        <w:t xml:space="preserve">                 </w:t>
      </w:r>
    </w:p>
    <w:p w14:paraId="2AECD420">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采购文件获取日期：</w:t>
      </w:r>
      <w:r>
        <w:rPr>
          <w:rFonts w:hint="eastAsia" w:ascii="宋体" w:hAnsi="宋体" w:cs="宋体"/>
          <w:color w:val="auto"/>
          <w:sz w:val="32"/>
          <w:szCs w:val="32"/>
          <w:highlight w:val="none"/>
          <w:u w:val="dotted"/>
        </w:rPr>
        <w:t xml:space="preserve">                                           </w:t>
      </w:r>
    </w:p>
    <w:p w14:paraId="1A886721">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三、质疑事项具体内容</w:t>
      </w:r>
    </w:p>
    <w:p w14:paraId="2CBB3967">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质疑事项1：</w:t>
      </w:r>
      <w:r>
        <w:rPr>
          <w:rFonts w:hint="eastAsia" w:ascii="宋体" w:hAnsi="宋体" w:cs="宋体"/>
          <w:color w:val="auto"/>
          <w:sz w:val="32"/>
          <w:szCs w:val="32"/>
          <w:highlight w:val="none"/>
          <w:u w:val="dotted"/>
        </w:rPr>
        <w:t xml:space="preserve">                                         </w:t>
      </w:r>
    </w:p>
    <w:p w14:paraId="19BA4362">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6E6CB067">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u w:val="dotted"/>
        </w:rPr>
        <w:t xml:space="preserve">                                                       </w:t>
      </w:r>
    </w:p>
    <w:p w14:paraId="669C28A9">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6832E49B">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3BEDA67E">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质疑事项2</w:t>
      </w:r>
    </w:p>
    <w:p w14:paraId="2B4713C8">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w:t>
      </w:r>
    </w:p>
    <w:p w14:paraId="08221353">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四、与质疑事项相关的质疑请求</w:t>
      </w:r>
    </w:p>
    <w:p w14:paraId="3640C7F2">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p>
    <w:p w14:paraId="12D1D958">
      <w:pPr>
        <w:wordWrap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签字(签章)：                   公章：                      </w:t>
      </w:r>
    </w:p>
    <w:p w14:paraId="42039DFC">
      <w:pPr>
        <w:wordWrap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日期：    </w:t>
      </w:r>
    </w:p>
    <w:p w14:paraId="7DDD4609">
      <w:pPr>
        <w:wordWrap w:val="0"/>
        <w:adjustRightInd w:val="0"/>
        <w:snapToGrid w:val="0"/>
        <w:spacing w:line="360" w:lineRule="auto"/>
        <w:rPr>
          <w:rFonts w:ascii="宋体" w:hAnsi="宋体" w:cs="宋体"/>
          <w:color w:val="auto"/>
          <w:sz w:val="32"/>
          <w:szCs w:val="32"/>
          <w:highlight w:val="none"/>
        </w:rPr>
      </w:pPr>
    </w:p>
    <w:p w14:paraId="327CBC7A">
      <w:pPr>
        <w:wordWrap w:val="0"/>
        <w:adjustRightInd w:val="0"/>
        <w:snapToGrid w:val="0"/>
        <w:spacing w:line="360" w:lineRule="auto"/>
        <w:rPr>
          <w:rFonts w:ascii="宋体" w:hAnsi="宋体" w:cs="宋体"/>
          <w:color w:val="auto"/>
          <w:sz w:val="32"/>
          <w:szCs w:val="32"/>
          <w:highlight w:val="none"/>
        </w:rPr>
      </w:pPr>
    </w:p>
    <w:p w14:paraId="74017985">
      <w:pPr>
        <w:wordWrap w:val="0"/>
        <w:spacing w:line="360" w:lineRule="auto"/>
        <w:jc w:val="center"/>
        <w:rPr>
          <w:rFonts w:ascii="宋体" w:hAnsi="宋体" w:cs="宋体"/>
          <w:b/>
          <w:bCs/>
          <w:color w:val="auto"/>
          <w:sz w:val="32"/>
          <w:szCs w:val="32"/>
          <w:highlight w:val="none"/>
        </w:rPr>
      </w:pPr>
    </w:p>
    <w:p w14:paraId="383178DE">
      <w:pPr>
        <w:wordWrap w:val="0"/>
        <w:spacing w:line="360" w:lineRule="auto"/>
        <w:jc w:val="center"/>
        <w:rPr>
          <w:rFonts w:ascii="宋体" w:hAnsi="宋体" w:cs="宋体"/>
          <w:b/>
          <w:bCs/>
          <w:color w:val="auto"/>
          <w:sz w:val="32"/>
          <w:szCs w:val="32"/>
          <w:highlight w:val="none"/>
        </w:rPr>
      </w:pPr>
    </w:p>
    <w:p w14:paraId="6FF2489B">
      <w:pPr>
        <w:wordWrap w:val="0"/>
        <w:spacing w:line="360" w:lineRule="auto"/>
        <w:jc w:val="center"/>
        <w:rPr>
          <w:rFonts w:ascii="宋体" w:hAnsi="宋体" w:cs="宋体"/>
          <w:b/>
          <w:bCs/>
          <w:color w:val="auto"/>
          <w:sz w:val="32"/>
          <w:szCs w:val="32"/>
          <w:highlight w:val="none"/>
        </w:rPr>
      </w:pPr>
    </w:p>
    <w:p w14:paraId="024CD274">
      <w:pPr>
        <w:wordWrap w:val="0"/>
        <w:spacing w:line="360" w:lineRule="auto"/>
        <w:jc w:val="center"/>
        <w:rPr>
          <w:rFonts w:ascii="宋体" w:hAnsi="宋体" w:cs="宋体"/>
          <w:b/>
          <w:bCs/>
          <w:color w:val="auto"/>
          <w:sz w:val="32"/>
          <w:szCs w:val="32"/>
          <w:highlight w:val="none"/>
        </w:rPr>
      </w:pPr>
    </w:p>
    <w:p w14:paraId="1A20457F">
      <w:pPr>
        <w:wordWrap w:val="0"/>
        <w:spacing w:line="360" w:lineRule="auto"/>
        <w:jc w:val="center"/>
        <w:rPr>
          <w:rFonts w:ascii="宋体" w:hAnsi="宋体" w:cs="宋体"/>
          <w:b/>
          <w:bCs/>
          <w:color w:val="auto"/>
          <w:sz w:val="32"/>
          <w:szCs w:val="32"/>
          <w:highlight w:val="none"/>
        </w:rPr>
      </w:pPr>
    </w:p>
    <w:p w14:paraId="5B54361F">
      <w:pPr>
        <w:wordWrap w:val="0"/>
        <w:spacing w:line="360" w:lineRule="auto"/>
        <w:jc w:val="center"/>
        <w:rPr>
          <w:rFonts w:ascii="宋体" w:hAnsi="宋体" w:cs="宋体"/>
          <w:b/>
          <w:bCs/>
          <w:color w:val="auto"/>
          <w:sz w:val="32"/>
          <w:szCs w:val="32"/>
          <w:highlight w:val="none"/>
        </w:rPr>
      </w:pPr>
    </w:p>
    <w:p w14:paraId="7BFE080F">
      <w:pPr>
        <w:wordWrap w:val="0"/>
        <w:spacing w:line="360" w:lineRule="auto"/>
        <w:jc w:val="center"/>
        <w:rPr>
          <w:rFonts w:ascii="宋体" w:hAnsi="宋体" w:cs="宋体"/>
          <w:b/>
          <w:bCs/>
          <w:color w:val="auto"/>
          <w:sz w:val="32"/>
          <w:szCs w:val="32"/>
          <w:highlight w:val="none"/>
        </w:rPr>
      </w:pPr>
    </w:p>
    <w:p w14:paraId="16EBBC40">
      <w:pPr>
        <w:wordWrap w:val="0"/>
        <w:spacing w:line="360" w:lineRule="auto"/>
        <w:rPr>
          <w:rFonts w:ascii="宋体" w:hAnsi="宋体" w:cs="宋体"/>
          <w:b/>
          <w:color w:val="auto"/>
          <w:sz w:val="32"/>
          <w:szCs w:val="32"/>
          <w:highlight w:val="none"/>
        </w:rPr>
      </w:pPr>
    </w:p>
    <w:p w14:paraId="63C013D8">
      <w:pPr>
        <w:wordWrap w:val="0"/>
        <w:spacing w:line="360" w:lineRule="auto"/>
        <w:rPr>
          <w:rFonts w:ascii="宋体" w:hAnsi="宋体" w:cs="宋体"/>
          <w:b/>
          <w:color w:val="auto"/>
          <w:sz w:val="32"/>
          <w:szCs w:val="32"/>
          <w:highlight w:val="none"/>
        </w:rPr>
      </w:pPr>
    </w:p>
    <w:p w14:paraId="4CC100C3">
      <w:pPr>
        <w:wordWrap w:val="0"/>
        <w:spacing w:line="360" w:lineRule="auto"/>
        <w:rPr>
          <w:rFonts w:ascii="宋体" w:hAnsi="宋体" w:cs="宋体"/>
          <w:b/>
          <w:color w:val="auto"/>
          <w:sz w:val="32"/>
          <w:szCs w:val="32"/>
          <w:highlight w:val="none"/>
        </w:rPr>
      </w:pPr>
    </w:p>
    <w:p w14:paraId="3D83972B">
      <w:pPr>
        <w:wordWrap w:val="0"/>
        <w:spacing w:line="360" w:lineRule="auto"/>
        <w:rPr>
          <w:rFonts w:ascii="宋体" w:hAnsi="宋体" w:cs="宋体"/>
          <w:b/>
          <w:color w:val="auto"/>
          <w:sz w:val="32"/>
          <w:szCs w:val="32"/>
          <w:highlight w:val="none"/>
        </w:rPr>
      </w:pPr>
    </w:p>
    <w:p w14:paraId="0888F928">
      <w:pPr>
        <w:wordWrap w:val="0"/>
        <w:spacing w:line="360" w:lineRule="auto"/>
        <w:rPr>
          <w:rFonts w:ascii="宋体" w:hAnsi="宋体" w:cs="宋体"/>
          <w:b/>
          <w:color w:val="auto"/>
          <w:sz w:val="32"/>
          <w:szCs w:val="32"/>
          <w:highlight w:val="none"/>
        </w:rPr>
      </w:pPr>
    </w:p>
    <w:p w14:paraId="6B2EB8E1">
      <w:pPr>
        <w:wordWrap w:val="0"/>
        <w:spacing w:line="360" w:lineRule="auto"/>
        <w:rPr>
          <w:rFonts w:ascii="宋体" w:hAnsi="宋体" w:cs="宋体"/>
          <w:b/>
          <w:color w:val="auto"/>
          <w:sz w:val="32"/>
          <w:szCs w:val="32"/>
          <w:highlight w:val="none"/>
        </w:rPr>
      </w:pPr>
    </w:p>
    <w:p w14:paraId="475CDF81">
      <w:pPr>
        <w:wordWrap w:val="0"/>
        <w:spacing w:line="360" w:lineRule="auto"/>
        <w:rPr>
          <w:rFonts w:ascii="宋体" w:hAnsi="宋体" w:cs="宋体"/>
          <w:b/>
          <w:color w:val="auto"/>
          <w:sz w:val="32"/>
          <w:szCs w:val="32"/>
          <w:highlight w:val="none"/>
        </w:rPr>
      </w:pPr>
    </w:p>
    <w:p w14:paraId="0B3FE57F">
      <w:pPr>
        <w:wordWrap w:val="0"/>
        <w:spacing w:line="360" w:lineRule="auto"/>
        <w:rPr>
          <w:rFonts w:ascii="宋体" w:hAnsi="宋体" w:cs="宋体"/>
          <w:b/>
          <w:color w:val="auto"/>
          <w:sz w:val="32"/>
          <w:szCs w:val="32"/>
          <w:highlight w:val="none"/>
        </w:rPr>
      </w:pPr>
    </w:p>
    <w:p w14:paraId="2DD4A7AC">
      <w:pPr>
        <w:wordWrap w:val="0"/>
        <w:spacing w:line="360" w:lineRule="auto"/>
        <w:rPr>
          <w:rFonts w:ascii="宋体" w:hAnsi="宋体" w:cs="宋体"/>
          <w:b/>
          <w:color w:val="auto"/>
          <w:sz w:val="32"/>
          <w:szCs w:val="32"/>
          <w:highlight w:val="none"/>
        </w:rPr>
      </w:pPr>
    </w:p>
    <w:p w14:paraId="52842E5F">
      <w:pPr>
        <w:wordWrap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7A2DA36A">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1.供应商提出质疑时，应提交质疑函和必要的证明材料。</w:t>
      </w:r>
    </w:p>
    <w:p w14:paraId="1197AC18">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rPr>
        <w:t>供应商签署的授权委托书。授权委托书应载明代理人的姓名或者名称、代理事项、具体权限、期限和相关事项。</w:t>
      </w:r>
    </w:p>
    <w:p w14:paraId="7E78EC3A">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3.质疑供应商若对项目的某一分包进行质疑，质疑函中应列明具体分包号。</w:t>
      </w:r>
    </w:p>
    <w:p w14:paraId="1C47F66D">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4.质疑函的质疑事项应具体、明确，并有必要的事实依据和法律依据。</w:t>
      </w:r>
    </w:p>
    <w:p w14:paraId="1BEF7590">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5.质疑函的质疑请求应与质疑事项相关。</w:t>
      </w:r>
    </w:p>
    <w:p w14:paraId="18F2E911">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6BE20227">
      <w:pPr>
        <w:widowControl/>
        <w:wordWrap w:val="0"/>
        <w:spacing w:line="360" w:lineRule="auto"/>
        <w:ind w:firstLine="600" w:firstLineChars="200"/>
        <w:jc w:val="left"/>
        <w:rPr>
          <w:rFonts w:ascii="宋体" w:hAnsi="宋体" w:cs="宋体"/>
          <w:color w:val="auto"/>
          <w:sz w:val="30"/>
          <w:szCs w:val="30"/>
          <w:highlight w:val="none"/>
        </w:rPr>
      </w:pPr>
    </w:p>
    <w:p w14:paraId="0C9D00C8">
      <w:pPr>
        <w:widowControl/>
        <w:wordWrap w:val="0"/>
        <w:spacing w:line="360" w:lineRule="auto"/>
        <w:jc w:val="left"/>
        <w:rPr>
          <w:rFonts w:ascii="宋体" w:hAnsi="宋体" w:cs="宋体"/>
          <w:color w:val="auto"/>
          <w:kern w:val="0"/>
          <w:sz w:val="24"/>
          <w:highlight w:val="none"/>
        </w:rPr>
        <w:sectPr>
          <w:pgSz w:w="11906" w:h="16838"/>
          <w:pgMar w:top="1440" w:right="1080" w:bottom="1440" w:left="1080" w:header="720" w:footer="720" w:gutter="0"/>
          <w:cols w:space="720" w:num="1"/>
          <w:docGrid w:type="lines" w:linePitch="331" w:charSpace="0"/>
        </w:sectPr>
      </w:pPr>
    </w:p>
    <w:p w14:paraId="419E9A74">
      <w:pPr>
        <w:pStyle w:val="4"/>
        <w:wordWrap w:val="0"/>
        <w:spacing w:before="0" w:after="0" w:line="360" w:lineRule="auto"/>
        <w:jc w:val="center"/>
        <w:rPr>
          <w:rFonts w:ascii="宋体" w:hAnsi="宋体" w:eastAsia="宋体" w:cs="宋体"/>
          <w:b w:val="0"/>
          <w:bCs w:val="0"/>
          <w:color w:val="auto"/>
          <w:highlight w:val="none"/>
        </w:rPr>
      </w:pPr>
      <w:bookmarkStart w:id="295" w:name="_Toc18446"/>
      <w:r>
        <w:rPr>
          <w:rFonts w:hint="eastAsia" w:ascii="宋体" w:hAnsi="宋体" w:eastAsia="宋体" w:cs="宋体"/>
          <w:b w:val="0"/>
          <w:bCs w:val="0"/>
          <w:color w:val="auto"/>
          <w:highlight w:val="none"/>
        </w:rPr>
        <w:t>第二节 投诉书（格式）</w:t>
      </w:r>
      <w:bookmarkEnd w:id="295"/>
    </w:p>
    <w:p w14:paraId="6059EF20">
      <w:pPr>
        <w:wordWrap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投诉书范本</w:t>
      </w:r>
    </w:p>
    <w:p w14:paraId="16302DBE">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一、投诉相关主体基本情况</w:t>
      </w:r>
    </w:p>
    <w:p w14:paraId="1B897996">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投诉人：</w:t>
      </w:r>
      <w:r>
        <w:rPr>
          <w:rFonts w:hint="eastAsia" w:ascii="宋体" w:hAnsi="宋体" w:cs="宋体"/>
          <w:color w:val="auto"/>
          <w:sz w:val="32"/>
          <w:szCs w:val="32"/>
          <w:highlight w:val="none"/>
          <w:u w:val="dotted"/>
        </w:rPr>
        <w:t xml:space="preserve">                                               </w:t>
      </w:r>
    </w:p>
    <w:p w14:paraId="4A0A5A8E">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22BA116">
      <w:pPr>
        <w:tabs>
          <w:tab w:val="left" w:pos="6510"/>
        </w:tabs>
        <w:wordWrap w:val="0"/>
        <w:spacing w:line="360" w:lineRule="auto"/>
        <w:jc w:val="left"/>
        <w:rPr>
          <w:rFonts w:ascii="宋体" w:hAnsi="宋体" w:cs="宋体"/>
          <w:color w:val="auto"/>
          <w:sz w:val="32"/>
          <w:szCs w:val="32"/>
          <w:highlight w:val="none"/>
        </w:rPr>
      </w:pPr>
      <w:r>
        <w:rPr>
          <w:rFonts w:hint="eastAsia" w:ascii="宋体" w:hAnsi="宋体" w:cs="宋体"/>
          <w:color w:val="auto"/>
          <w:sz w:val="32"/>
          <w:szCs w:val="32"/>
          <w:highlight w:val="none"/>
        </w:rPr>
        <w:t>法定代表人/主要负责人：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00CA1C8D">
      <w:pPr>
        <w:tabs>
          <w:tab w:val="left" w:pos="6510"/>
        </w:tabs>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6C158E31">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1C9F6149">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dotted"/>
        </w:rPr>
        <w:t xml:space="preserve">                   </w:t>
      </w:r>
    </w:p>
    <w:p w14:paraId="0D4AE205">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被投诉人1：</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5649DDF2">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7D7204C2">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29CE2734">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被投诉人2</w:t>
      </w:r>
    </w:p>
    <w:p w14:paraId="749DBD55">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3F5886AE">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相关供应商：</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9E041DB">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6C50CA80">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11566C03">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二、投诉项目基本情况</w:t>
      </w:r>
    </w:p>
    <w:p w14:paraId="7535094E">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采购项目名称：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val="en-US" w:eastAsia="zh-CN"/>
        </w:rPr>
        <w:t xml:space="preserve">                       </w:t>
      </w:r>
      <w:r>
        <w:rPr>
          <w:rFonts w:hint="eastAsia" w:ascii="宋体" w:hAnsi="宋体" w:cs="宋体"/>
          <w:color w:val="auto"/>
          <w:sz w:val="32"/>
          <w:szCs w:val="32"/>
          <w:highlight w:val="none"/>
          <w:u w:val="dotted"/>
          <w:lang w:eastAsia="zh-CN"/>
        </w:rPr>
        <w:t xml:space="preserve"> </w:t>
      </w:r>
      <w:r>
        <w:rPr>
          <w:rFonts w:hint="eastAsia" w:ascii="宋体" w:hAnsi="宋体" w:cs="宋体"/>
          <w:color w:val="auto"/>
          <w:sz w:val="32"/>
          <w:szCs w:val="32"/>
          <w:highlight w:val="none"/>
          <w:u w:val="dotted"/>
        </w:rPr>
        <w:t xml:space="preserve">   </w:t>
      </w:r>
    </w:p>
    <w:p w14:paraId="04D352B0">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采购项目编号：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4D6F7973">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南宁市民族文化艺术研究院</w:t>
      </w:r>
      <w:r>
        <w:rPr>
          <w:rFonts w:hint="eastAsia" w:ascii="宋体" w:hAnsi="宋体" w:cs="宋体"/>
          <w:color w:val="auto"/>
          <w:sz w:val="32"/>
          <w:szCs w:val="32"/>
          <w:highlight w:val="none"/>
          <w:u w:val="single"/>
        </w:rPr>
        <w:t xml:space="preserve">  </w:t>
      </w:r>
    </w:p>
    <w:p w14:paraId="776D1425">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代理机构名称：</w:t>
      </w:r>
      <w:r>
        <w:rPr>
          <w:rFonts w:hint="eastAsia" w:ascii="宋体" w:hAnsi="宋体" w:cs="宋体"/>
          <w:color w:val="auto"/>
          <w:sz w:val="32"/>
          <w:szCs w:val="32"/>
          <w:highlight w:val="none"/>
          <w:u w:val="dotted"/>
        </w:rPr>
        <w:t xml:space="preserve">                                         </w:t>
      </w:r>
    </w:p>
    <w:p w14:paraId="75834A07">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采购文件公告: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3993CC8C">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采购结果公告: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59E2BF37">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三、质疑基本情况</w:t>
      </w:r>
    </w:p>
    <w:p w14:paraId="75ED83AF">
      <w:pPr>
        <w:wordWrap w:val="0"/>
        <w:spacing w:line="360" w:lineRule="auto"/>
        <w:ind w:firstLine="640" w:firstLineChars="200"/>
        <w:rPr>
          <w:rFonts w:ascii="宋体" w:hAnsi="宋体" w:cs="宋体"/>
          <w:color w:val="auto"/>
          <w:sz w:val="32"/>
          <w:szCs w:val="32"/>
          <w:highlight w:val="none"/>
          <w:u w:val="dotted"/>
        </w:rPr>
      </w:pPr>
      <w:r>
        <w:rPr>
          <w:rFonts w:hint="eastAsia" w:ascii="宋体" w:hAnsi="宋体" w:cs="宋体"/>
          <w:color w:val="auto"/>
          <w:sz w:val="32"/>
          <w:szCs w:val="32"/>
          <w:highlight w:val="none"/>
        </w:rPr>
        <w:t>投诉人于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日,向</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提出质疑，质疑事项为：</w:t>
      </w:r>
      <w:r>
        <w:rPr>
          <w:rFonts w:hint="eastAsia" w:ascii="宋体" w:hAnsi="宋体" w:cs="宋体"/>
          <w:color w:val="auto"/>
          <w:sz w:val="32"/>
          <w:szCs w:val="32"/>
          <w:highlight w:val="none"/>
          <w:u w:val="dotted"/>
        </w:rPr>
        <w:t xml:space="preserve">                                </w:t>
      </w:r>
    </w:p>
    <w:p w14:paraId="411C9791">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03A1A786">
      <w:pPr>
        <w:wordWrap w:val="0"/>
        <w:spacing w:line="360" w:lineRule="auto"/>
        <w:ind w:firstLine="480" w:firstLineChars="150"/>
        <w:rPr>
          <w:rFonts w:ascii="宋体" w:hAnsi="宋体" w:cs="宋体"/>
          <w:color w:val="auto"/>
          <w:sz w:val="32"/>
          <w:szCs w:val="32"/>
          <w:highlight w:val="none"/>
        </w:rPr>
      </w:pPr>
      <w:r>
        <w:rPr>
          <w:rFonts w:hint="eastAsia" w:ascii="宋体" w:hAnsi="宋体" w:cs="宋体"/>
          <w:color w:val="auto"/>
          <w:sz w:val="32"/>
          <w:szCs w:val="32"/>
          <w:highlight w:val="none"/>
          <w:u w:val="dotted"/>
        </w:rPr>
        <w:t>采购人/代理机构</w:t>
      </w:r>
      <w:r>
        <w:rPr>
          <w:rFonts w:hint="eastAsia" w:ascii="宋体" w:hAnsi="宋体" w:cs="宋体"/>
          <w:color w:val="auto"/>
          <w:sz w:val="32"/>
          <w:szCs w:val="32"/>
          <w:highlight w:val="none"/>
        </w:rPr>
        <w:t>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日,就质疑事项作出了答复/没有在法定期限内作出答复。</w:t>
      </w:r>
    </w:p>
    <w:p w14:paraId="59CCC4DE">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四、投诉事项具体内容</w:t>
      </w:r>
    </w:p>
    <w:p w14:paraId="0D1E27CC">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投诉事项 1：</w:t>
      </w:r>
      <w:r>
        <w:rPr>
          <w:rFonts w:hint="eastAsia" w:ascii="宋体" w:hAnsi="宋体" w:cs="宋体"/>
          <w:color w:val="auto"/>
          <w:sz w:val="32"/>
          <w:szCs w:val="32"/>
          <w:highlight w:val="none"/>
          <w:u w:val="dotted"/>
        </w:rPr>
        <w:t xml:space="preserve">                                       </w:t>
      </w:r>
    </w:p>
    <w:p w14:paraId="40C373AA">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4AF7B99D">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1A6A35CF">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03613149">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0D102BDA">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投诉事项2</w:t>
      </w:r>
    </w:p>
    <w:p w14:paraId="1528A0E5">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6BF77CB1">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五、与投诉事项相关的投诉请求</w:t>
      </w:r>
    </w:p>
    <w:p w14:paraId="6BA85394">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524310D4">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 xml:space="preserve">                                                                                                    </w:t>
      </w:r>
    </w:p>
    <w:p w14:paraId="44D62FC2">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签字(签章)：                   公章：                      </w:t>
      </w:r>
    </w:p>
    <w:p w14:paraId="5D36A0AB">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日期：    </w:t>
      </w:r>
    </w:p>
    <w:p w14:paraId="53E02FB2">
      <w:pPr>
        <w:wordWrap w:val="0"/>
        <w:spacing w:line="360" w:lineRule="auto"/>
        <w:rPr>
          <w:rFonts w:ascii="宋体" w:hAnsi="宋体" w:cs="宋体"/>
          <w:b/>
          <w:color w:val="auto"/>
          <w:sz w:val="32"/>
          <w:szCs w:val="32"/>
          <w:highlight w:val="none"/>
        </w:rPr>
      </w:pPr>
    </w:p>
    <w:p w14:paraId="0186B651">
      <w:pPr>
        <w:wordWrap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投诉书制作说明：</w:t>
      </w:r>
    </w:p>
    <w:p w14:paraId="4E5A702F">
      <w:pPr>
        <w:widowControl/>
        <w:wordWrap w:val="0"/>
        <w:spacing w:line="360" w:lineRule="auto"/>
        <w:ind w:firstLine="640" w:firstLineChars="200"/>
        <w:rPr>
          <w:rFonts w:ascii="宋体" w:hAnsi="宋体" w:cs="宋体"/>
          <w:color w:val="auto"/>
          <w:kern w:val="0"/>
          <w:sz w:val="32"/>
          <w:szCs w:val="32"/>
          <w:highlight w:val="none"/>
        </w:rPr>
      </w:pPr>
      <w:r>
        <w:rPr>
          <w:rFonts w:hint="eastAsia" w:ascii="宋体" w:hAnsi="宋体" w:cs="宋体"/>
          <w:color w:val="auto"/>
          <w:sz w:val="32"/>
          <w:szCs w:val="32"/>
          <w:highlight w:val="none"/>
        </w:rPr>
        <w:t>1.投诉人提起投诉时，应当提交投诉书和必要的证明材料，并按照被投诉人和与投诉事项有关的供应商数量提供投诉书副本。</w:t>
      </w:r>
    </w:p>
    <w:p w14:paraId="56928565">
      <w:pPr>
        <w:widowControl/>
        <w:wordWrap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2.投诉人若委托代理人进行投诉的，投诉书应按照要求列明“授权代表”的有关内容，并在附件中提交由</w:t>
      </w:r>
      <w:r>
        <w:rPr>
          <w:rFonts w:hint="eastAsia" w:ascii="宋体" w:hAnsi="宋体" w:cs="宋体"/>
          <w:color w:val="auto"/>
          <w:kern w:val="0"/>
          <w:sz w:val="32"/>
          <w:szCs w:val="32"/>
          <w:highlight w:val="none"/>
        </w:rPr>
        <w:t>投诉人签署的授权委托书。授权委托书应当载明代理人的姓名或者名称、代理事项、具体权限、期限和相关事项。</w:t>
      </w:r>
    </w:p>
    <w:p w14:paraId="1E0D86FF">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3.投诉人若对项目的某一分包进行投诉，投诉书应列明具体分包号。</w:t>
      </w:r>
    </w:p>
    <w:p w14:paraId="0ADCEAC5">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4.投诉书应简要列明质疑事项，质疑函、质疑答复等作为附件材料提供。</w:t>
      </w:r>
    </w:p>
    <w:p w14:paraId="4FCD44BB">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5.投诉书的投诉事项应具体、明确，并有必要的事实依据和法律依据。</w:t>
      </w:r>
    </w:p>
    <w:p w14:paraId="627F871E">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6.投诉书的投诉请求应与投诉事项相关。</w:t>
      </w:r>
    </w:p>
    <w:p w14:paraId="01CAD825">
      <w:pPr>
        <w:widowControl/>
        <w:wordWrap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0C8149E9">
      <w:pPr>
        <w:wordWrap w:val="0"/>
        <w:spacing w:line="360" w:lineRule="auto"/>
        <w:rPr>
          <w:rFonts w:ascii="宋体" w:hAnsi="宋体" w:cs="宋体"/>
          <w:color w:val="auto"/>
          <w:highlight w:val="none"/>
        </w:rPr>
      </w:pPr>
    </w:p>
    <w:p w14:paraId="0864044D">
      <w:pPr>
        <w:rPr>
          <w:color w:val="auto"/>
          <w:highlight w:val="none"/>
        </w:rPr>
      </w:pPr>
    </w:p>
    <w:sectPr>
      <w:footerReference r:id="rId9" w:type="first"/>
      <w:headerReference r:id="rId6" w:type="default"/>
      <w:footerReference r:id="rId7" w:type="default"/>
      <w:footerReference r:id="rId8" w:type="even"/>
      <w:pgSz w:w="11906" w:h="16838"/>
      <w:pgMar w:top="1440" w:right="1080" w:bottom="1440" w:left="1080"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C7A77">
    <w:pPr>
      <w:pStyle w:val="14"/>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2B939">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132B939">
                    <w:pPr>
                      <w:pStyle w:val="14"/>
                    </w:pPr>
                    <w:r>
                      <w:fldChar w:fldCharType="begin"/>
                    </w:r>
                    <w:r>
                      <w:instrText xml:space="preserve"> PAGE  \* MERGEFORMAT </w:instrText>
                    </w:r>
                    <w:r>
                      <w:fldChar w:fldCharType="separate"/>
                    </w:r>
                    <w:r>
                      <w:t>47</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06EC6">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3637B">
                          <w:pPr>
                            <w:pStyle w:val="14"/>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A3637B">
                    <w:pPr>
                      <w:pStyle w:val="14"/>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83CA1">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B89AF">
                          <w:pPr>
                            <w:pStyle w:val="14"/>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3DB89AF">
                    <w:pPr>
                      <w:pStyle w:val="14"/>
                    </w:pPr>
                    <w:r>
                      <w:fldChar w:fldCharType="begin"/>
                    </w:r>
                    <w:r>
                      <w:instrText xml:space="preserve"> PAGE  \* MERGEFORMAT </w:instrText>
                    </w:r>
                    <w:r>
                      <w:fldChar w:fldCharType="separate"/>
                    </w:r>
                    <w:r>
                      <w:t>145</w:t>
                    </w:r>
                    <w:r>
                      <w:fldChar w:fldCharType="end"/>
                    </w:r>
                  </w:p>
                </w:txbxContent>
              </v:textbox>
            </v:shape>
          </w:pict>
        </mc:Fallback>
      </mc:AlternateContent>
    </w:r>
  </w:p>
  <w:p w14:paraId="5445F443">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4876E">
    <w:pPr>
      <w:pStyle w:val="14"/>
      <w:framePr w:wrap="around" w:vAnchor="text" w:hAnchor="margin" w:xAlign="center" w:y="1"/>
      <w:rPr>
        <w:rStyle w:val="25"/>
      </w:rPr>
    </w:pPr>
    <w:r>
      <w:fldChar w:fldCharType="begin"/>
    </w:r>
    <w:r>
      <w:rPr>
        <w:rStyle w:val="25"/>
      </w:rPr>
      <w:instrText xml:space="preserve">PAGE  </w:instrText>
    </w:r>
    <w:r>
      <w:fldChar w:fldCharType="end"/>
    </w:r>
  </w:p>
  <w:p w14:paraId="41278258">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D5748">
    <w:pPr>
      <w:pStyle w:val="14"/>
      <w:framePr w:wrap="around" w:vAnchor="text" w:hAnchor="margin" w:xAlign="right" w:y="1"/>
      <w:rPr>
        <w:rStyle w:val="25"/>
      </w:rPr>
    </w:pPr>
    <w:r>
      <w:fldChar w:fldCharType="begin"/>
    </w:r>
    <w:r>
      <w:rPr>
        <w:rStyle w:val="25"/>
      </w:rPr>
      <w:instrText xml:space="preserve">PAGE  </w:instrText>
    </w:r>
    <w:r>
      <w:fldChar w:fldCharType="separate"/>
    </w:r>
    <w:r>
      <w:rPr>
        <w:rStyle w:val="25"/>
      </w:rPr>
      <w:t>122</w:t>
    </w:r>
    <w:r>
      <w:fldChar w:fldCharType="end"/>
    </w:r>
  </w:p>
  <w:p w14:paraId="1F90DFF8">
    <w:pPr>
      <w:pStyle w:val="14"/>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152EE">
    <w:pPr>
      <w:widowControl/>
      <w:ind w:left="-360" w:right="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09CB1">
    <w:pPr>
      <w:pStyle w:val="1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D7956E1"/>
    <w:multiLevelType w:val="multilevel"/>
    <w:tmpl w:val="1D7956E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6"/>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536378"/>
    <w:multiLevelType w:val="singleLevel"/>
    <w:tmpl w:val="51536378"/>
    <w:lvl w:ilvl="0" w:tentative="0">
      <w:start w:val="1"/>
      <w:numFmt w:val="decimal"/>
      <w:suff w:val="nothing"/>
      <w:lvlText w:val="（%1）"/>
      <w:lvlJc w:val="left"/>
      <w:pPr>
        <w:ind w:left="0" w:firstLine="0"/>
      </w:pPr>
    </w:lvl>
  </w:abstractNum>
  <w:abstractNum w:abstractNumId="4">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ovM4hM4ONmLoAoTQBZs9dbMZVj4=" w:salt="4VcJAkUR/0MWpn10sQ1ne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1NWNjMzliYTQyMTUxMDRhZWNhYWIyZmM4MTBkN2MifQ=="/>
  </w:docVars>
  <w:rsids>
    <w:rsidRoot w:val="5C697891"/>
    <w:rsid w:val="0002310B"/>
    <w:rsid w:val="002A00D3"/>
    <w:rsid w:val="003A298A"/>
    <w:rsid w:val="005D46BC"/>
    <w:rsid w:val="00C54361"/>
    <w:rsid w:val="00D84DE7"/>
    <w:rsid w:val="00DC1D32"/>
    <w:rsid w:val="00F23FAD"/>
    <w:rsid w:val="00FB3BC7"/>
    <w:rsid w:val="010B405F"/>
    <w:rsid w:val="014B64CF"/>
    <w:rsid w:val="01E51DE2"/>
    <w:rsid w:val="02535CBD"/>
    <w:rsid w:val="02A641F7"/>
    <w:rsid w:val="02CB7B8F"/>
    <w:rsid w:val="0366499F"/>
    <w:rsid w:val="03D9108F"/>
    <w:rsid w:val="04583A5F"/>
    <w:rsid w:val="0458580D"/>
    <w:rsid w:val="0461255F"/>
    <w:rsid w:val="04665625"/>
    <w:rsid w:val="049B0F2A"/>
    <w:rsid w:val="05235E1B"/>
    <w:rsid w:val="06527E51"/>
    <w:rsid w:val="06536E30"/>
    <w:rsid w:val="06CB3C0E"/>
    <w:rsid w:val="06F90366"/>
    <w:rsid w:val="07416A2C"/>
    <w:rsid w:val="08042CA2"/>
    <w:rsid w:val="085E740E"/>
    <w:rsid w:val="087275C8"/>
    <w:rsid w:val="08E411C1"/>
    <w:rsid w:val="09E13E08"/>
    <w:rsid w:val="0A1F28E8"/>
    <w:rsid w:val="0B5C6DD5"/>
    <w:rsid w:val="0BF76AE1"/>
    <w:rsid w:val="0C6D6E67"/>
    <w:rsid w:val="0CAD69A1"/>
    <w:rsid w:val="0CAF2EF8"/>
    <w:rsid w:val="0CBF5B3A"/>
    <w:rsid w:val="0CDE46B7"/>
    <w:rsid w:val="0D091A3B"/>
    <w:rsid w:val="0D456452"/>
    <w:rsid w:val="0D5F73AC"/>
    <w:rsid w:val="0D635C44"/>
    <w:rsid w:val="0D7105AB"/>
    <w:rsid w:val="0DD04666"/>
    <w:rsid w:val="0E9E624C"/>
    <w:rsid w:val="0EA0419B"/>
    <w:rsid w:val="0F6C03BE"/>
    <w:rsid w:val="10256CA9"/>
    <w:rsid w:val="10923E54"/>
    <w:rsid w:val="10F13271"/>
    <w:rsid w:val="10FB7649"/>
    <w:rsid w:val="113B273E"/>
    <w:rsid w:val="11402A3B"/>
    <w:rsid w:val="11D62ECE"/>
    <w:rsid w:val="12290212"/>
    <w:rsid w:val="1298482E"/>
    <w:rsid w:val="12BF651B"/>
    <w:rsid w:val="144306E3"/>
    <w:rsid w:val="147065B5"/>
    <w:rsid w:val="148102A5"/>
    <w:rsid w:val="14952165"/>
    <w:rsid w:val="151C2E71"/>
    <w:rsid w:val="15D60C87"/>
    <w:rsid w:val="15FC7002"/>
    <w:rsid w:val="16286195"/>
    <w:rsid w:val="16A61E6E"/>
    <w:rsid w:val="16D215B1"/>
    <w:rsid w:val="16FE3FF2"/>
    <w:rsid w:val="170855CF"/>
    <w:rsid w:val="170A508C"/>
    <w:rsid w:val="17481711"/>
    <w:rsid w:val="1763308C"/>
    <w:rsid w:val="17CA1EE2"/>
    <w:rsid w:val="19373188"/>
    <w:rsid w:val="193C3107"/>
    <w:rsid w:val="199E7D0E"/>
    <w:rsid w:val="1A241393"/>
    <w:rsid w:val="1A400DC5"/>
    <w:rsid w:val="1A771E43"/>
    <w:rsid w:val="1AD75083"/>
    <w:rsid w:val="1B4D70A9"/>
    <w:rsid w:val="1BC70627"/>
    <w:rsid w:val="1C34578A"/>
    <w:rsid w:val="1CA8284F"/>
    <w:rsid w:val="1CC7132A"/>
    <w:rsid w:val="1D5216F5"/>
    <w:rsid w:val="1DBC1F2F"/>
    <w:rsid w:val="1DD71A40"/>
    <w:rsid w:val="1FB11588"/>
    <w:rsid w:val="2019774D"/>
    <w:rsid w:val="202A42E5"/>
    <w:rsid w:val="205B18E6"/>
    <w:rsid w:val="206E100E"/>
    <w:rsid w:val="20730B4D"/>
    <w:rsid w:val="20A474DE"/>
    <w:rsid w:val="20E22F26"/>
    <w:rsid w:val="218C4119"/>
    <w:rsid w:val="21B26B71"/>
    <w:rsid w:val="221548E5"/>
    <w:rsid w:val="223E60C8"/>
    <w:rsid w:val="226542C8"/>
    <w:rsid w:val="22A4586A"/>
    <w:rsid w:val="242D23BA"/>
    <w:rsid w:val="248B4999"/>
    <w:rsid w:val="24CF4668"/>
    <w:rsid w:val="25E151C3"/>
    <w:rsid w:val="25F76131"/>
    <w:rsid w:val="27781FCD"/>
    <w:rsid w:val="27C60B5C"/>
    <w:rsid w:val="27ED0459"/>
    <w:rsid w:val="27F76BEA"/>
    <w:rsid w:val="29B71655"/>
    <w:rsid w:val="29DF4157"/>
    <w:rsid w:val="2A316130"/>
    <w:rsid w:val="2B394C1D"/>
    <w:rsid w:val="2D656721"/>
    <w:rsid w:val="2D994672"/>
    <w:rsid w:val="2E39679C"/>
    <w:rsid w:val="2E8C55BF"/>
    <w:rsid w:val="2EF266DA"/>
    <w:rsid w:val="301D32E3"/>
    <w:rsid w:val="305F2A01"/>
    <w:rsid w:val="30F25EC3"/>
    <w:rsid w:val="30F6008D"/>
    <w:rsid w:val="32F83FD3"/>
    <w:rsid w:val="330B24AF"/>
    <w:rsid w:val="331C7285"/>
    <w:rsid w:val="3411756B"/>
    <w:rsid w:val="356318B3"/>
    <w:rsid w:val="35764B4E"/>
    <w:rsid w:val="35BA1F83"/>
    <w:rsid w:val="35DB24F1"/>
    <w:rsid w:val="36280C33"/>
    <w:rsid w:val="36283F90"/>
    <w:rsid w:val="367A740F"/>
    <w:rsid w:val="36916441"/>
    <w:rsid w:val="36957375"/>
    <w:rsid w:val="36C009F2"/>
    <w:rsid w:val="37893954"/>
    <w:rsid w:val="37DC7F27"/>
    <w:rsid w:val="380F5149"/>
    <w:rsid w:val="38234536"/>
    <w:rsid w:val="38242107"/>
    <w:rsid w:val="382C79BE"/>
    <w:rsid w:val="383E6423"/>
    <w:rsid w:val="38B50391"/>
    <w:rsid w:val="38D032C8"/>
    <w:rsid w:val="38FB618B"/>
    <w:rsid w:val="393C6ED0"/>
    <w:rsid w:val="394538AA"/>
    <w:rsid w:val="39DB60F9"/>
    <w:rsid w:val="3A197299"/>
    <w:rsid w:val="3A2E4B6E"/>
    <w:rsid w:val="3A4554C0"/>
    <w:rsid w:val="3AF86E26"/>
    <w:rsid w:val="3AFB3848"/>
    <w:rsid w:val="3B984165"/>
    <w:rsid w:val="3C065573"/>
    <w:rsid w:val="3D391940"/>
    <w:rsid w:val="3D3F3094"/>
    <w:rsid w:val="3E1877DF"/>
    <w:rsid w:val="3E89334C"/>
    <w:rsid w:val="3EA37089"/>
    <w:rsid w:val="3F20694C"/>
    <w:rsid w:val="3F5E7474"/>
    <w:rsid w:val="405B73D3"/>
    <w:rsid w:val="406E1E3B"/>
    <w:rsid w:val="41240482"/>
    <w:rsid w:val="41713ED1"/>
    <w:rsid w:val="43120CA1"/>
    <w:rsid w:val="436775FC"/>
    <w:rsid w:val="43941A77"/>
    <w:rsid w:val="43D13FE2"/>
    <w:rsid w:val="44415830"/>
    <w:rsid w:val="45050ABD"/>
    <w:rsid w:val="4588349D"/>
    <w:rsid w:val="46C3396F"/>
    <w:rsid w:val="470E1780"/>
    <w:rsid w:val="480D2E86"/>
    <w:rsid w:val="48243022"/>
    <w:rsid w:val="49CD555A"/>
    <w:rsid w:val="4ACC5BD9"/>
    <w:rsid w:val="4B240C35"/>
    <w:rsid w:val="4B3F18B9"/>
    <w:rsid w:val="4BBA2895"/>
    <w:rsid w:val="4C236583"/>
    <w:rsid w:val="4DAE7392"/>
    <w:rsid w:val="4DE66FB2"/>
    <w:rsid w:val="4E2E4D6E"/>
    <w:rsid w:val="4E7F4FBD"/>
    <w:rsid w:val="4F0168C6"/>
    <w:rsid w:val="4F0A1774"/>
    <w:rsid w:val="4F8808D8"/>
    <w:rsid w:val="4F9A3B7A"/>
    <w:rsid w:val="4FC309CC"/>
    <w:rsid w:val="4FEC7842"/>
    <w:rsid w:val="503564BC"/>
    <w:rsid w:val="51575861"/>
    <w:rsid w:val="51B92C33"/>
    <w:rsid w:val="52384A5B"/>
    <w:rsid w:val="5264657E"/>
    <w:rsid w:val="527F6C47"/>
    <w:rsid w:val="529472A2"/>
    <w:rsid w:val="52E066C6"/>
    <w:rsid w:val="533C55CC"/>
    <w:rsid w:val="5453134B"/>
    <w:rsid w:val="54B74816"/>
    <w:rsid w:val="560B3A5A"/>
    <w:rsid w:val="562831B9"/>
    <w:rsid w:val="56A354FB"/>
    <w:rsid w:val="571E77BD"/>
    <w:rsid w:val="57543F03"/>
    <w:rsid w:val="581806B0"/>
    <w:rsid w:val="586511A4"/>
    <w:rsid w:val="586A7801"/>
    <w:rsid w:val="58D00F8B"/>
    <w:rsid w:val="5919394F"/>
    <w:rsid w:val="593E7189"/>
    <w:rsid w:val="594A3251"/>
    <w:rsid w:val="59642F62"/>
    <w:rsid w:val="599831C4"/>
    <w:rsid w:val="59BE1654"/>
    <w:rsid w:val="59D625D1"/>
    <w:rsid w:val="5A341668"/>
    <w:rsid w:val="5B0F3F75"/>
    <w:rsid w:val="5C3D06E5"/>
    <w:rsid w:val="5C5668D1"/>
    <w:rsid w:val="5C697891"/>
    <w:rsid w:val="5C901D3B"/>
    <w:rsid w:val="5CE744C7"/>
    <w:rsid w:val="5DD86807"/>
    <w:rsid w:val="5DF9688E"/>
    <w:rsid w:val="5E794C7D"/>
    <w:rsid w:val="5EB17464"/>
    <w:rsid w:val="60F03F78"/>
    <w:rsid w:val="610F7448"/>
    <w:rsid w:val="61163B3D"/>
    <w:rsid w:val="6117377F"/>
    <w:rsid w:val="62072030"/>
    <w:rsid w:val="62915C11"/>
    <w:rsid w:val="63591EA5"/>
    <w:rsid w:val="63877E5B"/>
    <w:rsid w:val="63E72322"/>
    <w:rsid w:val="642755DA"/>
    <w:rsid w:val="64E60B61"/>
    <w:rsid w:val="651B358E"/>
    <w:rsid w:val="652E3C0F"/>
    <w:rsid w:val="65930BB3"/>
    <w:rsid w:val="65DE6804"/>
    <w:rsid w:val="660035B2"/>
    <w:rsid w:val="660A4316"/>
    <w:rsid w:val="66EA3218"/>
    <w:rsid w:val="67605BE9"/>
    <w:rsid w:val="68906E4B"/>
    <w:rsid w:val="68F95F7D"/>
    <w:rsid w:val="691645AD"/>
    <w:rsid w:val="69383362"/>
    <w:rsid w:val="693B3721"/>
    <w:rsid w:val="694105EE"/>
    <w:rsid w:val="694F4B88"/>
    <w:rsid w:val="695E7EED"/>
    <w:rsid w:val="6A1B1356"/>
    <w:rsid w:val="6A3F63BD"/>
    <w:rsid w:val="6AC67157"/>
    <w:rsid w:val="6BD02607"/>
    <w:rsid w:val="6C3C4515"/>
    <w:rsid w:val="6CB20AD5"/>
    <w:rsid w:val="6CBF6EF4"/>
    <w:rsid w:val="6CCB3AEB"/>
    <w:rsid w:val="6D031D04"/>
    <w:rsid w:val="6D27195F"/>
    <w:rsid w:val="6DE309C1"/>
    <w:rsid w:val="6E05504F"/>
    <w:rsid w:val="701D453F"/>
    <w:rsid w:val="70263260"/>
    <w:rsid w:val="704A4D27"/>
    <w:rsid w:val="70C910C5"/>
    <w:rsid w:val="7118514F"/>
    <w:rsid w:val="715638B2"/>
    <w:rsid w:val="741473C6"/>
    <w:rsid w:val="742E2774"/>
    <w:rsid w:val="749A6A7B"/>
    <w:rsid w:val="74F57D2B"/>
    <w:rsid w:val="74F86EA8"/>
    <w:rsid w:val="74FF68B1"/>
    <w:rsid w:val="75722AC6"/>
    <w:rsid w:val="765661D4"/>
    <w:rsid w:val="765E7A97"/>
    <w:rsid w:val="77230661"/>
    <w:rsid w:val="773648C8"/>
    <w:rsid w:val="77764E3D"/>
    <w:rsid w:val="777F348A"/>
    <w:rsid w:val="77C80239"/>
    <w:rsid w:val="77D73344"/>
    <w:rsid w:val="77D7628B"/>
    <w:rsid w:val="77F04A73"/>
    <w:rsid w:val="77FA34D6"/>
    <w:rsid w:val="782E0B97"/>
    <w:rsid w:val="78515A11"/>
    <w:rsid w:val="78D742F6"/>
    <w:rsid w:val="78DE0702"/>
    <w:rsid w:val="7905662D"/>
    <w:rsid w:val="79B46D01"/>
    <w:rsid w:val="79BE2A0C"/>
    <w:rsid w:val="79F24465"/>
    <w:rsid w:val="79FF6F80"/>
    <w:rsid w:val="7A256F2B"/>
    <w:rsid w:val="7A2860D9"/>
    <w:rsid w:val="7AD66C6A"/>
    <w:rsid w:val="7AED16C9"/>
    <w:rsid w:val="7B7B1B66"/>
    <w:rsid w:val="7B8E64B3"/>
    <w:rsid w:val="7BDC10B2"/>
    <w:rsid w:val="7C6C37A9"/>
    <w:rsid w:val="7CC25D32"/>
    <w:rsid w:val="7D52346D"/>
    <w:rsid w:val="7D8E7281"/>
    <w:rsid w:val="7DF107C4"/>
    <w:rsid w:val="7E493FAB"/>
    <w:rsid w:val="7E6478FC"/>
    <w:rsid w:val="7E736BE6"/>
    <w:rsid w:val="7F131FAA"/>
    <w:rsid w:val="7F737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name="toc 1"/>
    <w:lsdException w:qFormat="1" w:uiPriority="39"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1"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semiHidden/>
    <w:unhideWhenUsed/>
    <w:qFormat/>
    <w:uiPriority w:val="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semiHidden/>
    <w:unhideWhenUsed/>
    <w:qFormat/>
    <w:uiPriority w:val="9"/>
    <w:pPr>
      <w:keepNext/>
      <w:keepLines/>
      <w:spacing w:line="600" w:lineRule="exact"/>
      <w:ind w:firstLine="643" w:firstLineChars="200"/>
      <w:outlineLvl w:val="2"/>
    </w:pPr>
    <w:rPr>
      <w:b/>
      <w:bCs/>
      <w:sz w:val="32"/>
      <w:szCs w:val="32"/>
    </w:rPr>
  </w:style>
  <w:style w:type="paragraph" w:styleId="6">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Title1"/>
    <w:basedOn w:val="1"/>
    <w:next w:val="1"/>
    <w:qFormat/>
    <w:uiPriority w:val="0"/>
    <w:pPr>
      <w:jc w:val="center"/>
      <w:outlineLvl w:val="0"/>
    </w:pPr>
    <w:rPr>
      <w:rFonts w:ascii="Calibri Light" w:hAnsi="Calibri Light" w:eastAsia="Arial Unicode MS" w:cs="Times New Roman"/>
      <w:b/>
    </w:rPr>
  </w:style>
  <w:style w:type="paragraph" w:styleId="7">
    <w:name w:val="index 8"/>
    <w:basedOn w:val="1"/>
    <w:next w:val="1"/>
    <w:qFormat/>
    <w:uiPriority w:val="0"/>
    <w:pPr>
      <w:ind w:left="2940"/>
    </w:pPr>
  </w:style>
  <w:style w:type="paragraph" w:styleId="8">
    <w:name w:val="Normal Indent"/>
    <w:basedOn w:val="1"/>
    <w:semiHidden/>
    <w:unhideWhenUsed/>
    <w:qFormat/>
    <w:uiPriority w:val="99"/>
    <w:pPr>
      <w:ind w:firstLine="420"/>
    </w:pPr>
    <w:rPr>
      <w:szCs w:val="20"/>
    </w:rPr>
  </w:style>
  <w:style w:type="paragraph" w:styleId="9">
    <w:name w:val="annotation text"/>
    <w:basedOn w:val="1"/>
    <w:semiHidden/>
    <w:unhideWhenUsed/>
    <w:qFormat/>
    <w:uiPriority w:val="99"/>
    <w:pPr>
      <w:jc w:val="left"/>
    </w:pPr>
  </w:style>
  <w:style w:type="paragraph" w:styleId="10">
    <w:name w:val="Body Text"/>
    <w:basedOn w:val="1"/>
    <w:next w:val="1"/>
    <w:qFormat/>
    <w:uiPriority w:val="0"/>
    <w:pPr>
      <w:spacing w:after="120"/>
    </w:pPr>
  </w:style>
  <w:style w:type="paragraph" w:styleId="11">
    <w:name w:val="Body Text Indent"/>
    <w:basedOn w:val="1"/>
    <w:semiHidden/>
    <w:unhideWhenUsed/>
    <w:qFormat/>
    <w:uiPriority w:val="99"/>
    <w:pPr>
      <w:spacing w:line="200" w:lineRule="exact"/>
      <w:ind w:firstLine="301"/>
    </w:pPr>
    <w:rPr>
      <w:rFonts w:ascii="宋体" w:hAnsi="Courier New"/>
      <w:spacing w:val="-4"/>
      <w:sz w:val="18"/>
      <w:szCs w:val="20"/>
    </w:rPr>
  </w:style>
  <w:style w:type="paragraph" w:styleId="12">
    <w:name w:val="toc 3"/>
    <w:basedOn w:val="1"/>
    <w:next w:val="1"/>
    <w:semiHidden/>
    <w:unhideWhenUsed/>
    <w:qFormat/>
    <w:uiPriority w:val="39"/>
    <w:pPr>
      <w:jc w:val="left"/>
    </w:pPr>
    <w:rPr>
      <w:rFonts w:ascii="Calibri" w:hAnsi="Calibri"/>
      <w:smallCaps/>
      <w:sz w:val="22"/>
      <w:szCs w:val="22"/>
    </w:rPr>
  </w:style>
  <w:style w:type="paragraph" w:styleId="13">
    <w:name w:val="Plain Text"/>
    <w:basedOn w:val="1"/>
    <w:next w:val="1"/>
    <w:qFormat/>
    <w:uiPriority w:val="0"/>
    <w:rPr>
      <w:rFonts w:ascii="宋体" w:hAnsi="Courier New"/>
      <w:szCs w:val="20"/>
    </w:rPr>
  </w:style>
  <w:style w:type="paragraph" w:styleId="14">
    <w:name w:val="footer"/>
    <w:basedOn w:val="1"/>
    <w:next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pPr>
      <w:spacing w:before="360" w:after="360"/>
      <w:jc w:val="left"/>
    </w:pPr>
    <w:rPr>
      <w:rFonts w:ascii="Calibri" w:hAnsi="Calibri"/>
      <w:b/>
      <w:bCs/>
      <w:caps/>
      <w:sz w:val="22"/>
      <w:szCs w:val="22"/>
      <w:u w:val="single"/>
    </w:rPr>
  </w:style>
  <w:style w:type="paragraph" w:styleId="17">
    <w:name w:val="List"/>
    <w:basedOn w:val="1"/>
    <w:semiHidden/>
    <w:unhideWhenUsed/>
    <w:qFormat/>
    <w:uiPriority w:val="99"/>
    <w:pPr>
      <w:ind w:left="200" w:hanging="200" w:hangingChars="200"/>
    </w:pPr>
    <w:rPr>
      <w:sz w:val="28"/>
    </w:rPr>
  </w:style>
  <w:style w:type="paragraph" w:styleId="18">
    <w:name w:val="toc 2"/>
    <w:basedOn w:val="1"/>
    <w:next w:val="1"/>
    <w:semiHidden/>
    <w:unhideWhenUsed/>
    <w:qFormat/>
    <w:uiPriority w:val="39"/>
    <w:pPr>
      <w:jc w:val="left"/>
    </w:pPr>
    <w:rPr>
      <w:rFonts w:ascii="Calibri" w:hAnsi="Calibri"/>
      <w:b/>
      <w:bCs/>
      <w:smallCaps/>
      <w:sz w:val="22"/>
      <w:szCs w:val="22"/>
    </w:rPr>
  </w:style>
  <w:style w:type="paragraph" w:styleId="19">
    <w:name w:val="Normal (Web)"/>
    <w:basedOn w:val="1"/>
    <w:qFormat/>
    <w:uiPriority w:val="0"/>
    <w:pPr>
      <w:spacing w:beforeAutospacing="1" w:afterAutospacing="1" w:line="560" w:lineRule="exact"/>
      <w:ind w:firstLine="872" w:firstLineChars="200"/>
      <w:jc w:val="left"/>
    </w:pPr>
    <w:rPr>
      <w:rFonts w:ascii="等线" w:hAnsi="等线" w:eastAsia="等线" w:cs="Calibri"/>
      <w:kern w:val="0"/>
      <w:sz w:val="24"/>
      <w:szCs w:val="24"/>
    </w:rPr>
  </w:style>
  <w:style w:type="paragraph" w:styleId="20">
    <w:name w:val="Title"/>
    <w:basedOn w:val="1"/>
    <w:next w:val="1"/>
    <w:qFormat/>
    <w:uiPriority w:val="10"/>
    <w:pPr>
      <w:spacing w:before="240" w:after="60"/>
      <w:jc w:val="center"/>
      <w:outlineLvl w:val="0"/>
    </w:pPr>
    <w:rPr>
      <w:rFonts w:ascii="Cambria" w:hAnsi="Cambria"/>
      <w:b/>
      <w:bCs/>
      <w:sz w:val="32"/>
      <w:szCs w:val="32"/>
    </w:rPr>
  </w:style>
  <w:style w:type="paragraph" w:styleId="21">
    <w:name w:val="Body Text First Indent 2"/>
    <w:basedOn w:val="1"/>
    <w:qFormat/>
    <w:uiPriority w:val="1"/>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semiHidden/>
    <w:unhideWhenUsed/>
    <w:qFormat/>
    <w:uiPriority w:val="99"/>
  </w:style>
  <w:style w:type="character" w:styleId="26">
    <w:name w:val="Hyperlink"/>
    <w:semiHidden/>
    <w:unhideWhenUsed/>
    <w:qFormat/>
    <w:uiPriority w:val="99"/>
    <w:rPr>
      <w:color w:val="0000FF"/>
      <w:u w:val="single"/>
    </w:rPr>
  </w:style>
  <w:style w:type="character" w:styleId="27">
    <w:name w:val="annotation reference"/>
    <w:basedOn w:val="24"/>
    <w:qFormat/>
    <w:uiPriority w:val="0"/>
    <w:rPr>
      <w:sz w:val="21"/>
      <w:szCs w:val="21"/>
    </w:rPr>
  </w:style>
  <w:style w:type="paragraph" w:customStyle="1" w:styleId="28">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9">
    <w:name w:val="表格文字"/>
    <w:basedOn w:val="1"/>
    <w:next w:val="10"/>
    <w:qFormat/>
    <w:uiPriority w:val="99"/>
    <w:pPr>
      <w:spacing w:before="25" w:after="25"/>
    </w:pPr>
    <w:rPr>
      <w:bCs/>
      <w:spacing w:val="10"/>
      <w:sz w:val="24"/>
      <w:szCs w:val="20"/>
    </w:rPr>
  </w:style>
  <w:style w:type="character" w:customStyle="1" w:styleId="3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1">
    <w:name w:val="正文2"/>
    <w:basedOn w:val="1"/>
    <w:qFormat/>
    <w:uiPriority w:val="0"/>
    <w:pPr>
      <w:adjustRightInd w:val="0"/>
      <w:spacing w:before="156" w:line="360" w:lineRule="auto"/>
      <w:ind w:firstLine="510" w:firstLineChars="200"/>
    </w:pPr>
    <w:rPr>
      <w:sz w:val="24"/>
      <w:szCs w:val="20"/>
    </w:rPr>
  </w:style>
  <w:style w:type="paragraph" w:styleId="32">
    <w:name w:val="List Paragraph"/>
    <w:basedOn w:val="1"/>
    <w:qFormat/>
    <w:uiPriority w:val="34"/>
    <w:pPr>
      <w:ind w:firstLine="420" w:firstLineChars="200"/>
    </w:pPr>
  </w:style>
  <w:style w:type="paragraph" w:customStyle="1" w:styleId="33">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5">
    <w:name w:val="自定义正文"/>
    <w:qFormat/>
    <w:uiPriority w:val="0"/>
    <w:pPr>
      <w:spacing w:line="360" w:lineRule="auto"/>
      <w:ind w:firstLine="420" w:firstLineChars="200"/>
    </w:pPr>
    <w:rPr>
      <w:rFonts w:ascii="宋体" w:hAnsi="宋体" w:eastAsia="宋体" w:cs="Times New Roman"/>
      <w:sz w:val="28"/>
      <w:lang w:val="en-US" w:eastAsia="zh-CN" w:bidi="ar-SA"/>
    </w:rPr>
  </w:style>
  <w:style w:type="paragraph" w:customStyle="1" w:styleId="36">
    <w:name w:val="表格"/>
    <w:basedOn w:val="1"/>
    <w:qFormat/>
    <w:uiPriority w:val="0"/>
    <w:pPr>
      <w:adjustRightInd w:val="0"/>
      <w:snapToGrid w:val="0"/>
      <w:spacing w:line="288" w:lineRule="auto"/>
      <w:jc w:val="center"/>
    </w:pPr>
    <w:rPr>
      <w:rFonts w:ascii="仿宋" w:hAnsi="仿宋" w:eastAsia="仿宋"/>
      <w:lang w:val="zh-CN"/>
    </w:rPr>
  </w:style>
  <w:style w:type="paragraph" w:customStyle="1" w:styleId="37">
    <w:name w:val="列出段落1"/>
    <w:basedOn w:val="1"/>
    <w:qFormat/>
    <w:uiPriority w:val="0"/>
    <w:pPr>
      <w:keepNext w:val="0"/>
      <w:keepLines w:val="0"/>
      <w:widowControl w:val="0"/>
      <w:suppressLineNumbers w:val="0"/>
      <w:spacing w:before="100" w:beforeAutospacing="1" w:after="100" w:afterAutospacing="1" w:line="360" w:lineRule="auto"/>
      <w:ind w:left="0" w:right="0" w:firstLine="420" w:firstLineChars="20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11972</Words>
  <Characters>13922</Characters>
  <Lines>520</Lines>
  <Paragraphs>146</Paragraphs>
  <TotalTime>1</TotalTime>
  <ScaleCrop>false</ScaleCrop>
  <LinksUpToDate>false</LinksUpToDate>
  <CharactersWithSpaces>14266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2023-08-08T05:42:00Z</dcterms:created>
  <dc:creator>东南西北</dc:creator>
  <cp:lastModifiedBy>熙熙</cp:lastModifiedBy>
  <cp:lastPrinted>2024-11-11T01:15:00Z</cp:lastPrinted>
  <dcterms:modified xsi:type="dcterms:W3CDTF">2025-09-28T08:07:06Z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7F7F0F6E4535492E8BA824C5417B7661_13</vt:lpwstr>
  </property>
  <property fmtid="{D5CDD505-2E9C-101B-9397-08002B2CF9AE}" pid="4" name="KSOTemplateDocerSaveRecord">
    <vt:lpwstr>eyJoZGlkIjoiNWM1NWNjMzliYTQyMTUxMDRhZWNhYWIyZmM4MTBkN2MiLCJ1c2VySWQiOiIyMjczMzMxOTYifQ==</vt:lpwstr>
  </property>
</Properties>
</file>