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FFF2">
      <w:pPr>
        <w:shd w:val="clear"/>
        <w:wordWrap w:val="0"/>
        <w:spacing w:line="336" w:lineRule="auto"/>
        <w:jc w:val="center"/>
        <w:rPr>
          <w:rStyle w:val="29"/>
          <w:rFonts w:hint="eastAsia" w:ascii="宋体" w:hAnsi="宋体" w:eastAsia="宋体" w:cs="宋体"/>
          <w:color w:val="auto"/>
          <w:highlight w:val="none"/>
        </w:rPr>
      </w:pPr>
    </w:p>
    <w:p w14:paraId="620B6359">
      <w:pPr>
        <w:shd w:val="clear"/>
        <w:wordWrap w:val="0"/>
        <w:spacing w:line="336" w:lineRule="auto"/>
        <w:jc w:val="center"/>
        <w:rPr>
          <w:rFonts w:hint="eastAsia" w:ascii="宋体" w:hAnsi="宋体" w:eastAsia="宋体" w:cs="宋体"/>
          <w:color w:val="auto"/>
          <w:sz w:val="52"/>
          <w:szCs w:val="52"/>
          <w:highlight w:val="none"/>
        </w:rPr>
      </w:pPr>
    </w:p>
    <w:p w14:paraId="4CB7C053">
      <w:pPr>
        <w:shd w:val="clear"/>
        <w:wordWrap w:val="0"/>
        <w:spacing w:line="336"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南宁市政府采购</w:t>
      </w:r>
    </w:p>
    <w:p w14:paraId="6B60100B">
      <w:pPr>
        <w:shd w:val="clear"/>
        <w:wordWrap w:val="0"/>
        <w:spacing w:line="336" w:lineRule="auto"/>
        <w:jc w:val="center"/>
        <w:rPr>
          <w:rFonts w:hint="eastAsia" w:ascii="宋体" w:hAnsi="宋体" w:eastAsia="宋体" w:cs="宋体"/>
          <w:color w:val="auto"/>
          <w:sz w:val="44"/>
          <w:szCs w:val="44"/>
          <w:highlight w:val="none"/>
        </w:rPr>
      </w:pPr>
    </w:p>
    <w:p w14:paraId="75E7070D">
      <w:pPr>
        <w:shd w:val="clear"/>
        <w:wordWrap w:val="0"/>
        <w:snapToGrid w:val="0"/>
        <w:spacing w:line="336"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96"/>
          <w:szCs w:val="96"/>
          <w:highlight w:val="none"/>
        </w:rPr>
        <w:t>竞争性磋商文件</w:t>
      </w:r>
      <w:bookmarkStart w:id="243" w:name="_GoBack"/>
      <w:bookmarkEnd w:id="243"/>
    </w:p>
    <w:p w14:paraId="319F36A5">
      <w:pPr>
        <w:shd w:val="clear"/>
        <w:wordWrap w:val="0"/>
        <w:spacing w:line="336" w:lineRule="auto"/>
        <w:jc w:val="center"/>
        <w:rPr>
          <w:rFonts w:hint="eastAsia" w:ascii="宋体" w:hAnsi="宋体" w:eastAsia="宋体" w:cs="宋体"/>
          <w:color w:val="auto"/>
          <w:sz w:val="22"/>
          <w:szCs w:val="22"/>
          <w:highlight w:val="none"/>
        </w:rPr>
      </w:pPr>
    </w:p>
    <w:p w14:paraId="10894AEF">
      <w:pPr>
        <w:shd w:val="clear"/>
        <w:wordWrap w:val="0"/>
        <w:spacing w:line="336" w:lineRule="auto"/>
        <w:jc w:val="center"/>
        <w:rPr>
          <w:rFonts w:hint="eastAsia" w:ascii="宋体" w:hAnsi="宋体" w:eastAsia="宋体" w:cs="宋体"/>
          <w:color w:val="auto"/>
          <w:sz w:val="22"/>
          <w:szCs w:val="22"/>
          <w:highlight w:val="none"/>
        </w:rPr>
      </w:pPr>
    </w:p>
    <w:p w14:paraId="02BDBDD9">
      <w:pPr>
        <w:shd w:val="clear"/>
        <w:wordWrap w:val="0"/>
        <w:spacing w:line="336"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（全流程电子化评标）</w:t>
      </w:r>
    </w:p>
    <w:p w14:paraId="38848094">
      <w:pPr>
        <w:shd w:val="clear"/>
        <w:rPr>
          <w:rFonts w:hint="eastAsia" w:ascii="宋体" w:hAnsi="宋体" w:eastAsia="宋体" w:cs="宋体"/>
          <w:color w:val="auto"/>
          <w:highlight w:val="none"/>
        </w:rPr>
      </w:pPr>
    </w:p>
    <w:p w14:paraId="357C18EE">
      <w:pPr>
        <w:shd w:val="clear"/>
        <w:rPr>
          <w:rFonts w:hint="eastAsia" w:ascii="宋体" w:hAnsi="宋体" w:eastAsia="宋体" w:cs="宋体"/>
          <w:color w:val="auto"/>
          <w:sz w:val="22"/>
          <w:szCs w:val="22"/>
          <w:highlight w:val="none"/>
        </w:rPr>
      </w:pPr>
    </w:p>
    <w:p w14:paraId="648D3123">
      <w:pPr>
        <w:pStyle w:val="13"/>
        <w:shd w:val="clear"/>
        <w:snapToGrid w:val="0"/>
        <w:spacing w:before="50" w:after="120" w:line="360" w:lineRule="auto"/>
        <w:jc w:val="both"/>
        <w:rPr>
          <w:rFonts w:hint="eastAsia" w:ascii="宋体" w:hAnsi="宋体" w:eastAsia="宋体" w:cs="宋体"/>
          <w:b/>
          <w:bCs/>
          <w:color w:val="auto"/>
          <w:sz w:val="30"/>
          <w:szCs w:val="30"/>
          <w:highlight w:val="none"/>
          <w:lang w:val="en-US"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r>
        <w:rPr>
          <w:rFonts w:hint="eastAsia"/>
          <w:lang w:val="en-US" w:eastAsia="zh-CN"/>
        </w:rPr>
        <w:t xml:space="preserve">     </w:t>
      </w:r>
      <w:r>
        <w:drawing>
          <wp:inline distT="0" distB="0" distL="114300" distR="114300">
            <wp:extent cx="5505450" cy="2981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505450" cy="2981325"/>
                    </a:xfrm>
                    <a:prstGeom prst="rect">
                      <a:avLst/>
                    </a:prstGeom>
                    <a:noFill/>
                    <a:ln>
                      <a:noFill/>
                    </a:ln>
                  </pic:spPr>
                </pic:pic>
              </a:graphicData>
            </a:graphic>
          </wp:inline>
        </w:drawing>
      </w:r>
    </w:p>
    <w:p w14:paraId="06B4327C">
      <w:pPr>
        <w:pStyle w:val="9"/>
        <w:shd w:val="clear"/>
        <w:rPr>
          <w:rFonts w:hint="eastAsia" w:ascii="宋体" w:hAnsi="宋体" w:eastAsia="宋体" w:cs="宋体"/>
          <w:color w:val="auto"/>
          <w:highlight w:val="none"/>
          <w:lang w:eastAsia="zh-CN"/>
        </w:rPr>
      </w:pPr>
    </w:p>
    <w:p w14:paraId="23F4DAAC">
      <w:pPr>
        <w:shd w:val="clear"/>
        <w:wordWrap w:val="0"/>
        <w:spacing w:line="336"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793E173">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b/>
          <w:color w:val="auto"/>
          <w:sz w:val="180"/>
          <w:szCs w:val="180"/>
          <w:highlight w:val="none"/>
        </w:rPr>
        <w:fldChar w:fldCharType="begin"/>
      </w:r>
      <w:r>
        <w:rPr>
          <w:rFonts w:hint="eastAsia" w:ascii="宋体" w:hAnsi="宋体" w:eastAsia="宋体" w:cs="宋体"/>
          <w:b/>
          <w:color w:val="auto"/>
          <w:sz w:val="180"/>
          <w:szCs w:val="180"/>
          <w:highlight w:val="none"/>
        </w:rPr>
        <w:instrText xml:space="preserve"> TOC \o "1-3" \h \z \u </w:instrText>
      </w:r>
      <w:r>
        <w:rPr>
          <w:rFonts w:hint="eastAsia" w:ascii="宋体" w:hAnsi="宋体" w:eastAsia="宋体" w:cs="宋体"/>
          <w:b/>
          <w:color w:val="auto"/>
          <w:sz w:val="180"/>
          <w:szCs w:val="180"/>
          <w:highlight w:val="none"/>
        </w:rPr>
        <w:fldChar w:fldCharType="separate"/>
      </w: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_Toc17248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第一章 竞争性磋商公告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_Toc17248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7499A91">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_Toc32333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40"/>
          <w:highlight w:val="none"/>
        </w:rPr>
        <w:t>第二章 采购需求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_Toc32333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5E0DE25">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_Toc24683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40"/>
          <w:highlight w:val="none"/>
        </w:rPr>
        <w:t>第三章 供应商须知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_Toc24683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1F6186B">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_Toc21843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供应商须知前附表</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_Toc21843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AE6B795">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_Toc26882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第二节 供应商须知正文</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_Toc26882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E5E34C5">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_Toc18995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第四章  评审程序、评审方法和评审标准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_Toc18995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34</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AD99B0E">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_Toc14230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评审程序和评审方法</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_Toc14230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34</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E373EBF">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_Toc19321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第二节 评标报告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_Toc19321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5B49DF5C">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_Toc3806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第三节 评审过程的保密与录像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_Toc3806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43</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68D5691">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_Toc19955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第五章 响应文件格式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_Toc19955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44</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396D1453">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_Toc8601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第一节 封面格式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_Toc8601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29FF7830">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_Toc11749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第二节 资格证明文件格式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_Toc11749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3805694">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_Toc1397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 xml:space="preserve">第三节 </w:t>
      </w:r>
      <w:r>
        <w:rPr>
          <w:rFonts w:hint="eastAsia" w:ascii="宋体" w:hAnsi="宋体" w:eastAsia="宋体" w:cs="宋体"/>
          <w:color w:val="auto"/>
          <w:sz w:val="24"/>
          <w:szCs w:val="32"/>
          <w:highlight w:val="none"/>
        </w:rPr>
        <w:t>商务技术文件格式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_Toc1397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58</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73FAFCD">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_Toc4827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第四节 报价文件格式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_Toc4827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A03815F">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_Toc21018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第五节 其他文书、文件格式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_Toc21018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80</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8602E4C">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_Toc13051 </w:instrText>
      </w:r>
      <w:r>
        <w:rPr>
          <w:rFonts w:hint="eastAsia" w:ascii="宋体" w:hAnsi="宋体" w:eastAsia="宋体" w:cs="宋体"/>
          <w:color w:val="auto"/>
          <w:sz w:val="24"/>
          <w:szCs w:val="180"/>
          <w:highlight w:val="none"/>
        </w:rPr>
        <w:fldChar w:fldCharType="separate"/>
      </w:r>
      <w:r>
        <w:rPr>
          <w:rFonts w:hint="eastAsia" w:ascii="宋体" w:hAnsi="宋体" w:eastAsia="宋体" w:cs="宋体"/>
          <w:bCs w:val="0"/>
          <w:color w:val="auto"/>
          <w:sz w:val="24"/>
          <w:szCs w:val="32"/>
          <w:highlight w:val="none"/>
        </w:rPr>
        <w:t>第六章  合同文本</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_Toc13051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82</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13FFC4E5">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_Toc30124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第一部分 合同书</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_Toc30124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0FAF82D1">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_Toc31244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第二部分 合同一般条款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_Toc31244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88</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3912F5EE">
      <w:pPr>
        <w:pStyle w:val="19"/>
        <w:keepNext w:val="0"/>
        <w:keepLines w:val="0"/>
        <w:pageBreakBefore w:val="0"/>
        <w:widowControl w:val="0"/>
        <w:shd w:val="clear"/>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_Toc21058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6"/>
          <w:highlight w:val="none"/>
        </w:rPr>
        <w:t>第三部分  合同专用条款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_Toc21058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92</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75EBE8AD">
      <w:pPr>
        <w:pStyle w:val="16"/>
        <w:keepNext w:val="0"/>
        <w:keepLines w:val="0"/>
        <w:pageBreakBefore w:val="0"/>
        <w:widowControl w:val="0"/>
        <w:shd w:val="clear"/>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180"/>
          <w:highlight w:val="none"/>
        </w:rPr>
        <w:fldChar w:fldCharType="begin"/>
      </w:r>
      <w:r>
        <w:rPr>
          <w:rFonts w:hint="eastAsia" w:ascii="宋体" w:hAnsi="宋体" w:eastAsia="宋体" w:cs="宋体"/>
          <w:color w:val="auto"/>
          <w:sz w:val="24"/>
          <w:szCs w:val="180"/>
          <w:highlight w:val="none"/>
        </w:rPr>
        <w:instrText xml:space="preserve"> HYPERLINK \l _Toc31116 </w:instrText>
      </w:r>
      <w:r>
        <w:rPr>
          <w:rFonts w:hint="eastAsia" w:ascii="宋体" w:hAnsi="宋体" w:eastAsia="宋体" w:cs="宋体"/>
          <w:color w:val="auto"/>
          <w:sz w:val="24"/>
          <w:szCs w:val="180"/>
          <w:highlight w:val="none"/>
        </w:rPr>
        <w:fldChar w:fldCharType="separate"/>
      </w:r>
      <w:r>
        <w:rPr>
          <w:rFonts w:hint="eastAsia" w:ascii="宋体" w:hAnsi="宋体" w:eastAsia="宋体" w:cs="宋体"/>
          <w:color w:val="auto"/>
          <w:sz w:val="24"/>
          <w:szCs w:val="32"/>
          <w:highlight w:val="none"/>
        </w:rPr>
        <w:t>第七章 质疑、投诉材料格式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_Toc31116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95</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180"/>
          <w:highlight w:val="none"/>
        </w:rPr>
        <w:fldChar w:fldCharType="end"/>
      </w:r>
    </w:p>
    <w:p w14:paraId="4EA95D01">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52"/>
          <w:szCs w:val="52"/>
          <w:highlight w:val="none"/>
        </w:rPr>
        <w:sectPr>
          <w:headerReference r:id="rId5" w:type="default"/>
          <w:footerReference r:id="rId6" w:type="default"/>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180"/>
          <w:highlight w:val="none"/>
        </w:rPr>
        <w:fldChar w:fldCharType="end"/>
      </w:r>
    </w:p>
    <w:p w14:paraId="565471A5">
      <w:pPr>
        <w:pStyle w:val="3"/>
        <w:shd w:val="clear"/>
        <w:wordWrap w:val="0"/>
        <w:spacing w:before="0" w:after="0" w:line="336" w:lineRule="auto"/>
        <w:jc w:val="center"/>
        <w:rPr>
          <w:rFonts w:hint="eastAsia" w:ascii="宋体" w:hAnsi="宋体" w:eastAsia="宋体" w:cs="宋体"/>
          <w:color w:val="auto"/>
          <w:sz w:val="24"/>
          <w:szCs w:val="24"/>
          <w:highlight w:val="none"/>
        </w:rPr>
      </w:pPr>
      <w:bookmarkStart w:id="0" w:name="_Toc17248"/>
      <w:r>
        <w:rPr>
          <w:rFonts w:hint="eastAsia" w:ascii="宋体" w:hAnsi="宋体" w:eastAsia="宋体" w:cs="宋体"/>
          <w:color w:val="auto"/>
          <w:highlight w:val="none"/>
        </w:rPr>
        <w:t>第一章 竞争性磋商公告</w:t>
      </w:r>
      <w:bookmarkEnd w:id="0"/>
      <w:bookmarkStart w:id="1" w:name="_Toc28359012"/>
      <w:bookmarkStart w:id="2" w:name="_Toc44229878"/>
      <w:bookmarkStart w:id="3" w:name="_Toc35393798"/>
      <w:bookmarkStart w:id="4" w:name="_Toc28359089"/>
      <w:bookmarkStart w:id="5" w:name="_Toc35393629"/>
      <w:bookmarkStart w:id="6" w:name="_Toc28359081"/>
      <w:bookmarkStart w:id="7" w:name="_Toc28359004"/>
      <w:bookmarkStart w:id="8" w:name="_Toc35393623"/>
      <w:bookmarkStart w:id="9" w:name="_Toc35393792"/>
    </w:p>
    <w:p w14:paraId="0E1887A7">
      <w:pPr>
        <w:pBdr>
          <w:top w:val="single" w:color="auto" w:sz="4" w:space="1"/>
          <w:left w:val="single" w:color="auto" w:sz="4" w:space="4"/>
          <w:bottom w:val="single" w:color="auto" w:sz="4" w:space="1"/>
          <w:right w:val="single" w:color="auto" w:sz="4" w:space="4"/>
        </w:pBd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FA368EC">
      <w:pPr>
        <w:pBdr>
          <w:top w:val="single" w:color="auto" w:sz="4" w:space="1"/>
          <w:left w:val="single" w:color="auto" w:sz="4" w:space="4"/>
          <w:bottom w:val="single" w:color="auto" w:sz="4" w:space="1"/>
          <w:right w:val="single" w:color="auto" w:sz="4" w:space="4"/>
        </w:pBd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委托专业第三方开展职业技能培训质量评估监管检查</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11月14日9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3930020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7CC691A6">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NNZC2025-C3-991272-GXYZ</w:t>
      </w:r>
    </w:p>
    <w:p w14:paraId="5CE2FABA">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委托专业第三方开展职业技能培训质量评估监管检查</w:t>
      </w:r>
    </w:p>
    <w:p w14:paraId="4B9EDDD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7C810BA3">
      <w:pPr>
        <w:shd w:val="clear"/>
        <w:wordWrap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采购计划文号：NNZC[2025]6027号</w:t>
      </w:r>
    </w:p>
    <w:p w14:paraId="5D199758">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w:t>
      </w:r>
      <w:r>
        <w:rPr>
          <w:rFonts w:hint="eastAsia" w:ascii="宋体" w:hAnsi="宋体" w:cs="宋体"/>
          <w:color w:val="auto"/>
          <w:sz w:val="24"/>
          <w:highlight w:val="none"/>
          <w:lang w:val="en-US" w:eastAsia="zh-CN"/>
        </w:rPr>
        <w:t>肆拾陆万元整</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460</w:t>
      </w:r>
      <w:r>
        <w:rPr>
          <w:rFonts w:hint="eastAsia" w:ascii="宋体" w:hAnsi="宋体" w:eastAsia="宋体" w:cs="宋体"/>
          <w:color w:val="auto"/>
          <w:sz w:val="24"/>
          <w:highlight w:val="none"/>
          <w:lang w:val="en-US" w:eastAsia="zh-CN"/>
        </w:rPr>
        <w:t>000.00）</w:t>
      </w:r>
    </w:p>
    <w:p w14:paraId="1E432D3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cs="宋体"/>
          <w:color w:val="auto"/>
          <w:sz w:val="24"/>
          <w:highlight w:val="none"/>
          <w:lang w:eastAsia="zh-CN"/>
        </w:rPr>
        <w:t>人民币肆拾陆万元整（¥460000.00）</w:t>
      </w:r>
    </w:p>
    <w:p w14:paraId="6A3EF6A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3C12D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4D181B65">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305B60CB">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870" w:type="dxa"/>
            <w:tcBorders>
              <w:top w:val="single" w:color="auto" w:sz="4" w:space="0"/>
              <w:left w:val="single" w:color="auto" w:sz="4" w:space="0"/>
              <w:bottom w:val="single" w:color="auto" w:sz="4" w:space="0"/>
              <w:right w:val="single" w:color="auto" w:sz="4" w:space="0"/>
            </w:tcBorders>
            <w:vAlign w:val="center"/>
          </w:tcPr>
          <w:p w14:paraId="3E9BC478">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57490CF5">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0A76E78B">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29924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D85660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5B91417A">
            <w:pPr>
              <w:shd w:val="clear"/>
              <w:wordWrap w:val="0"/>
              <w:snapToGrid w:val="0"/>
              <w:spacing w:line="336"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委托专业第三方开展</w:t>
            </w:r>
            <w:r>
              <w:rPr>
                <w:rFonts w:hint="eastAsia" w:ascii="宋体" w:hAnsi="宋体" w:eastAsia="宋体" w:cs="宋体"/>
                <w:color w:val="auto"/>
                <w:sz w:val="24"/>
                <w:highlight w:val="none"/>
              </w:rPr>
              <w:t>职业技能培训质量评估监管</w:t>
            </w:r>
            <w:r>
              <w:rPr>
                <w:rFonts w:hint="eastAsia" w:ascii="宋体" w:hAnsi="宋体" w:eastAsia="宋体" w:cs="宋体"/>
                <w:color w:val="auto"/>
                <w:sz w:val="24"/>
                <w:highlight w:val="none"/>
                <w:lang w:val="en-US" w:eastAsia="zh-CN"/>
              </w:rPr>
              <w:t>检查</w:t>
            </w:r>
          </w:p>
        </w:tc>
        <w:tc>
          <w:tcPr>
            <w:tcW w:w="870" w:type="dxa"/>
            <w:tcBorders>
              <w:top w:val="single" w:color="auto" w:sz="4" w:space="0"/>
              <w:left w:val="single" w:color="auto" w:sz="4" w:space="0"/>
              <w:bottom w:val="single" w:color="auto" w:sz="4" w:space="0"/>
              <w:right w:val="single" w:color="auto" w:sz="4" w:space="0"/>
            </w:tcBorders>
            <w:vAlign w:val="center"/>
          </w:tcPr>
          <w:p w14:paraId="643EAC87">
            <w:pPr>
              <w:shd w:val="clear"/>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c>
          <w:tcPr>
            <w:tcW w:w="810" w:type="dxa"/>
            <w:tcBorders>
              <w:top w:val="single" w:color="auto" w:sz="4" w:space="0"/>
              <w:left w:val="single" w:color="auto" w:sz="4" w:space="0"/>
              <w:bottom w:val="single" w:color="auto" w:sz="4" w:space="0"/>
              <w:right w:val="single" w:color="auto" w:sz="4" w:space="0"/>
            </w:tcBorders>
            <w:vAlign w:val="center"/>
          </w:tcPr>
          <w:p w14:paraId="001A980B">
            <w:pPr>
              <w:shd w:val="clear"/>
              <w:snapToGrid w:val="0"/>
              <w:spacing w:line="336"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4755" w:type="dxa"/>
            <w:tcBorders>
              <w:top w:val="single" w:color="auto" w:sz="4" w:space="0"/>
              <w:left w:val="single" w:color="auto" w:sz="4" w:space="0"/>
              <w:bottom w:val="single" w:color="auto" w:sz="4" w:space="0"/>
              <w:right w:val="single" w:color="auto" w:sz="4" w:space="0"/>
            </w:tcBorders>
            <w:vAlign w:val="center"/>
          </w:tcPr>
          <w:p w14:paraId="6B5E8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、服务内容</w:t>
            </w:r>
          </w:p>
          <w:p w14:paraId="45FC2D0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（一）制定项目实施方案</w:t>
            </w:r>
          </w:p>
          <w:p w14:paraId="1E5621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明确</w:t>
            </w:r>
            <w:r>
              <w:rPr>
                <w:rFonts w:hint="eastAsia" w:ascii="宋体" w:hAnsi="宋体" w:eastAsia="宋体" w:cs="宋体"/>
                <w:color w:val="auto"/>
                <w:sz w:val="24"/>
                <w:szCs w:val="24"/>
                <w:lang w:val="en-US" w:eastAsia="zh-CN"/>
              </w:rPr>
              <w:t>委托专业第三方开展</w:t>
            </w:r>
            <w:r>
              <w:rPr>
                <w:rFonts w:hint="eastAsia" w:ascii="宋体" w:hAnsi="宋体" w:eastAsia="宋体" w:cs="宋体"/>
                <w:color w:val="auto"/>
                <w:sz w:val="24"/>
                <w:szCs w:val="24"/>
              </w:rPr>
              <w:t>职业技能培训质量评估监管</w:t>
            </w:r>
            <w:r>
              <w:rPr>
                <w:rFonts w:hint="eastAsia" w:ascii="宋体" w:hAnsi="宋体" w:eastAsia="宋体" w:cs="宋体"/>
                <w:color w:val="auto"/>
                <w:sz w:val="24"/>
                <w:szCs w:val="24"/>
                <w:lang w:val="en-US" w:eastAsia="zh-CN"/>
              </w:rPr>
              <w:t>检查</w:t>
            </w:r>
            <w:r>
              <w:rPr>
                <w:rFonts w:hint="eastAsia" w:ascii="宋体" w:hAnsi="宋体" w:eastAsia="宋体" w:cs="宋体"/>
                <w:color w:val="auto"/>
                <w:sz w:val="24"/>
                <w:szCs w:val="24"/>
              </w:rPr>
              <w:t>人员结构、评估</w:t>
            </w:r>
            <w:r>
              <w:rPr>
                <w:rFonts w:hint="eastAsia" w:ascii="宋体" w:hAnsi="宋体" w:eastAsia="宋体" w:cs="宋体"/>
                <w:color w:val="auto"/>
                <w:sz w:val="24"/>
                <w:szCs w:val="24"/>
                <w:lang w:val="en-US" w:eastAsia="zh-CN"/>
              </w:rPr>
              <w:t>检查</w:t>
            </w:r>
            <w:r>
              <w:rPr>
                <w:rFonts w:hint="eastAsia" w:ascii="宋体" w:hAnsi="宋体" w:eastAsia="宋体" w:cs="宋体"/>
                <w:color w:val="auto"/>
                <w:sz w:val="24"/>
                <w:szCs w:val="24"/>
              </w:rPr>
              <w:t>内容、实施方法步骤、时间安排、目标任务等，确保高质量高标准完成评估</w:t>
            </w:r>
            <w:r>
              <w:rPr>
                <w:rFonts w:hint="eastAsia" w:ascii="宋体" w:hAnsi="宋体" w:eastAsia="宋体" w:cs="宋体"/>
                <w:color w:val="auto"/>
                <w:sz w:val="24"/>
                <w:szCs w:val="24"/>
                <w:lang w:val="en-US" w:eastAsia="zh-CN"/>
              </w:rPr>
              <w:t>检查</w:t>
            </w:r>
            <w:r>
              <w:rPr>
                <w:rFonts w:hint="eastAsia" w:ascii="宋体" w:hAnsi="宋体" w:eastAsia="宋体" w:cs="宋体"/>
                <w:color w:val="auto"/>
                <w:sz w:val="24"/>
                <w:szCs w:val="24"/>
              </w:rPr>
              <w:t>。</w:t>
            </w:r>
          </w:p>
          <w:p w14:paraId="4681814F">
            <w:pPr>
              <w:pStyle w:val="14"/>
              <w:shd w:val="clear"/>
              <w:spacing w:line="336"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34161FE2">
      <w:pPr>
        <w:shd w:val="clear"/>
        <w:wordWrap w:val="0"/>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56120D7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4B6FB4D0">
      <w:pPr>
        <w:shd w:val="clear"/>
        <w:wordWrap w:val="0"/>
        <w:spacing w:line="336" w:lineRule="auto"/>
        <w:ind w:firstLine="482" w:firstLineChars="200"/>
        <w:rPr>
          <w:rFonts w:hint="eastAsia" w:ascii="宋体" w:hAnsi="宋体" w:eastAsia="宋体" w:cs="宋体"/>
          <w:bCs/>
          <w:color w:val="auto"/>
          <w:sz w:val="24"/>
          <w:highlight w:val="none"/>
        </w:rPr>
      </w:pPr>
      <w:bookmarkStart w:id="10" w:name="_Toc28359090"/>
      <w:bookmarkStart w:id="11" w:name="_Toc35393630"/>
      <w:bookmarkStart w:id="12" w:name="_Toc44229879"/>
      <w:bookmarkStart w:id="13" w:name="_Toc28359013"/>
      <w:bookmarkStart w:id="14" w:name="_Toc35393799"/>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658E31EE">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ascii="宋体" w:hAnsi="宋体" w:cs="宋体"/>
          <w:color w:val="auto"/>
          <w:sz w:val="24"/>
          <w:highlight w:val="none"/>
          <w:lang w:eastAsia="zh-CN"/>
        </w:rPr>
        <w:t>。</w:t>
      </w:r>
    </w:p>
    <w:p w14:paraId="5D100A6A">
      <w:pPr>
        <w:shd w:val="clear"/>
        <w:wordWrap w:val="0"/>
        <w:spacing w:line="336"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2、落实政府采购政策需满足的资格要求：专门面向</w:t>
      </w:r>
      <w:r>
        <w:rPr>
          <w:rFonts w:hint="eastAsia" w:ascii="宋体" w:hAnsi="宋体" w:cs="宋体"/>
          <w:color w:val="auto"/>
          <w:sz w:val="24"/>
          <w:highlight w:val="none"/>
          <w:lang w:val="en-US" w:eastAsia="zh-CN"/>
        </w:rPr>
        <w:t>小微</w:t>
      </w:r>
      <w:r>
        <w:rPr>
          <w:rFonts w:hint="eastAsia" w:ascii="宋体" w:hAnsi="宋体" w:eastAsia="宋体" w:cs="宋体"/>
          <w:color w:val="auto"/>
          <w:sz w:val="24"/>
          <w:highlight w:val="none"/>
        </w:rPr>
        <w:t>企业采购的项目（供应商应为小微企业、监狱企业、残疾人福利性单位)</w:t>
      </w:r>
      <w:r>
        <w:rPr>
          <w:rFonts w:hint="eastAsia" w:ascii="宋体" w:hAnsi="宋体" w:cs="宋体"/>
          <w:color w:val="auto"/>
          <w:sz w:val="24"/>
          <w:highlight w:val="none"/>
          <w:lang w:eastAsia="zh-CN"/>
        </w:rPr>
        <w:t>。</w:t>
      </w:r>
    </w:p>
    <w:p w14:paraId="126FA96F">
      <w:pPr>
        <w:shd w:val="clear"/>
        <w:wordWrap w:val="0"/>
        <w:spacing w:line="336"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0E63C522">
      <w:pPr>
        <w:shd w:val="clear"/>
        <w:wordWrap w:val="0"/>
        <w:spacing w:line="336"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4、本项目的特定条件：无</w:t>
      </w:r>
      <w:r>
        <w:rPr>
          <w:rFonts w:hint="eastAsia" w:ascii="宋体" w:hAnsi="宋体" w:cs="宋体"/>
          <w:color w:val="auto"/>
          <w:sz w:val="24"/>
          <w:highlight w:val="none"/>
          <w:lang w:eastAsia="zh-CN"/>
        </w:rPr>
        <w:t>。</w:t>
      </w:r>
    </w:p>
    <w:p w14:paraId="59F7F0E0">
      <w:pPr>
        <w:shd w:val="clear"/>
        <w:wordWrap w:val="0"/>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24E8CE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、政府采购严重违法失信行为记录名单及其他不符合《中华人民共和国政府采购法》第二十二条规定条件的供应商，不得参与政府采购活动。</w:t>
      </w:r>
    </w:p>
    <w:p w14:paraId="62CE659A">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2DE42BD7">
      <w:pPr>
        <w:shd w:val="clear"/>
        <w:wordWrap w:val="0"/>
        <w:spacing w:line="336" w:lineRule="auto"/>
        <w:ind w:firstLine="480" w:firstLineChars="200"/>
        <w:rPr>
          <w:rFonts w:hint="eastAsia" w:ascii="宋体" w:hAnsi="宋体" w:eastAsia="宋体" w:cs="宋体"/>
          <w:color w:val="auto"/>
          <w:sz w:val="24"/>
          <w:highlight w:val="none"/>
        </w:rPr>
      </w:pPr>
      <w:bookmarkStart w:id="15" w:name="_Toc35393793"/>
      <w:bookmarkStart w:id="16" w:name="_Toc28359082"/>
      <w:bookmarkStart w:id="17" w:name="_Toc28359005"/>
      <w:bookmarkStart w:id="18" w:name="_Toc35393624"/>
      <w:r>
        <w:rPr>
          <w:rFonts w:hint="eastAsia" w:ascii="宋体" w:hAnsi="宋体" w:eastAsia="宋体" w:cs="宋体"/>
          <w:color w:val="auto"/>
          <w:sz w:val="24"/>
          <w:highlight w:val="none"/>
        </w:rPr>
        <w:t>时间：自公告发布之日起。</w:t>
      </w:r>
    </w:p>
    <w:p w14:paraId="4E341B38">
      <w:pPr>
        <w:shd w:val="clear"/>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78D91427">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7778BA4D">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0CCEAE72">
      <w:pPr>
        <w:shd w:val="clear"/>
        <w:wordWrap w:val="0"/>
        <w:spacing w:line="336"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1、首次响应文件提交截止时间</w:t>
      </w:r>
      <w:r>
        <w:rPr>
          <w:rFonts w:hint="eastAsia" w:ascii="宋体" w:hAnsi="宋体" w:eastAsia="宋体" w:cs="宋体"/>
          <w:bCs/>
          <w:color w:val="auto"/>
          <w:sz w:val="24"/>
          <w:highlight w:val="none"/>
        </w:rPr>
        <w:t>（北京时间）：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11月14日9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444119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2、首次响应文件提交地点：</w:t>
      </w:r>
    </w:p>
    <w:p w14:paraId="0FC20E24">
      <w:pPr>
        <w:widowControl/>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52F050A6">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5B2FB08C">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6F531C94">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469E07F2">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7A59AA0D">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00229271">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75B23D85">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11月14日9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85E8F12">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76A1B666">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19" w:name="_Toc35393794"/>
      <w:bookmarkStart w:id="20" w:name="_Toc35393625"/>
      <w:bookmarkStart w:id="21" w:name="_Toc28359084"/>
      <w:bookmarkStart w:id="22" w:name="_Toc28359007"/>
      <w:r>
        <w:rPr>
          <w:rFonts w:hint="eastAsia" w:ascii="宋体" w:hAnsi="宋体" w:eastAsia="宋体" w:cs="宋体"/>
          <w:b/>
          <w:bCs/>
          <w:color w:val="auto"/>
          <w:sz w:val="24"/>
          <w:highlight w:val="none"/>
        </w:rPr>
        <w:t>六、公告期限</w:t>
      </w:r>
      <w:bookmarkEnd w:id="19"/>
      <w:bookmarkEnd w:id="20"/>
      <w:bookmarkEnd w:id="21"/>
      <w:bookmarkEnd w:id="22"/>
    </w:p>
    <w:p w14:paraId="0354650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27E7FF31">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eastAsia="宋体" w:cs="宋体"/>
          <w:b/>
          <w:bCs/>
          <w:color w:val="auto"/>
          <w:sz w:val="24"/>
          <w:highlight w:val="none"/>
        </w:rPr>
        <w:t>七、其他补充事宜</w:t>
      </w:r>
      <w:bookmarkEnd w:id="23"/>
      <w:bookmarkEnd w:id="24"/>
    </w:p>
    <w:p w14:paraId="29FCF25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p>
    <w:p w14:paraId="1422A6E5">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highlight w:val="none"/>
          <w:u w:val="none"/>
          <w:lang w:eastAsia="zh-CN"/>
        </w:rPr>
      </w:pPr>
      <w:bookmarkStart w:id="25" w:name="_Hlk37429585"/>
      <w:bookmarkStart w:id="26" w:name="_Hlk37429595"/>
      <w:r>
        <w:rPr>
          <w:rFonts w:hint="eastAsia" w:ascii="宋体" w:hAnsi="宋体" w:eastAsia="宋体" w:cs="宋体"/>
          <w:color w:val="auto"/>
          <w:kern w:val="0"/>
          <w:sz w:val="24"/>
          <w:highlight w:val="none"/>
          <w:u w:val="none"/>
        </w:rPr>
        <w:t>（二）采购意向公开链接：南宁市人力资源和社会保障局2025年7月就业公共服务政府采购意向</w:t>
      </w:r>
      <w:r>
        <w:rPr>
          <w:rFonts w:hint="eastAsia" w:ascii="宋体" w:hAnsi="宋体" w:eastAsia="宋体" w:cs="宋体"/>
          <w:color w:val="auto"/>
          <w:kern w:val="0"/>
          <w:sz w:val="24"/>
          <w:highlight w:val="none"/>
          <w:u w:val="none"/>
          <w:lang w:eastAsia="zh-CN"/>
        </w:rPr>
        <w:t>（https://zfcg.gxzf.gov.cn/site/detail?parentId=66601&amp;articleId=OSJzSI7seWmRGMjH8wUvqg==）</w:t>
      </w:r>
    </w:p>
    <w:p w14:paraId="65E43F35">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p>
    <w:bookmarkEnd w:id="25"/>
    <w:bookmarkEnd w:id="26"/>
    <w:p w14:paraId="5D0CCF3C">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0"/>
          <w:sz w:val="24"/>
          <w:highlight w:val="none"/>
          <w:u w:val="single"/>
        </w:rPr>
      </w:pPr>
      <w:bookmarkStart w:id="27" w:name="_Hlk37429674"/>
      <w:r>
        <w:rPr>
          <w:rFonts w:hint="eastAsia" w:ascii="宋体" w:hAnsi="宋体" w:eastAsia="宋体" w:cs="宋体"/>
          <w:color w:val="auto"/>
          <w:kern w:val="0"/>
          <w:sz w:val="24"/>
          <w:highlight w:val="none"/>
          <w:u w:val="single"/>
        </w:rPr>
        <w:t>http://zfcg.gxzf.gov.cn (广西政府采购网)、http://ggzy.jgswj.gxzf.gov.cn/nnggzy/(全国公共资源交易平台（广西·南宁）)</w:t>
      </w:r>
    </w:p>
    <w:p w14:paraId="717E5B80">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p>
    <w:bookmarkEnd w:id="27"/>
    <w:p w14:paraId="43B38B8B">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373D6124">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24D39A62">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587C4F49">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5F462741">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30C03183">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4E16E95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541B81">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5FED052B">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3983F3B">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D524887">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南宁市人力资源和社会保障局</w:t>
      </w:r>
    </w:p>
    <w:p w14:paraId="3DA6CDCE">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南宁市桂春路南二里4号</w:t>
      </w:r>
    </w:p>
    <w:p w14:paraId="70746C7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联系人及联系电话：</w:t>
      </w:r>
      <w:r>
        <w:rPr>
          <w:rFonts w:hint="eastAsia" w:ascii="宋体" w:hAnsi="宋体" w:cs="宋体"/>
          <w:color w:val="auto"/>
          <w:sz w:val="24"/>
          <w:highlight w:val="none"/>
          <w:lang w:eastAsia="zh-CN"/>
        </w:rPr>
        <w:t>侠</w:t>
      </w:r>
      <w:r>
        <w:rPr>
          <w:rFonts w:hint="eastAsia" w:ascii="宋体" w:hAnsi="宋体" w:cs="宋体"/>
          <w:color w:val="auto"/>
          <w:sz w:val="24"/>
          <w:highlight w:val="none"/>
          <w:lang w:val="en-US" w:eastAsia="zh-CN"/>
        </w:rPr>
        <w:t>婷婷</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0771-2192890</w:t>
      </w:r>
    </w:p>
    <w:p w14:paraId="69F465B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3D57EB86">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596218CF">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7B5712AB">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梁熙、李霞</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06D09C3">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78072926">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梁熙、李霞</w:t>
      </w:r>
      <w:r>
        <w:rPr>
          <w:rFonts w:hint="eastAsia" w:ascii="宋体" w:hAnsi="宋体" w:eastAsia="宋体" w:cs="宋体"/>
          <w:color w:val="auto"/>
          <w:sz w:val="24"/>
          <w:highlight w:val="none"/>
        </w:rPr>
        <w:t xml:space="preserve">  </w:t>
      </w:r>
    </w:p>
    <w:p w14:paraId="132B066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096556C0">
      <w:pPr>
        <w:pStyle w:val="7"/>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附件:1.CA 证书申请方式及操作指南下载地址(登陆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9428500">
      <w:pPr>
        <w:pStyle w:val="7"/>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0EC0748">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hint="eastAsia" w:ascii="宋体" w:hAnsi="宋体" w:eastAsia="宋体" w:cs="宋体"/>
          <w:color w:val="auto"/>
          <w:sz w:val="24"/>
          <w:highlight w:val="none"/>
        </w:rPr>
      </w:pPr>
    </w:p>
    <w:p w14:paraId="441D5640">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3667C79E">
      <w:pPr>
        <w:keepNext w:val="0"/>
        <w:keepLines w:val="0"/>
        <w:pageBreakBefore w:val="0"/>
        <w:shd w:val="clear"/>
        <w:kinsoku/>
        <w:wordWrap w:val="0"/>
        <w:overflowPunct/>
        <w:topLinePunct w:val="0"/>
        <w:autoSpaceDE/>
        <w:autoSpaceDN/>
        <w:bidi w:val="0"/>
        <w:adjustRightInd/>
        <w:spacing w:line="400" w:lineRule="exact"/>
        <w:ind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rPr>
        <w:t>日</w:t>
      </w:r>
    </w:p>
    <w:p w14:paraId="129DE577">
      <w:pPr>
        <w:keepNext w:val="0"/>
        <w:keepLines w:val="0"/>
        <w:pageBreakBefore w:val="0"/>
        <w:shd w:val="clear"/>
        <w:kinsoku/>
        <w:wordWrap w:val="0"/>
        <w:overflowPunct/>
        <w:topLinePunct w:val="0"/>
        <w:autoSpaceDE/>
        <w:autoSpaceDN/>
        <w:bidi w:val="0"/>
        <w:adjustRightInd/>
        <w:spacing w:line="400" w:lineRule="exact"/>
        <w:ind w:firstLine="64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1ED32CE">
      <w:pPr>
        <w:pStyle w:val="3"/>
        <w:shd w:val="clear"/>
        <w:wordWrap w:val="0"/>
        <w:spacing w:before="0" w:after="0" w:line="336" w:lineRule="auto"/>
        <w:jc w:val="center"/>
        <w:rPr>
          <w:rFonts w:hint="eastAsia" w:ascii="宋体" w:hAnsi="宋体" w:eastAsia="宋体" w:cs="宋体"/>
          <w:color w:val="auto"/>
          <w:highlight w:val="none"/>
        </w:rPr>
      </w:pPr>
      <w:bookmarkStart w:id="28" w:name="_Toc32333"/>
      <w:r>
        <w:rPr>
          <w:rFonts w:hint="eastAsia" w:ascii="宋体" w:hAnsi="宋体" w:eastAsia="宋体" w:cs="宋体"/>
          <w:bCs w:val="0"/>
          <w:color w:val="auto"/>
          <w:sz w:val="32"/>
          <w:szCs w:val="32"/>
          <w:highlight w:val="none"/>
        </w:rPr>
        <w:t>第二章 采购需求</w:t>
      </w:r>
      <w:bookmarkEnd w:id="28"/>
    </w:p>
    <w:p w14:paraId="3490DE90">
      <w:pPr>
        <w:shd w:val="clear"/>
        <w:wordWrap w:val="0"/>
        <w:spacing w:line="33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7C52479F">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为落实政府采购政策需满足的要求：</w:t>
      </w:r>
    </w:p>
    <w:p w14:paraId="425E78E8">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（1）本竞争性磋商采购文件所称中小企业必须符合《政府采购促进中小企业发展管理办法》（财库〔2020〕46号）的规定。</w:t>
      </w:r>
    </w:p>
    <w:p w14:paraId="3A97CAB7">
      <w:pPr>
        <w:shd w:val="clear"/>
        <w:tabs>
          <w:tab w:val="left" w:pos="180"/>
          <w:tab w:val="left" w:pos="1620"/>
        </w:tabs>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否则响应文件作无效处理。如本项目包含的配套货物属于品目清单内非标注“★”的产品时，应优先采购，具体详见“第四章 评审程序和评定成交的标准”。</w:t>
      </w:r>
    </w:p>
    <w:p w14:paraId="70B14098">
      <w:pPr>
        <w:shd w:val="clear"/>
        <w:wordWrap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029BC962">
      <w:pPr>
        <w:pStyle w:val="31"/>
        <w:shd w:val="clear"/>
        <w:spacing w:line="336"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0011FD97">
      <w:pPr>
        <w:pStyle w:val="7"/>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如磋商供应商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产品存在侵犯他人的知识产权或者专利成果行为的，应承担相应法律责任。</w:t>
      </w:r>
    </w:p>
    <w:tbl>
      <w:tblPr>
        <w:tblStyle w:val="20"/>
        <w:tblW w:w="10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7"/>
        <w:gridCol w:w="413"/>
        <w:gridCol w:w="1107"/>
        <w:gridCol w:w="475"/>
        <w:gridCol w:w="390"/>
        <w:gridCol w:w="4660"/>
        <w:gridCol w:w="1336"/>
        <w:gridCol w:w="1280"/>
      </w:tblGrid>
      <w:tr w14:paraId="75DA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10368" w:type="dxa"/>
            <w:gridSpan w:val="8"/>
            <w:tcBorders>
              <w:top w:val="single" w:color="auto" w:sz="4" w:space="0"/>
              <w:left w:val="single" w:color="auto" w:sz="4" w:space="0"/>
              <w:right w:val="single" w:color="auto" w:sz="4" w:space="0"/>
            </w:tcBorders>
            <w:vAlign w:val="center"/>
          </w:tcPr>
          <w:p w14:paraId="235DDCB4">
            <w:pPr>
              <w:keepNext w:val="0"/>
              <w:keepLines w:val="0"/>
              <w:pageBreakBefore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29C9D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707" w:type="dxa"/>
            <w:vMerge w:val="restart"/>
            <w:tcBorders>
              <w:top w:val="single" w:color="auto" w:sz="4" w:space="0"/>
              <w:left w:val="single" w:color="auto" w:sz="4" w:space="0"/>
              <w:right w:val="single" w:color="auto" w:sz="4" w:space="0"/>
            </w:tcBorders>
            <w:vAlign w:val="center"/>
          </w:tcPr>
          <w:p w14:paraId="24CDCEE1">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D38A8E">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0682B01A">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475" w:type="dxa"/>
            <w:tcBorders>
              <w:top w:val="single" w:color="auto" w:sz="4" w:space="0"/>
              <w:left w:val="single" w:color="auto" w:sz="4" w:space="0"/>
              <w:bottom w:val="single" w:color="auto" w:sz="4" w:space="0"/>
              <w:right w:val="single" w:color="auto" w:sz="4" w:space="0"/>
            </w:tcBorders>
            <w:vAlign w:val="center"/>
          </w:tcPr>
          <w:p w14:paraId="5ACC13C1">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390" w:type="dxa"/>
            <w:tcBorders>
              <w:top w:val="single" w:color="auto" w:sz="4" w:space="0"/>
              <w:left w:val="single" w:color="auto" w:sz="4" w:space="0"/>
              <w:bottom w:val="single" w:color="auto" w:sz="4" w:space="0"/>
              <w:right w:val="single" w:color="auto" w:sz="4" w:space="0"/>
            </w:tcBorders>
            <w:vAlign w:val="center"/>
          </w:tcPr>
          <w:p w14:paraId="06AF6150">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660" w:type="dxa"/>
            <w:tcBorders>
              <w:top w:val="single" w:color="auto" w:sz="4" w:space="0"/>
              <w:left w:val="single" w:color="auto" w:sz="4" w:space="0"/>
              <w:bottom w:val="single" w:color="auto" w:sz="4" w:space="0"/>
              <w:right w:val="single" w:color="auto" w:sz="4" w:space="0"/>
            </w:tcBorders>
            <w:vAlign w:val="center"/>
          </w:tcPr>
          <w:p w14:paraId="3468A697">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336" w:type="dxa"/>
            <w:tcBorders>
              <w:top w:val="single" w:color="auto" w:sz="4" w:space="0"/>
              <w:left w:val="single" w:color="auto" w:sz="4" w:space="0"/>
              <w:bottom w:val="single" w:color="auto" w:sz="4" w:space="0"/>
              <w:right w:val="single" w:color="auto" w:sz="4" w:space="0"/>
            </w:tcBorders>
            <w:vAlign w:val="center"/>
          </w:tcPr>
          <w:p w14:paraId="611B7EB8">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分项预算合计（元）</w:t>
            </w:r>
          </w:p>
        </w:tc>
        <w:tc>
          <w:tcPr>
            <w:tcW w:w="1280" w:type="dxa"/>
            <w:tcBorders>
              <w:top w:val="single" w:color="auto" w:sz="4" w:space="0"/>
              <w:left w:val="single" w:color="auto" w:sz="4" w:space="0"/>
              <w:bottom w:val="single" w:color="auto" w:sz="4" w:space="0"/>
              <w:right w:val="single" w:color="auto" w:sz="4" w:space="0"/>
            </w:tcBorders>
            <w:vAlign w:val="center"/>
          </w:tcPr>
          <w:p w14:paraId="7462799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中小企业划分标准所属行业名称（行业名称及划分见本章附件2）</w:t>
            </w:r>
          </w:p>
        </w:tc>
      </w:tr>
      <w:tr w14:paraId="6BF40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7" w:type="dxa"/>
            <w:vMerge w:val="continue"/>
            <w:tcBorders>
              <w:left w:val="single" w:color="auto" w:sz="4" w:space="0"/>
              <w:right w:val="single" w:color="auto" w:sz="4" w:space="0"/>
            </w:tcBorders>
          </w:tcPr>
          <w:p w14:paraId="61CCF578">
            <w:pPr>
              <w:keepNext w:val="0"/>
              <w:keepLines w:val="0"/>
              <w:pageBreakBefore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054AEB83">
            <w:pPr>
              <w:keepNext w:val="0"/>
              <w:keepLines w:val="0"/>
              <w:pageBreakBefore w:val="0"/>
              <w:widowControl/>
              <w:shd w:val="clear"/>
              <w:kinsoku/>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274972B7">
            <w:pPr>
              <w:pStyle w:val="14"/>
              <w:keepNext w:val="0"/>
              <w:keepLines w:val="0"/>
              <w:pageBreakBefore w:val="0"/>
              <w:shd w:val="clear"/>
              <w:kinsoku/>
              <w:overflowPunct/>
              <w:topLinePunct w:val="0"/>
              <w:autoSpaceDE/>
              <w:autoSpaceDN/>
              <w:bidi w:val="0"/>
              <w:adjustRightInd/>
              <w:snapToGrid/>
              <w:spacing w:line="336" w:lineRule="auto"/>
              <w:ind w:firstLine="211" w:firstLineChars="1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分标</w:t>
            </w:r>
          </w:p>
        </w:tc>
      </w:tr>
      <w:tr w14:paraId="2F3C5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7" w:type="dxa"/>
            <w:vMerge w:val="continue"/>
            <w:tcBorders>
              <w:left w:val="single" w:color="auto" w:sz="4" w:space="0"/>
              <w:right w:val="single" w:color="auto" w:sz="4" w:space="0"/>
            </w:tcBorders>
          </w:tcPr>
          <w:p w14:paraId="44E99E6A">
            <w:pPr>
              <w:keepNext w:val="0"/>
              <w:keepLines w:val="0"/>
              <w:pageBreakBefore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77E374BA">
            <w:pPr>
              <w:keepNext w:val="0"/>
              <w:keepLines w:val="0"/>
              <w:pageBreakBefore w:val="0"/>
              <w:widowControl/>
              <w:shd w:val="clear"/>
              <w:kinsoku/>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BC66CC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委托专业第三方开展</w:t>
            </w:r>
            <w:r>
              <w:rPr>
                <w:rFonts w:hint="eastAsia" w:ascii="宋体" w:hAnsi="宋体" w:eastAsia="宋体" w:cs="宋体"/>
                <w:color w:val="auto"/>
                <w:sz w:val="21"/>
                <w:szCs w:val="21"/>
                <w:highlight w:val="none"/>
              </w:rPr>
              <w:t>职业技能培训质量评估监管</w:t>
            </w:r>
            <w:r>
              <w:rPr>
                <w:rFonts w:hint="eastAsia" w:ascii="宋体" w:hAnsi="宋体" w:eastAsia="宋体" w:cs="宋体"/>
                <w:color w:val="auto"/>
                <w:sz w:val="21"/>
                <w:szCs w:val="21"/>
                <w:highlight w:val="none"/>
                <w:lang w:val="en-US" w:eastAsia="zh-CN"/>
              </w:rPr>
              <w:t>检查</w:t>
            </w:r>
          </w:p>
        </w:tc>
        <w:tc>
          <w:tcPr>
            <w:tcW w:w="475" w:type="dxa"/>
            <w:tcBorders>
              <w:top w:val="single" w:color="auto" w:sz="4" w:space="0"/>
              <w:left w:val="single" w:color="auto" w:sz="4" w:space="0"/>
              <w:bottom w:val="single" w:color="auto" w:sz="4" w:space="0"/>
              <w:right w:val="single" w:color="auto" w:sz="4" w:space="0"/>
            </w:tcBorders>
            <w:vAlign w:val="center"/>
          </w:tcPr>
          <w:p w14:paraId="17BE2BF5">
            <w:pPr>
              <w:keepNext w:val="0"/>
              <w:keepLines w:val="0"/>
              <w:pageBreakBefore w:val="0"/>
              <w:shd w:val="clear"/>
              <w:kinsoku/>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项</w:t>
            </w:r>
          </w:p>
        </w:tc>
        <w:tc>
          <w:tcPr>
            <w:tcW w:w="390" w:type="dxa"/>
            <w:tcBorders>
              <w:top w:val="single" w:color="auto" w:sz="4" w:space="0"/>
              <w:left w:val="single" w:color="auto" w:sz="4" w:space="0"/>
              <w:bottom w:val="single" w:color="auto" w:sz="4" w:space="0"/>
              <w:right w:val="single" w:color="auto" w:sz="4" w:space="0"/>
            </w:tcBorders>
            <w:vAlign w:val="center"/>
          </w:tcPr>
          <w:p w14:paraId="052E0850">
            <w:pPr>
              <w:keepNext w:val="0"/>
              <w:keepLines w:val="0"/>
              <w:pageBreakBefore w:val="0"/>
              <w:shd w:val="clear"/>
              <w:kinsoku/>
              <w:overflowPunct/>
              <w:topLinePunct w:val="0"/>
              <w:autoSpaceDE/>
              <w:autoSpaceDN/>
              <w:bidi w:val="0"/>
              <w:adjustRightInd/>
              <w:snapToGri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w:t>
            </w:r>
          </w:p>
        </w:tc>
        <w:tc>
          <w:tcPr>
            <w:tcW w:w="4660" w:type="dxa"/>
            <w:tcBorders>
              <w:top w:val="single" w:color="auto" w:sz="4" w:space="0"/>
              <w:left w:val="single" w:color="auto" w:sz="4" w:space="0"/>
              <w:bottom w:val="single" w:color="auto" w:sz="4" w:space="0"/>
              <w:right w:val="single" w:color="auto" w:sz="4" w:space="0"/>
            </w:tcBorders>
            <w:vAlign w:val="center"/>
          </w:tcPr>
          <w:p w14:paraId="20733AB5">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、服务内容</w:t>
            </w:r>
          </w:p>
          <w:p w14:paraId="155E47A3">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（一）制定项目实施方案</w:t>
            </w:r>
          </w:p>
          <w:p w14:paraId="52658BFE">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明确</w:t>
            </w:r>
            <w:r>
              <w:rPr>
                <w:rFonts w:hint="eastAsia" w:ascii="宋体" w:hAnsi="宋体" w:eastAsia="宋体" w:cs="宋体"/>
                <w:color w:val="auto"/>
                <w:sz w:val="21"/>
                <w:szCs w:val="21"/>
                <w:lang w:val="en-US" w:eastAsia="zh-CN"/>
              </w:rPr>
              <w:t>委托专业第三方开展</w:t>
            </w:r>
            <w:r>
              <w:rPr>
                <w:rFonts w:hint="eastAsia" w:ascii="宋体" w:hAnsi="宋体" w:eastAsia="宋体" w:cs="宋体"/>
                <w:color w:val="auto"/>
                <w:sz w:val="21"/>
                <w:szCs w:val="21"/>
              </w:rPr>
              <w:t>职业技能培训质量评估监管</w:t>
            </w:r>
            <w:r>
              <w:rPr>
                <w:rFonts w:hint="eastAsia" w:ascii="宋体" w:hAnsi="宋体" w:eastAsia="宋体" w:cs="宋体"/>
                <w:color w:val="auto"/>
                <w:sz w:val="21"/>
                <w:szCs w:val="21"/>
                <w:lang w:val="en-US" w:eastAsia="zh-CN"/>
              </w:rPr>
              <w:t>检查</w:t>
            </w:r>
            <w:r>
              <w:rPr>
                <w:rFonts w:hint="eastAsia" w:ascii="宋体" w:hAnsi="宋体" w:eastAsia="宋体" w:cs="宋体"/>
                <w:color w:val="auto"/>
                <w:sz w:val="21"/>
                <w:szCs w:val="21"/>
              </w:rPr>
              <w:t>人员结构、评估</w:t>
            </w:r>
            <w:r>
              <w:rPr>
                <w:rFonts w:hint="eastAsia" w:ascii="宋体" w:hAnsi="宋体" w:eastAsia="宋体" w:cs="宋体"/>
                <w:color w:val="auto"/>
                <w:sz w:val="21"/>
                <w:szCs w:val="21"/>
                <w:lang w:val="en-US" w:eastAsia="zh-CN"/>
              </w:rPr>
              <w:t>检查</w:t>
            </w:r>
            <w:r>
              <w:rPr>
                <w:rFonts w:hint="eastAsia" w:ascii="宋体" w:hAnsi="宋体" w:eastAsia="宋体" w:cs="宋体"/>
                <w:color w:val="auto"/>
                <w:sz w:val="21"/>
                <w:szCs w:val="21"/>
              </w:rPr>
              <w:t>内容、实施方法步骤、时间安排、目标任务等，确保高质量高标准完成评估监管</w:t>
            </w:r>
            <w:r>
              <w:rPr>
                <w:rFonts w:hint="eastAsia" w:ascii="宋体" w:hAnsi="宋体" w:eastAsia="宋体" w:cs="宋体"/>
                <w:color w:val="auto"/>
                <w:sz w:val="21"/>
                <w:szCs w:val="21"/>
                <w:lang w:val="en-US" w:eastAsia="zh-CN"/>
              </w:rPr>
              <w:t>检查</w:t>
            </w:r>
            <w:r>
              <w:rPr>
                <w:rFonts w:hint="eastAsia" w:ascii="宋体" w:hAnsi="宋体" w:eastAsia="宋体" w:cs="宋体"/>
                <w:color w:val="auto"/>
                <w:sz w:val="21"/>
                <w:szCs w:val="21"/>
              </w:rPr>
              <w:t>。</w:t>
            </w:r>
          </w:p>
          <w:p w14:paraId="45FC3BBB">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（二）具体组织实施</w:t>
            </w:r>
          </w:p>
          <w:p w14:paraId="5D2AFB24">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1.评估</w:t>
            </w:r>
            <w:r>
              <w:rPr>
                <w:rFonts w:hint="eastAsia" w:ascii="宋体" w:hAnsi="宋体" w:eastAsia="宋体" w:cs="宋体"/>
                <w:b/>
                <w:bCs/>
                <w:color w:val="auto"/>
                <w:sz w:val="21"/>
                <w:szCs w:val="21"/>
                <w:lang w:val="en-US" w:eastAsia="zh-CN"/>
              </w:rPr>
              <w:t>检查</w:t>
            </w:r>
            <w:r>
              <w:rPr>
                <w:rFonts w:hint="eastAsia" w:ascii="宋体" w:hAnsi="宋体" w:eastAsia="宋体" w:cs="宋体"/>
                <w:b/>
                <w:bCs/>
                <w:color w:val="auto"/>
                <w:sz w:val="21"/>
                <w:szCs w:val="21"/>
              </w:rPr>
              <w:t>对象</w:t>
            </w:r>
          </w:p>
          <w:p w14:paraId="705909F4">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rPr>
              <w:t>《南宁市职业技能培训机构目录》中</w:t>
            </w:r>
            <w:r>
              <w:rPr>
                <w:rFonts w:hint="eastAsia" w:ascii="宋体" w:hAnsi="宋体" w:eastAsia="宋体" w:cs="宋体"/>
                <w:color w:val="auto"/>
                <w:sz w:val="21"/>
                <w:szCs w:val="21"/>
                <w:highlight w:val="none"/>
                <w:lang w:val="en-US" w:eastAsia="zh-CN"/>
              </w:rPr>
              <w:t>2023年、2024年开展过补贴培训的</w:t>
            </w: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val="en-US" w:eastAsia="zh-CN"/>
              </w:rPr>
              <w:t>辖区内</w:t>
            </w:r>
            <w:r>
              <w:rPr>
                <w:rFonts w:hint="eastAsia" w:ascii="宋体" w:hAnsi="宋体" w:eastAsia="宋体" w:cs="宋体"/>
                <w:color w:val="auto"/>
                <w:sz w:val="21"/>
                <w:szCs w:val="21"/>
                <w:highlight w:val="none"/>
              </w:rPr>
              <w:t>职业</w:t>
            </w:r>
            <w:r>
              <w:rPr>
                <w:rFonts w:hint="eastAsia" w:ascii="宋体" w:hAnsi="宋体" w:eastAsia="宋体" w:cs="宋体"/>
                <w:color w:val="auto"/>
                <w:sz w:val="21"/>
                <w:szCs w:val="21"/>
                <w:highlight w:val="none"/>
                <w:lang w:val="en-US" w:eastAsia="zh-CN"/>
              </w:rPr>
              <w:t>技能</w:t>
            </w:r>
            <w:r>
              <w:rPr>
                <w:rFonts w:hint="eastAsia" w:ascii="宋体" w:hAnsi="宋体" w:eastAsia="宋体" w:cs="宋体"/>
                <w:color w:val="auto"/>
                <w:sz w:val="21"/>
                <w:szCs w:val="21"/>
                <w:highlight w:val="none"/>
              </w:rPr>
              <w:t>培训机构</w:t>
            </w:r>
            <w:r>
              <w:rPr>
                <w:rFonts w:hint="eastAsia" w:ascii="宋体" w:hAnsi="宋体" w:eastAsia="宋体" w:cs="宋体"/>
                <w:color w:val="auto"/>
                <w:sz w:val="21"/>
                <w:szCs w:val="21"/>
                <w:highlight w:val="none"/>
                <w:lang w:val="en-US" w:eastAsia="zh-CN"/>
              </w:rPr>
              <w:t>62家</w:t>
            </w:r>
            <w:r>
              <w:rPr>
                <w:rFonts w:hint="eastAsia" w:ascii="宋体" w:hAnsi="宋体" w:eastAsia="宋体" w:cs="宋体"/>
                <w:color w:val="auto"/>
                <w:sz w:val="21"/>
                <w:szCs w:val="21"/>
                <w:highlight w:val="none"/>
              </w:rPr>
              <w:t>。</w:t>
            </w:r>
          </w:p>
          <w:p w14:paraId="245DDF16">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2.评估</w:t>
            </w:r>
            <w:r>
              <w:rPr>
                <w:rFonts w:hint="eastAsia" w:ascii="宋体" w:hAnsi="宋体" w:eastAsia="宋体" w:cs="宋体"/>
                <w:b/>
                <w:bCs/>
                <w:color w:val="auto"/>
                <w:sz w:val="21"/>
                <w:szCs w:val="21"/>
                <w:lang w:val="en-US" w:eastAsia="zh-CN"/>
              </w:rPr>
              <w:t>检查</w:t>
            </w:r>
            <w:r>
              <w:rPr>
                <w:rFonts w:hint="eastAsia" w:ascii="宋体" w:hAnsi="宋体" w:eastAsia="宋体" w:cs="宋体"/>
                <w:b/>
                <w:bCs/>
                <w:color w:val="auto"/>
                <w:sz w:val="21"/>
                <w:szCs w:val="21"/>
              </w:rPr>
              <w:t>内容</w:t>
            </w:r>
          </w:p>
          <w:p w14:paraId="2BD99461">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bookmarkStart w:id="29" w:name="OLE_LINK1"/>
            <w:r>
              <w:rPr>
                <w:rFonts w:hint="eastAsia" w:ascii="宋体" w:hAnsi="宋体" w:eastAsia="宋体" w:cs="宋体"/>
                <w:color w:val="auto"/>
                <w:sz w:val="21"/>
                <w:szCs w:val="21"/>
                <w:highlight w:val="none"/>
              </w:rPr>
              <w:t>（1）办学水平</w:t>
            </w:r>
          </w:p>
          <w:p w14:paraId="4403B005">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①基础设施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办学资产、办学场所、教学设施设备是否达到职业技能培训要求。</w:t>
            </w:r>
          </w:p>
          <w:p w14:paraId="5EB18F8D">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②队伍建设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具有资质的教学管理人员、师资队伍是否齐备，是否能为学员提供就业指导，是否与专（兼）职教职工签订劳动合同（外聘合同）并参加社会保险。</w:t>
            </w:r>
          </w:p>
          <w:p w14:paraId="2E0F810B">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③教学管理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教学计划、大纲、教材是否齐全且符合规定，</w:t>
            </w:r>
            <w:r>
              <w:rPr>
                <w:rFonts w:hint="eastAsia" w:ascii="宋体" w:hAnsi="宋体" w:eastAsia="宋体" w:cs="宋体"/>
                <w:color w:val="auto"/>
                <w:sz w:val="21"/>
                <w:szCs w:val="21"/>
                <w:highlight w:val="none"/>
                <w:lang w:eastAsia="zh-CN"/>
              </w:rPr>
              <w:t>检查培训大纲、培训课时是否按照《南宁市补贴性职业技能培训手册（</w:t>
            </w:r>
            <w:r>
              <w:rPr>
                <w:rFonts w:hint="eastAsia" w:ascii="宋体" w:hAnsi="宋体" w:eastAsia="宋体" w:cs="宋体"/>
                <w:color w:val="auto"/>
                <w:sz w:val="21"/>
                <w:szCs w:val="21"/>
                <w:highlight w:val="none"/>
                <w:lang w:val="en-US" w:eastAsia="zh-CN"/>
              </w:rPr>
              <w:t>2025年版</w:t>
            </w:r>
            <w:r>
              <w:rPr>
                <w:rFonts w:hint="eastAsia" w:ascii="宋体" w:hAnsi="宋体" w:eastAsia="宋体" w:cs="宋体"/>
                <w:color w:val="auto"/>
                <w:sz w:val="21"/>
                <w:szCs w:val="21"/>
                <w:highlight w:val="none"/>
                <w:lang w:eastAsia="zh-CN"/>
              </w:rPr>
              <w:t>）》规定。</w:t>
            </w:r>
          </w:p>
          <w:p w14:paraId="6937B3C3">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④内部管理制度是否建立健全</w:t>
            </w:r>
            <w:r>
              <w:rPr>
                <w:rFonts w:hint="eastAsia" w:ascii="宋体" w:hAnsi="宋体" w:eastAsia="宋体" w:cs="宋体"/>
                <w:color w:val="auto"/>
                <w:sz w:val="21"/>
                <w:szCs w:val="21"/>
                <w:highlight w:val="none"/>
                <w:lang w:eastAsia="zh-CN"/>
              </w:rPr>
              <w:t>。</w:t>
            </w:r>
          </w:p>
          <w:p w14:paraId="70773E29">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质量管理</w:t>
            </w:r>
          </w:p>
          <w:p w14:paraId="64BAEF89">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①台账</w:t>
            </w:r>
            <w:r>
              <w:rPr>
                <w:rFonts w:hint="eastAsia" w:ascii="宋体" w:hAnsi="宋体" w:eastAsia="宋体" w:cs="宋体"/>
                <w:color w:val="auto"/>
                <w:sz w:val="21"/>
                <w:szCs w:val="21"/>
                <w:highlight w:val="none"/>
                <w:lang w:val="en-US" w:eastAsia="zh-CN"/>
              </w:rPr>
              <w:t>齐全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是否按时向人社部门上报相关统计报表，学员档案、考勤登记，补贴类培训开班</w:t>
            </w:r>
            <w:r>
              <w:rPr>
                <w:rFonts w:hint="eastAsia" w:ascii="宋体" w:hAnsi="宋体" w:eastAsia="宋体" w:cs="宋体"/>
                <w:color w:val="auto"/>
                <w:sz w:val="21"/>
                <w:szCs w:val="21"/>
                <w:highlight w:val="none"/>
                <w:lang w:eastAsia="zh-CN"/>
              </w:rPr>
              <w:t>备案、过程监管、补贴申领、资金拨付等材料是否齐全，</w:t>
            </w:r>
            <w:r>
              <w:rPr>
                <w:rFonts w:hint="eastAsia" w:ascii="宋体" w:hAnsi="宋体" w:eastAsia="宋体" w:cs="宋体"/>
                <w:color w:val="auto"/>
                <w:sz w:val="21"/>
                <w:szCs w:val="21"/>
                <w:highlight w:val="none"/>
                <w:lang w:val="en-US" w:eastAsia="zh-CN"/>
              </w:rPr>
              <w:t>记录是否</w:t>
            </w:r>
            <w:r>
              <w:rPr>
                <w:rFonts w:hint="eastAsia" w:ascii="宋体" w:hAnsi="宋体" w:eastAsia="宋体" w:cs="宋体"/>
                <w:color w:val="auto"/>
                <w:sz w:val="21"/>
                <w:szCs w:val="21"/>
                <w:highlight w:val="none"/>
              </w:rPr>
              <w:t>清楚、完整、真实有效。</w:t>
            </w:r>
          </w:p>
          <w:p w14:paraId="29D3EB9F">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②诚信</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财务状况是否良好、有无经营异常，是否存在虚假宣传、非法颁发或伪造培训证书、组织开展培训贷等违法违规行为，有无</w:t>
            </w:r>
            <w:r>
              <w:rPr>
                <w:rFonts w:hint="eastAsia" w:ascii="宋体" w:hAnsi="宋体" w:eastAsia="宋体" w:cs="宋体"/>
                <w:color w:val="auto"/>
                <w:sz w:val="21"/>
                <w:szCs w:val="21"/>
                <w:highlight w:val="none"/>
                <w:lang w:val="en-US" w:eastAsia="zh-CN"/>
              </w:rPr>
              <w:t>被</w:t>
            </w:r>
            <w:r>
              <w:rPr>
                <w:rFonts w:hint="eastAsia" w:ascii="宋体" w:hAnsi="宋体" w:eastAsia="宋体" w:cs="宋体"/>
                <w:color w:val="auto"/>
                <w:sz w:val="21"/>
                <w:szCs w:val="21"/>
                <w:highlight w:val="none"/>
              </w:rPr>
              <w:t>整改、被举报投诉记录。</w:t>
            </w:r>
          </w:p>
          <w:p w14:paraId="1B66D6FE">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③信息系统使用情况</w:t>
            </w:r>
            <w:r>
              <w:rPr>
                <w:rFonts w:hint="eastAsia" w:ascii="宋体" w:hAnsi="宋体" w:eastAsia="宋体" w:cs="宋体"/>
                <w:color w:val="auto"/>
                <w:sz w:val="21"/>
                <w:szCs w:val="21"/>
                <w:highlight w:val="none"/>
                <w:lang w:eastAsia="zh-CN"/>
              </w:rPr>
              <w:t>。检查是否按照“凡补必进，不进不补”的要求，将职业技能培训补贴申请、受理、审核等纳入广西“数智人社”信息系统管理。</w:t>
            </w:r>
          </w:p>
          <w:p w14:paraId="3341F486">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培训成效</w:t>
            </w:r>
          </w:p>
          <w:p w14:paraId="047E7D70">
            <w:pPr>
              <w:pStyle w:val="2"/>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①年度培训规模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2024年度面向社会</w:t>
            </w:r>
            <w:r>
              <w:rPr>
                <w:rFonts w:hint="eastAsia" w:ascii="宋体" w:hAnsi="宋体" w:eastAsia="宋体" w:cs="宋体"/>
                <w:color w:val="auto"/>
                <w:sz w:val="21"/>
                <w:szCs w:val="21"/>
                <w:highlight w:val="none"/>
              </w:rPr>
              <w:t>开展《南宁市职业技能培训机构目录》</w:t>
            </w:r>
            <w:r>
              <w:rPr>
                <w:rFonts w:hint="eastAsia" w:ascii="宋体" w:hAnsi="宋体" w:eastAsia="宋体" w:cs="宋体"/>
                <w:color w:val="auto"/>
                <w:sz w:val="21"/>
                <w:szCs w:val="21"/>
                <w:highlight w:val="none"/>
                <w:lang w:val="en-US" w:eastAsia="zh-CN"/>
              </w:rPr>
              <w:t>内职业（工种）</w:t>
            </w:r>
            <w:r>
              <w:rPr>
                <w:rFonts w:hint="eastAsia" w:ascii="宋体" w:hAnsi="宋体" w:eastAsia="宋体" w:cs="宋体"/>
                <w:color w:val="auto"/>
                <w:sz w:val="21"/>
                <w:szCs w:val="21"/>
                <w:highlight w:val="none"/>
              </w:rPr>
              <w:t>培训</w:t>
            </w:r>
            <w:bookmarkStart w:id="30" w:name="OLE_LINK4"/>
            <w:r>
              <w:rPr>
                <w:rFonts w:hint="eastAsia" w:ascii="宋体" w:hAnsi="宋体" w:eastAsia="宋体" w:cs="宋体"/>
                <w:color w:val="auto"/>
                <w:sz w:val="21"/>
                <w:szCs w:val="21"/>
                <w:highlight w:val="none"/>
                <w:lang w:val="en-US" w:eastAsia="zh-CN"/>
              </w:rPr>
              <w:t>人数每年不低于200人。</w:t>
            </w:r>
          </w:p>
          <w:p w14:paraId="427E90AA">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培训效果。检查参训学员参培到课率，参培训后的</w:t>
            </w:r>
            <w:r>
              <w:rPr>
                <w:rFonts w:hint="eastAsia" w:ascii="宋体" w:hAnsi="宋体" w:eastAsia="宋体" w:cs="宋体"/>
                <w:color w:val="auto"/>
                <w:sz w:val="21"/>
                <w:szCs w:val="21"/>
                <w:highlight w:val="none"/>
              </w:rPr>
              <w:t>考证率、获证率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就业率</w:t>
            </w:r>
            <w:r>
              <w:rPr>
                <w:rFonts w:hint="eastAsia" w:ascii="宋体" w:hAnsi="宋体" w:eastAsia="宋体" w:cs="宋体"/>
                <w:color w:val="auto"/>
                <w:sz w:val="21"/>
                <w:szCs w:val="21"/>
                <w:highlight w:val="none"/>
                <w:lang w:eastAsia="zh-CN"/>
              </w:rPr>
              <w:t>等情况</w:t>
            </w:r>
            <w:r>
              <w:rPr>
                <w:rFonts w:hint="eastAsia" w:ascii="宋体" w:hAnsi="宋体" w:eastAsia="宋体" w:cs="宋体"/>
                <w:color w:val="auto"/>
                <w:sz w:val="21"/>
                <w:szCs w:val="21"/>
                <w:highlight w:val="none"/>
                <w:lang w:val="en-US" w:eastAsia="zh-CN"/>
              </w:rPr>
              <w:t>。</w:t>
            </w:r>
          </w:p>
          <w:p w14:paraId="79B55133">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lang w:val="en-US" w:eastAsia="zh-CN" w:bidi="ar"/>
              </w:rPr>
              <w:t>培训对象培训意愿及需求。检查在培训前是否对培训对象进行培训意愿及需求情况进行核查，是否按照培训对象意愿需求情况组织开展培训</w:t>
            </w:r>
            <w:r>
              <w:rPr>
                <w:rFonts w:hint="eastAsia" w:ascii="宋体" w:hAnsi="宋体" w:eastAsia="宋体" w:cs="宋体"/>
                <w:color w:val="auto"/>
                <w:sz w:val="21"/>
                <w:szCs w:val="21"/>
                <w:highlight w:val="none"/>
                <w:lang w:val="en-US" w:eastAsia="zh-CN"/>
              </w:rPr>
              <w:t>。</w:t>
            </w:r>
          </w:p>
          <w:p w14:paraId="46C8EB87">
            <w:pPr>
              <w:keepNext w:val="0"/>
              <w:keepLines w:val="0"/>
              <w:pageBreakBefore w:val="0"/>
              <w:widowControl/>
              <w:suppressLineNumbers w:val="0"/>
              <w:kinsoku/>
              <w:wordWrap/>
              <w:overflowPunct/>
              <w:topLinePunct w:val="0"/>
              <w:autoSpaceDE/>
              <w:autoSpaceDN/>
              <w:bidi w:val="0"/>
              <w:adjustRightInd/>
              <w:snapToGrid/>
              <w:spacing w:line="336"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val="en-US" w:eastAsia="zh-CN"/>
              </w:rPr>
              <w:t>就业指导服务。</w:t>
            </w:r>
            <w:r>
              <w:rPr>
                <w:rFonts w:hint="eastAsia" w:ascii="宋体" w:hAnsi="宋体" w:eastAsia="宋体" w:cs="宋体"/>
                <w:color w:val="auto"/>
                <w:sz w:val="21"/>
                <w:szCs w:val="21"/>
                <w:highlight w:val="none"/>
              </w:rPr>
              <w:t>学员参培后</w:t>
            </w:r>
            <w:r>
              <w:rPr>
                <w:rFonts w:hint="eastAsia" w:ascii="宋体" w:hAnsi="宋体" w:eastAsia="宋体" w:cs="宋体"/>
                <w:color w:val="auto"/>
                <w:sz w:val="21"/>
                <w:szCs w:val="21"/>
                <w:highlight w:val="none"/>
                <w:lang w:val="en-US" w:eastAsia="zh-CN"/>
              </w:rPr>
              <w:t>是否组织参与招聘活动、学员</w:t>
            </w:r>
            <w:r>
              <w:rPr>
                <w:rFonts w:hint="eastAsia" w:ascii="宋体" w:hAnsi="宋体" w:eastAsia="宋体" w:cs="宋体"/>
                <w:color w:val="auto"/>
                <w:kern w:val="0"/>
                <w:sz w:val="21"/>
                <w:szCs w:val="21"/>
                <w:highlight w:val="none"/>
                <w:lang w:val="en-US" w:eastAsia="zh-CN" w:bidi="ar"/>
              </w:rPr>
              <w:t>就业岗位推荐及后续跟踪服务记录</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rPr>
              <w:t>。</w:t>
            </w:r>
          </w:p>
          <w:p w14:paraId="6080D0A0">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⑤学员参培满意度。</w:t>
            </w:r>
            <w:r>
              <w:rPr>
                <w:rFonts w:hint="eastAsia" w:ascii="宋体" w:hAnsi="宋体" w:eastAsia="宋体" w:cs="宋体"/>
                <w:color w:val="auto"/>
                <w:sz w:val="21"/>
                <w:szCs w:val="21"/>
                <w:highlight w:val="none"/>
                <w:lang w:val="en-US" w:eastAsia="zh-CN"/>
              </w:rPr>
              <w:t>学员参培满意度</w:t>
            </w:r>
            <w:r>
              <w:rPr>
                <w:rFonts w:hint="eastAsia" w:ascii="宋体" w:hAnsi="宋体" w:eastAsia="宋体" w:cs="宋体"/>
                <w:color w:val="auto"/>
                <w:sz w:val="21"/>
                <w:szCs w:val="21"/>
                <w:highlight w:val="none"/>
              </w:rPr>
              <w:t>比例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学员对培训总体情况是否满意，</w:t>
            </w:r>
            <w:r>
              <w:rPr>
                <w:rFonts w:hint="eastAsia" w:ascii="宋体" w:hAnsi="宋体" w:eastAsia="宋体" w:cs="宋体"/>
                <w:color w:val="auto"/>
                <w:sz w:val="21"/>
                <w:szCs w:val="21"/>
                <w:highlight w:val="none"/>
              </w:rPr>
              <w:t>学员</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理论</w:t>
            </w:r>
            <w:r>
              <w:rPr>
                <w:rFonts w:hint="eastAsia" w:ascii="宋体" w:hAnsi="宋体" w:eastAsia="宋体" w:cs="宋体"/>
                <w:color w:val="auto"/>
                <w:sz w:val="21"/>
                <w:szCs w:val="21"/>
                <w:highlight w:val="none"/>
                <w:lang w:val="en-US" w:eastAsia="zh-CN"/>
              </w:rPr>
              <w:t>课程</w:t>
            </w:r>
            <w:r>
              <w:rPr>
                <w:rFonts w:hint="eastAsia" w:ascii="宋体" w:hAnsi="宋体" w:eastAsia="宋体" w:cs="宋体"/>
                <w:color w:val="auto"/>
                <w:sz w:val="21"/>
                <w:szCs w:val="21"/>
                <w:highlight w:val="none"/>
              </w:rPr>
              <w:t>、实习操作训练的</w:t>
            </w:r>
            <w:r>
              <w:rPr>
                <w:rFonts w:hint="eastAsia" w:ascii="宋体" w:hAnsi="宋体" w:eastAsia="宋体" w:cs="宋体"/>
                <w:color w:val="auto"/>
                <w:sz w:val="21"/>
                <w:szCs w:val="21"/>
                <w:highlight w:val="none"/>
                <w:lang w:val="en-US" w:eastAsia="zh-CN"/>
              </w:rPr>
              <w:t>内容设置是否满意，学员对教师培训水平是否满意，学员对教学方式是否满意等</w:t>
            </w:r>
            <w:r>
              <w:rPr>
                <w:rFonts w:hint="eastAsia" w:ascii="宋体" w:hAnsi="宋体" w:eastAsia="宋体" w:cs="宋体"/>
                <w:color w:val="auto"/>
                <w:sz w:val="21"/>
                <w:szCs w:val="21"/>
                <w:highlight w:val="none"/>
              </w:rPr>
              <w:t>。</w:t>
            </w:r>
          </w:p>
          <w:bookmarkEnd w:id="29"/>
          <w:bookmarkEnd w:id="30"/>
          <w:p w14:paraId="41688D0E">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3.评估</w:t>
            </w:r>
            <w:r>
              <w:rPr>
                <w:rFonts w:hint="eastAsia" w:ascii="宋体" w:hAnsi="宋体" w:eastAsia="宋体" w:cs="宋体"/>
                <w:b/>
                <w:bCs/>
                <w:color w:val="auto"/>
                <w:sz w:val="21"/>
                <w:szCs w:val="21"/>
                <w:lang w:val="en-US" w:eastAsia="zh-CN"/>
              </w:rPr>
              <w:t>检查</w:t>
            </w:r>
            <w:r>
              <w:rPr>
                <w:rFonts w:hint="eastAsia" w:ascii="宋体" w:hAnsi="宋体" w:eastAsia="宋体" w:cs="宋体"/>
                <w:b/>
                <w:bCs/>
                <w:color w:val="auto"/>
                <w:sz w:val="21"/>
                <w:szCs w:val="21"/>
              </w:rPr>
              <w:t>方式</w:t>
            </w:r>
          </w:p>
          <w:p w14:paraId="090F6091">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通过实地勘查、资料查阅、电话抽查、资料收集、信息数据采集、数据分析等方式。</w:t>
            </w:r>
          </w:p>
          <w:p w14:paraId="243B5437">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（三）出具评估结果</w:t>
            </w:r>
          </w:p>
          <w:p w14:paraId="15E42D5F">
            <w:pPr>
              <w:keepNext w:val="0"/>
              <w:keepLines w:val="0"/>
              <w:pageBreakBefore w:val="0"/>
              <w:widowControl/>
              <w:suppressLineNumbers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于检查评估后的10个工作日内出具评估结果,经验收合格后将原始检查材料、检查记录及培训质量评估表等材料提交至市职业技能培训和鉴定指导中心进行归档。</w:t>
            </w:r>
          </w:p>
          <w:p w14:paraId="61106820">
            <w:pPr>
              <w:keepNext w:val="0"/>
              <w:keepLines w:val="0"/>
              <w:pageBreakBefore w:val="0"/>
              <w:widowControl/>
              <w:suppressLineNumbers w:val="0"/>
              <w:kinsoku/>
              <w:wordWrap/>
              <w:overflowPunct/>
              <w:topLinePunct w:val="0"/>
              <w:autoSpaceDE/>
              <w:autoSpaceDN/>
              <w:bidi w:val="0"/>
              <w:adjustRightInd/>
              <w:snapToGrid/>
              <w:spacing w:line="336"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（四）报告反馈异常情况 </w:t>
            </w:r>
          </w:p>
          <w:p w14:paraId="329C37C0">
            <w:pPr>
              <w:keepNext w:val="0"/>
              <w:keepLines w:val="0"/>
              <w:pageBreakBefore w:val="0"/>
              <w:widowControl/>
              <w:suppressLineNumbers w:val="0"/>
              <w:kinsoku/>
              <w:wordWrap/>
              <w:overflowPunct/>
              <w:topLinePunct w:val="0"/>
              <w:autoSpaceDE/>
              <w:autoSpaceDN/>
              <w:bidi w:val="0"/>
              <w:adjustRightInd/>
              <w:snapToGrid/>
              <w:spacing w:line="336" w:lineRule="auto"/>
              <w:ind w:firstLine="420" w:firstLineChars="200"/>
              <w:jc w:val="both"/>
              <w:textAlignment w:val="auto"/>
              <w:rPr>
                <w:rFonts w:hint="eastAsia" w:ascii="宋体" w:hAnsi="宋体" w:eastAsia="宋体" w:cs="宋体"/>
                <w:color w:val="auto"/>
                <w:sz w:val="21"/>
                <w:szCs w:val="21"/>
                <w:highlight w:val="yellow"/>
                <w:lang w:val="en-US"/>
              </w:rPr>
            </w:pPr>
            <w:r>
              <w:rPr>
                <w:rFonts w:hint="eastAsia" w:ascii="宋体" w:hAnsi="宋体" w:eastAsia="宋体" w:cs="宋体"/>
                <w:color w:val="auto"/>
                <w:kern w:val="0"/>
                <w:sz w:val="21"/>
                <w:szCs w:val="21"/>
                <w:highlight w:val="none"/>
                <w:lang w:val="en-US" w:eastAsia="zh-CN" w:bidi="ar"/>
              </w:rPr>
              <w:t>对南宁市职业技能培训质量评估检查过程中发现的异常情况,要及时反馈市人社部门报告情况，并协助市人社部门开展相关整改工作，反馈整改情况。</w:t>
            </w:r>
          </w:p>
          <w:p w14:paraId="5C7810B1">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、采购要求</w:t>
            </w:r>
          </w:p>
          <w:p w14:paraId="0F3570BF">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（一）供应商的基本要求</w:t>
            </w:r>
          </w:p>
          <w:p w14:paraId="4933EBB9">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1.具有独立承担民事责任的能力，配备</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人以上的工作团队投入本项目，其中保证</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2人以上具有中级会计师执业资格并经年度检审合格,可在南宁市行政区域内依法开展业务。</w:t>
            </w:r>
          </w:p>
          <w:p w14:paraId="7BEB2015">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参加本次采购活动前三年内，在经营活动中没有重大违法记录，社会信誉、商业信誉良好。投标时未被列入“信用中国”网站、中国政府采购网、中国执行信息公开网等渠道查询信用记录失信被执行人、重大税收违法案件当事人名单、政府采购严重违法失信行为记录名单，无大额诉讼。</w:t>
            </w:r>
          </w:p>
          <w:p w14:paraId="11C1AFFE">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3.有依法缴纳税收和社会保障资金的良好记录。</w:t>
            </w:r>
          </w:p>
          <w:p w14:paraId="7D7826AC">
            <w:pPr>
              <w:pStyle w:val="2"/>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需供应商提供无行贿犯罪档案查询结果。</w:t>
            </w:r>
          </w:p>
          <w:p w14:paraId="221236DE">
            <w:pPr>
              <w:pStyle w:val="2"/>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法律、行政法规规定的其他条件。 </w:t>
            </w:r>
          </w:p>
          <w:p w14:paraId="30821AD4">
            <w:pPr>
              <w:keepNext w:val="0"/>
              <w:keepLines w:val="0"/>
              <w:pageBreakBefore w:val="0"/>
              <w:widowControl w:val="0"/>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（二）供应商的服务要求</w:t>
            </w:r>
          </w:p>
          <w:p w14:paraId="19019B6B">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1.熟悉国家职业技能培训政策，有评估职业培训机构的教学</w:t>
            </w:r>
            <w:r>
              <w:rPr>
                <w:rFonts w:hint="eastAsia" w:ascii="宋体" w:hAnsi="宋体" w:eastAsia="宋体" w:cs="宋体"/>
                <w:color w:val="auto"/>
                <w:sz w:val="21"/>
                <w:szCs w:val="21"/>
                <w:lang w:val="en-US" w:eastAsia="zh-CN"/>
              </w:rPr>
              <w:t>水平</w:t>
            </w:r>
            <w:r>
              <w:rPr>
                <w:rFonts w:hint="eastAsia" w:ascii="宋体" w:hAnsi="宋体" w:eastAsia="宋体" w:cs="宋体"/>
                <w:color w:val="auto"/>
                <w:sz w:val="21"/>
                <w:szCs w:val="21"/>
              </w:rPr>
              <w:t>、培训成效等相关项目的经验</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参与检查、评估等类似业绩</w:t>
            </w:r>
            <w:r>
              <w:rPr>
                <w:rFonts w:hint="eastAsia" w:ascii="宋体" w:hAnsi="宋体" w:eastAsia="宋体" w:cs="宋体"/>
                <w:color w:val="auto"/>
                <w:sz w:val="21"/>
                <w:szCs w:val="21"/>
                <w:highlight w:val="none"/>
              </w:rPr>
              <w:t>。</w:t>
            </w:r>
          </w:p>
          <w:p w14:paraId="70877B42">
            <w:pPr>
              <w:keepNext w:val="0"/>
              <w:keepLines w:val="0"/>
              <w:pageBreakBefore w:val="0"/>
              <w:widowControl w:val="0"/>
              <w:tabs>
                <w:tab w:val="left" w:pos="2310"/>
              </w:tabs>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rPr>
              <w:t>2.能根据现场查阅台账，勘验实地情况，运用专业化手段对南宁市辖区内职业培训机构的办学水平、培训成效及安全生产进行综合评估打分，并出具结果报告。</w:t>
            </w:r>
          </w:p>
          <w:p w14:paraId="56AD765F">
            <w:pPr>
              <w:keepNext w:val="0"/>
              <w:keepLines w:val="0"/>
              <w:pageBreakBefore w:val="0"/>
              <w:widowControl w:val="0"/>
              <w:tabs>
                <w:tab w:val="left" w:pos="2310"/>
              </w:tabs>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rPr>
              <w:t>3.服务期间，为确保服务高质高效，供应商必须对需评估的职业培训机构进行逐个现场检查、评估。</w:t>
            </w:r>
          </w:p>
          <w:p w14:paraId="233F129D">
            <w:pPr>
              <w:keepNext w:val="0"/>
              <w:keepLines w:val="0"/>
              <w:pageBreakBefore w:val="0"/>
              <w:widowControl w:val="0"/>
              <w:tabs>
                <w:tab w:val="left" w:pos="2310"/>
              </w:tabs>
              <w:kinsoku/>
              <w:wordWrap/>
              <w:overflowPunct/>
              <w:topLinePunct w:val="0"/>
              <w:autoSpaceDE/>
              <w:autoSpaceDN/>
              <w:bidi w:val="0"/>
              <w:adjustRightInd/>
              <w:snapToGrid/>
              <w:spacing w:line="336" w:lineRule="auto"/>
              <w:ind w:left="0" w:leftChars="0" w:firstLine="422" w:firstLineChars="200"/>
              <w:textAlignment w:val="auto"/>
              <w:rPr>
                <w:rFonts w:hint="eastAsia" w:ascii="宋体" w:hAnsi="宋体" w:eastAsia="宋体" w:cs="宋体"/>
                <w:color w:val="auto"/>
                <w:sz w:val="21"/>
                <w:szCs w:val="21"/>
                <w:highlight w:val="yellow"/>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4.供应商需在服务期限内根据检查情况进行综合评估（百分制）并出具结果报告，于检查评估后的10个工作日内上报市职业技能培训和鉴定指导中心。</w:t>
            </w:r>
          </w:p>
          <w:p w14:paraId="47BCD672">
            <w:pPr>
              <w:keepNext w:val="0"/>
              <w:keepLines w:val="0"/>
              <w:pageBreakBefore w:val="0"/>
              <w:widowControl w:val="0"/>
              <w:tabs>
                <w:tab w:val="left" w:pos="2310"/>
              </w:tabs>
              <w:kinsoku/>
              <w:wordWrap/>
              <w:overflowPunct/>
              <w:topLinePunct w:val="0"/>
              <w:autoSpaceDE/>
              <w:autoSpaceDN/>
              <w:bidi w:val="0"/>
              <w:adjustRightInd/>
              <w:snapToGrid/>
              <w:spacing w:line="336" w:lineRule="auto"/>
              <w:ind w:left="0" w:lef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rPr>
              <w:t>5.供应商必须承诺严格遵守工作纪律和保密纪律，不得私自留存、隐匿、查阅、摘抄、复制、携带相关资料，严禁泄露与本项目有关情况。如有违规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立终即止服务协议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依法追究相关单位及人员的法律责任。</w:t>
            </w:r>
          </w:p>
        </w:tc>
        <w:tc>
          <w:tcPr>
            <w:tcW w:w="1336" w:type="dxa"/>
            <w:tcBorders>
              <w:left w:val="single" w:color="auto" w:sz="4" w:space="0"/>
              <w:right w:val="single" w:color="auto" w:sz="4" w:space="0"/>
            </w:tcBorders>
            <w:vAlign w:val="center"/>
          </w:tcPr>
          <w:p w14:paraId="1A8EFCC4">
            <w:pPr>
              <w:keepNext w:val="0"/>
              <w:keepLines w:val="0"/>
              <w:pageBreakBefore w:val="0"/>
              <w:shd w:val="clear"/>
              <w:tabs>
                <w:tab w:val="left" w:pos="1440"/>
              </w:tabs>
              <w:kinsoku/>
              <w:overflowPunct/>
              <w:topLinePunct w:val="0"/>
              <w:autoSpaceDE/>
              <w:autoSpaceDN/>
              <w:bidi w:val="0"/>
              <w:adjustRightInd/>
              <w:snapToGrid/>
              <w:spacing w:line="336"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460000.00</w:t>
            </w:r>
          </w:p>
        </w:tc>
        <w:tc>
          <w:tcPr>
            <w:tcW w:w="1280" w:type="dxa"/>
            <w:tcBorders>
              <w:left w:val="single" w:color="auto" w:sz="4" w:space="0"/>
              <w:right w:val="single" w:color="auto" w:sz="4" w:space="0"/>
            </w:tcBorders>
            <w:vAlign w:val="center"/>
          </w:tcPr>
          <w:p w14:paraId="70C6A56A">
            <w:pPr>
              <w:pStyle w:val="14"/>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r>
      <w:tr w14:paraId="5C1A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2A1B74E8">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w:t>
            </w:r>
          </w:p>
          <w:p w14:paraId="50F0E344">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务</w:t>
            </w:r>
          </w:p>
          <w:p w14:paraId="5A9F6E6D">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条</w:t>
            </w:r>
          </w:p>
          <w:p w14:paraId="28428F8C">
            <w:pPr>
              <w:keepNext w:val="0"/>
              <w:keepLines w:val="0"/>
              <w:pageBreakBefore w:val="0"/>
              <w:widowControl w:val="0"/>
              <w:shd w:val="clear"/>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1"/>
                <w:szCs w:val="21"/>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2827E02E">
            <w:pPr>
              <w:keepNext w:val="0"/>
              <w:keepLines w:val="0"/>
              <w:pageBreakBefore w:val="0"/>
              <w:widowControl w:val="0"/>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一、合同签订期：自成交通知书发出之日起25日内。</w:t>
            </w:r>
          </w:p>
          <w:p w14:paraId="38BB122A">
            <w:pPr>
              <w:keepNext w:val="0"/>
              <w:keepLines w:val="0"/>
              <w:pageBreakBefore w:val="0"/>
              <w:widowControl w:val="0"/>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▲二、服务期：</w:t>
            </w:r>
            <w:r>
              <w:rPr>
                <w:rFonts w:hint="eastAsia" w:ascii="宋体" w:hAnsi="宋体" w:eastAsia="宋体" w:cs="宋体"/>
                <w:color w:val="auto"/>
                <w:sz w:val="21"/>
                <w:szCs w:val="21"/>
                <w:highlight w:val="none"/>
              </w:rPr>
              <w:t>自合同签订</w:t>
            </w:r>
            <w:r>
              <w:rPr>
                <w:rFonts w:hint="eastAsia" w:ascii="宋体" w:hAnsi="宋体" w:eastAsia="宋体" w:cs="宋体"/>
                <w:color w:val="auto"/>
                <w:sz w:val="21"/>
                <w:szCs w:val="21"/>
                <w:highlight w:val="none"/>
                <w:lang w:val="en-US" w:eastAsia="zh-CN"/>
              </w:rPr>
              <w:t>之日起60天内完成</w:t>
            </w:r>
            <w:r>
              <w:rPr>
                <w:rFonts w:hint="eastAsia" w:ascii="宋体" w:hAnsi="宋体" w:eastAsia="宋体" w:cs="宋体"/>
                <w:color w:val="auto"/>
                <w:sz w:val="21"/>
                <w:szCs w:val="21"/>
                <w:highlight w:val="none"/>
              </w:rPr>
              <w:t>。</w:t>
            </w:r>
          </w:p>
          <w:p w14:paraId="787A9FF3">
            <w:pPr>
              <w:keepNext w:val="0"/>
              <w:keepLines w:val="0"/>
              <w:pageBreakBefore w:val="0"/>
              <w:widowControl w:val="0"/>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三、服务地点：采购人指定地点。</w:t>
            </w:r>
          </w:p>
          <w:p w14:paraId="394C472E">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四、售后服务要求：</w:t>
            </w:r>
          </w:p>
          <w:p w14:paraId="3F7A64EA">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rPr>
              <w:t>保证期 1 年（自提交服务成果并验收合格之日起计）</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在采购人规定的期限内，</w:t>
            </w:r>
            <w:r>
              <w:rPr>
                <w:rFonts w:hint="eastAsia" w:ascii="宋体" w:hAnsi="宋体" w:eastAsia="宋体" w:cs="宋体"/>
                <w:color w:val="auto"/>
                <w:kern w:val="0"/>
                <w:sz w:val="21"/>
                <w:szCs w:val="21"/>
                <w:highlight w:val="none"/>
                <w:lang w:val="en-US" w:eastAsia="zh-CN" w:bidi="ar"/>
              </w:rPr>
              <w:t>协助采购人开展相关整改工作，反馈整改情况。</w:t>
            </w:r>
            <w:r>
              <w:rPr>
                <w:rFonts w:hint="eastAsia" w:ascii="宋体" w:hAnsi="宋体" w:eastAsia="宋体" w:cs="宋体"/>
                <w:color w:val="auto"/>
                <w:sz w:val="21"/>
                <w:szCs w:val="21"/>
                <w:highlight w:val="none"/>
                <w:u w:val="none"/>
              </w:rPr>
              <w:t>在质保期内，当国家标准、技术规范发生改变或成果出现质量问题时，</w:t>
            </w:r>
            <w:r>
              <w:rPr>
                <w:rFonts w:hint="eastAsia" w:ascii="宋体" w:hAnsi="宋体" w:eastAsia="宋体" w:cs="宋体"/>
                <w:color w:val="auto"/>
                <w:sz w:val="21"/>
                <w:szCs w:val="21"/>
                <w:highlight w:val="none"/>
                <w:u w:val="none"/>
                <w:lang w:eastAsia="zh-CN"/>
              </w:rPr>
              <w:t>成交</w:t>
            </w:r>
            <w:r>
              <w:rPr>
                <w:rFonts w:hint="eastAsia" w:ascii="宋体" w:hAnsi="宋体" w:eastAsia="宋体" w:cs="宋体"/>
                <w:color w:val="auto"/>
                <w:sz w:val="21"/>
                <w:szCs w:val="21"/>
                <w:highlight w:val="none"/>
                <w:u w:val="none"/>
              </w:rPr>
              <w:t>供应商须免费修改完善相关内容。</w:t>
            </w:r>
          </w:p>
          <w:p w14:paraId="1DF9B5B2">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2、处理问题响应时间：接到采购人处理问题通知后3小时内到达采购人指定现场，24小时内提出解决方案，3个工作日内完成问题处理。</w:t>
            </w:r>
          </w:p>
          <w:p w14:paraId="7A650140">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五、其他要求：</w:t>
            </w:r>
          </w:p>
          <w:p w14:paraId="0C9F79B2">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▲1、报价必须含以下部分，包括：</w:t>
            </w:r>
          </w:p>
          <w:p w14:paraId="64E0F634">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（1）服务的价格；</w:t>
            </w:r>
          </w:p>
          <w:p w14:paraId="33B324C9">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709EFC45">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（3）项目验收的费用；</w:t>
            </w:r>
          </w:p>
          <w:p w14:paraId="52113553">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（4）技术支持、售后服务费用。</w:t>
            </w:r>
          </w:p>
          <w:p w14:paraId="07003828">
            <w:pPr>
              <w:keepNext w:val="0"/>
              <w:keepLines w:val="0"/>
              <w:pageBreakBefore w:val="0"/>
              <w:widowControl w:val="0"/>
              <w:tabs>
                <w:tab w:val="left" w:pos="2310"/>
              </w:tabs>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▲2、付款方式：</w:t>
            </w:r>
            <w:r>
              <w:rPr>
                <w:rFonts w:hint="eastAsia" w:ascii="宋体" w:hAnsi="宋体" w:eastAsia="宋体" w:cs="宋体"/>
                <w:color w:val="auto"/>
                <w:sz w:val="21"/>
                <w:szCs w:val="21"/>
                <w:highlight w:val="none"/>
              </w:rPr>
              <w:t>签订采购合同后，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需在服务期限内完成合同约定的全部工作量（共计</w:t>
            </w: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家），并按要求提交评估检查结果、培训质量评估检查表等全套评估监管材料。材料提交后，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提供对应金额的合法有效发票，</w:t>
            </w:r>
            <w:r>
              <w:rPr>
                <w:rFonts w:ascii="宋体" w:hAnsi="宋体" w:eastAsia="宋体" w:cs="宋体"/>
                <w:color w:val="auto"/>
                <w:sz w:val="21"/>
                <w:szCs w:val="21"/>
              </w:rPr>
              <w:t>采购人支付合同总金额的50%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后续经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协助完成整改、反馈整改情况等服务内容进行统一验收并确认合格，</w:t>
            </w:r>
            <w:r>
              <w:rPr>
                <w:rFonts w:ascii="宋体" w:hAnsi="宋体" w:eastAsia="宋体" w:cs="宋体"/>
                <w:color w:val="auto"/>
                <w:sz w:val="21"/>
                <w:szCs w:val="21"/>
              </w:rPr>
              <w:t>且财政部门批复用款额度后，支付剩余50%合同款项</w:t>
            </w:r>
            <w:r>
              <w:rPr>
                <w:rFonts w:hint="eastAsia" w:ascii="宋体" w:hAnsi="宋体" w:eastAsia="宋体" w:cs="宋体"/>
                <w:color w:val="auto"/>
                <w:sz w:val="21"/>
                <w:szCs w:val="21"/>
                <w:highlight w:val="none"/>
              </w:rPr>
              <w:t>。服务期限届满后，本合同自动终止。若</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未按约定完成全部工作量，视为违约，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有权不予支付剩余合同款项。</w:t>
            </w:r>
          </w:p>
          <w:p w14:paraId="6138670D">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lang w:val="en-US" w:eastAsia="zh-CN"/>
              </w:rPr>
              <w:t>3</w:t>
            </w:r>
            <w:r>
              <w:rPr>
                <w:rFonts w:hint="eastAsia" w:ascii="宋体" w:hAnsi="宋体" w:eastAsia="宋体" w:cs="宋体"/>
                <w:color w:val="auto"/>
                <w:kern w:val="0"/>
                <w:sz w:val="21"/>
                <w:szCs w:val="21"/>
                <w:highlight w:val="none"/>
                <w:u w:val="none"/>
              </w:rPr>
              <w:t>、项目实施要求：</w:t>
            </w:r>
          </w:p>
          <w:p w14:paraId="1088A285">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（1）投入本项目实施人员</w:t>
            </w:r>
            <w:r>
              <w:rPr>
                <w:rFonts w:hint="eastAsia" w:ascii="宋体" w:hAnsi="宋体" w:eastAsia="宋体" w:cs="宋体"/>
                <w:color w:val="auto"/>
                <w:sz w:val="21"/>
                <w:szCs w:val="21"/>
                <w:highlight w:val="none"/>
                <w:u w:val="none"/>
                <w:lang w:val="en-US" w:eastAsia="zh-CN"/>
              </w:rPr>
              <w:t>基本</w:t>
            </w:r>
            <w:r>
              <w:rPr>
                <w:rFonts w:hint="eastAsia" w:ascii="宋体" w:hAnsi="宋体" w:eastAsia="宋体" w:cs="宋体"/>
                <w:color w:val="auto"/>
                <w:sz w:val="21"/>
                <w:szCs w:val="21"/>
                <w:highlight w:val="none"/>
                <w:u w:val="none"/>
              </w:rPr>
              <w:t>要求：</w:t>
            </w:r>
          </w:p>
          <w:p w14:paraId="0F2C2BB6">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2"/>
                <w:sz w:val="21"/>
                <w:szCs w:val="21"/>
                <w:highlight w:val="none"/>
                <w:lang w:val="en-US" w:eastAsia="zh-CN" w:bidi="ar-SA"/>
              </w:rPr>
              <w:t>A.配备6人以上（含6人）的工作团队投入本项目，其中配备的工作团队中保证至少2人具有中级会计师执业资格并经年度检审合格,可在南宁市行政区域内依法开展业务。</w:t>
            </w:r>
          </w:p>
          <w:p w14:paraId="34C3D0A7">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strike w:val="0"/>
                <w:color w:val="auto"/>
                <w:spacing w:val="-6"/>
                <w:sz w:val="21"/>
                <w:szCs w:val="21"/>
                <w:highlight w:val="none"/>
                <w:u w:val="none"/>
              </w:rPr>
            </w:pPr>
            <w:r>
              <w:rPr>
                <w:rFonts w:hint="eastAsia" w:ascii="宋体" w:hAnsi="宋体" w:eastAsia="宋体" w:cs="宋体"/>
                <w:color w:val="auto"/>
                <w:spacing w:val="-6"/>
                <w:sz w:val="21"/>
                <w:szCs w:val="21"/>
                <w:highlight w:val="none"/>
                <w:u w:val="none"/>
                <w:lang w:val="en-US" w:eastAsia="zh-CN"/>
              </w:rPr>
              <w:t>B</w:t>
            </w:r>
            <w:r>
              <w:rPr>
                <w:rFonts w:hint="eastAsia" w:ascii="宋体" w:hAnsi="宋体" w:eastAsia="宋体" w:cs="宋体"/>
                <w:color w:val="auto"/>
                <w:spacing w:val="-6"/>
                <w:sz w:val="21"/>
                <w:szCs w:val="21"/>
                <w:highlight w:val="none"/>
                <w:u w:val="none"/>
              </w:rPr>
              <w:t>、</w:t>
            </w:r>
            <w:r>
              <w:rPr>
                <w:rFonts w:hint="eastAsia"/>
                <w:color w:val="auto"/>
                <w:spacing w:val="-6"/>
                <w:sz w:val="21"/>
              </w:rPr>
              <w:t>乙方需确保项目团队人员与响应文件承诺一致，</w:t>
            </w:r>
            <w:r>
              <w:rPr>
                <w:rFonts w:hint="eastAsia" w:ascii="宋体" w:hAnsi="宋体" w:eastAsia="宋体" w:cs="宋体"/>
                <w:color w:val="auto"/>
                <w:spacing w:val="-6"/>
                <w:sz w:val="21"/>
                <w:szCs w:val="21"/>
                <w:highlight w:val="none"/>
                <w:u w:val="none"/>
              </w:rPr>
              <w:t>项目开展后</w:t>
            </w:r>
            <w:r>
              <w:rPr>
                <w:rFonts w:hint="eastAsia"/>
                <w:color w:val="auto"/>
                <w:spacing w:val="-6"/>
                <w:sz w:val="21"/>
              </w:rPr>
              <w:t>如需更换</w:t>
            </w:r>
            <w:r>
              <w:rPr>
                <w:rFonts w:hint="eastAsia" w:ascii="宋体" w:hAnsi="宋体" w:eastAsia="宋体" w:cs="宋体"/>
                <w:strike w:val="0"/>
                <w:dstrike w:val="0"/>
                <w:color w:val="auto"/>
                <w:spacing w:val="-6"/>
                <w:sz w:val="21"/>
                <w:szCs w:val="21"/>
                <w:highlight w:val="none"/>
                <w:u w:val="none"/>
              </w:rPr>
              <w:t>实施人员的</w:t>
            </w:r>
            <w:r>
              <w:rPr>
                <w:rFonts w:hint="eastAsia" w:ascii="宋体" w:hAnsi="宋体" w:cs="宋体"/>
                <w:strike w:val="0"/>
                <w:dstrike w:val="0"/>
                <w:color w:val="auto"/>
                <w:spacing w:val="-6"/>
                <w:sz w:val="21"/>
                <w:szCs w:val="21"/>
                <w:highlight w:val="none"/>
                <w:u w:val="none"/>
                <w:lang w:eastAsia="zh-CN"/>
              </w:rPr>
              <w:t>，</w:t>
            </w:r>
            <w:r>
              <w:rPr>
                <w:rFonts w:hint="eastAsia"/>
                <w:color w:val="auto"/>
                <w:spacing w:val="-6"/>
                <w:sz w:val="21"/>
              </w:rPr>
              <w:t>需提前15日书面申请并经甲方同意，且替换人员资质不得低于被替换人员</w:t>
            </w:r>
            <w:r>
              <w:rPr>
                <w:rFonts w:hint="eastAsia"/>
                <w:color w:val="auto"/>
                <w:spacing w:val="-6"/>
                <w:sz w:val="21"/>
                <w:lang w:eastAsia="zh-CN"/>
              </w:rPr>
              <w:t>，</w:t>
            </w:r>
            <w:r>
              <w:rPr>
                <w:rFonts w:hint="eastAsia" w:ascii="宋体" w:hAnsi="宋体" w:eastAsia="宋体" w:cs="宋体"/>
                <w:strike w:val="0"/>
                <w:dstrike w:val="0"/>
                <w:color w:val="auto"/>
                <w:spacing w:val="-6"/>
                <w:sz w:val="21"/>
                <w:szCs w:val="21"/>
                <w:highlight w:val="none"/>
                <w:u w:val="none"/>
              </w:rPr>
              <w:t>替换人数不超过2人。</w:t>
            </w:r>
          </w:p>
          <w:p w14:paraId="59BAF7CB">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）项目实施期间，采购人将现场核实实施人员身份，若发现与</w:t>
            </w:r>
            <w:r>
              <w:rPr>
                <w:rFonts w:hint="eastAsia" w:ascii="宋体" w:hAnsi="宋体" w:eastAsia="宋体" w:cs="宋体"/>
                <w:color w:val="auto"/>
                <w:sz w:val="21"/>
                <w:szCs w:val="21"/>
                <w:highlight w:val="none"/>
                <w:u w:val="none"/>
                <w:lang w:eastAsia="zh-CN"/>
              </w:rPr>
              <w:t>响应</w:t>
            </w:r>
            <w:r>
              <w:rPr>
                <w:rFonts w:hint="eastAsia" w:ascii="宋体" w:hAnsi="宋体" w:eastAsia="宋体" w:cs="宋体"/>
                <w:color w:val="auto"/>
                <w:sz w:val="21"/>
                <w:szCs w:val="21"/>
                <w:highlight w:val="none"/>
                <w:u w:val="none"/>
              </w:rPr>
              <w:t>及报备时不一致的，采购人有权停止其服务并要求更换实施人员，若出现上诉问题累计达3次的，采购人有权向政府采购监督部门申请终止服务合同。</w:t>
            </w:r>
          </w:p>
          <w:p w14:paraId="238ED2C3">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、保密要求：</w:t>
            </w:r>
            <w:r>
              <w:rPr>
                <w:rFonts w:hint="eastAsia" w:ascii="宋体" w:hAnsi="宋体" w:eastAsia="宋体" w:cs="宋体"/>
                <w:color w:val="auto"/>
                <w:sz w:val="21"/>
                <w:szCs w:val="21"/>
                <w:highlight w:val="none"/>
                <w:u w:val="none"/>
                <w:lang w:eastAsia="zh-CN"/>
              </w:rPr>
              <w:t>成交</w:t>
            </w:r>
            <w:r>
              <w:rPr>
                <w:rFonts w:hint="eastAsia" w:ascii="宋体" w:hAnsi="宋体" w:eastAsia="宋体" w:cs="宋体"/>
                <w:color w:val="auto"/>
                <w:sz w:val="21"/>
                <w:szCs w:val="21"/>
                <w:highlight w:val="none"/>
                <w:u w:val="none"/>
              </w:rPr>
              <w:t>供应商须严格遵守采购人保密制度要求，在项目开展过程中，对本项目所有项目信息以及接触到数据予以保密，未经采购人书面允许，不得以任何形式向第三方透露本项目的任何内容。</w:t>
            </w:r>
          </w:p>
          <w:p w14:paraId="359579D5">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、本项目合同文本中的条款如与项目需求不一致的，以采购文件项目需求表、</w:t>
            </w:r>
            <w:r>
              <w:rPr>
                <w:rFonts w:hint="eastAsia" w:ascii="宋体" w:hAnsi="宋体" w:eastAsia="宋体" w:cs="宋体"/>
                <w:color w:val="auto"/>
                <w:sz w:val="21"/>
                <w:szCs w:val="21"/>
                <w:highlight w:val="none"/>
                <w:u w:val="none"/>
                <w:lang w:eastAsia="zh-CN"/>
              </w:rPr>
              <w:t>成交</w:t>
            </w:r>
            <w:r>
              <w:rPr>
                <w:rFonts w:hint="eastAsia" w:ascii="宋体" w:hAnsi="宋体" w:eastAsia="宋体" w:cs="宋体"/>
                <w:color w:val="auto"/>
                <w:sz w:val="21"/>
                <w:szCs w:val="21"/>
                <w:highlight w:val="none"/>
                <w:u w:val="none"/>
              </w:rPr>
              <w:t>供应商响应条款为准。</w:t>
            </w:r>
          </w:p>
        </w:tc>
      </w:tr>
      <w:tr w14:paraId="1A4AF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14:paraId="47B61019">
            <w:pPr>
              <w:keepNext w:val="0"/>
              <w:keepLines w:val="0"/>
              <w:pageBreakBefore w:val="0"/>
              <w:widowControl w:val="0"/>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1"/>
                <w:szCs w:val="21"/>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206C820F">
            <w:pPr>
              <w:keepNext w:val="0"/>
              <w:keepLines w:val="0"/>
              <w:pageBreakBefore w:val="0"/>
              <w:widowControl w:val="0"/>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rPr>
              <w:t>1、本项目采购标的需执行的国家相关标准、行业标准、地方标准或其他强制性标准、规范等要</w:t>
            </w:r>
            <w:r>
              <w:rPr>
                <w:rFonts w:hint="eastAsia" w:ascii="宋体" w:hAnsi="宋体" w:eastAsia="宋体" w:cs="宋体"/>
                <w:color w:val="auto"/>
                <w:kern w:val="2"/>
                <w:sz w:val="21"/>
                <w:szCs w:val="21"/>
                <w:highlight w:val="none"/>
                <w:u w:val="none"/>
                <w:lang w:val="en-US" w:eastAsia="zh-CN"/>
              </w:rPr>
              <w:t>求：按国家相关标准、成交供应商承诺进行验收。</w:t>
            </w:r>
          </w:p>
          <w:p w14:paraId="454F4367">
            <w:pPr>
              <w:keepNext w:val="0"/>
              <w:keepLines w:val="0"/>
              <w:pageBreakBefore w:val="0"/>
              <w:widowControl w:val="0"/>
              <w:shd w:val="clear"/>
              <w:kinsoku/>
              <w:wordWrap/>
              <w:overflowPunct/>
              <w:topLinePunct w:val="0"/>
              <w:autoSpaceDE/>
              <w:autoSpaceDN/>
              <w:bidi w:val="0"/>
              <w:adjustRightInd/>
              <w:snapToGrid/>
              <w:spacing w:line="336"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none"/>
                <w:lang w:val="en-US" w:eastAsia="zh-CN"/>
              </w:rPr>
              <w:t xml:space="preserve">2、合同延续年限、条件和方式：合同期限满一年且年终评定等级为合格的，在合同总金额和项目服务需求不变的前提下，根据《财政部关于推进和完善服务项目政府采购有关问题的通知》（财库〔2014〕37号）中“采购需求具有相对固定性、延续性且价格变化幅度小的服务项目，在年度预算能保障的前提下，采购人可签订不超过三年履行期限的政府采购合同服务”的要求，在采购主体不变的情况下，双方友好协商可续签合同，续签合同期限最多不超过两年，合同一年一签，每年服务期按合同约定确定。供应商履约完成后，采购人对其提供服务组织验收，如验收不合格，则通过招投标方式重新确定供应商。 </w:t>
            </w:r>
          </w:p>
        </w:tc>
      </w:tr>
    </w:tbl>
    <w:p w14:paraId="244F4CAB">
      <w:pPr>
        <w:shd w:val="clear"/>
        <w:wordWrap w:val="0"/>
        <w:spacing w:line="336"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CCC5ADD">
      <w:pPr>
        <w:shd w:val="clear"/>
        <w:wordWrap w:val="0"/>
        <w:spacing w:line="336"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Layout w:type="fixed"/>
        <w:tblCellMar>
          <w:top w:w="0" w:type="dxa"/>
          <w:left w:w="108" w:type="dxa"/>
          <w:bottom w:w="0" w:type="dxa"/>
          <w:right w:w="108" w:type="dxa"/>
        </w:tblCellMar>
      </w:tblPr>
      <w:tblGrid>
        <w:gridCol w:w="713"/>
        <w:gridCol w:w="1167"/>
        <w:gridCol w:w="1303"/>
        <w:gridCol w:w="1620"/>
        <w:gridCol w:w="5158"/>
      </w:tblGrid>
      <w:tr w14:paraId="1F6438F8">
        <w:tblPrEx>
          <w:tblCellMar>
            <w:top w:w="0" w:type="dxa"/>
            <w:left w:w="108" w:type="dxa"/>
            <w:bottom w:w="0" w:type="dxa"/>
            <w:right w:w="108" w:type="dxa"/>
          </w:tblCellMar>
        </w:tblPrEx>
        <w:trPr>
          <w:trHeight w:val="616" w:hRule="atLeast"/>
        </w:trPr>
        <w:tc>
          <w:tcPr>
            <w:tcW w:w="713" w:type="dxa"/>
            <w:tcBorders>
              <w:top w:val="single" w:color="000000" w:sz="8" w:space="0"/>
              <w:left w:val="single" w:color="000000" w:sz="8" w:space="0"/>
              <w:bottom w:val="single" w:color="000000" w:sz="8" w:space="0"/>
              <w:right w:val="single" w:color="000000" w:sz="8" w:space="0"/>
            </w:tcBorders>
            <w:shd w:val="clear" w:color="auto" w:fill="auto"/>
          </w:tcPr>
          <w:p w14:paraId="66D6848C">
            <w:pPr>
              <w:keepNext w:val="0"/>
              <w:keepLines w:val="0"/>
              <w:pageBreakBefore w:val="0"/>
              <w:widowControl/>
              <w:shd w:val="clear"/>
              <w:kinsoku/>
              <w:wordWrap w:val="0"/>
              <w:overflowPunct/>
              <w:topLinePunct w:val="0"/>
              <w:autoSpaceDE/>
              <w:autoSpaceDN/>
              <w:bidi w:val="0"/>
              <w:adjustRightInd/>
              <w:snapToGrid/>
              <w:spacing w:line="336" w:lineRule="auto"/>
              <w:jc w:val="center"/>
              <w:textAlignment w:val="auto"/>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品目序号</w:t>
            </w:r>
          </w:p>
        </w:tc>
        <w:tc>
          <w:tcPr>
            <w:tcW w:w="4090" w:type="dxa"/>
            <w:gridSpan w:val="3"/>
            <w:tcBorders>
              <w:top w:val="single" w:color="000000" w:sz="8" w:space="0"/>
              <w:left w:val="nil"/>
              <w:bottom w:val="single" w:color="000000" w:sz="8" w:space="0"/>
              <w:right w:val="single" w:color="000000" w:sz="8" w:space="0"/>
            </w:tcBorders>
            <w:shd w:val="clear" w:color="auto" w:fill="auto"/>
            <w:vAlign w:val="center"/>
          </w:tcPr>
          <w:p w14:paraId="592698ED">
            <w:pPr>
              <w:widowControl/>
              <w:shd w:val="clear"/>
              <w:wordWrap w:val="0"/>
              <w:spacing w:line="336"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名称</w:t>
            </w:r>
          </w:p>
        </w:tc>
        <w:tc>
          <w:tcPr>
            <w:tcW w:w="5158" w:type="dxa"/>
            <w:tcBorders>
              <w:top w:val="single" w:color="000000" w:sz="8" w:space="0"/>
              <w:left w:val="nil"/>
              <w:bottom w:val="single" w:color="000000" w:sz="8" w:space="0"/>
              <w:right w:val="single" w:color="000000" w:sz="8" w:space="0"/>
            </w:tcBorders>
            <w:shd w:val="clear" w:color="auto" w:fill="auto"/>
            <w:vAlign w:val="center"/>
          </w:tcPr>
          <w:p w14:paraId="7EA11AFB">
            <w:pPr>
              <w:widowControl/>
              <w:shd w:val="clear"/>
              <w:wordWrap w:val="0"/>
              <w:spacing w:line="336"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依据的标准</w:t>
            </w:r>
          </w:p>
        </w:tc>
      </w:tr>
      <w:tr w14:paraId="69B7FBA2">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16F8469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022950E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03" w:type="dxa"/>
            <w:tcBorders>
              <w:top w:val="nil"/>
              <w:left w:val="nil"/>
              <w:bottom w:val="single" w:color="000000" w:sz="8" w:space="0"/>
              <w:right w:val="single" w:color="000000" w:sz="8" w:space="0"/>
            </w:tcBorders>
            <w:shd w:val="clear" w:color="auto" w:fill="auto"/>
            <w:vAlign w:val="center"/>
          </w:tcPr>
          <w:p w14:paraId="6A6CCA7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shd w:val="clear" w:color="auto" w:fill="auto"/>
            <w:vAlign w:val="center"/>
          </w:tcPr>
          <w:p w14:paraId="31A17AA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49ED7203">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C0A5F38">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FB145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EDF3E0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120B33F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shd w:val="clear" w:color="auto" w:fill="auto"/>
            <w:vAlign w:val="center"/>
          </w:tcPr>
          <w:p w14:paraId="00BC253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7503816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050EB89">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FDA298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0F2E1A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35EA070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shd w:val="clear" w:color="auto" w:fill="auto"/>
            <w:vAlign w:val="center"/>
          </w:tcPr>
          <w:p w14:paraId="1ABD20E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22984C2A">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1B995F9">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53B58B4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0CD02A8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03" w:type="dxa"/>
            <w:vMerge w:val="restart"/>
            <w:tcBorders>
              <w:top w:val="nil"/>
              <w:left w:val="single" w:color="000000" w:sz="8" w:space="0"/>
              <w:bottom w:val="single" w:color="000000" w:sz="8" w:space="0"/>
              <w:right w:val="single" w:color="000000" w:sz="8" w:space="0"/>
            </w:tcBorders>
            <w:shd w:val="clear" w:color="auto" w:fill="auto"/>
            <w:vAlign w:val="center"/>
          </w:tcPr>
          <w:p w14:paraId="526BAC2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shd w:val="clear" w:color="auto" w:fill="auto"/>
            <w:vAlign w:val="center"/>
          </w:tcPr>
          <w:p w14:paraId="4DDD2B3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5158" w:type="dxa"/>
            <w:tcBorders>
              <w:top w:val="nil"/>
              <w:left w:val="nil"/>
              <w:bottom w:val="single" w:color="000000" w:sz="8" w:space="0"/>
              <w:right w:val="single" w:color="000000" w:sz="8" w:space="0"/>
            </w:tcBorders>
            <w:shd w:val="clear" w:color="auto" w:fill="auto"/>
            <w:vAlign w:val="center"/>
          </w:tcPr>
          <w:p w14:paraId="12819F6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1742896">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D65DA3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079F13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000000" w:sz="8" w:space="0"/>
              <w:bottom w:val="single" w:color="000000" w:sz="8" w:space="0"/>
              <w:right w:val="single" w:color="000000" w:sz="8" w:space="0"/>
            </w:tcBorders>
            <w:shd w:val="clear" w:color="auto" w:fill="auto"/>
            <w:vAlign w:val="center"/>
          </w:tcPr>
          <w:p w14:paraId="5D37DBFA">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2E6AE2A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5158" w:type="dxa"/>
            <w:tcBorders>
              <w:top w:val="nil"/>
              <w:left w:val="nil"/>
              <w:bottom w:val="single" w:color="000000" w:sz="8" w:space="0"/>
              <w:right w:val="single" w:color="000000" w:sz="8" w:space="0"/>
            </w:tcBorders>
            <w:shd w:val="clear" w:color="auto" w:fill="auto"/>
            <w:vAlign w:val="center"/>
          </w:tcPr>
          <w:p w14:paraId="0C4A7A7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F4E4651">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C53959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BE3AF0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000000" w:sz="8" w:space="0"/>
              <w:bottom w:val="single" w:color="000000" w:sz="8" w:space="0"/>
              <w:right w:val="single" w:color="000000" w:sz="8" w:space="0"/>
            </w:tcBorders>
            <w:shd w:val="clear" w:color="auto" w:fill="auto"/>
            <w:vAlign w:val="center"/>
          </w:tcPr>
          <w:p w14:paraId="6B8A0DD1">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6B735CB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5158" w:type="dxa"/>
            <w:tcBorders>
              <w:top w:val="nil"/>
              <w:left w:val="nil"/>
              <w:bottom w:val="single" w:color="000000" w:sz="8" w:space="0"/>
              <w:right w:val="single" w:color="000000" w:sz="8" w:space="0"/>
            </w:tcBorders>
            <w:shd w:val="clear" w:color="auto" w:fill="auto"/>
            <w:vAlign w:val="center"/>
          </w:tcPr>
          <w:p w14:paraId="12D10C03">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4C37DED">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1C94364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B7F5B1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256F22F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shd w:val="clear" w:color="auto" w:fill="auto"/>
            <w:vAlign w:val="center"/>
          </w:tcPr>
          <w:p w14:paraId="10165BF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5158" w:type="dxa"/>
            <w:tcBorders>
              <w:top w:val="nil"/>
              <w:left w:val="nil"/>
              <w:bottom w:val="single" w:color="000000" w:sz="8" w:space="0"/>
              <w:right w:val="single" w:color="000000" w:sz="8" w:space="0"/>
            </w:tcBorders>
            <w:shd w:val="clear" w:color="auto" w:fill="auto"/>
            <w:vAlign w:val="center"/>
          </w:tcPr>
          <w:p w14:paraId="2C9E536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0951A5D0">
        <w:tblPrEx>
          <w:tblCellMar>
            <w:top w:w="0" w:type="dxa"/>
            <w:left w:w="108" w:type="dxa"/>
            <w:bottom w:w="0" w:type="dxa"/>
            <w:right w:w="108" w:type="dxa"/>
          </w:tblCellMar>
        </w:tblPrEx>
        <w:trPr>
          <w:trHeight w:val="97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6BC1A93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A973CD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0BCE7CE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shd w:val="clear" w:color="auto" w:fill="auto"/>
            <w:vAlign w:val="center"/>
          </w:tcPr>
          <w:p w14:paraId="751A05B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5158" w:type="dxa"/>
            <w:tcBorders>
              <w:top w:val="nil"/>
              <w:left w:val="nil"/>
              <w:bottom w:val="single" w:color="000000" w:sz="8" w:space="0"/>
              <w:right w:val="single" w:color="000000" w:sz="8" w:space="0"/>
            </w:tcBorders>
            <w:shd w:val="clear" w:color="auto" w:fill="auto"/>
            <w:vAlign w:val="center"/>
          </w:tcPr>
          <w:p w14:paraId="6F4A9EF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B7BEE75">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55B275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67" w:type="dxa"/>
            <w:tcBorders>
              <w:top w:val="nil"/>
              <w:left w:val="nil"/>
              <w:bottom w:val="single" w:color="000000" w:sz="8" w:space="0"/>
              <w:right w:val="single" w:color="000000" w:sz="8" w:space="0"/>
            </w:tcBorders>
            <w:shd w:val="clear" w:color="auto" w:fill="auto"/>
            <w:vAlign w:val="center"/>
          </w:tcPr>
          <w:p w14:paraId="5403154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03" w:type="dxa"/>
            <w:tcBorders>
              <w:top w:val="nil"/>
              <w:left w:val="nil"/>
              <w:bottom w:val="single" w:color="000000" w:sz="8" w:space="0"/>
              <w:right w:val="single" w:color="000000" w:sz="8" w:space="0"/>
            </w:tcBorders>
            <w:shd w:val="clear" w:color="auto" w:fill="auto"/>
            <w:vAlign w:val="center"/>
          </w:tcPr>
          <w:p w14:paraId="67310AC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shd w:val="clear" w:color="auto" w:fill="auto"/>
            <w:vAlign w:val="center"/>
          </w:tcPr>
          <w:p w14:paraId="280D0A3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51D3E8D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BBCEDF4">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04E0B8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67" w:type="dxa"/>
            <w:tcBorders>
              <w:top w:val="nil"/>
              <w:left w:val="nil"/>
              <w:bottom w:val="single" w:color="000000" w:sz="8" w:space="0"/>
              <w:right w:val="single" w:color="000000" w:sz="8" w:space="0"/>
            </w:tcBorders>
            <w:shd w:val="clear" w:color="auto" w:fill="auto"/>
            <w:vAlign w:val="center"/>
          </w:tcPr>
          <w:p w14:paraId="2394673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03" w:type="dxa"/>
            <w:tcBorders>
              <w:top w:val="nil"/>
              <w:left w:val="nil"/>
              <w:bottom w:val="single" w:color="000000" w:sz="8" w:space="0"/>
              <w:right w:val="single" w:color="000000" w:sz="8" w:space="0"/>
            </w:tcBorders>
            <w:shd w:val="clear" w:color="auto" w:fill="auto"/>
            <w:vAlign w:val="center"/>
          </w:tcPr>
          <w:p w14:paraId="2C34C1B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shd w:val="clear" w:color="auto" w:fill="auto"/>
            <w:vAlign w:val="center"/>
          </w:tcPr>
          <w:p w14:paraId="3B651F4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3F92C644">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77C6B90">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FDFF2A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67" w:type="dxa"/>
            <w:tcBorders>
              <w:top w:val="nil"/>
              <w:left w:val="nil"/>
              <w:bottom w:val="single" w:color="000000" w:sz="8" w:space="0"/>
              <w:right w:val="single" w:color="000000" w:sz="8" w:space="0"/>
            </w:tcBorders>
            <w:shd w:val="clear" w:color="auto" w:fill="auto"/>
            <w:vAlign w:val="center"/>
          </w:tcPr>
          <w:p w14:paraId="6742D5D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03" w:type="dxa"/>
            <w:tcBorders>
              <w:top w:val="nil"/>
              <w:left w:val="nil"/>
              <w:bottom w:val="single" w:color="000000" w:sz="8" w:space="0"/>
              <w:right w:val="single" w:color="000000" w:sz="8" w:space="0"/>
            </w:tcBorders>
            <w:shd w:val="clear" w:color="auto" w:fill="auto"/>
            <w:vAlign w:val="center"/>
          </w:tcPr>
          <w:p w14:paraId="78D4A37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shd w:val="clear" w:color="auto" w:fill="auto"/>
            <w:vAlign w:val="center"/>
          </w:tcPr>
          <w:p w14:paraId="2EC6517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1E4C5ABF">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5A2346B7">
        <w:tblPrEx>
          <w:tblCellMar>
            <w:top w:w="0" w:type="dxa"/>
            <w:left w:w="108" w:type="dxa"/>
            <w:bottom w:w="0" w:type="dxa"/>
            <w:right w:w="108" w:type="dxa"/>
          </w:tblCellMar>
        </w:tblPrEx>
        <w:trPr>
          <w:trHeight w:val="73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5E6DB12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67" w:type="dxa"/>
            <w:vMerge w:val="restart"/>
            <w:tcBorders>
              <w:top w:val="nil"/>
              <w:left w:val="single" w:color="000000" w:sz="8" w:space="0"/>
              <w:bottom w:val="single" w:color="000000" w:sz="8" w:space="0"/>
              <w:right w:val="single" w:color="auto" w:sz="4" w:space="0"/>
            </w:tcBorders>
            <w:shd w:val="clear" w:color="auto" w:fill="auto"/>
            <w:vAlign w:val="center"/>
          </w:tcPr>
          <w:p w14:paraId="79D9278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03" w:type="dxa"/>
            <w:vMerge w:val="restart"/>
            <w:tcBorders>
              <w:top w:val="nil"/>
              <w:left w:val="single" w:color="auto" w:sz="4" w:space="0"/>
              <w:bottom w:val="single" w:color="000000" w:sz="8" w:space="0"/>
              <w:right w:val="single" w:color="000000" w:sz="8" w:space="0"/>
            </w:tcBorders>
            <w:shd w:val="clear" w:color="auto" w:fill="auto"/>
            <w:vAlign w:val="center"/>
          </w:tcPr>
          <w:p w14:paraId="1995873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shd w:val="clear" w:color="auto" w:fill="auto"/>
            <w:vAlign w:val="center"/>
          </w:tcPr>
          <w:p w14:paraId="041CA66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5158" w:type="dxa"/>
            <w:tcBorders>
              <w:top w:val="nil"/>
              <w:left w:val="nil"/>
              <w:bottom w:val="single" w:color="auto" w:sz="4" w:space="0"/>
              <w:right w:val="single" w:color="000000" w:sz="8" w:space="0"/>
            </w:tcBorders>
            <w:shd w:val="clear" w:color="auto" w:fill="auto"/>
            <w:vAlign w:val="center"/>
          </w:tcPr>
          <w:p w14:paraId="0ACCA98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0316A03">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FB6B62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auto" w:sz="4" w:space="0"/>
            </w:tcBorders>
            <w:shd w:val="clear" w:color="auto" w:fill="auto"/>
            <w:vAlign w:val="center"/>
          </w:tcPr>
          <w:p w14:paraId="7365EFA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auto" w:sz="4" w:space="0"/>
              <w:bottom w:val="single" w:color="auto" w:sz="4" w:space="0"/>
              <w:right w:val="single" w:color="000000" w:sz="8" w:space="0"/>
            </w:tcBorders>
            <w:shd w:val="clear" w:color="auto" w:fill="auto"/>
            <w:vAlign w:val="center"/>
          </w:tcPr>
          <w:p w14:paraId="64F30811">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auto" w:sz="4" w:space="0"/>
              <w:right w:val="single" w:color="auto" w:sz="4" w:space="0"/>
            </w:tcBorders>
            <w:shd w:val="clear" w:color="auto" w:fill="auto"/>
            <w:vAlign w:val="center"/>
          </w:tcPr>
          <w:p w14:paraId="49C0724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5158" w:type="dxa"/>
            <w:tcBorders>
              <w:top w:val="single" w:color="auto" w:sz="4" w:space="0"/>
              <w:left w:val="single" w:color="auto" w:sz="4" w:space="0"/>
              <w:bottom w:val="single" w:color="auto" w:sz="4" w:space="0"/>
              <w:right w:val="single" w:color="auto" w:sz="4" w:space="0"/>
            </w:tcBorders>
            <w:shd w:val="clear" w:color="auto" w:fill="auto"/>
            <w:vAlign w:val="center"/>
          </w:tcPr>
          <w:p w14:paraId="7C1E264E">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210B97F2">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453B56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auto" w:sz="4" w:space="0"/>
            </w:tcBorders>
            <w:shd w:val="clear" w:color="auto" w:fill="auto"/>
            <w:vAlign w:val="center"/>
          </w:tcPr>
          <w:p w14:paraId="108EB80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9FF3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12C6A2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5158" w:type="dxa"/>
            <w:tcBorders>
              <w:top w:val="single" w:color="auto" w:sz="4" w:space="0"/>
              <w:left w:val="single" w:color="auto" w:sz="4" w:space="0"/>
              <w:bottom w:val="single" w:color="auto" w:sz="4" w:space="0"/>
              <w:right w:val="single" w:color="auto" w:sz="4" w:space="0"/>
            </w:tcBorders>
            <w:shd w:val="clear" w:color="auto" w:fill="auto"/>
            <w:vAlign w:val="center"/>
          </w:tcPr>
          <w:p w14:paraId="592408DA">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2678CA86">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43E29B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auto" w:sz="4" w:space="0"/>
            </w:tcBorders>
            <w:shd w:val="clear" w:color="auto" w:fill="auto"/>
            <w:vAlign w:val="center"/>
          </w:tcPr>
          <w:p w14:paraId="0DA0B84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4CA0370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single" w:color="auto" w:sz="4" w:space="0"/>
              <w:left w:val="nil"/>
              <w:bottom w:val="single" w:color="000000" w:sz="8" w:space="0"/>
              <w:right w:val="single" w:color="auto" w:sz="4" w:space="0"/>
            </w:tcBorders>
            <w:shd w:val="clear" w:color="auto" w:fill="auto"/>
            <w:vAlign w:val="center"/>
          </w:tcPr>
          <w:p w14:paraId="27E2A7C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5158" w:type="dxa"/>
            <w:tcBorders>
              <w:top w:val="single" w:color="auto" w:sz="4" w:space="0"/>
              <w:left w:val="single" w:color="auto" w:sz="4" w:space="0"/>
              <w:bottom w:val="single" w:color="000000" w:sz="8" w:space="0"/>
              <w:right w:val="single" w:color="auto" w:sz="4" w:space="0"/>
            </w:tcBorders>
            <w:shd w:val="clear" w:color="auto" w:fill="auto"/>
            <w:vAlign w:val="center"/>
          </w:tcPr>
          <w:p w14:paraId="648393B6">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2277E339">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DFC430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auto" w:sz="4" w:space="0"/>
            </w:tcBorders>
            <w:shd w:val="clear" w:color="auto" w:fill="auto"/>
            <w:vAlign w:val="center"/>
          </w:tcPr>
          <w:p w14:paraId="21F6090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auto" w:sz="4" w:space="0"/>
              <w:bottom w:val="single" w:color="000000" w:sz="8" w:space="0"/>
              <w:right w:val="single" w:color="000000" w:sz="8" w:space="0"/>
            </w:tcBorders>
            <w:shd w:val="clear" w:color="auto" w:fill="auto"/>
            <w:vAlign w:val="center"/>
          </w:tcPr>
          <w:p w14:paraId="05C6EA0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auto" w:sz="4" w:space="0"/>
            </w:tcBorders>
            <w:shd w:val="clear" w:color="auto" w:fill="auto"/>
            <w:vAlign w:val="center"/>
          </w:tcPr>
          <w:p w14:paraId="4F6C83F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5158" w:type="dxa"/>
            <w:tcBorders>
              <w:top w:val="nil"/>
              <w:left w:val="single" w:color="auto" w:sz="4" w:space="0"/>
              <w:bottom w:val="single" w:color="000000" w:sz="8" w:space="0"/>
              <w:right w:val="single" w:color="auto" w:sz="4" w:space="0"/>
            </w:tcBorders>
            <w:shd w:val="clear" w:color="auto" w:fill="auto"/>
            <w:vAlign w:val="center"/>
          </w:tcPr>
          <w:p w14:paraId="1E650258">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3440CB33">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043972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auto" w:sz="4" w:space="0"/>
            </w:tcBorders>
            <w:shd w:val="clear" w:color="auto" w:fill="auto"/>
            <w:vAlign w:val="center"/>
          </w:tcPr>
          <w:p w14:paraId="3EB46FC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single" w:color="auto" w:sz="4" w:space="0"/>
              <w:bottom w:val="single" w:color="000000" w:sz="8" w:space="0"/>
              <w:right w:val="single" w:color="000000" w:sz="8" w:space="0"/>
            </w:tcBorders>
            <w:shd w:val="clear" w:color="auto" w:fill="auto"/>
            <w:vAlign w:val="center"/>
          </w:tcPr>
          <w:p w14:paraId="70254F6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auto" w:sz="4" w:space="0"/>
            </w:tcBorders>
            <w:shd w:val="clear" w:color="auto" w:fill="auto"/>
            <w:vAlign w:val="center"/>
          </w:tcPr>
          <w:p w14:paraId="3580C1B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5158" w:type="dxa"/>
            <w:tcBorders>
              <w:top w:val="nil"/>
              <w:left w:val="single" w:color="auto" w:sz="4" w:space="0"/>
              <w:bottom w:val="single" w:color="000000" w:sz="8" w:space="0"/>
              <w:right w:val="single" w:color="auto" w:sz="4" w:space="0"/>
            </w:tcBorders>
            <w:shd w:val="clear" w:color="auto" w:fill="auto"/>
            <w:vAlign w:val="center"/>
          </w:tcPr>
          <w:p w14:paraId="73F16A54">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02CB37F7">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auto" w:sz="4" w:space="0"/>
              <w:right w:val="single" w:color="000000" w:sz="8" w:space="0"/>
            </w:tcBorders>
            <w:shd w:val="clear" w:color="auto" w:fill="auto"/>
            <w:vAlign w:val="center"/>
          </w:tcPr>
          <w:p w14:paraId="3ED5883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auto" w:sz="4" w:space="0"/>
              <w:right w:val="single" w:color="auto" w:sz="4" w:space="0"/>
            </w:tcBorders>
            <w:shd w:val="clear" w:color="auto" w:fill="auto"/>
            <w:vAlign w:val="center"/>
          </w:tcPr>
          <w:p w14:paraId="6029B86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single" w:color="auto" w:sz="4" w:space="0"/>
              <w:bottom w:val="single" w:color="auto" w:sz="4" w:space="0"/>
              <w:right w:val="single" w:color="000000" w:sz="8" w:space="0"/>
            </w:tcBorders>
            <w:shd w:val="clear" w:color="auto" w:fill="auto"/>
            <w:vAlign w:val="center"/>
          </w:tcPr>
          <w:p w14:paraId="00F99F0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auto" w:sz="4" w:space="0"/>
              <w:right w:val="single" w:color="auto" w:sz="4" w:space="0"/>
            </w:tcBorders>
            <w:shd w:val="clear" w:color="auto" w:fill="auto"/>
            <w:vAlign w:val="center"/>
          </w:tcPr>
          <w:p w14:paraId="4B3BA0E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5158" w:type="dxa"/>
            <w:tcBorders>
              <w:top w:val="nil"/>
              <w:left w:val="single" w:color="auto" w:sz="4" w:space="0"/>
              <w:bottom w:val="single" w:color="auto" w:sz="4" w:space="0"/>
              <w:right w:val="single" w:color="auto" w:sz="4" w:space="0"/>
            </w:tcBorders>
            <w:shd w:val="clear" w:color="auto" w:fill="auto"/>
            <w:vAlign w:val="center"/>
          </w:tcPr>
          <w:p w14:paraId="30CE8B3A">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6AE6BC45">
        <w:tblPrEx>
          <w:tblCellMar>
            <w:top w:w="0" w:type="dxa"/>
            <w:left w:w="108" w:type="dxa"/>
            <w:bottom w:w="0" w:type="dxa"/>
            <w:right w:w="108" w:type="dxa"/>
          </w:tblCellMar>
        </w:tblPrEx>
        <w:trPr>
          <w:trHeight w:val="495" w:hRule="atLeast"/>
        </w:trPr>
        <w:tc>
          <w:tcPr>
            <w:tcW w:w="713" w:type="dxa"/>
            <w:tcBorders>
              <w:top w:val="single" w:color="auto" w:sz="4" w:space="0"/>
              <w:left w:val="single" w:color="auto" w:sz="4" w:space="0"/>
              <w:bottom w:val="single" w:color="auto" w:sz="4" w:space="0"/>
              <w:right w:val="single" w:color="000000" w:sz="8" w:space="0"/>
            </w:tcBorders>
            <w:shd w:val="clear" w:color="auto" w:fill="auto"/>
            <w:vAlign w:val="center"/>
          </w:tcPr>
          <w:p w14:paraId="7F2E445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67" w:type="dxa"/>
            <w:tcBorders>
              <w:top w:val="single" w:color="auto" w:sz="4" w:space="0"/>
              <w:left w:val="nil"/>
              <w:bottom w:val="single" w:color="auto" w:sz="4" w:space="0"/>
              <w:right w:val="single" w:color="000000" w:sz="8" w:space="0"/>
            </w:tcBorders>
            <w:shd w:val="clear" w:color="auto" w:fill="auto"/>
            <w:vAlign w:val="center"/>
          </w:tcPr>
          <w:p w14:paraId="18FBF0A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03" w:type="dxa"/>
            <w:tcBorders>
              <w:top w:val="single" w:color="auto" w:sz="4" w:space="0"/>
              <w:left w:val="nil"/>
              <w:bottom w:val="single" w:color="auto" w:sz="4" w:space="0"/>
              <w:right w:val="single" w:color="000000" w:sz="8" w:space="0"/>
            </w:tcBorders>
            <w:shd w:val="clear" w:color="auto" w:fill="auto"/>
            <w:vAlign w:val="center"/>
          </w:tcPr>
          <w:p w14:paraId="2E7F543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single" w:color="auto" w:sz="4" w:space="0"/>
              <w:left w:val="nil"/>
              <w:bottom w:val="single" w:color="auto" w:sz="4" w:space="0"/>
              <w:right w:val="single" w:color="000000" w:sz="8" w:space="0"/>
            </w:tcBorders>
            <w:shd w:val="clear" w:color="auto" w:fill="auto"/>
            <w:vAlign w:val="center"/>
          </w:tcPr>
          <w:p w14:paraId="2FD95C0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single" w:color="auto" w:sz="4" w:space="0"/>
              <w:left w:val="nil"/>
              <w:bottom w:val="single" w:color="auto" w:sz="4" w:space="0"/>
              <w:right w:val="single" w:color="auto" w:sz="4" w:space="0"/>
            </w:tcBorders>
            <w:shd w:val="clear" w:color="auto" w:fill="auto"/>
            <w:vAlign w:val="center"/>
          </w:tcPr>
          <w:p w14:paraId="6E25899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4AF072AA">
        <w:tblPrEx>
          <w:tblCellMar>
            <w:top w:w="0" w:type="dxa"/>
            <w:left w:w="108" w:type="dxa"/>
            <w:bottom w:w="0" w:type="dxa"/>
            <w:right w:w="108" w:type="dxa"/>
          </w:tblCellMar>
        </w:tblPrEx>
        <w:trPr>
          <w:trHeight w:val="495" w:hRule="atLeast"/>
        </w:trPr>
        <w:tc>
          <w:tcPr>
            <w:tcW w:w="713" w:type="dxa"/>
            <w:tcBorders>
              <w:top w:val="single" w:color="auto" w:sz="4" w:space="0"/>
              <w:left w:val="single" w:color="000000" w:sz="8" w:space="0"/>
              <w:bottom w:val="single" w:color="000000" w:sz="8" w:space="0"/>
              <w:right w:val="single" w:color="000000" w:sz="8" w:space="0"/>
            </w:tcBorders>
            <w:shd w:val="clear" w:color="auto" w:fill="auto"/>
            <w:vAlign w:val="center"/>
          </w:tcPr>
          <w:p w14:paraId="42C05C8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67" w:type="dxa"/>
            <w:tcBorders>
              <w:top w:val="single" w:color="auto" w:sz="4" w:space="0"/>
              <w:left w:val="nil"/>
              <w:bottom w:val="single" w:color="000000" w:sz="8" w:space="0"/>
              <w:right w:val="single" w:color="000000" w:sz="8" w:space="0"/>
            </w:tcBorders>
            <w:shd w:val="clear" w:color="auto" w:fill="auto"/>
            <w:vAlign w:val="center"/>
          </w:tcPr>
          <w:p w14:paraId="1D5ABB9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03" w:type="dxa"/>
            <w:tcBorders>
              <w:top w:val="single" w:color="auto" w:sz="4" w:space="0"/>
              <w:left w:val="nil"/>
              <w:bottom w:val="single" w:color="000000" w:sz="8" w:space="0"/>
              <w:right w:val="single" w:color="000000" w:sz="8" w:space="0"/>
            </w:tcBorders>
            <w:shd w:val="clear" w:color="auto" w:fill="auto"/>
            <w:vAlign w:val="center"/>
          </w:tcPr>
          <w:p w14:paraId="5EB8F68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single" w:color="auto" w:sz="4" w:space="0"/>
              <w:left w:val="nil"/>
              <w:bottom w:val="single" w:color="000000" w:sz="8" w:space="0"/>
              <w:right w:val="single" w:color="000000" w:sz="8" w:space="0"/>
            </w:tcBorders>
            <w:shd w:val="clear" w:color="auto" w:fill="auto"/>
            <w:vAlign w:val="center"/>
          </w:tcPr>
          <w:p w14:paraId="3CDB8A99">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single" w:color="auto" w:sz="4" w:space="0"/>
              <w:left w:val="nil"/>
              <w:bottom w:val="single" w:color="000000" w:sz="8" w:space="0"/>
              <w:right w:val="single" w:color="000000" w:sz="8" w:space="0"/>
            </w:tcBorders>
            <w:shd w:val="clear" w:color="auto" w:fill="auto"/>
            <w:vAlign w:val="center"/>
          </w:tcPr>
          <w:p w14:paraId="5133D260">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1E6A58FC">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61957A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67" w:type="dxa"/>
            <w:tcBorders>
              <w:top w:val="nil"/>
              <w:left w:val="nil"/>
              <w:bottom w:val="single" w:color="000000" w:sz="8" w:space="0"/>
              <w:right w:val="single" w:color="000000" w:sz="8" w:space="0"/>
            </w:tcBorders>
            <w:shd w:val="clear" w:color="auto" w:fill="auto"/>
            <w:vAlign w:val="center"/>
          </w:tcPr>
          <w:p w14:paraId="374C1890">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03" w:type="dxa"/>
            <w:tcBorders>
              <w:top w:val="nil"/>
              <w:left w:val="nil"/>
              <w:bottom w:val="single" w:color="000000" w:sz="8" w:space="0"/>
              <w:right w:val="single" w:color="000000" w:sz="8" w:space="0"/>
            </w:tcBorders>
            <w:shd w:val="clear" w:color="auto" w:fill="auto"/>
            <w:vAlign w:val="center"/>
          </w:tcPr>
          <w:p w14:paraId="271BB75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shd w:val="clear" w:color="auto" w:fill="auto"/>
            <w:vAlign w:val="center"/>
          </w:tcPr>
          <w:p w14:paraId="7681BB9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190C5C7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4ECE3498">
        <w:tblPrEx>
          <w:tblCellMar>
            <w:top w:w="0" w:type="dxa"/>
            <w:left w:w="108" w:type="dxa"/>
            <w:bottom w:w="0" w:type="dxa"/>
            <w:right w:w="108" w:type="dxa"/>
          </w:tblCellMar>
        </w:tblPrEx>
        <w:trPr>
          <w:trHeight w:val="495" w:hRule="atLeast"/>
        </w:trPr>
        <w:tc>
          <w:tcPr>
            <w:tcW w:w="713" w:type="dxa"/>
            <w:vMerge w:val="restart"/>
            <w:tcBorders>
              <w:top w:val="nil"/>
              <w:left w:val="single" w:color="auto" w:sz="4" w:space="0"/>
              <w:bottom w:val="single" w:color="000000" w:sz="8" w:space="0"/>
              <w:right w:val="single" w:color="000000" w:sz="8" w:space="0"/>
            </w:tcBorders>
            <w:shd w:val="clear" w:color="auto" w:fill="auto"/>
            <w:vAlign w:val="center"/>
          </w:tcPr>
          <w:p w14:paraId="2C8BBC1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772FA70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03" w:type="dxa"/>
            <w:tcBorders>
              <w:top w:val="nil"/>
              <w:left w:val="nil"/>
              <w:bottom w:val="single" w:color="000000" w:sz="8" w:space="0"/>
              <w:right w:val="single" w:color="000000" w:sz="8" w:space="0"/>
            </w:tcBorders>
            <w:shd w:val="clear" w:color="auto" w:fill="auto"/>
            <w:vAlign w:val="center"/>
          </w:tcPr>
          <w:p w14:paraId="4212D5F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shd w:val="clear" w:color="auto" w:fill="auto"/>
            <w:vAlign w:val="center"/>
          </w:tcPr>
          <w:p w14:paraId="5B979DF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39098D9A">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61367EC3">
        <w:tblPrEx>
          <w:tblCellMar>
            <w:top w:w="0" w:type="dxa"/>
            <w:left w:w="108" w:type="dxa"/>
            <w:bottom w:w="0" w:type="dxa"/>
            <w:right w:w="108" w:type="dxa"/>
          </w:tblCellMar>
        </w:tblPrEx>
        <w:trPr>
          <w:trHeight w:val="975" w:hRule="atLeast"/>
        </w:trPr>
        <w:tc>
          <w:tcPr>
            <w:tcW w:w="713" w:type="dxa"/>
            <w:vMerge w:val="continue"/>
            <w:tcBorders>
              <w:top w:val="nil"/>
              <w:left w:val="single" w:color="auto" w:sz="4" w:space="0"/>
              <w:bottom w:val="single" w:color="000000" w:sz="8" w:space="0"/>
              <w:right w:val="single" w:color="000000" w:sz="8" w:space="0"/>
            </w:tcBorders>
            <w:shd w:val="clear" w:color="auto" w:fill="auto"/>
            <w:vAlign w:val="center"/>
          </w:tcPr>
          <w:p w14:paraId="3B895EE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317081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restart"/>
            <w:tcBorders>
              <w:top w:val="nil"/>
              <w:left w:val="single" w:color="000000" w:sz="8" w:space="0"/>
              <w:bottom w:val="single" w:color="000000" w:sz="8" w:space="0"/>
              <w:right w:val="single" w:color="000000" w:sz="8" w:space="0"/>
            </w:tcBorders>
            <w:shd w:val="clear" w:color="auto" w:fill="auto"/>
            <w:vAlign w:val="center"/>
          </w:tcPr>
          <w:p w14:paraId="2EDF792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shd w:val="clear" w:color="auto" w:fill="auto"/>
            <w:vAlign w:val="center"/>
          </w:tcPr>
          <w:p w14:paraId="60EBC2D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5158" w:type="dxa"/>
            <w:tcBorders>
              <w:top w:val="nil"/>
              <w:left w:val="nil"/>
              <w:bottom w:val="single" w:color="000000" w:sz="8" w:space="0"/>
              <w:right w:val="single" w:color="000000" w:sz="8" w:space="0"/>
            </w:tcBorders>
            <w:shd w:val="clear" w:color="auto" w:fill="auto"/>
            <w:vAlign w:val="center"/>
          </w:tcPr>
          <w:p w14:paraId="0F39D3D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6A6B326">
        <w:tblPrEx>
          <w:tblCellMar>
            <w:top w:w="0" w:type="dxa"/>
            <w:left w:w="108" w:type="dxa"/>
            <w:bottom w:w="0" w:type="dxa"/>
            <w:right w:w="108" w:type="dxa"/>
          </w:tblCellMar>
        </w:tblPrEx>
        <w:trPr>
          <w:trHeight w:val="735" w:hRule="atLeast"/>
        </w:trPr>
        <w:tc>
          <w:tcPr>
            <w:tcW w:w="713" w:type="dxa"/>
            <w:vMerge w:val="continue"/>
            <w:tcBorders>
              <w:top w:val="nil"/>
              <w:left w:val="single" w:color="auto" w:sz="4" w:space="0"/>
              <w:bottom w:val="single" w:color="000000" w:sz="8" w:space="0"/>
              <w:right w:val="single" w:color="000000" w:sz="8" w:space="0"/>
            </w:tcBorders>
            <w:shd w:val="clear" w:color="auto" w:fill="auto"/>
            <w:vAlign w:val="center"/>
          </w:tcPr>
          <w:p w14:paraId="5B93F24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1024BFB0">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000000" w:sz="8" w:space="0"/>
              <w:bottom w:val="single" w:color="000000" w:sz="8" w:space="0"/>
              <w:right w:val="single" w:color="000000" w:sz="8" w:space="0"/>
            </w:tcBorders>
            <w:shd w:val="clear" w:color="auto" w:fill="auto"/>
            <w:vAlign w:val="center"/>
          </w:tcPr>
          <w:p w14:paraId="1D63BF6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54B4916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5158" w:type="dxa"/>
            <w:tcBorders>
              <w:top w:val="nil"/>
              <w:left w:val="nil"/>
              <w:bottom w:val="single" w:color="000000" w:sz="8" w:space="0"/>
              <w:right w:val="single" w:color="000000" w:sz="8" w:space="0"/>
            </w:tcBorders>
            <w:shd w:val="clear" w:color="auto" w:fill="auto"/>
            <w:vAlign w:val="center"/>
          </w:tcPr>
          <w:p w14:paraId="3B3DD53F">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9018EC0">
        <w:tblPrEx>
          <w:tblCellMar>
            <w:top w:w="0" w:type="dxa"/>
            <w:left w:w="108" w:type="dxa"/>
            <w:bottom w:w="0" w:type="dxa"/>
            <w:right w:w="108" w:type="dxa"/>
          </w:tblCellMar>
        </w:tblPrEx>
        <w:trPr>
          <w:trHeight w:val="735" w:hRule="atLeast"/>
        </w:trPr>
        <w:tc>
          <w:tcPr>
            <w:tcW w:w="713" w:type="dxa"/>
            <w:vMerge w:val="continue"/>
            <w:tcBorders>
              <w:top w:val="nil"/>
              <w:left w:val="single" w:color="auto" w:sz="4" w:space="0"/>
              <w:bottom w:val="single" w:color="000000" w:sz="8" w:space="0"/>
              <w:right w:val="single" w:color="000000" w:sz="8" w:space="0"/>
            </w:tcBorders>
            <w:shd w:val="clear" w:color="auto" w:fill="auto"/>
            <w:vAlign w:val="center"/>
          </w:tcPr>
          <w:p w14:paraId="7D7C6253">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0135118">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000000" w:sz="8" w:space="0"/>
              <w:bottom w:val="single" w:color="000000" w:sz="8" w:space="0"/>
              <w:right w:val="single" w:color="000000" w:sz="8" w:space="0"/>
            </w:tcBorders>
            <w:shd w:val="clear" w:color="auto" w:fill="auto"/>
            <w:vAlign w:val="center"/>
          </w:tcPr>
          <w:p w14:paraId="7DC99961">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580E6A3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5158" w:type="dxa"/>
            <w:tcBorders>
              <w:top w:val="nil"/>
              <w:left w:val="nil"/>
              <w:bottom w:val="single" w:color="000000" w:sz="8" w:space="0"/>
              <w:right w:val="single" w:color="000000" w:sz="8" w:space="0"/>
            </w:tcBorders>
            <w:shd w:val="clear" w:color="auto" w:fill="auto"/>
            <w:vAlign w:val="center"/>
          </w:tcPr>
          <w:p w14:paraId="36D7DBE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77E7DBB9">
        <w:tblPrEx>
          <w:tblCellMar>
            <w:top w:w="0" w:type="dxa"/>
            <w:left w:w="108" w:type="dxa"/>
            <w:bottom w:w="0" w:type="dxa"/>
            <w:right w:w="108" w:type="dxa"/>
          </w:tblCellMar>
        </w:tblPrEx>
        <w:trPr>
          <w:trHeight w:val="495" w:hRule="atLeast"/>
        </w:trPr>
        <w:tc>
          <w:tcPr>
            <w:tcW w:w="713" w:type="dxa"/>
            <w:vMerge w:val="continue"/>
            <w:tcBorders>
              <w:top w:val="nil"/>
              <w:left w:val="single" w:color="auto" w:sz="4" w:space="0"/>
              <w:bottom w:val="single" w:color="000000" w:sz="8" w:space="0"/>
              <w:right w:val="single" w:color="000000" w:sz="8" w:space="0"/>
            </w:tcBorders>
            <w:shd w:val="clear" w:color="auto" w:fill="auto"/>
            <w:vAlign w:val="center"/>
          </w:tcPr>
          <w:p w14:paraId="7EA236CA">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49634E61">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57D284F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shd w:val="clear" w:color="auto" w:fill="auto"/>
            <w:vAlign w:val="center"/>
          </w:tcPr>
          <w:p w14:paraId="050C386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15D6809B">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5F9460C1">
        <w:tblPrEx>
          <w:tblCellMar>
            <w:top w:w="0" w:type="dxa"/>
            <w:left w:w="108" w:type="dxa"/>
            <w:bottom w:w="0" w:type="dxa"/>
            <w:right w:w="108" w:type="dxa"/>
          </w:tblCellMar>
        </w:tblPrEx>
        <w:trPr>
          <w:trHeight w:val="495" w:hRule="atLeast"/>
        </w:trPr>
        <w:tc>
          <w:tcPr>
            <w:tcW w:w="713" w:type="dxa"/>
            <w:vMerge w:val="continue"/>
            <w:tcBorders>
              <w:top w:val="nil"/>
              <w:left w:val="single" w:color="auto" w:sz="4" w:space="0"/>
              <w:bottom w:val="single" w:color="000000" w:sz="8" w:space="0"/>
              <w:right w:val="single" w:color="000000" w:sz="8" w:space="0"/>
            </w:tcBorders>
            <w:shd w:val="clear" w:color="auto" w:fill="auto"/>
            <w:vAlign w:val="center"/>
          </w:tcPr>
          <w:p w14:paraId="1664B2E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6614105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restart"/>
            <w:tcBorders>
              <w:top w:val="nil"/>
              <w:left w:val="single" w:color="000000" w:sz="8" w:space="0"/>
              <w:bottom w:val="single" w:color="000000" w:sz="8" w:space="0"/>
              <w:right w:val="single" w:color="000000" w:sz="8" w:space="0"/>
            </w:tcBorders>
            <w:shd w:val="clear" w:color="auto" w:fill="auto"/>
            <w:vAlign w:val="center"/>
          </w:tcPr>
          <w:p w14:paraId="612965D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shd w:val="clear" w:color="auto" w:fill="auto"/>
            <w:vAlign w:val="center"/>
          </w:tcPr>
          <w:p w14:paraId="0B450F2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5158" w:type="dxa"/>
            <w:tcBorders>
              <w:top w:val="nil"/>
              <w:left w:val="nil"/>
              <w:bottom w:val="single" w:color="000000" w:sz="8" w:space="0"/>
              <w:right w:val="single" w:color="000000" w:sz="8" w:space="0"/>
            </w:tcBorders>
            <w:shd w:val="clear" w:color="auto" w:fill="auto"/>
            <w:vAlign w:val="center"/>
          </w:tcPr>
          <w:p w14:paraId="17B2B8F0">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412371D9">
        <w:tblPrEx>
          <w:tblCellMar>
            <w:top w:w="0" w:type="dxa"/>
            <w:left w:w="108" w:type="dxa"/>
            <w:bottom w:w="0" w:type="dxa"/>
            <w:right w:w="108" w:type="dxa"/>
          </w:tblCellMar>
        </w:tblPrEx>
        <w:trPr>
          <w:trHeight w:val="495" w:hRule="atLeast"/>
        </w:trPr>
        <w:tc>
          <w:tcPr>
            <w:tcW w:w="713" w:type="dxa"/>
            <w:vMerge w:val="continue"/>
            <w:tcBorders>
              <w:top w:val="nil"/>
              <w:left w:val="single" w:color="auto" w:sz="4" w:space="0"/>
              <w:bottom w:val="single" w:color="auto" w:sz="4" w:space="0"/>
              <w:right w:val="single" w:color="000000" w:sz="8" w:space="0"/>
            </w:tcBorders>
            <w:shd w:val="clear" w:color="auto" w:fill="auto"/>
            <w:vAlign w:val="center"/>
          </w:tcPr>
          <w:p w14:paraId="61BF417C">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auto" w:sz="4" w:space="0"/>
              <w:right w:val="single" w:color="000000" w:sz="8" w:space="0"/>
            </w:tcBorders>
            <w:shd w:val="clear" w:color="auto" w:fill="auto"/>
            <w:vAlign w:val="center"/>
          </w:tcPr>
          <w:p w14:paraId="6CBECEF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nil"/>
              <w:left w:val="single" w:color="000000" w:sz="8" w:space="0"/>
              <w:bottom w:val="single" w:color="auto" w:sz="4" w:space="0"/>
              <w:right w:val="single" w:color="000000" w:sz="8" w:space="0"/>
            </w:tcBorders>
            <w:shd w:val="clear" w:color="auto" w:fill="auto"/>
            <w:vAlign w:val="center"/>
          </w:tcPr>
          <w:p w14:paraId="02CADAAA">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nil"/>
              <w:left w:val="nil"/>
              <w:bottom w:val="single" w:color="auto" w:sz="4" w:space="0"/>
              <w:right w:val="single" w:color="000000" w:sz="8" w:space="0"/>
            </w:tcBorders>
            <w:shd w:val="clear" w:color="auto" w:fill="auto"/>
            <w:vAlign w:val="center"/>
          </w:tcPr>
          <w:p w14:paraId="34ABE9B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5158" w:type="dxa"/>
            <w:tcBorders>
              <w:top w:val="nil"/>
              <w:left w:val="nil"/>
              <w:bottom w:val="single" w:color="auto" w:sz="4" w:space="0"/>
              <w:right w:val="single" w:color="000000" w:sz="8" w:space="0"/>
            </w:tcBorders>
            <w:shd w:val="clear" w:color="auto" w:fill="auto"/>
            <w:vAlign w:val="center"/>
          </w:tcPr>
          <w:p w14:paraId="4984D5EC">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3924BE1E">
        <w:tblPrEx>
          <w:tblCellMar>
            <w:top w:w="0" w:type="dxa"/>
            <w:left w:w="108" w:type="dxa"/>
            <w:bottom w:w="0" w:type="dxa"/>
            <w:right w:w="108" w:type="dxa"/>
          </w:tblCellMar>
        </w:tblPrEx>
        <w:trPr>
          <w:trHeight w:val="495" w:hRule="atLeast"/>
        </w:trPr>
        <w:tc>
          <w:tcPr>
            <w:tcW w:w="713"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73CBB141">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2C0A1A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3350F4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single" w:color="auto" w:sz="4" w:space="0"/>
              <w:left w:val="nil"/>
              <w:bottom w:val="single" w:color="auto" w:sz="4" w:space="0"/>
              <w:right w:val="single" w:color="000000" w:sz="8" w:space="0"/>
            </w:tcBorders>
            <w:shd w:val="clear" w:color="auto" w:fill="auto"/>
            <w:vAlign w:val="center"/>
          </w:tcPr>
          <w:p w14:paraId="46AB1C6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5158" w:type="dxa"/>
            <w:tcBorders>
              <w:top w:val="single" w:color="auto" w:sz="4" w:space="0"/>
              <w:left w:val="nil"/>
              <w:bottom w:val="single" w:color="auto" w:sz="4" w:space="0"/>
              <w:right w:val="single" w:color="auto" w:sz="4" w:space="0"/>
            </w:tcBorders>
            <w:shd w:val="clear" w:color="auto" w:fill="auto"/>
            <w:vAlign w:val="center"/>
          </w:tcPr>
          <w:p w14:paraId="1ADC4F71">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16E57DF1">
        <w:tblPrEx>
          <w:tblCellMar>
            <w:top w:w="0" w:type="dxa"/>
            <w:left w:w="108" w:type="dxa"/>
            <w:bottom w:w="0" w:type="dxa"/>
            <w:right w:w="108" w:type="dxa"/>
          </w:tblCellMar>
        </w:tblPrEx>
        <w:trPr>
          <w:trHeight w:val="495" w:hRule="atLeast"/>
        </w:trPr>
        <w:tc>
          <w:tcPr>
            <w:tcW w:w="713"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07B0AC1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5ECC4E3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38765FB9">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620" w:type="dxa"/>
            <w:tcBorders>
              <w:top w:val="single" w:color="auto" w:sz="4" w:space="0"/>
              <w:left w:val="nil"/>
              <w:bottom w:val="single" w:color="000000" w:sz="8" w:space="0"/>
              <w:right w:val="single" w:color="000000" w:sz="8" w:space="0"/>
            </w:tcBorders>
            <w:shd w:val="clear" w:color="auto" w:fill="auto"/>
            <w:vAlign w:val="center"/>
          </w:tcPr>
          <w:p w14:paraId="5CA4349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5158" w:type="dxa"/>
            <w:tcBorders>
              <w:top w:val="single" w:color="auto" w:sz="4" w:space="0"/>
              <w:left w:val="nil"/>
              <w:bottom w:val="single" w:color="000000" w:sz="8" w:space="0"/>
              <w:right w:val="single" w:color="000000" w:sz="8" w:space="0"/>
            </w:tcBorders>
            <w:shd w:val="clear" w:color="auto" w:fill="auto"/>
            <w:vAlign w:val="center"/>
          </w:tcPr>
          <w:p w14:paraId="51B0A0F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4898038C">
        <w:tblPrEx>
          <w:tblCellMar>
            <w:top w:w="0" w:type="dxa"/>
            <w:left w:w="108" w:type="dxa"/>
            <w:bottom w:w="0" w:type="dxa"/>
            <w:right w:w="108" w:type="dxa"/>
          </w:tblCellMar>
        </w:tblPrEx>
        <w:trPr>
          <w:trHeight w:val="49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A95738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5AD31FF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03" w:type="dxa"/>
            <w:tcBorders>
              <w:top w:val="nil"/>
              <w:left w:val="nil"/>
              <w:bottom w:val="single" w:color="000000" w:sz="8" w:space="0"/>
              <w:right w:val="single" w:color="000000" w:sz="8" w:space="0"/>
            </w:tcBorders>
            <w:shd w:val="clear" w:color="auto" w:fill="auto"/>
            <w:vAlign w:val="center"/>
          </w:tcPr>
          <w:p w14:paraId="2ED6803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shd w:val="clear" w:color="auto" w:fill="auto"/>
            <w:vAlign w:val="center"/>
          </w:tcPr>
          <w:p w14:paraId="1711178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40472494">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2A3AFE61">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0D2699C4">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3C997A2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6A96256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shd w:val="clear" w:color="auto" w:fill="auto"/>
            <w:vAlign w:val="center"/>
          </w:tcPr>
          <w:p w14:paraId="342D5F7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28F54BFC">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38F0C657">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2077F2C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13866FB">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6EEE35A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shd w:val="clear" w:color="auto" w:fill="auto"/>
            <w:vAlign w:val="center"/>
          </w:tcPr>
          <w:p w14:paraId="59D5702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5E65D165">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0EBDDDD6">
        <w:tblPrEx>
          <w:tblCellMar>
            <w:top w:w="0" w:type="dxa"/>
            <w:left w:w="108" w:type="dxa"/>
            <w:bottom w:w="0" w:type="dxa"/>
            <w:right w:w="108" w:type="dxa"/>
          </w:tblCellMar>
        </w:tblPrEx>
        <w:trPr>
          <w:trHeight w:val="73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7F73092">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04B10415">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3B6828A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shd w:val="clear" w:color="auto" w:fill="auto"/>
            <w:vAlign w:val="center"/>
          </w:tcPr>
          <w:p w14:paraId="7E5A4651">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34EA7099">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68982D89">
        <w:tblPrEx>
          <w:tblCellMar>
            <w:top w:w="0" w:type="dxa"/>
            <w:left w:w="108" w:type="dxa"/>
            <w:bottom w:w="0" w:type="dxa"/>
            <w:right w:w="108" w:type="dxa"/>
          </w:tblCellMar>
        </w:tblPrEx>
        <w:trPr>
          <w:trHeight w:val="73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7E4E163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67" w:type="dxa"/>
            <w:tcBorders>
              <w:top w:val="nil"/>
              <w:left w:val="nil"/>
              <w:bottom w:val="single" w:color="000000" w:sz="8" w:space="0"/>
              <w:right w:val="single" w:color="000000" w:sz="8" w:space="0"/>
            </w:tcBorders>
            <w:shd w:val="clear" w:color="auto" w:fill="auto"/>
            <w:vAlign w:val="center"/>
          </w:tcPr>
          <w:p w14:paraId="529198C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03" w:type="dxa"/>
            <w:tcBorders>
              <w:top w:val="nil"/>
              <w:left w:val="nil"/>
              <w:bottom w:val="single" w:color="000000" w:sz="8" w:space="0"/>
              <w:right w:val="single" w:color="000000" w:sz="8" w:space="0"/>
            </w:tcBorders>
            <w:shd w:val="clear" w:color="auto" w:fill="auto"/>
            <w:vAlign w:val="center"/>
          </w:tcPr>
          <w:p w14:paraId="59C7BAC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shd w:val="clear" w:color="auto" w:fill="auto"/>
            <w:vAlign w:val="center"/>
          </w:tcPr>
          <w:p w14:paraId="2A93A48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063F1B6D">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23008D88">
        <w:tblPrEx>
          <w:tblCellMar>
            <w:top w:w="0" w:type="dxa"/>
            <w:left w:w="108" w:type="dxa"/>
            <w:bottom w:w="0" w:type="dxa"/>
            <w:right w:w="108" w:type="dxa"/>
          </w:tblCellMar>
        </w:tblPrEx>
        <w:trPr>
          <w:trHeight w:val="97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649076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67" w:type="dxa"/>
            <w:tcBorders>
              <w:top w:val="nil"/>
              <w:left w:val="nil"/>
              <w:bottom w:val="single" w:color="000000" w:sz="8" w:space="0"/>
              <w:right w:val="single" w:color="000000" w:sz="8" w:space="0"/>
            </w:tcBorders>
            <w:shd w:val="clear" w:color="auto" w:fill="auto"/>
            <w:vAlign w:val="center"/>
          </w:tcPr>
          <w:p w14:paraId="09DE479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03" w:type="dxa"/>
            <w:tcBorders>
              <w:top w:val="nil"/>
              <w:left w:val="nil"/>
              <w:bottom w:val="single" w:color="000000" w:sz="8" w:space="0"/>
              <w:right w:val="single" w:color="000000" w:sz="8" w:space="0"/>
            </w:tcBorders>
            <w:shd w:val="clear" w:color="auto" w:fill="auto"/>
            <w:vAlign w:val="center"/>
          </w:tcPr>
          <w:p w14:paraId="279FD67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shd w:val="clear" w:color="auto" w:fill="auto"/>
            <w:vAlign w:val="center"/>
          </w:tcPr>
          <w:p w14:paraId="1F3535E5">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5158" w:type="dxa"/>
            <w:tcBorders>
              <w:top w:val="nil"/>
              <w:left w:val="nil"/>
              <w:bottom w:val="single" w:color="000000" w:sz="8" w:space="0"/>
              <w:right w:val="single" w:color="000000" w:sz="8" w:space="0"/>
            </w:tcBorders>
            <w:shd w:val="clear" w:color="auto" w:fill="auto"/>
            <w:vAlign w:val="center"/>
          </w:tcPr>
          <w:p w14:paraId="7A0EBAE1">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9AE4F6B">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306D558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67" w:type="dxa"/>
            <w:tcBorders>
              <w:top w:val="nil"/>
              <w:left w:val="nil"/>
              <w:bottom w:val="single" w:color="000000" w:sz="8" w:space="0"/>
              <w:right w:val="single" w:color="000000" w:sz="8" w:space="0"/>
            </w:tcBorders>
            <w:shd w:val="clear" w:color="auto" w:fill="auto"/>
            <w:vAlign w:val="center"/>
          </w:tcPr>
          <w:p w14:paraId="14C1BC7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03" w:type="dxa"/>
            <w:tcBorders>
              <w:top w:val="nil"/>
              <w:left w:val="nil"/>
              <w:bottom w:val="single" w:color="000000" w:sz="8" w:space="0"/>
              <w:right w:val="single" w:color="000000" w:sz="8" w:space="0"/>
            </w:tcBorders>
            <w:shd w:val="clear" w:color="auto" w:fill="auto"/>
            <w:vAlign w:val="center"/>
          </w:tcPr>
          <w:p w14:paraId="298D1A4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shd w:val="clear" w:color="auto" w:fill="auto"/>
            <w:vAlign w:val="center"/>
          </w:tcPr>
          <w:p w14:paraId="1E39D17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0A1257C4">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1BFB868F">
        <w:tblPrEx>
          <w:tblCellMar>
            <w:top w:w="0" w:type="dxa"/>
            <w:left w:w="108" w:type="dxa"/>
            <w:bottom w:w="0" w:type="dxa"/>
            <w:right w:w="108" w:type="dxa"/>
          </w:tblCellMar>
        </w:tblPrEx>
        <w:trPr>
          <w:trHeight w:val="285" w:hRule="atLeast"/>
        </w:trPr>
        <w:tc>
          <w:tcPr>
            <w:tcW w:w="713" w:type="dxa"/>
            <w:vMerge w:val="restart"/>
            <w:tcBorders>
              <w:top w:val="nil"/>
              <w:left w:val="single" w:color="000000" w:sz="8" w:space="0"/>
              <w:bottom w:val="single" w:color="000000" w:sz="8" w:space="0"/>
              <w:right w:val="single" w:color="000000" w:sz="8" w:space="0"/>
            </w:tcBorders>
            <w:shd w:val="clear" w:color="auto" w:fill="auto"/>
            <w:vAlign w:val="center"/>
          </w:tcPr>
          <w:p w14:paraId="04726F7D">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67" w:type="dxa"/>
            <w:vMerge w:val="restart"/>
            <w:tcBorders>
              <w:top w:val="nil"/>
              <w:left w:val="single" w:color="000000" w:sz="8" w:space="0"/>
              <w:bottom w:val="single" w:color="000000" w:sz="8" w:space="0"/>
              <w:right w:val="single" w:color="000000" w:sz="8" w:space="0"/>
            </w:tcBorders>
            <w:shd w:val="clear" w:color="auto" w:fill="auto"/>
            <w:vAlign w:val="center"/>
          </w:tcPr>
          <w:p w14:paraId="06356E2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03" w:type="dxa"/>
            <w:tcBorders>
              <w:top w:val="nil"/>
              <w:left w:val="nil"/>
              <w:bottom w:val="single" w:color="000000" w:sz="8" w:space="0"/>
              <w:right w:val="single" w:color="000000" w:sz="8" w:space="0"/>
            </w:tcBorders>
            <w:shd w:val="clear" w:color="auto" w:fill="auto"/>
            <w:vAlign w:val="center"/>
          </w:tcPr>
          <w:p w14:paraId="773C81E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shd w:val="clear" w:color="auto" w:fill="auto"/>
            <w:vAlign w:val="center"/>
          </w:tcPr>
          <w:p w14:paraId="2F343AC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6FEFE718">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5327D339">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32CD0D86">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55F46CFF">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73016A8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shd w:val="clear" w:color="auto" w:fill="auto"/>
            <w:vAlign w:val="center"/>
          </w:tcPr>
          <w:p w14:paraId="2E3E98A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287E7E6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2145853">
        <w:tblPrEx>
          <w:tblCellMar>
            <w:top w:w="0" w:type="dxa"/>
            <w:left w:w="108" w:type="dxa"/>
            <w:bottom w:w="0" w:type="dxa"/>
            <w:right w:w="108" w:type="dxa"/>
          </w:tblCellMar>
        </w:tblPrEx>
        <w:trPr>
          <w:trHeight w:val="495" w:hRule="atLeast"/>
        </w:trPr>
        <w:tc>
          <w:tcPr>
            <w:tcW w:w="713" w:type="dxa"/>
            <w:vMerge w:val="continue"/>
            <w:tcBorders>
              <w:top w:val="nil"/>
              <w:left w:val="single" w:color="000000" w:sz="8" w:space="0"/>
              <w:bottom w:val="single" w:color="000000" w:sz="8" w:space="0"/>
              <w:right w:val="single" w:color="000000" w:sz="8" w:space="0"/>
            </w:tcBorders>
            <w:shd w:val="clear" w:color="auto" w:fill="auto"/>
            <w:vAlign w:val="center"/>
          </w:tcPr>
          <w:p w14:paraId="540898FD">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167" w:type="dxa"/>
            <w:vMerge w:val="continue"/>
            <w:tcBorders>
              <w:top w:val="nil"/>
              <w:left w:val="single" w:color="000000" w:sz="8" w:space="0"/>
              <w:bottom w:val="single" w:color="000000" w:sz="8" w:space="0"/>
              <w:right w:val="single" w:color="000000" w:sz="8" w:space="0"/>
            </w:tcBorders>
            <w:shd w:val="clear" w:color="auto" w:fill="auto"/>
            <w:vAlign w:val="center"/>
          </w:tcPr>
          <w:p w14:paraId="711C6697">
            <w:pPr>
              <w:widowControl/>
              <w:shd w:val="clear"/>
              <w:wordWrap w:val="0"/>
              <w:spacing w:line="336" w:lineRule="auto"/>
              <w:jc w:val="left"/>
              <w:rPr>
                <w:rFonts w:hint="eastAsia" w:ascii="宋体" w:hAnsi="宋体" w:eastAsia="宋体" w:cs="宋体"/>
                <w:color w:val="auto"/>
                <w:kern w:val="0"/>
                <w:sz w:val="20"/>
                <w:szCs w:val="20"/>
                <w:highlight w:val="none"/>
              </w:rPr>
            </w:pPr>
          </w:p>
        </w:tc>
        <w:tc>
          <w:tcPr>
            <w:tcW w:w="1303" w:type="dxa"/>
            <w:tcBorders>
              <w:top w:val="nil"/>
              <w:left w:val="nil"/>
              <w:bottom w:val="single" w:color="000000" w:sz="8" w:space="0"/>
              <w:right w:val="single" w:color="000000" w:sz="8" w:space="0"/>
            </w:tcBorders>
            <w:shd w:val="clear" w:color="auto" w:fill="auto"/>
            <w:vAlign w:val="center"/>
          </w:tcPr>
          <w:p w14:paraId="0DC770D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shd w:val="clear" w:color="auto" w:fill="auto"/>
            <w:vAlign w:val="center"/>
          </w:tcPr>
          <w:p w14:paraId="74F4AE8E">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3F4FC3F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09E989F5">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4CD7453B">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67" w:type="dxa"/>
            <w:tcBorders>
              <w:top w:val="nil"/>
              <w:left w:val="nil"/>
              <w:bottom w:val="single" w:color="000000" w:sz="8" w:space="0"/>
              <w:right w:val="single" w:color="000000" w:sz="8" w:space="0"/>
            </w:tcBorders>
            <w:shd w:val="clear" w:color="auto" w:fill="auto"/>
            <w:vAlign w:val="center"/>
          </w:tcPr>
          <w:p w14:paraId="0B87F6E8">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03" w:type="dxa"/>
            <w:tcBorders>
              <w:top w:val="nil"/>
              <w:left w:val="nil"/>
              <w:bottom w:val="single" w:color="000000" w:sz="8" w:space="0"/>
              <w:right w:val="single" w:color="000000" w:sz="8" w:space="0"/>
            </w:tcBorders>
            <w:shd w:val="clear" w:color="auto" w:fill="auto"/>
            <w:vAlign w:val="center"/>
          </w:tcPr>
          <w:p w14:paraId="355C9417">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shd w:val="clear" w:color="auto" w:fill="auto"/>
            <w:vAlign w:val="center"/>
          </w:tcPr>
          <w:p w14:paraId="77FE038A">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57F444F2">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8A75750">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68C3E9DC">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67" w:type="dxa"/>
            <w:tcBorders>
              <w:top w:val="nil"/>
              <w:left w:val="nil"/>
              <w:bottom w:val="single" w:color="000000" w:sz="8" w:space="0"/>
              <w:right w:val="single" w:color="000000" w:sz="8" w:space="0"/>
            </w:tcBorders>
            <w:shd w:val="clear" w:color="auto" w:fill="auto"/>
            <w:vAlign w:val="center"/>
          </w:tcPr>
          <w:p w14:paraId="3C8093A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03" w:type="dxa"/>
            <w:tcBorders>
              <w:top w:val="nil"/>
              <w:left w:val="nil"/>
              <w:bottom w:val="single" w:color="000000" w:sz="8" w:space="0"/>
              <w:right w:val="single" w:color="000000" w:sz="8" w:space="0"/>
            </w:tcBorders>
            <w:shd w:val="clear" w:color="auto" w:fill="auto"/>
            <w:vAlign w:val="center"/>
          </w:tcPr>
          <w:p w14:paraId="0DA73DB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shd w:val="clear" w:color="auto" w:fill="auto"/>
            <w:vAlign w:val="center"/>
          </w:tcPr>
          <w:p w14:paraId="2A0DE323">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373AA9E8">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FDD6D4A">
        <w:tblPrEx>
          <w:tblCellMar>
            <w:top w:w="0" w:type="dxa"/>
            <w:left w:w="108" w:type="dxa"/>
            <w:bottom w:w="0" w:type="dxa"/>
            <w:right w:w="108" w:type="dxa"/>
          </w:tblCellMar>
        </w:tblPrEx>
        <w:trPr>
          <w:trHeight w:val="495" w:hRule="atLeast"/>
        </w:trPr>
        <w:tc>
          <w:tcPr>
            <w:tcW w:w="713" w:type="dxa"/>
            <w:tcBorders>
              <w:top w:val="nil"/>
              <w:left w:val="single" w:color="000000" w:sz="8" w:space="0"/>
              <w:bottom w:val="single" w:color="000000" w:sz="8" w:space="0"/>
              <w:right w:val="single" w:color="000000" w:sz="8" w:space="0"/>
            </w:tcBorders>
            <w:shd w:val="clear" w:color="auto" w:fill="auto"/>
            <w:vAlign w:val="center"/>
          </w:tcPr>
          <w:p w14:paraId="0E34F076">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67" w:type="dxa"/>
            <w:tcBorders>
              <w:top w:val="nil"/>
              <w:left w:val="nil"/>
              <w:bottom w:val="single" w:color="000000" w:sz="8" w:space="0"/>
              <w:right w:val="single" w:color="000000" w:sz="8" w:space="0"/>
            </w:tcBorders>
            <w:shd w:val="clear" w:color="auto" w:fill="auto"/>
            <w:vAlign w:val="center"/>
          </w:tcPr>
          <w:p w14:paraId="62A07464">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03" w:type="dxa"/>
            <w:tcBorders>
              <w:top w:val="nil"/>
              <w:left w:val="nil"/>
              <w:bottom w:val="single" w:color="000000" w:sz="8" w:space="0"/>
              <w:right w:val="single" w:color="000000" w:sz="8" w:space="0"/>
            </w:tcBorders>
            <w:shd w:val="clear" w:color="auto" w:fill="auto"/>
            <w:vAlign w:val="center"/>
          </w:tcPr>
          <w:p w14:paraId="67339072">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shd w:val="clear" w:color="auto" w:fill="auto"/>
            <w:vAlign w:val="center"/>
          </w:tcPr>
          <w:p w14:paraId="6ABCE06F">
            <w:pPr>
              <w:widowControl/>
              <w:shd w:val="clear"/>
              <w:wordWrap w:val="0"/>
              <w:spacing w:line="336"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158" w:type="dxa"/>
            <w:tcBorders>
              <w:top w:val="nil"/>
              <w:left w:val="nil"/>
              <w:bottom w:val="single" w:color="000000" w:sz="8" w:space="0"/>
              <w:right w:val="single" w:color="000000" w:sz="8" w:space="0"/>
            </w:tcBorders>
            <w:shd w:val="clear" w:color="auto" w:fill="auto"/>
            <w:vAlign w:val="center"/>
          </w:tcPr>
          <w:p w14:paraId="64FB8D87">
            <w:pPr>
              <w:widowControl/>
              <w:shd w:val="clear"/>
              <w:wordWrap w:val="0"/>
              <w:spacing w:line="336"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43F3048A">
      <w:pPr>
        <w:pStyle w:val="9"/>
        <w:shd w:val="clear"/>
        <w:wordWrap w:val="0"/>
        <w:spacing w:after="0" w:line="336"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3C48685F">
      <w:pPr>
        <w:pStyle w:val="13"/>
        <w:shd w:val="clear"/>
        <w:wordWrap w:val="0"/>
        <w:spacing w:line="336" w:lineRule="auto"/>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3A5E42AF">
      <w:pPr>
        <w:shd w:val="clear"/>
        <w:wordWrap w:val="0"/>
        <w:spacing w:line="336" w:lineRule="auto"/>
        <w:ind w:left="1871" w:firstLine="1200" w:firstLineChars="3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92C0C19">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33606C32">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0247BDD3">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2DBE404F">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707346AB">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3212FD41">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7C36D3C6">
            <w:pPr>
              <w:widowControl/>
              <w:shd w:val="clear"/>
              <w:wordWrap w:val="0"/>
              <w:spacing w:line="33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595E897">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AC772DD">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2081" w:type="dxa"/>
            <w:tcBorders>
              <w:top w:val="nil"/>
              <w:left w:val="nil"/>
              <w:bottom w:val="single" w:color="auto" w:sz="4" w:space="0"/>
              <w:right w:val="single" w:color="auto" w:sz="4" w:space="0"/>
            </w:tcBorders>
            <w:vAlign w:val="center"/>
          </w:tcPr>
          <w:p w14:paraId="03B6348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32AB73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BF21B4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53CC2A8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89" w:type="dxa"/>
            <w:tcBorders>
              <w:top w:val="nil"/>
              <w:left w:val="nil"/>
              <w:bottom w:val="single" w:color="auto" w:sz="4" w:space="0"/>
              <w:right w:val="single" w:color="auto" w:sz="4" w:space="0"/>
            </w:tcBorders>
            <w:vAlign w:val="center"/>
          </w:tcPr>
          <w:p w14:paraId="21A5919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18B47F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0BE3C943">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2081" w:type="dxa"/>
            <w:tcBorders>
              <w:top w:val="nil"/>
              <w:left w:val="nil"/>
              <w:bottom w:val="single" w:color="auto" w:sz="4" w:space="0"/>
              <w:right w:val="single" w:color="auto" w:sz="4" w:space="0"/>
            </w:tcBorders>
            <w:vAlign w:val="center"/>
          </w:tcPr>
          <w:p w14:paraId="247940F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A6CD02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C41002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08791F0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36E6C06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C4BF12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1E4A17B">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A93A53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762B70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A0A0C1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85" w:type="dxa"/>
            <w:tcBorders>
              <w:top w:val="nil"/>
              <w:left w:val="nil"/>
              <w:bottom w:val="single" w:color="auto" w:sz="4" w:space="0"/>
              <w:right w:val="single" w:color="auto" w:sz="4" w:space="0"/>
            </w:tcBorders>
            <w:vAlign w:val="center"/>
          </w:tcPr>
          <w:p w14:paraId="540FE3E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89" w:type="dxa"/>
            <w:tcBorders>
              <w:top w:val="nil"/>
              <w:left w:val="nil"/>
              <w:bottom w:val="single" w:color="auto" w:sz="4" w:space="0"/>
              <w:right w:val="single" w:color="auto" w:sz="4" w:space="0"/>
            </w:tcBorders>
            <w:vAlign w:val="center"/>
          </w:tcPr>
          <w:p w14:paraId="14A4F8C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FFF92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0496CF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2081" w:type="dxa"/>
            <w:tcBorders>
              <w:top w:val="nil"/>
              <w:left w:val="nil"/>
              <w:bottom w:val="single" w:color="auto" w:sz="4" w:space="0"/>
              <w:right w:val="single" w:color="auto" w:sz="4" w:space="0"/>
            </w:tcBorders>
            <w:vAlign w:val="center"/>
          </w:tcPr>
          <w:p w14:paraId="1102F63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31381D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271E64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85" w:type="dxa"/>
            <w:tcBorders>
              <w:top w:val="nil"/>
              <w:left w:val="nil"/>
              <w:bottom w:val="single" w:color="auto" w:sz="4" w:space="0"/>
              <w:right w:val="single" w:color="auto" w:sz="4" w:space="0"/>
            </w:tcBorders>
            <w:vAlign w:val="center"/>
          </w:tcPr>
          <w:p w14:paraId="4008592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89" w:type="dxa"/>
            <w:tcBorders>
              <w:top w:val="nil"/>
              <w:left w:val="nil"/>
              <w:bottom w:val="single" w:color="auto" w:sz="4" w:space="0"/>
              <w:right w:val="single" w:color="auto" w:sz="4" w:space="0"/>
            </w:tcBorders>
            <w:vAlign w:val="center"/>
          </w:tcPr>
          <w:p w14:paraId="3559B29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35C6BA0">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9D09EFA">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489F47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2AB1AD8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150BFD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85" w:type="dxa"/>
            <w:tcBorders>
              <w:top w:val="nil"/>
              <w:left w:val="nil"/>
              <w:bottom w:val="single" w:color="auto" w:sz="4" w:space="0"/>
              <w:right w:val="single" w:color="auto" w:sz="4" w:space="0"/>
            </w:tcBorders>
            <w:vAlign w:val="center"/>
          </w:tcPr>
          <w:p w14:paraId="0F2DA71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89" w:type="dxa"/>
            <w:tcBorders>
              <w:top w:val="nil"/>
              <w:left w:val="nil"/>
              <w:bottom w:val="single" w:color="auto" w:sz="4" w:space="0"/>
              <w:right w:val="single" w:color="auto" w:sz="4" w:space="0"/>
            </w:tcBorders>
            <w:vAlign w:val="center"/>
          </w:tcPr>
          <w:p w14:paraId="57281D1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B680208">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8AC46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2081" w:type="dxa"/>
            <w:tcBorders>
              <w:top w:val="nil"/>
              <w:left w:val="nil"/>
              <w:bottom w:val="single" w:color="auto" w:sz="4" w:space="0"/>
              <w:right w:val="single" w:color="auto" w:sz="4" w:space="0"/>
            </w:tcBorders>
            <w:vAlign w:val="center"/>
          </w:tcPr>
          <w:p w14:paraId="2CA13A1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0A42AE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022E53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85" w:type="dxa"/>
            <w:tcBorders>
              <w:top w:val="nil"/>
              <w:left w:val="nil"/>
              <w:bottom w:val="single" w:color="auto" w:sz="4" w:space="0"/>
              <w:right w:val="single" w:color="auto" w:sz="4" w:space="0"/>
            </w:tcBorders>
            <w:vAlign w:val="center"/>
          </w:tcPr>
          <w:p w14:paraId="487F249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89" w:type="dxa"/>
            <w:tcBorders>
              <w:top w:val="nil"/>
              <w:left w:val="nil"/>
              <w:bottom w:val="single" w:color="auto" w:sz="4" w:space="0"/>
              <w:right w:val="single" w:color="auto" w:sz="4" w:space="0"/>
            </w:tcBorders>
            <w:vAlign w:val="center"/>
          </w:tcPr>
          <w:p w14:paraId="31BC815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7CB990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000CBDC">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9E2D20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64042D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E9F537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85" w:type="dxa"/>
            <w:tcBorders>
              <w:top w:val="nil"/>
              <w:left w:val="nil"/>
              <w:bottom w:val="single" w:color="auto" w:sz="4" w:space="0"/>
              <w:right w:val="single" w:color="auto" w:sz="4" w:space="0"/>
            </w:tcBorders>
            <w:vAlign w:val="center"/>
          </w:tcPr>
          <w:p w14:paraId="4C6DD68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89" w:type="dxa"/>
            <w:tcBorders>
              <w:top w:val="nil"/>
              <w:left w:val="nil"/>
              <w:bottom w:val="single" w:color="auto" w:sz="4" w:space="0"/>
              <w:right w:val="single" w:color="auto" w:sz="4" w:space="0"/>
            </w:tcBorders>
            <w:vAlign w:val="center"/>
          </w:tcPr>
          <w:p w14:paraId="151A8D4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BF03DD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D0B57DD">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2081" w:type="dxa"/>
            <w:tcBorders>
              <w:top w:val="nil"/>
              <w:left w:val="nil"/>
              <w:bottom w:val="single" w:color="auto" w:sz="4" w:space="0"/>
              <w:right w:val="single" w:color="auto" w:sz="4" w:space="0"/>
            </w:tcBorders>
            <w:vAlign w:val="center"/>
          </w:tcPr>
          <w:p w14:paraId="0B595DB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7EBD2D4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1DD0379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85" w:type="dxa"/>
            <w:tcBorders>
              <w:top w:val="nil"/>
              <w:left w:val="nil"/>
              <w:bottom w:val="single" w:color="auto" w:sz="4" w:space="0"/>
              <w:right w:val="single" w:color="auto" w:sz="4" w:space="0"/>
            </w:tcBorders>
            <w:vAlign w:val="center"/>
          </w:tcPr>
          <w:p w14:paraId="6EE74A1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89" w:type="dxa"/>
            <w:tcBorders>
              <w:top w:val="nil"/>
              <w:left w:val="nil"/>
              <w:bottom w:val="single" w:color="auto" w:sz="4" w:space="0"/>
              <w:right w:val="single" w:color="auto" w:sz="4" w:space="0"/>
            </w:tcBorders>
            <w:vAlign w:val="center"/>
          </w:tcPr>
          <w:p w14:paraId="57AC556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E0CFF6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4C297F3">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97F519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323212F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6FFF1F5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23A66D0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89" w:type="dxa"/>
            <w:tcBorders>
              <w:top w:val="nil"/>
              <w:left w:val="nil"/>
              <w:bottom w:val="single" w:color="auto" w:sz="4" w:space="0"/>
              <w:right w:val="single" w:color="auto" w:sz="4" w:space="0"/>
            </w:tcBorders>
            <w:vAlign w:val="center"/>
          </w:tcPr>
          <w:p w14:paraId="1317DD3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B8C990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029CCA2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2081" w:type="dxa"/>
            <w:tcBorders>
              <w:top w:val="nil"/>
              <w:left w:val="nil"/>
              <w:bottom w:val="single" w:color="auto" w:sz="4" w:space="0"/>
              <w:right w:val="single" w:color="auto" w:sz="4" w:space="0"/>
            </w:tcBorders>
            <w:vAlign w:val="center"/>
          </w:tcPr>
          <w:p w14:paraId="26B0EA5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B7235E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C45573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3C9E2C5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0DC4099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8156896">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DA66D42">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72BBE1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14A8A3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61D81DA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85" w:type="dxa"/>
            <w:tcBorders>
              <w:top w:val="nil"/>
              <w:left w:val="nil"/>
              <w:bottom w:val="single" w:color="auto" w:sz="4" w:space="0"/>
              <w:right w:val="single" w:color="auto" w:sz="4" w:space="0"/>
            </w:tcBorders>
            <w:vAlign w:val="center"/>
          </w:tcPr>
          <w:p w14:paraId="0D2DC5E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89" w:type="dxa"/>
            <w:tcBorders>
              <w:top w:val="nil"/>
              <w:left w:val="nil"/>
              <w:bottom w:val="single" w:color="auto" w:sz="4" w:space="0"/>
              <w:right w:val="single" w:color="auto" w:sz="4" w:space="0"/>
            </w:tcBorders>
            <w:vAlign w:val="center"/>
          </w:tcPr>
          <w:p w14:paraId="7E83590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BEC189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3725835">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2081" w:type="dxa"/>
            <w:tcBorders>
              <w:top w:val="nil"/>
              <w:left w:val="nil"/>
              <w:bottom w:val="single" w:color="auto" w:sz="4" w:space="0"/>
              <w:right w:val="single" w:color="auto" w:sz="4" w:space="0"/>
            </w:tcBorders>
            <w:vAlign w:val="center"/>
          </w:tcPr>
          <w:p w14:paraId="1B3CAAC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06704F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FD3973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85" w:type="dxa"/>
            <w:tcBorders>
              <w:top w:val="nil"/>
              <w:left w:val="nil"/>
              <w:bottom w:val="single" w:color="auto" w:sz="4" w:space="0"/>
              <w:right w:val="single" w:color="auto" w:sz="4" w:space="0"/>
            </w:tcBorders>
            <w:vAlign w:val="center"/>
          </w:tcPr>
          <w:p w14:paraId="5F32700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89" w:type="dxa"/>
            <w:tcBorders>
              <w:top w:val="nil"/>
              <w:left w:val="nil"/>
              <w:bottom w:val="single" w:color="auto" w:sz="4" w:space="0"/>
              <w:right w:val="single" w:color="auto" w:sz="4" w:space="0"/>
            </w:tcBorders>
            <w:vAlign w:val="center"/>
          </w:tcPr>
          <w:p w14:paraId="0B66FE5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D5DC9B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4F9886">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74626A7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42FA900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733F69E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85" w:type="dxa"/>
            <w:tcBorders>
              <w:top w:val="nil"/>
              <w:left w:val="nil"/>
              <w:bottom w:val="single" w:color="auto" w:sz="4" w:space="0"/>
              <w:right w:val="single" w:color="auto" w:sz="4" w:space="0"/>
            </w:tcBorders>
            <w:vAlign w:val="center"/>
          </w:tcPr>
          <w:p w14:paraId="63D6928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1C95756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012580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D175CE0">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2081" w:type="dxa"/>
            <w:tcBorders>
              <w:top w:val="nil"/>
              <w:left w:val="nil"/>
              <w:bottom w:val="single" w:color="auto" w:sz="4" w:space="0"/>
              <w:right w:val="single" w:color="auto" w:sz="4" w:space="0"/>
            </w:tcBorders>
            <w:vAlign w:val="center"/>
          </w:tcPr>
          <w:p w14:paraId="0B219D9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EBC36F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1B6CA97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04DD9DD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7A632FE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E980D0">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054F8CF0">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60FFC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04B8C55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6373BA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85" w:type="dxa"/>
            <w:tcBorders>
              <w:top w:val="nil"/>
              <w:left w:val="nil"/>
              <w:bottom w:val="single" w:color="auto" w:sz="4" w:space="0"/>
              <w:right w:val="single" w:color="auto" w:sz="4" w:space="0"/>
            </w:tcBorders>
            <w:vAlign w:val="center"/>
          </w:tcPr>
          <w:p w14:paraId="57E65FD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67B0705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114C8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A701615">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2081" w:type="dxa"/>
            <w:tcBorders>
              <w:top w:val="nil"/>
              <w:left w:val="nil"/>
              <w:bottom w:val="single" w:color="auto" w:sz="4" w:space="0"/>
              <w:right w:val="single" w:color="auto" w:sz="4" w:space="0"/>
            </w:tcBorders>
            <w:vAlign w:val="center"/>
          </w:tcPr>
          <w:p w14:paraId="4DE01D1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10FBE38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FFD971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2073BC4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1459F6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BEF1BD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C96E544">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5E4C2AE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C85693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37C3BC6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7C39204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6160A43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8A3AD81">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2349DB6">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2081" w:type="dxa"/>
            <w:tcBorders>
              <w:top w:val="nil"/>
              <w:left w:val="nil"/>
              <w:bottom w:val="single" w:color="auto" w:sz="4" w:space="0"/>
              <w:right w:val="single" w:color="auto" w:sz="4" w:space="0"/>
            </w:tcBorders>
            <w:vAlign w:val="center"/>
          </w:tcPr>
          <w:p w14:paraId="185B555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941902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0FD8CA2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13B1CEE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3A6A4AE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3C017F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09CD367F">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28A14AC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220D99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61490EA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47DF6A1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24D92B0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328EC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38B9C7A">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2081" w:type="dxa"/>
            <w:tcBorders>
              <w:top w:val="nil"/>
              <w:left w:val="nil"/>
              <w:bottom w:val="single" w:color="auto" w:sz="4" w:space="0"/>
              <w:right w:val="single" w:color="auto" w:sz="4" w:space="0"/>
            </w:tcBorders>
            <w:vAlign w:val="center"/>
          </w:tcPr>
          <w:p w14:paraId="7C498EC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B39B01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F53627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85" w:type="dxa"/>
            <w:tcBorders>
              <w:top w:val="nil"/>
              <w:left w:val="nil"/>
              <w:bottom w:val="single" w:color="auto" w:sz="4" w:space="0"/>
              <w:right w:val="single" w:color="auto" w:sz="4" w:space="0"/>
            </w:tcBorders>
            <w:vAlign w:val="center"/>
          </w:tcPr>
          <w:p w14:paraId="39880FB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4CDEE54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319B33C">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102881C">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A25C1C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A46269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3DCEDA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85" w:type="dxa"/>
            <w:tcBorders>
              <w:top w:val="nil"/>
              <w:left w:val="nil"/>
              <w:bottom w:val="single" w:color="auto" w:sz="4" w:space="0"/>
              <w:right w:val="single" w:color="auto" w:sz="4" w:space="0"/>
            </w:tcBorders>
            <w:vAlign w:val="center"/>
          </w:tcPr>
          <w:p w14:paraId="23ABD57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603503A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FC3C70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85BFEC3">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2081" w:type="dxa"/>
            <w:tcBorders>
              <w:top w:val="nil"/>
              <w:left w:val="nil"/>
              <w:bottom w:val="single" w:color="auto" w:sz="4" w:space="0"/>
              <w:right w:val="single" w:color="auto" w:sz="4" w:space="0"/>
            </w:tcBorders>
            <w:vAlign w:val="center"/>
          </w:tcPr>
          <w:p w14:paraId="7F19F63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0FB974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A14E60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473AB7B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1A0AE4D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3769BA">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3E8C070">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F69949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E78554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B5C830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85" w:type="dxa"/>
            <w:tcBorders>
              <w:top w:val="nil"/>
              <w:left w:val="nil"/>
              <w:bottom w:val="single" w:color="auto" w:sz="4" w:space="0"/>
              <w:right w:val="single" w:color="auto" w:sz="4" w:space="0"/>
            </w:tcBorders>
            <w:vAlign w:val="center"/>
          </w:tcPr>
          <w:p w14:paraId="5E54F8BC">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89" w:type="dxa"/>
            <w:tcBorders>
              <w:top w:val="nil"/>
              <w:left w:val="nil"/>
              <w:bottom w:val="single" w:color="auto" w:sz="4" w:space="0"/>
              <w:right w:val="single" w:color="auto" w:sz="4" w:space="0"/>
            </w:tcBorders>
            <w:vAlign w:val="center"/>
          </w:tcPr>
          <w:p w14:paraId="6A054CA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DCA8B41">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DEA1881">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2081" w:type="dxa"/>
            <w:tcBorders>
              <w:top w:val="nil"/>
              <w:left w:val="nil"/>
              <w:bottom w:val="single" w:color="auto" w:sz="4" w:space="0"/>
              <w:right w:val="single" w:color="auto" w:sz="4" w:space="0"/>
            </w:tcBorders>
            <w:vAlign w:val="center"/>
          </w:tcPr>
          <w:p w14:paraId="3C617DD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50FF902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D8DF2A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85" w:type="dxa"/>
            <w:tcBorders>
              <w:top w:val="nil"/>
              <w:left w:val="nil"/>
              <w:bottom w:val="single" w:color="auto" w:sz="4" w:space="0"/>
              <w:right w:val="single" w:color="auto" w:sz="4" w:space="0"/>
            </w:tcBorders>
            <w:vAlign w:val="center"/>
          </w:tcPr>
          <w:p w14:paraId="73B71BFB">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89" w:type="dxa"/>
            <w:tcBorders>
              <w:top w:val="nil"/>
              <w:left w:val="nil"/>
              <w:bottom w:val="single" w:color="auto" w:sz="4" w:space="0"/>
              <w:right w:val="single" w:color="auto" w:sz="4" w:space="0"/>
            </w:tcBorders>
            <w:vAlign w:val="center"/>
          </w:tcPr>
          <w:p w14:paraId="6044E3D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59510FC">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E9A4568">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32F02B5">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558B027A">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C40784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85" w:type="dxa"/>
            <w:tcBorders>
              <w:top w:val="nil"/>
              <w:left w:val="nil"/>
              <w:bottom w:val="single" w:color="auto" w:sz="4" w:space="0"/>
              <w:right w:val="single" w:color="auto" w:sz="4" w:space="0"/>
            </w:tcBorders>
            <w:vAlign w:val="center"/>
          </w:tcPr>
          <w:p w14:paraId="76F8277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89" w:type="dxa"/>
            <w:tcBorders>
              <w:top w:val="nil"/>
              <w:left w:val="nil"/>
              <w:bottom w:val="single" w:color="auto" w:sz="4" w:space="0"/>
              <w:right w:val="single" w:color="auto" w:sz="4" w:space="0"/>
            </w:tcBorders>
            <w:vAlign w:val="center"/>
          </w:tcPr>
          <w:p w14:paraId="249D9B70">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3D0566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4F06B7A">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2081" w:type="dxa"/>
            <w:tcBorders>
              <w:top w:val="nil"/>
              <w:left w:val="nil"/>
              <w:bottom w:val="single" w:color="auto" w:sz="4" w:space="0"/>
              <w:right w:val="single" w:color="auto" w:sz="4" w:space="0"/>
            </w:tcBorders>
            <w:vAlign w:val="center"/>
          </w:tcPr>
          <w:p w14:paraId="36873B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AB378E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8ED1B6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1B7F870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89" w:type="dxa"/>
            <w:tcBorders>
              <w:top w:val="nil"/>
              <w:left w:val="nil"/>
              <w:bottom w:val="single" w:color="auto" w:sz="4" w:space="0"/>
              <w:right w:val="single" w:color="auto" w:sz="4" w:space="0"/>
            </w:tcBorders>
            <w:vAlign w:val="center"/>
          </w:tcPr>
          <w:p w14:paraId="592E8A4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635F795">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00220C6">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0AEA49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16F619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7540D13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85" w:type="dxa"/>
            <w:tcBorders>
              <w:top w:val="nil"/>
              <w:left w:val="nil"/>
              <w:bottom w:val="single" w:color="auto" w:sz="4" w:space="0"/>
              <w:right w:val="single" w:color="auto" w:sz="4" w:space="0"/>
            </w:tcBorders>
            <w:vAlign w:val="center"/>
          </w:tcPr>
          <w:p w14:paraId="4DA1D2E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89" w:type="dxa"/>
            <w:tcBorders>
              <w:top w:val="nil"/>
              <w:left w:val="nil"/>
              <w:bottom w:val="single" w:color="auto" w:sz="4" w:space="0"/>
              <w:right w:val="single" w:color="auto" w:sz="4" w:space="0"/>
            </w:tcBorders>
            <w:vAlign w:val="center"/>
          </w:tcPr>
          <w:p w14:paraId="0F051A4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D984608">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468AD2B">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2081" w:type="dxa"/>
            <w:tcBorders>
              <w:top w:val="nil"/>
              <w:left w:val="nil"/>
              <w:bottom w:val="single" w:color="auto" w:sz="4" w:space="0"/>
              <w:right w:val="single" w:color="auto" w:sz="4" w:space="0"/>
            </w:tcBorders>
            <w:vAlign w:val="center"/>
          </w:tcPr>
          <w:p w14:paraId="2F616811">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15FC9243">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3E7B074">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1A29694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3C66D98D">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B721EE0">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A72BF59">
            <w:pPr>
              <w:widowControl/>
              <w:shd w:val="clear"/>
              <w:wordWrap w:val="0"/>
              <w:spacing w:line="336" w:lineRule="auto"/>
              <w:jc w:val="left"/>
              <w:rPr>
                <w:rFonts w:hint="eastAsia" w:ascii="宋体" w:hAnsi="宋体" w:eastAsia="宋体" w:cs="宋体"/>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4CE31BB9">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6DE6DB4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9E24C67">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85" w:type="dxa"/>
            <w:tcBorders>
              <w:top w:val="nil"/>
              <w:left w:val="nil"/>
              <w:bottom w:val="single" w:color="auto" w:sz="4" w:space="0"/>
              <w:right w:val="single" w:color="auto" w:sz="4" w:space="0"/>
            </w:tcBorders>
            <w:vAlign w:val="center"/>
          </w:tcPr>
          <w:p w14:paraId="760D0222">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89" w:type="dxa"/>
            <w:tcBorders>
              <w:top w:val="nil"/>
              <w:left w:val="nil"/>
              <w:bottom w:val="single" w:color="auto" w:sz="4" w:space="0"/>
              <w:right w:val="single" w:color="auto" w:sz="4" w:space="0"/>
            </w:tcBorders>
            <w:vAlign w:val="center"/>
          </w:tcPr>
          <w:p w14:paraId="66725CD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BAE062">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8C974AF">
            <w:pPr>
              <w:widowControl/>
              <w:shd w:val="clear"/>
              <w:wordWrap w:val="0"/>
              <w:spacing w:line="336"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2081" w:type="dxa"/>
            <w:tcBorders>
              <w:top w:val="nil"/>
              <w:left w:val="nil"/>
              <w:bottom w:val="single" w:color="auto" w:sz="4" w:space="0"/>
              <w:right w:val="single" w:color="auto" w:sz="4" w:space="0"/>
            </w:tcBorders>
            <w:vAlign w:val="center"/>
          </w:tcPr>
          <w:p w14:paraId="22686A4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4BF11EF">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662DF768">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1B063326">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510E57DE">
            <w:pPr>
              <w:widowControl/>
              <w:shd w:val="clear"/>
              <w:wordWrap w:val="0"/>
              <w:spacing w:line="336"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19B809D">
      <w:pPr>
        <w:shd w:val="clear"/>
        <w:wordWrap w:val="0"/>
        <w:spacing w:line="336"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1E8C45A">
      <w:pPr>
        <w:pStyle w:val="13"/>
        <w:shd w:val="clear"/>
        <w:wordWrap w:val="0"/>
        <w:spacing w:line="336"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docGrid w:linePitch="331" w:charSpace="0"/>
        </w:sectPr>
      </w:pPr>
    </w:p>
    <w:p w14:paraId="2E5FBEB4">
      <w:pPr>
        <w:pStyle w:val="3"/>
        <w:shd w:val="clear"/>
        <w:wordWrap w:val="0"/>
        <w:spacing w:before="0" w:after="0" w:line="336" w:lineRule="auto"/>
        <w:jc w:val="center"/>
        <w:rPr>
          <w:rFonts w:hint="eastAsia" w:ascii="宋体" w:hAnsi="宋体" w:eastAsia="宋体" w:cs="宋体"/>
          <w:color w:val="auto"/>
          <w:highlight w:val="none"/>
        </w:rPr>
      </w:pPr>
      <w:bookmarkStart w:id="31" w:name="_Toc24683"/>
      <w:r>
        <w:rPr>
          <w:rFonts w:hint="eastAsia" w:ascii="宋体" w:hAnsi="宋体" w:eastAsia="宋体" w:cs="宋体"/>
          <w:bCs w:val="0"/>
          <w:color w:val="auto"/>
          <w:sz w:val="32"/>
          <w:szCs w:val="32"/>
          <w:highlight w:val="none"/>
        </w:rPr>
        <w:t>第三章 供应商须知</w:t>
      </w:r>
      <w:bookmarkEnd w:id="31"/>
    </w:p>
    <w:p w14:paraId="6CE24140">
      <w:pPr>
        <w:pStyle w:val="4"/>
        <w:shd w:val="clear"/>
        <w:wordWrap w:val="0"/>
        <w:spacing w:before="0" w:after="0" w:line="336" w:lineRule="auto"/>
        <w:jc w:val="center"/>
        <w:rPr>
          <w:rFonts w:hint="eastAsia" w:ascii="宋体" w:hAnsi="宋体" w:eastAsia="宋体" w:cs="宋体"/>
          <w:b w:val="0"/>
          <w:color w:val="auto"/>
          <w:highlight w:val="none"/>
        </w:rPr>
      </w:pPr>
      <w:bookmarkStart w:id="32" w:name="_Toc21843"/>
      <w:r>
        <w:rPr>
          <w:rFonts w:hint="eastAsia" w:ascii="宋体" w:hAnsi="宋体" w:eastAsia="宋体" w:cs="宋体"/>
          <w:b w:val="0"/>
          <w:color w:val="auto"/>
          <w:highlight w:val="none"/>
        </w:rPr>
        <w:t>第一节 供应商须知前附表</w:t>
      </w:r>
      <w:bookmarkEnd w:id="32"/>
    </w:p>
    <w:tbl>
      <w:tblPr>
        <w:tblStyle w:val="20"/>
        <w:tblpPr w:leftFromText="180" w:rightFromText="180" w:vertAnchor="text" w:horzAnchor="page" w:tblpX="485" w:tblpY="104"/>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2175"/>
        <w:gridCol w:w="7713"/>
      </w:tblGrid>
      <w:tr w14:paraId="493DD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5" w:type="dxa"/>
          </w:tcPr>
          <w:p w14:paraId="3F1C0012">
            <w:pPr>
              <w:shd w:val="clear"/>
              <w:wordWrap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175" w:type="dxa"/>
            <w:vAlign w:val="center"/>
          </w:tcPr>
          <w:p w14:paraId="49E78CD2">
            <w:pPr>
              <w:shd w:val="clear"/>
              <w:wordWrap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7713" w:type="dxa"/>
          </w:tcPr>
          <w:p w14:paraId="6BB7275C">
            <w:pPr>
              <w:shd w:val="clear"/>
              <w:wordWrap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具体要求</w:t>
            </w:r>
          </w:p>
        </w:tc>
      </w:tr>
      <w:tr w14:paraId="7C38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21BCE503">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75" w:type="dxa"/>
            <w:vAlign w:val="center"/>
          </w:tcPr>
          <w:p w14:paraId="0C9EFC81">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7713" w:type="dxa"/>
            <w:vAlign w:val="center"/>
          </w:tcPr>
          <w:p w14:paraId="7845A937">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供应商资格条件要求详见公告。</w:t>
            </w:r>
          </w:p>
        </w:tc>
      </w:tr>
      <w:tr w14:paraId="13B8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5B5143E1">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175" w:type="dxa"/>
            <w:vAlign w:val="center"/>
          </w:tcPr>
          <w:p w14:paraId="4256CE0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是否接受联合体响应</w:t>
            </w:r>
          </w:p>
        </w:tc>
        <w:tc>
          <w:tcPr>
            <w:tcW w:w="7713" w:type="dxa"/>
            <w:vAlign w:val="center"/>
          </w:tcPr>
          <w:p w14:paraId="67D7EA9E">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不接受联合体响应。</w:t>
            </w:r>
          </w:p>
        </w:tc>
      </w:tr>
      <w:tr w14:paraId="4DB7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0CED2EDF">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175" w:type="dxa"/>
            <w:vAlign w:val="center"/>
          </w:tcPr>
          <w:p w14:paraId="26AD4675">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联合体响应要求</w:t>
            </w:r>
          </w:p>
        </w:tc>
        <w:tc>
          <w:tcPr>
            <w:tcW w:w="7713" w:type="dxa"/>
            <w:vAlign w:val="center"/>
          </w:tcPr>
          <w:p w14:paraId="41DC25E3">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5F84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3A2B157A">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175" w:type="dxa"/>
            <w:vAlign w:val="center"/>
          </w:tcPr>
          <w:p w14:paraId="4FE757C2">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7713" w:type="dxa"/>
            <w:vAlign w:val="center"/>
          </w:tcPr>
          <w:p w14:paraId="3EB7DFD0">
            <w:pPr>
              <w:pStyle w:val="7"/>
              <w:shd w:val="clear"/>
              <w:wordWrap w:val="0"/>
              <w:spacing w:line="336" w:lineRule="auto"/>
              <w:jc w:val="center"/>
              <w:rPr>
                <w:rFonts w:hint="eastAsia" w:ascii="宋体" w:hAnsi="宋体" w:eastAsia="宋体" w:cs="宋体"/>
                <w:color w:val="auto"/>
                <w:sz w:val="21"/>
                <w:szCs w:val="21"/>
                <w:highlight w:val="none"/>
              </w:rPr>
            </w:pPr>
            <w:bookmarkStart w:id="33" w:name="PO_3000001868_PM044"/>
            <w:r>
              <w:rPr>
                <w:rFonts w:hint="eastAsia" w:ascii="宋体" w:hAnsi="宋体" w:eastAsia="宋体" w:cs="宋体"/>
                <w:color w:val="auto"/>
                <w:sz w:val="21"/>
                <w:szCs w:val="21"/>
                <w:highlight w:val="none"/>
              </w:rPr>
              <w:t>不允许分包</w:t>
            </w:r>
            <w:bookmarkEnd w:id="33"/>
            <w:r>
              <w:rPr>
                <w:rFonts w:hint="eastAsia" w:ascii="宋体" w:hAnsi="宋体" w:eastAsia="宋体" w:cs="宋体"/>
                <w:color w:val="auto"/>
                <w:sz w:val="21"/>
                <w:szCs w:val="21"/>
                <w:highlight w:val="none"/>
              </w:rPr>
              <w:t>。</w:t>
            </w:r>
          </w:p>
        </w:tc>
      </w:tr>
      <w:tr w14:paraId="59BD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trPr>
        <w:tc>
          <w:tcPr>
            <w:tcW w:w="885" w:type="dxa"/>
            <w:vAlign w:val="center"/>
          </w:tcPr>
          <w:p w14:paraId="40F2EDFB">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2175" w:type="dxa"/>
            <w:vAlign w:val="center"/>
          </w:tcPr>
          <w:p w14:paraId="3144F921">
            <w:pPr>
              <w:shd w:val="clear"/>
              <w:wordWrap w:val="0"/>
              <w:snapToGrid w:val="0"/>
              <w:spacing w:line="33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资格证明文件组成</w:t>
            </w:r>
          </w:p>
          <w:p w14:paraId="24737371">
            <w:pPr>
              <w:shd w:val="clear"/>
              <w:wordWrap w:val="0"/>
              <w:spacing w:line="336" w:lineRule="auto"/>
              <w:jc w:val="center"/>
              <w:rPr>
                <w:rFonts w:hint="eastAsia" w:ascii="宋体" w:hAnsi="宋体" w:eastAsia="宋体" w:cs="宋体"/>
                <w:color w:val="auto"/>
                <w:sz w:val="21"/>
                <w:szCs w:val="21"/>
                <w:highlight w:val="none"/>
              </w:rPr>
            </w:pPr>
          </w:p>
        </w:tc>
        <w:tc>
          <w:tcPr>
            <w:tcW w:w="7713" w:type="dxa"/>
            <w:vAlign w:val="center"/>
          </w:tcPr>
          <w:p w14:paraId="7377197E">
            <w:pPr>
              <w:pStyle w:val="7"/>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C67C9A5">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 xml:space="preserve"> 3</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0604BE5B">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4EF5372E">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lang w:eastAsia="zh-CN"/>
              </w:rPr>
              <w:t>（财务状况报告方面的材料）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必须提供，否则作无效响应处理</w:t>
            </w:r>
            <w:r>
              <w:rPr>
                <w:rFonts w:hint="eastAsia" w:ascii="宋体" w:hAnsi="宋体" w:eastAsia="宋体" w:cs="宋体"/>
                <w:color w:val="auto"/>
                <w:sz w:val="21"/>
                <w:szCs w:val="21"/>
                <w:highlight w:val="none"/>
              </w:rPr>
              <w:t>）</w:t>
            </w:r>
          </w:p>
          <w:p w14:paraId="4AB8963A">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5.供应商直接控股股东信息</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、供应商直接管理关系信息表；（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4552186">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6.资格声明；（</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8F7EFA7">
            <w:pPr>
              <w:shd w:val="clear"/>
              <w:wordWrap w:val="0"/>
              <w:snapToGrid w:val="0"/>
              <w:spacing w:line="336"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企业声明函；</w:t>
            </w:r>
            <w:r>
              <w:rPr>
                <w:rFonts w:hint="eastAsia" w:ascii="宋体" w:hAnsi="宋体" w:eastAsia="宋体" w:cs="宋体"/>
                <w:b/>
                <w:bCs/>
                <w:color w:val="auto"/>
                <w:sz w:val="21"/>
                <w:szCs w:val="21"/>
                <w:highlight w:val="none"/>
              </w:rPr>
              <w:t>（供应商应为小微企业、监狱企业、残疾人福利性单位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必须提供，否则响应文件按无效响应处理）</w:t>
            </w:r>
          </w:p>
          <w:p w14:paraId="2E4F6DB1">
            <w:pPr>
              <w:shd w:val="clear"/>
              <w:wordWrap w:val="0"/>
              <w:snapToGrid w:val="0"/>
              <w:spacing w:line="336"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联合体协议书</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sz w:val="21"/>
                <w:szCs w:val="21"/>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1"/>
                <w:szCs w:val="21"/>
                <w:highlight w:val="none"/>
              </w:rPr>
              <w:t>）</w:t>
            </w:r>
          </w:p>
          <w:p w14:paraId="5E34EA91">
            <w:pPr>
              <w:shd w:val="clear"/>
              <w:wordWrap w:val="0"/>
              <w:snapToGrid w:val="0"/>
              <w:spacing w:line="336"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注：以上标明“必须提供”的材料属于复印件的扫描件的，必须加盖供应商电子公章，否则响应文件按无效响应处理。</w:t>
            </w:r>
          </w:p>
        </w:tc>
      </w:tr>
      <w:tr w14:paraId="3BF07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restart"/>
            <w:vAlign w:val="center"/>
          </w:tcPr>
          <w:p w14:paraId="1B97038F">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175" w:type="dxa"/>
            <w:vAlign w:val="center"/>
          </w:tcPr>
          <w:p w14:paraId="16C0FFC5">
            <w:pPr>
              <w:shd w:val="clear"/>
              <w:wordWrap w:val="0"/>
              <w:spacing w:line="336"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商务文件组成</w:t>
            </w:r>
          </w:p>
        </w:tc>
        <w:tc>
          <w:tcPr>
            <w:tcW w:w="7713" w:type="dxa"/>
            <w:vAlign w:val="center"/>
          </w:tcPr>
          <w:p w14:paraId="0186C8AC">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1.无串通响应行为的承诺函；（</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AB53C36">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w:t>
            </w:r>
            <w:r>
              <w:rPr>
                <w:rFonts w:hint="eastAsia" w:ascii="宋体" w:hAnsi="宋体" w:eastAsia="宋体" w:cs="宋体"/>
                <w:b/>
                <w:bCs/>
                <w:color w:val="auto"/>
                <w:sz w:val="21"/>
                <w:szCs w:val="21"/>
                <w:highlight w:val="none"/>
              </w:rPr>
              <w:t>除自然人响应外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33429F0">
            <w:pPr>
              <w:shd w:val="clear"/>
              <w:wordWrap w:val="0"/>
              <w:spacing w:line="336"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1F8FF686">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4.商务条款偏离表；（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668A8E2">
            <w:pPr>
              <w:shd w:val="clear"/>
              <w:wordWrap w:val="0"/>
              <w:spacing w:line="33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5.磋商供应商情况介绍；</w:t>
            </w:r>
            <w:r>
              <w:rPr>
                <w:rFonts w:hint="eastAsia" w:ascii="宋体" w:hAnsi="宋体" w:eastAsia="宋体" w:cs="宋体"/>
                <w:b/>
                <w:bCs/>
                <w:color w:val="auto"/>
                <w:sz w:val="21"/>
                <w:szCs w:val="21"/>
                <w:highlight w:val="none"/>
              </w:rPr>
              <w:t>（如有请提供）</w:t>
            </w:r>
          </w:p>
          <w:p w14:paraId="1E6A8FCC">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6.供应商认为需要提供的其他有关资料。</w:t>
            </w:r>
            <w:r>
              <w:rPr>
                <w:rFonts w:hint="eastAsia" w:ascii="宋体" w:hAnsi="宋体" w:eastAsia="宋体" w:cs="宋体"/>
                <w:b/>
                <w:bCs/>
                <w:color w:val="auto"/>
                <w:sz w:val="21"/>
                <w:szCs w:val="21"/>
                <w:highlight w:val="none"/>
              </w:rPr>
              <w:t>（如有请提供）</w:t>
            </w:r>
          </w:p>
          <w:p w14:paraId="06537CDC">
            <w:pPr>
              <w:shd w:val="clear"/>
              <w:wordWrap w:val="0"/>
              <w:snapToGrid w:val="0"/>
              <w:spacing w:line="336"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61AC0761">
            <w:pPr>
              <w:shd w:val="clear"/>
              <w:wordWrap w:val="0"/>
              <w:snapToGrid w:val="0"/>
              <w:spacing w:line="336"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1.法定代表人授权委托书必须由法定代表人及委托代理人签字，并加盖供应商公章，否则响应文件按无效响应处理。</w:t>
            </w:r>
          </w:p>
          <w:p w14:paraId="7A7F6862">
            <w:pPr>
              <w:shd w:val="clear"/>
              <w:wordWrap w:val="0"/>
              <w:spacing w:line="336"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2.以上标明“必须提供”的材料属于复印件的扫描件的，必须加盖供应商电子公章，否则响应文件按无效响应处理。</w:t>
            </w:r>
          </w:p>
        </w:tc>
      </w:tr>
      <w:tr w14:paraId="2DC1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continue"/>
            <w:vAlign w:val="center"/>
          </w:tcPr>
          <w:p w14:paraId="16205952">
            <w:pPr>
              <w:shd w:val="clear"/>
              <w:wordWrap w:val="0"/>
              <w:spacing w:line="336" w:lineRule="auto"/>
              <w:jc w:val="center"/>
              <w:rPr>
                <w:rFonts w:hint="eastAsia" w:ascii="宋体" w:hAnsi="宋体" w:eastAsia="宋体" w:cs="宋体"/>
                <w:color w:val="auto"/>
                <w:sz w:val="21"/>
                <w:szCs w:val="21"/>
                <w:highlight w:val="none"/>
              </w:rPr>
            </w:pPr>
          </w:p>
        </w:tc>
        <w:tc>
          <w:tcPr>
            <w:tcW w:w="2175" w:type="dxa"/>
            <w:vAlign w:val="center"/>
          </w:tcPr>
          <w:p w14:paraId="4CC05CEF">
            <w:pPr>
              <w:shd w:val="clear"/>
              <w:wordWrap w:val="0"/>
              <w:spacing w:line="336"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技术文件组成</w:t>
            </w:r>
          </w:p>
        </w:tc>
        <w:tc>
          <w:tcPr>
            <w:tcW w:w="7713" w:type="dxa"/>
            <w:vAlign w:val="center"/>
          </w:tcPr>
          <w:p w14:paraId="20139AAB">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1.服务需求偏离表；（</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16AA9E2">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2.组织服务方案；</w:t>
            </w:r>
            <w:r>
              <w:rPr>
                <w:rFonts w:hint="eastAsia" w:ascii="宋体" w:hAnsi="宋体" w:eastAsia="宋体" w:cs="宋体"/>
                <w:b/>
                <w:bCs/>
                <w:color w:val="auto"/>
                <w:sz w:val="21"/>
                <w:szCs w:val="21"/>
                <w:highlight w:val="none"/>
              </w:rPr>
              <w:t>（如有请提供）</w:t>
            </w:r>
          </w:p>
          <w:p w14:paraId="5CA45F33">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3.售后服务承诺；（</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1160970">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4.项目实施人员一览表； </w:t>
            </w:r>
            <w:r>
              <w:rPr>
                <w:rFonts w:hint="eastAsia" w:ascii="宋体" w:hAnsi="宋体" w:eastAsia="宋体" w:cs="宋体"/>
                <w:b/>
                <w:bCs/>
                <w:color w:val="auto"/>
                <w:sz w:val="21"/>
                <w:szCs w:val="21"/>
                <w:highlight w:val="none"/>
              </w:rPr>
              <w:t>（如有请提供）</w:t>
            </w:r>
          </w:p>
          <w:p w14:paraId="308B6D8A">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5.对应采购需求的服务需求、商务条款提供的其他文件资料；</w:t>
            </w:r>
            <w:r>
              <w:rPr>
                <w:rFonts w:hint="eastAsia" w:ascii="宋体" w:hAnsi="宋体" w:eastAsia="宋体" w:cs="宋体"/>
                <w:b/>
                <w:bCs/>
                <w:color w:val="auto"/>
                <w:sz w:val="21"/>
                <w:szCs w:val="21"/>
                <w:highlight w:val="none"/>
              </w:rPr>
              <w:t>（如有请提供）</w:t>
            </w:r>
          </w:p>
          <w:p w14:paraId="5B205EFF">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6.供应商认为需要提供的其他有关资料。</w:t>
            </w:r>
            <w:r>
              <w:rPr>
                <w:rFonts w:hint="eastAsia" w:ascii="宋体" w:hAnsi="宋体" w:eastAsia="宋体" w:cs="宋体"/>
                <w:b/>
                <w:bCs/>
                <w:color w:val="auto"/>
                <w:sz w:val="21"/>
                <w:szCs w:val="21"/>
                <w:highlight w:val="none"/>
              </w:rPr>
              <w:t>（如有请提供）</w:t>
            </w:r>
          </w:p>
          <w:p w14:paraId="02F75512">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注：以上标明“必须提供”的材料属于复印件的扫描件的，必须加盖供应商电子公章，否则响应文件按无效响应处理。</w:t>
            </w:r>
          </w:p>
        </w:tc>
      </w:tr>
      <w:tr w14:paraId="47F7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34B88C6B">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2175" w:type="dxa"/>
            <w:vAlign w:val="center"/>
          </w:tcPr>
          <w:p w14:paraId="4383DE84">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报价文件组成</w:t>
            </w:r>
          </w:p>
        </w:tc>
        <w:tc>
          <w:tcPr>
            <w:tcW w:w="7713" w:type="dxa"/>
            <w:vAlign w:val="center"/>
          </w:tcPr>
          <w:p w14:paraId="4A2F62D9">
            <w:pPr>
              <w:shd w:val="clear"/>
              <w:wordWrap w:val="0"/>
              <w:spacing w:line="336" w:lineRule="auto"/>
              <w:ind w:left="17" w:hanging="14" w:hangingChars="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bCs/>
                <w:color w:val="auto"/>
                <w:sz w:val="21"/>
                <w:szCs w:val="21"/>
                <w:highlight w:val="none"/>
              </w:rPr>
              <w:t>（必须提供，否则作无效响应处理）</w:t>
            </w:r>
          </w:p>
          <w:p w14:paraId="092544FD">
            <w:pPr>
              <w:shd w:val="clear"/>
              <w:wordWrap w:val="0"/>
              <w:spacing w:line="336" w:lineRule="auto"/>
              <w:ind w:left="17" w:hanging="14" w:hangingChars="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2.响应报价表；</w:t>
            </w:r>
            <w:r>
              <w:rPr>
                <w:rFonts w:hint="eastAsia" w:ascii="宋体" w:hAnsi="宋体" w:eastAsia="宋体" w:cs="宋体"/>
                <w:b/>
                <w:bCs/>
                <w:color w:val="auto"/>
                <w:sz w:val="21"/>
                <w:szCs w:val="21"/>
                <w:highlight w:val="none"/>
              </w:rPr>
              <w:t>（必须提供，否则响应文件按无效响应处理）</w:t>
            </w:r>
          </w:p>
        </w:tc>
      </w:tr>
      <w:tr w14:paraId="3BEE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081AAD8B">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175" w:type="dxa"/>
            <w:vAlign w:val="center"/>
          </w:tcPr>
          <w:p w14:paraId="0B85412A">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响应文件电子版要求</w:t>
            </w:r>
          </w:p>
        </w:tc>
        <w:tc>
          <w:tcPr>
            <w:tcW w:w="7713" w:type="dxa"/>
            <w:vAlign w:val="center"/>
          </w:tcPr>
          <w:p w14:paraId="0E2E0442">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027EEABE">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平台投送。（操作方式见公告附件“电子响应文件制作与投送教程”）</w:t>
            </w:r>
          </w:p>
        </w:tc>
      </w:tr>
      <w:tr w14:paraId="471A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063A0448">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2175" w:type="dxa"/>
            <w:vAlign w:val="center"/>
          </w:tcPr>
          <w:p w14:paraId="1291D1C4">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响应报价要求</w:t>
            </w:r>
          </w:p>
        </w:tc>
        <w:tc>
          <w:tcPr>
            <w:tcW w:w="7713" w:type="dxa"/>
            <w:vAlign w:val="center"/>
          </w:tcPr>
          <w:p w14:paraId="3F4FCC27">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1"/>
                <w:szCs w:val="21"/>
                <w:highlight w:val="none"/>
              </w:rPr>
              <w:t>（采购需求另有约定的，从其约定。）</w:t>
            </w:r>
          </w:p>
        </w:tc>
      </w:tr>
      <w:tr w14:paraId="12F1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5C555465">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175" w:type="dxa"/>
            <w:vAlign w:val="center"/>
          </w:tcPr>
          <w:p w14:paraId="2F6BC2E0">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7713" w:type="dxa"/>
            <w:vAlign w:val="center"/>
          </w:tcPr>
          <w:p w14:paraId="29823528">
            <w:pPr>
              <w:pStyle w:val="6"/>
              <w:numPr>
                <w:ilvl w:val="0"/>
                <w:numId w:val="0"/>
              </w:numPr>
              <w:shd w:val="clear"/>
              <w:tabs>
                <w:tab w:val="left" w:pos="720"/>
                <w:tab w:val="left" w:pos="840"/>
              </w:tabs>
              <w:wordWrap w:val="0"/>
              <w:snapToGrid w:val="0"/>
              <w:spacing w:line="336" w:lineRule="auto"/>
              <w:ind w:left="-283" w:left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自首次响应文件提交截止之日起</w:t>
            </w:r>
            <w:bookmarkStart w:id="34" w:name="PO_3000001868_PM046"/>
            <w:r>
              <w:rPr>
                <w:rFonts w:hint="eastAsia" w:ascii="宋体" w:hAnsi="宋体" w:eastAsia="宋体" w:cs="宋体"/>
                <w:color w:val="auto"/>
                <w:sz w:val="21"/>
                <w:szCs w:val="21"/>
                <w:highlight w:val="none"/>
                <w:u w:val="single"/>
              </w:rPr>
              <w:t xml:space="preserve"> 60</w:t>
            </w:r>
            <w:bookmarkEnd w:id="34"/>
            <w:r>
              <w:rPr>
                <w:rFonts w:hint="eastAsia" w:ascii="宋体" w:hAnsi="宋体" w:eastAsia="宋体" w:cs="宋体"/>
                <w:color w:val="auto"/>
                <w:sz w:val="21"/>
                <w:szCs w:val="21"/>
                <w:highlight w:val="none"/>
              </w:rPr>
              <w:t>日历日。</w:t>
            </w:r>
          </w:p>
        </w:tc>
      </w:tr>
      <w:tr w14:paraId="7A61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3508306E">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175" w:type="dxa"/>
            <w:vAlign w:val="center"/>
          </w:tcPr>
          <w:p w14:paraId="7F7554F0">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7713" w:type="dxa"/>
            <w:vAlign w:val="center"/>
          </w:tcPr>
          <w:p w14:paraId="47E433F0">
            <w:pPr>
              <w:shd w:val="clear"/>
              <w:wordWrap w:val="0"/>
              <w:autoSpaceDE w:val="0"/>
              <w:autoSpaceDN w:val="0"/>
              <w:snapToGrid w:val="0"/>
              <w:spacing w:line="336"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tc>
      </w:tr>
      <w:tr w14:paraId="5278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85" w:type="dxa"/>
            <w:vMerge w:val="restart"/>
            <w:vAlign w:val="center"/>
          </w:tcPr>
          <w:p w14:paraId="0F26ABE5">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2175" w:type="dxa"/>
            <w:vAlign w:val="center"/>
          </w:tcPr>
          <w:p w14:paraId="178B1379">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首次响应文件提交起止时间</w:t>
            </w:r>
          </w:p>
        </w:tc>
        <w:tc>
          <w:tcPr>
            <w:tcW w:w="7713" w:type="dxa"/>
            <w:vAlign w:val="center"/>
          </w:tcPr>
          <w:p w14:paraId="62B78D4A">
            <w:pPr>
              <w:shd w:val="clear"/>
              <w:wordWrap w:val="0"/>
              <w:snapToGrid w:val="0"/>
              <w:spacing w:line="33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0682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5" w:type="dxa"/>
            <w:vMerge w:val="continue"/>
            <w:vAlign w:val="center"/>
          </w:tcPr>
          <w:p w14:paraId="26EC420A">
            <w:pPr>
              <w:shd w:val="clear"/>
              <w:wordWrap w:val="0"/>
              <w:spacing w:line="336" w:lineRule="auto"/>
              <w:jc w:val="center"/>
              <w:rPr>
                <w:rFonts w:hint="eastAsia" w:ascii="宋体" w:hAnsi="宋体" w:eastAsia="宋体" w:cs="宋体"/>
                <w:color w:val="auto"/>
                <w:sz w:val="21"/>
                <w:szCs w:val="21"/>
                <w:highlight w:val="none"/>
              </w:rPr>
            </w:pPr>
          </w:p>
        </w:tc>
        <w:tc>
          <w:tcPr>
            <w:tcW w:w="2175" w:type="dxa"/>
            <w:vAlign w:val="center"/>
          </w:tcPr>
          <w:p w14:paraId="0B02D142">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w:t>
            </w:r>
          </w:p>
        </w:tc>
        <w:tc>
          <w:tcPr>
            <w:tcW w:w="7713" w:type="dxa"/>
            <w:vAlign w:val="center"/>
          </w:tcPr>
          <w:p w14:paraId="6CBA9951">
            <w:pPr>
              <w:shd w:val="clear"/>
              <w:wordWrap w:val="0"/>
              <w:snapToGrid w:val="0"/>
              <w:spacing w:line="33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详见竞争性磋商公告。</w:t>
            </w:r>
          </w:p>
        </w:tc>
      </w:tr>
      <w:tr w14:paraId="4D78D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5" w:type="dxa"/>
            <w:vAlign w:val="center"/>
          </w:tcPr>
          <w:p w14:paraId="32F79E03">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w:t>
            </w:r>
          </w:p>
        </w:tc>
        <w:tc>
          <w:tcPr>
            <w:tcW w:w="2175" w:type="dxa"/>
            <w:vAlign w:val="center"/>
          </w:tcPr>
          <w:p w14:paraId="1339A7BD">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备份响应文件</w:t>
            </w:r>
          </w:p>
        </w:tc>
        <w:tc>
          <w:tcPr>
            <w:tcW w:w="7713" w:type="dxa"/>
            <w:vAlign w:val="center"/>
          </w:tcPr>
          <w:p w14:paraId="75DB9A4C">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本项目不接受备份响应文件。</w:t>
            </w:r>
          </w:p>
        </w:tc>
      </w:tr>
      <w:tr w14:paraId="46CE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5" w:type="dxa"/>
            <w:vAlign w:val="center"/>
          </w:tcPr>
          <w:p w14:paraId="406015A0">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75" w:type="dxa"/>
            <w:vAlign w:val="center"/>
          </w:tcPr>
          <w:p w14:paraId="1E81D25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首次响应文件的退回</w:t>
            </w:r>
          </w:p>
        </w:tc>
        <w:tc>
          <w:tcPr>
            <w:tcW w:w="7713" w:type="dxa"/>
            <w:vAlign w:val="center"/>
          </w:tcPr>
          <w:p w14:paraId="126FE2AD">
            <w:pPr>
              <w:shd w:val="clear"/>
              <w:wordWrap w:val="0"/>
              <w:snapToGrid w:val="0"/>
              <w:spacing w:line="33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详见竞争性磋商公告。</w:t>
            </w:r>
          </w:p>
        </w:tc>
      </w:tr>
      <w:tr w14:paraId="7095C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885" w:type="dxa"/>
            <w:vMerge w:val="restart"/>
            <w:vAlign w:val="center"/>
          </w:tcPr>
          <w:p w14:paraId="6AD6779A">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w:t>
            </w:r>
          </w:p>
        </w:tc>
        <w:tc>
          <w:tcPr>
            <w:tcW w:w="2175" w:type="dxa"/>
            <w:vAlign w:val="center"/>
          </w:tcPr>
          <w:p w14:paraId="21AA7892">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负偏离要求</w:t>
            </w:r>
          </w:p>
        </w:tc>
        <w:tc>
          <w:tcPr>
            <w:tcW w:w="7713" w:type="dxa"/>
            <w:vAlign w:val="center"/>
          </w:tcPr>
          <w:p w14:paraId="2BA40098">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702DCFF4">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28E7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continue"/>
            <w:vAlign w:val="center"/>
          </w:tcPr>
          <w:p w14:paraId="6B4FC9E1">
            <w:pPr>
              <w:shd w:val="clear"/>
              <w:wordWrap w:val="0"/>
              <w:spacing w:line="336" w:lineRule="auto"/>
              <w:jc w:val="center"/>
              <w:rPr>
                <w:rFonts w:hint="eastAsia" w:ascii="宋体" w:hAnsi="宋体" w:eastAsia="宋体" w:cs="宋体"/>
                <w:color w:val="auto"/>
                <w:sz w:val="21"/>
                <w:szCs w:val="21"/>
                <w:highlight w:val="none"/>
              </w:rPr>
            </w:pPr>
          </w:p>
        </w:tc>
        <w:tc>
          <w:tcPr>
            <w:tcW w:w="2175" w:type="dxa"/>
            <w:vAlign w:val="center"/>
          </w:tcPr>
          <w:p w14:paraId="791C374A">
            <w:pPr>
              <w:shd w:val="clear"/>
              <w:wordWrap w:val="0"/>
              <w:snapToGrid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14:paraId="3317A056">
            <w:pPr>
              <w:shd w:val="clear"/>
              <w:wordWrap w:val="0"/>
              <w:spacing w:line="336" w:lineRule="auto"/>
              <w:jc w:val="center"/>
              <w:rPr>
                <w:rFonts w:hint="eastAsia" w:ascii="宋体" w:hAnsi="宋体" w:eastAsia="宋体" w:cs="宋体"/>
                <w:color w:val="auto"/>
                <w:sz w:val="21"/>
                <w:szCs w:val="21"/>
                <w:highlight w:val="none"/>
              </w:rPr>
            </w:pPr>
          </w:p>
        </w:tc>
        <w:tc>
          <w:tcPr>
            <w:tcW w:w="7713" w:type="dxa"/>
            <w:vAlign w:val="center"/>
          </w:tcPr>
          <w:p w14:paraId="75AC0A1C">
            <w:pPr>
              <w:pStyle w:val="7"/>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按照提交首次响应文件的顺序，通知磋商时，若某供应商不在通知现场时，该供应商排序到最后磋商，按照签到的顺序由其下一位供应商先参与磋商。</w:t>
            </w:r>
          </w:p>
          <w:p w14:paraId="565A1BF0">
            <w:pPr>
              <w:shd w:val="clear"/>
              <w:wordWrap w:val="0"/>
              <w:snapToGrid w:val="0"/>
              <w:spacing w:line="336"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随机排序。</w:t>
            </w:r>
          </w:p>
        </w:tc>
      </w:tr>
      <w:tr w14:paraId="1939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427B98E5">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75" w:type="dxa"/>
            <w:vAlign w:val="center"/>
          </w:tcPr>
          <w:p w14:paraId="7BE05958">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713" w:type="dxa"/>
            <w:vAlign w:val="center"/>
          </w:tcPr>
          <w:p w14:paraId="542BEF82">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本项目不收取履约保证金 </w:t>
            </w:r>
          </w:p>
        </w:tc>
      </w:tr>
      <w:tr w14:paraId="4638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752A5C48">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29.5</w:t>
            </w:r>
          </w:p>
        </w:tc>
        <w:tc>
          <w:tcPr>
            <w:tcW w:w="2175" w:type="dxa"/>
            <w:vAlign w:val="center"/>
          </w:tcPr>
          <w:p w14:paraId="54B9CA27">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签订合同携带的材料</w:t>
            </w:r>
          </w:p>
        </w:tc>
        <w:tc>
          <w:tcPr>
            <w:tcW w:w="7713" w:type="dxa"/>
            <w:vAlign w:val="center"/>
          </w:tcPr>
          <w:p w14:paraId="238D7E91">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使用的有效CA证书加盖单位电子公章</w:t>
            </w:r>
          </w:p>
        </w:tc>
      </w:tr>
      <w:tr w14:paraId="7BEA5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restart"/>
            <w:vAlign w:val="center"/>
          </w:tcPr>
          <w:p w14:paraId="098D59C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2175" w:type="dxa"/>
            <w:vAlign w:val="center"/>
          </w:tcPr>
          <w:p w14:paraId="2AFC80B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713" w:type="dxa"/>
            <w:vAlign w:val="center"/>
          </w:tcPr>
          <w:p w14:paraId="48303FF0">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285D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continue"/>
            <w:vAlign w:val="center"/>
          </w:tcPr>
          <w:p w14:paraId="77C4AD35">
            <w:pPr>
              <w:shd w:val="clear"/>
              <w:wordWrap w:val="0"/>
              <w:spacing w:line="336" w:lineRule="auto"/>
              <w:jc w:val="center"/>
              <w:rPr>
                <w:rFonts w:hint="eastAsia" w:ascii="宋体" w:hAnsi="宋体" w:eastAsia="宋体" w:cs="宋体"/>
                <w:color w:val="auto"/>
                <w:sz w:val="21"/>
                <w:szCs w:val="21"/>
                <w:highlight w:val="none"/>
              </w:rPr>
            </w:pPr>
          </w:p>
        </w:tc>
        <w:tc>
          <w:tcPr>
            <w:tcW w:w="2175" w:type="dxa"/>
            <w:vAlign w:val="center"/>
          </w:tcPr>
          <w:p w14:paraId="69709EB9">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713" w:type="dxa"/>
            <w:vAlign w:val="center"/>
          </w:tcPr>
          <w:p w14:paraId="1EA90597">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w:t>
            </w:r>
            <w:bookmarkStart w:id="35" w:name="PO_3000001868_PM031_3"/>
            <w:r>
              <w:rPr>
                <w:rFonts w:hint="eastAsia" w:ascii="宋体" w:hAnsi="宋体" w:eastAsia="宋体" w:cs="宋体"/>
                <w:color w:val="auto"/>
                <w:sz w:val="21"/>
                <w:szCs w:val="21"/>
                <w:highlight w:val="none"/>
                <w:u w:val="single"/>
              </w:rPr>
              <w:t>广西邕政采购代理有限公司</w:t>
            </w:r>
            <w:bookmarkEnd w:id="35"/>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部门；</w:t>
            </w:r>
          </w:p>
          <w:p w14:paraId="5B230B6B">
            <w:pPr>
              <w:shd w:val="clear"/>
              <w:wordWrap w:val="0"/>
              <w:snapToGrid w:val="0"/>
              <w:spacing w:line="33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0771-</w:t>
            </w:r>
            <w:r>
              <w:rPr>
                <w:rFonts w:hint="eastAsia" w:ascii="宋体" w:hAnsi="宋体" w:eastAsia="宋体" w:cs="宋体"/>
                <w:color w:val="auto"/>
                <w:sz w:val="21"/>
                <w:szCs w:val="21"/>
                <w:highlight w:val="none"/>
                <w:u w:val="single"/>
                <w:lang w:eastAsia="zh-CN"/>
              </w:rPr>
              <w:t>2225338</w:t>
            </w:r>
          </w:p>
          <w:p w14:paraId="7908D62E">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南宁市青秀区民族大道180号（威壮大厦）22层2210～2217室</w:t>
            </w:r>
            <w:r>
              <w:rPr>
                <w:rFonts w:hint="eastAsia" w:ascii="宋体" w:hAnsi="宋体" w:eastAsia="宋体" w:cs="宋体"/>
                <w:color w:val="auto"/>
                <w:sz w:val="21"/>
                <w:szCs w:val="21"/>
                <w:highlight w:val="none"/>
                <w:u w:val="single"/>
              </w:rPr>
              <w:t xml:space="preserve"> </w:t>
            </w:r>
          </w:p>
          <w:p w14:paraId="5EF9D646">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lang w:eastAsia="zh-CN"/>
              </w:rPr>
              <w:t>南宁市人力资源和社会保障局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部门；</w:t>
            </w:r>
          </w:p>
          <w:p w14:paraId="01B585EF">
            <w:pPr>
              <w:shd w:val="clear"/>
              <w:wordWrap w:val="0"/>
              <w:snapToGrid w:val="0"/>
              <w:spacing w:line="33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0771-2192890</w:t>
            </w:r>
          </w:p>
          <w:p w14:paraId="0B1EBBEB">
            <w:pPr>
              <w:shd w:val="clear"/>
              <w:wordWrap w:val="0"/>
              <w:snapToGrid w:val="0"/>
              <w:spacing w:line="33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kern w:val="0"/>
                <w:sz w:val="21"/>
                <w:szCs w:val="21"/>
                <w:highlight w:val="none"/>
                <w:u w:val="single"/>
                <w:lang w:eastAsia="zh-CN"/>
              </w:rPr>
              <w:t>南宁市</w:t>
            </w:r>
            <w:r>
              <w:rPr>
                <w:rFonts w:hint="eastAsia" w:ascii="宋体" w:hAnsi="宋体" w:eastAsia="宋体" w:cs="宋体"/>
                <w:bCs/>
                <w:color w:val="auto"/>
                <w:kern w:val="0"/>
                <w:sz w:val="21"/>
                <w:szCs w:val="21"/>
                <w:highlight w:val="none"/>
                <w:u w:val="single"/>
                <w:lang w:val="en-US" w:eastAsia="zh-CN"/>
              </w:rPr>
              <w:t>江南区星光大道</w:t>
            </w:r>
            <w:r>
              <w:rPr>
                <w:rFonts w:hint="eastAsia" w:ascii="宋体" w:hAnsi="宋体" w:eastAsia="宋体" w:cs="宋体"/>
                <w:bCs/>
                <w:color w:val="auto"/>
                <w:kern w:val="0"/>
                <w:sz w:val="21"/>
                <w:szCs w:val="21"/>
                <w:highlight w:val="none"/>
                <w:u w:val="single"/>
                <w:lang w:eastAsia="zh-CN"/>
              </w:rPr>
              <w:t>4</w:t>
            </w:r>
            <w:r>
              <w:rPr>
                <w:rFonts w:hint="eastAsia" w:ascii="宋体" w:hAnsi="宋体" w:eastAsia="宋体" w:cs="宋体"/>
                <w:bCs/>
                <w:color w:val="auto"/>
                <w:kern w:val="0"/>
                <w:sz w:val="21"/>
                <w:szCs w:val="21"/>
                <w:highlight w:val="none"/>
                <w:u w:val="single"/>
                <w:lang w:val="en-US" w:eastAsia="zh-CN"/>
              </w:rPr>
              <w:t>0</w:t>
            </w:r>
            <w:r>
              <w:rPr>
                <w:rFonts w:hint="eastAsia" w:ascii="宋体" w:hAnsi="宋体" w:eastAsia="宋体" w:cs="宋体"/>
                <w:bCs/>
                <w:color w:val="auto"/>
                <w:kern w:val="0"/>
                <w:sz w:val="21"/>
                <w:szCs w:val="21"/>
                <w:highlight w:val="none"/>
                <w:u w:val="single"/>
                <w:lang w:eastAsia="zh-CN"/>
              </w:rPr>
              <w:t>号</w:t>
            </w:r>
            <w:r>
              <w:rPr>
                <w:rFonts w:hint="eastAsia" w:ascii="宋体" w:hAnsi="宋体" w:eastAsia="宋体" w:cs="宋体"/>
                <w:bCs/>
                <w:color w:val="auto"/>
                <w:kern w:val="0"/>
                <w:sz w:val="21"/>
                <w:szCs w:val="21"/>
                <w:highlight w:val="none"/>
                <w:u w:val="single"/>
                <w:lang w:val="en-US" w:eastAsia="zh-CN"/>
              </w:rPr>
              <w:t>1301办公室</w:t>
            </w:r>
          </w:p>
        </w:tc>
      </w:tr>
      <w:tr w14:paraId="3F21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Merge w:val="continue"/>
            <w:vAlign w:val="center"/>
          </w:tcPr>
          <w:p w14:paraId="34949584">
            <w:pPr>
              <w:shd w:val="clear"/>
              <w:wordWrap w:val="0"/>
              <w:spacing w:line="336" w:lineRule="auto"/>
              <w:jc w:val="center"/>
              <w:rPr>
                <w:rFonts w:hint="eastAsia" w:ascii="宋体" w:hAnsi="宋体" w:eastAsia="宋体" w:cs="宋体"/>
                <w:color w:val="auto"/>
                <w:sz w:val="21"/>
                <w:szCs w:val="21"/>
                <w:highlight w:val="none"/>
              </w:rPr>
            </w:pPr>
          </w:p>
        </w:tc>
        <w:tc>
          <w:tcPr>
            <w:tcW w:w="2175" w:type="dxa"/>
            <w:vAlign w:val="center"/>
          </w:tcPr>
          <w:p w14:paraId="69308559">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713" w:type="dxa"/>
            <w:vAlign w:val="center"/>
          </w:tcPr>
          <w:p w14:paraId="58E24D38">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p>
        </w:tc>
      </w:tr>
      <w:tr w14:paraId="5154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0C3CBF9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w:t>
            </w:r>
          </w:p>
        </w:tc>
        <w:tc>
          <w:tcPr>
            <w:tcW w:w="2175" w:type="dxa"/>
            <w:vAlign w:val="center"/>
          </w:tcPr>
          <w:p w14:paraId="5AC26432">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受理投诉方式</w:t>
            </w:r>
          </w:p>
        </w:tc>
        <w:tc>
          <w:tcPr>
            <w:tcW w:w="7713" w:type="dxa"/>
            <w:vAlign w:val="center"/>
          </w:tcPr>
          <w:p w14:paraId="750ED7D3">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F531B9C">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2、邮寄地址：</w:t>
            </w:r>
          </w:p>
          <w:p w14:paraId="261AC5BB">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w:t>
            </w:r>
            <w:bookmarkStart w:id="36" w:name="PO_3000001866_PM036"/>
            <w:r>
              <w:rPr>
                <w:rFonts w:hint="eastAsia" w:ascii="宋体" w:hAnsi="宋体" w:eastAsia="宋体" w:cs="宋体"/>
                <w:color w:val="auto"/>
                <w:sz w:val="21"/>
                <w:szCs w:val="21"/>
                <w:highlight w:val="none"/>
              </w:rPr>
              <w:t>南宁市财政局政府采购监督管理科</w:t>
            </w:r>
            <w:bookmarkEnd w:id="36"/>
          </w:p>
          <w:p w14:paraId="2CEA7D0E">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地址：南宁市青秀区东葛路129号</w:t>
            </w:r>
          </w:p>
          <w:p w14:paraId="48FB2EFE">
            <w:pPr>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bookmarkStart w:id="37" w:name="PO_3000001866_PM038_1"/>
            <w:r>
              <w:rPr>
                <w:rFonts w:hint="eastAsia" w:ascii="宋体" w:hAnsi="宋体" w:eastAsia="宋体" w:cs="宋体"/>
                <w:color w:val="auto"/>
                <w:sz w:val="21"/>
                <w:szCs w:val="21"/>
                <w:highlight w:val="none"/>
              </w:rPr>
              <w:t>0771-2189091</w:t>
            </w:r>
            <w:bookmarkEnd w:id="37"/>
          </w:p>
        </w:tc>
      </w:tr>
      <w:tr w14:paraId="0170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74389B13">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175" w:type="dxa"/>
            <w:vAlign w:val="center"/>
          </w:tcPr>
          <w:p w14:paraId="24D369DE">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w:t>
            </w:r>
          </w:p>
        </w:tc>
        <w:tc>
          <w:tcPr>
            <w:tcW w:w="7713" w:type="dxa"/>
            <w:vAlign w:val="center"/>
          </w:tcPr>
          <w:p w14:paraId="5F46200A">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 是否收取采购代理费：</w:t>
            </w:r>
          </w:p>
          <w:p w14:paraId="482C047A">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是    □ 否</w:t>
            </w:r>
          </w:p>
          <w:p w14:paraId="6A54A491">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2.采购代理费支付方式：</w:t>
            </w:r>
          </w:p>
          <w:p w14:paraId="77B007CD">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本项目代理服务费由</w:t>
            </w:r>
            <w:r>
              <w:rPr>
                <w:rFonts w:hint="eastAsia" w:ascii="宋体" w:hAnsi="宋体" w:eastAsia="宋体" w:cs="宋体"/>
                <w:color w:val="auto"/>
                <w:kern w:val="0"/>
                <w:sz w:val="21"/>
                <w:szCs w:val="21"/>
                <w:highlight w:val="none"/>
                <w:u w:val="single"/>
                <w:lang w:bidi="ar"/>
              </w:rPr>
              <w:t>成交供应商</w:t>
            </w:r>
            <w:r>
              <w:rPr>
                <w:rFonts w:hint="eastAsia" w:ascii="宋体" w:hAnsi="宋体" w:eastAsia="宋体" w:cs="宋体"/>
                <w:color w:val="auto"/>
                <w:kern w:val="0"/>
                <w:sz w:val="21"/>
                <w:szCs w:val="21"/>
                <w:highlight w:val="none"/>
                <w:lang w:bidi="ar"/>
              </w:rPr>
              <w:t>领取成交通知书时，一次性向采购代理机构支付。</w:t>
            </w:r>
          </w:p>
          <w:p w14:paraId="4F6549F6">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□采购人支付。</w:t>
            </w:r>
          </w:p>
          <w:p w14:paraId="3166BC82">
            <w:pPr>
              <w:shd w:val="clear"/>
              <w:snapToGrid w:val="0"/>
              <w:spacing w:line="336"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3.采购代理费收取标准：</w:t>
            </w:r>
          </w:p>
          <w:p w14:paraId="788AFAAD">
            <w:pPr>
              <w:shd w:val="clear"/>
              <w:snapToGrid w:val="0"/>
              <w:spacing w:line="336"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sym w:font="Wingdings 2" w:char="0052"/>
            </w:r>
            <w:r>
              <w:rPr>
                <w:rFonts w:hint="eastAsia" w:ascii="宋体" w:hAnsi="宋体" w:eastAsia="宋体" w:cs="宋体"/>
                <w:color w:val="auto"/>
                <w:sz w:val="21"/>
                <w:szCs w:val="21"/>
                <w:highlight w:val="none"/>
                <w:lang w:bidi="ar"/>
              </w:rPr>
              <w:t>以分标（</w:t>
            </w:r>
            <w:r>
              <w:rPr>
                <w:rFonts w:hint="eastAsia" w:ascii="宋体" w:hAnsi="宋体" w:eastAsia="宋体" w:cs="宋体"/>
                <w:color w:val="auto"/>
                <w:sz w:val="21"/>
                <w:szCs w:val="21"/>
                <w:highlight w:val="none"/>
                <w:lang w:bidi="ar"/>
              </w:rPr>
              <w:sym w:font="Wingdings 2" w:char="0052"/>
            </w:r>
            <w:r>
              <w:rPr>
                <w:rFonts w:hint="eastAsia" w:ascii="宋体" w:hAnsi="宋体" w:eastAsia="宋体" w:cs="宋体"/>
                <w:color w:val="auto"/>
                <w:sz w:val="21"/>
                <w:szCs w:val="21"/>
                <w:highlight w:val="none"/>
                <w:lang w:bidi="ar"/>
              </w:rPr>
              <w:t>成交金额/□采购预算/□暂定成交金额/□其他   ）为计费额，</w:t>
            </w:r>
          </w:p>
          <w:p w14:paraId="27373179">
            <w:pPr>
              <w:shd w:val="clear"/>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w:t>
            </w:r>
            <w:r>
              <w:rPr>
                <w:rFonts w:hint="eastAsia" w:ascii="宋体" w:hAnsi="宋体" w:eastAsia="宋体" w:cs="宋体"/>
                <w:color w:val="auto"/>
                <w:sz w:val="21"/>
                <w:szCs w:val="21"/>
                <w:highlight w:val="none"/>
                <w:u w:val="single"/>
                <w:lang w:bidi="ar"/>
              </w:rPr>
              <w:t>服务类</w:t>
            </w:r>
            <w:r>
              <w:rPr>
                <w:rFonts w:hint="eastAsia" w:ascii="宋体" w:hAnsi="宋体" w:eastAsia="宋体" w:cs="宋体"/>
                <w:color w:val="auto"/>
                <w:sz w:val="21"/>
                <w:szCs w:val="21"/>
                <w:highlight w:val="none"/>
                <w:lang w:bidi="ar"/>
              </w:rPr>
              <w:t>采用差额定率累进法计算出收费基准价格，采购代理收费以（</w:t>
            </w:r>
            <w:r>
              <w:rPr>
                <w:rFonts w:hint="eastAsia" w:ascii="宋体" w:hAnsi="宋体" w:eastAsia="宋体" w:cs="宋体"/>
                <w:color w:val="auto"/>
                <w:sz w:val="21"/>
                <w:szCs w:val="21"/>
                <w:highlight w:val="none"/>
                <w:lang w:bidi="ar"/>
              </w:rPr>
              <w:sym w:font="Wingdings 2" w:char="00A3"/>
            </w:r>
            <w:r>
              <w:rPr>
                <w:rFonts w:hint="eastAsia" w:ascii="宋体" w:hAnsi="宋体" w:eastAsia="宋体" w:cs="宋体"/>
                <w:color w:val="auto"/>
                <w:sz w:val="21"/>
                <w:szCs w:val="21"/>
                <w:highlight w:val="none"/>
                <w:lang w:bidi="ar"/>
              </w:rPr>
              <w:t>收费基准价格/</w:t>
            </w:r>
            <w:r>
              <w:rPr>
                <w:rFonts w:hint="eastAsia" w:ascii="宋体" w:hAnsi="宋体" w:eastAsia="宋体" w:cs="宋体"/>
                <w:color w:val="auto"/>
                <w:sz w:val="21"/>
                <w:szCs w:val="21"/>
                <w:highlight w:val="none"/>
                <w:lang w:bidi="ar"/>
              </w:rPr>
              <w:sym w:font="Wingdings 2" w:char="0052"/>
            </w:r>
            <w:r>
              <w:rPr>
                <w:rFonts w:hint="eastAsia" w:ascii="宋体" w:hAnsi="宋体" w:eastAsia="宋体" w:cs="宋体"/>
                <w:color w:val="auto"/>
                <w:sz w:val="21"/>
                <w:szCs w:val="21"/>
                <w:highlight w:val="none"/>
                <w:lang w:bidi="ar"/>
              </w:rPr>
              <w:t>收费基准价下浮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single"/>
                <w:lang w:val="en-US" w:eastAsia="zh-CN" w:bidi="ar"/>
              </w:rPr>
              <w:t>8</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/□收费基准价格上浮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）计算。</w:t>
            </w:r>
          </w:p>
          <w:p w14:paraId="651651F3">
            <w:pPr>
              <w:shd w:val="clear"/>
              <w:snapToGrid w:val="0"/>
              <w:spacing w:line="336" w:lineRule="auto"/>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lang w:bidi="ar"/>
              </w:rPr>
              <w:sym w:font="Wingdings 2" w:char="00A3"/>
            </w:r>
            <w:r>
              <w:rPr>
                <w:rFonts w:hint="eastAsia" w:ascii="宋体" w:hAnsi="宋体" w:eastAsia="宋体" w:cs="宋体"/>
                <w:color w:val="auto"/>
                <w:sz w:val="21"/>
                <w:szCs w:val="21"/>
                <w:highlight w:val="none"/>
                <w:lang w:bidi="ar"/>
              </w:rPr>
              <w:t>固定采购代理收费</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bidi="ar"/>
              </w:rPr>
              <w:t>；</w:t>
            </w:r>
          </w:p>
          <w:p w14:paraId="48541291">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采购代理费收取银行账户</w:t>
            </w:r>
          </w:p>
          <w:p w14:paraId="646D2CA6">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账户名称：广西邕政采购代理有限公司</w:t>
            </w:r>
          </w:p>
          <w:p w14:paraId="12D717C9">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开户银行：交通银行南宁东葛西支行</w:t>
            </w:r>
          </w:p>
          <w:p w14:paraId="1860EC8B">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银行账号：4510 6070 1018 1602 32818 </w:t>
            </w:r>
          </w:p>
          <w:p w14:paraId="03118CA4">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开户行行号：301611000718</w:t>
            </w:r>
          </w:p>
        </w:tc>
      </w:tr>
      <w:tr w14:paraId="1BBF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04CC7DE2">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175" w:type="dxa"/>
            <w:vAlign w:val="center"/>
          </w:tcPr>
          <w:p w14:paraId="08C696C6">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713" w:type="dxa"/>
            <w:vAlign w:val="center"/>
          </w:tcPr>
          <w:p w14:paraId="6EA059A3">
            <w:pPr>
              <w:pStyle w:val="13"/>
              <w:shd w:val="clear"/>
              <w:wordWrap w:val="0"/>
              <w:snapToGrid w:val="0"/>
              <w:spacing w:line="33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构成本磋商文件的各个组成文件应互为解释，互为说明；除磋商文件中有特别规定外，仅适用于响应阶段的规定，</w:t>
            </w:r>
            <w:r>
              <w:rPr>
                <w:rFonts w:hint="eastAsia" w:ascii="宋体" w:hAnsi="宋体" w:eastAsia="宋体" w:cs="宋体"/>
                <w:color w:val="auto"/>
                <w:sz w:val="21"/>
                <w:szCs w:val="21"/>
                <w:highlight w:val="none"/>
                <w:lang w:eastAsia="zh-CN"/>
              </w:rPr>
              <w:t>按照</w:t>
            </w:r>
            <w:r>
              <w:rPr>
                <w:rFonts w:hint="eastAsia" w:ascii="宋体" w:hAnsi="宋体" w:eastAsia="宋体" w:cs="宋体"/>
                <w:color w:val="auto"/>
                <w:sz w:val="21"/>
                <w:szCs w:val="21"/>
                <w:highlight w:val="none"/>
              </w:rPr>
              <w:t>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34B5C90E">
            <w:pPr>
              <w:pStyle w:val="13"/>
              <w:shd w:val="clear"/>
              <w:wordWrap w:val="0"/>
              <w:snapToGrid w:val="0"/>
              <w:spacing w:line="336"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2209BC68">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1FC3A7A0">
            <w:pPr>
              <w:shd w:val="clear"/>
              <w:wordWrap w:val="0"/>
              <w:spacing w:line="336"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 本项目采购代理机构应严格按照</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平台项目采购全流程电子化电子开评标规程执行项目采购活动，代理机构在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312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vAlign w:val="center"/>
          </w:tcPr>
          <w:p w14:paraId="66692C5D">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w:t>
            </w:r>
          </w:p>
        </w:tc>
        <w:tc>
          <w:tcPr>
            <w:tcW w:w="2175" w:type="dxa"/>
            <w:vAlign w:val="center"/>
          </w:tcPr>
          <w:p w14:paraId="4D61B9D1">
            <w:pPr>
              <w:shd w:val="clear"/>
              <w:wordWrap w:val="0"/>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713" w:type="dxa"/>
            <w:vAlign w:val="center"/>
          </w:tcPr>
          <w:p w14:paraId="6DDBCFA0">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响应/投标专用章、业务专用章及银行的转账章、现金收讫章、现金付讫章等其他形式印章均不能代替公章。</w:t>
            </w:r>
          </w:p>
          <w:p w14:paraId="58FFC95A">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0A3E7AA7">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或者委托代理人亲自在文件规定签署处亲笔写上个人的名字的行为，私章、签字章、印鉴、影印等其他形式均不能代替亲笔签字。</w:t>
            </w:r>
          </w:p>
          <w:p w14:paraId="6E0AB7D5">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4.自然人响应的，磋商文件规定盖公章处由自然人摁手指指印。</w:t>
            </w:r>
          </w:p>
          <w:p w14:paraId="505CCC5D">
            <w:pPr>
              <w:pStyle w:val="13"/>
              <w:shd w:val="clear"/>
              <w:wordWrap w:val="0"/>
              <w:snapToGrid w:val="0"/>
              <w:spacing w:line="33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65F722EE">
      <w:pPr>
        <w:shd w:val="clear"/>
        <w:wordWrap w:val="0"/>
        <w:spacing w:line="336" w:lineRule="auto"/>
        <w:jc w:val="center"/>
        <w:rPr>
          <w:rFonts w:hint="eastAsia" w:ascii="宋体" w:hAnsi="宋体" w:eastAsia="宋体" w:cs="宋体"/>
          <w:b/>
          <w:color w:val="auto"/>
          <w:sz w:val="32"/>
          <w:szCs w:val="32"/>
          <w:highlight w:val="none"/>
        </w:rPr>
      </w:pPr>
    </w:p>
    <w:p w14:paraId="77530D46">
      <w:pPr>
        <w:pStyle w:val="4"/>
        <w:shd w:val="clear"/>
        <w:wordWrap w:val="0"/>
        <w:spacing w:before="0" w:after="0" w:line="336"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8" w:name="_Toc26882"/>
      <w:r>
        <w:rPr>
          <w:rFonts w:hint="eastAsia" w:ascii="宋体" w:hAnsi="宋体" w:eastAsia="宋体" w:cs="宋体"/>
          <w:b w:val="0"/>
          <w:color w:val="auto"/>
          <w:highlight w:val="none"/>
        </w:rPr>
        <w:t>第二节 供应商须知正文</w:t>
      </w:r>
      <w:bookmarkEnd w:id="38"/>
    </w:p>
    <w:p w14:paraId="7396F982">
      <w:pPr>
        <w:shd w:val="clear"/>
        <w:wordWrap w:val="0"/>
        <w:spacing w:line="336"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6C109796">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EAF27F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26EF0F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856837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67CDD7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8579C23">
      <w:pPr>
        <w:shd w:val="clear"/>
        <w:wordWrap w:val="0"/>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0D66BF8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2D2EA95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5C0693B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6E441A6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02CC9D6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66E2F22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69801B2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0F4273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253FCF3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5C81AD1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72BEE48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1855FC1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734578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6CA2DB9D">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4961CE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73A3F317">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319B99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3754630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4E999D8E">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527A13B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2C4CA5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386D316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B43E2E4">
      <w:pPr>
        <w:shd w:val="clear"/>
        <w:wordWrap w:val="0"/>
        <w:spacing w:line="336" w:lineRule="auto"/>
        <w:ind w:firstLine="482" w:firstLineChars="200"/>
        <w:rPr>
          <w:rFonts w:hint="eastAsia" w:ascii="宋体" w:hAnsi="宋体" w:eastAsia="宋体" w:cs="宋体"/>
          <w:b/>
          <w:bCs/>
          <w:color w:val="auto"/>
          <w:sz w:val="24"/>
          <w:highlight w:val="none"/>
        </w:rPr>
      </w:pPr>
      <w:bookmarkStart w:id="39" w:name="_Toc254970673"/>
      <w:bookmarkStart w:id="40" w:name="_Toc254970532"/>
      <w:r>
        <w:rPr>
          <w:rFonts w:hint="eastAsia" w:ascii="宋体" w:hAnsi="宋体" w:eastAsia="宋体" w:cs="宋体"/>
          <w:b/>
          <w:bCs/>
          <w:color w:val="auto"/>
          <w:sz w:val="24"/>
          <w:highlight w:val="none"/>
        </w:rPr>
        <w:t>7.特别说明</w:t>
      </w:r>
      <w:bookmarkEnd w:id="39"/>
      <w:bookmarkEnd w:id="40"/>
    </w:p>
    <w:p w14:paraId="5420C130">
      <w:pPr>
        <w:shd w:val="clear"/>
        <w:wordWrap w:val="0"/>
        <w:spacing w:line="336" w:lineRule="auto"/>
        <w:ind w:firstLine="480" w:firstLineChars="200"/>
        <w:rPr>
          <w:rFonts w:hint="eastAsia" w:ascii="宋体" w:hAnsi="宋体" w:eastAsia="宋体" w:cs="宋体"/>
          <w:color w:val="auto"/>
          <w:sz w:val="24"/>
          <w:highlight w:val="none"/>
        </w:rPr>
      </w:pPr>
      <w:bookmarkStart w:id="41" w:name="_8.1提供相同品牌产品且通过资格审查、符合性审查的不同投标人参加同一合"/>
      <w:bookmarkEnd w:id="41"/>
      <w:r>
        <w:rPr>
          <w:rFonts w:hint="eastAsia" w:ascii="宋体" w:hAnsi="宋体" w:eastAsia="宋体" w:cs="宋体"/>
          <w:color w:val="auto"/>
          <w:sz w:val="24"/>
          <w:highlight w:val="none"/>
        </w:rPr>
        <w:t>7.1</w:t>
      </w:r>
      <w:bookmarkStart w:id="42"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2"/>
    <w:p w14:paraId="6FE485A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7648DA5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005E425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3CCAE5B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36E15B8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36D043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4556152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08AA71A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3A86184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09C8EB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2C2D07A7">
      <w:pPr>
        <w:numPr>
          <w:ilvl w:val="0"/>
          <w:numId w:val="2"/>
        </w:num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133BEEE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0218010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188462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37C4134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9C8D790">
      <w:pPr>
        <w:shd w:val="clear"/>
        <w:tabs>
          <w:tab w:val="left" w:pos="6931"/>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57BE13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797ED23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260D3D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20B8A69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5392CC3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5FFD66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59DFD8D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B7F31B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36F144D6">
      <w:pPr>
        <w:shd w:val="clear"/>
        <w:wordWrap w:val="0"/>
        <w:spacing w:line="336" w:lineRule="auto"/>
        <w:ind w:firstLine="640" w:firstLineChars="200"/>
        <w:rPr>
          <w:rFonts w:hint="eastAsia" w:ascii="宋体" w:hAnsi="宋体" w:eastAsia="宋体" w:cs="宋体"/>
          <w:color w:val="auto"/>
          <w:sz w:val="32"/>
          <w:szCs w:val="32"/>
          <w:highlight w:val="none"/>
        </w:rPr>
      </w:pPr>
      <w:bookmarkStart w:id="43" w:name="_Toc254970675"/>
      <w:bookmarkStart w:id="44" w:name="_Toc254970534"/>
      <w:r>
        <w:rPr>
          <w:rFonts w:hint="eastAsia" w:ascii="宋体" w:hAnsi="宋体" w:eastAsia="宋体" w:cs="宋体"/>
          <w:color w:val="auto"/>
          <w:sz w:val="32"/>
          <w:szCs w:val="32"/>
          <w:highlight w:val="none"/>
        </w:rPr>
        <w:t>二、磋商文件</w:t>
      </w:r>
      <w:bookmarkEnd w:id="43"/>
      <w:bookmarkEnd w:id="44"/>
    </w:p>
    <w:p w14:paraId="416007C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D5645D0">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714ED54E">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605EF04">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0FDA8803">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E20A0FA">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431E177A">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6C9EE8F">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778A98EB">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C74C5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应在提交首次响应文件截止之日前，以书面形式向采购人、采购代理机构提出。</w:t>
      </w:r>
    </w:p>
    <w:p w14:paraId="65CB0CC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D39226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AA06277">
      <w:pPr>
        <w:shd w:val="clear"/>
        <w:wordWrap w:val="0"/>
        <w:spacing w:line="336"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D40250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378C92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28A4A8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F405A48">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176DD0F9">
      <w:pPr>
        <w:shd w:val="clear"/>
        <w:wordWrap w:val="0"/>
        <w:spacing w:line="336"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D57984F">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E4AB0F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5D35E5D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5E7F854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69FD8742">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5BE7535F">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7186F0AD">
      <w:pPr>
        <w:shd w:val="clear"/>
        <w:wordWrap w:val="0"/>
        <w:spacing w:line="336"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161EA51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10A7C218">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4DF8A76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09906BD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5386538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4D52614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579A90D4">
      <w:pPr>
        <w:shd w:val="clear"/>
        <w:tabs>
          <w:tab w:val="left" w:pos="2492"/>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45D76A2D">
      <w:pPr>
        <w:shd w:val="clear"/>
        <w:tabs>
          <w:tab w:val="left" w:pos="2492"/>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315EE6E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521271B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57B45BF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1447FA7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728E178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727790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5"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5"/>
    <w:p w14:paraId="63C0E02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7F78C74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5360973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5D53F89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1C375AA9">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1430FE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363AAC1E">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479B7A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079DC6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425B03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6"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6"/>
      <w:r>
        <w:rPr>
          <w:rFonts w:hint="eastAsia" w:ascii="宋体" w:hAnsi="宋体" w:eastAsia="宋体" w:cs="宋体"/>
          <w:color w:val="auto"/>
          <w:sz w:val="24"/>
          <w:highlight w:val="none"/>
        </w:rPr>
        <w:t>，否则其响应文件按无效响应处理。骑缝盖公章不视为在规定位置盖章。</w:t>
      </w:r>
    </w:p>
    <w:p w14:paraId="5B6704C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注的供应商名称应与营业执照（事业单位法人证书、执业许可证、自然人身份证）及电子公章一致，否则其响应文件按无效响应处理。</w:t>
      </w:r>
    </w:p>
    <w:p w14:paraId="2B4DD21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32C12141">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0F67136F">
      <w:pPr>
        <w:shd w:val="clear"/>
        <w:wordWrap w:val="0"/>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21108C89">
      <w:pPr>
        <w:shd w:val="clear"/>
        <w:wordWrap w:val="0"/>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1EA341C6">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948AF5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0A17C1E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29BB3F8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3889CD2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FACCD2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09309F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采购机构不可视情况延长提交响应文件的截止时间。</w:t>
      </w:r>
    </w:p>
    <w:p w14:paraId="474002B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cs="宋体"/>
          <w:color w:val="auto"/>
          <w:sz w:val="24"/>
          <w:highlight w:val="none"/>
          <w:lang w:eastAsia="zh-CN"/>
        </w:rPr>
        <w:t>详见</w:t>
      </w:r>
      <w:r>
        <w:rPr>
          <w:rFonts w:hint="eastAsia" w:ascii="宋体" w:hAnsi="宋体" w:eastAsia="宋体" w:cs="宋体"/>
          <w:bCs/>
          <w:color w:val="auto"/>
          <w:sz w:val="24"/>
          <w:highlight w:val="none"/>
        </w:rPr>
        <w:t>“供应商须知前附表”。</w:t>
      </w:r>
    </w:p>
    <w:p w14:paraId="3CDA178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66AFB1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F51114">
      <w:pPr>
        <w:shd w:val="clear"/>
        <w:wordWrap w:val="0"/>
        <w:spacing w:line="336" w:lineRule="auto"/>
        <w:ind w:firstLine="482" w:firstLineChars="200"/>
        <w:rPr>
          <w:rFonts w:hint="eastAsia" w:ascii="宋体" w:hAnsi="宋体" w:eastAsia="宋体" w:cs="宋体"/>
          <w:b/>
          <w:bCs/>
          <w:color w:val="auto"/>
          <w:sz w:val="24"/>
          <w:highlight w:val="none"/>
        </w:rPr>
      </w:pPr>
      <w:bookmarkStart w:id="47" w:name="_Hlk45702405"/>
      <w:r>
        <w:rPr>
          <w:rFonts w:hint="eastAsia" w:ascii="宋体" w:hAnsi="宋体" w:eastAsia="宋体" w:cs="宋体"/>
          <w:b/>
          <w:bCs/>
          <w:color w:val="auto"/>
          <w:sz w:val="24"/>
          <w:highlight w:val="none"/>
        </w:rPr>
        <w:t>22. 首次响应文件的退回</w:t>
      </w:r>
    </w:p>
    <w:p w14:paraId="401BE65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2F24BB4">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3809CA9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7"/>
    </w:p>
    <w:p w14:paraId="366C0D08">
      <w:pPr>
        <w:shd w:val="clear"/>
        <w:wordWrap w:val="0"/>
        <w:spacing w:line="336"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6147A74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E94049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CFDD69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464CE1">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0A33164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093F2206">
      <w:pPr>
        <w:pStyle w:val="13"/>
        <w:shd w:val="clear"/>
        <w:wordWrap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5E2C979B">
      <w:pPr>
        <w:pStyle w:val="13"/>
        <w:shd w:val="clear"/>
        <w:wordWrap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76CCCADB">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5FC9341F">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CF37B1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0D49117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2BEC493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38FD466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47C33D9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6327D9C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7953332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1630F43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5960F82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FCF39B8">
      <w:pPr>
        <w:shd w:val="clear"/>
        <w:wordWrap w:val="0"/>
        <w:spacing w:line="336"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69B37B12">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C1B77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0599495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6B33129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w:t>
      </w:r>
      <w:r>
        <w:rPr>
          <w:rFonts w:hint="eastAsia" w:ascii="宋体" w:hAnsi="宋体" w:cs="宋体"/>
          <w:color w:val="auto"/>
          <w:sz w:val="24"/>
          <w:highlight w:val="none"/>
          <w:lang w:eastAsia="zh-CN"/>
        </w:rPr>
        <w:t>小微</w:t>
      </w:r>
      <w:r>
        <w:rPr>
          <w:rFonts w:hint="eastAsia" w:ascii="宋体" w:hAnsi="宋体" w:eastAsia="宋体" w:cs="宋体"/>
          <w:color w:val="auto"/>
          <w:sz w:val="24"/>
          <w:highlight w:val="none"/>
        </w:rPr>
        <w:t>企业声明函》。</w:t>
      </w:r>
    </w:p>
    <w:p w14:paraId="0D6295A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93211C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55EAD8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2DC88E54">
      <w:pPr>
        <w:shd w:val="clear"/>
        <w:wordWrap w:val="0"/>
        <w:spacing w:line="336"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299B0945">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285E7E8">
      <w:pPr>
        <w:pStyle w:val="32"/>
        <w:shd w:val="clear"/>
        <w:wordWrap w:val="0"/>
        <w:snapToGrid w:val="0"/>
        <w:spacing w:before="0" w:line="336"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4C60331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1C11C5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89FC11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21D25EB2">
      <w:pPr>
        <w:pStyle w:val="32"/>
        <w:shd w:val="clear"/>
        <w:wordWrap w:val="0"/>
        <w:spacing w:before="0" w:line="336"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387266BF">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C1B14D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22E43869">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D3875F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04754C2F">
      <w:pPr>
        <w:shd w:val="clear"/>
        <w:wordWrap w:val="0"/>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76B8FE7C">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2CADCFBB">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A6E4335">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C3ED20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8AA08E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1B739BA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77DFBA6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66E5128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0C340E2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4E528C4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0992C8F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E56120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1E4CA0D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60E268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39970C6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425EEF8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982C6F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8" w:name="_Toc80205930"/>
    </w:p>
    <w:p w14:paraId="27DC4FCD">
      <w:pPr>
        <w:shd w:val="clear"/>
        <w:wordWrap w:val="0"/>
        <w:spacing w:line="336"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8"/>
    </w:p>
    <w:p w14:paraId="52FD1BA1">
      <w:pPr>
        <w:shd w:val="clear"/>
        <w:tabs>
          <w:tab w:val="left" w:pos="0"/>
        </w:tabs>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D135DA0">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8983FF1">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5F466F7B">
      <w:pPr>
        <w:shd w:val="clear"/>
        <w:tabs>
          <w:tab w:val="left" w:pos="0"/>
        </w:tabs>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1E70881">
      <w:pPr>
        <w:shd w:val="clear"/>
        <w:tabs>
          <w:tab w:val="left" w:pos="0"/>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126DB3">
      <w:pPr>
        <w:shd w:val="clear"/>
        <w:wordWrap w:val="0"/>
        <w:spacing w:line="336"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65831D33">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2F1CF7D2">
      <w:pPr>
        <w:shd w:val="clear"/>
        <w:tabs>
          <w:tab w:val="left" w:pos="2835"/>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w:t>
      </w:r>
      <w:r>
        <w:rPr>
          <w:rFonts w:hint="eastAsia" w:ascii="宋体" w:hAnsi="宋体" w:cs="宋体"/>
          <w:color w:val="auto"/>
          <w:sz w:val="24"/>
          <w:highlight w:val="none"/>
          <w:lang w:eastAsia="zh-CN"/>
        </w:rPr>
        <w:t>缴纳</w:t>
      </w:r>
      <w:r>
        <w:rPr>
          <w:rFonts w:hint="eastAsia" w:ascii="宋体" w:hAnsi="宋体" w:eastAsia="宋体" w:cs="宋体"/>
          <w:color w:val="auto"/>
          <w:sz w:val="24"/>
          <w:highlight w:val="none"/>
        </w:rPr>
        <w:t>代理服务费。</w:t>
      </w:r>
    </w:p>
    <w:p w14:paraId="0F49600A">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4101F254">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70039FF5">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76366AE0">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73B7556D">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6283893">
      <w:pPr>
        <w:pStyle w:val="13"/>
        <w:shd w:val="clear"/>
        <w:wordWrap w:val="0"/>
        <w:spacing w:line="336"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7F2BB749">
      <w:pPr>
        <w:shd w:val="clear"/>
        <w:wordWrap w:val="0"/>
        <w:spacing w:line="336"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25F2B28D">
      <w:pPr>
        <w:pStyle w:val="13"/>
        <w:shd w:val="clear"/>
        <w:wordWrap w:val="0"/>
        <w:spacing w:line="336"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4F46C03A">
      <w:pPr>
        <w:pStyle w:val="13"/>
        <w:shd w:val="clear"/>
        <w:wordWrap w:val="0"/>
        <w:spacing w:line="336"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w:t>
      </w:r>
      <w:r>
        <w:rPr>
          <w:rFonts w:hint="eastAsia" w:hAnsi="宋体" w:cs="宋体"/>
          <w:color w:val="auto"/>
          <w:sz w:val="24"/>
          <w:szCs w:val="24"/>
          <w:highlight w:val="none"/>
          <w:lang w:val="en-US" w:eastAsia="zh-CN"/>
        </w:rPr>
        <w:t>机构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3ACB11EC">
      <w:pPr>
        <w:pStyle w:val="3"/>
        <w:shd w:val="clear"/>
        <w:wordWrap w:val="0"/>
        <w:spacing w:before="0" w:after="0" w:line="336" w:lineRule="auto"/>
        <w:jc w:val="center"/>
        <w:rPr>
          <w:rFonts w:hint="eastAsia" w:ascii="宋体" w:hAnsi="宋体" w:eastAsia="宋体" w:cs="宋体"/>
          <w:color w:val="auto"/>
          <w:highlight w:val="none"/>
        </w:rPr>
      </w:pPr>
      <w:bookmarkStart w:id="49" w:name="_Toc18995"/>
      <w:r>
        <w:rPr>
          <w:rFonts w:hint="eastAsia" w:ascii="宋体" w:hAnsi="宋体" w:eastAsia="宋体" w:cs="宋体"/>
          <w:color w:val="auto"/>
          <w:highlight w:val="none"/>
        </w:rPr>
        <w:t>第四章  评审程序、评审方法和评审标准</w:t>
      </w:r>
      <w:bookmarkEnd w:id="49"/>
    </w:p>
    <w:p w14:paraId="2D06FE71">
      <w:pPr>
        <w:pStyle w:val="4"/>
        <w:shd w:val="clear"/>
        <w:wordWrap w:val="0"/>
        <w:spacing w:before="0" w:after="0" w:line="336" w:lineRule="auto"/>
        <w:jc w:val="center"/>
        <w:rPr>
          <w:rFonts w:hint="eastAsia" w:ascii="宋体" w:hAnsi="宋体" w:eastAsia="宋体" w:cs="宋体"/>
          <w:b w:val="0"/>
          <w:color w:val="auto"/>
          <w:highlight w:val="none"/>
        </w:rPr>
      </w:pPr>
      <w:bookmarkStart w:id="50" w:name="_Toc14230"/>
      <w:r>
        <w:rPr>
          <w:rFonts w:hint="eastAsia" w:ascii="宋体" w:hAnsi="宋体" w:eastAsia="宋体" w:cs="宋体"/>
          <w:b w:val="0"/>
          <w:color w:val="auto"/>
          <w:highlight w:val="none"/>
        </w:rPr>
        <w:t>第一节 评审程序和评审方法</w:t>
      </w:r>
      <w:bookmarkEnd w:id="50"/>
    </w:p>
    <w:p w14:paraId="0761C6D7">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84DBF0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由磋商小组确认磋商文件。</w:t>
      </w:r>
    </w:p>
    <w:p w14:paraId="24D462E0">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5DA5E8B">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6E248201">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78EEAC2A">
      <w:pPr>
        <w:shd w:val="clear"/>
        <w:wordWrap w:val="0"/>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6"/>
          <w:rFonts w:hint="eastAsia" w:ascii="宋体" w:hAnsi="宋体" w:eastAsia="宋体" w:cs="宋体"/>
          <w:color w:val="auto"/>
          <w:sz w:val="24"/>
          <w:highlight w:val="none"/>
        </w:rPr>
        <w:t>www.creditchina.gov.cn</w:t>
      </w:r>
      <w:r>
        <w:rPr>
          <w:rStyle w:val="26"/>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26"/>
          <w:rFonts w:hint="eastAsia" w:ascii="宋体" w:hAnsi="宋体" w:eastAsia="宋体" w:cs="宋体"/>
          <w:color w:val="auto"/>
          <w:sz w:val="24"/>
          <w:highlight w:val="none"/>
        </w:rPr>
        <w:t>www.ccgp.gov.cn</w:t>
      </w:r>
      <w:r>
        <w:rPr>
          <w:rStyle w:val="26"/>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)链接入口。</w:t>
      </w:r>
    </w:p>
    <w:p w14:paraId="77A221C8">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4D6D537D">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19D746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（3）信用信息使用规则：对在“信用中国”网站(www.creditchina.gov.cn)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F47DA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5A086F0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1314E000">
      <w:pPr>
        <w:shd w:val="clear"/>
        <w:wordWrap w:val="0"/>
        <w:snapToGrid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（1）不具备磋商文件中规定的资格要求的；</w:t>
      </w:r>
    </w:p>
    <w:p w14:paraId="1BDA18A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7FD21F3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114D6F0C">
      <w:pPr>
        <w:shd w:val="clear"/>
        <w:wordWrap w:val="0"/>
        <w:spacing w:line="336" w:lineRule="auto"/>
        <w:ind w:firstLine="480" w:firstLineChars="200"/>
        <w:rPr>
          <w:rFonts w:hint="eastAsia" w:ascii="宋体" w:hAnsi="宋体" w:eastAsia="宋体" w:cs="宋体"/>
          <w:color w:val="auto"/>
          <w:sz w:val="24"/>
          <w:highlight w:val="none"/>
        </w:rPr>
      </w:pPr>
      <w:bookmarkStart w:id="51"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51"/>
    </w:p>
    <w:p w14:paraId="3BDF5A2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543475F1">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97B398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4FDADCD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1F3204">
      <w:pPr>
        <w:shd w:val="clear"/>
        <w:wordWrap w:val="0"/>
        <w:spacing w:line="336"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4"/>
          <w:highlight w:val="none"/>
        </w:rPr>
        <w:t>。供应商为自然人的，必须由本人签字并附身份证明。</w:t>
      </w:r>
    </w:p>
    <w:p w14:paraId="322B9D8F">
      <w:pPr>
        <w:shd w:val="clear"/>
        <w:wordWrap w:val="0"/>
        <w:spacing w:line="336"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7DF9ADB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0A67FEA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CA607F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68BEA73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005E8B5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159F478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1E2213F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47FEB3D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51A023F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1）响应文件未按磋商文件要求签署、盖章；</w:t>
      </w:r>
    </w:p>
    <w:p w14:paraId="51B24D5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76469E2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9A9D79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13C795F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5）未对响应有效期作出响应或者响应文件承诺的响应有效期不满足磋商文件要求；</w:t>
      </w:r>
    </w:p>
    <w:p w14:paraId="3E93540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6）响应文件的实质性内容未使用中文表述、使用计量单位不符合磋商文件要求；</w:t>
      </w:r>
    </w:p>
    <w:p w14:paraId="1010F07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1169BCE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1CCC61E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F26EBE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500E30A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4DAC1B2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12）响应技术方案不明确，磋商文件未允许但响应文件中存在一个或者一个以上备选（替代）响应方案；</w:t>
      </w:r>
    </w:p>
    <w:p w14:paraId="6A5FC39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8020B9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A37AF3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15）法律、法规和磋商文件规定的其他无效情形。</w:t>
      </w:r>
    </w:p>
    <w:p w14:paraId="0F91C14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AF443A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11B864E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2）未采用人民币报价或者未按照磋商文件标明的币种报价；</w:t>
      </w:r>
    </w:p>
    <w:p w14:paraId="046A9B6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磋商文件允许有备选方案或者其他约定的除外）；</w:t>
      </w:r>
    </w:p>
    <w:p w14:paraId="3387A42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磋商文件分项采购预算金额或者最高限价的（如本项目公布了最高限价）；</w:t>
      </w:r>
    </w:p>
    <w:p w14:paraId="00F1A5E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磋商文件分项采购预算金额或者最高限价的（如本项目公布了最高限价）。</w:t>
      </w:r>
    </w:p>
    <w:p w14:paraId="23B7402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6）响应文件响应的标的数量及单位与竞争性磋商采购文件要求实质性不一致的。</w:t>
      </w:r>
    </w:p>
    <w:p w14:paraId="44D6A98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93505A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571E6C">
      <w:pPr>
        <w:shd w:val="clear"/>
        <w:wordWrap w:val="0"/>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3BF23B">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AD2291F">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21AE7D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4.3对磋商文件作出的实质性变动是磋商文件的有效组成部分，由磋商小组及时以电子澄清函形式同时通知所有参加磋商的供应商。</w:t>
      </w:r>
    </w:p>
    <w:p w14:paraId="046D655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2A0BE5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6214B946">
      <w:pPr>
        <w:widowControl/>
        <w:shd w:val="clear"/>
        <w:tabs>
          <w:tab w:val="left" w:pos="540"/>
        </w:tabs>
        <w:wordWrap w:val="0"/>
        <w:spacing w:line="336"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4.6磋商小组应对磋商过程和重要磋商内容进行记录，作为评标报告一部分，磋商小组在记录上签字确认。</w:t>
      </w:r>
      <w:r>
        <w:rPr>
          <w:rFonts w:hint="eastAsia" w:ascii="宋体" w:hAnsi="宋体" w:eastAsia="宋体" w:cs="宋体"/>
          <w:b/>
          <w:color w:val="auto"/>
          <w:sz w:val="24"/>
          <w:highlight w:val="none"/>
        </w:rPr>
        <w:t>主要内容包括：</w:t>
      </w:r>
    </w:p>
    <w:p w14:paraId="291C5717">
      <w:pPr>
        <w:pStyle w:val="32"/>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712DC924">
      <w:pPr>
        <w:pStyle w:val="32"/>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69F18180">
      <w:pPr>
        <w:pStyle w:val="32"/>
        <w:shd w:val="clear"/>
        <w:wordWrap w:val="0"/>
        <w:spacing w:before="0" w:line="336"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54B9B98C">
      <w:pPr>
        <w:widowControl/>
        <w:shd w:val="clear"/>
        <w:tabs>
          <w:tab w:val="left" w:pos="540"/>
        </w:tabs>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33204AA8">
      <w:pPr>
        <w:shd w:val="clear"/>
        <w:tabs>
          <w:tab w:val="left" w:pos="2835"/>
        </w:tabs>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1F97F229">
      <w:pPr>
        <w:shd w:val="clear"/>
        <w:wordWrap w:val="0"/>
        <w:spacing w:line="336" w:lineRule="auto"/>
        <w:ind w:firstLine="470" w:firstLineChars="19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32DB2EE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5DB7B5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35AD59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2CFF476">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979B513">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16A5982D">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4CC1773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6370AE2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29E0A78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117E7A8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0B902031">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1D173D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3D7D071E">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44F3615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1A919207">
      <w:pPr>
        <w:shd w:val="clear"/>
        <w:wordWrap w:val="0"/>
        <w:spacing w:line="336" w:lineRule="auto"/>
        <w:ind w:firstLine="470" w:firstLineChars="1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5F7BDF0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6.1评审方法：综合评分法。</w:t>
      </w:r>
    </w:p>
    <w:p w14:paraId="496E22B8">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6.2经磋商确定最终采购需求和提交最后报价的供应商后，由磋商小组采用综合评分法对提交最后报价的供应商的响应文件和最后报价进行综合评分。</w:t>
      </w:r>
    </w:p>
    <w:p w14:paraId="5623BD0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6.3评审时，磋商小组各成员应当独立对每个有效响应的文件进行评价、打分，然后汇总每个供应商每项评分因素的得分。</w:t>
      </w:r>
    </w:p>
    <w:p w14:paraId="0CC2EF66">
      <w:pPr>
        <w:numPr>
          <w:ilvl w:val="0"/>
          <w:numId w:val="0"/>
        </w:num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48C7A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（2）各供应商的得分为磋商小组所有成员的有效评分的算术平均数。</w:t>
      </w:r>
    </w:p>
    <w:p w14:paraId="79C5CD2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0B2AE550">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6.5由磋商小组根据综合评分情况，按照评审得分由高到低顺序推荐3名以上成交候选供应商，并编写评</w:t>
      </w:r>
      <w:r>
        <w:rPr>
          <w:rFonts w:hint="eastAsia" w:ascii="宋体" w:hAnsi="宋体" w:eastAsia="宋体" w:cs="宋体"/>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6CE6A922">
      <w:pPr>
        <w:shd w:val="clear"/>
        <w:wordWrap w:val="0"/>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B66BEB">
      <w:pPr>
        <w:shd w:val="clear"/>
        <w:wordWrap w:val="0"/>
        <w:spacing w:line="336" w:lineRule="auto"/>
        <w:ind w:firstLine="470" w:firstLineChars="19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72DF9194">
      <w:pPr>
        <w:shd w:val="clear"/>
        <w:wordWrap w:val="0"/>
        <w:spacing w:line="336"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0021A925">
      <w:pPr>
        <w:shd w:val="clear"/>
        <w:wordWrap w:val="0"/>
        <w:spacing w:line="336" w:lineRule="auto"/>
        <w:ind w:firstLine="470" w:firstLineChars="19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8.评审标准</w:t>
      </w:r>
    </w:p>
    <w:p w14:paraId="3A84FF91">
      <w:pPr>
        <w:shd w:val="clear"/>
        <w:wordWrap w:val="0"/>
        <w:spacing w:line="336"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8.</w:t>
      </w:r>
      <w:r>
        <w:rPr>
          <w:rFonts w:hint="eastAsia" w:ascii="宋体" w:hAnsi="宋体" w:eastAsia="宋体" w:cs="宋体"/>
          <w:bCs/>
          <w:color w:val="auto"/>
          <w:sz w:val="24"/>
          <w:highlight w:val="none"/>
        </w:rPr>
        <w:t>1评审依据：磋商小组将以磋商响应文件为评审依据，对供应商的报价、技术、商务等方面内容按百分制打分。（计分方法按四舍五入取至百分位）。</w:t>
      </w:r>
      <w:bookmarkStart w:id="52" w:name="_Toc80205935"/>
    </w:p>
    <w:tbl>
      <w:tblPr>
        <w:tblStyle w:val="2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1"/>
        <w:gridCol w:w="6667"/>
        <w:gridCol w:w="1134"/>
      </w:tblGrid>
      <w:tr w14:paraId="594E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Align w:val="center"/>
          </w:tcPr>
          <w:p w14:paraId="1352AC3C">
            <w:pPr>
              <w:shd w:val="clear"/>
              <w:wordWrap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序号</w:t>
            </w:r>
          </w:p>
        </w:tc>
        <w:tc>
          <w:tcPr>
            <w:tcW w:w="1361" w:type="dxa"/>
            <w:vAlign w:val="center"/>
          </w:tcPr>
          <w:p w14:paraId="1D62F215">
            <w:pPr>
              <w:shd w:val="clear"/>
              <w:wordWrap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评分类型</w:t>
            </w:r>
          </w:p>
        </w:tc>
        <w:tc>
          <w:tcPr>
            <w:tcW w:w="6667" w:type="dxa"/>
            <w:vAlign w:val="center"/>
          </w:tcPr>
          <w:p w14:paraId="199B42EB">
            <w:pPr>
              <w:shd w:val="clear"/>
              <w:wordWrap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bCs w:val="0"/>
                <w:color w:val="auto"/>
                <w:sz w:val="21"/>
                <w:szCs w:val="21"/>
                <w:highlight w:val="none"/>
              </w:rPr>
              <w:t>评分标准</w:t>
            </w:r>
          </w:p>
        </w:tc>
        <w:tc>
          <w:tcPr>
            <w:tcW w:w="1134" w:type="dxa"/>
            <w:vAlign w:val="center"/>
          </w:tcPr>
          <w:p w14:paraId="69B5C86F">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522C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Align w:val="center"/>
          </w:tcPr>
          <w:p w14:paraId="1A9555BE">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361" w:type="dxa"/>
            <w:vAlign w:val="center"/>
          </w:tcPr>
          <w:p w14:paraId="14E8C25B">
            <w:pPr>
              <w:keepNext w:val="0"/>
              <w:keepLines w:val="0"/>
              <w:pageBreakBefore w:val="0"/>
              <w:widowControl w:val="0"/>
              <w:shd w:val="clear"/>
              <w:kinsoku/>
              <w:wordWrap w:val="0"/>
              <w:overflowPunct/>
              <w:topLinePunct w:val="0"/>
              <w:autoSpaceDE/>
              <w:autoSpaceDN/>
              <w:bidi w:val="0"/>
              <w:adjustRightInd/>
              <w:snapToGrid/>
              <w:spacing w:line="336"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价格分（满分</w:t>
            </w:r>
            <w:r>
              <w:rPr>
                <w:rFonts w:hint="eastAsia" w:ascii="宋体" w:hAnsi="宋体" w:eastAsia="宋体" w:cs="宋体"/>
                <w:color w:val="auto"/>
                <w:sz w:val="21"/>
                <w:szCs w:val="21"/>
                <w:highlight w:val="none"/>
                <w:lang w:val="en" w:eastAsia="zh-CN"/>
              </w:rPr>
              <w:t>15</w:t>
            </w:r>
            <w:r>
              <w:rPr>
                <w:rFonts w:hint="eastAsia" w:ascii="宋体" w:hAnsi="宋体" w:eastAsia="宋体" w:cs="宋体"/>
                <w:color w:val="auto"/>
                <w:sz w:val="21"/>
                <w:szCs w:val="21"/>
                <w:highlight w:val="none"/>
              </w:rPr>
              <w:t>分）</w:t>
            </w:r>
          </w:p>
        </w:tc>
        <w:tc>
          <w:tcPr>
            <w:tcW w:w="6667" w:type="dxa"/>
          </w:tcPr>
          <w:p w14:paraId="7F2A4608">
            <w:pPr>
              <w:keepNext w:val="0"/>
              <w:keepLines w:val="0"/>
              <w:pageBreakBefore w:val="0"/>
              <w:shd w:val="clear"/>
              <w:kinsoku/>
              <w:overflowPunct/>
              <w:topLinePunct w:val="0"/>
              <w:autoSpaceDE/>
              <w:autoSpaceDN/>
              <w:bidi w:val="0"/>
              <w:adjustRightInd/>
              <w:snapToGrid w:val="0"/>
              <w:spacing w:line="336"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☑本项目为专门面对</w:t>
            </w:r>
            <w:r>
              <w:rPr>
                <w:rFonts w:hint="eastAsia" w:ascii="宋体" w:hAnsi="宋体" w:eastAsia="宋体" w:cs="宋体"/>
                <w:b/>
                <w:bCs/>
                <w:color w:val="auto"/>
                <w:sz w:val="21"/>
                <w:szCs w:val="21"/>
                <w:highlight w:val="none"/>
                <w:lang w:eastAsia="zh-CN"/>
              </w:rPr>
              <w:t>小微</w:t>
            </w:r>
            <w:r>
              <w:rPr>
                <w:rFonts w:hint="eastAsia" w:ascii="宋体" w:hAnsi="宋体" w:eastAsia="宋体" w:cs="宋体"/>
                <w:b/>
                <w:bCs/>
                <w:color w:val="auto"/>
                <w:sz w:val="21"/>
                <w:szCs w:val="21"/>
                <w:highlight w:val="none"/>
              </w:rPr>
              <w:t>企业项目，小微企业、监狱企业、残疾人福利性单位均不再执行价格评审优惠的扶持政策。</w:t>
            </w:r>
          </w:p>
          <w:p w14:paraId="2E05C057">
            <w:pPr>
              <w:keepNext w:val="0"/>
              <w:keepLines w:val="0"/>
              <w:pageBreakBefore w:val="0"/>
              <w:shd w:val="clear"/>
              <w:kinsoku/>
              <w:overflowPunct/>
              <w:topLinePunct w:val="0"/>
              <w:autoSpaceDE/>
              <w:autoSpaceDN/>
              <w:bidi w:val="0"/>
              <w:adjustRightInd/>
              <w:snapToGrid w:val="0"/>
              <w:spacing w:line="336"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本项目为非专门面向中小企业采购项目（政府采购政策性扣除计算方法）：</w:t>
            </w:r>
          </w:p>
          <w:p w14:paraId="124E573C">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1E810E8F">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2.政府采购政策性扣除计算方法</w:t>
            </w:r>
          </w:p>
          <w:p w14:paraId="58D4FAFA">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（1）按照《政府采购促进中小企业发展管理办法》（财库〔2020〕46号）的规定，供应商在其响应文件中提供《中小企业声明函》，且其服务为小型和微型企业承接的，对其最后报价给予20%的扣除。</w:t>
            </w:r>
          </w:p>
          <w:p w14:paraId="22DD1A02">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2291818">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130C97">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70109AB2">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在服务采购项目中，服务由小微企业承接；对符合上述要求的供应商的响应报价给予</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的扣除，扣除后的价格为评审报价，即评审报价=响应报价×（1-</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37616713">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（5）以进入比较与评价环节的最低的评审报价为基准价。</w:t>
            </w:r>
          </w:p>
          <w:p w14:paraId="1E3FD1E5">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（6）价格分计算公式：</w:t>
            </w:r>
          </w:p>
          <w:p w14:paraId="04A3D337">
            <w:pPr>
              <w:keepNext w:val="0"/>
              <w:keepLines w:val="0"/>
              <w:pageBreakBefore w:val="0"/>
              <w:shd w:val="clear"/>
              <w:kinsoku/>
              <w:wordWrap w:val="0"/>
              <w:overflowPunct/>
              <w:topLinePunct w:val="0"/>
              <w:autoSpaceDE/>
              <w:autoSpaceDN/>
              <w:bidi w:val="0"/>
              <w:adjustRightIn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报价得分=（基准价/最后报价）×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1134" w:type="dxa"/>
            <w:vAlign w:val="center"/>
          </w:tcPr>
          <w:p w14:paraId="096AB7F2">
            <w:pPr>
              <w:keepNext w:val="0"/>
              <w:keepLines w:val="0"/>
              <w:pageBreakBefore w:val="0"/>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04BA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Merge w:val="restart"/>
            <w:vAlign w:val="center"/>
          </w:tcPr>
          <w:p w14:paraId="5DE2F583">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361" w:type="dxa"/>
            <w:vAlign w:val="center"/>
          </w:tcPr>
          <w:p w14:paraId="79585F8A">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技术分（满分</w:t>
            </w:r>
            <w:r>
              <w:rPr>
                <w:rFonts w:hint="eastAsia" w:ascii="宋体" w:hAnsi="宋体" w:eastAsia="宋体" w:cs="宋体"/>
                <w:bCs/>
                <w:color w:val="auto"/>
                <w:kern w:val="0"/>
                <w:sz w:val="21"/>
                <w:szCs w:val="21"/>
                <w:highlight w:val="none"/>
                <w:lang w:val="en-US" w:eastAsia="zh-CN"/>
              </w:rPr>
              <w:t>75</w:t>
            </w:r>
            <w:r>
              <w:rPr>
                <w:rFonts w:hint="eastAsia" w:ascii="宋体" w:hAnsi="宋体" w:eastAsia="宋体" w:cs="宋体"/>
                <w:bCs/>
                <w:color w:val="auto"/>
                <w:kern w:val="0"/>
                <w:sz w:val="21"/>
                <w:szCs w:val="21"/>
                <w:highlight w:val="none"/>
              </w:rPr>
              <w:t>分）</w:t>
            </w:r>
          </w:p>
        </w:tc>
        <w:tc>
          <w:tcPr>
            <w:tcW w:w="6667" w:type="dxa"/>
            <w:vAlign w:val="center"/>
          </w:tcPr>
          <w:p w14:paraId="1421CDE4">
            <w:pPr>
              <w:pStyle w:val="13"/>
              <w:keepNext w:val="0"/>
              <w:keepLines w:val="0"/>
              <w:pageBreakBefore w:val="0"/>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1134" w:type="dxa"/>
            <w:vAlign w:val="center"/>
          </w:tcPr>
          <w:p w14:paraId="0F0FE2CD">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14:paraId="1097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Merge w:val="continue"/>
            <w:vAlign w:val="center"/>
          </w:tcPr>
          <w:p w14:paraId="65C4A71A">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p>
        </w:tc>
        <w:tc>
          <w:tcPr>
            <w:tcW w:w="1361" w:type="dxa"/>
            <w:vAlign w:val="center"/>
          </w:tcPr>
          <w:p w14:paraId="7B3D7DF5">
            <w:pPr>
              <w:keepNext w:val="0"/>
              <w:keepLines w:val="0"/>
              <w:pageBreakBefore w:val="0"/>
              <w:widowControl/>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kern w:val="0"/>
                <w:sz w:val="21"/>
                <w:szCs w:val="21"/>
                <w:highlight w:val="none"/>
                <w:shd w:val="clear" w:color="auto" w:fill="auto"/>
              </w:rPr>
              <w:t>（1）服务方案分（满分25分</w:t>
            </w:r>
            <w:r>
              <w:rPr>
                <w:rFonts w:hint="eastAsia" w:ascii="宋体" w:hAnsi="宋体" w:eastAsia="宋体" w:cs="宋体"/>
                <w:b/>
                <w:bCs w:val="0"/>
                <w:color w:val="auto"/>
                <w:kern w:val="0"/>
                <w:sz w:val="21"/>
                <w:szCs w:val="21"/>
                <w:highlight w:val="none"/>
                <w:shd w:val="clear" w:color="auto" w:fill="auto"/>
                <w:lang w:eastAsia="zh-CN"/>
              </w:rPr>
              <w:t>）</w:t>
            </w:r>
          </w:p>
        </w:tc>
        <w:tc>
          <w:tcPr>
            <w:tcW w:w="6667" w:type="dxa"/>
            <w:vAlign w:val="center"/>
          </w:tcPr>
          <w:p w14:paraId="10BD880C">
            <w:pPr>
              <w:keepNext w:val="0"/>
              <w:keepLines w:val="0"/>
              <w:pageBreakBefore w:val="0"/>
              <w:widowControl/>
              <w:kinsoku/>
              <w:wordWrap/>
              <w:overflowPunct/>
              <w:topLinePunct w:val="0"/>
              <w:autoSpaceDE/>
              <w:autoSpaceDN/>
              <w:bidi w:val="0"/>
              <w:adjustRightInd/>
              <w:snapToGrid/>
              <w:spacing w:line="336" w:lineRule="auto"/>
              <w:ind w:firstLine="420" w:firstLineChars="200"/>
              <w:jc w:val="both"/>
              <w:textAlignment w:val="auto"/>
              <w:rPr>
                <w:rFonts w:hint="eastAsia" w:ascii="宋体" w:hAnsi="宋体" w:eastAsia="宋体" w:cs="宋体"/>
                <w:bCs/>
                <w:color w:val="auto"/>
                <w:kern w:val="0"/>
                <w:sz w:val="21"/>
                <w:szCs w:val="21"/>
                <w:highlight w:val="none"/>
                <w:shd w:val="clear" w:color="auto" w:fill="auto"/>
                <w:lang w:val="en-US" w:eastAsia="zh-CN"/>
              </w:rPr>
            </w:pPr>
            <w:r>
              <w:rPr>
                <w:rFonts w:hint="eastAsia" w:ascii="宋体" w:hAnsi="宋体" w:eastAsia="宋体" w:cs="宋体"/>
                <w:bCs/>
                <w:color w:val="auto"/>
                <w:kern w:val="0"/>
                <w:sz w:val="21"/>
                <w:szCs w:val="21"/>
                <w:highlight w:val="none"/>
                <w:shd w:val="clear" w:color="auto" w:fill="auto"/>
                <w:lang w:val="en-US" w:eastAsia="zh-CN"/>
              </w:rPr>
              <w:t>不满足一档或不提供不得分。</w:t>
            </w:r>
          </w:p>
          <w:p w14:paraId="5AE3EF93">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一档（10分）：磋商供应商所提供的服务方案，基本人员结构不完整，管理方案、实施方案可操作性不强，有实施计划，有质量、进度保障措施。</w:t>
            </w:r>
          </w:p>
          <w:p w14:paraId="4BA751F2">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kern w:val="0"/>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二档（18分）：磋商供应商所提供的服务方案，基本人员结构完整，管理方案、实施方案合理、可行，实施计划合理，质量、进度保障措施合理，并在实施方案中结合采购人的需求特点进行论述。</w:t>
            </w:r>
          </w:p>
          <w:p w14:paraId="28FB8DD9">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shd w:val="clear" w:color="auto" w:fill="auto"/>
              </w:rPr>
              <w:t>三档（25分）：磋商供应商所提供的服务方案，人员结构完整、分工明确，组织管理方案全面严谨，实施方案合理、具有针对性、可行性，实施计划合理、可行，质量、进度保障措施与相关系统的协调配合措施合理，在实施方案中结合采购人的需求特点进行论述</w:t>
            </w:r>
            <w:r>
              <w:rPr>
                <w:rFonts w:hint="eastAsia" w:ascii="宋体" w:hAnsi="宋体" w:eastAsia="宋体" w:cs="宋体"/>
                <w:bCs/>
                <w:color w:val="auto"/>
                <w:kern w:val="0"/>
                <w:sz w:val="21"/>
                <w:szCs w:val="21"/>
                <w:highlight w:val="none"/>
                <w:shd w:val="clear" w:color="auto" w:fill="auto"/>
                <w:lang w:eastAsia="zh-CN"/>
              </w:rPr>
              <w:t>，具</w:t>
            </w:r>
            <w:r>
              <w:rPr>
                <w:rFonts w:hint="eastAsia" w:ascii="宋体" w:hAnsi="宋体" w:eastAsia="宋体" w:cs="宋体"/>
                <w:bCs/>
                <w:color w:val="auto"/>
                <w:kern w:val="0"/>
                <w:sz w:val="21"/>
                <w:szCs w:val="21"/>
                <w:highlight w:val="none"/>
                <w:shd w:val="clear" w:color="auto" w:fill="auto"/>
              </w:rPr>
              <w:t>有创意性，并对如何完成项目进行详细</w:t>
            </w:r>
            <w:r>
              <w:rPr>
                <w:rFonts w:hint="eastAsia" w:ascii="宋体" w:hAnsi="宋体" w:eastAsia="宋体" w:cs="宋体"/>
                <w:bCs/>
                <w:color w:val="auto"/>
                <w:kern w:val="0"/>
                <w:sz w:val="21"/>
                <w:szCs w:val="21"/>
                <w:highlight w:val="none"/>
                <w:shd w:val="clear" w:color="auto" w:fill="auto"/>
                <w:lang w:eastAsia="zh-CN"/>
              </w:rPr>
              <w:t>说明</w:t>
            </w:r>
            <w:r>
              <w:rPr>
                <w:rFonts w:hint="eastAsia" w:ascii="宋体" w:hAnsi="宋体" w:eastAsia="宋体" w:cs="宋体"/>
                <w:bCs/>
                <w:color w:val="auto"/>
                <w:kern w:val="0"/>
                <w:sz w:val="21"/>
                <w:szCs w:val="21"/>
                <w:highlight w:val="none"/>
                <w:shd w:val="clear" w:color="auto" w:fill="auto"/>
              </w:rPr>
              <w:t>。</w:t>
            </w:r>
          </w:p>
        </w:tc>
        <w:tc>
          <w:tcPr>
            <w:tcW w:w="1134" w:type="dxa"/>
            <w:vAlign w:val="center"/>
          </w:tcPr>
          <w:p w14:paraId="4CFF16DC">
            <w:pPr>
              <w:keepNext w:val="0"/>
              <w:keepLines w:val="0"/>
              <w:pageBreakBefore w:val="0"/>
              <w:kinsoku/>
              <w:overflowPunct/>
              <w:topLinePunct w:val="0"/>
              <w:autoSpaceDE/>
              <w:autoSpaceDN/>
              <w:bidi w:val="0"/>
              <w:adjustRightInd/>
              <w:spacing w:line="336"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shd w:val="clear" w:color="auto" w:fill="auto"/>
                <w:lang w:val="en-US" w:eastAsia="zh-CN"/>
              </w:rPr>
              <w:t>0~25分</w:t>
            </w:r>
          </w:p>
        </w:tc>
      </w:tr>
      <w:tr w14:paraId="5483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Merge w:val="continue"/>
            <w:vAlign w:val="center"/>
          </w:tcPr>
          <w:p w14:paraId="02499507">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p>
        </w:tc>
        <w:tc>
          <w:tcPr>
            <w:tcW w:w="1361" w:type="dxa"/>
            <w:vAlign w:val="center"/>
          </w:tcPr>
          <w:p w14:paraId="3022CCBE">
            <w:pPr>
              <w:keepNext w:val="0"/>
              <w:keepLines w:val="0"/>
              <w:pageBreakBefore w:val="0"/>
              <w:widowControl/>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kern w:val="0"/>
                <w:sz w:val="21"/>
                <w:szCs w:val="21"/>
                <w:highlight w:val="none"/>
                <w:shd w:val="clear" w:color="auto" w:fill="auto"/>
              </w:rPr>
              <w:t>（2）技术服务人员分（满分2</w:t>
            </w:r>
            <w:r>
              <w:rPr>
                <w:rFonts w:hint="eastAsia" w:ascii="宋体" w:hAnsi="宋体" w:eastAsia="宋体" w:cs="宋体"/>
                <w:b/>
                <w:bCs w:val="0"/>
                <w:color w:val="auto"/>
                <w:kern w:val="0"/>
                <w:sz w:val="21"/>
                <w:szCs w:val="21"/>
                <w:highlight w:val="none"/>
                <w:shd w:val="clear" w:color="auto" w:fill="auto"/>
                <w:lang w:val="en-US" w:eastAsia="zh-CN"/>
              </w:rPr>
              <w:t>8</w:t>
            </w:r>
            <w:r>
              <w:rPr>
                <w:rFonts w:hint="eastAsia" w:ascii="宋体" w:hAnsi="宋体" w:eastAsia="宋体" w:cs="宋体"/>
                <w:b/>
                <w:bCs w:val="0"/>
                <w:color w:val="auto"/>
                <w:kern w:val="0"/>
                <w:sz w:val="21"/>
                <w:szCs w:val="21"/>
                <w:highlight w:val="none"/>
                <w:shd w:val="clear" w:color="auto" w:fill="auto"/>
              </w:rPr>
              <w:t>分</w:t>
            </w:r>
            <w:r>
              <w:rPr>
                <w:rFonts w:hint="eastAsia" w:ascii="宋体" w:hAnsi="宋体" w:eastAsia="宋体" w:cs="宋体"/>
                <w:b/>
                <w:bCs w:val="0"/>
                <w:color w:val="auto"/>
                <w:kern w:val="0"/>
                <w:sz w:val="21"/>
                <w:szCs w:val="21"/>
                <w:highlight w:val="none"/>
                <w:shd w:val="clear" w:color="auto" w:fill="auto"/>
                <w:lang w:eastAsia="zh-CN"/>
              </w:rPr>
              <w:t>）</w:t>
            </w:r>
          </w:p>
        </w:tc>
        <w:tc>
          <w:tcPr>
            <w:tcW w:w="6667" w:type="dxa"/>
            <w:vAlign w:val="center"/>
          </w:tcPr>
          <w:p w14:paraId="571FF198">
            <w:pPr>
              <w:keepNext w:val="0"/>
              <w:keepLines w:val="0"/>
              <w:pageBreakBefore w:val="0"/>
              <w:widowControl/>
              <w:kinsoku/>
              <w:overflowPunct/>
              <w:topLinePunct w:val="0"/>
              <w:autoSpaceDE/>
              <w:autoSpaceDN/>
              <w:bidi w:val="0"/>
              <w:adjustRightInd/>
              <w:spacing w:line="336" w:lineRule="auto"/>
              <w:ind w:firstLine="420" w:firstLineChars="200"/>
              <w:jc w:val="both"/>
              <w:textAlignment w:val="auto"/>
              <w:rPr>
                <w:rFonts w:hint="eastAsia" w:ascii="宋体" w:hAnsi="宋体" w:eastAsia="宋体" w:cs="宋体"/>
                <w:bCs/>
                <w:color w:val="auto"/>
                <w:kern w:val="0"/>
                <w:sz w:val="21"/>
                <w:szCs w:val="21"/>
                <w:highlight w:val="none"/>
                <w:shd w:val="clear" w:color="auto" w:fill="auto"/>
                <w:lang w:val="en-US" w:eastAsia="zh-CN"/>
              </w:rPr>
            </w:pPr>
            <w:r>
              <w:rPr>
                <w:rFonts w:hint="eastAsia" w:ascii="宋体" w:hAnsi="宋体" w:eastAsia="宋体" w:cs="宋体"/>
                <w:bCs/>
                <w:color w:val="auto"/>
                <w:kern w:val="0"/>
                <w:sz w:val="21"/>
                <w:szCs w:val="21"/>
                <w:highlight w:val="none"/>
                <w:shd w:val="clear" w:color="auto" w:fill="auto"/>
                <w:lang w:val="en-US" w:eastAsia="zh-CN"/>
              </w:rPr>
              <w:t>不满足一档或不提供不得分。</w:t>
            </w:r>
          </w:p>
          <w:p w14:paraId="5FB490CB">
            <w:pPr>
              <w:keepNext w:val="0"/>
              <w:keepLines w:val="0"/>
              <w:pageBreakBefore w:val="0"/>
              <w:widowControl/>
              <w:kinsoku/>
              <w:overflowPunct/>
              <w:topLinePunct w:val="0"/>
              <w:autoSpaceDE/>
              <w:autoSpaceDN/>
              <w:bidi w:val="0"/>
              <w:adjustRightInd/>
              <w:spacing w:line="336" w:lineRule="auto"/>
              <w:ind w:firstLine="420" w:firstLineChars="200"/>
              <w:jc w:val="both"/>
              <w:textAlignment w:val="auto"/>
              <w:rPr>
                <w:rFonts w:hint="eastAsia" w:ascii="宋体" w:hAnsi="宋体" w:eastAsia="宋体" w:cs="宋体"/>
                <w:bCs/>
                <w:color w:val="auto"/>
                <w:kern w:val="0"/>
                <w:sz w:val="21"/>
                <w:szCs w:val="21"/>
                <w:highlight w:val="none"/>
                <w:shd w:val="clear" w:color="auto" w:fill="auto"/>
                <w:lang w:val="en-US" w:eastAsia="zh-CN"/>
              </w:rPr>
            </w:pPr>
            <w:r>
              <w:rPr>
                <w:rFonts w:hint="eastAsia" w:ascii="宋体" w:hAnsi="宋体" w:eastAsia="宋体" w:cs="宋体"/>
                <w:bCs/>
                <w:color w:val="auto"/>
                <w:kern w:val="0"/>
                <w:sz w:val="21"/>
                <w:szCs w:val="21"/>
                <w:highlight w:val="none"/>
                <w:shd w:val="clear" w:color="auto" w:fill="auto"/>
                <w:lang w:val="en-US" w:eastAsia="zh-CN"/>
              </w:rPr>
              <w:t>一档（10分）：磋商供应商在服务期内拟投入本项目的技术服务人员为6-7人（含6人，其中配备中级及以上职称会计师至少2人（以职称证复印件为准）；人员组成结构及能力基本合理，基本满足本项目采购需求。</w:t>
            </w:r>
          </w:p>
          <w:p w14:paraId="7F133F05">
            <w:pPr>
              <w:keepNext w:val="0"/>
              <w:keepLines w:val="0"/>
              <w:pageBreakBefore w:val="0"/>
              <w:widowControl/>
              <w:kinsoku/>
              <w:overflowPunct/>
              <w:topLinePunct w:val="0"/>
              <w:autoSpaceDE/>
              <w:autoSpaceDN/>
              <w:bidi w:val="0"/>
              <w:adjustRightInd/>
              <w:spacing w:line="336" w:lineRule="auto"/>
              <w:ind w:firstLine="420" w:firstLineChars="200"/>
              <w:jc w:val="both"/>
              <w:textAlignment w:val="auto"/>
              <w:rPr>
                <w:rFonts w:hint="eastAsia" w:ascii="宋体" w:hAnsi="宋体" w:eastAsia="宋体" w:cs="宋体"/>
                <w:bCs/>
                <w:color w:val="auto"/>
                <w:kern w:val="0"/>
                <w:sz w:val="21"/>
                <w:szCs w:val="21"/>
                <w:highlight w:val="none"/>
                <w:shd w:val="clear" w:color="auto" w:fill="auto"/>
                <w:lang w:val="en-US" w:eastAsia="zh-CN"/>
              </w:rPr>
            </w:pPr>
            <w:r>
              <w:rPr>
                <w:rFonts w:hint="eastAsia" w:ascii="宋体" w:hAnsi="宋体" w:eastAsia="宋体" w:cs="宋体"/>
                <w:bCs/>
                <w:color w:val="auto"/>
                <w:kern w:val="0"/>
                <w:sz w:val="21"/>
                <w:szCs w:val="21"/>
                <w:highlight w:val="none"/>
                <w:shd w:val="clear" w:color="auto" w:fill="auto"/>
                <w:lang w:val="en-US" w:eastAsia="zh-CN"/>
              </w:rPr>
              <w:t>二档（18分）：磋商供应商在服务期内拟投入本项目的技术服务人员为8-9人（含8人，其中配备中级及以上职称会计师至少2人（以职称证复印件为准）；人员组成结构及能力合理，完全满足本项目采购需求。</w:t>
            </w:r>
          </w:p>
          <w:p w14:paraId="09B1FD5F">
            <w:pPr>
              <w:keepNext w:val="0"/>
              <w:keepLines w:val="0"/>
              <w:pageBreakBefore w:val="0"/>
              <w:widowControl/>
              <w:kinsoku/>
              <w:overflowPunct/>
              <w:topLinePunct w:val="0"/>
              <w:autoSpaceDE/>
              <w:autoSpaceDN/>
              <w:bidi w:val="0"/>
              <w:adjustRightInd/>
              <w:spacing w:line="336" w:lineRule="auto"/>
              <w:ind w:firstLine="420" w:firstLineChars="200"/>
              <w:jc w:val="both"/>
              <w:textAlignment w:val="auto"/>
              <w:rPr>
                <w:rFonts w:hint="eastAsia" w:ascii="宋体" w:hAnsi="宋体" w:eastAsia="宋体" w:cs="宋体"/>
                <w:bCs/>
                <w:color w:val="auto"/>
                <w:kern w:val="0"/>
                <w:sz w:val="21"/>
                <w:szCs w:val="21"/>
                <w:highlight w:val="none"/>
                <w:shd w:val="clear" w:color="auto" w:fill="auto"/>
                <w:lang w:val="en-US" w:eastAsia="zh-CN"/>
              </w:rPr>
            </w:pPr>
            <w:r>
              <w:rPr>
                <w:rFonts w:hint="eastAsia" w:ascii="宋体" w:hAnsi="宋体" w:eastAsia="宋体" w:cs="宋体"/>
                <w:bCs/>
                <w:color w:val="auto"/>
                <w:kern w:val="0"/>
                <w:sz w:val="21"/>
                <w:szCs w:val="21"/>
                <w:highlight w:val="none"/>
                <w:shd w:val="clear" w:color="auto" w:fill="auto"/>
                <w:lang w:val="en-US" w:eastAsia="zh-CN"/>
              </w:rPr>
              <w:t>三档（28分）：磋商供应商在服务期内拟投入本项目的技术服务人员为10人以上（含10人，其中配备中级及以上职称会计师至少2人（以职称证复印件为准）；人员组成结构及能力完善合理、可行，完全满足本项目采购需求，且对本项目的完成进度和质量有保障的。</w:t>
            </w:r>
          </w:p>
          <w:p w14:paraId="603C5B39">
            <w:pPr>
              <w:keepNext w:val="0"/>
              <w:keepLines w:val="0"/>
              <w:pageBreakBefore w:val="0"/>
              <w:widowControl/>
              <w:kinsoku/>
              <w:overflowPunct/>
              <w:topLinePunct w:val="0"/>
              <w:autoSpaceDE/>
              <w:autoSpaceDN/>
              <w:bidi w:val="0"/>
              <w:adjustRightInd/>
              <w:spacing w:line="336"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shd w:val="clear" w:color="auto" w:fill="auto"/>
                <w:lang w:val="en-US" w:eastAsia="zh-CN"/>
              </w:rPr>
              <w:t>（注：磋商供应商应在响应文件中提供上述相关人员的人员名单（包括不限于姓名、年龄、身份证号等），其中拟投入会计师需提供职称证复印件，否则不予认可。）</w:t>
            </w:r>
          </w:p>
        </w:tc>
        <w:tc>
          <w:tcPr>
            <w:tcW w:w="1134" w:type="dxa"/>
            <w:vAlign w:val="center"/>
          </w:tcPr>
          <w:p w14:paraId="4D419615">
            <w:pPr>
              <w:keepNext w:val="0"/>
              <w:keepLines w:val="0"/>
              <w:pageBreakBefore w:val="0"/>
              <w:kinsoku/>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rPr>
              <w:t>0~28分</w:t>
            </w:r>
          </w:p>
        </w:tc>
      </w:tr>
      <w:tr w14:paraId="7CE9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Merge w:val="continue"/>
            <w:vAlign w:val="center"/>
          </w:tcPr>
          <w:p w14:paraId="38F35F7B">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p>
        </w:tc>
        <w:tc>
          <w:tcPr>
            <w:tcW w:w="1361" w:type="dxa"/>
            <w:vAlign w:val="center"/>
          </w:tcPr>
          <w:p w14:paraId="3832AC32">
            <w:pPr>
              <w:pStyle w:val="13"/>
              <w:keepNext w:val="0"/>
              <w:keepLines w:val="0"/>
              <w:pageBreakBefore w:val="0"/>
              <w:kinsoku/>
              <w:overflowPunct/>
              <w:topLinePunct w:val="0"/>
              <w:autoSpaceDE/>
              <w:autoSpaceDN/>
              <w:bidi w:val="0"/>
              <w:adjustRightInd/>
              <w:spacing w:line="336" w:lineRule="auto"/>
              <w:ind w:firstLine="420" w:firstLineChars="200"/>
              <w:jc w:val="left"/>
              <w:textAlignment w:val="auto"/>
              <w:rPr>
                <w:rFonts w:hint="eastAsia" w:ascii="宋体" w:hAnsi="宋体" w:eastAsia="宋体" w:cs="宋体"/>
                <w:bCs/>
                <w:color w:val="auto"/>
                <w:sz w:val="21"/>
                <w:szCs w:val="21"/>
                <w:highlight w:val="none"/>
                <w:shd w:val="clear" w:color="auto" w:fill="auto"/>
              </w:rPr>
            </w:pPr>
          </w:p>
          <w:p w14:paraId="16D65E7E">
            <w:pPr>
              <w:pStyle w:val="13"/>
              <w:keepNext w:val="0"/>
              <w:keepLines w:val="0"/>
              <w:pageBreakBefore w:val="0"/>
              <w:kinsoku/>
              <w:overflowPunct/>
              <w:topLinePunct w:val="0"/>
              <w:autoSpaceDE/>
              <w:autoSpaceDN/>
              <w:bidi w:val="0"/>
              <w:adjustRightInd/>
              <w:spacing w:line="336" w:lineRule="auto"/>
              <w:ind w:firstLine="420" w:firstLineChars="200"/>
              <w:jc w:val="left"/>
              <w:textAlignment w:val="auto"/>
              <w:rPr>
                <w:rFonts w:hint="eastAsia" w:ascii="宋体" w:hAnsi="宋体" w:eastAsia="宋体" w:cs="宋体"/>
                <w:bCs/>
                <w:color w:val="auto"/>
                <w:sz w:val="21"/>
                <w:szCs w:val="21"/>
                <w:highlight w:val="none"/>
                <w:shd w:val="clear" w:color="auto" w:fill="auto"/>
              </w:rPr>
            </w:pPr>
          </w:p>
          <w:p w14:paraId="617F74AC">
            <w:pPr>
              <w:pStyle w:val="13"/>
              <w:keepNext w:val="0"/>
              <w:keepLines w:val="0"/>
              <w:pageBreakBefore w:val="0"/>
              <w:kinsoku/>
              <w:overflowPunct/>
              <w:topLinePunct w:val="0"/>
              <w:autoSpaceDE/>
              <w:autoSpaceDN/>
              <w:bidi w:val="0"/>
              <w:adjustRightInd/>
              <w:spacing w:line="336"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售后服务方案（</w:t>
            </w:r>
            <w:r>
              <w:rPr>
                <w:rFonts w:hint="eastAsia" w:ascii="宋体" w:hAnsi="宋体" w:eastAsia="宋体" w:cs="宋体"/>
                <w:bCs/>
                <w:color w:val="auto"/>
                <w:sz w:val="21"/>
                <w:szCs w:val="21"/>
                <w:highlight w:val="none"/>
                <w:shd w:val="clear" w:color="auto" w:fill="auto"/>
              </w:rPr>
              <w:t>满分</w:t>
            </w:r>
            <w:r>
              <w:rPr>
                <w:rFonts w:hint="eastAsia" w:ascii="宋体" w:hAnsi="宋体" w:eastAsia="宋体" w:cs="宋体"/>
                <w:bCs/>
                <w:color w:val="auto"/>
                <w:sz w:val="21"/>
                <w:szCs w:val="21"/>
                <w:highlight w:val="none"/>
                <w:shd w:val="clear" w:color="auto" w:fill="auto"/>
                <w:lang w:val="en-US" w:eastAsia="zh-CN"/>
              </w:rPr>
              <w:t>22</w:t>
            </w:r>
            <w:r>
              <w:rPr>
                <w:rFonts w:hint="eastAsia" w:ascii="宋体" w:hAnsi="宋体" w:eastAsia="宋体" w:cs="宋体"/>
                <w:bCs/>
                <w:color w:val="auto"/>
                <w:sz w:val="21"/>
                <w:szCs w:val="21"/>
                <w:highlight w:val="none"/>
                <w:shd w:val="clear" w:color="auto" w:fill="auto"/>
              </w:rPr>
              <w:t>分）</w:t>
            </w:r>
          </w:p>
        </w:tc>
        <w:tc>
          <w:tcPr>
            <w:tcW w:w="6667" w:type="dxa"/>
            <w:vAlign w:val="top"/>
          </w:tcPr>
          <w:p w14:paraId="55298B80">
            <w:pPr>
              <w:pStyle w:val="13"/>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sz w:val="21"/>
                <w:szCs w:val="21"/>
                <w:highlight w:val="none"/>
                <w:shd w:val="clear" w:color="auto" w:fill="auto"/>
                <w:lang w:val="en-US" w:eastAsia="zh-CN"/>
              </w:rPr>
            </w:pPr>
            <w:r>
              <w:rPr>
                <w:rFonts w:hint="eastAsia" w:ascii="宋体" w:hAnsi="宋体" w:eastAsia="宋体" w:cs="宋体"/>
                <w:bCs/>
                <w:color w:val="auto"/>
                <w:sz w:val="21"/>
                <w:szCs w:val="21"/>
                <w:highlight w:val="none"/>
                <w:shd w:val="clear" w:color="auto" w:fill="auto"/>
                <w:lang w:val="en-US" w:eastAsia="zh-CN"/>
              </w:rPr>
              <w:t>不满足一档或不提供不得分。</w:t>
            </w:r>
          </w:p>
          <w:p w14:paraId="5DFAA810">
            <w:pPr>
              <w:pStyle w:val="13"/>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一档</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12</w:t>
            </w:r>
            <w:r>
              <w:rPr>
                <w:rFonts w:hint="eastAsia" w:ascii="宋体" w:hAnsi="宋体" w:eastAsia="宋体" w:cs="宋体"/>
                <w:bCs/>
                <w:color w:val="auto"/>
                <w:sz w:val="21"/>
                <w:szCs w:val="21"/>
                <w:highlight w:val="none"/>
                <w:shd w:val="clear" w:color="auto" w:fill="auto"/>
              </w:rPr>
              <w:t>分</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磋商供应商所提供的</w:t>
            </w:r>
            <w:r>
              <w:rPr>
                <w:rFonts w:hint="eastAsia" w:ascii="宋体" w:hAnsi="宋体" w:eastAsia="宋体" w:cs="宋体"/>
                <w:bCs/>
                <w:color w:val="auto"/>
                <w:sz w:val="21"/>
                <w:szCs w:val="21"/>
                <w:highlight w:val="none"/>
                <w:shd w:val="clear" w:color="auto" w:fill="auto"/>
              </w:rPr>
              <w:t>售后服务方案、质保措施等简单，服务要求基本满足招标文件要求。</w:t>
            </w:r>
          </w:p>
          <w:p w14:paraId="7418D7F8">
            <w:pPr>
              <w:pStyle w:val="13"/>
              <w:keepNext w:val="0"/>
              <w:keepLines w:val="0"/>
              <w:pageBreakBefore w:val="0"/>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二档</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17</w:t>
            </w:r>
            <w:r>
              <w:rPr>
                <w:rFonts w:hint="eastAsia" w:ascii="宋体" w:hAnsi="宋体" w:eastAsia="宋体" w:cs="宋体"/>
                <w:bCs/>
                <w:color w:val="auto"/>
                <w:sz w:val="21"/>
                <w:szCs w:val="21"/>
                <w:highlight w:val="none"/>
                <w:shd w:val="clear" w:color="auto" w:fill="auto"/>
              </w:rPr>
              <w:t>分）：</w:t>
            </w:r>
            <w:r>
              <w:rPr>
                <w:rFonts w:hint="eastAsia" w:ascii="宋体" w:hAnsi="宋体" w:eastAsia="宋体" w:cs="宋体"/>
                <w:bCs/>
                <w:color w:val="auto"/>
                <w:sz w:val="21"/>
                <w:szCs w:val="21"/>
                <w:highlight w:val="none"/>
                <w:shd w:val="clear" w:color="auto" w:fill="auto"/>
                <w:lang w:val="en-US" w:eastAsia="zh-CN"/>
              </w:rPr>
              <w:t>磋商供应商所提供的</w:t>
            </w:r>
            <w:r>
              <w:rPr>
                <w:rFonts w:hint="eastAsia" w:ascii="宋体" w:hAnsi="宋体" w:eastAsia="宋体" w:cs="宋体"/>
                <w:bCs/>
                <w:color w:val="auto"/>
                <w:sz w:val="21"/>
                <w:szCs w:val="21"/>
                <w:highlight w:val="none"/>
                <w:shd w:val="clear" w:color="auto" w:fill="auto"/>
              </w:rPr>
              <w:t>售后服务</w:t>
            </w:r>
            <w:r>
              <w:rPr>
                <w:rFonts w:hint="eastAsia" w:ascii="宋体" w:hAnsi="宋体" w:eastAsia="宋体" w:cs="宋体"/>
                <w:bCs/>
                <w:color w:val="auto"/>
                <w:sz w:val="21"/>
                <w:szCs w:val="21"/>
                <w:highlight w:val="none"/>
                <w:shd w:val="clear" w:color="auto" w:fill="auto"/>
                <w:lang w:eastAsia="zh-CN"/>
              </w:rPr>
              <w:t>方案</w:t>
            </w:r>
            <w:r>
              <w:rPr>
                <w:rFonts w:hint="eastAsia" w:ascii="宋体" w:hAnsi="宋体" w:eastAsia="宋体" w:cs="宋体"/>
                <w:bCs/>
                <w:color w:val="auto"/>
                <w:sz w:val="21"/>
                <w:szCs w:val="21"/>
                <w:highlight w:val="none"/>
                <w:shd w:val="clear" w:color="auto" w:fill="auto"/>
              </w:rPr>
              <w:t>响应时间</w:t>
            </w:r>
            <w:r>
              <w:rPr>
                <w:rFonts w:hint="eastAsia" w:ascii="宋体" w:hAnsi="宋体" w:eastAsia="宋体" w:cs="宋体"/>
                <w:bCs/>
                <w:color w:val="auto"/>
                <w:sz w:val="21"/>
                <w:szCs w:val="21"/>
                <w:highlight w:val="none"/>
                <w:shd w:val="clear" w:color="auto" w:fill="auto"/>
                <w:lang w:val="en-US" w:eastAsia="zh-CN"/>
              </w:rPr>
              <w:t>为2小时</w:t>
            </w:r>
            <w:r>
              <w:rPr>
                <w:rFonts w:hint="eastAsia" w:ascii="宋体" w:hAnsi="宋体" w:eastAsia="宋体" w:cs="宋体"/>
                <w:bCs/>
                <w:color w:val="auto"/>
                <w:sz w:val="21"/>
                <w:szCs w:val="21"/>
                <w:highlight w:val="none"/>
                <w:shd w:val="clear" w:color="auto" w:fill="auto"/>
              </w:rPr>
              <w:t>内到达采购人指定现场，承诺一般</w:t>
            </w:r>
            <w:r>
              <w:rPr>
                <w:rFonts w:hint="eastAsia" w:ascii="宋体" w:hAnsi="宋体" w:eastAsia="宋体" w:cs="宋体"/>
                <w:bCs/>
                <w:color w:val="auto"/>
                <w:sz w:val="21"/>
                <w:szCs w:val="21"/>
                <w:highlight w:val="none"/>
                <w:shd w:val="clear" w:color="auto" w:fill="auto"/>
                <w:lang w:val="en-US" w:eastAsia="zh-CN"/>
              </w:rPr>
              <w:t>问题</w:t>
            </w:r>
            <w:r>
              <w:rPr>
                <w:rFonts w:hint="eastAsia" w:ascii="宋体" w:hAnsi="宋体" w:eastAsia="宋体" w:cs="宋体"/>
                <w:bCs/>
                <w:color w:val="auto"/>
                <w:sz w:val="21"/>
                <w:szCs w:val="21"/>
                <w:highlight w:val="none"/>
                <w:shd w:val="clear" w:color="auto" w:fill="auto"/>
              </w:rPr>
              <w:t>处理时限不超过</w:t>
            </w:r>
            <w:r>
              <w:rPr>
                <w:rFonts w:hint="eastAsia" w:ascii="宋体" w:hAnsi="宋体" w:eastAsia="宋体" w:cs="宋体"/>
                <w:bCs/>
                <w:color w:val="auto"/>
                <w:sz w:val="21"/>
                <w:szCs w:val="21"/>
                <w:highlight w:val="none"/>
                <w:shd w:val="clear" w:color="auto" w:fill="auto"/>
                <w:lang w:val="en-US" w:eastAsia="zh-CN"/>
              </w:rPr>
              <w:t>12</w:t>
            </w:r>
            <w:r>
              <w:rPr>
                <w:rFonts w:hint="eastAsia" w:ascii="宋体" w:hAnsi="宋体" w:eastAsia="宋体" w:cs="宋体"/>
                <w:bCs/>
                <w:color w:val="auto"/>
                <w:sz w:val="21"/>
                <w:szCs w:val="21"/>
                <w:highlight w:val="none"/>
                <w:shd w:val="clear" w:color="auto" w:fill="auto"/>
              </w:rPr>
              <w:t>小时</w:t>
            </w:r>
            <w:r>
              <w:rPr>
                <w:rFonts w:hint="eastAsia" w:ascii="宋体" w:hAnsi="宋体" w:eastAsia="宋体" w:cs="宋体"/>
                <w:bCs/>
                <w:color w:val="auto"/>
                <w:sz w:val="21"/>
                <w:szCs w:val="21"/>
                <w:highlight w:val="none"/>
                <w:shd w:val="clear" w:color="auto" w:fill="auto"/>
                <w:lang w:val="en-US" w:eastAsia="zh-CN"/>
              </w:rPr>
              <w:t>内提供</w:t>
            </w:r>
            <w:r>
              <w:rPr>
                <w:rFonts w:hint="eastAsia" w:ascii="宋体" w:hAnsi="宋体" w:eastAsia="宋体" w:cs="宋体"/>
                <w:bCs/>
                <w:color w:val="auto"/>
                <w:sz w:val="21"/>
                <w:szCs w:val="21"/>
                <w:highlight w:val="none"/>
                <w:shd w:val="clear" w:color="auto" w:fill="auto"/>
              </w:rPr>
              <w:t>可行的解决方案,</w:t>
            </w:r>
            <w:r>
              <w:rPr>
                <w:rFonts w:hint="eastAsia" w:ascii="宋体" w:hAnsi="宋体" w:eastAsia="宋体" w:cs="宋体"/>
                <w:bCs/>
                <w:color w:val="auto"/>
                <w:sz w:val="21"/>
                <w:szCs w:val="21"/>
                <w:highlight w:val="none"/>
                <w:shd w:val="clear" w:color="auto" w:fill="auto"/>
                <w:lang w:val="en-US" w:eastAsia="zh-CN"/>
              </w:rPr>
              <w:t>2.5个工作日内完成问题处理；</w:t>
            </w:r>
            <w:r>
              <w:rPr>
                <w:rFonts w:hint="eastAsia" w:ascii="宋体" w:hAnsi="宋体" w:eastAsia="宋体" w:cs="宋体"/>
                <w:bCs/>
                <w:color w:val="auto"/>
                <w:sz w:val="21"/>
                <w:szCs w:val="21"/>
                <w:highlight w:val="none"/>
                <w:shd w:val="clear" w:color="auto" w:fill="auto"/>
              </w:rPr>
              <w:t>售后服务方案、实现功能要求的解决方案等较详细；售后服务体系较完善，售后服务保证措施较得力，服务要求完全满足招标文件要求。</w:t>
            </w:r>
          </w:p>
          <w:p w14:paraId="444AAC64">
            <w:pPr>
              <w:keepNext w:val="0"/>
              <w:keepLines w:val="0"/>
              <w:pageBreakBefore w:val="0"/>
              <w:widowControl/>
              <w:shd w:val="clear" w:color="auto" w:fill="FFFFFF"/>
              <w:kinsoku/>
              <w:wordWrap/>
              <w:overflowPunct/>
              <w:topLinePunct w:val="0"/>
              <w:autoSpaceDE/>
              <w:autoSpaceDN/>
              <w:bidi w:val="0"/>
              <w:adjustRightInd/>
              <w:snapToGrid/>
              <w:spacing w:line="336"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shd w:val="clear" w:color="auto" w:fill="auto"/>
              </w:rPr>
              <w:t>三档</w:t>
            </w:r>
            <w:r>
              <w:rPr>
                <w:rFonts w:hint="eastAsia" w:ascii="宋体" w:hAnsi="宋体" w:eastAsia="宋体" w:cs="宋体"/>
                <w:bCs/>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lang w:val="en-US" w:eastAsia="zh-CN"/>
              </w:rPr>
              <w:t>22</w:t>
            </w:r>
            <w:r>
              <w:rPr>
                <w:rFonts w:hint="eastAsia" w:ascii="宋体" w:hAnsi="宋体" w:eastAsia="宋体" w:cs="宋体"/>
                <w:bCs/>
                <w:color w:val="auto"/>
                <w:sz w:val="21"/>
                <w:szCs w:val="21"/>
                <w:highlight w:val="none"/>
                <w:shd w:val="clear" w:color="auto" w:fill="auto"/>
              </w:rPr>
              <w:t>分）：</w:t>
            </w:r>
            <w:r>
              <w:rPr>
                <w:rFonts w:hint="eastAsia" w:ascii="宋体" w:hAnsi="宋体" w:eastAsia="宋体" w:cs="宋体"/>
                <w:bCs/>
                <w:color w:val="auto"/>
                <w:sz w:val="21"/>
                <w:szCs w:val="21"/>
                <w:highlight w:val="none"/>
                <w:shd w:val="clear" w:color="auto" w:fill="auto"/>
                <w:lang w:val="en-US" w:eastAsia="zh-CN"/>
              </w:rPr>
              <w:t>磋商供应商所提供的</w:t>
            </w:r>
            <w:r>
              <w:rPr>
                <w:rFonts w:hint="eastAsia" w:ascii="宋体" w:hAnsi="宋体" w:eastAsia="宋体" w:cs="宋体"/>
                <w:bCs/>
                <w:color w:val="auto"/>
                <w:sz w:val="21"/>
                <w:szCs w:val="21"/>
                <w:highlight w:val="none"/>
                <w:shd w:val="clear" w:color="auto" w:fill="auto"/>
              </w:rPr>
              <w:t>售后服务</w:t>
            </w:r>
            <w:r>
              <w:rPr>
                <w:rFonts w:hint="eastAsia" w:ascii="宋体" w:hAnsi="宋体" w:eastAsia="宋体" w:cs="宋体"/>
                <w:bCs/>
                <w:color w:val="auto"/>
                <w:sz w:val="21"/>
                <w:szCs w:val="21"/>
                <w:highlight w:val="none"/>
                <w:shd w:val="clear" w:color="auto" w:fill="auto"/>
                <w:lang w:eastAsia="zh-CN"/>
              </w:rPr>
              <w:t>方案</w:t>
            </w:r>
            <w:r>
              <w:rPr>
                <w:rFonts w:hint="eastAsia" w:ascii="宋体" w:hAnsi="宋体" w:eastAsia="宋体" w:cs="宋体"/>
                <w:bCs/>
                <w:color w:val="auto"/>
                <w:sz w:val="21"/>
                <w:szCs w:val="21"/>
                <w:highlight w:val="none"/>
                <w:shd w:val="clear" w:color="auto" w:fill="auto"/>
              </w:rPr>
              <w:t>响应时间</w:t>
            </w:r>
            <w:r>
              <w:rPr>
                <w:rFonts w:hint="eastAsia" w:ascii="宋体" w:hAnsi="宋体" w:eastAsia="宋体" w:cs="宋体"/>
                <w:bCs/>
                <w:color w:val="auto"/>
                <w:sz w:val="21"/>
                <w:szCs w:val="21"/>
                <w:highlight w:val="none"/>
                <w:shd w:val="clear" w:color="auto" w:fill="auto"/>
                <w:lang w:val="en-US" w:eastAsia="zh-CN"/>
              </w:rPr>
              <w:t>为1小时</w:t>
            </w:r>
            <w:r>
              <w:rPr>
                <w:rFonts w:hint="eastAsia" w:ascii="宋体" w:hAnsi="宋体" w:eastAsia="宋体" w:cs="宋体"/>
                <w:bCs/>
                <w:color w:val="auto"/>
                <w:sz w:val="21"/>
                <w:szCs w:val="21"/>
                <w:highlight w:val="none"/>
                <w:shd w:val="clear" w:color="auto" w:fill="auto"/>
              </w:rPr>
              <w:t>内到达采购人指定现场，承诺一般</w:t>
            </w:r>
            <w:r>
              <w:rPr>
                <w:rFonts w:hint="eastAsia" w:ascii="宋体" w:hAnsi="宋体" w:eastAsia="宋体" w:cs="宋体"/>
                <w:bCs/>
                <w:color w:val="auto"/>
                <w:sz w:val="21"/>
                <w:szCs w:val="21"/>
                <w:highlight w:val="none"/>
                <w:shd w:val="clear" w:color="auto" w:fill="auto"/>
                <w:lang w:val="en-US" w:eastAsia="zh-CN"/>
              </w:rPr>
              <w:t>问题</w:t>
            </w:r>
            <w:r>
              <w:rPr>
                <w:rFonts w:hint="eastAsia" w:ascii="宋体" w:hAnsi="宋体" w:eastAsia="宋体" w:cs="宋体"/>
                <w:bCs/>
                <w:color w:val="auto"/>
                <w:sz w:val="21"/>
                <w:szCs w:val="21"/>
                <w:highlight w:val="none"/>
                <w:shd w:val="clear" w:color="auto" w:fill="auto"/>
              </w:rPr>
              <w:t>处理时限不超过</w:t>
            </w:r>
            <w:r>
              <w:rPr>
                <w:rFonts w:hint="eastAsia" w:ascii="宋体" w:hAnsi="宋体" w:eastAsia="宋体" w:cs="宋体"/>
                <w:bCs/>
                <w:color w:val="auto"/>
                <w:sz w:val="21"/>
                <w:szCs w:val="21"/>
                <w:highlight w:val="none"/>
                <w:shd w:val="clear" w:color="auto" w:fill="auto"/>
                <w:lang w:val="en-US" w:eastAsia="zh-CN"/>
              </w:rPr>
              <w:t>6</w:t>
            </w:r>
            <w:r>
              <w:rPr>
                <w:rFonts w:hint="eastAsia" w:ascii="宋体" w:hAnsi="宋体" w:eastAsia="宋体" w:cs="宋体"/>
                <w:bCs/>
                <w:color w:val="auto"/>
                <w:sz w:val="21"/>
                <w:szCs w:val="21"/>
                <w:highlight w:val="none"/>
                <w:shd w:val="clear" w:color="auto" w:fill="auto"/>
              </w:rPr>
              <w:t>小时</w:t>
            </w:r>
            <w:r>
              <w:rPr>
                <w:rFonts w:hint="eastAsia" w:ascii="宋体" w:hAnsi="宋体" w:eastAsia="宋体" w:cs="宋体"/>
                <w:bCs/>
                <w:color w:val="auto"/>
                <w:sz w:val="21"/>
                <w:szCs w:val="21"/>
                <w:highlight w:val="none"/>
                <w:shd w:val="clear" w:color="auto" w:fill="auto"/>
                <w:lang w:val="en-US" w:eastAsia="zh-CN"/>
              </w:rPr>
              <w:t>内提供</w:t>
            </w:r>
            <w:r>
              <w:rPr>
                <w:rFonts w:hint="eastAsia" w:ascii="宋体" w:hAnsi="宋体" w:eastAsia="宋体" w:cs="宋体"/>
                <w:bCs/>
                <w:color w:val="auto"/>
                <w:sz w:val="21"/>
                <w:szCs w:val="21"/>
                <w:highlight w:val="none"/>
                <w:shd w:val="clear" w:color="auto" w:fill="auto"/>
              </w:rPr>
              <w:t>可行的解决方案,</w:t>
            </w:r>
            <w:r>
              <w:rPr>
                <w:rFonts w:hint="eastAsia" w:ascii="宋体" w:hAnsi="宋体" w:eastAsia="宋体" w:cs="宋体"/>
                <w:bCs/>
                <w:color w:val="auto"/>
                <w:sz w:val="21"/>
                <w:szCs w:val="21"/>
                <w:highlight w:val="none"/>
                <w:shd w:val="clear" w:color="auto" w:fill="auto"/>
                <w:lang w:val="en-US" w:eastAsia="zh-CN"/>
              </w:rPr>
              <w:t>1个工作日内完成问题处理；</w:t>
            </w:r>
            <w:r>
              <w:rPr>
                <w:rFonts w:hint="eastAsia" w:ascii="宋体" w:hAnsi="宋体" w:eastAsia="宋体" w:cs="宋体"/>
                <w:bCs/>
                <w:color w:val="auto"/>
                <w:sz w:val="21"/>
                <w:szCs w:val="21"/>
                <w:highlight w:val="none"/>
                <w:shd w:val="clear" w:color="auto" w:fill="auto"/>
              </w:rPr>
              <w:t>售后服务方案、实现</w:t>
            </w:r>
            <w:r>
              <w:rPr>
                <w:rFonts w:hint="eastAsia" w:ascii="宋体" w:hAnsi="宋体" w:eastAsia="宋体" w:cs="宋体"/>
                <w:bCs/>
                <w:color w:val="auto"/>
                <w:sz w:val="21"/>
                <w:szCs w:val="21"/>
                <w:highlight w:val="none"/>
                <w:shd w:val="clear" w:color="auto" w:fill="auto"/>
                <w:lang w:val="en-US" w:eastAsia="zh-CN"/>
              </w:rPr>
              <w:t>需求目的</w:t>
            </w:r>
            <w:r>
              <w:rPr>
                <w:rFonts w:hint="eastAsia" w:ascii="宋体" w:hAnsi="宋体" w:eastAsia="宋体" w:cs="宋体"/>
                <w:bCs/>
                <w:color w:val="auto"/>
                <w:sz w:val="21"/>
                <w:szCs w:val="21"/>
                <w:highlight w:val="none"/>
                <w:shd w:val="clear" w:color="auto" w:fill="auto"/>
              </w:rPr>
              <w:t>的解决方案等售后服务方案详实；售后服务体系完善，售后服务保证措施得力，服务要求优于招标文件要求。</w:t>
            </w:r>
          </w:p>
        </w:tc>
        <w:tc>
          <w:tcPr>
            <w:tcW w:w="1134" w:type="dxa"/>
            <w:vAlign w:val="center"/>
          </w:tcPr>
          <w:p w14:paraId="12B95DE4">
            <w:pPr>
              <w:pStyle w:val="13"/>
              <w:keepNext w:val="0"/>
              <w:keepLines w:val="0"/>
              <w:pageBreakBefore w:val="0"/>
              <w:kinsoku/>
              <w:overflowPunct/>
              <w:topLinePunct w:val="0"/>
              <w:autoSpaceDE/>
              <w:autoSpaceDN/>
              <w:bidi w:val="0"/>
              <w:adjustRightInd/>
              <w:spacing w:line="336"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shd w:val="clear" w:color="auto" w:fill="auto"/>
              </w:rPr>
              <w:t>0~</w:t>
            </w:r>
            <w:r>
              <w:rPr>
                <w:rFonts w:hint="eastAsia" w:ascii="宋体" w:hAnsi="宋体" w:eastAsia="宋体" w:cs="宋体"/>
                <w:bCs/>
                <w:color w:val="auto"/>
                <w:sz w:val="21"/>
                <w:szCs w:val="21"/>
                <w:highlight w:val="none"/>
                <w:shd w:val="clear" w:color="auto" w:fill="auto"/>
                <w:lang w:val="en-US" w:eastAsia="zh-CN"/>
              </w:rPr>
              <w:t>22</w:t>
            </w:r>
            <w:r>
              <w:rPr>
                <w:rFonts w:hint="eastAsia" w:ascii="宋体" w:hAnsi="宋体" w:eastAsia="宋体" w:cs="宋体"/>
                <w:bCs/>
                <w:color w:val="auto"/>
                <w:sz w:val="21"/>
                <w:szCs w:val="21"/>
                <w:highlight w:val="none"/>
                <w:shd w:val="clear" w:color="auto" w:fill="auto"/>
              </w:rPr>
              <w:t>分</w:t>
            </w:r>
          </w:p>
        </w:tc>
      </w:tr>
      <w:tr w14:paraId="3B7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vAlign w:val="center"/>
          </w:tcPr>
          <w:p w14:paraId="690B2E59">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61" w:type="dxa"/>
            <w:vAlign w:val="center"/>
          </w:tcPr>
          <w:p w14:paraId="27B345E1">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商务分（满分</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6667" w:type="dxa"/>
            <w:vAlign w:val="center"/>
          </w:tcPr>
          <w:p w14:paraId="50381F17">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评审因素</w:t>
            </w:r>
          </w:p>
        </w:tc>
        <w:tc>
          <w:tcPr>
            <w:tcW w:w="1134" w:type="dxa"/>
            <w:vAlign w:val="center"/>
          </w:tcPr>
          <w:p w14:paraId="09C3F343">
            <w:pPr>
              <w:pStyle w:val="13"/>
              <w:keepNext w:val="0"/>
              <w:keepLines w:val="0"/>
              <w:pageBreakBefore w:val="0"/>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5709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5" w:type="dxa"/>
            <w:vMerge w:val="continue"/>
            <w:vAlign w:val="center"/>
          </w:tcPr>
          <w:p w14:paraId="2DBF7686">
            <w:pPr>
              <w:keepNext w:val="0"/>
              <w:keepLines w:val="0"/>
              <w:pageBreakBefore w:val="0"/>
              <w:widowControl/>
              <w:shd w:val="clear"/>
              <w:kinsoku/>
              <w:wordWrap w:val="0"/>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rPr>
            </w:pPr>
          </w:p>
        </w:tc>
        <w:tc>
          <w:tcPr>
            <w:tcW w:w="8028" w:type="dxa"/>
            <w:gridSpan w:val="2"/>
            <w:vAlign w:val="center"/>
          </w:tcPr>
          <w:p w14:paraId="2450989C">
            <w:pPr>
              <w:keepNext w:val="0"/>
              <w:keepLines w:val="0"/>
              <w:pageBreakBefore w:val="0"/>
              <w:numPr>
                <w:ilvl w:val="0"/>
                <w:numId w:val="0"/>
              </w:numPr>
              <w:kinsoku/>
              <w:overflowPunct/>
              <w:topLinePunct w:val="0"/>
              <w:autoSpaceDE/>
              <w:autoSpaceDN/>
              <w:bidi w:val="0"/>
              <w:adjustRightInd/>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shd w:val="clear" w:color="auto" w:fill="auto"/>
                <w:lang w:eastAsia="zh-CN"/>
              </w:rPr>
              <w:t>磋商供应商</w:t>
            </w:r>
            <w:r>
              <w:rPr>
                <w:rFonts w:hint="eastAsia" w:ascii="宋体" w:hAnsi="宋体" w:eastAsia="宋体" w:cs="宋体"/>
                <w:color w:val="auto"/>
                <w:sz w:val="21"/>
                <w:szCs w:val="21"/>
                <w:highlight w:val="none"/>
                <w:shd w:val="clear" w:color="auto" w:fill="auto"/>
              </w:rPr>
              <w:t>20</w:t>
            </w:r>
            <w:r>
              <w:rPr>
                <w:rFonts w:hint="eastAsia" w:ascii="宋体" w:hAnsi="宋体" w:eastAsia="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rPr>
              <w:t>年1月1日以来承担过</w:t>
            </w:r>
            <w:r>
              <w:rPr>
                <w:rFonts w:hint="eastAsia" w:ascii="宋体" w:hAnsi="宋体" w:eastAsia="宋体" w:cs="宋体"/>
                <w:color w:val="auto"/>
                <w:sz w:val="21"/>
                <w:szCs w:val="21"/>
                <w:highlight w:val="none"/>
                <w:shd w:val="clear" w:color="auto" w:fill="auto"/>
                <w:lang w:val="en-US" w:eastAsia="zh-CN"/>
              </w:rPr>
              <w:t>与本项目类似</w:t>
            </w:r>
            <w:r>
              <w:rPr>
                <w:rFonts w:hint="eastAsia" w:ascii="宋体" w:hAnsi="宋体" w:eastAsia="宋体" w:cs="宋体"/>
                <w:color w:val="auto"/>
                <w:sz w:val="21"/>
                <w:szCs w:val="21"/>
                <w:highlight w:val="none"/>
                <w:shd w:val="clear" w:color="auto" w:fill="auto"/>
              </w:rPr>
              <w:t>业绩</w:t>
            </w:r>
            <w:r>
              <w:rPr>
                <w:rFonts w:hint="eastAsia" w:ascii="宋体" w:hAnsi="宋体" w:eastAsia="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rPr>
              <w:t>，每个业绩得2分，满1</w:t>
            </w:r>
            <w:r>
              <w:rPr>
                <w:rFonts w:hint="eastAsia" w:ascii="宋体" w:hAnsi="宋体" w:eastAsia="宋体" w:cs="宋体"/>
                <w:color w:val="auto"/>
                <w:sz w:val="21"/>
                <w:szCs w:val="21"/>
                <w:highlight w:val="none"/>
                <w:shd w:val="clear" w:color="auto" w:fill="auto"/>
                <w:lang w:val="en-US" w:eastAsia="zh-CN"/>
              </w:rPr>
              <w:t>0</w:t>
            </w:r>
            <w:r>
              <w:rPr>
                <w:rFonts w:hint="eastAsia" w:ascii="宋体" w:hAnsi="宋体" w:eastAsia="宋体" w:cs="宋体"/>
                <w:color w:val="auto"/>
                <w:sz w:val="21"/>
                <w:szCs w:val="21"/>
                <w:highlight w:val="none"/>
                <w:shd w:val="clear" w:color="auto" w:fill="auto"/>
              </w:rPr>
              <w:t>分。（提供合同</w:t>
            </w:r>
            <w:r>
              <w:rPr>
                <w:rFonts w:hint="eastAsia" w:ascii="宋体" w:hAnsi="宋体" w:eastAsia="宋体" w:cs="宋体"/>
                <w:color w:val="auto"/>
                <w:sz w:val="21"/>
                <w:szCs w:val="21"/>
                <w:highlight w:val="none"/>
                <w:shd w:val="clear" w:color="auto" w:fill="auto"/>
                <w:lang w:val="en-US" w:eastAsia="zh-CN"/>
              </w:rPr>
              <w:t>/协议</w:t>
            </w:r>
            <w:r>
              <w:rPr>
                <w:rFonts w:hint="eastAsia" w:ascii="宋体" w:hAnsi="宋体" w:eastAsia="宋体" w:cs="宋体"/>
                <w:color w:val="auto"/>
                <w:sz w:val="21"/>
                <w:szCs w:val="21"/>
                <w:highlight w:val="none"/>
                <w:shd w:val="clear" w:color="auto" w:fill="auto"/>
              </w:rPr>
              <w:t>扫描件</w:t>
            </w:r>
            <w:r>
              <w:rPr>
                <w:rFonts w:hint="eastAsia" w:ascii="宋体" w:hAnsi="宋体" w:eastAsia="宋体" w:cs="宋体"/>
                <w:color w:val="auto"/>
                <w:sz w:val="21"/>
                <w:szCs w:val="21"/>
                <w:highlight w:val="none"/>
                <w:shd w:val="clear" w:color="auto" w:fill="auto"/>
                <w:lang w:val="en-US" w:eastAsia="zh-CN"/>
              </w:rPr>
              <w:t>/中标(成交)通知书</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类似业绩承接时间以合同签订时间为准。类似业绩是与本项目相关业绩。</w:t>
            </w:r>
          </w:p>
        </w:tc>
        <w:tc>
          <w:tcPr>
            <w:tcW w:w="1134" w:type="dxa"/>
            <w:vAlign w:val="center"/>
          </w:tcPr>
          <w:p w14:paraId="44606FF2">
            <w:pPr>
              <w:pStyle w:val="13"/>
              <w:keepNext w:val="0"/>
              <w:keepLines w:val="0"/>
              <w:pageBreakBefore w:val="0"/>
              <w:widowControl/>
              <w:kinsoku/>
              <w:overflowPunct/>
              <w:topLinePunct w:val="0"/>
              <w:autoSpaceDE/>
              <w:autoSpaceDN/>
              <w:bidi w:val="0"/>
              <w:adjustRightInd/>
              <w:spacing w:line="336"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shd w:val="clear" w:color="auto" w:fill="auto"/>
                <w:lang w:val="en-US" w:eastAsia="zh-CN"/>
              </w:rPr>
              <w:t>0</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10</w:t>
            </w:r>
            <w:r>
              <w:rPr>
                <w:rFonts w:hint="eastAsia" w:ascii="宋体" w:hAnsi="宋体" w:eastAsia="宋体" w:cs="宋体"/>
                <w:bCs/>
                <w:color w:val="auto"/>
                <w:sz w:val="21"/>
                <w:szCs w:val="21"/>
                <w:highlight w:val="none"/>
                <w:shd w:val="clear" w:color="auto" w:fill="auto"/>
              </w:rPr>
              <w:t>分（客观分）</w:t>
            </w:r>
          </w:p>
        </w:tc>
      </w:tr>
      <w:tr w14:paraId="5115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7" w:type="dxa"/>
            <w:gridSpan w:val="4"/>
            <w:vAlign w:val="center"/>
          </w:tcPr>
          <w:p w14:paraId="339C20BA">
            <w:pPr>
              <w:keepNext w:val="0"/>
              <w:keepLines w:val="0"/>
              <w:pageBreakBefore w:val="0"/>
              <w:widowControl/>
              <w:shd w:val="clear"/>
              <w:kinsoku/>
              <w:wordWrap w:val="0"/>
              <w:overflowPunct/>
              <w:topLinePunct w:val="0"/>
              <w:autoSpaceDE/>
              <w:autoSpaceDN/>
              <w:bidi w:val="0"/>
              <w:adjustRightInd/>
              <w:spacing w:line="336"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3933914C">
      <w:pPr>
        <w:keepNext/>
        <w:keepLines/>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商务技术评审因素为客观评分项的，应在评分项目或评分标准中予以标注为“客观分”。对 供应商的客观评分项目，各评审专家评分应当一致。</w:t>
      </w:r>
    </w:p>
    <w:p w14:paraId="16E805E3">
      <w:pPr>
        <w:keepNext/>
        <w:keepLines/>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AB3E2FC">
      <w:pPr>
        <w:shd w:val="clea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5B478B2B">
      <w:pPr>
        <w:pStyle w:val="4"/>
        <w:shd w:val="clear"/>
        <w:wordWrap w:val="0"/>
        <w:spacing w:before="0" w:after="0" w:line="336" w:lineRule="auto"/>
        <w:ind w:firstLine="640" w:firstLineChars="200"/>
        <w:jc w:val="center"/>
        <w:rPr>
          <w:rFonts w:hint="eastAsia" w:ascii="宋体" w:hAnsi="宋体" w:eastAsia="宋体" w:cs="宋体"/>
          <w:b w:val="0"/>
          <w:color w:val="auto"/>
          <w:highlight w:val="none"/>
        </w:rPr>
      </w:pPr>
      <w:bookmarkStart w:id="53" w:name="_Toc19321"/>
      <w:r>
        <w:rPr>
          <w:rFonts w:hint="eastAsia" w:ascii="宋体" w:hAnsi="宋体" w:eastAsia="宋体" w:cs="宋体"/>
          <w:b w:val="0"/>
          <w:color w:val="auto"/>
          <w:highlight w:val="none"/>
        </w:rPr>
        <w:t>第二节 评标报告</w:t>
      </w:r>
      <w:bookmarkEnd w:id="52"/>
      <w:bookmarkEnd w:id="53"/>
    </w:p>
    <w:p w14:paraId="119F325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510B6029">
      <w:pPr>
        <w:shd w:val="clear"/>
        <w:wordWrap w:val="0"/>
        <w:spacing w:line="336"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0441BF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2.评标争议事项处理</w:t>
      </w:r>
    </w:p>
    <w:p w14:paraId="1E1EEA2A">
      <w:pPr>
        <w:pStyle w:val="32"/>
        <w:shd w:val="clear"/>
        <w:wordWrap w:val="0"/>
        <w:spacing w:before="0" w:line="336"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5CDCAD6">
      <w:pPr>
        <w:pStyle w:val="4"/>
        <w:shd w:val="clear"/>
        <w:wordWrap w:val="0"/>
        <w:spacing w:before="0" w:after="0" w:line="336" w:lineRule="auto"/>
        <w:ind w:firstLine="640" w:firstLineChars="200"/>
        <w:jc w:val="center"/>
        <w:rPr>
          <w:rFonts w:hint="eastAsia" w:ascii="宋体" w:hAnsi="宋体" w:eastAsia="宋体" w:cs="宋体"/>
          <w:b w:val="0"/>
          <w:color w:val="auto"/>
          <w:highlight w:val="none"/>
        </w:rPr>
      </w:pPr>
      <w:bookmarkStart w:id="54" w:name="_Toc3806"/>
      <w:bookmarkStart w:id="55" w:name="_Toc80205936"/>
      <w:r>
        <w:rPr>
          <w:rFonts w:hint="eastAsia" w:ascii="宋体" w:hAnsi="宋体" w:eastAsia="宋体" w:cs="宋体"/>
          <w:b w:val="0"/>
          <w:color w:val="auto"/>
          <w:highlight w:val="none"/>
        </w:rPr>
        <w:t>第三节 评审过程的保密与录像</w:t>
      </w:r>
      <w:bookmarkEnd w:id="54"/>
      <w:bookmarkEnd w:id="55"/>
    </w:p>
    <w:p w14:paraId="6993D87C">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289643E2">
      <w:pPr>
        <w:widowControl/>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供应商推荐等评审有关的情况，以及涉及国家秘密和商业秘密等信息，磋商小组成员、采购人和采购机构工作人员、相关监督人员等与评审有关的人员应当予以保密。</w:t>
      </w:r>
    </w:p>
    <w:p w14:paraId="2149BB37">
      <w:pPr>
        <w:widowControl/>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7DCA8BC0">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D5EB2EE">
      <w:pPr>
        <w:shd w:val="clear"/>
        <w:wordWrap w:val="0"/>
        <w:spacing w:line="336" w:lineRule="auto"/>
        <w:rPr>
          <w:rFonts w:hint="eastAsia" w:ascii="宋体" w:hAnsi="宋体" w:eastAsia="宋体" w:cs="宋体"/>
          <w:color w:val="auto"/>
          <w:sz w:val="24"/>
          <w:highlight w:val="none"/>
        </w:rPr>
      </w:pPr>
    </w:p>
    <w:p w14:paraId="131B63A8">
      <w:pPr>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F3B6F4">
      <w:pPr>
        <w:pStyle w:val="3"/>
        <w:shd w:val="clear"/>
        <w:wordWrap w:val="0"/>
        <w:spacing w:before="0" w:after="0" w:line="336" w:lineRule="auto"/>
        <w:jc w:val="center"/>
        <w:rPr>
          <w:rFonts w:hint="eastAsia" w:ascii="宋体" w:hAnsi="宋体" w:eastAsia="宋体" w:cs="宋体"/>
          <w:color w:val="auto"/>
          <w:highlight w:val="none"/>
        </w:rPr>
        <w:sectPr>
          <w:footerReference r:id="rId8" w:type="default"/>
          <w:pgSz w:w="11905" w:h="16838"/>
          <w:pgMar w:top="1440" w:right="1080" w:bottom="1440" w:left="1080" w:header="720" w:footer="720" w:gutter="0"/>
          <w:cols w:space="0" w:num="1"/>
        </w:sectPr>
      </w:pPr>
      <w:bookmarkStart w:id="56" w:name="_Toc19955"/>
      <w:r>
        <w:rPr>
          <w:rFonts w:hint="eastAsia" w:ascii="宋体" w:hAnsi="宋体" w:eastAsia="宋体" w:cs="宋体"/>
          <w:color w:val="auto"/>
          <w:highlight w:val="none"/>
        </w:rPr>
        <w:t>第五章 响应文件格式</w:t>
      </w:r>
      <w:bookmarkEnd w:id="56"/>
    </w:p>
    <w:p w14:paraId="261D9619">
      <w:pPr>
        <w:pStyle w:val="4"/>
        <w:shd w:val="clear"/>
        <w:wordWrap w:val="0"/>
        <w:spacing w:before="0" w:after="0" w:line="336" w:lineRule="auto"/>
        <w:jc w:val="center"/>
        <w:rPr>
          <w:rFonts w:hint="eastAsia" w:ascii="宋体" w:hAnsi="宋体" w:eastAsia="宋体" w:cs="宋体"/>
          <w:b w:val="0"/>
          <w:color w:val="auto"/>
          <w:highlight w:val="none"/>
        </w:rPr>
      </w:pPr>
      <w:bookmarkStart w:id="57" w:name="_Toc80205938"/>
      <w:bookmarkStart w:id="58" w:name="_Toc8601"/>
      <w:r>
        <w:rPr>
          <w:rFonts w:hint="eastAsia" w:ascii="宋体" w:hAnsi="宋体" w:eastAsia="宋体" w:cs="宋体"/>
          <w:b w:val="0"/>
          <w:color w:val="auto"/>
          <w:highlight w:val="none"/>
        </w:rPr>
        <w:t>第一节 封面格式</w:t>
      </w:r>
      <w:bookmarkEnd w:id="57"/>
      <w:bookmarkEnd w:id="58"/>
    </w:p>
    <w:p w14:paraId="4DEBDB10">
      <w:pPr>
        <w:shd w:val="clear"/>
        <w:wordWrap w:val="0"/>
        <w:snapToGrid w:val="0"/>
        <w:spacing w:line="336" w:lineRule="auto"/>
        <w:rPr>
          <w:rFonts w:hint="eastAsia" w:ascii="宋体" w:hAnsi="宋体" w:eastAsia="宋体" w:cs="宋体"/>
          <w:color w:val="auto"/>
          <w:sz w:val="24"/>
          <w:szCs w:val="20"/>
          <w:highlight w:val="none"/>
        </w:rPr>
      </w:pPr>
    </w:p>
    <w:p w14:paraId="1E0F4045">
      <w:pPr>
        <w:shd w:val="clear"/>
        <w:wordWrap w:val="0"/>
        <w:snapToGrid w:val="0"/>
        <w:spacing w:line="336" w:lineRule="auto"/>
        <w:jc w:val="center"/>
        <w:rPr>
          <w:rFonts w:hint="eastAsia" w:ascii="宋体" w:hAnsi="宋体" w:eastAsia="宋体" w:cs="宋体"/>
          <w:bCs/>
          <w:color w:val="auto"/>
          <w:sz w:val="24"/>
          <w:szCs w:val="20"/>
          <w:highlight w:val="none"/>
        </w:rPr>
      </w:pPr>
    </w:p>
    <w:p w14:paraId="2FDAB4CF">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3183DDE2">
      <w:pPr>
        <w:shd w:val="clear"/>
        <w:wordWrap w:val="0"/>
        <w:snapToGrid w:val="0"/>
        <w:spacing w:line="336" w:lineRule="auto"/>
        <w:rPr>
          <w:rFonts w:hint="eastAsia" w:ascii="宋体" w:hAnsi="宋体" w:eastAsia="宋体" w:cs="宋体"/>
          <w:bCs/>
          <w:color w:val="auto"/>
          <w:sz w:val="24"/>
          <w:szCs w:val="20"/>
          <w:highlight w:val="none"/>
        </w:rPr>
      </w:pPr>
    </w:p>
    <w:p w14:paraId="3021547C">
      <w:pPr>
        <w:shd w:val="clear"/>
        <w:wordWrap w:val="0"/>
        <w:snapToGrid w:val="0"/>
        <w:spacing w:line="336" w:lineRule="auto"/>
        <w:rPr>
          <w:rFonts w:hint="eastAsia" w:ascii="宋体" w:hAnsi="宋体" w:eastAsia="宋体" w:cs="宋体"/>
          <w:bCs/>
          <w:color w:val="auto"/>
          <w:sz w:val="24"/>
          <w:szCs w:val="20"/>
          <w:highlight w:val="none"/>
        </w:rPr>
      </w:pPr>
    </w:p>
    <w:p w14:paraId="5BBCACE5">
      <w:pPr>
        <w:shd w:val="clear"/>
        <w:wordWrap w:val="0"/>
        <w:snapToGrid w:val="0"/>
        <w:spacing w:line="336" w:lineRule="auto"/>
        <w:rPr>
          <w:rFonts w:hint="eastAsia" w:ascii="宋体" w:hAnsi="宋体" w:eastAsia="宋体" w:cs="宋体"/>
          <w:bCs/>
          <w:color w:val="auto"/>
          <w:sz w:val="32"/>
          <w:szCs w:val="32"/>
          <w:highlight w:val="none"/>
        </w:rPr>
      </w:pPr>
    </w:p>
    <w:p w14:paraId="6489215F">
      <w:pPr>
        <w:shd w:val="clear"/>
        <w:wordWrap w:val="0"/>
        <w:snapToGrid w:val="0"/>
        <w:spacing w:line="336"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46E78240">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660BFE5C">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F4ED465">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5A1B8A38">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04AE903C">
      <w:pPr>
        <w:shd w:val="clear"/>
        <w:wordWrap w:val="0"/>
        <w:snapToGrid w:val="0"/>
        <w:spacing w:line="336" w:lineRule="auto"/>
        <w:rPr>
          <w:rFonts w:hint="eastAsia" w:ascii="宋体" w:hAnsi="宋体" w:eastAsia="宋体" w:cs="宋体"/>
          <w:bCs/>
          <w:color w:val="auto"/>
          <w:sz w:val="32"/>
          <w:szCs w:val="32"/>
          <w:highlight w:val="none"/>
        </w:rPr>
      </w:pPr>
    </w:p>
    <w:p w14:paraId="174F7E50">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AB48DE3">
      <w:pPr>
        <w:shd w:val="clear"/>
        <w:wordWrap w:val="0"/>
        <w:snapToGrid w:val="0"/>
        <w:spacing w:line="336" w:lineRule="auto"/>
        <w:rPr>
          <w:rFonts w:hint="eastAsia" w:ascii="宋体" w:hAnsi="宋体" w:eastAsia="宋体" w:cs="宋体"/>
          <w:bCs/>
          <w:color w:val="auto"/>
          <w:sz w:val="32"/>
          <w:szCs w:val="32"/>
          <w:highlight w:val="none"/>
        </w:rPr>
      </w:pPr>
    </w:p>
    <w:p w14:paraId="5CB3D31D">
      <w:pPr>
        <w:shd w:val="clear"/>
        <w:wordWrap w:val="0"/>
        <w:snapToGrid w:val="0"/>
        <w:spacing w:line="336"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092D1E7">
      <w:pPr>
        <w:shd w:val="clear"/>
        <w:wordWrap w:val="0"/>
        <w:snapToGrid w:val="0"/>
        <w:spacing w:line="336" w:lineRule="auto"/>
        <w:ind w:firstLine="5440" w:firstLineChars="1700"/>
        <w:jc w:val="center"/>
        <w:rPr>
          <w:rFonts w:hint="eastAsia" w:ascii="宋体" w:hAnsi="宋体" w:eastAsia="宋体" w:cs="宋体"/>
          <w:bCs/>
          <w:color w:val="auto"/>
          <w:sz w:val="32"/>
          <w:szCs w:val="32"/>
          <w:highlight w:val="none"/>
        </w:rPr>
      </w:pPr>
    </w:p>
    <w:p w14:paraId="4990A387">
      <w:pPr>
        <w:shd w:val="clear"/>
        <w:wordWrap w:val="0"/>
        <w:snapToGrid w:val="0"/>
        <w:spacing w:line="336"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409DE4">
      <w:pPr>
        <w:shd w:val="clear"/>
        <w:wordWrap w:val="0"/>
        <w:spacing w:line="336"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CD7881D">
      <w:pPr>
        <w:pStyle w:val="4"/>
        <w:shd w:val="clear"/>
        <w:wordWrap w:val="0"/>
        <w:spacing w:before="0" w:after="0" w:line="336" w:lineRule="auto"/>
        <w:jc w:val="center"/>
        <w:rPr>
          <w:rFonts w:hint="eastAsia" w:ascii="宋体" w:hAnsi="宋体" w:eastAsia="宋体" w:cs="宋体"/>
          <w:bCs w:val="0"/>
          <w:color w:val="auto"/>
          <w:highlight w:val="none"/>
        </w:rPr>
      </w:pPr>
      <w:bookmarkStart w:id="59" w:name="_Toc11749"/>
      <w:bookmarkStart w:id="60" w:name="_Toc80205939"/>
      <w:r>
        <w:rPr>
          <w:rFonts w:hint="eastAsia" w:ascii="宋体" w:hAnsi="宋体" w:eastAsia="宋体" w:cs="宋体"/>
          <w:bCs w:val="0"/>
          <w:color w:val="auto"/>
          <w:highlight w:val="none"/>
        </w:rPr>
        <w:t>第二节 资格证明文件格式</w:t>
      </w:r>
      <w:bookmarkEnd w:id="59"/>
      <w:bookmarkEnd w:id="60"/>
    </w:p>
    <w:p w14:paraId="1B65A047">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3E75B06">
      <w:pPr>
        <w:shd w:val="clear"/>
        <w:wordWrap w:val="0"/>
        <w:snapToGrid w:val="0"/>
        <w:spacing w:line="336" w:lineRule="auto"/>
        <w:rPr>
          <w:rFonts w:hint="eastAsia" w:ascii="宋体" w:hAnsi="宋体" w:eastAsia="宋体" w:cs="宋体"/>
          <w:color w:val="auto"/>
          <w:sz w:val="24"/>
          <w:szCs w:val="20"/>
          <w:highlight w:val="none"/>
        </w:rPr>
      </w:pPr>
    </w:p>
    <w:p w14:paraId="42645345">
      <w:pPr>
        <w:shd w:val="clear"/>
        <w:wordWrap w:val="0"/>
        <w:snapToGrid w:val="0"/>
        <w:spacing w:line="336" w:lineRule="auto"/>
        <w:rPr>
          <w:rFonts w:hint="eastAsia" w:ascii="宋体" w:hAnsi="宋体" w:eastAsia="宋体" w:cs="宋体"/>
          <w:color w:val="auto"/>
          <w:sz w:val="24"/>
          <w:szCs w:val="20"/>
          <w:highlight w:val="none"/>
        </w:rPr>
      </w:pPr>
    </w:p>
    <w:p w14:paraId="07A115B1">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1A221FE">
      <w:pPr>
        <w:shd w:val="clear"/>
        <w:wordWrap w:val="0"/>
        <w:snapToGrid w:val="0"/>
        <w:spacing w:line="336" w:lineRule="auto"/>
        <w:rPr>
          <w:rFonts w:hint="eastAsia" w:ascii="宋体" w:hAnsi="宋体" w:eastAsia="宋体" w:cs="宋体"/>
          <w:bCs/>
          <w:color w:val="auto"/>
          <w:sz w:val="24"/>
          <w:szCs w:val="20"/>
          <w:highlight w:val="none"/>
        </w:rPr>
      </w:pPr>
    </w:p>
    <w:p w14:paraId="2E005CEB">
      <w:pPr>
        <w:shd w:val="clear"/>
        <w:wordWrap w:val="0"/>
        <w:snapToGrid w:val="0"/>
        <w:spacing w:line="336" w:lineRule="auto"/>
        <w:rPr>
          <w:rFonts w:hint="eastAsia" w:ascii="宋体" w:hAnsi="宋体" w:eastAsia="宋体" w:cs="宋体"/>
          <w:bCs/>
          <w:color w:val="auto"/>
          <w:sz w:val="24"/>
          <w:szCs w:val="20"/>
          <w:highlight w:val="none"/>
        </w:rPr>
      </w:pPr>
    </w:p>
    <w:p w14:paraId="0C28DB71">
      <w:pPr>
        <w:shd w:val="clear"/>
        <w:wordWrap w:val="0"/>
        <w:snapToGrid w:val="0"/>
        <w:spacing w:line="336" w:lineRule="auto"/>
        <w:rPr>
          <w:rFonts w:hint="eastAsia" w:ascii="宋体" w:hAnsi="宋体" w:eastAsia="宋体" w:cs="宋体"/>
          <w:bCs/>
          <w:color w:val="auto"/>
          <w:sz w:val="24"/>
          <w:szCs w:val="20"/>
          <w:highlight w:val="none"/>
        </w:rPr>
      </w:pPr>
    </w:p>
    <w:p w14:paraId="2975F2C0">
      <w:pPr>
        <w:shd w:val="clear"/>
        <w:wordWrap w:val="0"/>
        <w:snapToGrid w:val="0"/>
        <w:spacing w:line="336" w:lineRule="auto"/>
        <w:rPr>
          <w:rFonts w:hint="eastAsia" w:ascii="宋体" w:hAnsi="宋体" w:eastAsia="宋体" w:cs="宋体"/>
          <w:bCs/>
          <w:color w:val="auto"/>
          <w:sz w:val="24"/>
          <w:szCs w:val="20"/>
          <w:highlight w:val="none"/>
        </w:rPr>
      </w:pPr>
    </w:p>
    <w:p w14:paraId="6DEF1D09">
      <w:pPr>
        <w:shd w:val="clear"/>
        <w:wordWrap w:val="0"/>
        <w:snapToGrid w:val="0"/>
        <w:spacing w:line="336" w:lineRule="auto"/>
        <w:rPr>
          <w:rFonts w:hint="eastAsia" w:ascii="宋体" w:hAnsi="宋体" w:eastAsia="宋体" w:cs="宋体"/>
          <w:bCs/>
          <w:color w:val="auto"/>
          <w:sz w:val="24"/>
          <w:szCs w:val="20"/>
          <w:highlight w:val="none"/>
        </w:rPr>
      </w:pPr>
    </w:p>
    <w:p w14:paraId="654F2D90">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30225C33">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767412B5">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D0353F1">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B37D7FB">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49E1E832">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06F5E941">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8A2665">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6EE6B4B1">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45108F48">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2B36D089">
      <w:pPr>
        <w:pStyle w:val="2"/>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4DBB0770">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C0E4E6">
      <w:pPr>
        <w:shd w:val="clear"/>
        <w:wordWrap w:val="0"/>
        <w:snapToGrid w:val="0"/>
        <w:spacing w:line="336"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7C78532A">
      <w:pPr>
        <w:shd w:val="clear"/>
        <w:wordWrap w:val="0"/>
        <w:spacing w:line="336"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2274871">
      <w:pPr>
        <w:shd w:val="clear"/>
        <w:wordWrap w:val="0"/>
        <w:snapToGrid w:val="0"/>
        <w:spacing w:line="336" w:lineRule="auto"/>
        <w:rPr>
          <w:rFonts w:hint="eastAsia" w:ascii="宋体" w:hAnsi="宋体" w:eastAsia="宋体" w:cs="宋体"/>
          <w:color w:val="auto"/>
          <w:kern w:val="0"/>
          <w:sz w:val="24"/>
          <w:highlight w:val="none"/>
        </w:rPr>
      </w:pPr>
    </w:p>
    <w:p w14:paraId="18BBAB12">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636967DE">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6AF9A03B">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3C8B689F">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795EC437">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3C26E87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C1C87C0">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小微</w:t>
      </w:r>
      <w:r>
        <w:rPr>
          <w:rFonts w:hint="eastAsia" w:ascii="宋体" w:hAnsi="宋体" w:eastAsia="宋体" w:cs="宋体"/>
          <w:color w:val="auto"/>
          <w:kern w:val="0"/>
          <w:sz w:val="24"/>
          <w:highlight w:val="none"/>
        </w:rPr>
        <w:t>企业声明函……………………………………………………………（页码）</w:t>
      </w:r>
    </w:p>
    <w:p w14:paraId="43A27DC3">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2EE6A6E9">
      <w:pPr>
        <w:shd w:val="clear"/>
        <w:wordWrap w:val="0"/>
        <w:spacing w:line="336" w:lineRule="auto"/>
        <w:rPr>
          <w:rFonts w:hint="eastAsia" w:ascii="宋体" w:hAnsi="宋体" w:eastAsia="宋体" w:cs="宋体"/>
          <w:b/>
          <w:bCs/>
          <w:color w:val="auto"/>
          <w:sz w:val="24"/>
          <w:highlight w:val="none"/>
        </w:rPr>
      </w:pPr>
    </w:p>
    <w:p w14:paraId="78402B75">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4DFC4F5">
      <w:pPr>
        <w:shd w:val="clear"/>
        <w:wordWrap w:val="0"/>
        <w:snapToGrid w:val="0"/>
        <w:spacing w:line="336" w:lineRule="auto"/>
        <w:ind w:left="142" w:firstLine="420" w:firstLineChars="200"/>
        <w:jc w:val="left"/>
        <w:rPr>
          <w:rFonts w:hint="eastAsia" w:ascii="宋体" w:hAnsi="宋体" w:eastAsia="宋体" w:cs="宋体"/>
          <w:color w:val="auto"/>
          <w:szCs w:val="21"/>
          <w:highlight w:val="none"/>
        </w:rPr>
      </w:pPr>
    </w:p>
    <w:p w14:paraId="500F3B55">
      <w:pPr>
        <w:shd w:val="clear"/>
        <w:wordWrap w:val="0"/>
        <w:spacing w:line="336" w:lineRule="auto"/>
        <w:rPr>
          <w:rFonts w:hint="eastAsia" w:ascii="宋体" w:hAnsi="宋体" w:eastAsia="宋体" w:cs="宋体"/>
          <w:color w:val="auto"/>
          <w:szCs w:val="21"/>
          <w:highlight w:val="none"/>
        </w:rPr>
      </w:pPr>
    </w:p>
    <w:p w14:paraId="05274C4B">
      <w:pPr>
        <w:shd w:val="clear"/>
        <w:wordWrap w:val="0"/>
        <w:spacing w:line="336" w:lineRule="auto"/>
        <w:rPr>
          <w:rFonts w:hint="eastAsia" w:ascii="宋体" w:hAnsi="宋体" w:eastAsia="宋体" w:cs="宋体"/>
          <w:color w:val="auto"/>
          <w:szCs w:val="21"/>
          <w:highlight w:val="none"/>
        </w:rPr>
      </w:pPr>
    </w:p>
    <w:p w14:paraId="37284F7F">
      <w:pPr>
        <w:shd w:val="clear"/>
        <w:wordWrap w:val="0"/>
        <w:spacing w:line="336" w:lineRule="auto"/>
        <w:rPr>
          <w:rFonts w:hint="eastAsia" w:ascii="宋体" w:hAnsi="宋体" w:eastAsia="宋体" w:cs="宋体"/>
          <w:color w:val="auto"/>
          <w:szCs w:val="21"/>
          <w:highlight w:val="none"/>
        </w:rPr>
      </w:pPr>
    </w:p>
    <w:p w14:paraId="4599F6D1">
      <w:pPr>
        <w:shd w:val="clear"/>
        <w:wordWrap w:val="0"/>
        <w:spacing w:line="336" w:lineRule="auto"/>
        <w:rPr>
          <w:rFonts w:hint="eastAsia" w:ascii="宋体" w:hAnsi="宋体" w:eastAsia="宋体" w:cs="宋体"/>
          <w:color w:val="auto"/>
          <w:szCs w:val="21"/>
          <w:highlight w:val="none"/>
        </w:rPr>
      </w:pPr>
    </w:p>
    <w:p w14:paraId="500CACC5">
      <w:pPr>
        <w:shd w:val="clear"/>
        <w:wordWrap w:val="0"/>
        <w:spacing w:line="336" w:lineRule="auto"/>
        <w:rPr>
          <w:rFonts w:hint="eastAsia" w:ascii="宋体" w:hAnsi="宋体" w:eastAsia="宋体" w:cs="宋体"/>
          <w:color w:val="auto"/>
          <w:szCs w:val="21"/>
          <w:highlight w:val="none"/>
        </w:rPr>
      </w:pPr>
    </w:p>
    <w:p w14:paraId="4D62C271">
      <w:pPr>
        <w:shd w:val="clear"/>
        <w:wordWrap w:val="0"/>
        <w:spacing w:line="336" w:lineRule="auto"/>
        <w:rPr>
          <w:rFonts w:hint="eastAsia" w:ascii="宋体" w:hAnsi="宋体" w:eastAsia="宋体" w:cs="宋体"/>
          <w:color w:val="auto"/>
          <w:szCs w:val="21"/>
          <w:highlight w:val="none"/>
        </w:rPr>
      </w:pPr>
    </w:p>
    <w:p w14:paraId="517A7F00">
      <w:pPr>
        <w:shd w:val="clear"/>
        <w:wordWrap w:val="0"/>
        <w:spacing w:line="336" w:lineRule="auto"/>
        <w:rPr>
          <w:rFonts w:hint="eastAsia" w:ascii="宋体" w:hAnsi="宋体" w:eastAsia="宋体" w:cs="宋体"/>
          <w:color w:val="auto"/>
          <w:szCs w:val="21"/>
          <w:highlight w:val="none"/>
        </w:rPr>
      </w:pPr>
    </w:p>
    <w:p w14:paraId="7A9485DD">
      <w:pPr>
        <w:shd w:val="clear"/>
        <w:wordWrap w:val="0"/>
        <w:spacing w:line="336" w:lineRule="auto"/>
        <w:rPr>
          <w:rFonts w:hint="eastAsia" w:ascii="宋体" w:hAnsi="宋体" w:eastAsia="宋体" w:cs="宋体"/>
          <w:color w:val="auto"/>
          <w:szCs w:val="21"/>
          <w:highlight w:val="none"/>
        </w:rPr>
      </w:pPr>
    </w:p>
    <w:p w14:paraId="2E8D876A">
      <w:pPr>
        <w:shd w:val="clear"/>
        <w:wordWrap w:val="0"/>
        <w:spacing w:line="336" w:lineRule="auto"/>
        <w:rPr>
          <w:rFonts w:hint="eastAsia" w:ascii="宋体" w:hAnsi="宋体" w:eastAsia="宋体" w:cs="宋体"/>
          <w:color w:val="auto"/>
          <w:szCs w:val="21"/>
          <w:highlight w:val="none"/>
        </w:rPr>
      </w:pPr>
    </w:p>
    <w:p w14:paraId="0A877BDF">
      <w:pPr>
        <w:pStyle w:val="13"/>
        <w:shd w:val="clear"/>
        <w:wordWrap w:val="0"/>
        <w:spacing w:line="336"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0A9E7F57">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2B9CD15A">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435955">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5D82C17">
      <w:pPr>
        <w:shd w:val="clear"/>
        <w:wordWrap w:val="0"/>
        <w:snapToGrid w:val="0"/>
        <w:spacing w:line="336" w:lineRule="auto"/>
        <w:rPr>
          <w:rFonts w:hint="eastAsia" w:ascii="宋体" w:hAnsi="宋体" w:eastAsia="宋体" w:cs="宋体"/>
          <w:color w:val="auto"/>
          <w:sz w:val="24"/>
          <w:szCs w:val="20"/>
          <w:highlight w:val="none"/>
        </w:rPr>
      </w:pPr>
    </w:p>
    <w:p w14:paraId="29482D24">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3AE21108">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C78CFD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6566955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F84BC0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72BED6C">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0D7C3B98">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BBEC1C8">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1EE7985B">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4A586DF7">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0EAC2254">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0A5768F">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37E44FF7">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7AFA782E">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08863946">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33B42416">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6908F78D">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6E771372">
      <w:pPr>
        <w:pStyle w:val="5"/>
        <w:shd w:val="clear"/>
        <w:ind w:left="2940"/>
        <w:rPr>
          <w:rFonts w:hint="eastAsia" w:ascii="宋体" w:hAnsi="宋体" w:eastAsia="宋体" w:cs="宋体"/>
          <w:b/>
          <w:color w:val="auto"/>
          <w:sz w:val="30"/>
          <w:szCs w:val="30"/>
          <w:highlight w:val="none"/>
        </w:rPr>
      </w:pPr>
    </w:p>
    <w:p w14:paraId="47EFA845">
      <w:pPr>
        <w:shd w:val="clear"/>
        <w:rPr>
          <w:rFonts w:hint="eastAsia" w:ascii="宋体" w:hAnsi="宋体" w:eastAsia="宋体" w:cs="宋体"/>
          <w:color w:val="auto"/>
          <w:highlight w:val="none"/>
        </w:rPr>
      </w:pPr>
    </w:p>
    <w:p w14:paraId="7953E6A4">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276E637A">
      <w:pPr>
        <w:pStyle w:val="13"/>
        <w:shd w:val="clear"/>
        <w:wordWrap w:val="0"/>
        <w:spacing w:line="336" w:lineRule="auto"/>
        <w:ind w:firstLine="602" w:firstLineChars="200"/>
        <w:rPr>
          <w:rFonts w:hint="eastAsia" w:ascii="宋体" w:hAnsi="宋体" w:eastAsia="宋体" w:cs="宋体"/>
          <w:b/>
          <w:color w:val="auto"/>
          <w:sz w:val="30"/>
          <w:szCs w:val="30"/>
          <w:highlight w:val="none"/>
        </w:rPr>
      </w:pPr>
    </w:p>
    <w:p w14:paraId="493CABCF">
      <w:pPr>
        <w:pStyle w:val="13"/>
        <w:shd w:val="clear"/>
        <w:wordWrap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53C4034F">
      <w:pPr>
        <w:shd w:val="clear"/>
        <w:wordWrap w:val="0"/>
        <w:spacing w:line="336" w:lineRule="auto"/>
        <w:rPr>
          <w:rFonts w:hint="eastAsia" w:ascii="宋体" w:hAnsi="宋体" w:eastAsia="宋体" w:cs="宋体"/>
          <w:color w:val="auto"/>
          <w:szCs w:val="21"/>
          <w:highlight w:val="none"/>
        </w:rPr>
      </w:pPr>
    </w:p>
    <w:p w14:paraId="78AC16D5">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84068F">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3AA4D3E">
      <w:pPr>
        <w:shd w:val="clear"/>
        <w:wordWrap w:val="0"/>
        <w:spacing w:line="336" w:lineRule="auto"/>
        <w:rPr>
          <w:rFonts w:hint="eastAsia" w:ascii="宋体" w:hAnsi="宋体" w:eastAsia="宋体" w:cs="宋体"/>
          <w:color w:val="auto"/>
          <w:szCs w:val="21"/>
          <w:highlight w:val="none"/>
        </w:rPr>
      </w:pPr>
    </w:p>
    <w:p w14:paraId="52FCB3E9">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62FD0843">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C0C16FD">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54FF055">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1D15D5C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5369C6E">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41860BC2">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748DA6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2260D00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1D3588D4">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9DD1BA5">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CAA05B0">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009298D7">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580D17B7">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4E1D7D92">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3CA4F87F">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489FA5F8">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2A753868">
      <w:pPr>
        <w:pStyle w:val="9"/>
        <w:shd w:val="clear"/>
        <w:rPr>
          <w:rFonts w:hint="eastAsia" w:ascii="宋体" w:hAnsi="宋体" w:eastAsia="宋体" w:cs="宋体"/>
          <w:b/>
          <w:color w:val="auto"/>
          <w:kern w:val="0"/>
          <w:sz w:val="30"/>
          <w:szCs w:val="30"/>
          <w:highlight w:val="none"/>
        </w:rPr>
      </w:pPr>
    </w:p>
    <w:p w14:paraId="5A72E5E1">
      <w:pPr>
        <w:shd w:val="clear"/>
        <w:rPr>
          <w:rFonts w:hint="eastAsia" w:ascii="宋体" w:hAnsi="宋体" w:eastAsia="宋体" w:cs="宋体"/>
          <w:b/>
          <w:color w:val="auto"/>
          <w:kern w:val="0"/>
          <w:sz w:val="30"/>
          <w:szCs w:val="30"/>
          <w:highlight w:val="none"/>
        </w:rPr>
      </w:pPr>
    </w:p>
    <w:p w14:paraId="0BBB4EB7">
      <w:pPr>
        <w:pStyle w:val="9"/>
        <w:shd w:val="clear"/>
        <w:rPr>
          <w:rFonts w:hint="eastAsia" w:ascii="宋体" w:hAnsi="宋体" w:eastAsia="宋体" w:cs="宋体"/>
          <w:color w:val="auto"/>
          <w:highlight w:val="none"/>
        </w:rPr>
      </w:pPr>
    </w:p>
    <w:p w14:paraId="0ADC4511">
      <w:pPr>
        <w:shd w:val="clear"/>
        <w:wordWrap w:val="0"/>
        <w:spacing w:line="336" w:lineRule="auto"/>
        <w:ind w:firstLine="596" w:firstLineChars="198"/>
        <w:rPr>
          <w:rFonts w:hint="eastAsia" w:ascii="宋体" w:hAnsi="宋体" w:eastAsia="宋体" w:cs="宋体"/>
          <w:b/>
          <w:color w:val="auto"/>
          <w:kern w:val="0"/>
          <w:sz w:val="30"/>
          <w:szCs w:val="30"/>
          <w:highlight w:val="none"/>
        </w:rPr>
      </w:pPr>
    </w:p>
    <w:p w14:paraId="75ADE4B5">
      <w:pPr>
        <w:shd w:val="clear"/>
        <w:wordWrap w:val="0"/>
        <w:spacing w:line="336"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705CE320">
      <w:pPr>
        <w:shd w:val="clear"/>
        <w:wordWrap w:val="0"/>
        <w:spacing w:line="336" w:lineRule="auto"/>
        <w:rPr>
          <w:rFonts w:hint="eastAsia" w:ascii="宋体" w:hAnsi="宋体" w:eastAsia="宋体" w:cs="宋体"/>
          <w:color w:val="auto"/>
          <w:szCs w:val="21"/>
          <w:highlight w:val="none"/>
        </w:rPr>
      </w:pPr>
    </w:p>
    <w:p w14:paraId="7DE8F79E">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E7544E4">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079887A">
      <w:pPr>
        <w:shd w:val="clear"/>
        <w:wordWrap w:val="0"/>
        <w:spacing w:line="33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D77A88B">
      <w:pPr>
        <w:shd w:val="clear"/>
        <w:wordWrap w:val="0"/>
        <w:snapToGrid w:val="0"/>
        <w:spacing w:line="336" w:lineRule="auto"/>
        <w:jc w:val="center"/>
        <w:rPr>
          <w:rFonts w:hint="eastAsia" w:ascii="宋体" w:hAnsi="宋体" w:eastAsia="宋体" w:cs="宋体"/>
          <w:b/>
          <w:color w:val="auto"/>
          <w:sz w:val="24"/>
          <w:highlight w:val="none"/>
        </w:rPr>
      </w:pPr>
    </w:p>
    <w:p w14:paraId="2C9DA67C">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206F1A66">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240C454">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099A9FB8">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D1A5AFA">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0A0C2BC6">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11E5966F">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7A7BEC9C">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5E67398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2AC0584B">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0543F2FD">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8C6997A">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231A2B3F">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75D1DD5">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F50EEFD">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1F502C67">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7F14F20">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4F218C79">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6CEB3353">
      <w:pPr>
        <w:pStyle w:val="9"/>
        <w:shd w:val="clear"/>
        <w:rPr>
          <w:rFonts w:hint="eastAsia" w:ascii="宋体" w:hAnsi="宋体" w:eastAsia="宋体" w:cs="宋体"/>
          <w:b/>
          <w:color w:val="auto"/>
          <w:kern w:val="0"/>
          <w:sz w:val="30"/>
          <w:szCs w:val="30"/>
          <w:highlight w:val="none"/>
        </w:rPr>
      </w:pPr>
    </w:p>
    <w:p w14:paraId="03F47EBD">
      <w:pPr>
        <w:shd w:val="clear"/>
        <w:rPr>
          <w:rFonts w:hint="eastAsia" w:ascii="宋体" w:hAnsi="宋体" w:eastAsia="宋体" w:cs="宋体"/>
          <w:color w:val="auto"/>
          <w:highlight w:val="none"/>
        </w:rPr>
      </w:pPr>
    </w:p>
    <w:p w14:paraId="62B002E9">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p>
    <w:p w14:paraId="3FA53377">
      <w:pPr>
        <w:shd w:val="clear"/>
        <w:wordWrap w:val="0"/>
        <w:spacing w:line="336"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181858AE">
      <w:pPr>
        <w:shd w:val="clear"/>
        <w:wordWrap w:val="0"/>
        <w:spacing w:line="336"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9B4876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0D11DF">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2F2088">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2D91FF">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61C659">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36AB6D">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53AC43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F40B17">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E6128C">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C7349F">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76057">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EDBB5">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573F50A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86B6F9">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D9376F">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6717F">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B8DE3">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340B6">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38FE888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A9ACEA">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8BC1E0">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93636">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AF5E34">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97ED42">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0729E96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25F799">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1F76EE">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3B636A">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09F60">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E04565">
            <w:pPr>
              <w:widowControl/>
              <w:shd w:val="clear"/>
              <w:wordWrap w:val="0"/>
              <w:spacing w:line="336" w:lineRule="auto"/>
              <w:contextualSpacing/>
              <w:jc w:val="center"/>
              <w:rPr>
                <w:rFonts w:hint="eastAsia" w:ascii="宋体" w:hAnsi="宋体" w:eastAsia="宋体" w:cs="宋体"/>
                <w:color w:val="auto"/>
                <w:kern w:val="0"/>
                <w:sz w:val="24"/>
                <w:highlight w:val="none"/>
              </w:rPr>
            </w:pPr>
          </w:p>
        </w:tc>
      </w:tr>
    </w:tbl>
    <w:p w14:paraId="600B7A60">
      <w:pPr>
        <w:shd w:val="clear"/>
        <w:wordWrap w:val="0"/>
        <w:spacing w:line="336"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D256E79">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52D5A8">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2D59055">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32806FF">
      <w:pPr>
        <w:shd w:val="clear"/>
        <w:wordWrap w:val="0"/>
        <w:snapToGrid w:val="0"/>
        <w:spacing w:line="336" w:lineRule="auto"/>
        <w:jc w:val="left"/>
        <w:rPr>
          <w:rFonts w:hint="eastAsia" w:ascii="宋体" w:hAnsi="宋体" w:eastAsia="宋体" w:cs="宋体"/>
          <w:color w:val="auto"/>
          <w:sz w:val="24"/>
          <w:highlight w:val="none"/>
        </w:rPr>
      </w:pPr>
    </w:p>
    <w:p w14:paraId="65728BC3">
      <w:pPr>
        <w:shd w:val="clear"/>
        <w:wordWrap w:val="0"/>
        <w:snapToGrid w:val="0"/>
        <w:spacing w:line="336" w:lineRule="auto"/>
        <w:jc w:val="left"/>
        <w:rPr>
          <w:rFonts w:hint="eastAsia" w:ascii="宋体" w:hAnsi="宋体" w:eastAsia="宋体" w:cs="宋体"/>
          <w:color w:val="auto"/>
          <w:sz w:val="24"/>
          <w:highlight w:val="none"/>
        </w:rPr>
      </w:pPr>
    </w:p>
    <w:p w14:paraId="1702DBB1">
      <w:pPr>
        <w:shd w:val="clear"/>
        <w:wordWrap w:val="0"/>
        <w:snapToGrid w:val="0"/>
        <w:spacing w:line="336" w:lineRule="auto"/>
        <w:jc w:val="left"/>
        <w:rPr>
          <w:rFonts w:hint="eastAsia" w:ascii="宋体" w:hAnsi="宋体" w:eastAsia="宋体" w:cs="宋体"/>
          <w:color w:val="auto"/>
          <w:sz w:val="24"/>
          <w:highlight w:val="none"/>
        </w:rPr>
      </w:pPr>
    </w:p>
    <w:p w14:paraId="2829C34A">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82B013">
      <w:pPr>
        <w:shd w:val="clear"/>
        <w:wordWrap w:val="0"/>
        <w:autoSpaceDE w:val="0"/>
        <w:autoSpaceDN w:val="0"/>
        <w:spacing w:line="336"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F224AC2">
      <w:pPr>
        <w:shd w:val="clear"/>
        <w:wordWrap w:val="0"/>
        <w:snapToGrid w:val="0"/>
        <w:spacing w:line="336" w:lineRule="auto"/>
        <w:rPr>
          <w:rFonts w:hint="eastAsia" w:ascii="宋体" w:hAnsi="宋体" w:eastAsia="宋体" w:cs="宋体"/>
          <w:b/>
          <w:color w:val="auto"/>
          <w:kern w:val="0"/>
          <w:sz w:val="30"/>
          <w:szCs w:val="30"/>
          <w:highlight w:val="none"/>
        </w:rPr>
      </w:pPr>
    </w:p>
    <w:p w14:paraId="3F7B3B6D">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3E7DFD5B">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7A5B83E8">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3FE35073">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p>
    <w:p w14:paraId="1BC9404E">
      <w:pPr>
        <w:pStyle w:val="9"/>
        <w:shd w:val="clear"/>
        <w:rPr>
          <w:rFonts w:hint="eastAsia" w:ascii="宋体" w:hAnsi="宋体" w:eastAsia="宋体" w:cs="宋体"/>
          <w:b/>
          <w:color w:val="auto"/>
          <w:kern w:val="0"/>
          <w:sz w:val="30"/>
          <w:szCs w:val="30"/>
          <w:highlight w:val="none"/>
        </w:rPr>
      </w:pPr>
    </w:p>
    <w:p w14:paraId="796C6951">
      <w:pPr>
        <w:shd w:val="clear"/>
        <w:rPr>
          <w:rFonts w:hint="eastAsia" w:ascii="宋体" w:hAnsi="宋体" w:eastAsia="宋体" w:cs="宋体"/>
          <w:b/>
          <w:color w:val="auto"/>
          <w:kern w:val="0"/>
          <w:sz w:val="30"/>
          <w:szCs w:val="30"/>
          <w:highlight w:val="none"/>
        </w:rPr>
      </w:pPr>
    </w:p>
    <w:p w14:paraId="6083CD92">
      <w:pPr>
        <w:pStyle w:val="9"/>
        <w:shd w:val="clear"/>
        <w:rPr>
          <w:rFonts w:hint="eastAsia" w:ascii="宋体" w:hAnsi="宋体" w:eastAsia="宋体" w:cs="宋体"/>
          <w:color w:val="auto"/>
          <w:highlight w:val="none"/>
        </w:rPr>
      </w:pPr>
    </w:p>
    <w:p w14:paraId="15991897">
      <w:pPr>
        <w:shd w:val="clear"/>
        <w:wordWrap w:val="0"/>
        <w:snapToGrid w:val="0"/>
        <w:spacing w:line="336"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07E352F">
      <w:pPr>
        <w:shd w:val="clear"/>
        <w:wordWrap w:val="0"/>
        <w:snapToGrid w:val="0"/>
        <w:spacing w:line="336"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F4352E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44D44B">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E3A143">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CAA64">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75351F">
            <w:pPr>
              <w:widowControl/>
              <w:shd w:val="clear"/>
              <w:wordWrap w:val="0"/>
              <w:spacing w:line="336"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90685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9D963D">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91C305">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40BE93">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1F24FD">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68609F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57AD0B">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13DEA">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6FAE14">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6B807D">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59D0ABA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F4C25A">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4EF55A">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9525C0">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B61F5">
            <w:pPr>
              <w:widowControl/>
              <w:shd w:val="clear"/>
              <w:wordWrap w:val="0"/>
              <w:spacing w:line="336" w:lineRule="auto"/>
              <w:contextualSpacing/>
              <w:jc w:val="center"/>
              <w:rPr>
                <w:rFonts w:hint="eastAsia" w:ascii="宋体" w:hAnsi="宋体" w:eastAsia="宋体" w:cs="宋体"/>
                <w:color w:val="auto"/>
                <w:kern w:val="0"/>
                <w:sz w:val="24"/>
                <w:highlight w:val="none"/>
              </w:rPr>
            </w:pPr>
          </w:p>
        </w:tc>
      </w:tr>
      <w:tr w14:paraId="3E1BEEF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7108C">
            <w:pPr>
              <w:widowControl/>
              <w:shd w:val="clear"/>
              <w:wordWrap w:val="0"/>
              <w:spacing w:line="336"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001E4C">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DF649F">
            <w:pPr>
              <w:widowControl/>
              <w:shd w:val="clear"/>
              <w:wordWrap w:val="0"/>
              <w:spacing w:line="336"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3233B4">
            <w:pPr>
              <w:widowControl/>
              <w:shd w:val="clear"/>
              <w:wordWrap w:val="0"/>
              <w:spacing w:line="336" w:lineRule="auto"/>
              <w:contextualSpacing/>
              <w:jc w:val="center"/>
              <w:rPr>
                <w:rFonts w:hint="eastAsia" w:ascii="宋体" w:hAnsi="宋体" w:eastAsia="宋体" w:cs="宋体"/>
                <w:color w:val="auto"/>
                <w:kern w:val="0"/>
                <w:sz w:val="24"/>
                <w:highlight w:val="none"/>
              </w:rPr>
            </w:pPr>
          </w:p>
        </w:tc>
      </w:tr>
    </w:tbl>
    <w:p w14:paraId="2C8C753A">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A158708">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5BF931B">
      <w:pPr>
        <w:shd w:val="clear"/>
        <w:wordWrap w:val="0"/>
        <w:spacing w:line="336"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4AF4A36E">
      <w:pPr>
        <w:shd w:val="clear"/>
        <w:wordWrap w:val="0"/>
        <w:spacing w:line="336"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032E3643">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p>
    <w:p w14:paraId="41151C14">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0A81CBE">
      <w:pPr>
        <w:shd w:val="clear"/>
        <w:wordWrap w:val="0"/>
        <w:autoSpaceDE w:val="0"/>
        <w:autoSpaceDN w:val="0"/>
        <w:spacing w:line="336"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3DC75DD2">
      <w:pPr>
        <w:shd w:val="clear"/>
        <w:wordWrap w:val="0"/>
        <w:spacing w:line="336" w:lineRule="auto"/>
        <w:jc w:val="center"/>
        <w:rPr>
          <w:rFonts w:hint="eastAsia" w:ascii="宋体" w:hAnsi="宋体" w:eastAsia="宋体" w:cs="宋体"/>
          <w:b/>
          <w:color w:val="auto"/>
          <w:sz w:val="32"/>
          <w:szCs w:val="32"/>
          <w:highlight w:val="none"/>
        </w:rPr>
      </w:pPr>
    </w:p>
    <w:p w14:paraId="6857EBA9">
      <w:pPr>
        <w:shd w:val="clear"/>
        <w:wordWrap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5B638F7C">
      <w:pPr>
        <w:shd w:val="clear"/>
        <w:wordWrap w:val="0"/>
        <w:spacing w:line="336" w:lineRule="auto"/>
        <w:jc w:val="center"/>
        <w:rPr>
          <w:rFonts w:hint="eastAsia" w:ascii="宋体" w:hAnsi="宋体" w:eastAsia="宋体" w:cs="宋体"/>
          <w:color w:val="auto"/>
          <w:sz w:val="24"/>
          <w:szCs w:val="20"/>
          <w:highlight w:val="none"/>
        </w:rPr>
      </w:pPr>
    </w:p>
    <w:p w14:paraId="02D3249B">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2AC3DB08">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871FF0F">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4B12E1E1">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22C5EEC8">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2952F7">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8631029">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5AF649E">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6B45BCFA">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CD7493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（4）响应磋商文件规定的响应有效期。</w:t>
      </w:r>
    </w:p>
    <w:p w14:paraId="48EED0A8">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B62D77D">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6C9E4EF0">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FE0D610">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5D75C649">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0490FE6">
      <w:pPr>
        <w:pStyle w:val="13"/>
        <w:shd w:val="clear"/>
        <w:wordWrap w:val="0"/>
        <w:spacing w:line="336"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1CAD78A0">
      <w:pPr>
        <w:pStyle w:val="13"/>
        <w:shd w:val="clear"/>
        <w:wordWrap w:val="0"/>
        <w:spacing w:line="336"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1B7E5F">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7F0C37E">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08D240B2">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4C7D3B6">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35D0BED7">
      <w:pPr>
        <w:pStyle w:val="12"/>
        <w:shd w:val="clear"/>
        <w:tabs>
          <w:tab w:val="left" w:pos="939"/>
        </w:tabs>
        <w:wordWrap w:val="0"/>
        <w:spacing w:line="336" w:lineRule="auto"/>
        <w:ind w:left="0" w:leftChars="0" w:firstLine="480" w:firstLineChars="200"/>
        <w:rPr>
          <w:rFonts w:hint="eastAsia" w:ascii="宋体" w:hAnsi="宋体" w:eastAsia="宋体" w:cs="宋体"/>
          <w:color w:val="auto"/>
          <w:sz w:val="24"/>
          <w:highlight w:val="none"/>
        </w:rPr>
      </w:pPr>
    </w:p>
    <w:p w14:paraId="0DDD4AC9">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6514096">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075A8AED">
      <w:pPr>
        <w:pStyle w:val="13"/>
        <w:shd w:val="clear"/>
        <w:wordWrap w:val="0"/>
        <w:spacing w:line="336"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bCs/>
          <w:color w:val="auto"/>
          <w:kern w:val="2"/>
          <w:sz w:val="32"/>
          <w:szCs w:val="32"/>
          <w:highlight w:val="none"/>
          <w:lang w:val="en-US" w:eastAsia="zh-CN"/>
        </w:rPr>
        <w:t>七</w:t>
      </w:r>
      <w:r>
        <w:rPr>
          <w:rFonts w:hint="eastAsia" w:ascii="宋体" w:hAnsi="宋体" w:eastAsia="宋体" w:cs="宋体"/>
          <w:b/>
          <w:bCs/>
          <w:color w:val="auto"/>
          <w:kern w:val="2"/>
          <w:sz w:val="32"/>
          <w:szCs w:val="32"/>
          <w:highlight w:val="none"/>
        </w:rPr>
        <w:t>、</w:t>
      </w:r>
      <w:r>
        <w:rPr>
          <w:rFonts w:hint="eastAsia" w:hAnsi="宋体" w:cs="宋体"/>
          <w:b/>
          <w:bCs/>
          <w:color w:val="auto"/>
          <w:kern w:val="2"/>
          <w:sz w:val="32"/>
          <w:szCs w:val="32"/>
          <w:highlight w:val="none"/>
          <w:lang w:eastAsia="zh-CN"/>
        </w:rPr>
        <w:t>小微</w:t>
      </w:r>
      <w:r>
        <w:rPr>
          <w:rFonts w:hint="eastAsia" w:ascii="宋体" w:hAnsi="宋体" w:eastAsia="宋体" w:cs="宋体"/>
          <w:b/>
          <w:bCs/>
          <w:color w:val="auto"/>
          <w:kern w:val="2"/>
          <w:sz w:val="32"/>
          <w:szCs w:val="32"/>
          <w:highlight w:val="none"/>
        </w:rPr>
        <w:t>企业声明函</w:t>
      </w:r>
    </w:p>
    <w:p w14:paraId="053DC4C5">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eastAsia="zh-CN"/>
        </w:rPr>
        <w:t>小微</w:t>
      </w:r>
      <w:r>
        <w:rPr>
          <w:rFonts w:hint="eastAsia" w:ascii="宋体" w:hAnsi="宋体" w:eastAsia="宋体" w:cs="宋体"/>
          <w:color w:val="auto"/>
          <w:sz w:val="44"/>
          <w:szCs w:val="44"/>
          <w:highlight w:val="none"/>
        </w:rPr>
        <w:t>企业声明函</w:t>
      </w:r>
    </w:p>
    <w:p w14:paraId="29C5D94A">
      <w:pPr>
        <w:pStyle w:val="9"/>
        <w:keepNext w:val="0"/>
        <w:keepLines w:val="0"/>
        <w:pageBreakBefore w:val="0"/>
        <w:widowControl w:val="0"/>
        <w:shd w:val="clear"/>
        <w:kinsoku/>
        <w:wordWrap w:val="0"/>
        <w:overflowPunct/>
        <w:topLinePunct w:val="0"/>
        <w:bidi w:val="0"/>
        <w:adjustRightInd/>
        <w:snapToGrid/>
        <w:spacing w:after="0" w:line="500" w:lineRule="exact"/>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（采购人单位名称）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w:t>
      </w:r>
      <w:r>
        <w:rPr>
          <w:rFonts w:hint="eastAsia" w:ascii="宋体" w:hAnsi="宋体" w:cs="宋体"/>
          <w:color w:val="auto"/>
          <w:sz w:val="24"/>
          <w:highlight w:val="none"/>
          <w:lang w:val="en-US" w:eastAsia="zh-CN"/>
        </w:rPr>
        <w:t>小微</w:t>
      </w:r>
      <w:r>
        <w:rPr>
          <w:rFonts w:hint="eastAsia" w:ascii="宋体" w:hAnsi="宋体" w:eastAsia="宋体" w:cs="宋体"/>
          <w:color w:val="auto"/>
          <w:sz w:val="24"/>
          <w:highlight w:val="none"/>
        </w:rPr>
        <w:t>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w:t>
      </w:r>
      <w:r>
        <w:rPr>
          <w:rFonts w:hint="eastAsia" w:ascii="宋体" w:hAnsi="宋体" w:cs="宋体"/>
          <w:color w:val="auto"/>
          <w:sz w:val="24"/>
          <w:highlight w:val="none"/>
          <w:lang w:val="en-US" w:eastAsia="zh-CN"/>
        </w:rPr>
        <w:t>小微</w:t>
      </w:r>
      <w:r>
        <w:rPr>
          <w:rFonts w:hint="eastAsia" w:ascii="宋体" w:hAnsi="宋体" w:eastAsia="宋体" w:cs="宋体"/>
          <w:color w:val="auto"/>
          <w:sz w:val="24"/>
          <w:highlight w:val="none"/>
        </w:rPr>
        <w:t>企业、签订分包意向协议的中小企业）的具体情况如下：</w:t>
      </w:r>
    </w:p>
    <w:p w14:paraId="54C8288E">
      <w:pPr>
        <w:keepNext w:val="0"/>
        <w:keepLines w:val="0"/>
        <w:pageBreakBefore w:val="0"/>
        <w:widowControl w:val="0"/>
        <w:numPr>
          <w:ilvl w:val="0"/>
          <w:numId w:val="3"/>
        </w:numPr>
        <w:shd w:val="clear"/>
        <w:tabs>
          <w:tab w:val="left" w:pos="1384"/>
          <w:tab w:val="left" w:pos="4562"/>
          <w:tab w:val="left" w:pos="6803"/>
        </w:tabs>
        <w:kinsoku/>
        <w:wordWrap w:val="0"/>
        <w:overflowPunct/>
        <w:topLinePunct w:val="0"/>
        <w:bidi w:val="0"/>
        <w:adjustRightInd/>
        <w:snapToGrid/>
        <w:spacing w:line="500" w:lineRule="exact"/>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（小型企业、微型企业）</w:t>
      </w:r>
      <w:r>
        <w:rPr>
          <w:rFonts w:hint="eastAsia" w:ascii="宋体" w:hAnsi="宋体" w:eastAsia="宋体" w:cs="宋体"/>
          <w:color w:val="auto"/>
          <w:sz w:val="24"/>
          <w:highlight w:val="none"/>
        </w:rPr>
        <w:t>；</w:t>
      </w:r>
    </w:p>
    <w:p w14:paraId="0CDB6B2B">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hint="eastAsia" w:ascii="宋体" w:hAnsi="宋体" w:eastAsia="宋体" w:cs="宋体"/>
          <w:color w:val="auto"/>
          <w:szCs w:val="21"/>
          <w:highlight w:val="none"/>
        </w:rPr>
      </w:pPr>
    </w:p>
    <w:p w14:paraId="0F9DF1A4">
      <w:pPr>
        <w:keepNext w:val="0"/>
        <w:keepLines w:val="0"/>
        <w:pageBreakBefore w:val="0"/>
        <w:widowControl w:val="0"/>
        <w:shd w:val="clear"/>
        <w:kinsoku/>
        <w:overflowPunct/>
        <w:topLinePunct w:val="0"/>
        <w:bidi w:val="0"/>
        <w:adjustRightInd/>
        <w:snapToGrid/>
        <w:spacing w:line="500" w:lineRule="exact"/>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04EF4AC5">
      <w:pPr>
        <w:pStyle w:val="9"/>
        <w:keepNext w:val="0"/>
        <w:keepLines w:val="0"/>
        <w:pageBreakBefore w:val="0"/>
        <w:widowControl w:val="0"/>
        <w:shd w:val="clear"/>
        <w:kinsoku/>
        <w:wordWrap w:val="0"/>
        <w:overflowPunct/>
        <w:topLinePunct w:val="0"/>
        <w:bidi w:val="0"/>
        <w:adjustRightInd/>
        <w:snapToGrid/>
        <w:spacing w:after="0" w:line="500" w:lineRule="exact"/>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9BBA09F">
      <w:pPr>
        <w:pStyle w:val="9"/>
        <w:keepNext w:val="0"/>
        <w:keepLines w:val="0"/>
        <w:pageBreakBefore w:val="0"/>
        <w:widowControl w:val="0"/>
        <w:shd w:val="clear"/>
        <w:kinsoku/>
        <w:wordWrap w:val="0"/>
        <w:overflowPunct/>
        <w:topLinePunct w:val="0"/>
        <w:bidi w:val="0"/>
        <w:adjustRightInd/>
        <w:snapToGrid/>
        <w:spacing w:after="0" w:line="500" w:lineRule="exact"/>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EB0779E">
      <w:pPr>
        <w:pStyle w:val="9"/>
        <w:keepNext w:val="0"/>
        <w:keepLines w:val="0"/>
        <w:pageBreakBefore w:val="0"/>
        <w:widowControl w:val="0"/>
        <w:shd w:val="clear"/>
        <w:kinsoku/>
        <w:wordWrap w:val="0"/>
        <w:overflowPunct/>
        <w:topLinePunct w:val="0"/>
        <w:bidi w:val="0"/>
        <w:adjustRightInd/>
        <w:snapToGrid/>
        <w:spacing w:after="0" w:line="500" w:lineRule="exact"/>
        <w:ind w:left="3960" w:right="1808"/>
        <w:contextualSpacing/>
        <w:textAlignment w:val="auto"/>
        <w:rPr>
          <w:rFonts w:hint="eastAsia" w:ascii="宋体" w:hAnsi="宋体" w:eastAsia="宋体" w:cs="宋体"/>
          <w:color w:val="auto"/>
          <w:sz w:val="24"/>
          <w:highlight w:val="none"/>
        </w:rPr>
      </w:pPr>
    </w:p>
    <w:p w14:paraId="07881338">
      <w:pPr>
        <w:keepNext w:val="0"/>
        <w:keepLines w:val="0"/>
        <w:pageBreakBefore w:val="0"/>
        <w:widowControl w:val="0"/>
        <w:shd w:val="clear"/>
        <w:kinsoku/>
        <w:wordWrap w:val="0"/>
        <w:overflowPunct/>
        <w:topLinePunct w:val="0"/>
        <w:autoSpaceDE w:val="0"/>
        <w:autoSpaceDN w:val="0"/>
        <w:bidi w:val="0"/>
        <w:adjustRightInd/>
        <w:snapToGrid/>
        <w:spacing w:line="500" w:lineRule="exact"/>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A1AA248">
      <w:pPr>
        <w:keepNext w:val="0"/>
        <w:keepLines w:val="0"/>
        <w:pageBreakBefore w:val="0"/>
        <w:widowControl w:val="0"/>
        <w:shd w:val="clear"/>
        <w:kinsoku/>
        <w:wordWrap w:val="0"/>
        <w:overflowPunct/>
        <w:topLinePunct w:val="0"/>
        <w:autoSpaceDE w:val="0"/>
        <w:autoSpaceDN w:val="0"/>
        <w:bidi w:val="0"/>
        <w:adjustRightInd/>
        <w:snapToGrid/>
        <w:spacing w:line="500" w:lineRule="exact"/>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E5C4AC7">
      <w:pPr>
        <w:pStyle w:val="9"/>
        <w:shd w:val="clear"/>
        <w:wordWrap w:val="0"/>
        <w:spacing w:after="0" w:line="336" w:lineRule="auto"/>
        <w:ind w:left="3960" w:right="1808"/>
        <w:contextualSpacing/>
        <w:rPr>
          <w:rFonts w:hint="eastAsia" w:ascii="宋体" w:hAnsi="宋体" w:eastAsia="宋体" w:cs="宋体"/>
          <w:color w:val="auto"/>
          <w:highlight w:val="none"/>
        </w:rPr>
      </w:pPr>
    </w:p>
    <w:p w14:paraId="4C038384">
      <w:pPr>
        <w:pStyle w:val="2"/>
        <w:shd w:val="clear"/>
        <w:wordWrap w:val="0"/>
        <w:spacing w:line="336"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w:t>
      </w:r>
      <w:r>
        <w:rPr>
          <w:rFonts w:hint="eastAsia" w:ascii="宋体" w:hAnsi="宋体" w:cs="宋体"/>
          <w:color w:val="auto"/>
          <w:sz w:val="24"/>
          <w:highlight w:val="none"/>
          <w:lang w:eastAsia="zh-CN"/>
        </w:rPr>
        <w:t>小微</w:t>
      </w:r>
      <w:r>
        <w:rPr>
          <w:rFonts w:hint="eastAsia" w:ascii="宋体" w:hAnsi="宋体" w:eastAsia="宋体" w:cs="宋体"/>
          <w:color w:val="auto"/>
          <w:sz w:val="24"/>
          <w:highlight w:val="none"/>
        </w:rPr>
        <w:t>企业声明函》。从业人员、营业收入、资产总额填报上一年度数据，无上一年度数据的新成立企业可不填报</w:t>
      </w:r>
    </w:p>
    <w:p w14:paraId="5B825577">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85B680B">
      <w:pPr>
        <w:pStyle w:val="2"/>
        <w:numPr>
          <w:ilvl w:val="0"/>
          <w:numId w:val="0"/>
        </w:numPr>
        <w:shd w:val="clear"/>
        <w:wordWrap w:val="0"/>
        <w:spacing w:line="336"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137CD856">
      <w:pPr>
        <w:pStyle w:val="13"/>
        <w:shd w:val="clear"/>
        <w:wordWrap w:val="0"/>
        <w:spacing w:line="336" w:lineRule="auto"/>
        <w:jc w:val="center"/>
        <w:rPr>
          <w:rFonts w:hint="eastAsia" w:ascii="宋体" w:hAnsi="宋体" w:eastAsia="宋体" w:cs="宋体"/>
          <w:color w:val="auto"/>
          <w:kern w:val="2"/>
          <w:sz w:val="44"/>
          <w:szCs w:val="44"/>
          <w:highlight w:val="none"/>
        </w:rPr>
      </w:pPr>
    </w:p>
    <w:p w14:paraId="22862F2F">
      <w:pPr>
        <w:pStyle w:val="13"/>
        <w:shd w:val="clear"/>
        <w:wordWrap w:val="0"/>
        <w:spacing w:line="336"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578625C5">
      <w:pPr>
        <w:shd w:val="clear"/>
        <w:wordWrap w:val="0"/>
        <w:autoSpaceDE w:val="0"/>
        <w:autoSpaceDN w:val="0"/>
        <w:adjustRightInd w:val="0"/>
        <w:spacing w:line="336" w:lineRule="auto"/>
        <w:jc w:val="left"/>
        <w:rPr>
          <w:rFonts w:hint="eastAsia" w:ascii="宋体" w:hAnsi="宋体" w:eastAsia="宋体" w:cs="宋体"/>
          <w:color w:val="auto"/>
          <w:kern w:val="0"/>
          <w:szCs w:val="21"/>
          <w:highlight w:val="none"/>
          <w:u w:val="single"/>
        </w:rPr>
      </w:pPr>
    </w:p>
    <w:p w14:paraId="64F8998E">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61" w:name="PO_3000001868_PM031"/>
      <w:r>
        <w:rPr>
          <w:rFonts w:hint="eastAsia" w:ascii="宋体" w:hAnsi="宋体" w:eastAsia="宋体" w:cs="宋体"/>
          <w:color w:val="auto"/>
          <w:kern w:val="0"/>
          <w:sz w:val="24"/>
          <w:highlight w:val="none"/>
          <w:u w:val="single"/>
        </w:rPr>
        <w:t>广西邕政采购代理有限公司</w:t>
      </w:r>
      <w:bookmarkEnd w:id="61"/>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3B0AEC5F">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290E0266">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5A28A8C">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42DBDD1B">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________________________________________________</w:t>
      </w:r>
      <w:r>
        <w:rPr>
          <w:rFonts w:hint="eastAsia" w:ascii="宋体" w:hAnsi="宋体" w:eastAsia="宋体" w:cs="宋体"/>
          <w:color w:val="auto"/>
          <w:kern w:val="0"/>
          <w:sz w:val="24"/>
          <w:highlight w:val="none"/>
        </w:rPr>
        <w:t>。</w:t>
      </w:r>
    </w:p>
    <w:p w14:paraId="67756424">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5、本联合体中</w:t>
      </w:r>
      <w:r>
        <w:rPr>
          <w:rFonts w:hint="eastAsia" w:ascii="宋体" w:hAnsi="宋体" w:eastAsia="宋体" w:cs="宋体"/>
          <w:color w:val="auto"/>
          <w:sz w:val="24"/>
          <w:szCs w:val="24"/>
          <w:highlight w:val="none"/>
          <w:u w:val="single"/>
        </w:rPr>
        <w:t>，________________________（某成员单位名称）为______</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ascii="宋体" w:hAnsi="宋体" w:eastAsia="宋体" w:cs="宋体"/>
          <w:color w:val="auto"/>
          <w:sz w:val="24"/>
          <w:szCs w:val="24"/>
          <w:highlight w:val="none"/>
          <w:u w:val="single"/>
        </w:rPr>
        <w:t>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5303F65B">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77D3AA97">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1FBC6423">
      <w:pPr>
        <w:shd w:val="clear"/>
        <w:wordWrap w:val="0"/>
        <w:autoSpaceDE w:val="0"/>
        <w:autoSpaceDN w:val="0"/>
        <w:adjustRightInd w:val="0"/>
        <w:spacing w:line="336"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01B1DFD">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543580C">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79A9C8F8">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3DE8BE53">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9C18431">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3D67E76F">
      <w:pPr>
        <w:shd w:val="clear"/>
        <w:wordWrap w:val="0"/>
        <w:autoSpaceDE w:val="0"/>
        <w:autoSpaceDN w:val="0"/>
        <w:adjustRightInd w:val="0"/>
        <w:spacing w:line="336" w:lineRule="auto"/>
        <w:jc w:val="left"/>
        <w:rPr>
          <w:rFonts w:hint="eastAsia" w:ascii="宋体" w:hAnsi="宋体" w:eastAsia="宋体" w:cs="宋体"/>
          <w:color w:val="auto"/>
          <w:kern w:val="0"/>
          <w:szCs w:val="21"/>
          <w:highlight w:val="none"/>
        </w:rPr>
      </w:pPr>
    </w:p>
    <w:p w14:paraId="0DBF9335">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41DD258">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306A4CAE">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1FB5673A">
      <w:pPr>
        <w:shd w:val="clear"/>
        <w:wordWrap w:val="0"/>
        <w:autoSpaceDE w:val="0"/>
        <w:autoSpaceDN w:val="0"/>
        <w:adjustRightInd w:val="0"/>
        <w:spacing w:line="336" w:lineRule="auto"/>
        <w:jc w:val="left"/>
        <w:rPr>
          <w:rFonts w:hint="eastAsia" w:ascii="宋体" w:hAnsi="宋体" w:eastAsia="宋体" w:cs="宋体"/>
          <w:color w:val="auto"/>
          <w:kern w:val="0"/>
          <w:sz w:val="24"/>
          <w:highlight w:val="none"/>
        </w:rPr>
      </w:pPr>
    </w:p>
    <w:p w14:paraId="38D3573C">
      <w:pPr>
        <w:shd w:val="clear"/>
        <w:wordWrap w:val="0"/>
        <w:autoSpaceDE w:val="0"/>
        <w:autoSpaceDN w:val="0"/>
        <w:spacing w:line="336"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B355ED">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B77699A">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590FB282">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494118BE">
      <w:pPr>
        <w:shd w:val="clear"/>
        <w:wordWrap w:val="0"/>
        <w:autoSpaceDE w:val="0"/>
        <w:autoSpaceDN w:val="0"/>
        <w:spacing w:line="336" w:lineRule="auto"/>
        <w:ind w:firstLine="6120" w:firstLineChars="2550"/>
        <w:rPr>
          <w:rFonts w:hint="eastAsia" w:ascii="宋体" w:hAnsi="宋体" w:eastAsia="宋体" w:cs="宋体"/>
          <w:color w:val="auto"/>
          <w:kern w:val="0"/>
          <w:sz w:val="24"/>
          <w:highlight w:val="none"/>
          <w:lang w:val="zh-CN"/>
        </w:rPr>
      </w:pPr>
    </w:p>
    <w:p w14:paraId="5A02E729">
      <w:pPr>
        <w:shd w:val="clear"/>
        <w:wordWrap w:val="0"/>
        <w:snapToGrid w:val="0"/>
        <w:spacing w:line="336"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5FB1E2AC">
      <w:pPr>
        <w:pStyle w:val="4"/>
        <w:shd w:val="clear"/>
        <w:wordWrap w:val="0"/>
        <w:spacing w:before="0" w:after="0" w:line="336" w:lineRule="auto"/>
        <w:jc w:val="center"/>
        <w:rPr>
          <w:rFonts w:hint="eastAsia" w:ascii="宋体" w:hAnsi="宋体" w:eastAsia="宋体" w:cs="宋体"/>
          <w:b w:val="0"/>
          <w:color w:val="auto"/>
          <w:highlight w:val="none"/>
        </w:rPr>
      </w:pPr>
      <w:bookmarkStart w:id="62" w:name="_Toc1397"/>
      <w:bookmarkStart w:id="63"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2"/>
      <w:bookmarkEnd w:id="63"/>
    </w:p>
    <w:p w14:paraId="1EF0826F">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F973397">
      <w:pPr>
        <w:shd w:val="clear"/>
        <w:wordWrap w:val="0"/>
        <w:snapToGrid w:val="0"/>
        <w:spacing w:line="336" w:lineRule="auto"/>
        <w:rPr>
          <w:rFonts w:hint="eastAsia" w:ascii="宋体" w:hAnsi="宋体" w:eastAsia="宋体" w:cs="宋体"/>
          <w:color w:val="auto"/>
          <w:sz w:val="24"/>
          <w:szCs w:val="20"/>
          <w:highlight w:val="none"/>
        </w:rPr>
      </w:pPr>
    </w:p>
    <w:p w14:paraId="0F75ADC5">
      <w:pPr>
        <w:shd w:val="clear"/>
        <w:wordWrap w:val="0"/>
        <w:snapToGrid w:val="0"/>
        <w:spacing w:line="336" w:lineRule="auto"/>
        <w:rPr>
          <w:rFonts w:hint="eastAsia" w:ascii="宋体" w:hAnsi="宋体" w:eastAsia="宋体" w:cs="宋体"/>
          <w:color w:val="auto"/>
          <w:sz w:val="24"/>
          <w:szCs w:val="20"/>
          <w:highlight w:val="none"/>
        </w:rPr>
      </w:pPr>
    </w:p>
    <w:p w14:paraId="39695119">
      <w:pPr>
        <w:shd w:val="clear"/>
        <w:wordWrap w:val="0"/>
        <w:snapToGrid w:val="0"/>
        <w:spacing w:line="336" w:lineRule="auto"/>
        <w:rPr>
          <w:rFonts w:hint="eastAsia" w:ascii="宋体" w:hAnsi="宋体" w:eastAsia="宋体" w:cs="宋体"/>
          <w:color w:val="auto"/>
          <w:sz w:val="24"/>
          <w:szCs w:val="20"/>
          <w:highlight w:val="none"/>
        </w:rPr>
      </w:pPr>
    </w:p>
    <w:p w14:paraId="44BEDBE1">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923E076">
      <w:pPr>
        <w:shd w:val="clear"/>
        <w:wordWrap w:val="0"/>
        <w:snapToGrid w:val="0"/>
        <w:spacing w:line="336" w:lineRule="auto"/>
        <w:rPr>
          <w:rFonts w:hint="eastAsia" w:ascii="宋体" w:hAnsi="宋体" w:eastAsia="宋体" w:cs="宋体"/>
          <w:bCs/>
          <w:color w:val="auto"/>
          <w:sz w:val="24"/>
          <w:szCs w:val="20"/>
          <w:highlight w:val="none"/>
        </w:rPr>
      </w:pPr>
    </w:p>
    <w:p w14:paraId="1C00BC36">
      <w:pPr>
        <w:shd w:val="clear"/>
        <w:wordWrap w:val="0"/>
        <w:snapToGrid w:val="0"/>
        <w:spacing w:line="336" w:lineRule="auto"/>
        <w:rPr>
          <w:rFonts w:hint="eastAsia" w:ascii="宋体" w:hAnsi="宋体" w:eastAsia="宋体" w:cs="宋体"/>
          <w:bCs/>
          <w:color w:val="auto"/>
          <w:sz w:val="24"/>
          <w:szCs w:val="20"/>
          <w:highlight w:val="none"/>
        </w:rPr>
      </w:pPr>
    </w:p>
    <w:p w14:paraId="2A484755">
      <w:pPr>
        <w:shd w:val="clear"/>
        <w:wordWrap w:val="0"/>
        <w:snapToGrid w:val="0"/>
        <w:spacing w:line="336" w:lineRule="auto"/>
        <w:rPr>
          <w:rFonts w:hint="eastAsia" w:ascii="宋体" w:hAnsi="宋体" w:eastAsia="宋体" w:cs="宋体"/>
          <w:bCs/>
          <w:color w:val="auto"/>
          <w:sz w:val="24"/>
          <w:szCs w:val="20"/>
          <w:highlight w:val="none"/>
        </w:rPr>
      </w:pPr>
    </w:p>
    <w:p w14:paraId="621BEB1D">
      <w:pPr>
        <w:shd w:val="clear"/>
        <w:wordWrap w:val="0"/>
        <w:snapToGrid w:val="0"/>
        <w:spacing w:line="336" w:lineRule="auto"/>
        <w:rPr>
          <w:rFonts w:hint="eastAsia" w:ascii="宋体" w:hAnsi="宋体" w:eastAsia="宋体" w:cs="宋体"/>
          <w:bCs/>
          <w:color w:val="auto"/>
          <w:sz w:val="24"/>
          <w:szCs w:val="20"/>
          <w:highlight w:val="none"/>
        </w:rPr>
      </w:pPr>
    </w:p>
    <w:p w14:paraId="28D075F0">
      <w:pPr>
        <w:shd w:val="clear"/>
        <w:wordWrap w:val="0"/>
        <w:snapToGrid w:val="0"/>
        <w:spacing w:line="336" w:lineRule="auto"/>
        <w:rPr>
          <w:rFonts w:hint="eastAsia" w:ascii="宋体" w:hAnsi="宋体" w:eastAsia="宋体" w:cs="宋体"/>
          <w:bCs/>
          <w:color w:val="auto"/>
          <w:sz w:val="24"/>
          <w:szCs w:val="20"/>
          <w:highlight w:val="none"/>
        </w:rPr>
      </w:pPr>
    </w:p>
    <w:p w14:paraId="0DE87196">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5E439C85">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048B8970">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2CE539E">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E8B75C9">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68A81C12">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4F0F2823">
      <w:pPr>
        <w:pStyle w:val="2"/>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536C2C6">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4C25D268">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31AA51D8">
      <w:pPr>
        <w:pStyle w:val="2"/>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1FE6AB83">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DCBF3D2">
      <w:pPr>
        <w:shd w:val="clear"/>
        <w:wordWrap w:val="0"/>
        <w:snapToGrid w:val="0"/>
        <w:spacing w:line="336"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724D8C75">
      <w:pPr>
        <w:shd w:val="clear"/>
        <w:wordWrap w:val="0"/>
        <w:spacing w:line="336"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2855905">
      <w:pPr>
        <w:shd w:val="clear"/>
        <w:wordWrap w:val="0"/>
        <w:spacing w:line="336" w:lineRule="auto"/>
        <w:jc w:val="center"/>
        <w:rPr>
          <w:rFonts w:hint="eastAsia" w:ascii="宋体" w:hAnsi="宋体" w:eastAsia="宋体" w:cs="宋体"/>
          <w:b/>
          <w:color w:val="auto"/>
          <w:kern w:val="0"/>
          <w:sz w:val="28"/>
          <w:szCs w:val="28"/>
          <w:highlight w:val="none"/>
        </w:rPr>
      </w:pPr>
    </w:p>
    <w:p w14:paraId="3CAF4719">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48AE10C">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AFE17DB">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E724E3B">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DA3F4E9">
      <w:pPr>
        <w:pStyle w:val="34"/>
        <w:shd w:val="clear"/>
        <w:wordWrap w:val="0"/>
        <w:spacing w:line="336" w:lineRule="auto"/>
        <w:rPr>
          <w:rFonts w:hint="eastAsia" w:ascii="宋体" w:hAnsi="宋体" w:eastAsia="宋体" w:cs="宋体"/>
          <w:color w:val="auto"/>
          <w:highlight w:val="none"/>
        </w:rPr>
      </w:pPr>
      <w:bookmarkStart w:id="64" w:name="OLE_LINK7"/>
      <w:bookmarkStart w:id="65" w:name="OLE_LINK6"/>
      <w:bookmarkStart w:id="66" w:name="OLE_LINK5"/>
      <w:r>
        <w:rPr>
          <w:rFonts w:hint="eastAsia" w:ascii="宋体" w:hAnsi="宋体" w:eastAsia="宋体" w:cs="宋体"/>
          <w:color w:val="auto"/>
          <w:highlight w:val="none"/>
        </w:rPr>
        <w:t>五、磋商供应商情况介绍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2B57513">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4"/>
      <w:bookmarkEnd w:id="65"/>
    </w:p>
    <w:bookmarkEnd w:id="66"/>
    <w:p w14:paraId="0A3CF623">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6A785019">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18B691F">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C503690">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B64BE9C">
      <w:pPr>
        <w:pStyle w:val="34"/>
        <w:shd w:val="clear"/>
        <w:wordWrap w:val="0"/>
        <w:spacing w:line="336"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2651E2">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E45D85C">
      <w:pPr>
        <w:shd w:val="clear"/>
        <w:wordWrap w:val="0"/>
        <w:spacing w:line="336" w:lineRule="auto"/>
        <w:rPr>
          <w:rFonts w:hint="eastAsia" w:ascii="宋体" w:hAnsi="宋体" w:eastAsia="宋体" w:cs="宋体"/>
          <w:color w:val="auto"/>
          <w:sz w:val="32"/>
          <w:szCs w:val="32"/>
          <w:highlight w:val="none"/>
        </w:rPr>
      </w:pPr>
    </w:p>
    <w:p w14:paraId="000D9A5B">
      <w:pPr>
        <w:shd w:val="clear"/>
        <w:wordWrap w:val="0"/>
        <w:spacing w:line="336"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0AE4A97D">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5CC66424">
      <w:pPr>
        <w:shd w:val="clear"/>
        <w:wordWrap w:val="0"/>
        <w:spacing w:line="336"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2F5396C5">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282C751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3AECA187">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D9739E1">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C6C75D5">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AD93521">
      <w:pPr>
        <w:shd w:val="clear"/>
        <w:wordWrap w:val="0"/>
        <w:spacing w:line="336"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3CE146D8">
      <w:pPr>
        <w:shd w:val="clear"/>
        <w:wordWrap w:val="0"/>
        <w:spacing w:line="336"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6A36E11">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05B5D94">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2B62F36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444BCC">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3FF27F3">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432EA493">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B2DD7EA">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C333422">
      <w:pPr>
        <w:shd w:val="clear"/>
        <w:wordWrap w:val="0"/>
        <w:spacing w:line="336" w:lineRule="auto"/>
        <w:ind w:firstLine="480" w:firstLineChars="200"/>
        <w:contextualSpacing/>
        <w:rPr>
          <w:rFonts w:hint="eastAsia" w:ascii="宋体" w:hAnsi="宋体" w:eastAsia="宋体" w:cs="宋体"/>
          <w:color w:val="auto"/>
          <w:sz w:val="24"/>
          <w:highlight w:val="none"/>
        </w:rPr>
      </w:pPr>
    </w:p>
    <w:p w14:paraId="35C32F91">
      <w:pPr>
        <w:shd w:val="clear"/>
        <w:spacing w:line="336"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BA4943F">
      <w:pPr>
        <w:shd w:val="clear"/>
        <w:wordWrap w:val="0"/>
        <w:autoSpaceDE w:val="0"/>
        <w:autoSpaceDN w:val="0"/>
        <w:spacing w:line="336"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F50232">
      <w:pPr>
        <w:shd w:val="clear"/>
        <w:wordWrap w:val="0"/>
        <w:spacing w:line="336"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F0721D7">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D95C7B5">
      <w:pPr>
        <w:shd w:val="clear"/>
        <w:wordWrap w:val="0"/>
        <w:spacing w:line="336" w:lineRule="auto"/>
        <w:ind w:left="540"/>
        <w:contextualSpacing/>
        <w:rPr>
          <w:rFonts w:hint="eastAsia" w:ascii="宋体" w:hAnsi="宋体" w:eastAsia="宋体" w:cs="宋体"/>
          <w:color w:val="auto"/>
          <w:sz w:val="32"/>
          <w:szCs w:val="32"/>
          <w:highlight w:val="none"/>
        </w:rPr>
      </w:pPr>
    </w:p>
    <w:p w14:paraId="55987252">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8F6FCBF">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D7C302B">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6A4F146">
      <w:pPr>
        <w:shd w:val="clear"/>
        <w:wordWrap w:val="0"/>
        <w:spacing w:line="336"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9A3459C">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782FA16">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4D76C34">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AD2F1C0">
      <w:pPr>
        <w:shd w:val="clear"/>
        <w:wordWrap w:val="0"/>
        <w:spacing w:line="336" w:lineRule="auto"/>
        <w:ind w:left="540"/>
        <w:contextualSpacing/>
        <w:rPr>
          <w:rFonts w:hint="eastAsia" w:ascii="宋体" w:hAnsi="宋体" w:eastAsia="宋体" w:cs="宋体"/>
          <w:color w:val="auto"/>
          <w:sz w:val="24"/>
          <w:highlight w:val="none"/>
        </w:rPr>
      </w:pPr>
    </w:p>
    <w:p w14:paraId="51666BEC">
      <w:pPr>
        <w:shd w:val="clear"/>
        <w:wordWrap w:val="0"/>
        <w:spacing w:line="336" w:lineRule="auto"/>
        <w:ind w:left="540"/>
        <w:contextualSpacing/>
        <w:rPr>
          <w:rFonts w:hint="eastAsia" w:ascii="宋体" w:hAnsi="宋体" w:eastAsia="宋体" w:cs="宋体"/>
          <w:color w:val="auto"/>
          <w:sz w:val="24"/>
          <w:highlight w:val="none"/>
        </w:rPr>
      </w:pPr>
    </w:p>
    <w:p w14:paraId="11D6E16F">
      <w:pPr>
        <w:shd w:val="clear"/>
        <w:wordWrap w:val="0"/>
        <w:spacing w:line="336" w:lineRule="auto"/>
        <w:ind w:left="540"/>
        <w:contextualSpacing/>
        <w:rPr>
          <w:rFonts w:hint="eastAsia" w:ascii="宋体" w:hAnsi="宋体" w:eastAsia="宋体" w:cs="宋体"/>
          <w:color w:val="auto"/>
          <w:sz w:val="24"/>
          <w:highlight w:val="none"/>
        </w:rPr>
      </w:pPr>
    </w:p>
    <w:p w14:paraId="0FAEE9E9">
      <w:pPr>
        <w:shd w:val="clear"/>
        <w:wordWrap w:val="0"/>
        <w:spacing w:line="336"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DDB3A67">
      <w:pPr>
        <w:shd w:val="clear"/>
        <w:wordWrap w:val="0"/>
        <w:spacing w:line="336" w:lineRule="auto"/>
        <w:ind w:left="540"/>
        <w:contextualSpacing/>
        <w:rPr>
          <w:rFonts w:hint="eastAsia" w:ascii="宋体" w:hAnsi="宋体" w:eastAsia="宋体" w:cs="宋体"/>
          <w:color w:val="auto"/>
          <w:sz w:val="24"/>
          <w:highlight w:val="none"/>
        </w:rPr>
      </w:pPr>
    </w:p>
    <w:p w14:paraId="016CA801">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817AC58">
      <w:pPr>
        <w:shd w:val="clear"/>
        <w:wordWrap w:val="0"/>
        <w:spacing w:line="336"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E1D9FF8">
      <w:pPr>
        <w:shd w:val="clear"/>
        <w:wordWrap w:val="0"/>
        <w:spacing w:line="336" w:lineRule="auto"/>
        <w:contextualSpacing/>
        <w:jc w:val="left"/>
        <w:rPr>
          <w:rFonts w:hint="eastAsia" w:ascii="宋体" w:hAnsi="宋体" w:eastAsia="宋体" w:cs="宋体"/>
          <w:color w:val="auto"/>
          <w:sz w:val="24"/>
          <w:highlight w:val="none"/>
        </w:rPr>
      </w:pPr>
    </w:p>
    <w:p w14:paraId="0A572AE1">
      <w:pPr>
        <w:shd w:val="clear"/>
        <w:wordWrap w:val="0"/>
        <w:spacing w:line="336"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246F7082">
      <w:pPr>
        <w:shd w:val="clear"/>
        <w:wordWrap w:val="0"/>
        <w:spacing w:line="336"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298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411A6362">
            <w:pPr>
              <w:shd w:val="clear"/>
              <w:wordWrap w:val="0"/>
              <w:spacing w:line="336" w:lineRule="auto"/>
              <w:rPr>
                <w:rFonts w:hint="eastAsia" w:ascii="宋体" w:hAnsi="宋体" w:eastAsia="宋体" w:cs="宋体"/>
                <w:b/>
                <w:color w:val="auto"/>
                <w:sz w:val="24"/>
                <w:highlight w:val="none"/>
              </w:rPr>
            </w:pPr>
          </w:p>
          <w:p w14:paraId="6018E14C">
            <w:pPr>
              <w:shd w:val="clear"/>
              <w:wordWrap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4E4E3F41">
      <w:pPr>
        <w:shd w:val="clear"/>
        <w:wordWrap w:val="0"/>
        <w:spacing w:line="336"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2EE68C9">
      <w:pPr>
        <w:shd w:val="clear"/>
        <w:wordWrap w:val="0"/>
        <w:adjustRightInd w:val="0"/>
        <w:snapToGrid w:val="0"/>
        <w:spacing w:line="336" w:lineRule="auto"/>
        <w:jc w:val="left"/>
        <w:rPr>
          <w:rFonts w:hint="eastAsia" w:ascii="宋体" w:hAnsi="宋体" w:eastAsia="宋体" w:cs="宋体"/>
          <w:b/>
          <w:color w:val="auto"/>
          <w:szCs w:val="21"/>
          <w:highlight w:val="none"/>
        </w:rPr>
      </w:pPr>
    </w:p>
    <w:p w14:paraId="77D5EA4F">
      <w:pPr>
        <w:shd w:val="clear"/>
        <w:wordWrap w:val="0"/>
        <w:spacing w:line="336"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4DA09E9A">
      <w:pPr>
        <w:shd w:val="clear"/>
        <w:wordWrap w:val="0"/>
        <w:spacing w:line="336" w:lineRule="auto"/>
        <w:jc w:val="center"/>
        <w:rPr>
          <w:rFonts w:hint="eastAsia" w:ascii="宋体" w:hAnsi="宋体" w:eastAsia="宋体" w:cs="宋体"/>
          <w:color w:val="auto"/>
          <w:sz w:val="44"/>
          <w:szCs w:val="44"/>
          <w:highlight w:val="none"/>
        </w:rPr>
      </w:pPr>
    </w:p>
    <w:p w14:paraId="44DEA484">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46007BBE">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7C5D2A6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7" w:name="PO_3000001920_PM031"/>
      <w:r>
        <w:rPr>
          <w:rFonts w:hint="eastAsia" w:ascii="宋体" w:hAnsi="宋体" w:eastAsia="宋体" w:cs="宋体"/>
          <w:color w:val="auto"/>
          <w:sz w:val="24"/>
          <w:highlight w:val="none"/>
          <w:u w:val="single"/>
        </w:rPr>
        <w:t>广西邕政采购代理有限公司</w:t>
      </w:r>
      <w:bookmarkEnd w:id="67"/>
      <w:r>
        <w:rPr>
          <w:rFonts w:hint="eastAsia" w:ascii="宋体" w:hAnsi="宋体" w:eastAsia="宋体" w:cs="宋体"/>
          <w:color w:val="auto"/>
          <w:sz w:val="24"/>
          <w:highlight w:val="none"/>
        </w:rPr>
        <w:t>：</w:t>
      </w:r>
    </w:p>
    <w:p w14:paraId="5DAF09C2">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149BAEF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531F7D94">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2A75F1B">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36D2EA7">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2336A511">
      <w:pPr>
        <w:shd w:val="clear"/>
        <w:wordWrap w:val="0"/>
        <w:spacing w:line="336" w:lineRule="auto"/>
        <w:rPr>
          <w:rFonts w:hint="eastAsia" w:ascii="宋体" w:hAnsi="宋体" w:eastAsia="宋体" w:cs="宋体"/>
          <w:color w:val="auto"/>
          <w:sz w:val="24"/>
          <w:highlight w:val="none"/>
        </w:rPr>
      </w:pPr>
    </w:p>
    <w:p w14:paraId="0AD24A0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01267DA">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B24AEB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B8CD42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EBAD968">
      <w:pPr>
        <w:shd w:val="clear"/>
        <w:wordWrap w:val="0"/>
        <w:spacing w:line="336"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49F2A82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59A67778">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089EC47A">
      <w:pPr>
        <w:shd w:val="clear"/>
        <w:wordWrap w:val="0"/>
        <w:spacing w:line="336"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DCF2B1F">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4C27C281">
      <w:pPr>
        <w:shd w:val="clear"/>
        <w:wordWrap w:val="0"/>
        <w:spacing w:line="336"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32CC1F53">
      <w:pPr>
        <w:shd w:val="clear"/>
        <w:wordWrap w:val="0"/>
        <w:spacing w:line="336" w:lineRule="auto"/>
        <w:jc w:val="center"/>
        <w:rPr>
          <w:rFonts w:hint="eastAsia" w:ascii="宋体" w:hAnsi="宋体" w:eastAsia="宋体" w:cs="宋体"/>
          <w:color w:val="auto"/>
          <w:sz w:val="32"/>
          <w:szCs w:val="32"/>
          <w:highlight w:val="none"/>
        </w:rPr>
      </w:pPr>
    </w:p>
    <w:p w14:paraId="3E0BF164">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11037BB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1F499419">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4276DD7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14F98F6">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AAAA2C4">
      <w:pPr>
        <w:shd w:val="clear"/>
        <w:wordWrap w:val="0"/>
        <w:spacing w:line="336"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581974B9">
      <w:pPr>
        <w:shd w:val="clear"/>
        <w:wordWrap w:val="0"/>
        <w:spacing w:line="336"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5374BD1B">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9B50143">
      <w:pPr>
        <w:shd w:val="clear"/>
        <w:wordWrap w:val="0"/>
        <w:spacing w:line="336" w:lineRule="auto"/>
        <w:rPr>
          <w:rFonts w:hint="eastAsia" w:ascii="宋体" w:hAnsi="宋体" w:eastAsia="宋体" w:cs="宋体"/>
          <w:color w:val="auto"/>
          <w:sz w:val="24"/>
          <w:highlight w:val="none"/>
        </w:rPr>
      </w:pPr>
    </w:p>
    <w:p w14:paraId="5B06FD4A">
      <w:pPr>
        <w:shd w:val="clear"/>
        <w:wordWrap w:val="0"/>
        <w:spacing w:line="336"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53482021">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B33C09">
      <w:pPr>
        <w:shd w:val="clear"/>
        <w:wordWrap w:val="0"/>
        <w:spacing w:line="336" w:lineRule="auto"/>
        <w:rPr>
          <w:rFonts w:hint="eastAsia" w:ascii="宋体" w:hAnsi="宋体" w:eastAsia="宋体" w:cs="宋体"/>
          <w:color w:val="auto"/>
          <w:sz w:val="24"/>
          <w:highlight w:val="none"/>
        </w:rPr>
      </w:pPr>
    </w:p>
    <w:p w14:paraId="28861E06">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EAF8CFF">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72CD82F">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61C99A64">
      <w:pPr>
        <w:shd w:val="clear"/>
        <w:wordWrap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2FA87004">
      <w:pPr>
        <w:shd w:val="clear"/>
        <w:wordWrap w:val="0"/>
        <w:spacing w:line="336"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752E4676">
      <w:pPr>
        <w:shd w:val="clear"/>
        <w:wordWrap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74FB541E">
      <w:pPr>
        <w:shd w:val="clear"/>
        <w:wordWrap w:val="0"/>
        <w:spacing w:line="336" w:lineRule="auto"/>
        <w:rPr>
          <w:rFonts w:hint="eastAsia" w:ascii="宋体" w:hAnsi="宋体" w:eastAsia="宋体" w:cs="宋体"/>
          <w:color w:val="auto"/>
          <w:sz w:val="32"/>
          <w:szCs w:val="32"/>
          <w:highlight w:val="none"/>
        </w:rPr>
      </w:pPr>
    </w:p>
    <w:p w14:paraId="6B90AFFA">
      <w:pPr>
        <w:shd w:val="clear"/>
        <w:wordWrap w:val="0"/>
        <w:spacing w:line="336"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455B43F">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CEA1FF2">
      <w:pPr>
        <w:shd w:val="clear"/>
        <w:wordWrap w:val="0"/>
        <w:spacing w:line="336"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7C4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7B1EB92">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36DFF36F">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0884CB6">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57531DD">
            <w:pPr>
              <w:shd w:val="clear"/>
              <w:wordWrap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7AE4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336779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799C86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F8A870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2E490C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DB48CA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13CE55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48F9B81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C3746E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FCBA66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10FE5D16">
            <w:pPr>
              <w:shd w:val="clear"/>
              <w:wordWrap w:val="0"/>
              <w:spacing w:line="336" w:lineRule="auto"/>
              <w:rPr>
                <w:rFonts w:hint="eastAsia" w:ascii="宋体" w:hAnsi="宋体" w:eastAsia="宋体" w:cs="宋体"/>
                <w:color w:val="auto"/>
                <w:sz w:val="24"/>
                <w:highlight w:val="none"/>
              </w:rPr>
            </w:pPr>
          </w:p>
        </w:tc>
      </w:tr>
      <w:tr w14:paraId="4579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69DC18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3126CF1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553E4F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58C681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35C888B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6026B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FDAA565">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764D6C0F">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36A63F2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6AFFF76">
            <w:pPr>
              <w:shd w:val="clear"/>
              <w:wordWrap w:val="0"/>
              <w:spacing w:line="336" w:lineRule="auto"/>
              <w:rPr>
                <w:rFonts w:hint="eastAsia" w:ascii="宋体" w:hAnsi="宋体" w:eastAsia="宋体" w:cs="宋体"/>
                <w:color w:val="auto"/>
                <w:sz w:val="24"/>
                <w:highlight w:val="none"/>
              </w:rPr>
            </w:pPr>
          </w:p>
        </w:tc>
      </w:tr>
      <w:tr w14:paraId="30CF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72396D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655C462D">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5284E9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52B4111">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4DA4109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02F7069E">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6EAC54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3E3A623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4F5D7A5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18ABEA28">
            <w:pPr>
              <w:shd w:val="clear"/>
              <w:wordWrap w:val="0"/>
              <w:spacing w:line="336" w:lineRule="auto"/>
              <w:rPr>
                <w:rFonts w:hint="eastAsia" w:ascii="宋体" w:hAnsi="宋体" w:eastAsia="宋体" w:cs="宋体"/>
                <w:color w:val="auto"/>
                <w:sz w:val="24"/>
                <w:highlight w:val="none"/>
              </w:rPr>
            </w:pPr>
          </w:p>
        </w:tc>
      </w:tr>
    </w:tbl>
    <w:p w14:paraId="3D949EF1">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7138D45">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45EF2266">
      <w:pPr>
        <w:pStyle w:val="10"/>
        <w:shd w:val="clear"/>
        <w:wordWrap w:val="0"/>
        <w:spacing w:line="336"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当响应文件的商务内容低于竞争性磋商采购文件要求时，磋商供应商应当如实写明“负偏离”，否则视为虚假应标</w:t>
      </w:r>
    </w:p>
    <w:p w14:paraId="3807953B">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3E40F5A8">
      <w:pPr>
        <w:pStyle w:val="13"/>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76D1F291">
      <w:pPr>
        <w:shd w:val="clear"/>
        <w:wordWrap w:val="0"/>
        <w:spacing w:line="336"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8703EAA">
      <w:pPr>
        <w:shd w:val="clear"/>
        <w:wordWrap w:val="0"/>
        <w:spacing w:line="336"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95681FD">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78349DC6">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五、磋商供应商情况介绍</w:t>
      </w:r>
    </w:p>
    <w:p w14:paraId="777C4ADE">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20109C7E">
      <w:pPr>
        <w:pStyle w:val="18"/>
        <w:shd w:val="clear"/>
        <w:spacing w:line="336" w:lineRule="auto"/>
        <w:ind w:left="1022" w:hanging="602"/>
        <w:rPr>
          <w:rFonts w:hint="eastAsia" w:ascii="宋体" w:hAnsi="宋体" w:eastAsia="宋体" w:cs="宋体"/>
          <w:b/>
          <w:color w:val="auto"/>
          <w:sz w:val="30"/>
          <w:szCs w:val="30"/>
          <w:highlight w:val="none"/>
        </w:rPr>
      </w:pPr>
    </w:p>
    <w:p w14:paraId="25477A2B">
      <w:pPr>
        <w:shd w:val="clear"/>
        <w:spacing w:line="336" w:lineRule="auto"/>
        <w:rPr>
          <w:rFonts w:hint="eastAsia" w:ascii="宋体" w:hAnsi="宋体" w:eastAsia="宋体" w:cs="宋体"/>
          <w:b/>
          <w:color w:val="auto"/>
          <w:sz w:val="30"/>
          <w:szCs w:val="30"/>
          <w:highlight w:val="none"/>
        </w:rPr>
      </w:pPr>
    </w:p>
    <w:p w14:paraId="7CC13AE6">
      <w:pPr>
        <w:pStyle w:val="18"/>
        <w:shd w:val="clear"/>
        <w:spacing w:line="336" w:lineRule="auto"/>
        <w:ind w:left="1022" w:hanging="602"/>
        <w:rPr>
          <w:rFonts w:hint="eastAsia" w:ascii="宋体" w:hAnsi="宋体" w:eastAsia="宋体" w:cs="宋体"/>
          <w:b/>
          <w:color w:val="auto"/>
          <w:sz w:val="30"/>
          <w:szCs w:val="30"/>
          <w:highlight w:val="none"/>
        </w:rPr>
      </w:pPr>
    </w:p>
    <w:p w14:paraId="2648E50C">
      <w:pPr>
        <w:shd w:val="clear"/>
        <w:spacing w:line="336" w:lineRule="auto"/>
        <w:rPr>
          <w:rFonts w:hint="eastAsia" w:ascii="宋体" w:hAnsi="宋体" w:eastAsia="宋体" w:cs="宋体"/>
          <w:b/>
          <w:color w:val="auto"/>
          <w:sz w:val="30"/>
          <w:szCs w:val="30"/>
          <w:highlight w:val="none"/>
        </w:rPr>
      </w:pPr>
    </w:p>
    <w:p w14:paraId="01FE0B60">
      <w:pPr>
        <w:pStyle w:val="18"/>
        <w:shd w:val="clear"/>
        <w:spacing w:line="336" w:lineRule="auto"/>
        <w:ind w:left="1022" w:hanging="602"/>
        <w:rPr>
          <w:rFonts w:hint="eastAsia" w:ascii="宋体" w:hAnsi="宋体" w:eastAsia="宋体" w:cs="宋体"/>
          <w:b/>
          <w:color w:val="auto"/>
          <w:sz w:val="30"/>
          <w:szCs w:val="30"/>
          <w:highlight w:val="none"/>
        </w:rPr>
      </w:pPr>
    </w:p>
    <w:p w14:paraId="0D951A80">
      <w:pPr>
        <w:shd w:val="clear"/>
        <w:spacing w:line="336" w:lineRule="auto"/>
        <w:rPr>
          <w:rFonts w:hint="eastAsia" w:ascii="宋体" w:hAnsi="宋体" w:eastAsia="宋体" w:cs="宋体"/>
          <w:b/>
          <w:color w:val="auto"/>
          <w:sz w:val="30"/>
          <w:szCs w:val="30"/>
          <w:highlight w:val="none"/>
        </w:rPr>
      </w:pPr>
    </w:p>
    <w:p w14:paraId="2B4CAA07">
      <w:pPr>
        <w:pStyle w:val="18"/>
        <w:shd w:val="clear"/>
        <w:spacing w:line="336" w:lineRule="auto"/>
        <w:ind w:left="1022" w:hanging="602"/>
        <w:rPr>
          <w:rFonts w:hint="eastAsia" w:ascii="宋体" w:hAnsi="宋体" w:eastAsia="宋体" w:cs="宋体"/>
          <w:b/>
          <w:color w:val="auto"/>
          <w:sz w:val="30"/>
          <w:szCs w:val="30"/>
          <w:highlight w:val="none"/>
        </w:rPr>
      </w:pPr>
    </w:p>
    <w:p w14:paraId="46C12C91">
      <w:pPr>
        <w:shd w:val="clear"/>
        <w:spacing w:line="336" w:lineRule="auto"/>
        <w:rPr>
          <w:rFonts w:hint="eastAsia" w:ascii="宋体" w:hAnsi="宋体" w:eastAsia="宋体" w:cs="宋体"/>
          <w:color w:val="auto"/>
          <w:highlight w:val="none"/>
        </w:rPr>
      </w:pPr>
    </w:p>
    <w:p w14:paraId="15926417">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21A836">
      <w:pPr>
        <w:shd w:val="clear"/>
        <w:wordWrap w:val="0"/>
        <w:autoSpaceDE w:val="0"/>
        <w:autoSpaceDN w:val="0"/>
        <w:spacing w:line="336"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878B51B">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7FC644BA">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03AB1833">
      <w:pPr>
        <w:pStyle w:val="17"/>
        <w:shd w:val="clear"/>
        <w:wordWrap w:val="0"/>
        <w:snapToGrid w:val="0"/>
        <w:spacing w:line="336"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263"/>
        <w:gridCol w:w="1572"/>
        <w:gridCol w:w="1276"/>
        <w:gridCol w:w="1842"/>
      </w:tblGrid>
      <w:tr w14:paraId="5CFF1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4C39528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A605CC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7F61F8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3AFC0327">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61D626B7">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8FEFB1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3716C66">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0886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1FC78895">
            <w:pPr>
              <w:shd w:val="clear"/>
              <w:wordWrap w:val="0"/>
              <w:spacing w:line="336"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259A3B9C">
            <w:pPr>
              <w:shd w:val="clear"/>
              <w:wordWrap w:val="0"/>
              <w:spacing w:line="336"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1117B53">
            <w:pPr>
              <w:shd w:val="clear"/>
              <w:wordWrap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1D607EE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w:t>
            </w:r>
          </w:p>
        </w:tc>
        <w:tc>
          <w:tcPr>
            <w:tcW w:w="1572" w:type="dxa"/>
            <w:tcBorders>
              <w:top w:val="single" w:color="auto" w:sz="4" w:space="0"/>
              <w:left w:val="single" w:color="auto" w:sz="4" w:space="0"/>
              <w:bottom w:val="single" w:color="auto" w:sz="4" w:space="0"/>
              <w:right w:val="single" w:color="auto" w:sz="4" w:space="0"/>
            </w:tcBorders>
            <w:vAlign w:val="center"/>
          </w:tcPr>
          <w:p w14:paraId="752F970D">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7D3E14F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259FACC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C79C00F">
            <w:pPr>
              <w:shd w:val="clear"/>
              <w:wordWrap w:val="0"/>
              <w:spacing w:line="336" w:lineRule="auto"/>
              <w:jc w:val="left"/>
              <w:rPr>
                <w:rFonts w:hint="eastAsia" w:ascii="宋体" w:hAnsi="宋体" w:eastAsia="宋体" w:cs="宋体"/>
                <w:color w:val="auto"/>
                <w:sz w:val="24"/>
                <w:highlight w:val="none"/>
              </w:rPr>
            </w:pPr>
          </w:p>
        </w:tc>
      </w:tr>
      <w:tr w14:paraId="7733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77369FF4">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6C0C2757">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A87AE99">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6DB94AEB">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05281E7">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1481BF1">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FCBEF44">
            <w:pPr>
              <w:shd w:val="clear"/>
              <w:wordWrap w:val="0"/>
              <w:snapToGrid w:val="0"/>
              <w:spacing w:line="336" w:lineRule="auto"/>
              <w:jc w:val="left"/>
              <w:rPr>
                <w:rFonts w:hint="eastAsia" w:ascii="宋体" w:hAnsi="宋体" w:eastAsia="宋体" w:cs="宋体"/>
                <w:color w:val="auto"/>
                <w:sz w:val="24"/>
                <w:highlight w:val="none"/>
              </w:rPr>
            </w:pPr>
          </w:p>
        </w:tc>
      </w:tr>
      <w:tr w14:paraId="683DF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3F45D3">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5CE148B5">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B62297B">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02AF6F16">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D510FC4">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698943A">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0FCF1F5">
            <w:pPr>
              <w:shd w:val="clear"/>
              <w:wordWrap w:val="0"/>
              <w:snapToGrid w:val="0"/>
              <w:spacing w:line="336" w:lineRule="auto"/>
              <w:jc w:val="left"/>
              <w:rPr>
                <w:rFonts w:hint="eastAsia" w:ascii="宋体" w:hAnsi="宋体" w:eastAsia="宋体" w:cs="宋体"/>
                <w:color w:val="auto"/>
                <w:sz w:val="24"/>
                <w:highlight w:val="none"/>
              </w:rPr>
            </w:pPr>
          </w:p>
        </w:tc>
      </w:tr>
      <w:tr w14:paraId="156C6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0794F24B">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A869B7B">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8E0F65">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4F4F6BB9">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7348ACA5">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24AA5B4">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8869D73">
            <w:pPr>
              <w:shd w:val="clear"/>
              <w:wordWrap w:val="0"/>
              <w:snapToGrid w:val="0"/>
              <w:spacing w:line="336" w:lineRule="auto"/>
              <w:jc w:val="left"/>
              <w:rPr>
                <w:rFonts w:hint="eastAsia" w:ascii="宋体" w:hAnsi="宋体" w:eastAsia="宋体" w:cs="宋体"/>
                <w:color w:val="auto"/>
                <w:sz w:val="24"/>
                <w:highlight w:val="none"/>
              </w:rPr>
            </w:pPr>
          </w:p>
        </w:tc>
      </w:tr>
      <w:tr w14:paraId="1D471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311B5FD6">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3948F5">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5E3405F">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1076546E">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59F5B75">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DA76C73">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0003317">
            <w:pPr>
              <w:shd w:val="clear"/>
              <w:wordWrap w:val="0"/>
              <w:snapToGrid w:val="0"/>
              <w:spacing w:line="336" w:lineRule="auto"/>
              <w:jc w:val="left"/>
              <w:rPr>
                <w:rFonts w:hint="eastAsia" w:ascii="宋体" w:hAnsi="宋体" w:eastAsia="宋体" w:cs="宋体"/>
                <w:color w:val="auto"/>
                <w:sz w:val="24"/>
                <w:highlight w:val="none"/>
              </w:rPr>
            </w:pPr>
          </w:p>
        </w:tc>
      </w:tr>
      <w:tr w14:paraId="0F58C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A0AB507">
            <w:pPr>
              <w:shd w:val="clear"/>
              <w:wordWrap w:val="0"/>
              <w:snapToGrid w:val="0"/>
              <w:spacing w:line="336"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B887EE9">
            <w:pPr>
              <w:shd w:val="clear"/>
              <w:wordWrap w:val="0"/>
              <w:snapToGrid w:val="0"/>
              <w:spacing w:line="336"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915D9C6">
            <w:pPr>
              <w:shd w:val="clear"/>
              <w:wordWrap w:val="0"/>
              <w:snapToGrid w:val="0"/>
              <w:spacing w:line="336" w:lineRule="auto"/>
              <w:jc w:val="left"/>
              <w:rPr>
                <w:rFonts w:hint="eastAsia" w:ascii="宋体" w:hAnsi="宋体" w:eastAsia="宋体" w:cs="宋体"/>
                <w:color w:val="auto"/>
                <w:sz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19CD8569">
            <w:pPr>
              <w:shd w:val="clear"/>
              <w:wordWrap w:val="0"/>
              <w:snapToGrid w:val="0"/>
              <w:spacing w:line="336"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6B1EEAD">
            <w:pPr>
              <w:shd w:val="clear"/>
              <w:wordWrap w:val="0"/>
              <w:snapToGrid w:val="0"/>
              <w:spacing w:line="336"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0FB0D56">
            <w:pPr>
              <w:shd w:val="clear"/>
              <w:wordWrap w:val="0"/>
              <w:snapToGrid w:val="0"/>
              <w:spacing w:line="336"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07C3847">
            <w:pPr>
              <w:shd w:val="clear"/>
              <w:wordWrap w:val="0"/>
              <w:snapToGrid w:val="0"/>
              <w:spacing w:line="336" w:lineRule="auto"/>
              <w:jc w:val="left"/>
              <w:rPr>
                <w:rFonts w:hint="eastAsia" w:ascii="宋体" w:hAnsi="宋体" w:eastAsia="宋体" w:cs="宋体"/>
                <w:color w:val="auto"/>
                <w:sz w:val="24"/>
                <w:highlight w:val="none"/>
              </w:rPr>
            </w:pPr>
          </w:p>
        </w:tc>
      </w:tr>
    </w:tbl>
    <w:p w14:paraId="3544E0F7">
      <w:pPr>
        <w:pStyle w:val="17"/>
        <w:shd w:val="clear"/>
        <w:wordWrap w:val="0"/>
        <w:snapToGrid w:val="0"/>
        <w:spacing w:line="336" w:lineRule="auto"/>
        <w:ind w:left="480" w:hanging="480"/>
        <w:rPr>
          <w:rFonts w:hint="eastAsia" w:ascii="宋体" w:hAnsi="宋体" w:eastAsia="宋体" w:cs="宋体"/>
          <w:color w:val="auto"/>
          <w:sz w:val="24"/>
          <w:highlight w:val="none"/>
        </w:rPr>
      </w:pPr>
    </w:p>
    <w:p w14:paraId="3458FE66">
      <w:pPr>
        <w:shd w:val="clear"/>
        <w:wordWrap w:val="0"/>
        <w:snapToGrid w:val="0"/>
        <w:spacing w:line="336" w:lineRule="auto"/>
        <w:ind w:firstLine="4935" w:firstLineChars="2350"/>
        <w:rPr>
          <w:rFonts w:hint="eastAsia" w:ascii="宋体" w:hAnsi="宋体" w:eastAsia="宋体" w:cs="宋体"/>
          <w:color w:val="auto"/>
          <w:szCs w:val="21"/>
          <w:highlight w:val="none"/>
        </w:rPr>
      </w:pPr>
    </w:p>
    <w:p w14:paraId="2D3EA677">
      <w:pPr>
        <w:shd w:val="clear"/>
        <w:wordWrap w:val="0"/>
        <w:snapToGrid w:val="0"/>
        <w:spacing w:line="336" w:lineRule="auto"/>
        <w:ind w:left="210" w:hanging="210" w:hangingChars="87"/>
        <w:rPr>
          <w:rFonts w:hint="eastAsia" w:ascii="宋体" w:hAnsi="宋体" w:eastAsia="宋体" w:cs="宋体"/>
          <w:b/>
          <w:color w:val="auto"/>
          <w:sz w:val="24"/>
          <w:highlight w:val="none"/>
        </w:rPr>
      </w:pPr>
    </w:p>
    <w:p w14:paraId="0AED3042">
      <w:pPr>
        <w:shd w:val="clear"/>
        <w:wordWrap w:val="0"/>
        <w:snapToGrid w:val="0"/>
        <w:spacing w:line="336" w:lineRule="auto"/>
        <w:ind w:hanging="1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:相关项目业绩一览表（提供合同原件扫描件、用户验收报告（如有）、用户评价意见（如有）格式自拟）</w:t>
      </w:r>
    </w:p>
    <w:p w14:paraId="4933E6C9">
      <w:pPr>
        <w:shd w:val="clear"/>
        <w:wordWrap w:val="0"/>
        <w:snapToGrid w:val="0"/>
        <w:spacing w:line="336" w:lineRule="auto"/>
        <w:ind w:hanging="10"/>
        <w:rPr>
          <w:rFonts w:hint="eastAsia" w:ascii="宋体" w:hAnsi="宋体" w:eastAsia="宋体" w:cs="宋体"/>
          <w:b/>
          <w:color w:val="auto"/>
          <w:sz w:val="24"/>
          <w:highlight w:val="none"/>
        </w:rPr>
      </w:pPr>
    </w:p>
    <w:p w14:paraId="715866AE">
      <w:pPr>
        <w:pStyle w:val="13"/>
        <w:shd w:val="clear"/>
        <w:wordWrap w:val="0"/>
        <w:spacing w:line="336"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注：供应商可按上述的格式自行编制，须随表提交相应的合同复印件和用户单位验收证明（如有）并注明所在供应商商务技术文件页码。</w:t>
      </w:r>
    </w:p>
    <w:p w14:paraId="381D7488">
      <w:pPr>
        <w:shd w:val="clear"/>
        <w:wordWrap w:val="0"/>
        <w:snapToGrid w:val="0"/>
        <w:spacing w:line="336" w:lineRule="auto"/>
        <w:ind w:hanging="1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D6E048A">
      <w:pPr>
        <w:shd w:val="clear"/>
        <w:wordWrap w:val="0"/>
        <w:snapToGrid w:val="0"/>
        <w:spacing w:line="336" w:lineRule="auto"/>
        <w:ind w:left="4410" w:leftChars="2100" w:firstLine="5670" w:firstLineChars="2700"/>
        <w:rPr>
          <w:rFonts w:hint="eastAsia" w:ascii="宋体" w:hAnsi="宋体" w:eastAsia="宋体" w:cs="宋体"/>
          <w:color w:val="auto"/>
          <w:szCs w:val="21"/>
          <w:highlight w:val="none"/>
        </w:rPr>
      </w:pPr>
    </w:p>
    <w:p w14:paraId="0A2D600A">
      <w:pPr>
        <w:shd w:val="clear"/>
        <w:wordWrap w:val="0"/>
        <w:snapToGrid w:val="0"/>
        <w:spacing w:line="336" w:lineRule="auto"/>
        <w:ind w:firstLine="6480" w:firstLineChars="27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供应商名称(电子签章)：</w:t>
      </w:r>
    </w:p>
    <w:p w14:paraId="2E4FE1E7">
      <w:pPr>
        <w:shd w:val="clear"/>
        <w:wordWrap w:val="0"/>
        <w:spacing w:line="336" w:lineRule="auto"/>
        <w:jc w:val="center"/>
        <w:rPr>
          <w:rFonts w:hint="eastAsia" w:ascii="宋体" w:hAnsi="宋体" w:eastAsia="宋体" w:cs="宋体"/>
          <w:color w:val="auto"/>
          <w:sz w:val="32"/>
          <w:szCs w:val="32"/>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B7D13EF">
      <w:pPr>
        <w:shd w:val="clear"/>
        <w:wordWrap w:val="0"/>
        <w:snapToGrid w:val="0"/>
        <w:spacing w:line="336"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47C86E91">
      <w:pPr>
        <w:shd w:val="clear"/>
        <w:wordWrap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30CA05D9">
      <w:pPr>
        <w:shd w:val="clear"/>
        <w:wordWrap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1F79AA5D">
      <w:pPr>
        <w:shd w:val="clear"/>
        <w:wordWrap w:val="0"/>
        <w:spacing w:line="336" w:lineRule="auto"/>
        <w:contextualSpacing/>
        <w:jc w:val="left"/>
        <w:rPr>
          <w:rFonts w:hint="eastAsia" w:ascii="宋体" w:hAnsi="宋体" w:eastAsia="宋体" w:cs="宋体"/>
          <w:color w:val="auto"/>
          <w:sz w:val="24"/>
          <w:highlight w:val="none"/>
        </w:rPr>
      </w:pPr>
    </w:p>
    <w:p w14:paraId="57FE8D05">
      <w:pPr>
        <w:pStyle w:val="13"/>
        <w:shd w:val="clear"/>
        <w:wordWrap w:val="0"/>
        <w:spacing w:line="336"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0B17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11ABD5E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46DB0C7E">
            <w:pPr>
              <w:shd w:val="clear"/>
              <w:wordWrap w:val="0"/>
              <w:spacing w:line="33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55AE1DBF">
            <w:pPr>
              <w:shd w:val="clear"/>
              <w:wordWrap w:val="0"/>
              <w:spacing w:line="33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7745371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EE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5A78ED0A">
            <w:pPr>
              <w:widowControl/>
              <w:shd w:val="clear"/>
              <w:wordWrap w:val="0"/>
              <w:spacing w:line="336" w:lineRule="auto"/>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7370E75">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014DCB63">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02767D5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0513891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8AF1085">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61D89266">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222FA9AD">
            <w:pPr>
              <w:widowControl/>
              <w:shd w:val="clear"/>
              <w:wordWrap w:val="0"/>
              <w:spacing w:line="336" w:lineRule="auto"/>
              <w:jc w:val="left"/>
              <w:rPr>
                <w:rFonts w:hint="eastAsia" w:ascii="宋体" w:hAnsi="宋体" w:eastAsia="宋体" w:cs="宋体"/>
                <w:color w:val="auto"/>
                <w:szCs w:val="21"/>
                <w:highlight w:val="none"/>
              </w:rPr>
            </w:pPr>
          </w:p>
        </w:tc>
      </w:tr>
      <w:tr w14:paraId="6B16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DE3027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4F51D5DC">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EA8779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72D44CF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D025B0">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E64AF5F">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B5E1CDF">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55072">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041436">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05BAFD9C">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7282D71">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143F5F5">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A189EAD">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6F5AD77F">
            <w:pPr>
              <w:shd w:val="clear"/>
              <w:wordWrap w:val="0"/>
              <w:spacing w:line="336" w:lineRule="auto"/>
              <w:rPr>
                <w:rFonts w:hint="eastAsia" w:ascii="宋体" w:hAnsi="宋体" w:eastAsia="宋体" w:cs="宋体"/>
                <w:color w:val="auto"/>
                <w:szCs w:val="21"/>
                <w:highlight w:val="none"/>
              </w:rPr>
            </w:pPr>
          </w:p>
        </w:tc>
      </w:tr>
      <w:tr w14:paraId="1D1E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48C99C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04D76975">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E244CB6">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3F0F572B">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A46826">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F5C3DD3">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5C8EB9">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154D2A35">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ED461F7">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4E0848FF">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0D9501">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7AC8AF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D59BA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5F5A94A6">
            <w:pPr>
              <w:shd w:val="clear"/>
              <w:wordWrap w:val="0"/>
              <w:spacing w:line="336" w:lineRule="auto"/>
              <w:rPr>
                <w:rFonts w:hint="eastAsia" w:ascii="宋体" w:hAnsi="宋体" w:eastAsia="宋体" w:cs="宋体"/>
                <w:color w:val="auto"/>
                <w:szCs w:val="21"/>
                <w:highlight w:val="none"/>
              </w:rPr>
            </w:pPr>
          </w:p>
        </w:tc>
      </w:tr>
      <w:tr w14:paraId="5AD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719E79CE">
            <w:pPr>
              <w:shd w:val="clear"/>
              <w:wordWrap w:val="0"/>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157DADFA">
            <w:pPr>
              <w:shd w:val="clear"/>
              <w:wordWrap w:val="0"/>
              <w:spacing w:line="336" w:lineRule="auto"/>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233557CF">
            <w:pPr>
              <w:shd w:val="clear"/>
              <w:wordWrap w:val="0"/>
              <w:spacing w:line="336" w:lineRule="auto"/>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32CE0976">
            <w:pPr>
              <w:shd w:val="clear"/>
              <w:wordWrap w:val="0"/>
              <w:spacing w:line="336" w:lineRule="auto"/>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AB9B40C">
            <w:pPr>
              <w:shd w:val="clear"/>
              <w:wordWrap w:val="0"/>
              <w:spacing w:line="336" w:lineRule="auto"/>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2E45FF4F">
            <w:pPr>
              <w:shd w:val="clear"/>
              <w:wordWrap w:val="0"/>
              <w:spacing w:line="336" w:lineRule="auto"/>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0F79A0E1">
            <w:pPr>
              <w:shd w:val="clear"/>
              <w:wordWrap w:val="0"/>
              <w:spacing w:line="336" w:lineRule="auto"/>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7B151442">
            <w:pPr>
              <w:shd w:val="clear"/>
              <w:wordWrap w:val="0"/>
              <w:spacing w:line="336" w:lineRule="auto"/>
              <w:rPr>
                <w:rFonts w:hint="eastAsia" w:ascii="宋体" w:hAnsi="宋体" w:eastAsia="宋体" w:cs="宋体"/>
                <w:color w:val="auto"/>
                <w:szCs w:val="21"/>
                <w:highlight w:val="none"/>
              </w:rPr>
            </w:pPr>
          </w:p>
        </w:tc>
      </w:tr>
    </w:tbl>
    <w:p w14:paraId="4BFA0C6C">
      <w:pPr>
        <w:pStyle w:val="8"/>
        <w:shd w:val="clear"/>
        <w:wordWrap w:val="0"/>
        <w:spacing w:after="0" w:line="336" w:lineRule="auto"/>
        <w:ind w:left="900" w:hanging="48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27EF6BB">
      <w:pPr>
        <w:pStyle w:val="8"/>
        <w:shd w:val="clear"/>
        <w:wordWrap w:val="0"/>
        <w:spacing w:after="0" w:line="336"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C50706E">
      <w:pPr>
        <w:pStyle w:val="8"/>
        <w:shd w:val="clear"/>
        <w:wordWrap w:val="0"/>
        <w:spacing w:after="0" w:line="336"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267CF0EA">
      <w:pPr>
        <w:pStyle w:val="10"/>
        <w:shd w:val="clear"/>
        <w:wordWrap w:val="0"/>
        <w:spacing w:line="336"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当响应文件的商务内容低于竞争性磋商采购文件要求时，磋商供应商应当如实写明“负偏离”，否则视为虚假应标</w:t>
      </w:r>
    </w:p>
    <w:p w14:paraId="12E6AEF9">
      <w:pPr>
        <w:shd w:val="clear"/>
        <w:wordWrap w:val="0"/>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3.表格内容均需按要求填写并盖章，不得留空，否则按响应无效处理。</w:t>
      </w:r>
    </w:p>
    <w:p w14:paraId="46895A8D">
      <w:pPr>
        <w:pStyle w:val="13"/>
        <w:shd w:val="clear"/>
        <w:wordWrap w:val="0"/>
        <w:spacing w:line="336" w:lineRule="auto"/>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3F209D2A">
      <w:pPr>
        <w:pStyle w:val="10"/>
        <w:shd w:val="clear"/>
        <w:wordWrap w:val="0"/>
        <w:spacing w:line="336" w:lineRule="auto"/>
        <w:ind w:firstLine="0" w:firstLineChars="0"/>
        <w:contextualSpacing/>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rPr>
        <w:t>5. 如技术偏离表中的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与佐证材料不一致的，以佐证材料为准。</w:t>
      </w:r>
    </w:p>
    <w:p w14:paraId="7249E66A">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94AAD9">
      <w:pPr>
        <w:shd w:val="clear"/>
        <w:wordWrap w:val="0"/>
        <w:autoSpaceDE w:val="0"/>
        <w:autoSpaceDN w:val="0"/>
        <w:spacing w:line="336"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DF04C99">
      <w:pPr>
        <w:shd w:val="clear"/>
        <w:wordWrap w:val="0"/>
        <w:adjustRightInd w:val="0"/>
        <w:snapToGrid w:val="0"/>
        <w:spacing w:line="336" w:lineRule="auto"/>
        <w:jc w:val="center"/>
        <w:rPr>
          <w:rFonts w:hint="eastAsia" w:ascii="宋体" w:hAnsi="宋体" w:eastAsia="宋体" w:cs="宋体"/>
          <w:bCs/>
          <w:color w:val="auto"/>
          <w:sz w:val="44"/>
          <w:szCs w:val="44"/>
          <w:highlight w:val="none"/>
        </w:rPr>
      </w:pPr>
    </w:p>
    <w:p w14:paraId="719CDD34">
      <w:pPr>
        <w:shd w:val="clear"/>
        <w:wordWrap w:val="0"/>
        <w:adjustRightInd w:val="0"/>
        <w:snapToGrid w:val="0"/>
        <w:spacing w:line="336"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420FD888">
      <w:pPr>
        <w:shd w:val="clear"/>
        <w:wordWrap w:val="0"/>
        <w:spacing w:line="336" w:lineRule="auto"/>
        <w:rPr>
          <w:rFonts w:hint="eastAsia" w:ascii="宋体" w:hAnsi="宋体" w:eastAsia="宋体" w:cs="宋体"/>
          <w:color w:val="auto"/>
          <w:szCs w:val="21"/>
          <w:highlight w:val="none"/>
        </w:rPr>
      </w:pPr>
    </w:p>
    <w:p w14:paraId="3D610CF4">
      <w:pPr>
        <w:shd w:val="clear"/>
        <w:wordWrap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897"/>
        <w:gridCol w:w="1560"/>
      </w:tblGrid>
      <w:tr w14:paraId="7BE6B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AB67605">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0F213AEE">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071C9390">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1DB8F783">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tcPr>
          <w:p w14:paraId="6DF5B287">
            <w:pPr>
              <w:shd w:val="clear"/>
              <w:wordWrap w:val="0"/>
              <w:snapToGrid w:val="0"/>
              <w:spacing w:line="336" w:lineRule="auto"/>
              <w:jc w:val="center"/>
              <w:rPr>
                <w:rFonts w:hint="eastAsia" w:ascii="宋体" w:hAnsi="宋体" w:eastAsia="宋体" w:cs="宋体"/>
                <w:color w:val="auto"/>
                <w:sz w:val="24"/>
                <w:highlight w:val="none"/>
              </w:rPr>
            </w:pPr>
          </w:p>
          <w:p w14:paraId="20398939">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02228743">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897" w:type="dxa"/>
            <w:tcBorders>
              <w:top w:val="single" w:color="auto" w:sz="4" w:space="0"/>
              <w:left w:val="single" w:color="auto" w:sz="4" w:space="0"/>
              <w:bottom w:val="single" w:color="auto" w:sz="4" w:space="0"/>
              <w:right w:val="single" w:color="auto" w:sz="4" w:space="0"/>
            </w:tcBorders>
            <w:vAlign w:val="center"/>
          </w:tcPr>
          <w:p w14:paraId="4666EBC3">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0BD4607A">
            <w:pPr>
              <w:shd w:val="clear"/>
              <w:wordWrap w:val="0"/>
              <w:snapToGrid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82E2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1984E4D">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8A3B4E5">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6CCF8548">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7B0AC76C">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4B10D16">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4E6D8860">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91A879E">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9558F6">
            <w:pPr>
              <w:shd w:val="clear"/>
              <w:wordWrap w:val="0"/>
              <w:snapToGrid w:val="0"/>
              <w:spacing w:line="336" w:lineRule="auto"/>
              <w:jc w:val="center"/>
              <w:rPr>
                <w:rFonts w:hint="eastAsia" w:ascii="宋体" w:hAnsi="宋体" w:eastAsia="宋体" w:cs="宋体"/>
                <w:color w:val="auto"/>
                <w:sz w:val="24"/>
                <w:highlight w:val="none"/>
              </w:rPr>
            </w:pPr>
          </w:p>
        </w:tc>
      </w:tr>
      <w:tr w14:paraId="1A7B4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71F4C29">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386176C">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815B30A">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07E19D0">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6C53A859">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3272A605">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36EAE0C">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EEF8487">
            <w:pPr>
              <w:shd w:val="clear"/>
              <w:wordWrap w:val="0"/>
              <w:snapToGrid w:val="0"/>
              <w:spacing w:line="336" w:lineRule="auto"/>
              <w:jc w:val="center"/>
              <w:rPr>
                <w:rFonts w:hint="eastAsia" w:ascii="宋体" w:hAnsi="宋体" w:eastAsia="宋体" w:cs="宋体"/>
                <w:color w:val="auto"/>
                <w:sz w:val="24"/>
                <w:highlight w:val="none"/>
              </w:rPr>
            </w:pPr>
          </w:p>
        </w:tc>
      </w:tr>
      <w:tr w14:paraId="2D7C1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0BDFF16">
            <w:pPr>
              <w:shd w:val="clear"/>
              <w:wordWrap w:val="0"/>
              <w:snapToGrid w:val="0"/>
              <w:spacing w:line="336"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7F189EB">
            <w:pPr>
              <w:shd w:val="clear"/>
              <w:wordWrap w:val="0"/>
              <w:snapToGrid w:val="0"/>
              <w:spacing w:line="336"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2A16E62">
            <w:pPr>
              <w:shd w:val="clear"/>
              <w:wordWrap w:val="0"/>
              <w:snapToGrid w:val="0"/>
              <w:spacing w:line="336"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5DF757BA">
            <w:pPr>
              <w:shd w:val="clear"/>
              <w:wordWrap w:val="0"/>
              <w:snapToGrid w:val="0"/>
              <w:spacing w:line="336"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727F3DAB">
            <w:pPr>
              <w:shd w:val="clear"/>
              <w:wordWrap w:val="0"/>
              <w:snapToGrid w:val="0"/>
              <w:spacing w:line="336"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D2EF695">
            <w:pPr>
              <w:shd w:val="clear"/>
              <w:wordWrap w:val="0"/>
              <w:snapToGrid w:val="0"/>
              <w:spacing w:line="336" w:lineRule="auto"/>
              <w:jc w:val="center"/>
              <w:rPr>
                <w:rFonts w:hint="eastAsia" w:ascii="宋体" w:hAnsi="宋体" w:eastAsia="宋体" w:cs="宋体"/>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45878CE">
            <w:pPr>
              <w:shd w:val="clear"/>
              <w:wordWrap w:val="0"/>
              <w:snapToGrid w:val="0"/>
              <w:spacing w:line="336"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D5C6128">
            <w:pPr>
              <w:shd w:val="clear"/>
              <w:wordWrap w:val="0"/>
              <w:snapToGrid w:val="0"/>
              <w:spacing w:line="336" w:lineRule="auto"/>
              <w:jc w:val="center"/>
              <w:rPr>
                <w:rFonts w:hint="eastAsia" w:ascii="宋体" w:hAnsi="宋体" w:eastAsia="宋体" w:cs="宋体"/>
                <w:color w:val="auto"/>
                <w:sz w:val="24"/>
                <w:highlight w:val="none"/>
              </w:rPr>
            </w:pPr>
          </w:p>
        </w:tc>
      </w:tr>
    </w:tbl>
    <w:p w14:paraId="082BE927">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45C7C272">
      <w:pPr>
        <w:shd w:val="clear"/>
        <w:tabs>
          <w:tab w:val="left" w:pos="1065"/>
        </w:tabs>
        <w:wordWrap w:val="0"/>
        <w:adjustRightInd w:val="0"/>
        <w:spacing w:line="336"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172A8DC7">
      <w:pPr>
        <w:shd w:val="clear"/>
        <w:wordWrap w:val="0"/>
        <w:adjustRightInd w:val="0"/>
        <w:spacing w:line="336" w:lineRule="auto"/>
        <w:contextualSpacing/>
        <w:jc w:val="left"/>
        <w:rPr>
          <w:rFonts w:hint="eastAsia" w:ascii="宋体" w:hAnsi="宋体" w:eastAsia="宋体" w:cs="宋体"/>
          <w:color w:val="auto"/>
          <w:sz w:val="24"/>
          <w:highlight w:val="none"/>
        </w:rPr>
      </w:pPr>
    </w:p>
    <w:p w14:paraId="0ED7C3C5">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C2B994">
      <w:pPr>
        <w:shd w:val="clear"/>
        <w:wordWrap w:val="0"/>
        <w:spacing w:line="336"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65BDE72">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441625DA">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59853738">
      <w:pPr>
        <w:shd w:val="clear"/>
        <w:wordWrap w:val="0"/>
        <w:spacing w:line="336" w:lineRule="auto"/>
        <w:rPr>
          <w:rFonts w:hint="eastAsia" w:ascii="宋体" w:hAnsi="宋体" w:eastAsia="宋体" w:cs="宋体"/>
          <w:b/>
          <w:bCs/>
          <w:color w:val="auto"/>
          <w:kern w:val="0"/>
          <w:sz w:val="24"/>
          <w:highlight w:val="none"/>
          <w:lang w:val="zh-CN"/>
        </w:rPr>
      </w:pPr>
      <w:bookmarkStart w:id="68"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8"/>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64F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4755C89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8257396">
                                    <w:pPr>
                                      <w:snapToGrid w:val="0"/>
                                    </w:pPr>
                                    <w: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433D36C7">
                                    <w:pPr>
                                      <w:snapToGrid w:val="0"/>
                                    </w:pPr>
                                    <w: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1C7E7082">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8257396">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33D36C7">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C7E7082">
                              <w:pPr>
                                <w:snapToGrid w:val="0"/>
                              </w:pPr>
                              <w:r>
                                <w:t>日</w:t>
                              </w:r>
                            </w:p>
                          </w:txbxContent>
                        </v:textbox>
                      </v:shape>
                    </v:group>
                  </w:pict>
                </mc:Fallback>
              </mc:AlternateContent>
            </w:r>
          </w:p>
          <w:p w14:paraId="76B5C583">
            <w:pPr>
              <w:shd w:val="clear"/>
              <w:wordWrap w:val="0"/>
              <w:spacing w:line="336" w:lineRule="auto"/>
              <w:rPr>
                <w:rFonts w:hint="eastAsia" w:ascii="宋体" w:hAnsi="宋体" w:eastAsia="宋体" w:cs="宋体"/>
                <w:color w:val="auto"/>
                <w:sz w:val="24"/>
                <w:highlight w:val="none"/>
              </w:rPr>
            </w:pPr>
          </w:p>
          <w:p w14:paraId="0804945F">
            <w:pPr>
              <w:shd w:val="clear"/>
              <w:wordWrap w:val="0"/>
              <w:spacing w:line="336" w:lineRule="auto"/>
              <w:rPr>
                <w:rFonts w:hint="eastAsia" w:ascii="宋体" w:hAnsi="宋体" w:eastAsia="宋体" w:cs="宋体"/>
                <w:color w:val="auto"/>
                <w:sz w:val="24"/>
                <w:highlight w:val="none"/>
              </w:rPr>
            </w:pPr>
          </w:p>
          <w:p w14:paraId="3374A4F6">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59944DF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3FC01E7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234F993A">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07FA7B3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126F038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797DC779">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05095DF2">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4C35C694">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31EE451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74565E9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140C52D0">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56999F43">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3C1532A8">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4AC9A5C7">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23C98C6C">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121FF57B">
            <w:pPr>
              <w:shd w:val="clear"/>
              <w:wordWrap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0715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DD851E">
            <w:pPr>
              <w:shd w:val="clear"/>
              <w:wordWrap w:val="0"/>
              <w:spacing w:line="336" w:lineRule="auto"/>
              <w:rPr>
                <w:rFonts w:hint="eastAsia" w:ascii="宋体" w:hAnsi="宋体" w:eastAsia="宋体" w:cs="宋体"/>
                <w:color w:val="auto"/>
                <w:sz w:val="24"/>
                <w:highlight w:val="none"/>
              </w:rPr>
            </w:pPr>
          </w:p>
        </w:tc>
        <w:tc>
          <w:tcPr>
            <w:tcW w:w="552" w:type="dxa"/>
          </w:tcPr>
          <w:p w14:paraId="611444CC">
            <w:pPr>
              <w:shd w:val="clear"/>
              <w:wordWrap w:val="0"/>
              <w:spacing w:line="336" w:lineRule="auto"/>
              <w:rPr>
                <w:rFonts w:hint="eastAsia" w:ascii="宋体" w:hAnsi="宋体" w:eastAsia="宋体" w:cs="宋体"/>
                <w:color w:val="auto"/>
                <w:sz w:val="24"/>
                <w:highlight w:val="none"/>
              </w:rPr>
            </w:pPr>
          </w:p>
        </w:tc>
        <w:tc>
          <w:tcPr>
            <w:tcW w:w="552" w:type="dxa"/>
          </w:tcPr>
          <w:p w14:paraId="09AB0557">
            <w:pPr>
              <w:shd w:val="clear"/>
              <w:wordWrap w:val="0"/>
              <w:spacing w:line="336" w:lineRule="auto"/>
              <w:rPr>
                <w:rFonts w:hint="eastAsia" w:ascii="宋体" w:hAnsi="宋体" w:eastAsia="宋体" w:cs="宋体"/>
                <w:color w:val="auto"/>
                <w:sz w:val="24"/>
                <w:highlight w:val="none"/>
              </w:rPr>
            </w:pPr>
          </w:p>
        </w:tc>
        <w:tc>
          <w:tcPr>
            <w:tcW w:w="552" w:type="dxa"/>
          </w:tcPr>
          <w:p w14:paraId="51FEC3EC">
            <w:pPr>
              <w:shd w:val="clear"/>
              <w:wordWrap w:val="0"/>
              <w:spacing w:line="336" w:lineRule="auto"/>
              <w:rPr>
                <w:rFonts w:hint="eastAsia" w:ascii="宋体" w:hAnsi="宋体" w:eastAsia="宋体" w:cs="宋体"/>
                <w:color w:val="auto"/>
                <w:sz w:val="24"/>
                <w:highlight w:val="none"/>
              </w:rPr>
            </w:pPr>
          </w:p>
        </w:tc>
        <w:tc>
          <w:tcPr>
            <w:tcW w:w="552" w:type="dxa"/>
          </w:tcPr>
          <w:p w14:paraId="41679079">
            <w:pPr>
              <w:shd w:val="clear"/>
              <w:wordWrap w:val="0"/>
              <w:spacing w:line="336" w:lineRule="auto"/>
              <w:rPr>
                <w:rFonts w:hint="eastAsia" w:ascii="宋体" w:hAnsi="宋体" w:eastAsia="宋体" w:cs="宋体"/>
                <w:color w:val="auto"/>
                <w:sz w:val="24"/>
                <w:highlight w:val="none"/>
              </w:rPr>
            </w:pPr>
          </w:p>
        </w:tc>
        <w:tc>
          <w:tcPr>
            <w:tcW w:w="552" w:type="dxa"/>
          </w:tcPr>
          <w:p w14:paraId="169F6D10">
            <w:pPr>
              <w:shd w:val="clear"/>
              <w:wordWrap w:val="0"/>
              <w:spacing w:line="336" w:lineRule="auto"/>
              <w:rPr>
                <w:rFonts w:hint="eastAsia" w:ascii="宋体" w:hAnsi="宋体" w:eastAsia="宋体" w:cs="宋体"/>
                <w:color w:val="auto"/>
                <w:sz w:val="24"/>
                <w:highlight w:val="none"/>
              </w:rPr>
            </w:pPr>
          </w:p>
        </w:tc>
        <w:tc>
          <w:tcPr>
            <w:tcW w:w="552" w:type="dxa"/>
          </w:tcPr>
          <w:p w14:paraId="570D0B25">
            <w:pPr>
              <w:shd w:val="clear"/>
              <w:wordWrap w:val="0"/>
              <w:spacing w:line="336" w:lineRule="auto"/>
              <w:rPr>
                <w:rFonts w:hint="eastAsia" w:ascii="宋体" w:hAnsi="宋体" w:eastAsia="宋体" w:cs="宋体"/>
                <w:color w:val="auto"/>
                <w:sz w:val="24"/>
                <w:highlight w:val="none"/>
              </w:rPr>
            </w:pPr>
          </w:p>
        </w:tc>
        <w:tc>
          <w:tcPr>
            <w:tcW w:w="553" w:type="dxa"/>
          </w:tcPr>
          <w:p w14:paraId="6244EEB0">
            <w:pPr>
              <w:shd w:val="clear"/>
              <w:wordWrap w:val="0"/>
              <w:spacing w:line="336" w:lineRule="auto"/>
              <w:rPr>
                <w:rFonts w:hint="eastAsia" w:ascii="宋体" w:hAnsi="宋体" w:eastAsia="宋体" w:cs="宋体"/>
                <w:color w:val="auto"/>
                <w:sz w:val="24"/>
                <w:highlight w:val="none"/>
              </w:rPr>
            </w:pPr>
          </w:p>
        </w:tc>
        <w:tc>
          <w:tcPr>
            <w:tcW w:w="553" w:type="dxa"/>
          </w:tcPr>
          <w:p w14:paraId="11F3C551">
            <w:pPr>
              <w:shd w:val="clear"/>
              <w:wordWrap w:val="0"/>
              <w:spacing w:line="336" w:lineRule="auto"/>
              <w:rPr>
                <w:rFonts w:hint="eastAsia" w:ascii="宋体" w:hAnsi="宋体" w:eastAsia="宋体" w:cs="宋体"/>
                <w:color w:val="auto"/>
                <w:sz w:val="24"/>
                <w:highlight w:val="none"/>
              </w:rPr>
            </w:pPr>
          </w:p>
        </w:tc>
        <w:tc>
          <w:tcPr>
            <w:tcW w:w="553" w:type="dxa"/>
          </w:tcPr>
          <w:p w14:paraId="7F774C2B">
            <w:pPr>
              <w:shd w:val="clear"/>
              <w:wordWrap w:val="0"/>
              <w:spacing w:line="336" w:lineRule="auto"/>
              <w:rPr>
                <w:rFonts w:hint="eastAsia" w:ascii="宋体" w:hAnsi="宋体" w:eastAsia="宋体" w:cs="宋体"/>
                <w:color w:val="auto"/>
                <w:sz w:val="24"/>
                <w:highlight w:val="none"/>
              </w:rPr>
            </w:pPr>
          </w:p>
        </w:tc>
        <w:tc>
          <w:tcPr>
            <w:tcW w:w="553" w:type="dxa"/>
          </w:tcPr>
          <w:p w14:paraId="2B289470">
            <w:pPr>
              <w:shd w:val="clear"/>
              <w:wordWrap w:val="0"/>
              <w:spacing w:line="336" w:lineRule="auto"/>
              <w:rPr>
                <w:rFonts w:hint="eastAsia" w:ascii="宋体" w:hAnsi="宋体" w:eastAsia="宋体" w:cs="宋体"/>
                <w:color w:val="auto"/>
                <w:sz w:val="24"/>
                <w:highlight w:val="none"/>
              </w:rPr>
            </w:pPr>
          </w:p>
        </w:tc>
        <w:tc>
          <w:tcPr>
            <w:tcW w:w="553" w:type="dxa"/>
          </w:tcPr>
          <w:p w14:paraId="0A2BA582">
            <w:pPr>
              <w:shd w:val="clear"/>
              <w:wordWrap w:val="0"/>
              <w:spacing w:line="336" w:lineRule="auto"/>
              <w:rPr>
                <w:rFonts w:hint="eastAsia" w:ascii="宋体" w:hAnsi="宋体" w:eastAsia="宋体" w:cs="宋体"/>
                <w:color w:val="auto"/>
                <w:sz w:val="24"/>
                <w:highlight w:val="none"/>
              </w:rPr>
            </w:pPr>
          </w:p>
        </w:tc>
        <w:tc>
          <w:tcPr>
            <w:tcW w:w="553" w:type="dxa"/>
          </w:tcPr>
          <w:p w14:paraId="3E20A2C6">
            <w:pPr>
              <w:shd w:val="clear"/>
              <w:wordWrap w:val="0"/>
              <w:spacing w:line="336" w:lineRule="auto"/>
              <w:rPr>
                <w:rFonts w:hint="eastAsia" w:ascii="宋体" w:hAnsi="宋体" w:eastAsia="宋体" w:cs="宋体"/>
                <w:color w:val="auto"/>
                <w:sz w:val="24"/>
                <w:highlight w:val="none"/>
              </w:rPr>
            </w:pPr>
          </w:p>
        </w:tc>
        <w:tc>
          <w:tcPr>
            <w:tcW w:w="553" w:type="dxa"/>
          </w:tcPr>
          <w:p w14:paraId="4D91DD68">
            <w:pPr>
              <w:shd w:val="clear"/>
              <w:wordWrap w:val="0"/>
              <w:spacing w:line="336" w:lineRule="auto"/>
              <w:rPr>
                <w:rFonts w:hint="eastAsia" w:ascii="宋体" w:hAnsi="宋体" w:eastAsia="宋体" w:cs="宋体"/>
                <w:color w:val="auto"/>
                <w:sz w:val="24"/>
                <w:highlight w:val="none"/>
              </w:rPr>
            </w:pPr>
          </w:p>
        </w:tc>
        <w:tc>
          <w:tcPr>
            <w:tcW w:w="553" w:type="dxa"/>
          </w:tcPr>
          <w:p w14:paraId="48A42969">
            <w:pPr>
              <w:shd w:val="clear"/>
              <w:wordWrap w:val="0"/>
              <w:spacing w:line="336" w:lineRule="auto"/>
              <w:rPr>
                <w:rFonts w:hint="eastAsia" w:ascii="宋体" w:hAnsi="宋体" w:eastAsia="宋体" w:cs="宋体"/>
                <w:color w:val="auto"/>
                <w:sz w:val="24"/>
                <w:highlight w:val="none"/>
              </w:rPr>
            </w:pPr>
          </w:p>
        </w:tc>
        <w:tc>
          <w:tcPr>
            <w:tcW w:w="553" w:type="dxa"/>
          </w:tcPr>
          <w:p w14:paraId="30F2FA24">
            <w:pPr>
              <w:shd w:val="clear"/>
              <w:wordWrap w:val="0"/>
              <w:spacing w:line="336" w:lineRule="auto"/>
              <w:rPr>
                <w:rFonts w:hint="eastAsia" w:ascii="宋体" w:hAnsi="宋体" w:eastAsia="宋体" w:cs="宋体"/>
                <w:color w:val="auto"/>
                <w:sz w:val="24"/>
                <w:highlight w:val="none"/>
              </w:rPr>
            </w:pPr>
          </w:p>
        </w:tc>
        <w:tc>
          <w:tcPr>
            <w:tcW w:w="553" w:type="dxa"/>
          </w:tcPr>
          <w:p w14:paraId="29125675">
            <w:pPr>
              <w:shd w:val="clear"/>
              <w:wordWrap w:val="0"/>
              <w:spacing w:line="336" w:lineRule="auto"/>
              <w:rPr>
                <w:rFonts w:hint="eastAsia" w:ascii="宋体" w:hAnsi="宋体" w:eastAsia="宋体" w:cs="宋体"/>
                <w:color w:val="auto"/>
                <w:sz w:val="24"/>
                <w:highlight w:val="none"/>
              </w:rPr>
            </w:pPr>
          </w:p>
        </w:tc>
      </w:tr>
      <w:tr w14:paraId="19D5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CA5089">
            <w:pPr>
              <w:shd w:val="clear"/>
              <w:wordWrap w:val="0"/>
              <w:spacing w:line="336" w:lineRule="auto"/>
              <w:rPr>
                <w:rFonts w:hint="eastAsia" w:ascii="宋体" w:hAnsi="宋体" w:eastAsia="宋体" w:cs="宋体"/>
                <w:color w:val="auto"/>
                <w:sz w:val="24"/>
                <w:highlight w:val="none"/>
              </w:rPr>
            </w:pPr>
          </w:p>
        </w:tc>
        <w:tc>
          <w:tcPr>
            <w:tcW w:w="552" w:type="dxa"/>
          </w:tcPr>
          <w:p w14:paraId="281E0B31">
            <w:pPr>
              <w:shd w:val="clear"/>
              <w:wordWrap w:val="0"/>
              <w:spacing w:line="336" w:lineRule="auto"/>
              <w:rPr>
                <w:rFonts w:hint="eastAsia" w:ascii="宋体" w:hAnsi="宋体" w:eastAsia="宋体" w:cs="宋体"/>
                <w:color w:val="auto"/>
                <w:sz w:val="24"/>
                <w:highlight w:val="none"/>
              </w:rPr>
            </w:pPr>
          </w:p>
        </w:tc>
        <w:tc>
          <w:tcPr>
            <w:tcW w:w="552" w:type="dxa"/>
          </w:tcPr>
          <w:p w14:paraId="551673F5">
            <w:pPr>
              <w:shd w:val="clear"/>
              <w:wordWrap w:val="0"/>
              <w:spacing w:line="336" w:lineRule="auto"/>
              <w:rPr>
                <w:rFonts w:hint="eastAsia" w:ascii="宋体" w:hAnsi="宋体" w:eastAsia="宋体" w:cs="宋体"/>
                <w:color w:val="auto"/>
                <w:sz w:val="24"/>
                <w:highlight w:val="none"/>
              </w:rPr>
            </w:pPr>
          </w:p>
        </w:tc>
        <w:tc>
          <w:tcPr>
            <w:tcW w:w="552" w:type="dxa"/>
          </w:tcPr>
          <w:p w14:paraId="3A9BB0FF">
            <w:pPr>
              <w:shd w:val="clear"/>
              <w:wordWrap w:val="0"/>
              <w:spacing w:line="336" w:lineRule="auto"/>
              <w:rPr>
                <w:rFonts w:hint="eastAsia" w:ascii="宋体" w:hAnsi="宋体" w:eastAsia="宋体" w:cs="宋体"/>
                <w:color w:val="auto"/>
                <w:sz w:val="24"/>
                <w:highlight w:val="none"/>
              </w:rPr>
            </w:pPr>
          </w:p>
        </w:tc>
        <w:tc>
          <w:tcPr>
            <w:tcW w:w="552" w:type="dxa"/>
          </w:tcPr>
          <w:p w14:paraId="0E36162E">
            <w:pPr>
              <w:shd w:val="clear"/>
              <w:wordWrap w:val="0"/>
              <w:spacing w:line="336" w:lineRule="auto"/>
              <w:rPr>
                <w:rFonts w:hint="eastAsia" w:ascii="宋体" w:hAnsi="宋体" w:eastAsia="宋体" w:cs="宋体"/>
                <w:color w:val="auto"/>
                <w:sz w:val="24"/>
                <w:highlight w:val="none"/>
              </w:rPr>
            </w:pPr>
          </w:p>
        </w:tc>
        <w:tc>
          <w:tcPr>
            <w:tcW w:w="552" w:type="dxa"/>
          </w:tcPr>
          <w:p w14:paraId="488ED32E">
            <w:pPr>
              <w:shd w:val="clear"/>
              <w:wordWrap w:val="0"/>
              <w:spacing w:line="336" w:lineRule="auto"/>
              <w:rPr>
                <w:rFonts w:hint="eastAsia" w:ascii="宋体" w:hAnsi="宋体" w:eastAsia="宋体" w:cs="宋体"/>
                <w:color w:val="auto"/>
                <w:sz w:val="24"/>
                <w:highlight w:val="none"/>
              </w:rPr>
            </w:pPr>
          </w:p>
        </w:tc>
        <w:tc>
          <w:tcPr>
            <w:tcW w:w="552" w:type="dxa"/>
          </w:tcPr>
          <w:p w14:paraId="54374D28">
            <w:pPr>
              <w:shd w:val="clear"/>
              <w:wordWrap w:val="0"/>
              <w:spacing w:line="336" w:lineRule="auto"/>
              <w:rPr>
                <w:rFonts w:hint="eastAsia" w:ascii="宋体" w:hAnsi="宋体" w:eastAsia="宋体" w:cs="宋体"/>
                <w:color w:val="auto"/>
                <w:sz w:val="24"/>
                <w:highlight w:val="none"/>
              </w:rPr>
            </w:pPr>
          </w:p>
        </w:tc>
        <w:tc>
          <w:tcPr>
            <w:tcW w:w="553" w:type="dxa"/>
          </w:tcPr>
          <w:p w14:paraId="30040444">
            <w:pPr>
              <w:shd w:val="clear"/>
              <w:wordWrap w:val="0"/>
              <w:spacing w:line="336" w:lineRule="auto"/>
              <w:rPr>
                <w:rFonts w:hint="eastAsia" w:ascii="宋体" w:hAnsi="宋体" w:eastAsia="宋体" w:cs="宋体"/>
                <w:color w:val="auto"/>
                <w:sz w:val="24"/>
                <w:highlight w:val="none"/>
              </w:rPr>
            </w:pPr>
          </w:p>
        </w:tc>
        <w:tc>
          <w:tcPr>
            <w:tcW w:w="553" w:type="dxa"/>
          </w:tcPr>
          <w:p w14:paraId="21939EAE">
            <w:pPr>
              <w:shd w:val="clear"/>
              <w:wordWrap w:val="0"/>
              <w:spacing w:line="336" w:lineRule="auto"/>
              <w:rPr>
                <w:rFonts w:hint="eastAsia" w:ascii="宋体" w:hAnsi="宋体" w:eastAsia="宋体" w:cs="宋体"/>
                <w:color w:val="auto"/>
                <w:sz w:val="24"/>
                <w:highlight w:val="none"/>
              </w:rPr>
            </w:pPr>
          </w:p>
        </w:tc>
        <w:tc>
          <w:tcPr>
            <w:tcW w:w="553" w:type="dxa"/>
          </w:tcPr>
          <w:p w14:paraId="49F97C91">
            <w:pPr>
              <w:shd w:val="clear"/>
              <w:wordWrap w:val="0"/>
              <w:spacing w:line="336" w:lineRule="auto"/>
              <w:rPr>
                <w:rFonts w:hint="eastAsia" w:ascii="宋体" w:hAnsi="宋体" w:eastAsia="宋体" w:cs="宋体"/>
                <w:color w:val="auto"/>
                <w:sz w:val="24"/>
                <w:highlight w:val="none"/>
              </w:rPr>
            </w:pPr>
          </w:p>
        </w:tc>
        <w:tc>
          <w:tcPr>
            <w:tcW w:w="553" w:type="dxa"/>
          </w:tcPr>
          <w:p w14:paraId="1A20B79F">
            <w:pPr>
              <w:shd w:val="clear"/>
              <w:wordWrap w:val="0"/>
              <w:spacing w:line="336" w:lineRule="auto"/>
              <w:rPr>
                <w:rFonts w:hint="eastAsia" w:ascii="宋体" w:hAnsi="宋体" w:eastAsia="宋体" w:cs="宋体"/>
                <w:color w:val="auto"/>
                <w:sz w:val="24"/>
                <w:highlight w:val="none"/>
              </w:rPr>
            </w:pPr>
          </w:p>
        </w:tc>
        <w:tc>
          <w:tcPr>
            <w:tcW w:w="553" w:type="dxa"/>
          </w:tcPr>
          <w:p w14:paraId="0E4E4D8A">
            <w:pPr>
              <w:shd w:val="clear"/>
              <w:wordWrap w:val="0"/>
              <w:spacing w:line="336" w:lineRule="auto"/>
              <w:rPr>
                <w:rFonts w:hint="eastAsia" w:ascii="宋体" w:hAnsi="宋体" w:eastAsia="宋体" w:cs="宋体"/>
                <w:color w:val="auto"/>
                <w:sz w:val="24"/>
                <w:highlight w:val="none"/>
              </w:rPr>
            </w:pPr>
          </w:p>
        </w:tc>
        <w:tc>
          <w:tcPr>
            <w:tcW w:w="553" w:type="dxa"/>
          </w:tcPr>
          <w:p w14:paraId="4F39A864">
            <w:pPr>
              <w:shd w:val="clear"/>
              <w:wordWrap w:val="0"/>
              <w:spacing w:line="336" w:lineRule="auto"/>
              <w:rPr>
                <w:rFonts w:hint="eastAsia" w:ascii="宋体" w:hAnsi="宋体" w:eastAsia="宋体" w:cs="宋体"/>
                <w:color w:val="auto"/>
                <w:sz w:val="24"/>
                <w:highlight w:val="none"/>
              </w:rPr>
            </w:pPr>
          </w:p>
        </w:tc>
        <w:tc>
          <w:tcPr>
            <w:tcW w:w="553" w:type="dxa"/>
          </w:tcPr>
          <w:p w14:paraId="0CD622B9">
            <w:pPr>
              <w:shd w:val="clear"/>
              <w:wordWrap w:val="0"/>
              <w:spacing w:line="336" w:lineRule="auto"/>
              <w:rPr>
                <w:rFonts w:hint="eastAsia" w:ascii="宋体" w:hAnsi="宋体" w:eastAsia="宋体" w:cs="宋体"/>
                <w:color w:val="auto"/>
                <w:sz w:val="24"/>
                <w:highlight w:val="none"/>
              </w:rPr>
            </w:pPr>
          </w:p>
        </w:tc>
        <w:tc>
          <w:tcPr>
            <w:tcW w:w="553" w:type="dxa"/>
          </w:tcPr>
          <w:p w14:paraId="55432429">
            <w:pPr>
              <w:shd w:val="clear"/>
              <w:wordWrap w:val="0"/>
              <w:spacing w:line="336" w:lineRule="auto"/>
              <w:rPr>
                <w:rFonts w:hint="eastAsia" w:ascii="宋体" w:hAnsi="宋体" w:eastAsia="宋体" w:cs="宋体"/>
                <w:color w:val="auto"/>
                <w:sz w:val="24"/>
                <w:highlight w:val="none"/>
              </w:rPr>
            </w:pPr>
          </w:p>
        </w:tc>
        <w:tc>
          <w:tcPr>
            <w:tcW w:w="553" w:type="dxa"/>
          </w:tcPr>
          <w:p w14:paraId="482E7A0E">
            <w:pPr>
              <w:shd w:val="clear"/>
              <w:wordWrap w:val="0"/>
              <w:spacing w:line="336" w:lineRule="auto"/>
              <w:rPr>
                <w:rFonts w:hint="eastAsia" w:ascii="宋体" w:hAnsi="宋体" w:eastAsia="宋体" w:cs="宋体"/>
                <w:color w:val="auto"/>
                <w:sz w:val="24"/>
                <w:highlight w:val="none"/>
              </w:rPr>
            </w:pPr>
          </w:p>
        </w:tc>
        <w:tc>
          <w:tcPr>
            <w:tcW w:w="553" w:type="dxa"/>
          </w:tcPr>
          <w:p w14:paraId="11052D6B">
            <w:pPr>
              <w:shd w:val="clear"/>
              <w:wordWrap w:val="0"/>
              <w:spacing w:line="336" w:lineRule="auto"/>
              <w:rPr>
                <w:rFonts w:hint="eastAsia" w:ascii="宋体" w:hAnsi="宋体" w:eastAsia="宋体" w:cs="宋体"/>
                <w:color w:val="auto"/>
                <w:sz w:val="24"/>
                <w:highlight w:val="none"/>
              </w:rPr>
            </w:pPr>
          </w:p>
        </w:tc>
      </w:tr>
      <w:tr w14:paraId="4442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2B03F3">
            <w:pPr>
              <w:shd w:val="clear"/>
              <w:wordWrap w:val="0"/>
              <w:spacing w:line="336" w:lineRule="auto"/>
              <w:rPr>
                <w:rFonts w:hint="eastAsia" w:ascii="宋体" w:hAnsi="宋体" w:eastAsia="宋体" w:cs="宋体"/>
                <w:color w:val="auto"/>
                <w:sz w:val="24"/>
                <w:highlight w:val="none"/>
              </w:rPr>
            </w:pPr>
          </w:p>
        </w:tc>
        <w:tc>
          <w:tcPr>
            <w:tcW w:w="552" w:type="dxa"/>
          </w:tcPr>
          <w:p w14:paraId="3B13A5F2">
            <w:pPr>
              <w:shd w:val="clear"/>
              <w:wordWrap w:val="0"/>
              <w:spacing w:line="336" w:lineRule="auto"/>
              <w:rPr>
                <w:rFonts w:hint="eastAsia" w:ascii="宋体" w:hAnsi="宋体" w:eastAsia="宋体" w:cs="宋体"/>
                <w:color w:val="auto"/>
                <w:sz w:val="24"/>
                <w:highlight w:val="none"/>
              </w:rPr>
            </w:pPr>
          </w:p>
        </w:tc>
        <w:tc>
          <w:tcPr>
            <w:tcW w:w="552" w:type="dxa"/>
          </w:tcPr>
          <w:p w14:paraId="49BCE7E2">
            <w:pPr>
              <w:shd w:val="clear"/>
              <w:wordWrap w:val="0"/>
              <w:spacing w:line="336" w:lineRule="auto"/>
              <w:rPr>
                <w:rFonts w:hint="eastAsia" w:ascii="宋体" w:hAnsi="宋体" w:eastAsia="宋体" w:cs="宋体"/>
                <w:color w:val="auto"/>
                <w:sz w:val="24"/>
                <w:highlight w:val="none"/>
              </w:rPr>
            </w:pPr>
          </w:p>
        </w:tc>
        <w:tc>
          <w:tcPr>
            <w:tcW w:w="552" w:type="dxa"/>
          </w:tcPr>
          <w:p w14:paraId="68E435B7">
            <w:pPr>
              <w:shd w:val="clear"/>
              <w:wordWrap w:val="0"/>
              <w:spacing w:line="336" w:lineRule="auto"/>
              <w:rPr>
                <w:rFonts w:hint="eastAsia" w:ascii="宋体" w:hAnsi="宋体" w:eastAsia="宋体" w:cs="宋体"/>
                <w:color w:val="auto"/>
                <w:sz w:val="24"/>
                <w:highlight w:val="none"/>
              </w:rPr>
            </w:pPr>
          </w:p>
        </w:tc>
        <w:tc>
          <w:tcPr>
            <w:tcW w:w="552" w:type="dxa"/>
          </w:tcPr>
          <w:p w14:paraId="79350561">
            <w:pPr>
              <w:shd w:val="clear"/>
              <w:wordWrap w:val="0"/>
              <w:spacing w:line="336" w:lineRule="auto"/>
              <w:rPr>
                <w:rFonts w:hint="eastAsia" w:ascii="宋体" w:hAnsi="宋体" w:eastAsia="宋体" w:cs="宋体"/>
                <w:color w:val="auto"/>
                <w:sz w:val="24"/>
                <w:highlight w:val="none"/>
              </w:rPr>
            </w:pPr>
          </w:p>
        </w:tc>
        <w:tc>
          <w:tcPr>
            <w:tcW w:w="552" w:type="dxa"/>
          </w:tcPr>
          <w:p w14:paraId="07302C06">
            <w:pPr>
              <w:shd w:val="clear"/>
              <w:wordWrap w:val="0"/>
              <w:spacing w:line="336" w:lineRule="auto"/>
              <w:rPr>
                <w:rFonts w:hint="eastAsia" w:ascii="宋体" w:hAnsi="宋体" w:eastAsia="宋体" w:cs="宋体"/>
                <w:color w:val="auto"/>
                <w:sz w:val="24"/>
                <w:highlight w:val="none"/>
              </w:rPr>
            </w:pPr>
          </w:p>
        </w:tc>
        <w:tc>
          <w:tcPr>
            <w:tcW w:w="552" w:type="dxa"/>
          </w:tcPr>
          <w:p w14:paraId="677A83D1">
            <w:pPr>
              <w:shd w:val="clear"/>
              <w:wordWrap w:val="0"/>
              <w:spacing w:line="336" w:lineRule="auto"/>
              <w:rPr>
                <w:rFonts w:hint="eastAsia" w:ascii="宋体" w:hAnsi="宋体" w:eastAsia="宋体" w:cs="宋体"/>
                <w:color w:val="auto"/>
                <w:sz w:val="24"/>
                <w:highlight w:val="none"/>
              </w:rPr>
            </w:pPr>
          </w:p>
        </w:tc>
        <w:tc>
          <w:tcPr>
            <w:tcW w:w="553" w:type="dxa"/>
          </w:tcPr>
          <w:p w14:paraId="4D77A0BC">
            <w:pPr>
              <w:shd w:val="clear"/>
              <w:wordWrap w:val="0"/>
              <w:spacing w:line="336" w:lineRule="auto"/>
              <w:rPr>
                <w:rFonts w:hint="eastAsia" w:ascii="宋体" w:hAnsi="宋体" w:eastAsia="宋体" w:cs="宋体"/>
                <w:color w:val="auto"/>
                <w:sz w:val="24"/>
                <w:highlight w:val="none"/>
              </w:rPr>
            </w:pPr>
          </w:p>
        </w:tc>
        <w:tc>
          <w:tcPr>
            <w:tcW w:w="553" w:type="dxa"/>
          </w:tcPr>
          <w:p w14:paraId="447DEFF4">
            <w:pPr>
              <w:shd w:val="clear"/>
              <w:wordWrap w:val="0"/>
              <w:spacing w:line="336" w:lineRule="auto"/>
              <w:rPr>
                <w:rFonts w:hint="eastAsia" w:ascii="宋体" w:hAnsi="宋体" w:eastAsia="宋体" w:cs="宋体"/>
                <w:color w:val="auto"/>
                <w:sz w:val="24"/>
                <w:highlight w:val="none"/>
              </w:rPr>
            </w:pPr>
          </w:p>
        </w:tc>
        <w:tc>
          <w:tcPr>
            <w:tcW w:w="553" w:type="dxa"/>
          </w:tcPr>
          <w:p w14:paraId="778864D3">
            <w:pPr>
              <w:shd w:val="clear"/>
              <w:wordWrap w:val="0"/>
              <w:spacing w:line="336" w:lineRule="auto"/>
              <w:rPr>
                <w:rFonts w:hint="eastAsia" w:ascii="宋体" w:hAnsi="宋体" w:eastAsia="宋体" w:cs="宋体"/>
                <w:color w:val="auto"/>
                <w:sz w:val="24"/>
                <w:highlight w:val="none"/>
              </w:rPr>
            </w:pPr>
          </w:p>
        </w:tc>
        <w:tc>
          <w:tcPr>
            <w:tcW w:w="553" w:type="dxa"/>
          </w:tcPr>
          <w:p w14:paraId="55432BC9">
            <w:pPr>
              <w:shd w:val="clear"/>
              <w:wordWrap w:val="0"/>
              <w:spacing w:line="336" w:lineRule="auto"/>
              <w:rPr>
                <w:rFonts w:hint="eastAsia" w:ascii="宋体" w:hAnsi="宋体" w:eastAsia="宋体" w:cs="宋体"/>
                <w:color w:val="auto"/>
                <w:sz w:val="24"/>
                <w:highlight w:val="none"/>
              </w:rPr>
            </w:pPr>
          </w:p>
        </w:tc>
        <w:tc>
          <w:tcPr>
            <w:tcW w:w="553" w:type="dxa"/>
          </w:tcPr>
          <w:p w14:paraId="4CF90909">
            <w:pPr>
              <w:shd w:val="clear"/>
              <w:wordWrap w:val="0"/>
              <w:spacing w:line="336" w:lineRule="auto"/>
              <w:rPr>
                <w:rFonts w:hint="eastAsia" w:ascii="宋体" w:hAnsi="宋体" w:eastAsia="宋体" w:cs="宋体"/>
                <w:color w:val="auto"/>
                <w:sz w:val="24"/>
                <w:highlight w:val="none"/>
              </w:rPr>
            </w:pPr>
          </w:p>
        </w:tc>
        <w:tc>
          <w:tcPr>
            <w:tcW w:w="553" w:type="dxa"/>
          </w:tcPr>
          <w:p w14:paraId="709D0845">
            <w:pPr>
              <w:shd w:val="clear"/>
              <w:wordWrap w:val="0"/>
              <w:spacing w:line="336" w:lineRule="auto"/>
              <w:rPr>
                <w:rFonts w:hint="eastAsia" w:ascii="宋体" w:hAnsi="宋体" w:eastAsia="宋体" w:cs="宋体"/>
                <w:color w:val="auto"/>
                <w:sz w:val="24"/>
                <w:highlight w:val="none"/>
              </w:rPr>
            </w:pPr>
          </w:p>
        </w:tc>
        <w:tc>
          <w:tcPr>
            <w:tcW w:w="553" w:type="dxa"/>
          </w:tcPr>
          <w:p w14:paraId="03FACBFB">
            <w:pPr>
              <w:shd w:val="clear"/>
              <w:wordWrap w:val="0"/>
              <w:spacing w:line="336" w:lineRule="auto"/>
              <w:rPr>
                <w:rFonts w:hint="eastAsia" w:ascii="宋体" w:hAnsi="宋体" w:eastAsia="宋体" w:cs="宋体"/>
                <w:color w:val="auto"/>
                <w:sz w:val="24"/>
                <w:highlight w:val="none"/>
              </w:rPr>
            </w:pPr>
          </w:p>
        </w:tc>
        <w:tc>
          <w:tcPr>
            <w:tcW w:w="553" w:type="dxa"/>
          </w:tcPr>
          <w:p w14:paraId="6B099048">
            <w:pPr>
              <w:shd w:val="clear"/>
              <w:wordWrap w:val="0"/>
              <w:spacing w:line="336" w:lineRule="auto"/>
              <w:rPr>
                <w:rFonts w:hint="eastAsia" w:ascii="宋体" w:hAnsi="宋体" w:eastAsia="宋体" w:cs="宋体"/>
                <w:color w:val="auto"/>
                <w:sz w:val="24"/>
                <w:highlight w:val="none"/>
              </w:rPr>
            </w:pPr>
          </w:p>
        </w:tc>
        <w:tc>
          <w:tcPr>
            <w:tcW w:w="553" w:type="dxa"/>
          </w:tcPr>
          <w:p w14:paraId="3C0148ED">
            <w:pPr>
              <w:shd w:val="clear"/>
              <w:wordWrap w:val="0"/>
              <w:spacing w:line="336" w:lineRule="auto"/>
              <w:rPr>
                <w:rFonts w:hint="eastAsia" w:ascii="宋体" w:hAnsi="宋体" w:eastAsia="宋体" w:cs="宋体"/>
                <w:color w:val="auto"/>
                <w:sz w:val="24"/>
                <w:highlight w:val="none"/>
              </w:rPr>
            </w:pPr>
          </w:p>
        </w:tc>
        <w:tc>
          <w:tcPr>
            <w:tcW w:w="553" w:type="dxa"/>
          </w:tcPr>
          <w:p w14:paraId="29448654">
            <w:pPr>
              <w:shd w:val="clear"/>
              <w:wordWrap w:val="0"/>
              <w:spacing w:line="336" w:lineRule="auto"/>
              <w:rPr>
                <w:rFonts w:hint="eastAsia" w:ascii="宋体" w:hAnsi="宋体" w:eastAsia="宋体" w:cs="宋体"/>
                <w:color w:val="auto"/>
                <w:sz w:val="24"/>
                <w:highlight w:val="none"/>
              </w:rPr>
            </w:pPr>
          </w:p>
        </w:tc>
      </w:tr>
      <w:tr w14:paraId="360A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A282F6">
            <w:pPr>
              <w:shd w:val="clear"/>
              <w:wordWrap w:val="0"/>
              <w:spacing w:line="336" w:lineRule="auto"/>
              <w:rPr>
                <w:rFonts w:hint="eastAsia" w:ascii="宋体" w:hAnsi="宋体" w:eastAsia="宋体" w:cs="宋体"/>
                <w:color w:val="auto"/>
                <w:sz w:val="24"/>
                <w:highlight w:val="none"/>
              </w:rPr>
            </w:pPr>
          </w:p>
        </w:tc>
        <w:tc>
          <w:tcPr>
            <w:tcW w:w="552" w:type="dxa"/>
          </w:tcPr>
          <w:p w14:paraId="565B0EB4">
            <w:pPr>
              <w:shd w:val="clear"/>
              <w:wordWrap w:val="0"/>
              <w:spacing w:line="336" w:lineRule="auto"/>
              <w:rPr>
                <w:rFonts w:hint="eastAsia" w:ascii="宋体" w:hAnsi="宋体" w:eastAsia="宋体" w:cs="宋体"/>
                <w:color w:val="auto"/>
                <w:sz w:val="24"/>
                <w:highlight w:val="none"/>
              </w:rPr>
            </w:pPr>
          </w:p>
        </w:tc>
        <w:tc>
          <w:tcPr>
            <w:tcW w:w="552" w:type="dxa"/>
          </w:tcPr>
          <w:p w14:paraId="601DFD66">
            <w:pPr>
              <w:shd w:val="clear"/>
              <w:wordWrap w:val="0"/>
              <w:spacing w:line="336" w:lineRule="auto"/>
              <w:rPr>
                <w:rFonts w:hint="eastAsia" w:ascii="宋体" w:hAnsi="宋体" w:eastAsia="宋体" w:cs="宋体"/>
                <w:color w:val="auto"/>
                <w:sz w:val="24"/>
                <w:highlight w:val="none"/>
              </w:rPr>
            </w:pPr>
          </w:p>
        </w:tc>
        <w:tc>
          <w:tcPr>
            <w:tcW w:w="552" w:type="dxa"/>
          </w:tcPr>
          <w:p w14:paraId="495F6988">
            <w:pPr>
              <w:shd w:val="clear"/>
              <w:wordWrap w:val="0"/>
              <w:spacing w:line="336" w:lineRule="auto"/>
              <w:rPr>
                <w:rFonts w:hint="eastAsia" w:ascii="宋体" w:hAnsi="宋体" w:eastAsia="宋体" w:cs="宋体"/>
                <w:color w:val="auto"/>
                <w:sz w:val="24"/>
                <w:highlight w:val="none"/>
              </w:rPr>
            </w:pPr>
          </w:p>
        </w:tc>
        <w:tc>
          <w:tcPr>
            <w:tcW w:w="552" w:type="dxa"/>
          </w:tcPr>
          <w:p w14:paraId="64D25950">
            <w:pPr>
              <w:shd w:val="clear"/>
              <w:wordWrap w:val="0"/>
              <w:spacing w:line="336" w:lineRule="auto"/>
              <w:rPr>
                <w:rFonts w:hint="eastAsia" w:ascii="宋体" w:hAnsi="宋体" w:eastAsia="宋体" w:cs="宋体"/>
                <w:color w:val="auto"/>
                <w:sz w:val="24"/>
                <w:highlight w:val="none"/>
              </w:rPr>
            </w:pPr>
          </w:p>
        </w:tc>
        <w:tc>
          <w:tcPr>
            <w:tcW w:w="552" w:type="dxa"/>
          </w:tcPr>
          <w:p w14:paraId="10E1E08A">
            <w:pPr>
              <w:shd w:val="clear"/>
              <w:wordWrap w:val="0"/>
              <w:spacing w:line="336" w:lineRule="auto"/>
              <w:rPr>
                <w:rFonts w:hint="eastAsia" w:ascii="宋体" w:hAnsi="宋体" w:eastAsia="宋体" w:cs="宋体"/>
                <w:color w:val="auto"/>
                <w:sz w:val="24"/>
                <w:highlight w:val="none"/>
              </w:rPr>
            </w:pPr>
          </w:p>
        </w:tc>
        <w:tc>
          <w:tcPr>
            <w:tcW w:w="552" w:type="dxa"/>
          </w:tcPr>
          <w:p w14:paraId="23AAAC7D">
            <w:pPr>
              <w:shd w:val="clear"/>
              <w:wordWrap w:val="0"/>
              <w:spacing w:line="336" w:lineRule="auto"/>
              <w:rPr>
                <w:rFonts w:hint="eastAsia" w:ascii="宋体" w:hAnsi="宋体" w:eastAsia="宋体" w:cs="宋体"/>
                <w:color w:val="auto"/>
                <w:sz w:val="24"/>
                <w:highlight w:val="none"/>
              </w:rPr>
            </w:pPr>
          </w:p>
        </w:tc>
        <w:tc>
          <w:tcPr>
            <w:tcW w:w="553" w:type="dxa"/>
          </w:tcPr>
          <w:p w14:paraId="0A5E7609">
            <w:pPr>
              <w:shd w:val="clear"/>
              <w:wordWrap w:val="0"/>
              <w:spacing w:line="336" w:lineRule="auto"/>
              <w:rPr>
                <w:rFonts w:hint="eastAsia" w:ascii="宋体" w:hAnsi="宋体" w:eastAsia="宋体" w:cs="宋体"/>
                <w:color w:val="auto"/>
                <w:sz w:val="24"/>
                <w:highlight w:val="none"/>
              </w:rPr>
            </w:pPr>
          </w:p>
        </w:tc>
        <w:tc>
          <w:tcPr>
            <w:tcW w:w="553" w:type="dxa"/>
          </w:tcPr>
          <w:p w14:paraId="54D507E3">
            <w:pPr>
              <w:shd w:val="clear"/>
              <w:wordWrap w:val="0"/>
              <w:spacing w:line="336" w:lineRule="auto"/>
              <w:rPr>
                <w:rFonts w:hint="eastAsia" w:ascii="宋体" w:hAnsi="宋体" w:eastAsia="宋体" w:cs="宋体"/>
                <w:color w:val="auto"/>
                <w:sz w:val="24"/>
                <w:highlight w:val="none"/>
              </w:rPr>
            </w:pPr>
          </w:p>
        </w:tc>
        <w:tc>
          <w:tcPr>
            <w:tcW w:w="553" w:type="dxa"/>
          </w:tcPr>
          <w:p w14:paraId="00701448">
            <w:pPr>
              <w:shd w:val="clear"/>
              <w:wordWrap w:val="0"/>
              <w:spacing w:line="336" w:lineRule="auto"/>
              <w:rPr>
                <w:rFonts w:hint="eastAsia" w:ascii="宋体" w:hAnsi="宋体" w:eastAsia="宋体" w:cs="宋体"/>
                <w:color w:val="auto"/>
                <w:sz w:val="24"/>
                <w:highlight w:val="none"/>
              </w:rPr>
            </w:pPr>
          </w:p>
        </w:tc>
        <w:tc>
          <w:tcPr>
            <w:tcW w:w="553" w:type="dxa"/>
          </w:tcPr>
          <w:p w14:paraId="36A6772D">
            <w:pPr>
              <w:shd w:val="clear"/>
              <w:wordWrap w:val="0"/>
              <w:spacing w:line="336" w:lineRule="auto"/>
              <w:rPr>
                <w:rFonts w:hint="eastAsia" w:ascii="宋体" w:hAnsi="宋体" w:eastAsia="宋体" w:cs="宋体"/>
                <w:color w:val="auto"/>
                <w:sz w:val="24"/>
                <w:highlight w:val="none"/>
              </w:rPr>
            </w:pPr>
          </w:p>
        </w:tc>
        <w:tc>
          <w:tcPr>
            <w:tcW w:w="553" w:type="dxa"/>
          </w:tcPr>
          <w:p w14:paraId="302C5029">
            <w:pPr>
              <w:shd w:val="clear"/>
              <w:wordWrap w:val="0"/>
              <w:spacing w:line="336" w:lineRule="auto"/>
              <w:rPr>
                <w:rFonts w:hint="eastAsia" w:ascii="宋体" w:hAnsi="宋体" w:eastAsia="宋体" w:cs="宋体"/>
                <w:color w:val="auto"/>
                <w:sz w:val="24"/>
                <w:highlight w:val="none"/>
              </w:rPr>
            </w:pPr>
          </w:p>
        </w:tc>
        <w:tc>
          <w:tcPr>
            <w:tcW w:w="553" w:type="dxa"/>
          </w:tcPr>
          <w:p w14:paraId="08FF8C35">
            <w:pPr>
              <w:shd w:val="clear"/>
              <w:wordWrap w:val="0"/>
              <w:spacing w:line="336" w:lineRule="auto"/>
              <w:rPr>
                <w:rFonts w:hint="eastAsia" w:ascii="宋体" w:hAnsi="宋体" w:eastAsia="宋体" w:cs="宋体"/>
                <w:color w:val="auto"/>
                <w:sz w:val="24"/>
                <w:highlight w:val="none"/>
              </w:rPr>
            </w:pPr>
          </w:p>
        </w:tc>
        <w:tc>
          <w:tcPr>
            <w:tcW w:w="553" w:type="dxa"/>
          </w:tcPr>
          <w:p w14:paraId="67C454BA">
            <w:pPr>
              <w:shd w:val="clear"/>
              <w:wordWrap w:val="0"/>
              <w:spacing w:line="336" w:lineRule="auto"/>
              <w:rPr>
                <w:rFonts w:hint="eastAsia" w:ascii="宋体" w:hAnsi="宋体" w:eastAsia="宋体" w:cs="宋体"/>
                <w:color w:val="auto"/>
                <w:sz w:val="24"/>
                <w:highlight w:val="none"/>
              </w:rPr>
            </w:pPr>
          </w:p>
        </w:tc>
        <w:tc>
          <w:tcPr>
            <w:tcW w:w="553" w:type="dxa"/>
          </w:tcPr>
          <w:p w14:paraId="4ABEA9B2">
            <w:pPr>
              <w:shd w:val="clear"/>
              <w:wordWrap w:val="0"/>
              <w:spacing w:line="336" w:lineRule="auto"/>
              <w:rPr>
                <w:rFonts w:hint="eastAsia" w:ascii="宋体" w:hAnsi="宋体" w:eastAsia="宋体" w:cs="宋体"/>
                <w:color w:val="auto"/>
                <w:sz w:val="24"/>
                <w:highlight w:val="none"/>
              </w:rPr>
            </w:pPr>
          </w:p>
        </w:tc>
        <w:tc>
          <w:tcPr>
            <w:tcW w:w="553" w:type="dxa"/>
          </w:tcPr>
          <w:p w14:paraId="247E6210">
            <w:pPr>
              <w:shd w:val="clear"/>
              <w:wordWrap w:val="0"/>
              <w:spacing w:line="336" w:lineRule="auto"/>
              <w:rPr>
                <w:rFonts w:hint="eastAsia" w:ascii="宋体" w:hAnsi="宋体" w:eastAsia="宋体" w:cs="宋体"/>
                <w:color w:val="auto"/>
                <w:sz w:val="24"/>
                <w:highlight w:val="none"/>
              </w:rPr>
            </w:pPr>
          </w:p>
        </w:tc>
        <w:tc>
          <w:tcPr>
            <w:tcW w:w="553" w:type="dxa"/>
          </w:tcPr>
          <w:p w14:paraId="051B5DBC">
            <w:pPr>
              <w:shd w:val="clear"/>
              <w:wordWrap w:val="0"/>
              <w:spacing w:line="336" w:lineRule="auto"/>
              <w:rPr>
                <w:rFonts w:hint="eastAsia" w:ascii="宋体" w:hAnsi="宋体" w:eastAsia="宋体" w:cs="宋体"/>
                <w:color w:val="auto"/>
                <w:sz w:val="24"/>
                <w:highlight w:val="none"/>
              </w:rPr>
            </w:pPr>
          </w:p>
        </w:tc>
      </w:tr>
      <w:tr w14:paraId="09BE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CE4E818">
            <w:pPr>
              <w:shd w:val="clear"/>
              <w:wordWrap w:val="0"/>
              <w:spacing w:line="336" w:lineRule="auto"/>
              <w:rPr>
                <w:rFonts w:hint="eastAsia" w:ascii="宋体" w:hAnsi="宋体" w:eastAsia="宋体" w:cs="宋体"/>
                <w:color w:val="auto"/>
                <w:sz w:val="24"/>
                <w:highlight w:val="none"/>
              </w:rPr>
            </w:pPr>
          </w:p>
        </w:tc>
        <w:tc>
          <w:tcPr>
            <w:tcW w:w="552" w:type="dxa"/>
          </w:tcPr>
          <w:p w14:paraId="35C59F58">
            <w:pPr>
              <w:shd w:val="clear"/>
              <w:wordWrap w:val="0"/>
              <w:spacing w:line="336" w:lineRule="auto"/>
              <w:rPr>
                <w:rFonts w:hint="eastAsia" w:ascii="宋体" w:hAnsi="宋体" w:eastAsia="宋体" w:cs="宋体"/>
                <w:color w:val="auto"/>
                <w:sz w:val="24"/>
                <w:highlight w:val="none"/>
              </w:rPr>
            </w:pPr>
          </w:p>
        </w:tc>
        <w:tc>
          <w:tcPr>
            <w:tcW w:w="552" w:type="dxa"/>
          </w:tcPr>
          <w:p w14:paraId="736E514F">
            <w:pPr>
              <w:shd w:val="clear"/>
              <w:wordWrap w:val="0"/>
              <w:spacing w:line="336" w:lineRule="auto"/>
              <w:rPr>
                <w:rFonts w:hint="eastAsia" w:ascii="宋体" w:hAnsi="宋体" w:eastAsia="宋体" w:cs="宋体"/>
                <w:color w:val="auto"/>
                <w:sz w:val="24"/>
                <w:highlight w:val="none"/>
              </w:rPr>
            </w:pPr>
          </w:p>
        </w:tc>
        <w:tc>
          <w:tcPr>
            <w:tcW w:w="552" w:type="dxa"/>
          </w:tcPr>
          <w:p w14:paraId="6C127CE6">
            <w:pPr>
              <w:shd w:val="clear"/>
              <w:wordWrap w:val="0"/>
              <w:spacing w:line="336" w:lineRule="auto"/>
              <w:rPr>
                <w:rFonts w:hint="eastAsia" w:ascii="宋体" w:hAnsi="宋体" w:eastAsia="宋体" w:cs="宋体"/>
                <w:color w:val="auto"/>
                <w:sz w:val="24"/>
                <w:highlight w:val="none"/>
              </w:rPr>
            </w:pPr>
          </w:p>
        </w:tc>
        <w:tc>
          <w:tcPr>
            <w:tcW w:w="552" w:type="dxa"/>
          </w:tcPr>
          <w:p w14:paraId="06A3A1F8">
            <w:pPr>
              <w:shd w:val="clear"/>
              <w:wordWrap w:val="0"/>
              <w:spacing w:line="336" w:lineRule="auto"/>
              <w:rPr>
                <w:rFonts w:hint="eastAsia" w:ascii="宋体" w:hAnsi="宋体" w:eastAsia="宋体" w:cs="宋体"/>
                <w:color w:val="auto"/>
                <w:sz w:val="24"/>
                <w:highlight w:val="none"/>
              </w:rPr>
            </w:pPr>
          </w:p>
        </w:tc>
        <w:tc>
          <w:tcPr>
            <w:tcW w:w="552" w:type="dxa"/>
          </w:tcPr>
          <w:p w14:paraId="0EAFFC1A">
            <w:pPr>
              <w:shd w:val="clear"/>
              <w:wordWrap w:val="0"/>
              <w:spacing w:line="336" w:lineRule="auto"/>
              <w:rPr>
                <w:rFonts w:hint="eastAsia" w:ascii="宋体" w:hAnsi="宋体" w:eastAsia="宋体" w:cs="宋体"/>
                <w:color w:val="auto"/>
                <w:sz w:val="24"/>
                <w:highlight w:val="none"/>
              </w:rPr>
            </w:pPr>
          </w:p>
        </w:tc>
        <w:tc>
          <w:tcPr>
            <w:tcW w:w="552" w:type="dxa"/>
          </w:tcPr>
          <w:p w14:paraId="053D1171">
            <w:pPr>
              <w:shd w:val="clear"/>
              <w:wordWrap w:val="0"/>
              <w:spacing w:line="336" w:lineRule="auto"/>
              <w:rPr>
                <w:rFonts w:hint="eastAsia" w:ascii="宋体" w:hAnsi="宋体" w:eastAsia="宋体" w:cs="宋体"/>
                <w:color w:val="auto"/>
                <w:sz w:val="24"/>
                <w:highlight w:val="none"/>
              </w:rPr>
            </w:pPr>
          </w:p>
        </w:tc>
        <w:tc>
          <w:tcPr>
            <w:tcW w:w="553" w:type="dxa"/>
          </w:tcPr>
          <w:p w14:paraId="2BFB3CE1">
            <w:pPr>
              <w:shd w:val="clear"/>
              <w:wordWrap w:val="0"/>
              <w:spacing w:line="336" w:lineRule="auto"/>
              <w:rPr>
                <w:rFonts w:hint="eastAsia" w:ascii="宋体" w:hAnsi="宋体" w:eastAsia="宋体" w:cs="宋体"/>
                <w:color w:val="auto"/>
                <w:sz w:val="24"/>
                <w:highlight w:val="none"/>
              </w:rPr>
            </w:pPr>
          </w:p>
        </w:tc>
        <w:tc>
          <w:tcPr>
            <w:tcW w:w="553" w:type="dxa"/>
          </w:tcPr>
          <w:p w14:paraId="501F3F1B">
            <w:pPr>
              <w:shd w:val="clear"/>
              <w:wordWrap w:val="0"/>
              <w:spacing w:line="336" w:lineRule="auto"/>
              <w:rPr>
                <w:rFonts w:hint="eastAsia" w:ascii="宋体" w:hAnsi="宋体" w:eastAsia="宋体" w:cs="宋体"/>
                <w:color w:val="auto"/>
                <w:sz w:val="24"/>
                <w:highlight w:val="none"/>
              </w:rPr>
            </w:pPr>
          </w:p>
        </w:tc>
        <w:tc>
          <w:tcPr>
            <w:tcW w:w="553" w:type="dxa"/>
          </w:tcPr>
          <w:p w14:paraId="7AFBBAA5">
            <w:pPr>
              <w:shd w:val="clear"/>
              <w:wordWrap w:val="0"/>
              <w:spacing w:line="336" w:lineRule="auto"/>
              <w:rPr>
                <w:rFonts w:hint="eastAsia" w:ascii="宋体" w:hAnsi="宋体" w:eastAsia="宋体" w:cs="宋体"/>
                <w:color w:val="auto"/>
                <w:sz w:val="24"/>
                <w:highlight w:val="none"/>
              </w:rPr>
            </w:pPr>
          </w:p>
        </w:tc>
        <w:tc>
          <w:tcPr>
            <w:tcW w:w="553" w:type="dxa"/>
          </w:tcPr>
          <w:p w14:paraId="545D8409">
            <w:pPr>
              <w:shd w:val="clear"/>
              <w:wordWrap w:val="0"/>
              <w:spacing w:line="336" w:lineRule="auto"/>
              <w:rPr>
                <w:rFonts w:hint="eastAsia" w:ascii="宋体" w:hAnsi="宋体" w:eastAsia="宋体" w:cs="宋体"/>
                <w:color w:val="auto"/>
                <w:sz w:val="24"/>
                <w:highlight w:val="none"/>
              </w:rPr>
            </w:pPr>
          </w:p>
        </w:tc>
        <w:tc>
          <w:tcPr>
            <w:tcW w:w="553" w:type="dxa"/>
          </w:tcPr>
          <w:p w14:paraId="2B986DD7">
            <w:pPr>
              <w:shd w:val="clear"/>
              <w:wordWrap w:val="0"/>
              <w:spacing w:line="336" w:lineRule="auto"/>
              <w:rPr>
                <w:rFonts w:hint="eastAsia" w:ascii="宋体" w:hAnsi="宋体" w:eastAsia="宋体" w:cs="宋体"/>
                <w:color w:val="auto"/>
                <w:sz w:val="24"/>
                <w:highlight w:val="none"/>
              </w:rPr>
            </w:pPr>
          </w:p>
        </w:tc>
        <w:tc>
          <w:tcPr>
            <w:tcW w:w="553" w:type="dxa"/>
          </w:tcPr>
          <w:p w14:paraId="078C2053">
            <w:pPr>
              <w:shd w:val="clear"/>
              <w:wordWrap w:val="0"/>
              <w:spacing w:line="336" w:lineRule="auto"/>
              <w:rPr>
                <w:rFonts w:hint="eastAsia" w:ascii="宋体" w:hAnsi="宋体" w:eastAsia="宋体" w:cs="宋体"/>
                <w:color w:val="auto"/>
                <w:sz w:val="24"/>
                <w:highlight w:val="none"/>
              </w:rPr>
            </w:pPr>
          </w:p>
        </w:tc>
        <w:tc>
          <w:tcPr>
            <w:tcW w:w="553" w:type="dxa"/>
          </w:tcPr>
          <w:p w14:paraId="30E213A0">
            <w:pPr>
              <w:shd w:val="clear"/>
              <w:wordWrap w:val="0"/>
              <w:spacing w:line="336" w:lineRule="auto"/>
              <w:rPr>
                <w:rFonts w:hint="eastAsia" w:ascii="宋体" w:hAnsi="宋体" w:eastAsia="宋体" w:cs="宋体"/>
                <w:color w:val="auto"/>
                <w:sz w:val="24"/>
                <w:highlight w:val="none"/>
              </w:rPr>
            </w:pPr>
          </w:p>
        </w:tc>
        <w:tc>
          <w:tcPr>
            <w:tcW w:w="553" w:type="dxa"/>
          </w:tcPr>
          <w:p w14:paraId="3E1387BE">
            <w:pPr>
              <w:shd w:val="clear"/>
              <w:wordWrap w:val="0"/>
              <w:spacing w:line="336" w:lineRule="auto"/>
              <w:rPr>
                <w:rFonts w:hint="eastAsia" w:ascii="宋体" w:hAnsi="宋体" w:eastAsia="宋体" w:cs="宋体"/>
                <w:color w:val="auto"/>
                <w:sz w:val="24"/>
                <w:highlight w:val="none"/>
              </w:rPr>
            </w:pPr>
          </w:p>
        </w:tc>
        <w:tc>
          <w:tcPr>
            <w:tcW w:w="553" w:type="dxa"/>
          </w:tcPr>
          <w:p w14:paraId="1F3281CB">
            <w:pPr>
              <w:shd w:val="clear"/>
              <w:wordWrap w:val="0"/>
              <w:spacing w:line="336" w:lineRule="auto"/>
              <w:rPr>
                <w:rFonts w:hint="eastAsia" w:ascii="宋体" w:hAnsi="宋体" w:eastAsia="宋体" w:cs="宋体"/>
                <w:color w:val="auto"/>
                <w:sz w:val="24"/>
                <w:highlight w:val="none"/>
              </w:rPr>
            </w:pPr>
          </w:p>
        </w:tc>
        <w:tc>
          <w:tcPr>
            <w:tcW w:w="553" w:type="dxa"/>
          </w:tcPr>
          <w:p w14:paraId="0DFCB092">
            <w:pPr>
              <w:shd w:val="clear"/>
              <w:wordWrap w:val="0"/>
              <w:spacing w:line="336" w:lineRule="auto"/>
              <w:rPr>
                <w:rFonts w:hint="eastAsia" w:ascii="宋体" w:hAnsi="宋体" w:eastAsia="宋体" w:cs="宋体"/>
                <w:color w:val="auto"/>
                <w:sz w:val="24"/>
                <w:highlight w:val="none"/>
              </w:rPr>
            </w:pPr>
          </w:p>
        </w:tc>
      </w:tr>
      <w:tr w14:paraId="4C05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ACA06D9">
            <w:pPr>
              <w:shd w:val="clear"/>
              <w:wordWrap w:val="0"/>
              <w:spacing w:line="336" w:lineRule="auto"/>
              <w:rPr>
                <w:rFonts w:hint="eastAsia" w:ascii="宋体" w:hAnsi="宋体" w:eastAsia="宋体" w:cs="宋体"/>
                <w:color w:val="auto"/>
                <w:sz w:val="24"/>
                <w:highlight w:val="none"/>
              </w:rPr>
            </w:pPr>
          </w:p>
        </w:tc>
        <w:tc>
          <w:tcPr>
            <w:tcW w:w="552" w:type="dxa"/>
          </w:tcPr>
          <w:p w14:paraId="4903764B">
            <w:pPr>
              <w:shd w:val="clear"/>
              <w:wordWrap w:val="0"/>
              <w:spacing w:line="336" w:lineRule="auto"/>
              <w:rPr>
                <w:rFonts w:hint="eastAsia" w:ascii="宋体" w:hAnsi="宋体" w:eastAsia="宋体" w:cs="宋体"/>
                <w:color w:val="auto"/>
                <w:sz w:val="24"/>
                <w:highlight w:val="none"/>
              </w:rPr>
            </w:pPr>
          </w:p>
        </w:tc>
        <w:tc>
          <w:tcPr>
            <w:tcW w:w="552" w:type="dxa"/>
          </w:tcPr>
          <w:p w14:paraId="79AB8A01">
            <w:pPr>
              <w:shd w:val="clear"/>
              <w:wordWrap w:val="0"/>
              <w:spacing w:line="336" w:lineRule="auto"/>
              <w:rPr>
                <w:rFonts w:hint="eastAsia" w:ascii="宋体" w:hAnsi="宋体" w:eastAsia="宋体" w:cs="宋体"/>
                <w:color w:val="auto"/>
                <w:sz w:val="24"/>
                <w:highlight w:val="none"/>
              </w:rPr>
            </w:pPr>
          </w:p>
        </w:tc>
        <w:tc>
          <w:tcPr>
            <w:tcW w:w="552" w:type="dxa"/>
          </w:tcPr>
          <w:p w14:paraId="466E5C0B">
            <w:pPr>
              <w:shd w:val="clear"/>
              <w:wordWrap w:val="0"/>
              <w:spacing w:line="336" w:lineRule="auto"/>
              <w:rPr>
                <w:rFonts w:hint="eastAsia" w:ascii="宋体" w:hAnsi="宋体" w:eastAsia="宋体" w:cs="宋体"/>
                <w:color w:val="auto"/>
                <w:sz w:val="24"/>
                <w:highlight w:val="none"/>
              </w:rPr>
            </w:pPr>
          </w:p>
        </w:tc>
        <w:tc>
          <w:tcPr>
            <w:tcW w:w="552" w:type="dxa"/>
          </w:tcPr>
          <w:p w14:paraId="6828F355">
            <w:pPr>
              <w:shd w:val="clear"/>
              <w:wordWrap w:val="0"/>
              <w:spacing w:line="336" w:lineRule="auto"/>
              <w:rPr>
                <w:rFonts w:hint="eastAsia" w:ascii="宋体" w:hAnsi="宋体" w:eastAsia="宋体" w:cs="宋体"/>
                <w:color w:val="auto"/>
                <w:sz w:val="24"/>
                <w:highlight w:val="none"/>
              </w:rPr>
            </w:pPr>
          </w:p>
        </w:tc>
        <w:tc>
          <w:tcPr>
            <w:tcW w:w="552" w:type="dxa"/>
          </w:tcPr>
          <w:p w14:paraId="0B2130C9">
            <w:pPr>
              <w:shd w:val="clear"/>
              <w:wordWrap w:val="0"/>
              <w:spacing w:line="336" w:lineRule="auto"/>
              <w:rPr>
                <w:rFonts w:hint="eastAsia" w:ascii="宋体" w:hAnsi="宋体" w:eastAsia="宋体" w:cs="宋体"/>
                <w:color w:val="auto"/>
                <w:sz w:val="24"/>
                <w:highlight w:val="none"/>
              </w:rPr>
            </w:pPr>
          </w:p>
        </w:tc>
        <w:tc>
          <w:tcPr>
            <w:tcW w:w="552" w:type="dxa"/>
          </w:tcPr>
          <w:p w14:paraId="75886BD5">
            <w:pPr>
              <w:shd w:val="clear"/>
              <w:wordWrap w:val="0"/>
              <w:spacing w:line="336" w:lineRule="auto"/>
              <w:rPr>
                <w:rFonts w:hint="eastAsia" w:ascii="宋体" w:hAnsi="宋体" w:eastAsia="宋体" w:cs="宋体"/>
                <w:color w:val="auto"/>
                <w:sz w:val="24"/>
                <w:highlight w:val="none"/>
              </w:rPr>
            </w:pPr>
          </w:p>
        </w:tc>
        <w:tc>
          <w:tcPr>
            <w:tcW w:w="553" w:type="dxa"/>
          </w:tcPr>
          <w:p w14:paraId="552CE9C9">
            <w:pPr>
              <w:shd w:val="clear"/>
              <w:wordWrap w:val="0"/>
              <w:spacing w:line="336" w:lineRule="auto"/>
              <w:rPr>
                <w:rFonts w:hint="eastAsia" w:ascii="宋体" w:hAnsi="宋体" w:eastAsia="宋体" w:cs="宋体"/>
                <w:color w:val="auto"/>
                <w:sz w:val="24"/>
                <w:highlight w:val="none"/>
              </w:rPr>
            </w:pPr>
          </w:p>
        </w:tc>
        <w:tc>
          <w:tcPr>
            <w:tcW w:w="553" w:type="dxa"/>
          </w:tcPr>
          <w:p w14:paraId="0596B8F0">
            <w:pPr>
              <w:shd w:val="clear"/>
              <w:wordWrap w:val="0"/>
              <w:spacing w:line="336" w:lineRule="auto"/>
              <w:rPr>
                <w:rFonts w:hint="eastAsia" w:ascii="宋体" w:hAnsi="宋体" w:eastAsia="宋体" w:cs="宋体"/>
                <w:color w:val="auto"/>
                <w:sz w:val="24"/>
                <w:highlight w:val="none"/>
              </w:rPr>
            </w:pPr>
          </w:p>
        </w:tc>
        <w:tc>
          <w:tcPr>
            <w:tcW w:w="553" w:type="dxa"/>
          </w:tcPr>
          <w:p w14:paraId="0364F336">
            <w:pPr>
              <w:shd w:val="clear"/>
              <w:wordWrap w:val="0"/>
              <w:spacing w:line="336" w:lineRule="auto"/>
              <w:rPr>
                <w:rFonts w:hint="eastAsia" w:ascii="宋体" w:hAnsi="宋体" w:eastAsia="宋体" w:cs="宋体"/>
                <w:color w:val="auto"/>
                <w:sz w:val="24"/>
                <w:highlight w:val="none"/>
              </w:rPr>
            </w:pPr>
          </w:p>
        </w:tc>
        <w:tc>
          <w:tcPr>
            <w:tcW w:w="553" w:type="dxa"/>
          </w:tcPr>
          <w:p w14:paraId="465667CF">
            <w:pPr>
              <w:shd w:val="clear"/>
              <w:wordWrap w:val="0"/>
              <w:spacing w:line="336" w:lineRule="auto"/>
              <w:rPr>
                <w:rFonts w:hint="eastAsia" w:ascii="宋体" w:hAnsi="宋体" w:eastAsia="宋体" w:cs="宋体"/>
                <w:color w:val="auto"/>
                <w:sz w:val="24"/>
                <w:highlight w:val="none"/>
              </w:rPr>
            </w:pPr>
          </w:p>
        </w:tc>
        <w:tc>
          <w:tcPr>
            <w:tcW w:w="553" w:type="dxa"/>
          </w:tcPr>
          <w:p w14:paraId="4335AC89">
            <w:pPr>
              <w:shd w:val="clear"/>
              <w:wordWrap w:val="0"/>
              <w:spacing w:line="336" w:lineRule="auto"/>
              <w:rPr>
                <w:rFonts w:hint="eastAsia" w:ascii="宋体" w:hAnsi="宋体" w:eastAsia="宋体" w:cs="宋体"/>
                <w:color w:val="auto"/>
                <w:sz w:val="24"/>
                <w:highlight w:val="none"/>
              </w:rPr>
            </w:pPr>
          </w:p>
        </w:tc>
        <w:tc>
          <w:tcPr>
            <w:tcW w:w="553" w:type="dxa"/>
          </w:tcPr>
          <w:p w14:paraId="31547D09">
            <w:pPr>
              <w:shd w:val="clear"/>
              <w:wordWrap w:val="0"/>
              <w:spacing w:line="336" w:lineRule="auto"/>
              <w:rPr>
                <w:rFonts w:hint="eastAsia" w:ascii="宋体" w:hAnsi="宋体" w:eastAsia="宋体" w:cs="宋体"/>
                <w:color w:val="auto"/>
                <w:sz w:val="24"/>
                <w:highlight w:val="none"/>
              </w:rPr>
            </w:pPr>
          </w:p>
        </w:tc>
        <w:tc>
          <w:tcPr>
            <w:tcW w:w="553" w:type="dxa"/>
          </w:tcPr>
          <w:p w14:paraId="60EC9A49">
            <w:pPr>
              <w:shd w:val="clear"/>
              <w:wordWrap w:val="0"/>
              <w:spacing w:line="336" w:lineRule="auto"/>
              <w:rPr>
                <w:rFonts w:hint="eastAsia" w:ascii="宋体" w:hAnsi="宋体" w:eastAsia="宋体" w:cs="宋体"/>
                <w:color w:val="auto"/>
                <w:sz w:val="24"/>
                <w:highlight w:val="none"/>
              </w:rPr>
            </w:pPr>
          </w:p>
        </w:tc>
        <w:tc>
          <w:tcPr>
            <w:tcW w:w="553" w:type="dxa"/>
          </w:tcPr>
          <w:p w14:paraId="1DC7CA9A">
            <w:pPr>
              <w:shd w:val="clear"/>
              <w:wordWrap w:val="0"/>
              <w:spacing w:line="336" w:lineRule="auto"/>
              <w:rPr>
                <w:rFonts w:hint="eastAsia" w:ascii="宋体" w:hAnsi="宋体" w:eastAsia="宋体" w:cs="宋体"/>
                <w:color w:val="auto"/>
                <w:sz w:val="24"/>
                <w:highlight w:val="none"/>
              </w:rPr>
            </w:pPr>
          </w:p>
        </w:tc>
        <w:tc>
          <w:tcPr>
            <w:tcW w:w="553" w:type="dxa"/>
          </w:tcPr>
          <w:p w14:paraId="06CC0718">
            <w:pPr>
              <w:shd w:val="clear"/>
              <w:wordWrap w:val="0"/>
              <w:spacing w:line="336" w:lineRule="auto"/>
              <w:rPr>
                <w:rFonts w:hint="eastAsia" w:ascii="宋体" w:hAnsi="宋体" w:eastAsia="宋体" w:cs="宋体"/>
                <w:color w:val="auto"/>
                <w:sz w:val="24"/>
                <w:highlight w:val="none"/>
              </w:rPr>
            </w:pPr>
          </w:p>
        </w:tc>
        <w:tc>
          <w:tcPr>
            <w:tcW w:w="553" w:type="dxa"/>
          </w:tcPr>
          <w:p w14:paraId="03E18306">
            <w:pPr>
              <w:shd w:val="clear"/>
              <w:wordWrap w:val="0"/>
              <w:spacing w:line="336" w:lineRule="auto"/>
              <w:rPr>
                <w:rFonts w:hint="eastAsia" w:ascii="宋体" w:hAnsi="宋体" w:eastAsia="宋体" w:cs="宋体"/>
                <w:color w:val="auto"/>
                <w:sz w:val="24"/>
                <w:highlight w:val="none"/>
              </w:rPr>
            </w:pPr>
          </w:p>
        </w:tc>
      </w:tr>
      <w:tr w14:paraId="7D73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EBCC01">
            <w:pPr>
              <w:shd w:val="clear"/>
              <w:wordWrap w:val="0"/>
              <w:spacing w:line="336" w:lineRule="auto"/>
              <w:rPr>
                <w:rFonts w:hint="eastAsia" w:ascii="宋体" w:hAnsi="宋体" w:eastAsia="宋体" w:cs="宋体"/>
                <w:color w:val="auto"/>
                <w:sz w:val="24"/>
                <w:highlight w:val="none"/>
              </w:rPr>
            </w:pPr>
          </w:p>
        </w:tc>
        <w:tc>
          <w:tcPr>
            <w:tcW w:w="552" w:type="dxa"/>
          </w:tcPr>
          <w:p w14:paraId="582B344A">
            <w:pPr>
              <w:shd w:val="clear"/>
              <w:wordWrap w:val="0"/>
              <w:spacing w:line="336" w:lineRule="auto"/>
              <w:rPr>
                <w:rFonts w:hint="eastAsia" w:ascii="宋体" w:hAnsi="宋体" w:eastAsia="宋体" w:cs="宋体"/>
                <w:color w:val="auto"/>
                <w:sz w:val="24"/>
                <w:highlight w:val="none"/>
              </w:rPr>
            </w:pPr>
          </w:p>
        </w:tc>
        <w:tc>
          <w:tcPr>
            <w:tcW w:w="552" w:type="dxa"/>
          </w:tcPr>
          <w:p w14:paraId="4B04E144">
            <w:pPr>
              <w:shd w:val="clear"/>
              <w:wordWrap w:val="0"/>
              <w:spacing w:line="336" w:lineRule="auto"/>
              <w:rPr>
                <w:rFonts w:hint="eastAsia" w:ascii="宋体" w:hAnsi="宋体" w:eastAsia="宋体" w:cs="宋体"/>
                <w:color w:val="auto"/>
                <w:sz w:val="24"/>
                <w:highlight w:val="none"/>
              </w:rPr>
            </w:pPr>
          </w:p>
        </w:tc>
        <w:tc>
          <w:tcPr>
            <w:tcW w:w="552" w:type="dxa"/>
          </w:tcPr>
          <w:p w14:paraId="69DAD73D">
            <w:pPr>
              <w:shd w:val="clear"/>
              <w:wordWrap w:val="0"/>
              <w:spacing w:line="336" w:lineRule="auto"/>
              <w:rPr>
                <w:rFonts w:hint="eastAsia" w:ascii="宋体" w:hAnsi="宋体" w:eastAsia="宋体" w:cs="宋体"/>
                <w:color w:val="auto"/>
                <w:sz w:val="24"/>
                <w:highlight w:val="none"/>
              </w:rPr>
            </w:pPr>
          </w:p>
        </w:tc>
        <w:tc>
          <w:tcPr>
            <w:tcW w:w="552" w:type="dxa"/>
          </w:tcPr>
          <w:p w14:paraId="270BE93E">
            <w:pPr>
              <w:shd w:val="clear"/>
              <w:wordWrap w:val="0"/>
              <w:spacing w:line="336" w:lineRule="auto"/>
              <w:rPr>
                <w:rFonts w:hint="eastAsia" w:ascii="宋体" w:hAnsi="宋体" w:eastAsia="宋体" w:cs="宋体"/>
                <w:color w:val="auto"/>
                <w:sz w:val="24"/>
                <w:highlight w:val="none"/>
              </w:rPr>
            </w:pPr>
          </w:p>
        </w:tc>
        <w:tc>
          <w:tcPr>
            <w:tcW w:w="552" w:type="dxa"/>
          </w:tcPr>
          <w:p w14:paraId="7AC30CDC">
            <w:pPr>
              <w:shd w:val="clear"/>
              <w:wordWrap w:val="0"/>
              <w:spacing w:line="336" w:lineRule="auto"/>
              <w:rPr>
                <w:rFonts w:hint="eastAsia" w:ascii="宋体" w:hAnsi="宋体" w:eastAsia="宋体" w:cs="宋体"/>
                <w:color w:val="auto"/>
                <w:sz w:val="24"/>
                <w:highlight w:val="none"/>
              </w:rPr>
            </w:pPr>
          </w:p>
        </w:tc>
        <w:tc>
          <w:tcPr>
            <w:tcW w:w="552" w:type="dxa"/>
          </w:tcPr>
          <w:p w14:paraId="77DB43C3">
            <w:pPr>
              <w:shd w:val="clear"/>
              <w:wordWrap w:val="0"/>
              <w:spacing w:line="336" w:lineRule="auto"/>
              <w:rPr>
                <w:rFonts w:hint="eastAsia" w:ascii="宋体" w:hAnsi="宋体" w:eastAsia="宋体" w:cs="宋体"/>
                <w:color w:val="auto"/>
                <w:sz w:val="24"/>
                <w:highlight w:val="none"/>
              </w:rPr>
            </w:pPr>
          </w:p>
        </w:tc>
        <w:tc>
          <w:tcPr>
            <w:tcW w:w="553" w:type="dxa"/>
          </w:tcPr>
          <w:p w14:paraId="4EBDB345">
            <w:pPr>
              <w:shd w:val="clear"/>
              <w:wordWrap w:val="0"/>
              <w:spacing w:line="336" w:lineRule="auto"/>
              <w:rPr>
                <w:rFonts w:hint="eastAsia" w:ascii="宋体" w:hAnsi="宋体" w:eastAsia="宋体" w:cs="宋体"/>
                <w:color w:val="auto"/>
                <w:sz w:val="24"/>
                <w:highlight w:val="none"/>
              </w:rPr>
            </w:pPr>
          </w:p>
        </w:tc>
        <w:tc>
          <w:tcPr>
            <w:tcW w:w="553" w:type="dxa"/>
          </w:tcPr>
          <w:p w14:paraId="3BD6F9DE">
            <w:pPr>
              <w:shd w:val="clear"/>
              <w:wordWrap w:val="0"/>
              <w:spacing w:line="336" w:lineRule="auto"/>
              <w:rPr>
                <w:rFonts w:hint="eastAsia" w:ascii="宋体" w:hAnsi="宋体" w:eastAsia="宋体" w:cs="宋体"/>
                <w:color w:val="auto"/>
                <w:sz w:val="24"/>
                <w:highlight w:val="none"/>
              </w:rPr>
            </w:pPr>
          </w:p>
        </w:tc>
        <w:tc>
          <w:tcPr>
            <w:tcW w:w="553" w:type="dxa"/>
          </w:tcPr>
          <w:p w14:paraId="030C6824">
            <w:pPr>
              <w:shd w:val="clear"/>
              <w:wordWrap w:val="0"/>
              <w:spacing w:line="336" w:lineRule="auto"/>
              <w:rPr>
                <w:rFonts w:hint="eastAsia" w:ascii="宋体" w:hAnsi="宋体" w:eastAsia="宋体" w:cs="宋体"/>
                <w:color w:val="auto"/>
                <w:sz w:val="24"/>
                <w:highlight w:val="none"/>
              </w:rPr>
            </w:pPr>
          </w:p>
        </w:tc>
        <w:tc>
          <w:tcPr>
            <w:tcW w:w="553" w:type="dxa"/>
          </w:tcPr>
          <w:p w14:paraId="32E2F326">
            <w:pPr>
              <w:shd w:val="clear"/>
              <w:wordWrap w:val="0"/>
              <w:spacing w:line="336" w:lineRule="auto"/>
              <w:rPr>
                <w:rFonts w:hint="eastAsia" w:ascii="宋体" w:hAnsi="宋体" w:eastAsia="宋体" w:cs="宋体"/>
                <w:color w:val="auto"/>
                <w:sz w:val="24"/>
                <w:highlight w:val="none"/>
              </w:rPr>
            </w:pPr>
          </w:p>
        </w:tc>
        <w:tc>
          <w:tcPr>
            <w:tcW w:w="553" w:type="dxa"/>
          </w:tcPr>
          <w:p w14:paraId="7B8D407A">
            <w:pPr>
              <w:shd w:val="clear"/>
              <w:wordWrap w:val="0"/>
              <w:spacing w:line="336" w:lineRule="auto"/>
              <w:rPr>
                <w:rFonts w:hint="eastAsia" w:ascii="宋体" w:hAnsi="宋体" w:eastAsia="宋体" w:cs="宋体"/>
                <w:color w:val="auto"/>
                <w:sz w:val="24"/>
                <w:highlight w:val="none"/>
              </w:rPr>
            </w:pPr>
          </w:p>
        </w:tc>
        <w:tc>
          <w:tcPr>
            <w:tcW w:w="553" w:type="dxa"/>
          </w:tcPr>
          <w:p w14:paraId="0C299707">
            <w:pPr>
              <w:shd w:val="clear"/>
              <w:wordWrap w:val="0"/>
              <w:spacing w:line="336" w:lineRule="auto"/>
              <w:rPr>
                <w:rFonts w:hint="eastAsia" w:ascii="宋体" w:hAnsi="宋体" w:eastAsia="宋体" w:cs="宋体"/>
                <w:color w:val="auto"/>
                <w:sz w:val="24"/>
                <w:highlight w:val="none"/>
              </w:rPr>
            </w:pPr>
          </w:p>
        </w:tc>
        <w:tc>
          <w:tcPr>
            <w:tcW w:w="553" w:type="dxa"/>
          </w:tcPr>
          <w:p w14:paraId="15885D3A">
            <w:pPr>
              <w:shd w:val="clear"/>
              <w:wordWrap w:val="0"/>
              <w:spacing w:line="336" w:lineRule="auto"/>
              <w:rPr>
                <w:rFonts w:hint="eastAsia" w:ascii="宋体" w:hAnsi="宋体" w:eastAsia="宋体" w:cs="宋体"/>
                <w:color w:val="auto"/>
                <w:sz w:val="24"/>
                <w:highlight w:val="none"/>
              </w:rPr>
            </w:pPr>
          </w:p>
        </w:tc>
        <w:tc>
          <w:tcPr>
            <w:tcW w:w="553" w:type="dxa"/>
          </w:tcPr>
          <w:p w14:paraId="1E11A502">
            <w:pPr>
              <w:shd w:val="clear"/>
              <w:wordWrap w:val="0"/>
              <w:spacing w:line="336" w:lineRule="auto"/>
              <w:rPr>
                <w:rFonts w:hint="eastAsia" w:ascii="宋体" w:hAnsi="宋体" w:eastAsia="宋体" w:cs="宋体"/>
                <w:color w:val="auto"/>
                <w:sz w:val="24"/>
                <w:highlight w:val="none"/>
              </w:rPr>
            </w:pPr>
          </w:p>
        </w:tc>
        <w:tc>
          <w:tcPr>
            <w:tcW w:w="553" w:type="dxa"/>
          </w:tcPr>
          <w:p w14:paraId="2E2E42A1">
            <w:pPr>
              <w:shd w:val="clear"/>
              <w:wordWrap w:val="0"/>
              <w:spacing w:line="336" w:lineRule="auto"/>
              <w:rPr>
                <w:rFonts w:hint="eastAsia" w:ascii="宋体" w:hAnsi="宋体" w:eastAsia="宋体" w:cs="宋体"/>
                <w:color w:val="auto"/>
                <w:sz w:val="24"/>
                <w:highlight w:val="none"/>
              </w:rPr>
            </w:pPr>
          </w:p>
        </w:tc>
        <w:tc>
          <w:tcPr>
            <w:tcW w:w="553" w:type="dxa"/>
          </w:tcPr>
          <w:p w14:paraId="34D9C63E">
            <w:pPr>
              <w:shd w:val="clear"/>
              <w:wordWrap w:val="0"/>
              <w:spacing w:line="336" w:lineRule="auto"/>
              <w:rPr>
                <w:rFonts w:hint="eastAsia" w:ascii="宋体" w:hAnsi="宋体" w:eastAsia="宋体" w:cs="宋体"/>
                <w:color w:val="auto"/>
                <w:sz w:val="24"/>
                <w:highlight w:val="none"/>
              </w:rPr>
            </w:pPr>
          </w:p>
        </w:tc>
      </w:tr>
      <w:tr w14:paraId="5D84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085FB8">
            <w:pPr>
              <w:shd w:val="clear"/>
              <w:wordWrap w:val="0"/>
              <w:spacing w:line="336" w:lineRule="auto"/>
              <w:rPr>
                <w:rFonts w:hint="eastAsia" w:ascii="宋体" w:hAnsi="宋体" w:eastAsia="宋体" w:cs="宋体"/>
                <w:color w:val="auto"/>
                <w:sz w:val="24"/>
                <w:highlight w:val="none"/>
              </w:rPr>
            </w:pPr>
          </w:p>
        </w:tc>
        <w:tc>
          <w:tcPr>
            <w:tcW w:w="552" w:type="dxa"/>
          </w:tcPr>
          <w:p w14:paraId="3BA1E56C">
            <w:pPr>
              <w:shd w:val="clear"/>
              <w:wordWrap w:val="0"/>
              <w:spacing w:line="336" w:lineRule="auto"/>
              <w:rPr>
                <w:rFonts w:hint="eastAsia" w:ascii="宋体" w:hAnsi="宋体" w:eastAsia="宋体" w:cs="宋体"/>
                <w:color w:val="auto"/>
                <w:sz w:val="24"/>
                <w:highlight w:val="none"/>
              </w:rPr>
            </w:pPr>
          </w:p>
        </w:tc>
        <w:tc>
          <w:tcPr>
            <w:tcW w:w="552" w:type="dxa"/>
          </w:tcPr>
          <w:p w14:paraId="3C4DC958">
            <w:pPr>
              <w:shd w:val="clear"/>
              <w:wordWrap w:val="0"/>
              <w:spacing w:line="336" w:lineRule="auto"/>
              <w:rPr>
                <w:rFonts w:hint="eastAsia" w:ascii="宋体" w:hAnsi="宋体" w:eastAsia="宋体" w:cs="宋体"/>
                <w:color w:val="auto"/>
                <w:sz w:val="24"/>
                <w:highlight w:val="none"/>
              </w:rPr>
            </w:pPr>
          </w:p>
        </w:tc>
        <w:tc>
          <w:tcPr>
            <w:tcW w:w="552" w:type="dxa"/>
          </w:tcPr>
          <w:p w14:paraId="74B21D3F">
            <w:pPr>
              <w:shd w:val="clear"/>
              <w:wordWrap w:val="0"/>
              <w:spacing w:line="336" w:lineRule="auto"/>
              <w:rPr>
                <w:rFonts w:hint="eastAsia" w:ascii="宋体" w:hAnsi="宋体" w:eastAsia="宋体" w:cs="宋体"/>
                <w:color w:val="auto"/>
                <w:sz w:val="24"/>
                <w:highlight w:val="none"/>
              </w:rPr>
            </w:pPr>
          </w:p>
        </w:tc>
        <w:tc>
          <w:tcPr>
            <w:tcW w:w="552" w:type="dxa"/>
          </w:tcPr>
          <w:p w14:paraId="31E20158">
            <w:pPr>
              <w:shd w:val="clear"/>
              <w:wordWrap w:val="0"/>
              <w:spacing w:line="336" w:lineRule="auto"/>
              <w:rPr>
                <w:rFonts w:hint="eastAsia" w:ascii="宋体" w:hAnsi="宋体" w:eastAsia="宋体" w:cs="宋体"/>
                <w:color w:val="auto"/>
                <w:sz w:val="24"/>
                <w:highlight w:val="none"/>
              </w:rPr>
            </w:pPr>
          </w:p>
        </w:tc>
        <w:tc>
          <w:tcPr>
            <w:tcW w:w="552" w:type="dxa"/>
          </w:tcPr>
          <w:p w14:paraId="148C1630">
            <w:pPr>
              <w:shd w:val="clear"/>
              <w:wordWrap w:val="0"/>
              <w:spacing w:line="336" w:lineRule="auto"/>
              <w:rPr>
                <w:rFonts w:hint="eastAsia" w:ascii="宋体" w:hAnsi="宋体" w:eastAsia="宋体" w:cs="宋体"/>
                <w:color w:val="auto"/>
                <w:sz w:val="24"/>
                <w:highlight w:val="none"/>
              </w:rPr>
            </w:pPr>
          </w:p>
        </w:tc>
        <w:tc>
          <w:tcPr>
            <w:tcW w:w="552" w:type="dxa"/>
          </w:tcPr>
          <w:p w14:paraId="5717016F">
            <w:pPr>
              <w:shd w:val="clear"/>
              <w:wordWrap w:val="0"/>
              <w:spacing w:line="336" w:lineRule="auto"/>
              <w:rPr>
                <w:rFonts w:hint="eastAsia" w:ascii="宋体" w:hAnsi="宋体" w:eastAsia="宋体" w:cs="宋体"/>
                <w:color w:val="auto"/>
                <w:sz w:val="24"/>
                <w:highlight w:val="none"/>
              </w:rPr>
            </w:pPr>
          </w:p>
        </w:tc>
        <w:tc>
          <w:tcPr>
            <w:tcW w:w="553" w:type="dxa"/>
          </w:tcPr>
          <w:p w14:paraId="5137D0FC">
            <w:pPr>
              <w:shd w:val="clear"/>
              <w:wordWrap w:val="0"/>
              <w:spacing w:line="336" w:lineRule="auto"/>
              <w:rPr>
                <w:rFonts w:hint="eastAsia" w:ascii="宋体" w:hAnsi="宋体" w:eastAsia="宋体" w:cs="宋体"/>
                <w:color w:val="auto"/>
                <w:sz w:val="24"/>
                <w:highlight w:val="none"/>
              </w:rPr>
            </w:pPr>
          </w:p>
        </w:tc>
        <w:tc>
          <w:tcPr>
            <w:tcW w:w="553" w:type="dxa"/>
          </w:tcPr>
          <w:p w14:paraId="15307EC4">
            <w:pPr>
              <w:shd w:val="clear"/>
              <w:wordWrap w:val="0"/>
              <w:spacing w:line="336" w:lineRule="auto"/>
              <w:rPr>
                <w:rFonts w:hint="eastAsia" w:ascii="宋体" w:hAnsi="宋体" w:eastAsia="宋体" w:cs="宋体"/>
                <w:color w:val="auto"/>
                <w:sz w:val="24"/>
                <w:highlight w:val="none"/>
              </w:rPr>
            </w:pPr>
          </w:p>
        </w:tc>
        <w:tc>
          <w:tcPr>
            <w:tcW w:w="553" w:type="dxa"/>
          </w:tcPr>
          <w:p w14:paraId="5E83FFE4">
            <w:pPr>
              <w:shd w:val="clear"/>
              <w:wordWrap w:val="0"/>
              <w:spacing w:line="336" w:lineRule="auto"/>
              <w:rPr>
                <w:rFonts w:hint="eastAsia" w:ascii="宋体" w:hAnsi="宋体" w:eastAsia="宋体" w:cs="宋体"/>
                <w:color w:val="auto"/>
                <w:sz w:val="24"/>
                <w:highlight w:val="none"/>
              </w:rPr>
            </w:pPr>
          </w:p>
        </w:tc>
        <w:tc>
          <w:tcPr>
            <w:tcW w:w="553" w:type="dxa"/>
          </w:tcPr>
          <w:p w14:paraId="67E3E280">
            <w:pPr>
              <w:shd w:val="clear"/>
              <w:wordWrap w:val="0"/>
              <w:spacing w:line="336" w:lineRule="auto"/>
              <w:rPr>
                <w:rFonts w:hint="eastAsia" w:ascii="宋体" w:hAnsi="宋体" w:eastAsia="宋体" w:cs="宋体"/>
                <w:color w:val="auto"/>
                <w:sz w:val="24"/>
                <w:highlight w:val="none"/>
              </w:rPr>
            </w:pPr>
          </w:p>
        </w:tc>
        <w:tc>
          <w:tcPr>
            <w:tcW w:w="553" w:type="dxa"/>
          </w:tcPr>
          <w:p w14:paraId="1660CF1B">
            <w:pPr>
              <w:shd w:val="clear"/>
              <w:wordWrap w:val="0"/>
              <w:spacing w:line="336" w:lineRule="auto"/>
              <w:rPr>
                <w:rFonts w:hint="eastAsia" w:ascii="宋体" w:hAnsi="宋体" w:eastAsia="宋体" w:cs="宋体"/>
                <w:color w:val="auto"/>
                <w:sz w:val="24"/>
                <w:highlight w:val="none"/>
              </w:rPr>
            </w:pPr>
          </w:p>
        </w:tc>
        <w:tc>
          <w:tcPr>
            <w:tcW w:w="553" w:type="dxa"/>
          </w:tcPr>
          <w:p w14:paraId="5A003898">
            <w:pPr>
              <w:shd w:val="clear"/>
              <w:wordWrap w:val="0"/>
              <w:spacing w:line="336" w:lineRule="auto"/>
              <w:rPr>
                <w:rFonts w:hint="eastAsia" w:ascii="宋体" w:hAnsi="宋体" w:eastAsia="宋体" w:cs="宋体"/>
                <w:color w:val="auto"/>
                <w:sz w:val="24"/>
                <w:highlight w:val="none"/>
              </w:rPr>
            </w:pPr>
          </w:p>
        </w:tc>
        <w:tc>
          <w:tcPr>
            <w:tcW w:w="553" w:type="dxa"/>
          </w:tcPr>
          <w:p w14:paraId="3F718185">
            <w:pPr>
              <w:shd w:val="clear"/>
              <w:wordWrap w:val="0"/>
              <w:spacing w:line="336" w:lineRule="auto"/>
              <w:rPr>
                <w:rFonts w:hint="eastAsia" w:ascii="宋体" w:hAnsi="宋体" w:eastAsia="宋体" w:cs="宋体"/>
                <w:color w:val="auto"/>
                <w:sz w:val="24"/>
                <w:highlight w:val="none"/>
              </w:rPr>
            </w:pPr>
          </w:p>
        </w:tc>
        <w:tc>
          <w:tcPr>
            <w:tcW w:w="553" w:type="dxa"/>
          </w:tcPr>
          <w:p w14:paraId="56CE1205">
            <w:pPr>
              <w:shd w:val="clear"/>
              <w:wordWrap w:val="0"/>
              <w:spacing w:line="336" w:lineRule="auto"/>
              <w:rPr>
                <w:rFonts w:hint="eastAsia" w:ascii="宋体" w:hAnsi="宋体" w:eastAsia="宋体" w:cs="宋体"/>
                <w:color w:val="auto"/>
                <w:sz w:val="24"/>
                <w:highlight w:val="none"/>
              </w:rPr>
            </w:pPr>
          </w:p>
        </w:tc>
        <w:tc>
          <w:tcPr>
            <w:tcW w:w="553" w:type="dxa"/>
          </w:tcPr>
          <w:p w14:paraId="58518D97">
            <w:pPr>
              <w:shd w:val="clear"/>
              <w:wordWrap w:val="0"/>
              <w:spacing w:line="336" w:lineRule="auto"/>
              <w:rPr>
                <w:rFonts w:hint="eastAsia" w:ascii="宋体" w:hAnsi="宋体" w:eastAsia="宋体" w:cs="宋体"/>
                <w:color w:val="auto"/>
                <w:sz w:val="24"/>
                <w:highlight w:val="none"/>
              </w:rPr>
            </w:pPr>
          </w:p>
        </w:tc>
        <w:tc>
          <w:tcPr>
            <w:tcW w:w="553" w:type="dxa"/>
          </w:tcPr>
          <w:p w14:paraId="728DA26A">
            <w:pPr>
              <w:shd w:val="clear"/>
              <w:wordWrap w:val="0"/>
              <w:spacing w:line="336" w:lineRule="auto"/>
              <w:rPr>
                <w:rFonts w:hint="eastAsia" w:ascii="宋体" w:hAnsi="宋体" w:eastAsia="宋体" w:cs="宋体"/>
                <w:color w:val="auto"/>
                <w:sz w:val="24"/>
                <w:highlight w:val="none"/>
              </w:rPr>
            </w:pPr>
          </w:p>
        </w:tc>
      </w:tr>
      <w:tr w14:paraId="2477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49B024">
            <w:pPr>
              <w:shd w:val="clear"/>
              <w:wordWrap w:val="0"/>
              <w:spacing w:line="336" w:lineRule="auto"/>
              <w:rPr>
                <w:rFonts w:hint="eastAsia" w:ascii="宋体" w:hAnsi="宋体" w:eastAsia="宋体" w:cs="宋体"/>
                <w:color w:val="auto"/>
                <w:sz w:val="24"/>
                <w:highlight w:val="none"/>
              </w:rPr>
            </w:pPr>
          </w:p>
        </w:tc>
        <w:tc>
          <w:tcPr>
            <w:tcW w:w="552" w:type="dxa"/>
          </w:tcPr>
          <w:p w14:paraId="2A1E769C">
            <w:pPr>
              <w:shd w:val="clear"/>
              <w:wordWrap w:val="0"/>
              <w:spacing w:line="336" w:lineRule="auto"/>
              <w:rPr>
                <w:rFonts w:hint="eastAsia" w:ascii="宋体" w:hAnsi="宋体" w:eastAsia="宋体" w:cs="宋体"/>
                <w:color w:val="auto"/>
                <w:sz w:val="24"/>
                <w:highlight w:val="none"/>
              </w:rPr>
            </w:pPr>
          </w:p>
        </w:tc>
        <w:tc>
          <w:tcPr>
            <w:tcW w:w="552" w:type="dxa"/>
          </w:tcPr>
          <w:p w14:paraId="32770EA9">
            <w:pPr>
              <w:shd w:val="clear"/>
              <w:wordWrap w:val="0"/>
              <w:spacing w:line="336" w:lineRule="auto"/>
              <w:rPr>
                <w:rFonts w:hint="eastAsia" w:ascii="宋体" w:hAnsi="宋体" w:eastAsia="宋体" w:cs="宋体"/>
                <w:color w:val="auto"/>
                <w:sz w:val="24"/>
                <w:highlight w:val="none"/>
              </w:rPr>
            </w:pPr>
          </w:p>
        </w:tc>
        <w:tc>
          <w:tcPr>
            <w:tcW w:w="552" w:type="dxa"/>
          </w:tcPr>
          <w:p w14:paraId="5AC6070B">
            <w:pPr>
              <w:shd w:val="clear"/>
              <w:wordWrap w:val="0"/>
              <w:spacing w:line="336" w:lineRule="auto"/>
              <w:rPr>
                <w:rFonts w:hint="eastAsia" w:ascii="宋体" w:hAnsi="宋体" w:eastAsia="宋体" w:cs="宋体"/>
                <w:color w:val="auto"/>
                <w:sz w:val="24"/>
                <w:highlight w:val="none"/>
              </w:rPr>
            </w:pPr>
          </w:p>
        </w:tc>
        <w:tc>
          <w:tcPr>
            <w:tcW w:w="552" w:type="dxa"/>
          </w:tcPr>
          <w:p w14:paraId="7F1AB589">
            <w:pPr>
              <w:shd w:val="clear"/>
              <w:wordWrap w:val="0"/>
              <w:spacing w:line="336" w:lineRule="auto"/>
              <w:rPr>
                <w:rFonts w:hint="eastAsia" w:ascii="宋体" w:hAnsi="宋体" w:eastAsia="宋体" w:cs="宋体"/>
                <w:color w:val="auto"/>
                <w:sz w:val="24"/>
                <w:highlight w:val="none"/>
              </w:rPr>
            </w:pPr>
          </w:p>
        </w:tc>
        <w:tc>
          <w:tcPr>
            <w:tcW w:w="552" w:type="dxa"/>
          </w:tcPr>
          <w:p w14:paraId="489E51FA">
            <w:pPr>
              <w:shd w:val="clear"/>
              <w:wordWrap w:val="0"/>
              <w:spacing w:line="336" w:lineRule="auto"/>
              <w:rPr>
                <w:rFonts w:hint="eastAsia" w:ascii="宋体" w:hAnsi="宋体" w:eastAsia="宋体" w:cs="宋体"/>
                <w:color w:val="auto"/>
                <w:sz w:val="24"/>
                <w:highlight w:val="none"/>
              </w:rPr>
            </w:pPr>
          </w:p>
        </w:tc>
        <w:tc>
          <w:tcPr>
            <w:tcW w:w="552" w:type="dxa"/>
          </w:tcPr>
          <w:p w14:paraId="5F23723D">
            <w:pPr>
              <w:shd w:val="clear"/>
              <w:wordWrap w:val="0"/>
              <w:spacing w:line="336" w:lineRule="auto"/>
              <w:rPr>
                <w:rFonts w:hint="eastAsia" w:ascii="宋体" w:hAnsi="宋体" w:eastAsia="宋体" w:cs="宋体"/>
                <w:color w:val="auto"/>
                <w:sz w:val="24"/>
                <w:highlight w:val="none"/>
              </w:rPr>
            </w:pPr>
          </w:p>
        </w:tc>
        <w:tc>
          <w:tcPr>
            <w:tcW w:w="553" w:type="dxa"/>
          </w:tcPr>
          <w:p w14:paraId="2B1D625E">
            <w:pPr>
              <w:shd w:val="clear"/>
              <w:wordWrap w:val="0"/>
              <w:spacing w:line="336" w:lineRule="auto"/>
              <w:rPr>
                <w:rFonts w:hint="eastAsia" w:ascii="宋体" w:hAnsi="宋体" w:eastAsia="宋体" w:cs="宋体"/>
                <w:color w:val="auto"/>
                <w:sz w:val="24"/>
                <w:highlight w:val="none"/>
              </w:rPr>
            </w:pPr>
          </w:p>
        </w:tc>
        <w:tc>
          <w:tcPr>
            <w:tcW w:w="553" w:type="dxa"/>
          </w:tcPr>
          <w:p w14:paraId="358982D0">
            <w:pPr>
              <w:shd w:val="clear"/>
              <w:wordWrap w:val="0"/>
              <w:spacing w:line="336" w:lineRule="auto"/>
              <w:rPr>
                <w:rFonts w:hint="eastAsia" w:ascii="宋体" w:hAnsi="宋体" w:eastAsia="宋体" w:cs="宋体"/>
                <w:color w:val="auto"/>
                <w:sz w:val="24"/>
                <w:highlight w:val="none"/>
              </w:rPr>
            </w:pPr>
          </w:p>
        </w:tc>
        <w:tc>
          <w:tcPr>
            <w:tcW w:w="553" w:type="dxa"/>
          </w:tcPr>
          <w:p w14:paraId="5554CB3D">
            <w:pPr>
              <w:shd w:val="clear"/>
              <w:wordWrap w:val="0"/>
              <w:spacing w:line="336" w:lineRule="auto"/>
              <w:rPr>
                <w:rFonts w:hint="eastAsia" w:ascii="宋体" w:hAnsi="宋体" w:eastAsia="宋体" w:cs="宋体"/>
                <w:color w:val="auto"/>
                <w:sz w:val="24"/>
                <w:highlight w:val="none"/>
              </w:rPr>
            </w:pPr>
          </w:p>
        </w:tc>
        <w:tc>
          <w:tcPr>
            <w:tcW w:w="553" w:type="dxa"/>
          </w:tcPr>
          <w:p w14:paraId="07534056">
            <w:pPr>
              <w:shd w:val="clear"/>
              <w:wordWrap w:val="0"/>
              <w:spacing w:line="336" w:lineRule="auto"/>
              <w:rPr>
                <w:rFonts w:hint="eastAsia" w:ascii="宋体" w:hAnsi="宋体" w:eastAsia="宋体" w:cs="宋体"/>
                <w:color w:val="auto"/>
                <w:sz w:val="24"/>
                <w:highlight w:val="none"/>
              </w:rPr>
            </w:pPr>
          </w:p>
        </w:tc>
        <w:tc>
          <w:tcPr>
            <w:tcW w:w="553" w:type="dxa"/>
          </w:tcPr>
          <w:p w14:paraId="01B95682">
            <w:pPr>
              <w:shd w:val="clear"/>
              <w:wordWrap w:val="0"/>
              <w:spacing w:line="336" w:lineRule="auto"/>
              <w:rPr>
                <w:rFonts w:hint="eastAsia" w:ascii="宋体" w:hAnsi="宋体" w:eastAsia="宋体" w:cs="宋体"/>
                <w:color w:val="auto"/>
                <w:sz w:val="24"/>
                <w:highlight w:val="none"/>
              </w:rPr>
            </w:pPr>
          </w:p>
        </w:tc>
        <w:tc>
          <w:tcPr>
            <w:tcW w:w="553" w:type="dxa"/>
          </w:tcPr>
          <w:p w14:paraId="453D9273">
            <w:pPr>
              <w:shd w:val="clear"/>
              <w:wordWrap w:val="0"/>
              <w:spacing w:line="336" w:lineRule="auto"/>
              <w:rPr>
                <w:rFonts w:hint="eastAsia" w:ascii="宋体" w:hAnsi="宋体" w:eastAsia="宋体" w:cs="宋体"/>
                <w:color w:val="auto"/>
                <w:sz w:val="24"/>
                <w:highlight w:val="none"/>
              </w:rPr>
            </w:pPr>
          </w:p>
        </w:tc>
        <w:tc>
          <w:tcPr>
            <w:tcW w:w="553" w:type="dxa"/>
          </w:tcPr>
          <w:p w14:paraId="75C90AA0">
            <w:pPr>
              <w:shd w:val="clear"/>
              <w:wordWrap w:val="0"/>
              <w:spacing w:line="336" w:lineRule="auto"/>
              <w:rPr>
                <w:rFonts w:hint="eastAsia" w:ascii="宋体" w:hAnsi="宋体" w:eastAsia="宋体" w:cs="宋体"/>
                <w:color w:val="auto"/>
                <w:sz w:val="24"/>
                <w:highlight w:val="none"/>
              </w:rPr>
            </w:pPr>
          </w:p>
        </w:tc>
        <w:tc>
          <w:tcPr>
            <w:tcW w:w="553" w:type="dxa"/>
          </w:tcPr>
          <w:p w14:paraId="084755D8">
            <w:pPr>
              <w:shd w:val="clear"/>
              <w:wordWrap w:val="0"/>
              <w:spacing w:line="336" w:lineRule="auto"/>
              <w:rPr>
                <w:rFonts w:hint="eastAsia" w:ascii="宋体" w:hAnsi="宋体" w:eastAsia="宋体" w:cs="宋体"/>
                <w:color w:val="auto"/>
                <w:sz w:val="24"/>
                <w:highlight w:val="none"/>
              </w:rPr>
            </w:pPr>
          </w:p>
        </w:tc>
        <w:tc>
          <w:tcPr>
            <w:tcW w:w="553" w:type="dxa"/>
          </w:tcPr>
          <w:p w14:paraId="5D3F908A">
            <w:pPr>
              <w:shd w:val="clear"/>
              <w:wordWrap w:val="0"/>
              <w:spacing w:line="336" w:lineRule="auto"/>
              <w:rPr>
                <w:rFonts w:hint="eastAsia" w:ascii="宋体" w:hAnsi="宋体" w:eastAsia="宋体" w:cs="宋体"/>
                <w:color w:val="auto"/>
                <w:sz w:val="24"/>
                <w:highlight w:val="none"/>
              </w:rPr>
            </w:pPr>
          </w:p>
        </w:tc>
        <w:tc>
          <w:tcPr>
            <w:tcW w:w="553" w:type="dxa"/>
          </w:tcPr>
          <w:p w14:paraId="6136CCB0">
            <w:pPr>
              <w:shd w:val="clear"/>
              <w:wordWrap w:val="0"/>
              <w:spacing w:line="336" w:lineRule="auto"/>
              <w:rPr>
                <w:rFonts w:hint="eastAsia" w:ascii="宋体" w:hAnsi="宋体" w:eastAsia="宋体" w:cs="宋体"/>
                <w:color w:val="auto"/>
                <w:sz w:val="24"/>
                <w:highlight w:val="none"/>
              </w:rPr>
            </w:pPr>
          </w:p>
        </w:tc>
      </w:tr>
    </w:tbl>
    <w:p w14:paraId="6D694EA8">
      <w:pPr>
        <w:shd w:val="clear"/>
        <w:wordWrap w:val="0"/>
        <w:autoSpaceDE w:val="0"/>
        <w:autoSpaceDN w:val="0"/>
        <w:spacing w:line="336"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3EA2E054">
      <w:pPr>
        <w:shd w:val="clear"/>
        <w:wordWrap w:val="0"/>
        <w:spacing w:line="336" w:lineRule="auto"/>
        <w:rPr>
          <w:rFonts w:hint="eastAsia" w:ascii="宋体" w:hAnsi="宋体" w:eastAsia="宋体" w:cs="宋体"/>
          <w:color w:val="auto"/>
          <w:sz w:val="32"/>
          <w:szCs w:val="32"/>
          <w:highlight w:val="none"/>
        </w:rPr>
      </w:pPr>
    </w:p>
    <w:p w14:paraId="6D32C880">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23BA90">
      <w:pPr>
        <w:shd w:val="clear"/>
        <w:wordWrap w:val="0"/>
        <w:autoSpaceDE w:val="0"/>
        <w:autoSpaceDN w:val="0"/>
        <w:spacing w:line="336"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5EDF69B">
      <w:pPr>
        <w:shd w:val="clear"/>
        <w:wordWrap w:val="0"/>
        <w:spacing w:line="336" w:lineRule="auto"/>
        <w:rPr>
          <w:rFonts w:hint="eastAsia" w:ascii="宋体" w:hAnsi="宋体" w:eastAsia="宋体" w:cs="宋体"/>
          <w:color w:val="auto"/>
          <w:sz w:val="32"/>
          <w:szCs w:val="32"/>
          <w:highlight w:val="none"/>
        </w:rPr>
      </w:pPr>
    </w:p>
    <w:p w14:paraId="4B55279C">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BE54715">
      <w:pPr>
        <w:shd w:val="clear"/>
        <w:wordWrap w:val="0"/>
        <w:snapToGrid w:val="0"/>
        <w:spacing w:line="336"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6719668">
      <w:pPr>
        <w:shd w:val="clear"/>
        <w:wordWrap w:val="0"/>
        <w:snapToGrid w:val="0"/>
        <w:spacing w:line="336" w:lineRule="auto"/>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由磋商供应商按本项目竞争性磋商采购文件第二章“服务需求一览表”中商务条款部分的售后服务要求自行填写，其中要包含售后服务承诺书。</w:t>
      </w:r>
    </w:p>
    <w:p w14:paraId="4FD6FD9B">
      <w:pPr>
        <w:shd w:val="clear"/>
        <w:wordWrap w:val="0"/>
        <w:snapToGrid w:val="0"/>
        <w:spacing w:line="336"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530EF40E">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F4F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A9EF71">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4B70B143">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6BF14B9C">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4C97D2A7">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687EE7D9">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4FEF37A3">
            <w:pPr>
              <w:shd w:val="clear"/>
              <w:wordWrap w:val="0"/>
              <w:autoSpaceDE w:val="0"/>
              <w:autoSpaceDN w:val="0"/>
              <w:spacing w:line="33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7D54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734B47F">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0FB2A25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1523F5B6">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0F2729E7">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3FDE1D5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56B93137">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2F25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DBB57D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1C12EE5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6CF35581">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0316ADCF">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31FC3F0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68EBACFA">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1160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92446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2340" w:type="dxa"/>
          </w:tcPr>
          <w:p w14:paraId="64B2CB55">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095" w:type="dxa"/>
          </w:tcPr>
          <w:p w14:paraId="0A7436A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45" w:type="dxa"/>
          </w:tcPr>
          <w:p w14:paraId="381F8E2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980" w:type="dxa"/>
          </w:tcPr>
          <w:p w14:paraId="4FEED816">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Pr>
          <w:p w14:paraId="75E2DC86">
            <w:pPr>
              <w:shd w:val="clear"/>
              <w:wordWrap w:val="0"/>
              <w:autoSpaceDE w:val="0"/>
              <w:autoSpaceDN w:val="0"/>
              <w:spacing w:line="336" w:lineRule="auto"/>
              <w:jc w:val="center"/>
              <w:rPr>
                <w:rFonts w:hint="eastAsia" w:ascii="宋体" w:hAnsi="宋体" w:eastAsia="宋体" w:cs="宋体"/>
                <w:color w:val="auto"/>
                <w:sz w:val="24"/>
                <w:highlight w:val="none"/>
              </w:rPr>
            </w:pPr>
          </w:p>
        </w:tc>
      </w:tr>
    </w:tbl>
    <w:p w14:paraId="7E48151B">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CBE30CB">
      <w:pPr>
        <w:shd w:val="clear"/>
        <w:wordWrap w:val="0"/>
        <w:autoSpaceDE w:val="0"/>
        <w:autoSpaceDN w:val="0"/>
        <w:spacing w:line="336" w:lineRule="auto"/>
        <w:rPr>
          <w:rFonts w:hint="eastAsia" w:ascii="宋体" w:hAnsi="宋体" w:eastAsia="宋体" w:cs="宋体"/>
          <w:color w:val="auto"/>
          <w:kern w:val="0"/>
          <w:sz w:val="24"/>
          <w:highlight w:val="none"/>
        </w:rPr>
      </w:pPr>
    </w:p>
    <w:p w14:paraId="5EED8CD2">
      <w:pPr>
        <w:shd w:val="clear"/>
        <w:wordWrap w:val="0"/>
        <w:autoSpaceDE w:val="0"/>
        <w:autoSpaceDN w:val="0"/>
        <w:spacing w:line="336"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455754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9D6D829">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23AFB600">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1F5F72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C88D287">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F36CB07">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F414FA9">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0E8E7A7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EE4008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D4EA87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774A96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5113F6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783E467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690835B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061C505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921149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B0D83CA">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E283FD">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F9B55D2">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789D6F">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712D424">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9FF318">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9CD6240">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BAB486">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D2E298C">
            <w:pPr>
              <w:shd w:val="clear"/>
              <w:wordWrap w:val="0"/>
              <w:autoSpaceDE w:val="0"/>
              <w:autoSpaceDN w:val="0"/>
              <w:spacing w:line="336" w:lineRule="auto"/>
              <w:rPr>
                <w:rFonts w:hint="eastAsia" w:ascii="宋体" w:hAnsi="宋体" w:eastAsia="宋体" w:cs="宋体"/>
                <w:color w:val="auto"/>
                <w:sz w:val="24"/>
                <w:highlight w:val="none"/>
              </w:rPr>
            </w:pPr>
          </w:p>
        </w:tc>
      </w:tr>
      <w:tr w14:paraId="122F910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1985748">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001948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55E426E">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EB943A4">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5CEF2FD">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C82625">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EEB66F6">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9E4107">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7AF16A">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637B66">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6772A9E">
            <w:pPr>
              <w:shd w:val="clear"/>
              <w:wordWrap w:val="0"/>
              <w:autoSpaceDE w:val="0"/>
              <w:autoSpaceDN w:val="0"/>
              <w:spacing w:line="336" w:lineRule="auto"/>
              <w:rPr>
                <w:rFonts w:hint="eastAsia" w:ascii="宋体" w:hAnsi="宋体" w:eastAsia="宋体" w:cs="宋体"/>
                <w:color w:val="auto"/>
                <w:sz w:val="24"/>
                <w:highlight w:val="none"/>
              </w:rPr>
            </w:pPr>
          </w:p>
        </w:tc>
      </w:tr>
      <w:tr w14:paraId="78E9251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B8C2E66">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4546C99">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A57A865">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E16B522">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C0F700">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7C40A7">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AAC247">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975199">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F4076CE">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DD6537F">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F4900D5">
            <w:pPr>
              <w:shd w:val="clear"/>
              <w:wordWrap w:val="0"/>
              <w:autoSpaceDE w:val="0"/>
              <w:autoSpaceDN w:val="0"/>
              <w:spacing w:line="336" w:lineRule="auto"/>
              <w:rPr>
                <w:rFonts w:hint="eastAsia" w:ascii="宋体" w:hAnsi="宋体" w:eastAsia="宋体" w:cs="宋体"/>
                <w:color w:val="auto"/>
                <w:sz w:val="24"/>
                <w:highlight w:val="none"/>
              </w:rPr>
            </w:pPr>
          </w:p>
        </w:tc>
      </w:tr>
      <w:tr w14:paraId="7BF2F7A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8D979B">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90F9A0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8910FD7">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FB957A7">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924E500">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355EBD">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D52F1F">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7AF68E">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A6FC9A6">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378000F">
            <w:pPr>
              <w:shd w:val="clear"/>
              <w:wordWrap w:val="0"/>
              <w:autoSpaceDE w:val="0"/>
              <w:autoSpaceDN w:val="0"/>
              <w:spacing w:line="336"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2C5820">
            <w:pPr>
              <w:shd w:val="clear"/>
              <w:wordWrap w:val="0"/>
              <w:autoSpaceDE w:val="0"/>
              <w:autoSpaceDN w:val="0"/>
              <w:spacing w:line="336" w:lineRule="auto"/>
              <w:rPr>
                <w:rFonts w:hint="eastAsia" w:ascii="宋体" w:hAnsi="宋体" w:eastAsia="宋体" w:cs="宋体"/>
                <w:color w:val="auto"/>
                <w:sz w:val="24"/>
                <w:highlight w:val="none"/>
              </w:rPr>
            </w:pPr>
          </w:p>
        </w:tc>
      </w:tr>
    </w:tbl>
    <w:p w14:paraId="3DA55798">
      <w:pPr>
        <w:pStyle w:val="13"/>
        <w:shd w:val="clear"/>
        <w:wordWrap w:val="0"/>
        <w:spacing w:line="336" w:lineRule="auto"/>
        <w:ind w:firstLine="396" w:firstLineChars="198"/>
        <w:rPr>
          <w:rFonts w:hint="eastAsia" w:ascii="宋体" w:hAnsi="宋体" w:eastAsia="宋体" w:cs="宋体"/>
          <w:color w:val="auto"/>
          <w:highlight w:val="none"/>
        </w:rPr>
      </w:pPr>
    </w:p>
    <w:p w14:paraId="1F719321">
      <w:pPr>
        <w:shd w:val="clear"/>
        <w:wordWrap w:val="0"/>
        <w:spacing w:line="336" w:lineRule="auto"/>
        <w:rPr>
          <w:rFonts w:hint="eastAsia" w:ascii="宋体" w:hAnsi="宋体" w:eastAsia="宋体" w:cs="宋体"/>
          <w:color w:val="auto"/>
          <w:sz w:val="32"/>
          <w:szCs w:val="32"/>
          <w:highlight w:val="none"/>
        </w:rPr>
      </w:pPr>
    </w:p>
    <w:p w14:paraId="6D2F9CE2">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EA4782">
      <w:pPr>
        <w:shd w:val="clear"/>
        <w:wordWrap w:val="0"/>
        <w:snapToGrid w:val="0"/>
        <w:spacing w:line="336"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08A1FBD">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0877B2A5">
      <w:pPr>
        <w:shd w:val="clear"/>
        <w:spacing w:line="336"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7313D33">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267950E0">
      <w:pPr>
        <w:shd w:val="clear"/>
        <w:wordWrap w:val="0"/>
        <w:spacing w:line="336"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55B37E00">
      <w:pPr>
        <w:pStyle w:val="13"/>
        <w:shd w:val="clear"/>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34AC8F40">
      <w:pPr>
        <w:keepNext/>
        <w:shd w:val="clear"/>
        <w:wordWrap w:val="0"/>
        <w:autoSpaceDE w:val="0"/>
        <w:autoSpaceDN w:val="0"/>
        <w:spacing w:line="336"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3F18731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0F5617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72DF6869">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C0167A">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06797A81">
            <w:pPr>
              <w:shd w:val="clear"/>
              <w:wordWrap w:val="0"/>
              <w:autoSpaceDE w:val="0"/>
              <w:autoSpaceDN w:val="0"/>
              <w:spacing w:line="33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3F80B52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50E41C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279F655">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CB4B69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95924D6">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40644AC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7BF3FD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FFEF50">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03B9C8D">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F97E9A1">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3374E99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F696A50">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4A70141">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B37179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965FC1">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1A0BA9B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E53C53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F7EEB5">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1F4ED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8F8017">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74E60C8E">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0F5337A">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7B137913">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AD2C7E">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2E2B576">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3ADC0B1B">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5564A8F">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B9332C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0CA71E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197E94">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27EEFCA6">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C80916">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E268AB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E83C3A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37D68A3">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7C761E8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E906988">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C038E6C">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06E869A">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C971B47">
            <w:pPr>
              <w:shd w:val="clear"/>
              <w:wordWrap w:val="0"/>
              <w:autoSpaceDE w:val="0"/>
              <w:autoSpaceDN w:val="0"/>
              <w:spacing w:line="336" w:lineRule="auto"/>
              <w:jc w:val="center"/>
              <w:rPr>
                <w:rFonts w:hint="eastAsia" w:ascii="宋体" w:hAnsi="宋体" w:eastAsia="宋体" w:cs="宋体"/>
                <w:color w:val="auto"/>
                <w:sz w:val="24"/>
                <w:highlight w:val="none"/>
              </w:rPr>
            </w:pPr>
          </w:p>
        </w:tc>
      </w:tr>
      <w:tr w14:paraId="11E6073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2296F43">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22D68BB">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C40504">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D8FA763">
            <w:pPr>
              <w:shd w:val="clear"/>
              <w:wordWrap w:val="0"/>
              <w:autoSpaceDE w:val="0"/>
              <w:autoSpaceDN w:val="0"/>
              <w:spacing w:line="336" w:lineRule="auto"/>
              <w:jc w:val="center"/>
              <w:rPr>
                <w:rFonts w:hint="eastAsia" w:ascii="宋体" w:hAnsi="宋体" w:eastAsia="宋体" w:cs="宋体"/>
                <w:color w:val="auto"/>
                <w:sz w:val="24"/>
                <w:highlight w:val="none"/>
              </w:rPr>
            </w:pPr>
          </w:p>
        </w:tc>
      </w:tr>
    </w:tbl>
    <w:p w14:paraId="49BEE0F3">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04712FEC">
      <w:pPr>
        <w:shd w:val="clear"/>
        <w:wordWrap w:val="0"/>
        <w:autoSpaceDE w:val="0"/>
        <w:autoSpaceDN w:val="0"/>
        <w:spacing w:line="336"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EF38BB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B637C5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4898789">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9D0A624">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F75CEB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E85CF4">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0C1255D2">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6873C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57951B8D">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24E6633">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F62623E">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4D253A1">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2C2617C">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6CEF581">
            <w:pPr>
              <w:shd w:val="clear"/>
              <w:wordWrap w:val="0"/>
              <w:autoSpaceDE w:val="0"/>
              <w:autoSpaceDN w:val="0"/>
              <w:spacing w:line="33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0D18691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69C3F96">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2EF0C5E">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25C591A">
            <w:pPr>
              <w:shd w:val="clear"/>
              <w:wordWrap w:val="0"/>
              <w:autoSpaceDE w:val="0"/>
              <w:autoSpaceDN w:val="0"/>
              <w:spacing w:line="336"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56AFD51">
            <w:pPr>
              <w:shd w:val="clear"/>
              <w:wordWrap w:val="0"/>
              <w:autoSpaceDE w:val="0"/>
              <w:autoSpaceDN w:val="0"/>
              <w:spacing w:line="336"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9537674">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9415D8">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B8F2F32">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5AB58CB">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76BBDE">
            <w:pPr>
              <w:shd w:val="clear"/>
              <w:wordWrap w:val="0"/>
              <w:autoSpaceDE w:val="0"/>
              <w:autoSpaceDN w:val="0"/>
              <w:spacing w:line="336"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6E9C864">
            <w:pPr>
              <w:shd w:val="clear"/>
              <w:wordWrap w:val="0"/>
              <w:autoSpaceDE w:val="0"/>
              <w:autoSpaceDN w:val="0"/>
              <w:spacing w:line="336" w:lineRule="auto"/>
              <w:rPr>
                <w:rFonts w:hint="eastAsia" w:ascii="宋体" w:hAnsi="宋体" w:eastAsia="宋体" w:cs="宋体"/>
                <w:color w:val="auto"/>
                <w:sz w:val="24"/>
                <w:highlight w:val="none"/>
              </w:rPr>
            </w:pPr>
          </w:p>
        </w:tc>
      </w:tr>
      <w:tr w14:paraId="4E1FC17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0870F82">
            <w:pPr>
              <w:shd w:val="clear"/>
              <w:wordWrap w:val="0"/>
              <w:autoSpaceDE w:val="0"/>
              <w:autoSpaceDN w:val="0"/>
              <w:spacing w:line="336"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8241530">
            <w:pPr>
              <w:shd w:val="clear"/>
              <w:wordWrap w:val="0"/>
              <w:autoSpaceDE w:val="0"/>
              <w:autoSpaceDN w:val="0"/>
              <w:spacing w:line="336"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82C8163">
            <w:pPr>
              <w:shd w:val="clear"/>
              <w:wordWrap w:val="0"/>
              <w:autoSpaceDE w:val="0"/>
              <w:autoSpaceDN w:val="0"/>
              <w:spacing w:line="336"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BA5EECC">
            <w:pPr>
              <w:shd w:val="clear"/>
              <w:wordWrap w:val="0"/>
              <w:autoSpaceDE w:val="0"/>
              <w:autoSpaceDN w:val="0"/>
              <w:spacing w:line="336"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B5A9A6E">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3A9C63">
            <w:pPr>
              <w:shd w:val="clear"/>
              <w:wordWrap w:val="0"/>
              <w:autoSpaceDE w:val="0"/>
              <w:autoSpaceDN w:val="0"/>
              <w:spacing w:line="336"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D252BE">
            <w:pPr>
              <w:shd w:val="clear"/>
              <w:wordWrap w:val="0"/>
              <w:autoSpaceDE w:val="0"/>
              <w:autoSpaceDN w:val="0"/>
              <w:spacing w:line="336"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213405">
            <w:pPr>
              <w:shd w:val="clear"/>
              <w:wordWrap w:val="0"/>
              <w:autoSpaceDE w:val="0"/>
              <w:autoSpaceDN w:val="0"/>
              <w:spacing w:line="336"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4B5EA4D">
            <w:pPr>
              <w:shd w:val="clear"/>
              <w:wordWrap w:val="0"/>
              <w:autoSpaceDE w:val="0"/>
              <w:autoSpaceDN w:val="0"/>
              <w:spacing w:line="336"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3A5EE7F">
            <w:pPr>
              <w:shd w:val="clear"/>
              <w:wordWrap w:val="0"/>
              <w:autoSpaceDE w:val="0"/>
              <w:autoSpaceDN w:val="0"/>
              <w:spacing w:line="336" w:lineRule="auto"/>
              <w:rPr>
                <w:rFonts w:hint="eastAsia" w:ascii="宋体" w:hAnsi="宋体" w:eastAsia="宋体" w:cs="宋体"/>
                <w:color w:val="auto"/>
                <w:sz w:val="24"/>
                <w:highlight w:val="none"/>
              </w:rPr>
            </w:pPr>
          </w:p>
        </w:tc>
      </w:tr>
    </w:tbl>
    <w:p w14:paraId="214E44F8">
      <w:pPr>
        <w:shd w:val="clear"/>
        <w:wordWrap w:val="0"/>
        <w:spacing w:line="336"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6BAE419A">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550F3D30">
      <w:pPr>
        <w:shd w:val="clear"/>
        <w:wordWrap w:val="0"/>
        <w:autoSpaceDE w:val="0"/>
        <w:autoSpaceDN w:val="0"/>
        <w:spacing w:line="336" w:lineRule="auto"/>
        <w:ind w:firstLine="6505" w:firstLineChars="2700"/>
        <w:rPr>
          <w:rFonts w:hint="eastAsia" w:ascii="宋体" w:hAnsi="宋体" w:eastAsia="宋体" w:cs="宋体"/>
          <w:b/>
          <w:bCs/>
          <w:color w:val="auto"/>
          <w:sz w:val="24"/>
          <w:highlight w:val="none"/>
        </w:rPr>
      </w:pPr>
    </w:p>
    <w:p w14:paraId="5B1196A3">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9475F">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5C2BC3">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p>
    <w:p w14:paraId="63371843">
      <w:pPr>
        <w:shd w:val="clear"/>
        <w:wordWrap w:val="0"/>
        <w:snapToGrid w:val="0"/>
        <w:spacing w:line="336" w:lineRule="auto"/>
        <w:ind w:firstLine="602" w:firstLineChars="200"/>
        <w:rPr>
          <w:rFonts w:hint="eastAsia" w:ascii="宋体" w:hAnsi="宋体" w:eastAsia="宋体" w:cs="宋体"/>
          <w:b/>
          <w:color w:val="auto"/>
          <w:sz w:val="30"/>
          <w:szCs w:val="30"/>
          <w:highlight w:val="none"/>
        </w:rPr>
      </w:pPr>
    </w:p>
    <w:p w14:paraId="517DFC80">
      <w:pPr>
        <w:shd w:val="clear"/>
        <w:wordWrap w:val="0"/>
        <w:snapToGrid w:val="0"/>
        <w:spacing w:line="336"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7F649FCC">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p>
    <w:p w14:paraId="1F47060B">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ED4CA10">
      <w:pPr>
        <w:shd w:val="clear"/>
        <w:wordWrap w:val="0"/>
        <w:autoSpaceDE w:val="0"/>
        <w:autoSpaceDN w:val="0"/>
        <w:spacing w:line="336" w:lineRule="auto"/>
        <w:ind w:firstLine="6480"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1BD3B474">
      <w:pPr>
        <w:shd w:val="clear"/>
        <w:wordWrap w:val="0"/>
        <w:autoSpaceDE w:val="0"/>
        <w:autoSpaceDN w:val="0"/>
        <w:spacing w:line="336" w:lineRule="auto"/>
        <w:rPr>
          <w:rFonts w:hint="eastAsia" w:ascii="宋体" w:hAnsi="宋体" w:eastAsia="宋体" w:cs="宋体"/>
          <w:b/>
          <w:bCs/>
          <w:color w:val="auto"/>
          <w:sz w:val="24"/>
          <w:highlight w:val="none"/>
        </w:rPr>
      </w:pPr>
    </w:p>
    <w:p w14:paraId="47BFB340">
      <w:pPr>
        <w:pStyle w:val="4"/>
        <w:shd w:val="clear"/>
        <w:wordWrap w:val="0"/>
        <w:spacing w:before="0" w:after="0" w:line="336" w:lineRule="auto"/>
        <w:jc w:val="center"/>
        <w:rPr>
          <w:rFonts w:hint="eastAsia" w:ascii="宋体" w:hAnsi="宋体" w:eastAsia="宋体" w:cs="宋体"/>
          <w:color w:val="auto"/>
          <w:highlight w:val="none"/>
        </w:rPr>
      </w:pPr>
      <w:bookmarkStart w:id="69" w:name="_Toc4827"/>
      <w:bookmarkStart w:id="70" w:name="_Toc80205941"/>
      <w:r>
        <w:rPr>
          <w:rFonts w:hint="eastAsia" w:ascii="宋体" w:hAnsi="宋体" w:eastAsia="宋体" w:cs="宋体"/>
          <w:color w:val="auto"/>
          <w:highlight w:val="none"/>
        </w:rPr>
        <w:t>第四节 报价文件格式</w:t>
      </w:r>
      <w:bookmarkEnd w:id="69"/>
      <w:bookmarkEnd w:id="70"/>
    </w:p>
    <w:p w14:paraId="20DDE188">
      <w:pPr>
        <w:shd w:val="clear"/>
        <w:wordWrap w:val="0"/>
        <w:snapToGrid w:val="0"/>
        <w:spacing w:line="336"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51648C">
      <w:pPr>
        <w:shd w:val="clear"/>
        <w:wordWrap w:val="0"/>
        <w:snapToGrid w:val="0"/>
        <w:spacing w:line="336" w:lineRule="auto"/>
        <w:rPr>
          <w:rFonts w:hint="eastAsia" w:ascii="宋体" w:hAnsi="宋体" w:eastAsia="宋体" w:cs="宋体"/>
          <w:color w:val="auto"/>
          <w:sz w:val="24"/>
          <w:szCs w:val="20"/>
          <w:highlight w:val="none"/>
        </w:rPr>
      </w:pPr>
    </w:p>
    <w:p w14:paraId="0E4B2857">
      <w:pPr>
        <w:shd w:val="clear"/>
        <w:wordWrap w:val="0"/>
        <w:snapToGrid w:val="0"/>
        <w:spacing w:line="336" w:lineRule="auto"/>
        <w:rPr>
          <w:rFonts w:hint="eastAsia" w:ascii="宋体" w:hAnsi="宋体" w:eastAsia="宋体" w:cs="宋体"/>
          <w:color w:val="auto"/>
          <w:sz w:val="24"/>
          <w:szCs w:val="20"/>
          <w:highlight w:val="none"/>
        </w:rPr>
      </w:pPr>
    </w:p>
    <w:p w14:paraId="5814C54D">
      <w:pPr>
        <w:shd w:val="clear"/>
        <w:wordWrap w:val="0"/>
        <w:snapToGrid w:val="0"/>
        <w:spacing w:line="336" w:lineRule="auto"/>
        <w:rPr>
          <w:rFonts w:hint="eastAsia" w:ascii="宋体" w:hAnsi="宋体" w:eastAsia="宋体" w:cs="宋体"/>
          <w:color w:val="auto"/>
          <w:sz w:val="24"/>
          <w:szCs w:val="20"/>
          <w:highlight w:val="none"/>
        </w:rPr>
      </w:pPr>
    </w:p>
    <w:p w14:paraId="3159EED0">
      <w:pPr>
        <w:shd w:val="clear"/>
        <w:wordWrap w:val="0"/>
        <w:snapToGrid w:val="0"/>
        <w:spacing w:line="336"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791B3C6D">
      <w:pPr>
        <w:shd w:val="clear"/>
        <w:wordWrap w:val="0"/>
        <w:snapToGrid w:val="0"/>
        <w:spacing w:line="336" w:lineRule="auto"/>
        <w:rPr>
          <w:rFonts w:hint="eastAsia" w:ascii="宋体" w:hAnsi="宋体" w:eastAsia="宋体" w:cs="宋体"/>
          <w:bCs/>
          <w:color w:val="auto"/>
          <w:sz w:val="24"/>
          <w:szCs w:val="20"/>
          <w:highlight w:val="none"/>
        </w:rPr>
      </w:pPr>
    </w:p>
    <w:p w14:paraId="47B59DA9">
      <w:pPr>
        <w:shd w:val="clear"/>
        <w:wordWrap w:val="0"/>
        <w:snapToGrid w:val="0"/>
        <w:spacing w:line="336" w:lineRule="auto"/>
        <w:rPr>
          <w:rFonts w:hint="eastAsia" w:ascii="宋体" w:hAnsi="宋体" w:eastAsia="宋体" w:cs="宋体"/>
          <w:bCs/>
          <w:color w:val="auto"/>
          <w:sz w:val="24"/>
          <w:szCs w:val="20"/>
          <w:highlight w:val="none"/>
        </w:rPr>
      </w:pPr>
    </w:p>
    <w:p w14:paraId="0D06570B">
      <w:pPr>
        <w:shd w:val="clear"/>
        <w:wordWrap w:val="0"/>
        <w:snapToGrid w:val="0"/>
        <w:spacing w:line="336" w:lineRule="auto"/>
        <w:rPr>
          <w:rFonts w:hint="eastAsia" w:ascii="宋体" w:hAnsi="宋体" w:eastAsia="宋体" w:cs="宋体"/>
          <w:bCs/>
          <w:color w:val="auto"/>
          <w:sz w:val="24"/>
          <w:szCs w:val="20"/>
          <w:highlight w:val="none"/>
        </w:rPr>
      </w:pPr>
    </w:p>
    <w:p w14:paraId="3DD27D8B">
      <w:pPr>
        <w:shd w:val="clear"/>
        <w:wordWrap w:val="0"/>
        <w:snapToGrid w:val="0"/>
        <w:spacing w:line="336" w:lineRule="auto"/>
        <w:rPr>
          <w:rFonts w:hint="eastAsia" w:ascii="宋体" w:hAnsi="宋体" w:eastAsia="宋体" w:cs="宋体"/>
          <w:bCs/>
          <w:color w:val="auto"/>
          <w:sz w:val="24"/>
          <w:szCs w:val="20"/>
          <w:highlight w:val="none"/>
        </w:rPr>
      </w:pPr>
    </w:p>
    <w:p w14:paraId="4F64186B">
      <w:pPr>
        <w:shd w:val="clear"/>
        <w:wordWrap w:val="0"/>
        <w:snapToGrid w:val="0"/>
        <w:spacing w:line="336" w:lineRule="auto"/>
        <w:rPr>
          <w:rFonts w:hint="eastAsia" w:ascii="宋体" w:hAnsi="宋体" w:eastAsia="宋体" w:cs="宋体"/>
          <w:bCs/>
          <w:color w:val="auto"/>
          <w:sz w:val="24"/>
          <w:szCs w:val="20"/>
          <w:highlight w:val="none"/>
        </w:rPr>
      </w:pPr>
    </w:p>
    <w:p w14:paraId="06440C25">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337D8EF2">
      <w:pPr>
        <w:shd w:val="clear"/>
        <w:wordWrap w:val="0"/>
        <w:snapToGrid w:val="0"/>
        <w:spacing w:line="336" w:lineRule="auto"/>
        <w:ind w:firstLine="480" w:firstLineChars="150"/>
        <w:rPr>
          <w:rFonts w:hint="eastAsia" w:ascii="宋体" w:hAnsi="宋体" w:eastAsia="宋体" w:cs="宋体"/>
          <w:bCs/>
          <w:color w:val="auto"/>
          <w:sz w:val="32"/>
          <w:szCs w:val="32"/>
          <w:highlight w:val="none"/>
        </w:rPr>
      </w:pPr>
    </w:p>
    <w:p w14:paraId="10DB6904">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2332353E">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35DE62A">
      <w:pPr>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31941277">
      <w:pPr>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723E5101">
      <w:pPr>
        <w:pStyle w:val="2"/>
        <w:shd w:val="clear"/>
        <w:wordWrap w:val="0"/>
        <w:snapToGrid w:val="0"/>
        <w:spacing w:line="336"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997850">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14B083EA">
      <w:pPr>
        <w:pStyle w:val="2"/>
        <w:shd w:val="clear"/>
        <w:wordWrap w:val="0"/>
        <w:snapToGrid w:val="0"/>
        <w:spacing w:line="336" w:lineRule="auto"/>
        <w:ind w:firstLine="720" w:firstLineChars="225"/>
        <w:rPr>
          <w:rFonts w:hint="eastAsia" w:ascii="宋体" w:hAnsi="宋体" w:eastAsia="宋体" w:cs="宋体"/>
          <w:bCs/>
          <w:color w:val="auto"/>
          <w:sz w:val="32"/>
          <w:szCs w:val="32"/>
          <w:highlight w:val="none"/>
        </w:rPr>
      </w:pPr>
    </w:p>
    <w:p w14:paraId="52529A85">
      <w:pPr>
        <w:pStyle w:val="2"/>
        <w:shd w:val="clear"/>
        <w:wordWrap w:val="0"/>
        <w:snapToGrid w:val="0"/>
        <w:spacing w:line="336" w:lineRule="auto"/>
        <w:ind w:firstLine="1280" w:firstLineChars="400"/>
        <w:rPr>
          <w:rFonts w:hint="eastAsia" w:ascii="宋体" w:hAnsi="宋体" w:eastAsia="宋体" w:cs="宋体"/>
          <w:bCs/>
          <w:color w:val="auto"/>
          <w:sz w:val="32"/>
          <w:szCs w:val="32"/>
          <w:highlight w:val="none"/>
        </w:rPr>
      </w:pPr>
    </w:p>
    <w:p w14:paraId="5A7E57EA">
      <w:pPr>
        <w:shd w:val="clear"/>
        <w:wordWrap w:val="0"/>
        <w:snapToGrid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E323866">
      <w:pPr>
        <w:shd w:val="clear"/>
        <w:wordWrap w:val="0"/>
        <w:snapToGrid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F1F32CD">
      <w:pPr>
        <w:shd w:val="clear"/>
        <w:wordWrap w:val="0"/>
        <w:spacing w:line="336" w:lineRule="auto"/>
        <w:rPr>
          <w:rFonts w:hint="eastAsia" w:ascii="宋体" w:hAnsi="宋体" w:eastAsia="宋体" w:cs="宋体"/>
          <w:color w:val="auto"/>
          <w:highlight w:val="none"/>
        </w:rPr>
      </w:pPr>
    </w:p>
    <w:p w14:paraId="1030EEFF">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D1AF5CB">
      <w:pPr>
        <w:shd w:val="clear"/>
        <w:wordWrap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06D004B7">
      <w:pPr>
        <w:shd w:val="clear"/>
        <w:wordWrap w:val="0"/>
        <w:spacing w:line="336" w:lineRule="auto"/>
        <w:rPr>
          <w:rFonts w:hint="eastAsia" w:ascii="宋体" w:hAnsi="宋体" w:eastAsia="宋体" w:cs="宋体"/>
          <w:color w:val="auto"/>
          <w:kern w:val="0"/>
          <w:sz w:val="24"/>
          <w:highlight w:val="none"/>
        </w:rPr>
      </w:pPr>
    </w:p>
    <w:p w14:paraId="21C2AD6E">
      <w:pPr>
        <w:shd w:val="clear"/>
        <w:wordWrap w:val="0"/>
        <w:snapToGrid w:val="0"/>
        <w:spacing w:line="336"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4AFCDE7C">
      <w:pPr>
        <w:pStyle w:val="13"/>
        <w:shd w:val="clear"/>
        <w:wordWrap w:val="0"/>
        <w:spacing w:line="336"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CDEE6A7">
      <w:pPr>
        <w:pStyle w:val="13"/>
        <w:shd w:val="clear"/>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70401A94">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）的竞争性磋商采购文件的全部内容，现正式递交下述文件参加贵方组织的本次政府采购活动： </w:t>
      </w:r>
    </w:p>
    <w:p w14:paraId="5730AF65">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414C40B2">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6BFBD4EE">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45AF28C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，提供本项目招标文件第二章“服务需求”中的相应的采购内容。</w:t>
      </w:r>
    </w:p>
    <w:p w14:paraId="27F2262F">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4AEF270">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3、我方在此声明，所递交的响应文件及有关资料内容完整、真实和准确。</w:t>
      </w:r>
    </w:p>
    <w:p w14:paraId="2E5D41BE">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4、如本项目采购内容涉及须符合国家强制规定的，我方承诺我方本次响应均符合国家有关强制规定。</w:t>
      </w:r>
    </w:p>
    <w:p w14:paraId="6185F3DA">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0328E9B">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6、我方已详细审核竞争性磋商采购文件，我方知道必须放弃提出含糊不清或误解问题的权利。</w:t>
      </w:r>
    </w:p>
    <w:p w14:paraId="56269C32">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7、我方承诺满足竞争性磋商采购文件第六章“合同文本”的条款，承担完成合同的责任和义务。</w:t>
      </w:r>
    </w:p>
    <w:p w14:paraId="15D46153">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8、我方同意应贵方要求提供与本响应有关的任何数据或资料。若贵方需要，我方愿意提供我方作出的一切承诺的证明材料。</w:t>
      </w:r>
    </w:p>
    <w:p w14:paraId="1D3520B6">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9、我方完全理解贵方不一定接受响应报价最低的磋商供应商为成交供应商的行为。</w:t>
      </w:r>
    </w:p>
    <w:p w14:paraId="3C048238">
      <w:pPr>
        <w:pStyle w:val="13"/>
        <w:shd w:val="clear"/>
        <w:wordWrap w:val="0"/>
        <w:spacing w:line="336"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0AF07B3">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提供虚假材料谋取成交、成交的；</w:t>
      </w:r>
    </w:p>
    <w:p w14:paraId="758D1991">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采取不正当手段诋毁、排挤其他供应商的；</w:t>
      </w:r>
    </w:p>
    <w:p w14:paraId="3D1C6C2E">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与采购人、其他供应商或者采购代理机构恶意串通的；</w:t>
      </w:r>
    </w:p>
    <w:p w14:paraId="6ADB82F6">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向采购人、采购代理机构行贿或者提供其他不正当利益的；</w:t>
      </w:r>
    </w:p>
    <w:p w14:paraId="17BBE874">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在采购过程中与采购人进行协商谈判的；</w:t>
      </w:r>
    </w:p>
    <w:p w14:paraId="54409525">
      <w:pPr>
        <w:pStyle w:val="13"/>
        <w:numPr>
          <w:ilvl w:val="0"/>
          <w:numId w:val="4"/>
        </w:numPr>
        <w:shd w:val="clear"/>
        <w:tabs>
          <w:tab w:val="left" w:pos="945"/>
        </w:tabs>
        <w:wordWrap w:val="0"/>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拒绝有关部门监督检查或提供虚假情况的。</w:t>
      </w:r>
    </w:p>
    <w:p w14:paraId="7617FE44">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r>
        <w:rPr>
          <w:rFonts w:hint="eastAsia" w:ascii="宋体" w:hAnsi="宋体" w:eastAsia="宋体" w:cs="宋体"/>
          <w:color w:val="auto"/>
          <w:sz w:val="24"/>
          <w:szCs w:val="24"/>
          <w:highlight w:val="none"/>
          <w:u w:val="single"/>
        </w:rPr>
        <w:t xml:space="preserve"> </w:t>
      </w:r>
    </w:p>
    <w:p w14:paraId="32A3B21F">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DDECDD8">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3961CCF6">
      <w:pPr>
        <w:pStyle w:val="13"/>
        <w:shd w:val="clear"/>
        <w:wordWrap w:val="0"/>
        <w:spacing w:line="33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23457A3C">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E458DA6">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3908BDEE">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2174138C">
      <w:pPr>
        <w:pStyle w:val="13"/>
        <w:shd w:val="clear"/>
        <w:wordWrap w:val="0"/>
        <w:spacing w:line="336"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4F7FFB89">
      <w:pPr>
        <w:pStyle w:val="12"/>
        <w:shd w:val="clear"/>
        <w:tabs>
          <w:tab w:val="left" w:pos="939"/>
        </w:tabs>
        <w:wordWrap w:val="0"/>
        <w:spacing w:line="336"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C99B22">
      <w:pPr>
        <w:shd w:val="clear"/>
        <w:wordWrap w:val="0"/>
        <w:spacing w:line="336" w:lineRule="auto"/>
        <w:contextualSpacing/>
        <w:jc w:val="left"/>
        <w:rPr>
          <w:rFonts w:hint="eastAsia" w:ascii="宋体" w:hAnsi="宋体" w:eastAsia="宋体" w:cs="宋体"/>
          <w:color w:val="auto"/>
          <w:sz w:val="24"/>
          <w:highlight w:val="none"/>
        </w:rPr>
      </w:pPr>
    </w:p>
    <w:p w14:paraId="0356CA03">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24B0F">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13FD4D35">
      <w:pPr>
        <w:shd w:val="clear"/>
        <w:wordWrap w:val="0"/>
        <w:autoSpaceDE w:val="0"/>
        <w:autoSpaceDN w:val="0"/>
        <w:spacing w:line="336" w:lineRule="auto"/>
        <w:ind w:firstLine="6480" w:firstLineChars="2700"/>
        <w:rPr>
          <w:rFonts w:hint="eastAsia" w:ascii="宋体" w:hAnsi="宋体" w:eastAsia="宋体" w:cs="宋体"/>
          <w:color w:val="auto"/>
          <w:kern w:val="0"/>
          <w:sz w:val="24"/>
          <w:highlight w:val="none"/>
          <w:lang w:val="zh-CN"/>
        </w:rPr>
      </w:pPr>
    </w:p>
    <w:p w14:paraId="18543663">
      <w:pPr>
        <w:shd w:val="clear"/>
        <w:wordWrap w:val="0"/>
        <w:spacing w:line="336" w:lineRule="auto"/>
        <w:ind w:firstLine="420" w:firstLineChars="200"/>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t>二</w:t>
      </w:r>
      <w:r>
        <w:rPr>
          <w:rFonts w:hint="eastAsia" w:ascii="宋体" w:hAnsi="宋体" w:eastAsia="宋体" w:cs="宋体"/>
          <w:b/>
          <w:bCs/>
          <w:color w:val="auto"/>
          <w:sz w:val="32"/>
          <w:szCs w:val="32"/>
          <w:highlight w:val="none"/>
        </w:rPr>
        <w:t>、响应报价表</w:t>
      </w:r>
    </w:p>
    <w:p w14:paraId="455085FA">
      <w:pPr>
        <w:shd w:val="clear"/>
        <w:wordWrap w:val="0"/>
        <w:snapToGrid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279448C">
      <w:pPr>
        <w:shd w:val="clear"/>
        <w:wordWrap w:val="0"/>
        <w:snapToGrid w:val="0"/>
        <w:spacing w:line="336"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83"/>
        <w:gridCol w:w="2346"/>
        <w:gridCol w:w="1183"/>
        <w:gridCol w:w="950"/>
        <w:gridCol w:w="1612"/>
        <w:gridCol w:w="1102"/>
        <w:gridCol w:w="823"/>
      </w:tblGrid>
      <w:tr w14:paraId="08D0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618" w:type="dxa"/>
            <w:tcBorders>
              <w:top w:val="single" w:color="auto" w:sz="4" w:space="0"/>
              <w:left w:val="single" w:color="auto" w:sz="4" w:space="0"/>
              <w:bottom w:val="single" w:color="auto" w:sz="4" w:space="0"/>
              <w:right w:val="single" w:color="auto" w:sz="4" w:space="0"/>
            </w:tcBorders>
            <w:vAlign w:val="center"/>
          </w:tcPr>
          <w:p w14:paraId="3CAD5642">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083" w:type="dxa"/>
            <w:tcBorders>
              <w:top w:val="single" w:color="auto" w:sz="4" w:space="0"/>
              <w:left w:val="single" w:color="auto" w:sz="4" w:space="0"/>
              <w:bottom w:val="single" w:color="auto" w:sz="4" w:space="0"/>
              <w:right w:val="single" w:color="auto" w:sz="4" w:space="0"/>
            </w:tcBorders>
            <w:vAlign w:val="center"/>
          </w:tcPr>
          <w:p w14:paraId="6483B925">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346" w:type="dxa"/>
            <w:tcBorders>
              <w:top w:val="single" w:color="auto" w:sz="4" w:space="0"/>
              <w:left w:val="single" w:color="auto" w:sz="4" w:space="0"/>
              <w:bottom w:val="single" w:color="auto" w:sz="4" w:space="0"/>
              <w:right w:val="single" w:color="auto" w:sz="4" w:space="0"/>
            </w:tcBorders>
            <w:vAlign w:val="center"/>
          </w:tcPr>
          <w:p w14:paraId="73E7965E">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191D7150">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数量</w:t>
            </w:r>
          </w:p>
          <w:p w14:paraId="2BC65DAB">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59AAE307">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单价(元)</w:t>
            </w:r>
          </w:p>
          <w:p w14:paraId="4F32CD29">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②</w:t>
            </w:r>
          </w:p>
        </w:tc>
        <w:tc>
          <w:tcPr>
            <w:tcW w:w="1612" w:type="dxa"/>
            <w:tcBorders>
              <w:top w:val="single" w:color="auto" w:sz="4" w:space="0"/>
              <w:left w:val="single" w:color="auto" w:sz="4" w:space="0"/>
              <w:bottom w:val="single" w:color="auto" w:sz="4" w:space="0"/>
              <w:right w:val="single" w:color="auto" w:sz="4" w:space="0"/>
            </w:tcBorders>
            <w:vAlign w:val="center"/>
          </w:tcPr>
          <w:p w14:paraId="3C1C8A05">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单项合价（元）</w:t>
            </w:r>
          </w:p>
          <w:p w14:paraId="79367EF3">
            <w:pPr>
              <w:pStyle w:val="13"/>
              <w:shd w:val="clear"/>
              <w:spacing w:line="336" w:lineRule="auto"/>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③＝①×②</w:t>
            </w:r>
          </w:p>
        </w:tc>
        <w:tc>
          <w:tcPr>
            <w:tcW w:w="1102" w:type="dxa"/>
            <w:tcBorders>
              <w:top w:val="single" w:color="auto" w:sz="4" w:space="0"/>
              <w:left w:val="single" w:color="auto" w:sz="4" w:space="0"/>
              <w:bottom w:val="single" w:color="auto" w:sz="4" w:space="0"/>
              <w:right w:val="single" w:color="auto" w:sz="4" w:space="0"/>
            </w:tcBorders>
            <w:vAlign w:val="center"/>
          </w:tcPr>
          <w:p w14:paraId="4A7E601B">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服务期</w:t>
            </w:r>
          </w:p>
        </w:tc>
        <w:tc>
          <w:tcPr>
            <w:tcW w:w="823" w:type="dxa"/>
            <w:tcBorders>
              <w:top w:val="single" w:color="auto" w:sz="4" w:space="0"/>
              <w:left w:val="single" w:color="auto" w:sz="4" w:space="0"/>
              <w:bottom w:val="single" w:color="auto" w:sz="4" w:space="0"/>
              <w:right w:val="single" w:color="auto" w:sz="4" w:space="0"/>
            </w:tcBorders>
            <w:vAlign w:val="center"/>
          </w:tcPr>
          <w:p w14:paraId="2ED8AC0D">
            <w:pPr>
              <w:shd w:val="clear"/>
              <w:wordWrap w:val="0"/>
              <w:spacing w:line="336"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42A9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18" w:type="dxa"/>
            <w:tcBorders>
              <w:top w:val="single" w:color="auto" w:sz="4" w:space="0"/>
              <w:left w:val="single" w:color="auto" w:sz="4" w:space="0"/>
              <w:bottom w:val="single" w:color="auto" w:sz="4" w:space="0"/>
              <w:right w:val="single" w:color="auto" w:sz="4" w:space="0"/>
            </w:tcBorders>
            <w:vAlign w:val="center"/>
          </w:tcPr>
          <w:p w14:paraId="10EB1710">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083" w:type="dxa"/>
            <w:tcBorders>
              <w:top w:val="single" w:color="auto" w:sz="4" w:space="0"/>
              <w:left w:val="single" w:color="auto" w:sz="4" w:space="0"/>
              <w:bottom w:val="single" w:color="auto" w:sz="4" w:space="0"/>
              <w:right w:val="single" w:color="auto" w:sz="4" w:space="0"/>
            </w:tcBorders>
            <w:vAlign w:val="center"/>
          </w:tcPr>
          <w:p w14:paraId="548F99DB">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2573C4F3">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2798847">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7564E09">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71CB799C">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179A3690">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0B5A69EF">
            <w:pPr>
              <w:shd w:val="clear"/>
              <w:wordWrap w:val="0"/>
              <w:spacing w:line="336" w:lineRule="auto"/>
              <w:rPr>
                <w:rFonts w:hint="eastAsia" w:ascii="宋体" w:hAnsi="宋体" w:eastAsia="宋体" w:cs="宋体"/>
                <w:color w:val="auto"/>
                <w:szCs w:val="22"/>
                <w:highlight w:val="none"/>
              </w:rPr>
            </w:pPr>
          </w:p>
        </w:tc>
      </w:tr>
      <w:tr w14:paraId="6C98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8" w:type="dxa"/>
            <w:tcBorders>
              <w:top w:val="single" w:color="auto" w:sz="4" w:space="0"/>
              <w:left w:val="single" w:color="auto" w:sz="4" w:space="0"/>
              <w:bottom w:val="single" w:color="auto" w:sz="4" w:space="0"/>
              <w:right w:val="single" w:color="auto" w:sz="4" w:space="0"/>
            </w:tcBorders>
            <w:vAlign w:val="center"/>
          </w:tcPr>
          <w:p w14:paraId="4BD61D3C">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083" w:type="dxa"/>
            <w:tcBorders>
              <w:top w:val="single" w:color="auto" w:sz="4" w:space="0"/>
              <w:left w:val="single" w:color="auto" w:sz="4" w:space="0"/>
              <w:bottom w:val="single" w:color="auto" w:sz="4" w:space="0"/>
              <w:right w:val="single" w:color="auto" w:sz="4" w:space="0"/>
            </w:tcBorders>
            <w:vAlign w:val="center"/>
          </w:tcPr>
          <w:p w14:paraId="13C8623C">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6110697B">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BDF0274">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58F6D411">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A7D853">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2CC5A601">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56C5C97">
            <w:pPr>
              <w:shd w:val="clear"/>
              <w:wordWrap w:val="0"/>
              <w:spacing w:line="336" w:lineRule="auto"/>
              <w:rPr>
                <w:rFonts w:hint="eastAsia" w:ascii="宋体" w:hAnsi="宋体" w:eastAsia="宋体" w:cs="宋体"/>
                <w:color w:val="auto"/>
                <w:szCs w:val="22"/>
                <w:highlight w:val="none"/>
              </w:rPr>
            </w:pPr>
          </w:p>
        </w:tc>
      </w:tr>
      <w:tr w14:paraId="34BB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18" w:type="dxa"/>
            <w:tcBorders>
              <w:top w:val="single" w:color="auto" w:sz="4" w:space="0"/>
              <w:left w:val="single" w:color="auto" w:sz="4" w:space="0"/>
              <w:bottom w:val="single" w:color="auto" w:sz="4" w:space="0"/>
              <w:right w:val="single" w:color="auto" w:sz="4" w:space="0"/>
            </w:tcBorders>
            <w:vAlign w:val="center"/>
          </w:tcPr>
          <w:p w14:paraId="1292BD7A">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083" w:type="dxa"/>
            <w:tcBorders>
              <w:top w:val="single" w:color="auto" w:sz="4" w:space="0"/>
              <w:left w:val="single" w:color="auto" w:sz="4" w:space="0"/>
              <w:bottom w:val="single" w:color="auto" w:sz="4" w:space="0"/>
              <w:right w:val="single" w:color="auto" w:sz="4" w:space="0"/>
            </w:tcBorders>
            <w:vAlign w:val="center"/>
          </w:tcPr>
          <w:p w14:paraId="12FD0D7E">
            <w:pPr>
              <w:shd w:val="clear"/>
              <w:wordWrap w:val="0"/>
              <w:spacing w:line="336" w:lineRule="auto"/>
              <w:rPr>
                <w:rFonts w:hint="eastAsia" w:ascii="宋体" w:hAnsi="宋体" w:eastAsia="宋体" w:cs="宋体"/>
                <w:color w:val="auto"/>
                <w:szCs w:val="22"/>
                <w:highlight w:val="none"/>
              </w:rPr>
            </w:pPr>
          </w:p>
        </w:tc>
        <w:tc>
          <w:tcPr>
            <w:tcW w:w="2346" w:type="dxa"/>
            <w:tcBorders>
              <w:top w:val="single" w:color="auto" w:sz="4" w:space="0"/>
              <w:left w:val="single" w:color="auto" w:sz="4" w:space="0"/>
              <w:bottom w:val="single" w:color="auto" w:sz="4" w:space="0"/>
              <w:right w:val="single" w:color="auto" w:sz="4" w:space="0"/>
            </w:tcBorders>
            <w:vAlign w:val="center"/>
          </w:tcPr>
          <w:p w14:paraId="2C068E67">
            <w:pPr>
              <w:shd w:val="clear"/>
              <w:wordWrap w:val="0"/>
              <w:spacing w:line="336" w:lineRule="auto"/>
              <w:rPr>
                <w:rFonts w:hint="eastAsia" w:ascii="宋体" w:hAnsi="宋体" w:eastAsia="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6AF66C3">
            <w:pPr>
              <w:shd w:val="clear"/>
              <w:wordWrap w:val="0"/>
              <w:spacing w:line="336" w:lineRule="auto"/>
              <w:rPr>
                <w:rFonts w:hint="eastAsia" w:ascii="宋体" w:hAnsi="宋体" w:eastAsia="宋体" w:cs="宋体"/>
                <w:color w:val="auto"/>
                <w:szCs w:val="22"/>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24905E5">
            <w:pPr>
              <w:shd w:val="clear"/>
              <w:wordWrap w:val="0"/>
              <w:spacing w:line="336" w:lineRule="auto"/>
              <w:rPr>
                <w:rFonts w:hint="eastAsia" w:ascii="宋体" w:hAnsi="宋体" w:eastAsia="宋体" w:cs="宋体"/>
                <w:color w:val="auto"/>
                <w:szCs w:val="22"/>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517A54CC">
            <w:pPr>
              <w:shd w:val="clear"/>
              <w:wordWrap w:val="0"/>
              <w:spacing w:line="336" w:lineRule="auto"/>
              <w:rPr>
                <w:rFonts w:hint="eastAsia" w:ascii="宋体" w:hAnsi="宋体" w:eastAsia="宋体" w:cs="宋体"/>
                <w:color w:val="auto"/>
                <w:szCs w:val="22"/>
                <w:highlight w:val="none"/>
              </w:rPr>
            </w:pPr>
          </w:p>
        </w:tc>
        <w:tc>
          <w:tcPr>
            <w:tcW w:w="1102" w:type="dxa"/>
            <w:tcBorders>
              <w:top w:val="single" w:color="auto" w:sz="4" w:space="0"/>
              <w:left w:val="single" w:color="auto" w:sz="4" w:space="0"/>
              <w:bottom w:val="single" w:color="auto" w:sz="4" w:space="0"/>
              <w:right w:val="single" w:color="auto" w:sz="4" w:space="0"/>
            </w:tcBorders>
          </w:tcPr>
          <w:p w14:paraId="2B8D3104">
            <w:pPr>
              <w:shd w:val="clear"/>
              <w:wordWrap w:val="0"/>
              <w:spacing w:line="336" w:lineRule="auto"/>
              <w:rPr>
                <w:rFonts w:hint="eastAsia" w:ascii="宋体" w:hAnsi="宋体" w:eastAsia="宋体" w:cs="宋体"/>
                <w:color w:val="auto"/>
                <w:szCs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7A3CF83A">
            <w:pPr>
              <w:shd w:val="clear"/>
              <w:wordWrap w:val="0"/>
              <w:spacing w:line="336" w:lineRule="auto"/>
              <w:rPr>
                <w:rFonts w:hint="eastAsia" w:ascii="宋体" w:hAnsi="宋体" w:eastAsia="宋体" w:cs="宋体"/>
                <w:color w:val="auto"/>
                <w:szCs w:val="22"/>
                <w:highlight w:val="none"/>
              </w:rPr>
            </w:pPr>
          </w:p>
        </w:tc>
      </w:tr>
      <w:tr w14:paraId="5339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786D306E">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 xml:space="preserve">元）。    </w:t>
            </w:r>
          </w:p>
        </w:tc>
      </w:tr>
      <w:tr w14:paraId="004C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3D510227">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3B42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717" w:type="dxa"/>
            <w:gridSpan w:val="8"/>
            <w:tcBorders>
              <w:top w:val="single" w:color="auto" w:sz="4" w:space="0"/>
              <w:left w:val="single" w:color="auto" w:sz="4" w:space="0"/>
              <w:bottom w:val="single" w:color="auto" w:sz="4" w:space="0"/>
              <w:right w:val="single" w:color="auto" w:sz="4" w:space="0"/>
            </w:tcBorders>
          </w:tcPr>
          <w:p w14:paraId="34F5E5DB">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1E0E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717" w:type="dxa"/>
            <w:gridSpan w:val="8"/>
            <w:tcBorders>
              <w:top w:val="single" w:color="auto" w:sz="4" w:space="0"/>
              <w:left w:val="single" w:color="auto" w:sz="4" w:space="0"/>
              <w:bottom w:val="single" w:color="auto" w:sz="4" w:space="0"/>
              <w:right w:val="single" w:color="auto" w:sz="4" w:space="0"/>
            </w:tcBorders>
          </w:tcPr>
          <w:p w14:paraId="1471604C">
            <w:pPr>
              <w:shd w:val="clear"/>
              <w:wordWrap w:val="0"/>
              <w:spacing w:line="336"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p>
        </w:tc>
      </w:tr>
    </w:tbl>
    <w:p w14:paraId="0E53A981">
      <w:pPr>
        <w:shd w:val="clear"/>
        <w:wordWrap w:val="0"/>
        <w:snapToGrid w:val="0"/>
        <w:spacing w:line="336" w:lineRule="auto"/>
        <w:rPr>
          <w:rFonts w:hint="eastAsia" w:ascii="宋体" w:hAnsi="宋体" w:eastAsia="宋体" w:cs="宋体"/>
          <w:color w:val="auto"/>
          <w:sz w:val="24"/>
          <w:highlight w:val="none"/>
          <w:u w:val="single"/>
        </w:rPr>
      </w:pPr>
    </w:p>
    <w:p w14:paraId="25B92571">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3F092C17">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2A4CB13E">
      <w:pPr>
        <w:shd w:val="clear"/>
        <w:wordWrap w:val="0"/>
        <w:snapToGrid w:val="0"/>
        <w:spacing w:line="336"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4EB7378B">
      <w:pPr>
        <w:shd w:val="clear"/>
        <w:wordWrap w:val="0"/>
        <w:snapToGrid w:val="0"/>
        <w:spacing w:line="336"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1C0ADD3B">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27AE7269">
      <w:pPr>
        <w:shd w:val="clear"/>
        <w:wordWrap w:val="0"/>
        <w:snapToGrid w:val="0"/>
        <w:spacing w:line="336"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w:t>
      </w:r>
      <w:r>
        <w:rPr>
          <w:rFonts w:hint="eastAsia" w:ascii="宋体" w:hAnsi="宋体" w:cs="宋体"/>
          <w:color w:val="auto"/>
          <w:kern w:val="0"/>
          <w:sz w:val="24"/>
          <w:highlight w:val="none"/>
          <w:lang w:val="zh-CN"/>
        </w:rPr>
        <w:t>小微</w:t>
      </w:r>
      <w:r>
        <w:rPr>
          <w:rFonts w:hint="eastAsia" w:ascii="宋体" w:hAnsi="宋体" w:eastAsia="宋体" w:cs="宋体"/>
          <w:color w:val="auto"/>
          <w:kern w:val="0"/>
          <w:sz w:val="24"/>
          <w:highlight w:val="none"/>
          <w:lang w:val="zh-CN"/>
        </w:rPr>
        <w:t>企业声明函。注：供应商提供的</w:t>
      </w:r>
      <w:r>
        <w:rPr>
          <w:rFonts w:hint="eastAsia" w:ascii="宋体" w:hAnsi="宋体" w:cs="宋体"/>
          <w:color w:val="auto"/>
          <w:kern w:val="0"/>
          <w:sz w:val="24"/>
          <w:highlight w:val="none"/>
          <w:lang w:val="zh-CN"/>
        </w:rPr>
        <w:t>小微</w:t>
      </w:r>
      <w:r>
        <w:rPr>
          <w:rFonts w:hint="eastAsia" w:ascii="宋体" w:hAnsi="宋体" w:eastAsia="宋体" w:cs="宋体"/>
          <w:color w:val="auto"/>
          <w:kern w:val="0"/>
          <w:sz w:val="24"/>
          <w:highlight w:val="none"/>
          <w:lang w:val="zh-CN"/>
        </w:rPr>
        <w:t>企业声明函内容不实的，属于提供虚假材料谋取成交、成交，依照《中华人民共和国政府采购法》等国家有关规定追究相应责任。</w:t>
      </w:r>
    </w:p>
    <w:p w14:paraId="5D8C5C28">
      <w:pPr>
        <w:shd w:val="clear"/>
        <w:wordWrap w:val="0"/>
        <w:autoSpaceDE w:val="0"/>
        <w:autoSpaceDN w:val="0"/>
        <w:spacing w:line="336"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CB78CC">
      <w:pPr>
        <w:pStyle w:val="13"/>
        <w:shd w:val="clear"/>
        <w:wordWrap w:val="0"/>
        <w:spacing w:line="336" w:lineRule="auto"/>
        <w:ind w:firstLine="6360" w:firstLineChars="2650"/>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sz w:val="24"/>
          <w:highlight w:val="none"/>
          <w:lang w:val="zh-CN"/>
        </w:rPr>
        <w:t>日期：  年  月   日</w:t>
      </w:r>
    </w:p>
    <w:p w14:paraId="40512B14">
      <w:pPr>
        <w:pStyle w:val="13"/>
        <w:shd w:val="clear"/>
        <w:wordWrap w:val="0"/>
        <w:spacing w:line="336" w:lineRule="auto"/>
        <w:rPr>
          <w:rFonts w:hint="eastAsia" w:ascii="宋体" w:hAnsi="宋体" w:eastAsia="宋体" w:cs="宋体"/>
          <w:color w:val="auto"/>
          <w:sz w:val="24"/>
          <w:highlight w:val="none"/>
          <w:lang w:val="zh-CN"/>
        </w:rPr>
      </w:pPr>
    </w:p>
    <w:p w14:paraId="4F2E5D50">
      <w:pPr>
        <w:shd w:val="clear"/>
        <w:wordWrap w:val="0"/>
        <w:spacing w:before="0" w:after="0" w:line="336" w:lineRule="auto"/>
        <w:jc w:val="center"/>
        <w:outlineLvl w:val="9"/>
        <w:rPr>
          <w:rFonts w:hint="eastAsia" w:ascii="宋体" w:hAnsi="宋体" w:eastAsia="宋体" w:cs="宋体"/>
          <w:color w:val="auto"/>
          <w:highlight w:val="none"/>
        </w:rPr>
      </w:pPr>
      <w:bookmarkStart w:id="71" w:name="_Toc80205942"/>
    </w:p>
    <w:p w14:paraId="6069088F">
      <w:pPr>
        <w:pStyle w:val="4"/>
        <w:shd w:val="clear"/>
        <w:wordWrap w:val="0"/>
        <w:spacing w:before="0" w:after="0" w:line="336" w:lineRule="auto"/>
        <w:jc w:val="center"/>
        <w:rPr>
          <w:rFonts w:hint="eastAsia" w:ascii="宋体" w:hAnsi="宋体" w:eastAsia="宋体" w:cs="宋体"/>
          <w:b w:val="0"/>
          <w:color w:val="auto"/>
          <w:highlight w:val="none"/>
        </w:rPr>
      </w:pPr>
      <w:bookmarkStart w:id="72" w:name="_Toc21018"/>
      <w:r>
        <w:rPr>
          <w:rFonts w:hint="eastAsia" w:ascii="宋体" w:hAnsi="宋体" w:eastAsia="宋体" w:cs="宋体"/>
          <w:color w:val="auto"/>
          <w:highlight w:val="none"/>
        </w:rPr>
        <w:t>第五节 其他文书、文件格式</w:t>
      </w:r>
      <w:bookmarkEnd w:id="71"/>
      <w:bookmarkEnd w:id="72"/>
    </w:p>
    <w:p w14:paraId="131D6354">
      <w:pPr>
        <w:shd w:val="clear"/>
        <w:wordWrap w:val="0"/>
        <w:spacing w:line="336"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30DBEFAB">
      <w:pPr>
        <w:shd w:val="clear"/>
        <w:wordWrap w:val="0"/>
        <w:spacing w:line="336"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974F11F">
      <w:pPr>
        <w:shd w:val="clear"/>
        <w:wordWrap w:val="0"/>
        <w:spacing w:line="336" w:lineRule="auto"/>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委托专业第三方开展职业技能培训质量评估监管检查</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lang w:val="en"/>
        </w:rPr>
        <w:t>，</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8B31524">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6517747D">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323D6D1D">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71EFD8AF">
      <w:pPr>
        <w:shd w:val="clear"/>
        <w:wordWrap w:val="0"/>
        <w:snapToGrid w:val="0"/>
        <w:spacing w:line="336" w:lineRule="auto"/>
        <w:ind w:left="5137" w:leftChars="1736" w:hanging="1491" w:hangingChars="825"/>
        <w:rPr>
          <w:rFonts w:hint="eastAsia" w:ascii="宋体" w:hAnsi="宋体" w:eastAsia="宋体" w:cs="宋体"/>
          <w:b/>
          <w:color w:val="auto"/>
          <w:sz w:val="18"/>
          <w:szCs w:val="18"/>
          <w:highlight w:val="none"/>
        </w:rPr>
      </w:pPr>
    </w:p>
    <w:p w14:paraId="43F213B2">
      <w:pPr>
        <w:shd w:val="clear"/>
        <w:wordWrap w:val="0"/>
        <w:snapToGrid w:val="0"/>
        <w:spacing w:line="336"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磋商供应商名称(电子签章)：</w:t>
      </w:r>
    </w:p>
    <w:p w14:paraId="1BB3DEC8">
      <w:pPr>
        <w:shd w:val="clear"/>
        <w:wordWrap w:val="0"/>
        <w:snapToGrid w:val="0"/>
        <w:spacing w:line="336"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E44AD01">
      <w:pPr>
        <w:shd w:val="clear"/>
        <w:wordWrap w:val="0"/>
        <w:spacing w:line="336" w:lineRule="auto"/>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p>
    <w:p w14:paraId="7541D0CE">
      <w:pPr>
        <w:shd w:val="clear"/>
        <w:wordWrap w:val="0"/>
        <w:spacing w:line="336" w:lineRule="auto"/>
        <w:rPr>
          <w:rFonts w:hint="eastAsia" w:ascii="宋体" w:hAnsi="宋体" w:eastAsia="宋体" w:cs="宋体"/>
          <w:color w:val="auto"/>
          <w:sz w:val="24"/>
          <w:highlight w:val="none"/>
        </w:rPr>
      </w:pPr>
    </w:p>
    <w:p w14:paraId="115F4B0C">
      <w:pPr>
        <w:shd w:val="clear"/>
        <w:wordWrap w:val="0"/>
        <w:spacing w:line="336"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12F328A5">
      <w:pPr>
        <w:shd w:val="clear"/>
        <w:wordWrap w:val="0"/>
        <w:spacing w:line="336" w:lineRule="auto"/>
        <w:rPr>
          <w:rFonts w:hint="eastAsia" w:ascii="宋体" w:hAnsi="宋体" w:eastAsia="宋体" w:cs="宋体"/>
          <w:color w:val="auto"/>
          <w:sz w:val="32"/>
          <w:szCs w:val="32"/>
          <w:highlight w:val="none"/>
        </w:rPr>
      </w:pPr>
    </w:p>
    <w:p w14:paraId="5B39D045">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F3898A2">
      <w:pPr>
        <w:shd w:val="clear"/>
        <w:wordWrap w:val="0"/>
        <w:spacing w:line="336"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5CA5C09">
      <w:pPr>
        <w:shd w:val="clear"/>
        <w:wordWrap w:val="0"/>
        <w:spacing w:line="336" w:lineRule="auto"/>
        <w:contextualSpacing/>
        <w:rPr>
          <w:rFonts w:hint="eastAsia" w:ascii="宋体" w:hAnsi="宋体" w:eastAsia="宋体" w:cs="宋体"/>
          <w:color w:val="auto"/>
          <w:sz w:val="24"/>
          <w:highlight w:val="none"/>
        </w:rPr>
      </w:pPr>
    </w:p>
    <w:p w14:paraId="6972D1D3">
      <w:pPr>
        <w:shd w:val="clear"/>
        <w:wordWrap w:val="0"/>
        <w:spacing w:line="336" w:lineRule="auto"/>
        <w:contextualSpacing/>
        <w:rPr>
          <w:rFonts w:hint="eastAsia" w:ascii="宋体" w:hAnsi="宋体" w:eastAsia="宋体" w:cs="宋体"/>
          <w:color w:val="auto"/>
          <w:sz w:val="24"/>
          <w:highlight w:val="none"/>
        </w:rPr>
      </w:pPr>
    </w:p>
    <w:p w14:paraId="28D103FC">
      <w:pPr>
        <w:shd w:val="clear"/>
        <w:wordWrap w:val="0"/>
        <w:spacing w:line="336" w:lineRule="auto"/>
        <w:contextualSpacing/>
        <w:rPr>
          <w:rFonts w:hint="eastAsia" w:ascii="宋体" w:hAnsi="宋体" w:eastAsia="宋体" w:cs="宋体"/>
          <w:color w:val="auto"/>
          <w:sz w:val="24"/>
          <w:highlight w:val="none"/>
        </w:rPr>
      </w:pPr>
    </w:p>
    <w:p w14:paraId="551FB9F1">
      <w:pPr>
        <w:shd w:val="clear"/>
        <w:wordWrap w:val="0"/>
        <w:spacing w:line="336"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CA2E6D1">
      <w:pPr>
        <w:shd w:val="clear"/>
        <w:wordWrap w:val="0"/>
        <w:spacing w:line="336"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82CD68">
      <w:pPr>
        <w:shd w:val="clear"/>
        <w:wordWrap w:val="0"/>
        <w:spacing w:line="336" w:lineRule="auto"/>
        <w:contextualSpacing/>
        <w:rPr>
          <w:rFonts w:hint="eastAsia" w:ascii="宋体" w:hAnsi="宋体" w:eastAsia="宋体" w:cs="宋体"/>
          <w:color w:val="auto"/>
          <w:sz w:val="24"/>
          <w:highlight w:val="none"/>
        </w:rPr>
      </w:pPr>
    </w:p>
    <w:p w14:paraId="4DC2F0B0">
      <w:pPr>
        <w:shd w:val="clear"/>
        <w:wordWrap w:val="0"/>
        <w:spacing w:line="336" w:lineRule="auto"/>
        <w:contextualSpacing/>
        <w:rPr>
          <w:rFonts w:hint="eastAsia" w:ascii="宋体" w:hAnsi="宋体" w:eastAsia="宋体" w:cs="宋体"/>
          <w:color w:val="auto"/>
          <w:sz w:val="24"/>
          <w:highlight w:val="none"/>
        </w:rPr>
      </w:pPr>
    </w:p>
    <w:p w14:paraId="2B484940">
      <w:pPr>
        <w:shd w:val="clear"/>
        <w:wordWrap w:val="0"/>
        <w:spacing w:line="336" w:lineRule="auto"/>
        <w:contextualSpacing/>
        <w:rPr>
          <w:rFonts w:hint="eastAsia" w:ascii="宋体" w:hAnsi="宋体" w:eastAsia="宋体" w:cs="宋体"/>
          <w:color w:val="auto"/>
          <w:sz w:val="24"/>
          <w:highlight w:val="none"/>
        </w:rPr>
      </w:pPr>
    </w:p>
    <w:p w14:paraId="7FF70748">
      <w:pPr>
        <w:shd w:val="clear"/>
        <w:wordWrap w:val="0"/>
        <w:spacing w:line="336"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24D42DA1">
      <w:pPr>
        <w:shd w:val="clear"/>
        <w:wordWrap w:val="0"/>
        <w:spacing w:line="336" w:lineRule="auto"/>
        <w:jc w:val="center"/>
        <w:rPr>
          <w:rFonts w:hint="eastAsia" w:ascii="宋体" w:hAnsi="宋体" w:eastAsia="宋体" w:cs="宋体"/>
          <w:color w:val="auto"/>
          <w:sz w:val="24"/>
          <w:highlight w:val="none"/>
        </w:rPr>
      </w:pPr>
    </w:p>
    <w:p w14:paraId="479DFBA4">
      <w:pPr>
        <w:shd w:val="clear"/>
        <w:wordWrap w:val="0"/>
        <w:spacing w:line="336" w:lineRule="auto"/>
        <w:jc w:val="center"/>
        <w:rPr>
          <w:rFonts w:hint="eastAsia" w:ascii="宋体" w:hAnsi="宋体" w:eastAsia="宋体" w:cs="宋体"/>
          <w:color w:val="auto"/>
          <w:sz w:val="24"/>
          <w:highlight w:val="none"/>
        </w:rPr>
      </w:pPr>
    </w:p>
    <w:p w14:paraId="72425812">
      <w:pPr>
        <w:shd w:val="clear"/>
        <w:wordWrap w:val="0"/>
        <w:spacing w:line="336" w:lineRule="auto"/>
        <w:jc w:val="center"/>
        <w:rPr>
          <w:rFonts w:hint="eastAsia" w:ascii="宋体" w:hAnsi="宋体" w:eastAsia="宋体" w:cs="宋体"/>
          <w:color w:val="auto"/>
          <w:sz w:val="24"/>
          <w:highlight w:val="none"/>
        </w:rPr>
      </w:pPr>
    </w:p>
    <w:p w14:paraId="269A03E7">
      <w:pPr>
        <w:shd w:val="clear"/>
        <w:wordWrap w:val="0"/>
        <w:spacing w:line="336" w:lineRule="auto"/>
        <w:jc w:val="center"/>
        <w:rPr>
          <w:rFonts w:hint="eastAsia" w:ascii="宋体" w:hAnsi="宋体" w:eastAsia="宋体" w:cs="宋体"/>
          <w:color w:val="auto"/>
          <w:sz w:val="24"/>
          <w:highlight w:val="none"/>
        </w:rPr>
      </w:pPr>
    </w:p>
    <w:p w14:paraId="101B72DB">
      <w:pPr>
        <w:shd w:val="clear"/>
        <w:wordWrap w:val="0"/>
        <w:spacing w:line="336" w:lineRule="auto"/>
        <w:jc w:val="center"/>
        <w:rPr>
          <w:rFonts w:hint="eastAsia" w:ascii="宋体" w:hAnsi="宋体" w:eastAsia="宋体" w:cs="宋体"/>
          <w:color w:val="auto"/>
          <w:sz w:val="24"/>
          <w:highlight w:val="none"/>
        </w:rPr>
      </w:pPr>
    </w:p>
    <w:p w14:paraId="72DB3ADE">
      <w:pPr>
        <w:shd w:val="clear"/>
        <w:wordWrap w:val="0"/>
        <w:spacing w:line="336" w:lineRule="auto"/>
        <w:jc w:val="center"/>
        <w:rPr>
          <w:rFonts w:hint="eastAsia" w:ascii="宋体" w:hAnsi="宋体" w:eastAsia="宋体" w:cs="宋体"/>
          <w:color w:val="auto"/>
          <w:sz w:val="24"/>
          <w:highlight w:val="none"/>
        </w:rPr>
      </w:pPr>
    </w:p>
    <w:p w14:paraId="273F82F2">
      <w:pPr>
        <w:shd w:val="clear"/>
        <w:wordWrap w:val="0"/>
        <w:spacing w:line="336" w:lineRule="auto"/>
        <w:jc w:val="center"/>
        <w:rPr>
          <w:rFonts w:hint="eastAsia" w:ascii="宋体" w:hAnsi="宋体" w:eastAsia="宋体" w:cs="宋体"/>
          <w:color w:val="auto"/>
          <w:sz w:val="24"/>
          <w:highlight w:val="none"/>
        </w:rPr>
      </w:pPr>
    </w:p>
    <w:p w14:paraId="6FAF80F3">
      <w:pPr>
        <w:shd w:val="clear"/>
        <w:wordWrap w:val="0"/>
        <w:spacing w:line="336" w:lineRule="auto"/>
        <w:jc w:val="center"/>
        <w:rPr>
          <w:rFonts w:hint="eastAsia" w:ascii="宋体" w:hAnsi="宋体" w:eastAsia="宋体" w:cs="宋体"/>
          <w:color w:val="auto"/>
          <w:sz w:val="24"/>
          <w:highlight w:val="none"/>
        </w:rPr>
      </w:pPr>
    </w:p>
    <w:p w14:paraId="0AA554D6">
      <w:pPr>
        <w:shd w:val="clear"/>
        <w:wordWrap w:val="0"/>
        <w:spacing w:line="336" w:lineRule="auto"/>
        <w:jc w:val="center"/>
        <w:rPr>
          <w:rFonts w:hint="eastAsia" w:ascii="宋体" w:hAnsi="宋体" w:eastAsia="宋体" w:cs="宋体"/>
          <w:color w:val="auto"/>
          <w:sz w:val="24"/>
          <w:highlight w:val="none"/>
        </w:rPr>
      </w:pPr>
    </w:p>
    <w:p w14:paraId="63201438">
      <w:pPr>
        <w:shd w:val="clear"/>
        <w:wordWrap w:val="0"/>
        <w:spacing w:line="336" w:lineRule="auto"/>
        <w:jc w:val="center"/>
        <w:rPr>
          <w:rFonts w:hint="eastAsia" w:ascii="宋体" w:hAnsi="宋体" w:eastAsia="宋体" w:cs="宋体"/>
          <w:color w:val="auto"/>
          <w:sz w:val="24"/>
          <w:highlight w:val="none"/>
        </w:rPr>
      </w:pPr>
    </w:p>
    <w:p w14:paraId="0FA75096">
      <w:pPr>
        <w:shd w:val="clear"/>
        <w:wordWrap w:val="0"/>
        <w:spacing w:line="336" w:lineRule="auto"/>
        <w:jc w:val="center"/>
        <w:rPr>
          <w:rFonts w:hint="eastAsia" w:ascii="宋体" w:hAnsi="宋体" w:eastAsia="宋体" w:cs="宋体"/>
          <w:color w:val="auto"/>
          <w:sz w:val="24"/>
          <w:highlight w:val="none"/>
        </w:rPr>
      </w:pPr>
    </w:p>
    <w:p w14:paraId="4FC67552">
      <w:pPr>
        <w:shd w:val="clear"/>
        <w:wordWrap w:val="0"/>
        <w:spacing w:line="336" w:lineRule="auto"/>
        <w:jc w:val="center"/>
        <w:rPr>
          <w:rFonts w:hint="eastAsia" w:ascii="宋体" w:hAnsi="宋体" w:eastAsia="宋体" w:cs="宋体"/>
          <w:color w:val="auto"/>
          <w:sz w:val="24"/>
          <w:highlight w:val="none"/>
        </w:rPr>
      </w:pPr>
    </w:p>
    <w:p w14:paraId="0734F5B9">
      <w:pPr>
        <w:shd w:val="clear"/>
        <w:wordWrap w:val="0"/>
        <w:spacing w:line="336" w:lineRule="auto"/>
        <w:jc w:val="center"/>
        <w:rPr>
          <w:rFonts w:hint="eastAsia" w:ascii="宋体" w:hAnsi="宋体" w:eastAsia="宋体" w:cs="宋体"/>
          <w:color w:val="auto"/>
          <w:sz w:val="24"/>
          <w:highlight w:val="none"/>
        </w:rPr>
      </w:pPr>
    </w:p>
    <w:p w14:paraId="61117393">
      <w:pPr>
        <w:shd w:val="clear"/>
        <w:wordWrap w:val="0"/>
        <w:spacing w:line="336" w:lineRule="auto"/>
        <w:jc w:val="center"/>
        <w:rPr>
          <w:rFonts w:hint="eastAsia" w:ascii="宋体" w:hAnsi="宋体" w:eastAsia="宋体" w:cs="宋体"/>
          <w:color w:val="auto"/>
          <w:sz w:val="24"/>
          <w:highlight w:val="none"/>
        </w:rPr>
      </w:pPr>
    </w:p>
    <w:p w14:paraId="6CE3E03E">
      <w:pPr>
        <w:shd w:val="clear"/>
        <w:wordWrap w:val="0"/>
        <w:spacing w:line="336" w:lineRule="auto"/>
        <w:jc w:val="center"/>
        <w:rPr>
          <w:rFonts w:hint="eastAsia" w:ascii="宋体" w:hAnsi="宋体" w:eastAsia="宋体" w:cs="宋体"/>
          <w:color w:val="auto"/>
          <w:sz w:val="24"/>
          <w:highlight w:val="none"/>
        </w:rPr>
      </w:pPr>
    </w:p>
    <w:p w14:paraId="0E84DA98">
      <w:pPr>
        <w:pStyle w:val="3"/>
        <w:shd w:val="clear"/>
        <w:wordWrap w:val="0"/>
        <w:spacing w:before="0" w:after="0" w:line="336" w:lineRule="auto"/>
        <w:jc w:val="center"/>
        <w:rPr>
          <w:rFonts w:hint="eastAsia" w:ascii="宋体" w:hAnsi="宋体" w:eastAsia="宋体" w:cs="宋体"/>
          <w:b w:val="0"/>
          <w:bCs w:val="0"/>
          <w:color w:val="auto"/>
          <w:highlight w:val="none"/>
        </w:rPr>
      </w:pPr>
      <w:bookmarkStart w:id="73" w:name="_Toc13051"/>
      <w:r>
        <w:rPr>
          <w:rFonts w:hint="eastAsia" w:ascii="宋体" w:hAnsi="宋体" w:eastAsia="宋体" w:cs="宋体"/>
          <w:b w:val="0"/>
          <w:bCs w:val="0"/>
          <w:color w:val="auto"/>
          <w:highlight w:val="none"/>
        </w:rPr>
        <w:t>第六章  合同文本</w:t>
      </w:r>
      <w:r>
        <w:rPr>
          <w:rFonts w:hint="eastAsia" w:ascii="宋体" w:hAnsi="宋体" w:eastAsia="宋体" w:cs="宋体"/>
          <w:b w:val="0"/>
          <w:bCs w:val="0"/>
          <w:color w:val="auto"/>
          <w:highlight w:val="none"/>
        </w:rPr>
        <w:br w:type="page"/>
      </w:r>
      <w:bookmarkEnd w:id="73"/>
    </w:p>
    <w:p w14:paraId="42F4D020">
      <w:pPr>
        <w:shd w:val="clear"/>
        <w:wordWrap w:val="0"/>
        <w:spacing w:line="336"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2D72D7AB">
      <w:pPr>
        <w:shd w:val="clear"/>
        <w:wordWrap w:val="0"/>
        <w:spacing w:line="336"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40FA8F6">
      <w:pPr>
        <w:shd w:val="clear"/>
        <w:wordWrap w:val="0"/>
        <w:spacing w:line="336" w:lineRule="auto"/>
        <w:ind w:firstLine="420" w:firstLineChars="200"/>
        <w:rPr>
          <w:rFonts w:hint="eastAsia" w:ascii="宋体" w:hAnsi="宋体" w:eastAsia="宋体" w:cs="宋体"/>
          <w:color w:val="auto"/>
          <w:highlight w:val="none"/>
        </w:rPr>
      </w:pPr>
    </w:p>
    <w:p w14:paraId="18787655">
      <w:pPr>
        <w:shd w:val="clear"/>
        <w:wordWrap w:val="0"/>
        <w:spacing w:line="336"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CF86973">
      <w:pPr>
        <w:shd w:val="clear"/>
        <w:wordWrap w:val="0"/>
        <w:spacing w:line="336"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委托专业第三方开展职业技能培训质量评估监管检查</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5F25B488">
      <w:pPr>
        <w:shd w:val="clear"/>
        <w:wordWrap w:val="0"/>
        <w:spacing w:line="336" w:lineRule="auto"/>
        <w:rPr>
          <w:rFonts w:hint="eastAsia" w:ascii="宋体" w:hAnsi="宋体" w:eastAsia="宋体" w:cs="宋体"/>
          <w:b/>
          <w:bCs/>
          <w:color w:val="auto"/>
          <w:sz w:val="44"/>
          <w:highlight w:val="none"/>
        </w:rPr>
      </w:pPr>
    </w:p>
    <w:p w14:paraId="46E2BE5B">
      <w:pPr>
        <w:shd w:val="clear"/>
        <w:wordWrap w:val="0"/>
        <w:spacing w:line="336" w:lineRule="auto"/>
        <w:ind w:firstLine="3507" w:firstLineChars="794"/>
        <w:rPr>
          <w:rFonts w:hint="eastAsia" w:ascii="宋体" w:hAnsi="宋体" w:eastAsia="宋体" w:cs="宋体"/>
          <w:b/>
          <w:bCs/>
          <w:color w:val="auto"/>
          <w:sz w:val="44"/>
          <w:highlight w:val="none"/>
        </w:rPr>
      </w:pPr>
    </w:p>
    <w:p w14:paraId="370E014C">
      <w:pPr>
        <w:shd w:val="clear"/>
        <w:wordWrap w:val="0"/>
        <w:spacing w:line="336"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78994B53">
      <w:pPr>
        <w:shd w:val="clear"/>
        <w:wordWrap w:val="0"/>
        <w:spacing w:line="336"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458057E8">
      <w:pPr>
        <w:shd w:val="clear"/>
        <w:wordWrap w:val="0"/>
        <w:spacing w:line="336" w:lineRule="auto"/>
        <w:ind w:firstLine="1308" w:firstLineChars="545"/>
        <w:rPr>
          <w:rFonts w:hint="eastAsia" w:ascii="宋体" w:hAnsi="宋体" w:eastAsia="宋体" w:cs="宋体"/>
          <w:color w:val="auto"/>
          <w:sz w:val="24"/>
          <w:highlight w:val="none"/>
        </w:rPr>
      </w:pPr>
    </w:p>
    <w:p w14:paraId="26F0BF40">
      <w:pPr>
        <w:shd w:val="clear"/>
        <w:wordWrap w:val="0"/>
        <w:spacing w:line="336" w:lineRule="auto"/>
        <w:ind w:firstLine="1995" w:firstLineChars="552"/>
        <w:rPr>
          <w:rFonts w:hint="eastAsia" w:ascii="宋体" w:hAnsi="宋体" w:eastAsia="宋体" w:cs="宋体"/>
          <w:b/>
          <w:color w:val="auto"/>
          <w:sz w:val="36"/>
          <w:szCs w:val="36"/>
          <w:highlight w:val="none"/>
          <w:u w:val="single"/>
        </w:rPr>
      </w:pPr>
    </w:p>
    <w:p w14:paraId="1FC3F2DA">
      <w:pPr>
        <w:shd w:val="clear"/>
        <w:wordWrap w:val="0"/>
        <w:spacing w:line="336" w:lineRule="auto"/>
        <w:ind w:firstLine="1995" w:firstLineChars="552"/>
        <w:rPr>
          <w:rFonts w:hint="eastAsia" w:ascii="宋体" w:hAnsi="宋体" w:eastAsia="宋体" w:cs="宋体"/>
          <w:b/>
          <w:color w:val="auto"/>
          <w:sz w:val="36"/>
          <w:szCs w:val="36"/>
          <w:highlight w:val="none"/>
          <w:u w:val="single"/>
        </w:rPr>
      </w:pPr>
    </w:p>
    <w:p w14:paraId="5BF6C675">
      <w:pPr>
        <w:shd w:val="clear"/>
        <w:tabs>
          <w:tab w:val="left" w:pos="7200"/>
        </w:tabs>
        <w:wordWrap w:val="0"/>
        <w:spacing w:line="336"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1B646069">
      <w:pPr>
        <w:shd w:val="clear"/>
        <w:tabs>
          <w:tab w:val="left" w:pos="7380"/>
        </w:tabs>
        <w:wordWrap w:val="0"/>
        <w:spacing w:line="336"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0A109CAB">
      <w:pPr>
        <w:shd w:val="clear"/>
        <w:tabs>
          <w:tab w:val="left" w:pos="7380"/>
        </w:tabs>
        <w:wordWrap w:val="0"/>
        <w:spacing w:line="336" w:lineRule="auto"/>
        <w:rPr>
          <w:rFonts w:hint="eastAsia" w:ascii="宋体" w:hAnsi="宋体" w:eastAsia="宋体" w:cs="宋体"/>
          <w:b/>
          <w:bCs/>
          <w:color w:val="auto"/>
          <w:sz w:val="44"/>
          <w:highlight w:val="none"/>
        </w:rPr>
      </w:pPr>
    </w:p>
    <w:p w14:paraId="44059617">
      <w:pPr>
        <w:shd w:val="clear"/>
        <w:tabs>
          <w:tab w:val="left" w:pos="7380"/>
        </w:tabs>
        <w:wordWrap w:val="0"/>
        <w:spacing w:line="336" w:lineRule="auto"/>
        <w:rPr>
          <w:rFonts w:hint="eastAsia" w:ascii="宋体" w:hAnsi="宋体" w:eastAsia="宋体" w:cs="宋体"/>
          <w:b/>
          <w:bCs/>
          <w:color w:val="auto"/>
          <w:sz w:val="44"/>
          <w:highlight w:val="none"/>
        </w:rPr>
      </w:pPr>
    </w:p>
    <w:p w14:paraId="719A1388">
      <w:pPr>
        <w:shd w:val="clear"/>
        <w:tabs>
          <w:tab w:val="left" w:pos="7380"/>
        </w:tabs>
        <w:wordWrap w:val="0"/>
        <w:spacing w:line="336" w:lineRule="auto"/>
        <w:rPr>
          <w:rFonts w:hint="eastAsia" w:ascii="宋体" w:hAnsi="宋体" w:eastAsia="宋体" w:cs="宋体"/>
          <w:b/>
          <w:bCs/>
          <w:color w:val="auto"/>
          <w:sz w:val="44"/>
          <w:highlight w:val="none"/>
        </w:rPr>
      </w:pPr>
    </w:p>
    <w:p w14:paraId="04B44ACC">
      <w:pPr>
        <w:shd w:val="clear"/>
        <w:tabs>
          <w:tab w:val="left" w:pos="7380"/>
        </w:tabs>
        <w:wordWrap w:val="0"/>
        <w:spacing w:line="336"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84810FA">
      <w:pPr>
        <w:shd w:val="clear"/>
        <w:wordWrap w:val="0"/>
        <w:snapToGrid w:val="0"/>
        <w:spacing w:line="336"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353B0C1">
      <w:pPr>
        <w:shd w:val="clear"/>
        <w:wordWrap w:val="0"/>
        <w:snapToGrid w:val="0"/>
        <w:spacing w:line="336" w:lineRule="auto"/>
        <w:jc w:val="center"/>
        <w:rPr>
          <w:rFonts w:hint="eastAsia" w:ascii="宋体" w:hAnsi="宋体" w:eastAsia="宋体" w:cs="宋体"/>
          <w:b/>
          <w:bCs/>
          <w:color w:val="auto"/>
          <w:sz w:val="44"/>
          <w:highlight w:val="none"/>
        </w:rPr>
      </w:pPr>
    </w:p>
    <w:p w14:paraId="50ED2A42">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5E8B4EC3">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79E45220">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7985AB32">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25F71870">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3EB1E443">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6F4B3498">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090F65B8">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0E75471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07BBA10D">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F77E1F">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E50E61C">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0020ABE0">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2272EDB4">
      <w:pPr>
        <w:shd w:val="clear"/>
        <w:wordWrap w:val="0"/>
        <w:snapToGrid w:val="0"/>
        <w:spacing w:line="336"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56184EC5">
      <w:pPr>
        <w:shd w:val="clear"/>
        <w:wordWrap w:val="0"/>
        <w:snapToGrid w:val="0"/>
        <w:spacing w:line="336" w:lineRule="auto"/>
        <w:rPr>
          <w:rFonts w:hint="eastAsia" w:ascii="宋体" w:hAnsi="宋体" w:eastAsia="宋体" w:cs="宋体"/>
          <w:color w:val="auto"/>
          <w:kern w:val="0"/>
          <w:sz w:val="24"/>
          <w:highlight w:val="none"/>
        </w:rPr>
      </w:pPr>
    </w:p>
    <w:p w14:paraId="611E057D">
      <w:pPr>
        <w:pStyle w:val="10"/>
        <w:shd w:val="clear"/>
        <w:wordWrap w:val="0"/>
        <w:spacing w:line="336"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628C5483">
      <w:pPr>
        <w:pStyle w:val="35"/>
        <w:shd w:val="clear"/>
        <w:wordWrap w:val="0"/>
        <w:spacing w:after="0" w:line="336" w:lineRule="auto"/>
        <w:ind w:firstLine="562"/>
        <w:jc w:val="center"/>
        <w:outlineLvl w:val="1"/>
        <w:rPr>
          <w:rFonts w:hint="eastAsia" w:ascii="宋体" w:hAnsi="宋体" w:eastAsia="宋体" w:cs="宋体"/>
          <w:b/>
          <w:color w:val="auto"/>
          <w:sz w:val="28"/>
          <w:szCs w:val="28"/>
          <w:highlight w:val="none"/>
        </w:rPr>
      </w:pPr>
      <w:bookmarkStart w:id="74" w:name="_Toc80205944"/>
      <w:bookmarkStart w:id="75" w:name="_Toc30124"/>
      <w:r>
        <w:rPr>
          <w:rFonts w:hint="eastAsia" w:ascii="宋体" w:hAnsi="宋体" w:eastAsia="宋体" w:cs="宋体"/>
          <w:b/>
          <w:color w:val="auto"/>
          <w:sz w:val="28"/>
          <w:szCs w:val="28"/>
          <w:highlight w:val="none"/>
        </w:rPr>
        <w:t>第一部分 合同书</w:t>
      </w:r>
      <w:bookmarkEnd w:id="74"/>
      <w:bookmarkEnd w:id="75"/>
    </w:p>
    <w:p w14:paraId="274D099A">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3CEC1365">
      <w:pPr>
        <w:shd w:val="clear"/>
        <w:wordWrap w:val="0"/>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南宁市人力资源和社会保障局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1B2F752E">
      <w:pPr>
        <w:shd w:val="clear"/>
        <w:spacing w:line="336" w:lineRule="auto"/>
        <w:ind w:firstLine="482" w:firstLineChars="200"/>
        <w:rPr>
          <w:rFonts w:hint="eastAsia" w:ascii="宋体" w:hAnsi="宋体" w:eastAsia="宋体" w:cs="宋体"/>
          <w:b/>
          <w:color w:val="auto"/>
          <w:sz w:val="24"/>
          <w:highlight w:val="none"/>
        </w:rPr>
      </w:pPr>
      <w:bookmarkStart w:id="76" w:name="_Toc3029"/>
      <w:bookmarkStart w:id="77" w:name="_Toc2232"/>
      <w:bookmarkStart w:id="78" w:name="_Toc24059"/>
      <w:r>
        <w:rPr>
          <w:rFonts w:hint="eastAsia" w:ascii="宋体" w:hAnsi="宋体" w:eastAsia="宋体" w:cs="宋体"/>
          <w:b/>
          <w:color w:val="auto"/>
          <w:sz w:val="24"/>
          <w:highlight w:val="none"/>
        </w:rPr>
        <w:t>1.1 合同组成部分</w:t>
      </w:r>
      <w:bookmarkEnd w:id="76"/>
      <w:bookmarkEnd w:id="77"/>
      <w:bookmarkEnd w:id="78"/>
    </w:p>
    <w:p w14:paraId="2851A13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5B7B4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7480B0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7C32257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01A5007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57AAC7D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E06D6DA">
      <w:pPr>
        <w:shd w:val="clear"/>
        <w:spacing w:line="336" w:lineRule="auto"/>
        <w:ind w:firstLine="482" w:firstLineChars="200"/>
        <w:rPr>
          <w:rFonts w:hint="eastAsia" w:ascii="宋体" w:hAnsi="宋体" w:eastAsia="宋体" w:cs="宋体"/>
          <w:b/>
          <w:color w:val="auto"/>
          <w:sz w:val="24"/>
          <w:highlight w:val="none"/>
        </w:rPr>
      </w:pPr>
      <w:bookmarkStart w:id="79" w:name="_Toc24300"/>
      <w:bookmarkStart w:id="80" w:name="_Toc27126"/>
      <w:bookmarkStart w:id="81" w:name="_Toc21295"/>
      <w:r>
        <w:rPr>
          <w:rFonts w:hint="eastAsia" w:ascii="宋体" w:hAnsi="宋体" w:eastAsia="宋体" w:cs="宋体"/>
          <w:b/>
          <w:color w:val="auto"/>
          <w:sz w:val="24"/>
          <w:highlight w:val="none"/>
        </w:rPr>
        <w:t>1.2 标的物</w:t>
      </w:r>
      <w:bookmarkEnd w:id="79"/>
      <w:bookmarkEnd w:id="80"/>
      <w:bookmarkEnd w:id="81"/>
    </w:p>
    <w:p w14:paraId="0A088EA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标的物信息</w:t>
      </w:r>
    </w:p>
    <w:p w14:paraId="4B4DE44B">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76CF130">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6F2CA9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6F645A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A945BD3">
      <w:pPr>
        <w:shd w:val="clear"/>
        <w:spacing w:line="336" w:lineRule="auto"/>
        <w:ind w:firstLine="482" w:firstLineChars="200"/>
        <w:rPr>
          <w:rFonts w:hint="eastAsia" w:ascii="宋体" w:hAnsi="宋体" w:eastAsia="宋体" w:cs="宋体"/>
          <w:b/>
          <w:color w:val="auto"/>
          <w:sz w:val="24"/>
          <w:highlight w:val="none"/>
        </w:rPr>
      </w:pPr>
      <w:bookmarkStart w:id="82" w:name="_Toc21551"/>
      <w:bookmarkStart w:id="83" w:name="_Toc23292"/>
      <w:bookmarkStart w:id="84" w:name="_Toc21631"/>
      <w:r>
        <w:rPr>
          <w:rFonts w:hint="eastAsia" w:ascii="宋体" w:hAnsi="宋体" w:eastAsia="宋体" w:cs="宋体"/>
          <w:b/>
          <w:color w:val="auto"/>
          <w:sz w:val="24"/>
          <w:highlight w:val="none"/>
        </w:rPr>
        <w:t>1.3 价款</w:t>
      </w:r>
      <w:bookmarkEnd w:id="82"/>
      <w:bookmarkEnd w:id="83"/>
      <w:bookmarkEnd w:id="84"/>
    </w:p>
    <w:p w14:paraId="4DDC879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7509A88F">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D92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946580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77EFC99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AC50AC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2D1F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05B27B2">
            <w:pPr>
              <w:shd w:val="clear"/>
              <w:spacing w:line="336" w:lineRule="auto"/>
              <w:ind w:firstLine="480" w:firstLineChars="200"/>
              <w:rPr>
                <w:rFonts w:hint="eastAsia" w:ascii="宋体" w:hAnsi="宋体" w:eastAsia="宋体" w:cs="宋体"/>
                <w:color w:val="auto"/>
                <w:sz w:val="24"/>
                <w:highlight w:val="none"/>
              </w:rPr>
            </w:pPr>
          </w:p>
        </w:tc>
        <w:tc>
          <w:tcPr>
            <w:tcW w:w="3402" w:type="dxa"/>
            <w:vAlign w:val="center"/>
          </w:tcPr>
          <w:p w14:paraId="6CD70A7E">
            <w:pPr>
              <w:shd w:val="clear"/>
              <w:spacing w:line="336" w:lineRule="auto"/>
              <w:ind w:firstLine="480" w:firstLineChars="200"/>
              <w:rPr>
                <w:rFonts w:hint="eastAsia" w:ascii="宋体" w:hAnsi="宋体" w:eastAsia="宋体" w:cs="宋体"/>
                <w:color w:val="auto"/>
                <w:sz w:val="24"/>
                <w:highlight w:val="none"/>
              </w:rPr>
            </w:pPr>
          </w:p>
        </w:tc>
        <w:tc>
          <w:tcPr>
            <w:tcW w:w="2552" w:type="dxa"/>
            <w:vAlign w:val="center"/>
          </w:tcPr>
          <w:p w14:paraId="0C1D96A3">
            <w:pPr>
              <w:shd w:val="clear"/>
              <w:spacing w:line="336" w:lineRule="auto"/>
              <w:ind w:firstLine="480" w:firstLineChars="200"/>
              <w:rPr>
                <w:rFonts w:hint="eastAsia" w:ascii="宋体" w:hAnsi="宋体" w:eastAsia="宋体" w:cs="宋体"/>
                <w:color w:val="auto"/>
                <w:sz w:val="24"/>
                <w:highlight w:val="none"/>
              </w:rPr>
            </w:pPr>
          </w:p>
        </w:tc>
      </w:tr>
      <w:tr w14:paraId="3478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58F1064">
            <w:pPr>
              <w:shd w:val="clear"/>
              <w:spacing w:line="336" w:lineRule="auto"/>
              <w:ind w:firstLine="480" w:firstLineChars="200"/>
              <w:rPr>
                <w:rFonts w:hint="eastAsia" w:ascii="宋体" w:hAnsi="宋体" w:eastAsia="宋体" w:cs="宋体"/>
                <w:color w:val="auto"/>
                <w:sz w:val="24"/>
                <w:highlight w:val="none"/>
              </w:rPr>
            </w:pPr>
          </w:p>
        </w:tc>
        <w:tc>
          <w:tcPr>
            <w:tcW w:w="3402" w:type="dxa"/>
            <w:vAlign w:val="center"/>
          </w:tcPr>
          <w:p w14:paraId="31FB8AD3">
            <w:pPr>
              <w:shd w:val="clear"/>
              <w:spacing w:line="336" w:lineRule="auto"/>
              <w:ind w:firstLine="480" w:firstLineChars="200"/>
              <w:rPr>
                <w:rFonts w:hint="eastAsia" w:ascii="宋体" w:hAnsi="宋体" w:eastAsia="宋体" w:cs="宋体"/>
                <w:color w:val="auto"/>
                <w:sz w:val="24"/>
                <w:highlight w:val="none"/>
              </w:rPr>
            </w:pPr>
          </w:p>
        </w:tc>
        <w:tc>
          <w:tcPr>
            <w:tcW w:w="2552" w:type="dxa"/>
            <w:vAlign w:val="center"/>
          </w:tcPr>
          <w:p w14:paraId="36DFE1CD">
            <w:pPr>
              <w:shd w:val="clear"/>
              <w:spacing w:line="336" w:lineRule="auto"/>
              <w:ind w:firstLine="480" w:firstLineChars="200"/>
              <w:rPr>
                <w:rFonts w:hint="eastAsia" w:ascii="宋体" w:hAnsi="宋体" w:eastAsia="宋体" w:cs="宋体"/>
                <w:color w:val="auto"/>
                <w:sz w:val="24"/>
                <w:highlight w:val="none"/>
              </w:rPr>
            </w:pPr>
          </w:p>
        </w:tc>
      </w:tr>
      <w:tr w14:paraId="0C28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F28966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4BBB0418">
            <w:pPr>
              <w:shd w:val="clear"/>
              <w:spacing w:line="336" w:lineRule="auto"/>
              <w:ind w:firstLine="480" w:firstLineChars="200"/>
              <w:rPr>
                <w:rFonts w:hint="eastAsia" w:ascii="宋体" w:hAnsi="宋体" w:eastAsia="宋体" w:cs="宋体"/>
                <w:color w:val="auto"/>
                <w:sz w:val="24"/>
                <w:highlight w:val="none"/>
              </w:rPr>
            </w:pPr>
          </w:p>
        </w:tc>
      </w:tr>
    </w:tbl>
    <w:p w14:paraId="3AA0962A">
      <w:pPr>
        <w:shd w:val="clear"/>
        <w:spacing w:line="336" w:lineRule="auto"/>
        <w:ind w:firstLine="482" w:firstLineChars="200"/>
        <w:rPr>
          <w:rFonts w:hint="eastAsia" w:ascii="宋体" w:hAnsi="宋体" w:eastAsia="宋体" w:cs="宋体"/>
          <w:b/>
          <w:color w:val="auto"/>
          <w:sz w:val="24"/>
          <w:highlight w:val="none"/>
        </w:rPr>
      </w:pPr>
      <w:bookmarkStart w:id="85" w:name="_Toc22618"/>
      <w:bookmarkStart w:id="86" w:name="_Toc10340"/>
      <w:bookmarkStart w:id="87" w:name="_Toc1814"/>
    </w:p>
    <w:p w14:paraId="5D726FB9">
      <w:pPr>
        <w:shd w:val="clear"/>
        <w:spacing w:line="336"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付款方式和发票开具方式</w:t>
      </w:r>
      <w:bookmarkEnd w:id="85"/>
      <w:bookmarkEnd w:id="86"/>
      <w:bookmarkEnd w:id="87"/>
    </w:p>
    <w:p w14:paraId="4E7CF50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FA74D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C84FAC9">
      <w:pPr>
        <w:shd w:val="clear"/>
        <w:spacing w:line="336" w:lineRule="auto"/>
        <w:ind w:firstLine="482" w:firstLineChars="200"/>
        <w:rPr>
          <w:rFonts w:hint="eastAsia" w:ascii="宋体" w:hAnsi="宋体" w:eastAsia="宋体" w:cs="宋体"/>
          <w:b/>
          <w:color w:val="auto"/>
          <w:sz w:val="24"/>
          <w:highlight w:val="none"/>
        </w:rPr>
      </w:pPr>
      <w:bookmarkStart w:id="88" w:name="_Toc19304"/>
      <w:bookmarkStart w:id="89" w:name="_Toc32071"/>
      <w:bookmarkStart w:id="90" w:name="_Toc2846"/>
      <w:r>
        <w:rPr>
          <w:rFonts w:hint="eastAsia" w:ascii="宋体" w:hAnsi="宋体" w:eastAsia="宋体" w:cs="宋体"/>
          <w:b/>
          <w:color w:val="auto"/>
          <w:sz w:val="24"/>
          <w:highlight w:val="none"/>
        </w:rPr>
        <w:t>1.5 标的物交付期限、地点、方式</w:t>
      </w:r>
      <w:bookmarkEnd w:id="88"/>
      <w:bookmarkEnd w:id="89"/>
      <w:bookmarkEnd w:id="90"/>
      <w:r>
        <w:rPr>
          <w:rFonts w:hint="eastAsia" w:ascii="宋体" w:hAnsi="宋体" w:eastAsia="宋体" w:cs="宋体"/>
          <w:b/>
          <w:color w:val="auto"/>
          <w:sz w:val="24"/>
          <w:highlight w:val="none"/>
        </w:rPr>
        <w:t>和服务期限</w:t>
      </w:r>
    </w:p>
    <w:p w14:paraId="34A4DCA4">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85A3AA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FD5957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399E22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86D0D67">
      <w:pPr>
        <w:shd w:val="clear"/>
        <w:spacing w:line="336" w:lineRule="auto"/>
        <w:ind w:firstLine="482" w:firstLineChars="200"/>
        <w:rPr>
          <w:rFonts w:hint="eastAsia" w:ascii="宋体" w:hAnsi="宋体" w:eastAsia="宋体" w:cs="宋体"/>
          <w:b/>
          <w:color w:val="auto"/>
          <w:sz w:val="24"/>
          <w:highlight w:val="none"/>
        </w:rPr>
      </w:pPr>
      <w:bookmarkStart w:id="91" w:name="_Toc27250"/>
      <w:bookmarkStart w:id="92" w:name="_Toc21423"/>
      <w:bookmarkStart w:id="93" w:name="_Toc19554"/>
      <w:r>
        <w:rPr>
          <w:rFonts w:hint="eastAsia" w:ascii="宋体" w:hAnsi="宋体" w:eastAsia="宋体" w:cs="宋体"/>
          <w:b/>
          <w:color w:val="auto"/>
          <w:sz w:val="24"/>
          <w:highlight w:val="none"/>
        </w:rPr>
        <w:t>1.6 违约责任</w:t>
      </w:r>
      <w:bookmarkEnd w:id="91"/>
      <w:bookmarkEnd w:id="92"/>
      <w:bookmarkEnd w:id="93"/>
    </w:p>
    <w:p w14:paraId="0FD02DB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2BD6D98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C015C0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1B1F17">
      <w:pPr>
        <w:shd w:val="clear"/>
        <w:spacing w:line="336"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5D32CBF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21B47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F1DD4E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0E786265">
      <w:pPr>
        <w:shd w:val="clear"/>
        <w:spacing w:line="336" w:lineRule="auto"/>
        <w:ind w:firstLine="482" w:firstLineChars="200"/>
        <w:rPr>
          <w:rFonts w:hint="eastAsia" w:ascii="宋体" w:hAnsi="宋体" w:eastAsia="宋体" w:cs="宋体"/>
          <w:b/>
          <w:color w:val="auto"/>
          <w:sz w:val="24"/>
          <w:highlight w:val="none"/>
        </w:rPr>
      </w:pPr>
      <w:bookmarkStart w:id="94" w:name="_Toc15583"/>
      <w:bookmarkStart w:id="95" w:name="_Toc28375"/>
      <w:bookmarkStart w:id="96" w:name="_Toc16021"/>
      <w:r>
        <w:rPr>
          <w:rFonts w:hint="eastAsia" w:ascii="宋体" w:hAnsi="宋体" w:eastAsia="宋体" w:cs="宋体"/>
          <w:b/>
          <w:color w:val="auto"/>
          <w:sz w:val="24"/>
          <w:highlight w:val="none"/>
        </w:rPr>
        <w:t>1.7 合同争议的解决</w:t>
      </w:r>
      <w:bookmarkEnd w:id="94"/>
      <w:bookmarkEnd w:id="95"/>
      <w:bookmarkEnd w:id="96"/>
    </w:p>
    <w:p w14:paraId="532FE39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49794AB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南宁</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仲裁委员会依申请仲裁时其现行有效的仲裁规则裁决；</w:t>
      </w:r>
    </w:p>
    <w:p w14:paraId="74A5408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12FB44D8">
      <w:pPr>
        <w:shd w:val="clear"/>
        <w:spacing w:line="336" w:lineRule="auto"/>
        <w:ind w:firstLine="482" w:firstLineChars="200"/>
        <w:rPr>
          <w:rFonts w:hint="eastAsia" w:ascii="宋体" w:hAnsi="宋体" w:eastAsia="宋体" w:cs="宋体"/>
          <w:b/>
          <w:color w:val="auto"/>
          <w:sz w:val="24"/>
          <w:highlight w:val="none"/>
        </w:rPr>
      </w:pPr>
      <w:bookmarkStart w:id="97" w:name="_Toc11173"/>
      <w:bookmarkStart w:id="98" w:name="_Toc15322"/>
      <w:bookmarkStart w:id="99" w:name="_Toc7245"/>
      <w:r>
        <w:rPr>
          <w:rFonts w:hint="eastAsia" w:ascii="宋体" w:hAnsi="宋体" w:eastAsia="宋体" w:cs="宋体"/>
          <w:b/>
          <w:color w:val="auto"/>
          <w:sz w:val="24"/>
          <w:highlight w:val="none"/>
        </w:rPr>
        <w:t>1.8 合同生效</w:t>
      </w:r>
      <w:bookmarkEnd w:id="97"/>
      <w:bookmarkEnd w:id="98"/>
      <w:bookmarkEnd w:id="99"/>
    </w:p>
    <w:p w14:paraId="1ED165F7">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B2CAF09">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35CA4420">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6ECFC35F">
      <w:pPr>
        <w:shd w:val="clear"/>
        <w:spacing w:line="336" w:lineRule="auto"/>
        <w:ind w:firstLine="200"/>
        <w:rPr>
          <w:rFonts w:hint="eastAsia" w:ascii="宋体" w:hAnsi="宋体" w:eastAsia="宋体" w:cs="宋体"/>
          <w:color w:val="auto"/>
          <w:sz w:val="24"/>
          <w:highlight w:val="none"/>
          <w:lang w:val="zh-CN"/>
        </w:rPr>
      </w:pPr>
    </w:p>
    <w:p w14:paraId="49BFFEA4">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0EBCD4C">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4F84431A">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71D7F71E">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49AD670">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1D9E20A8">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0BD31803">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609C0D8">
      <w:pPr>
        <w:shd w:val="clear"/>
        <w:spacing w:line="336"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0D25AC85">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06984A44">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0EA04380">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046E03E7">
      <w:pPr>
        <w:shd w:val="clear"/>
        <w:spacing w:line="336"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6AA0F059">
      <w:pPr>
        <w:pStyle w:val="35"/>
        <w:shd w:val="clear"/>
        <w:spacing w:after="0" w:line="336" w:lineRule="auto"/>
        <w:ind w:firstLine="482"/>
        <w:jc w:val="center"/>
        <w:outlineLvl w:val="1"/>
        <w:rPr>
          <w:rFonts w:hint="eastAsia" w:ascii="宋体" w:hAnsi="宋体" w:eastAsia="宋体" w:cs="宋体"/>
          <w:b/>
          <w:color w:val="auto"/>
          <w:sz w:val="28"/>
          <w:szCs w:val="28"/>
          <w:highlight w:val="none"/>
        </w:rPr>
      </w:pPr>
      <w:bookmarkStart w:id="100" w:name="_Toc331685783"/>
      <w:r>
        <w:rPr>
          <w:rFonts w:hint="eastAsia" w:ascii="宋体" w:hAnsi="宋体" w:eastAsia="宋体" w:cs="宋体"/>
          <w:b/>
          <w:color w:val="auto"/>
          <w:highlight w:val="none"/>
        </w:rPr>
        <w:br w:type="page"/>
      </w:r>
      <w:bookmarkStart w:id="101" w:name="_Toc31244"/>
      <w:bookmarkStart w:id="102" w:name="_Toc80205945"/>
      <w:bookmarkStart w:id="103" w:name="_Toc7510"/>
      <w:r>
        <w:rPr>
          <w:rFonts w:hint="eastAsia" w:ascii="宋体" w:hAnsi="宋体" w:eastAsia="宋体" w:cs="宋体"/>
          <w:b/>
          <w:color w:val="auto"/>
          <w:sz w:val="28"/>
          <w:szCs w:val="28"/>
          <w:highlight w:val="none"/>
        </w:rPr>
        <w:t>第二部分 合同一般条款</w:t>
      </w:r>
      <w:bookmarkEnd w:id="100"/>
      <w:bookmarkEnd w:id="101"/>
      <w:bookmarkEnd w:id="102"/>
      <w:bookmarkEnd w:id="103"/>
    </w:p>
    <w:p w14:paraId="3052CFFF">
      <w:pPr>
        <w:shd w:val="clear"/>
        <w:tabs>
          <w:tab w:val="left" w:pos="5960"/>
        </w:tabs>
        <w:spacing w:line="336" w:lineRule="auto"/>
        <w:ind w:firstLine="482" w:firstLineChars="200"/>
        <w:rPr>
          <w:rFonts w:hint="eastAsia" w:ascii="宋体" w:hAnsi="宋体" w:eastAsia="宋体" w:cs="宋体"/>
          <w:b/>
          <w:color w:val="auto"/>
          <w:sz w:val="24"/>
          <w:highlight w:val="none"/>
          <w:lang w:eastAsia="zh-CN"/>
        </w:rPr>
      </w:pPr>
      <w:bookmarkStart w:id="104" w:name="_Ref467379214"/>
      <w:bookmarkStart w:id="105" w:name="_Ref467379101"/>
      <w:bookmarkStart w:id="106" w:name="_Ref467378404"/>
      <w:bookmarkStart w:id="107" w:name="_Ref467379225"/>
      <w:bookmarkStart w:id="108" w:name="_Ref467379094"/>
      <w:bookmarkStart w:id="109" w:name="_Ref467378499"/>
      <w:bookmarkStart w:id="110" w:name="_Ref467379195"/>
      <w:bookmarkStart w:id="111" w:name="_Toc279701240"/>
      <w:bookmarkStart w:id="112" w:name="_Toc19614"/>
      <w:bookmarkStart w:id="113" w:name="_Toc259093669"/>
      <w:bookmarkStart w:id="114" w:name="_Ref467379109"/>
      <w:bookmarkStart w:id="115" w:name="_Ref467378463"/>
      <w:bookmarkStart w:id="116" w:name="_Toc487900349"/>
      <w:bookmarkStart w:id="117" w:name="_Toc16917"/>
      <w:bookmarkStart w:id="118" w:name="_Toc28763"/>
      <w:bookmarkStart w:id="119" w:name="_Ref467379205"/>
      <w:r>
        <w:rPr>
          <w:rFonts w:hint="eastAsia" w:ascii="宋体" w:hAnsi="宋体" w:eastAsia="宋体" w:cs="宋体"/>
          <w:b/>
          <w:color w:val="auto"/>
          <w:sz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eastAsia="宋体" w:cs="宋体"/>
          <w:b/>
          <w:color w:val="auto"/>
          <w:sz w:val="24"/>
          <w:highlight w:val="none"/>
          <w:lang w:eastAsia="zh-CN"/>
        </w:rPr>
        <w:tab/>
      </w:r>
    </w:p>
    <w:p w14:paraId="2A6106B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61DD6D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76BC297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2B76326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8CAB75E">
      <w:pPr>
        <w:shd w:val="clear"/>
        <w:spacing w:line="336" w:lineRule="auto"/>
        <w:ind w:firstLine="480" w:firstLineChars="200"/>
        <w:rPr>
          <w:rFonts w:hint="eastAsia" w:ascii="宋体" w:hAnsi="宋体" w:eastAsia="宋体" w:cs="宋体"/>
          <w:color w:val="auto"/>
          <w:sz w:val="24"/>
          <w:highlight w:val="none"/>
        </w:rPr>
      </w:pPr>
      <w:bookmarkStart w:id="120" w:name="_Ref467378840"/>
      <w:r>
        <w:rPr>
          <w:rFonts w:hint="eastAsia" w:ascii="宋体" w:hAnsi="宋体" w:eastAsia="宋体" w:cs="宋体"/>
          <w:color w:val="auto"/>
          <w:sz w:val="24"/>
          <w:highlight w:val="none"/>
        </w:rPr>
        <w:t>2.1.4 “甲方”系指与成交人签署合同的采购人</w:t>
      </w:r>
      <w:bookmarkEnd w:id="120"/>
      <w:r>
        <w:rPr>
          <w:rFonts w:hint="eastAsia" w:ascii="宋体" w:hAnsi="宋体" w:eastAsia="宋体" w:cs="宋体"/>
          <w:color w:val="auto"/>
          <w:sz w:val="24"/>
          <w:highlight w:val="none"/>
        </w:rPr>
        <w:t>；采购人委托采购机构代表其与乙方签订合同的，采购人的授权委托书作为合同附件。</w:t>
      </w:r>
    </w:p>
    <w:p w14:paraId="535C5B1C">
      <w:pPr>
        <w:shd w:val="clear"/>
        <w:spacing w:line="336" w:lineRule="auto"/>
        <w:ind w:firstLine="480" w:firstLineChars="200"/>
        <w:rPr>
          <w:rFonts w:hint="eastAsia" w:ascii="宋体" w:hAnsi="宋体" w:eastAsia="宋体" w:cs="宋体"/>
          <w:color w:val="auto"/>
          <w:sz w:val="24"/>
          <w:highlight w:val="none"/>
        </w:rPr>
      </w:pPr>
      <w:bookmarkStart w:id="121" w:name="_Ref467379400"/>
      <w:r>
        <w:rPr>
          <w:rFonts w:hint="eastAsia" w:ascii="宋体" w:hAnsi="宋体" w:eastAsia="宋体" w:cs="宋体"/>
          <w:color w:val="auto"/>
          <w:sz w:val="24"/>
          <w:highlight w:val="none"/>
        </w:rPr>
        <w:t>2.1.5 “乙方”系指根据合同约定交付标的物的</w:t>
      </w:r>
      <w:bookmarkEnd w:id="121"/>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3D1874D9">
      <w:pPr>
        <w:shd w:val="clear"/>
        <w:spacing w:line="336" w:lineRule="auto"/>
        <w:ind w:firstLine="480" w:firstLineChars="200"/>
        <w:rPr>
          <w:rFonts w:hint="eastAsia" w:ascii="宋体" w:hAnsi="宋体" w:eastAsia="宋体" w:cs="宋体"/>
          <w:color w:val="auto"/>
          <w:sz w:val="24"/>
          <w:highlight w:val="none"/>
        </w:rPr>
      </w:pPr>
      <w:bookmarkStart w:id="122" w:name="_Ref467379436"/>
      <w:r>
        <w:rPr>
          <w:rFonts w:hint="eastAsia" w:ascii="宋体" w:hAnsi="宋体" w:eastAsia="宋体" w:cs="宋体"/>
          <w:color w:val="auto"/>
          <w:sz w:val="24"/>
          <w:highlight w:val="none"/>
        </w:rPr>
        <w:t>2.1.6 “现场”系指合同约定标的物将要运至或者实施或者安装的地点。</w:t>
      </w:r>
      <w:bookmarkEnd w:id="122"/>
    </w:p>
    <w:p w14:paraId="16356854">
      <w:pPr>
        <w:shd w:val="clear"/>
        <w:spacing w:line="336" w:lineRule="auto"/>
        <w:ind w:firstLine="482" w:firstLineChars="200"/>
        <w:rPr>
          <w:rFonts w:hint="eastAsia" w:ascii="宋体" w:hAnsi="宋体" w:eastAsia="宋体" w:cs="宋体"/>
          <w:b/>
          <w:color w:val="auto"/>
          <w:sz w:val="24"/>
          <w:highlight w:val="none"/>
        </w:rPr>
      </w:pPr>
      <w:bookmarkStart w:id="123" w:name="_Toc279701241"/>
      <w:bookmarkStart w:id="124" w:name="_Toc259093670"/>
      <w:bookmarkStart w:id="125" w:name="_Toc13336"/>
      <w:bookmarkStart w:id="126" w:name="_Toc32504"/>
      <w:bookmarkStart w:id="127" w:name="_Toc27635"/>
      <w:bookmarkStart w:id="128" w:name="_Toc487900350"/>
      <w:r>
        <w:rPr>
          <w:rFonts w:hint="eastAsia" w:ascii="宋体" w:hAnsi="宋体" w:eastAsia="宋体" w:cs="宋体"/>
          <w:b/>
          <w:color w:val="auto"/>
          <w:sz w:val="24"/>
          <w:highlight w:val="none"/>
        </w:rPr>
        <w:t>2.2 技术规范</w:t>
      </w:r>
      <w:bookmarkEnd w:id="123"/>
      <w:bookmarkEnd w:id="124"/>
      <w:bookmarkEnd w:id="125"/>
      <w:bookmarkEnd w:id="126"/>
      <w:bookmarkEnd w:id="127"/>
      <w:bookmarkEnd w:id="128"/>
    </w:p>
    <w:p w14:paraId="60770E2F">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820B19C">
      <w:pPr>
        <w:shd w:val="clear"/>
        <w:spacing w:line="336" w:lineRule="auto"/>
        <w:ind w:firstLine="482" w:firstLineChars="200"/>
        <w:rPr>
          <w:rFonts w:hint="eastAsia" w:ascii="宋体" w:hAnsi="宋体" w:eastAsia="宋体" w:cs="宋体"/>
          <w:b/>
          <w:color w:val="auto"/>
          <w:sz w:val="24"/>
          <w:highlight w:val="none"/>
        </w:rPr>
      </w:pPr>
      <w:bookmarkStart w:id="129" w:name="_Toc487900351"/>
      <w:bookmarkStart w:id="130" w:name="_Toc31634"/>
      <w:bookmarkStart w:id="131" w:name="_Toc9829"/>
      <w:bookmarkStart w:id="132" w:name="_Toc27853"/>
      <w:bookmarkStart w:id="133" w:name="_Toc259093671"/>
      <w:bookmarkStart w:id="134" w:name="_Toc279701242"/>
      <w:r>
        <w:rPr>
          <w:rFonts w:hint="eastAsia" w:ascii="宋体" w:hAnsi="宋体" w:eastAsia="宋体" w:cs="宋体"/>
          <w:b/>
          <w:color w:val="auto"/>
          <w:sz w:val="24"/>
          <w:highlight w:val="none"/>
        </w:rPr>
        <w:t>2.3 知识产权</w:t>
      </w:r>
      <w:bookmarkEnd w:id="129"/>
      <w:bookmarkEnd w:id="130"/>
      <w:bookmarkEnd w:id="131"/>
      <w:bookmarkEnd w:id="132"/>
      <w:bookmarkEnd w:id="133"/>
      <w:bookmarkEnd w:id="134"/>
    </w:p>
    <w:p w14:paraId="6F4058D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48686A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172E6D5">
      <w:pPr>
        <w:shd w:val="clear"/>
        <w:spacing w:line="336" w:lineRule="auto"/>
        <w:ind w:firstLine="482" w:firstLineChars="200"/>
        <w:rPr>
          <w:rFonts w:hint="eastAsia" w:ascii="宋体" w:hAnsi="宋体" w:eastAsia="宋体" w:cs="宋体"/>
          <w:b/>
          <w:color w:val="auto"/>
          <w:sz w:val="24"/>
          <w:highlight w:val="none"/>
        </w:rPr>
      </w:pPr>
      <w:bookmarkStart w:id="135" w:name="_Toc29149"/>
      <w:bookmarkStart w:id="136" w:name="_Toc4194"/>
      <w:bookmarkStart w:id="137" w:name="_Toc11932"/>
      <w:r>
        <w:rPr>
          <w:rFonts w:hint="eastAsia" w:ascii="宋体" w:hAnsi="宋体" w:eastAsia="宋体" w:cs="宋体"/>
          <w:b/>
          <w:color w:val="auto"/>
          <w:sz w:val="24"/>
          <w:highlight w:val="none"/>
        </w:rPr>
        <w:t>2.4 包装和装运</w:t>
      </w:r>
      <w:bookmarkEnd w:id="135"/>
      <w:bookmarkEnd w:id="136"/>
      <w:bookmarkEnd w:id="137"/>
    </w:p>
    <w:p w14:paraId="4582CCC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1FC43C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65EB596">
      <w:pPr>
        <w:shd w:val="clear"/>
        <w:spacing w:line="336" w:lineRule="auto"/>
        <w:ind w:firstLine="482" w:firstLineChars="200"/>
        <w:rPr>
          <w:rFonts w:hint="eastAsia" w:ascii="宋体" w:hAnsi="宋体" w:eastAsia="宋体" w:cs="宋体"/>
          <w:b/>
          <w:color w:val="auto"/>
          <w:sz w:val="24"/>
          <w:highlight w:val="none"/>
        </w:rPr>
      </w:pPr>
      <w:bookmarkStart w:id="138" w:name="_Ref467378541"/>
      <w:bookmarkStart w:id="139" w:name="_Toc487900354"/>
      <w:bookmarkStart w:id="140" w:name="_Toc259093674"/>
      <w:bookmarkStart w:id="141" w:name="_Ref467379536"/>
      <w:bookmarkStart w:id="142" w:name="_Ref467378591"/>
      <w:bookmarkStart w:id="143" w:name="_Ref467379542"/>
      <w:bookmarkStart w:id="144" w:name="_Toc279701245"/>
      <w:bookmarkStart w:id="145" w:name="_Ref467379527"/>
      <w:bookmarkStart w:id="146" w:name="_Toc30272"/>
      <w:bookmarkStart w:id="147" w:name="_Toc26182"/>
      <w:bookmarkStart w:id="148" w:name="_Toc19074"/>
      <w:r>
        <w:rPr>
          <w:rFonts w:hint="eastAsia" w:ascii="宋体" w:hAnsi="宋体" w:eastAsia="宋体" w:cs="宋体"/>
          <w:b/>
          <w:color w:val="auto"/>
          <w:sz w:val="24"/>
          <w:highlight w:val="none"/>
        </w:rPr>
        <w:t>2.</w:t>
      </w:r>
      <w:bookmarkEnd w:id="138"/>
      <w:bookmarkEnd w:id="139"/>
      <w:bookmarkEnd w:id="140"/>
      <w:bookmarkEnd w:id="141"/>
      <w:bookmarkEnd w:id="142"/>
      <w:bookmarkEnd w:id="143"/>
      <w:bookmarkEnd w:id="144"/>
      <w:bookmarkEnd w:id="145"/>
      <w:r>
        <w:rPr>
          <w:rFonts w:hint="eastAsia" w:ascii="宋体" w:hAnsi="宋体" w:eastAsia="宋体" w:cs="宋体"/>
          <w:b/>
          <w:color w:val="auto"/>
          <w:sz w:val="24"/>
          <w:highlight w:val="none"/>
        </w:rPr>
        <w:t>5 履约检查和问题反馈</w:t>
      </w:r>
      <w:bookmarkEnd w:id="146"/>
      <w:bookmarkEnd w:id="147"/>
      <w:bookmarkEnd w:id="148"/>
    </w:p>
    <w:p w14:paraId="31023CF5">
      <w:pPr>
        <w:shd w:val="clear"/>
        <w:spacing w:line="336" w:lineRule="auto"/>
        <w:ind w:firstLine="480" w:firstLineChars="200"/>
        <w:rPr>
          <w:rFonts w:hint="eastAsia" w:ascii="宋体" w:hAnsi="宋体" w:eastAsia="宋体" w:cs="宋体"/>
          <w:color w:val="auto"/>
          <w:sz w:val="24"/>
          <w:highlight w:val="none"/>
        </w:rPr>
      </w:pPr>
      <w:bookmarkStart w:id="149" w:name="_Ref467379657"/>
      <w:r>
        <w:rPr>
          <w:rFonts w:hint="eastAsia" w:ascii="宋体" w:hAnsi="宋体" w:eastAsia="宋体" w:cs="宋体"/>
          <w:color w:val="auto"/>
          <w:sz w:val="24"/>
          <w:highlight w:val="none"/>
        </w:rPr>
        <w:t>2.5.1</w:t>
      </w:r>
      <w:bookmarkEnd w:id="149"/>
      <w:bookmarkStart w:id="150" w:name="_Toc186431854"/>
      <w:bookmarkStart w:id="151" w:name="_Toc279701247"/>
      <w:bookmarkStart w:id="152" w:name="_Toc487900357"/>
      <w:bookmarkStart w:id="153" w:name="_Ref467379807"/>
      <w:bookmarkStart w:id="154" w:name="_Toc259093676"/>
      <w:bookmarkStart w:id="155" w:name="_Ref467379793"/>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FDBF59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50"/>
      <w:bookmarkStart w:id="156" w:name="_Toc186431855"/>
      <w:r>
        <w:rPr>
          <w:rFonts w:hint="eastAsia" w:ascii="宋体" w:hAnsi="宋体" w:eastAsia="宋体" w:cs="宋体"/>
          <w:color w:val="auto"/>
          <w:sz w:val="24"/>
          <w:highlight w:val="none"/>
        </w:rPr>
        <w:t>。</w:t>
      </w:r>
    </w:p>
    <w:bookmarkEnd w:id="156"/>
    <w:p w14:paraId="59D2AFB6">
      <w:pPr>
        <w:shd w:val="clear"/>
        <w:spacing w:line="336" w:lineRule="auto"/>
        <w:ind w:firstLine="482" w:firstLineChars="200"/>
        <w:rPr>
          <w:rFonts w:hint="eastAsia" w:ascii="宋体" w:hAnsi="宋体" w:eastAsia="宋体" w:cs="宋体"/>
          <w:b/>
          <w:color w:val="auto"/>
          <w:sz w:val="24"/>
          <w:highlight w:val="none"/>
        </w:rPr>
      </w:pPr>
      <w:bookmarkStart w:id="157" w:name="_Toc19219"/>
      <w:bookmarkStart w:id="158" w:name="_Toc7836"/>
      <w:bookmarkStart w:id="159" w:name="_Toc28451"/>
      <w:r>
        <w:rPr>
          <w:rFonts w:hint="eastAsia" w:ascii="宋体" w:hAnsi="宋体" w:eastAsia="宋体" w:cs="宋体"/>
          <w:b/>
          <w:color w:val="auto"/>
          <w:sz w:val="24"/>
          <w:highlight w:val="none"/>
        </w:rPr>
        <w:t>2.6 结算方式和付款条件</w:t>
      </w:r>
      <w:bookmarkEnd w:id="151"/>
      <w:bookmarkEnd w:id="152"/>
      <w:bookmarkEnd w:id="153"/>
      <w:bookmarkEnd w:id="154"/>
      <w:bookmarkEnd w:id="155"/>
      <w:bookmarkEnd w:id="157"/>
      <w:bookmarkEnd w:id="158"/>
      <w:bookmarkEnd w:id="159"/>
    </w:p>
    <w:p w14:paraId="565E758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5822412">
      <w:pPr>
        <w:shd w:val="clear"/>
        <w:spacing w:line="336" w:lineRule="auto"/>
        <w:ind w:firstLine="482" w:firstLineChars="200"/>
        <w:rPr>
          <w:rFonts w:hint="eastAsia" w:ascii="宋体" w:hAnsi="宋体" w:eastAsia="宋体" w:cs="宋体"/>
          <w:b/>
          <w:color w:val="auto"/>
          <w:sz w:val="24"/>
          <w:highlight w:val="none"/>
        </w:rPr>
      </w:pPr>
      <w:bookmarkStart w:id="160" w:name="_Toc279701248"/>
      <w:bookmarkStart w:id="161" w:name="_Toc487900358"/>
      <w:bookmarkStart w:id="162" w:name="_Toc259093677"/>
      <w:bookmarkStart w:id="163" w:name="_Ref467379863"/>
      <w:bookmarkStart w:id="164" w:name="_Ref467379923"/>
      <w:bookmarkStart w:id="165" w:name="_Ref467379852"/>
      <w:bookmarkStart w:id="166" w:name="_Toc3225"/>
      <w:bookmarkStart w:id="167" w:name="_Toc16110"/>
      <w:bookmarkStart w:id="168" w:name="_Toc774"/>
      <w:r>
        <w:rPr>
          <w:rFonts w:hint="eastAsia" w:ascii="宋体" w:hAnsi="宋体" w:eastAsia="宋体" w:cs="宋体"/>
          <w:b/>
          <w:color w:val="auto"/>
          <w:sz w:val="24"/>
          <w:highlight w:val="none"/>
        </w:rPr>
        <w:t>2.7 技术资料</w:t>
      </w:r>
      <w:bookmarkEnd w:id="160"/>
      <w:bookmarkEnd w:id="161"/>
      <w:bookmarkEnd w:id="162"/>
      <w:bookmarkEnd w:id="163"/>
      <w:bookmarkEnd w:id="164"/>
      <w:bookmarkEnd w:id="165"/>
      <w:r>
        <w:rPr>
          <w:rFonts w:hint="eastAsia" w:ascii="宋体" w:hAnsi="宋体" w:eastAsia="宋体" w:cs="宋体"/>
          <w:b/>
          <w:color w:val="auto"/>
          <w:sz w:val="24"/>
          <w:highlight w:val="none"/>
        </w:rPr>
        <w:t>和保密义务</w:t>
      </w:r>
      <w:bookmarkEnd w:id="166"/>
      <w:bookmarkEnd w:id="167"/>
      <w:bookmarkEnd w:id="168"/>
    </w:p>
    <w:p w14:paraId="57C1F3A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6B868E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2BF2D3A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E1CF8EE">
      <w:pPr>
        <w:shd w:val="clear"/>
        <w:spacing w:line="336" w:lineRule="auto"/>
        <w:ind w:firstLine="482" w:firstLineChars="200"/>
        <w:rPr>
          <w:rFonts w:hint="eastAsia" w:ascii="宋体" w:hAnsi="宋体" w:eastAsia="宋体" w:cs="宋体"/>
          <w:b/>
          <w:color w:val="auto"/>
          <w:sz w:val="24"/>
          <w:highlight w:val="none"/>
        </w:rPr>
      </w:pPr>
      <w:bookmarkStart w:id="169" w:name="_Toc7860"/>
      <w:r>
        <w:rPr>
          <w:rFonts w:hint="eastAsia" w:ascii="宋体" w:hAnsi="宋体" w:eastAsia="宋体" w:cs="宋体"/>
          <w:b/>
          <w:color w:val="auto"/>
          <w:sz w:val="24"/>
          <w:highlight w:val="none"/>
        </w:rPr>
        <w:t>2.8 质量保证</w:t>
      </w:r>
      <w:bookmarkEnd w:id="169"/>
    </w:p>
    <w:p w14:paraId="4E78D9A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9398F0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2FA44923">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1215DD79">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7CF2BD7C">
      <w:pPr>
        <w:shd w:val="clear"/>
        <w:spacing w:line="336" w:lineRule="auto"/>
        <w:ind w:firstLine="482" w:firstLineChars="200"/>
        <w:rPr>
          <w:rFonts w:hint="eastAsia" w:ascii="宋体" w:hAnsi="宋体" w:eastAsia="宋体" w:cs="宋体"/>
          <w:b/>
          <w:color w:val="auto"/>
          <w:sz w:val="24"/>
          <w:highlight w:val="none"/>
        </w:rPr>
      </w:pPr>
      <w:bookmarkStart w:id="170" w:name="_Toc17244"/>
      <w:bookmarkStart w:id="171" w:name="_Toc487900362"/>
      <w:bookmarkStart w:id="172" w:name="_Toc259093681"/>
      <w:bookmarkStart w:id="173" w:name="_Toc279701252"/>
      <w:r>
        <w:rPr>
          <w:rFonts w:hint="eastAsia" w:ascii="宋体" w:hAnsi="宋体" w:eastAsia="宋体" w:cs="宋体"/>
          <w:b/>
          <w:color w:val="auto"/>
          <w:sz w:val="24"/>
          <w:highlight w:val="none"/>
        </w:rPr>
        <w:t>2.9 标的物的风险负担</w:t>
      </w:r>
      <w:bookmarkEnd w:id="170"/>
    </w:p>
    <w:p w14:paraId="7F46F2C2">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ECE1EEC">
      <w:pPr>
        <w:shd w:val="clear"/>
        <w:spacing w:line="336" w:lineRule="auto"/>
        <w:ind w:firstLine="482" w:firstLineChars="200"/>
        <w:rPr>
          <w:rFonts w:hint="eastAsia" w:ascii="宋体" w:hAnsi="宋体" w:eastAsia="宋体" w:cs="宋体"/>
          <w:b/>
          <w:color w:val="auto"/>
          <w:sz w:val="24"/>
          <w:highlight w:val="none"/>
        </w:rPr>
      </w:pPr>
      <w:bookmarkStart w:id="174" w:name="_Toc14055"/>
      <w:r>
        <w:rPr>
          <w:rFonts w:hint="eastAsia" w:ascii="宋体" w:hAnsi="宋体" w:eastAsia="宋体" w:cs="宋体"/>
          <w:b/>
          <w:color w:val="auto"/>
          <w:sz w:val="24"/>
          <w:highlight w:val="none"/>
        </w:rPr>
        <w:t>2.10 延迟交货</w:t>
      </w:r>
      <w:bookmarkEnd w:id="171"/>
      <w:bookmarkEnd w:id="172"/>
      <w:bookmarkEnd w:id="173"/>
      <w:bookmarkEnd w:id="174"/>
      <w:r>
        <w:rPr>
          <w:rFonts w:hint="eastAsia" w:ascii="宋体" w:hAnsi="宋体" w:eastAsia="宋体" w:cs="宋体"/>
          <w:b/>
          <w:color w:val="auto"/>
          <w:sz w:val="24"/>
          <w:highlight w:val="none"/>
        </w:rPr>
        <w:t>/交付</w:t>
      </w:r>
    </w:p>
    <w:p w14:paraId="7ADC012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998CBFF">
      <w:pPr>
        <w:shd w:val="clear"/>
        <w:spacing w:line="336" w:lineRule="auto"/>
        <w:ind w:firstLine="482" w:firstLineChars="200"/>
        <w:rPr>
          <w:rFonts w:hint="eastAsia" w:ascii="宋体" w:hAnsi="宋体" w:eastAsia="宋体" w:cs="宋体"/>
          <w:b/>
          <w:color w:val="auto"/>
          <w:sz w:val="24"/>
          <w:highlight w:val="none"/>
        </w:rPr>
      </w:pPr>
      <w:bookmarkStart w:id="175" w:name="_Toc7502"/>
      <w:bookmarkStart w:id="176" w:name="_Toc279701254"/>
      <w:bookmarkStart w:id="177" w:name="_Toc487900364"/>
      <w:bookmarkStart w:id="178" w:name="_Ref467378121"/>
      <w:bookmarkStart w:id="179" w:name="_Toc259093683"/>
      <w:r>
        <w:rPr>
          <w:rFonts w:hint="eastAsia" w:ascii="宋体" w:hAnsi="宋体" w:eastAsia="宋体" w:cs="宋体"/>
          <w:b/>
          <w:color w:val="auto"/>
          <w:sz w:val="24"/>
          <w:highlight w:val="none"/>
        </w:rPr>
        <w:t>2.11 合同变更</w:t>
      </w:r>
      <w:bookmarkEnd w:id="175"/>
    </w:p>
    <w:p w14:paraId="06AC484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DAF80C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0" w:name="_Toc259093688"/>
      <w:bookmarkStart w:id="181" w:name="_Toc279701259"/>
      <w:bookmarkStart w:id="182" w:name="_Toc487900369"/>
    </w:p>
    <w:p w14:paraId="1835187D">
      <w:pPr>
        <w:shd w:val="clear"/>
        <w:spacing w:line="336" w:lineRule="auto"/>
        <w:ind w:firstLine="482" w:firstLineChars="200"/>
        <w:rPr>
          <w:rFonts w:hint="eastAsia" w:ascii="宋体" w:hAnsi="宋体" w:eastAsia="宋体" w:cs="宋体"/>
          <w:b/>
          <w:color w:val="auto"/>
          <w:sz w:val="24"/>
          <w:highlight w:val="none"/>
        </w:rPr>
      </w:pPr>
      <w:bookmarkStart w:id="183" w:name="_Toc10366"/>
      <w:bookmarkStart w:id="184" w:name="_Toc15237"/>
      <w:bookmarkStart w:id="185" w:name="_Toc22955"/>
      <w:r>
        <w:rPr>
          <w:rFonts w:hint="eastAsia" w:ascii="宋体" w:hAnsi="宋体" w:eastAsia="宋体" w:cs="宋体"/>
          <w:b/>
          <w:color w:val="auto"/>
          <w:sz w:val="24"/>
          <w:highlight w:val="none"/>
        </w:rPr>
        <w:t>2.12 合同转让</w:t>
      </w:r>
      <w:bookmarkEnd w:id="180"/>
      <w:bookmarkEnd w:id="181"/>
      <w:bookmarkEnd w:id="182"/>
      <w:r>
        <w:rPr>
          <w:rFonts w:hint="eastAsia" w:ascii="宋体" w:hAnsi="宋体" w:eastAsia="宋体" w:cs="宋体"/>
          <w:b/>
          <w:color w:val="auto"/>
          <w:sz w:val="24"/>
          <w:highlight w:val="none"/>
        </w:rPr>
        <w:t>和分包</w:t>
      </w:r>
      <w:bookmarkEnd w:id="183"/>
      <w:bookmarkEnd w:id="184"/>
      <w:bookmarkEnd w:id="185"/>
    </w:p>
    <w:p w14:paraId="714E1BA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0C0B28D">
      <w:pPr>
        <w:shd w:val="clear"/>
        <w:spacing w:line="336" w:lineRule="auto"/>
        <w:ind w:firstLine="482" w:firstLineChars="200"/>
        <w:rPr>
          <w:rFonts w:hint="eastAsia" w:ascii="宋体" w:hAnsi="宋体" w:eastAsia="宋体" w:cs="宋体"/>
          <w:b/>
          <w:color w:val="auto"/>
          <w:sz w:val="24"/>
          <w:highlight w:val="none"/>
        </w:rPr>
      </w:pPr>
      <w:bookmarkStart w:id="186" w:name="_Toc13566"/>
      <w:bookmarkStart w:id="187" w:name="_Toc16508"/>
      <w:bookmarkStart w:id="188" w:name="_Toc14066"/>
      <w:r>
        <w:rPr>
          <w:rFonts w:hint="eastAsia" w:ascii="宋体" w:hAnsi="宋体" w:eastAsia="宋体" w:cs="宋体"/>
          <w:b/>
          <w:color w:val="auto"/>
          <w:sz w:val="24"/>
          <w:highlight w:val="none"/>
        </w:rPr>
        <w:t>2.13 不可抗力</w:t>
      </w:r>
      <w:bookmarkEnd w:id="186"/>
      <w:bookmarkEnd w:id="187"/>
      <w:bookmarkEnd w:id="188"/>
    </w:p>
    <w:p w14:paraId="38B271E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E2E662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60C2857D">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04A9E9A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1774942">
      <w:pPr>
        <w:shd w:val="clear"/>
        <w:spacing w:line="336" w:lineRule="auto"/>
        <w:ind w:firstLine="482" w:firstLineChars="200"/>
        <w:rPr>
          <w:rFonts w:hint="eastAsia" w:ascii="宋体" w:hAnsi="宋体" w:eastAsia="宋体" w:cs="宋体"/>
          <w:b/>
          <w:color w:val="auto"/>
          <w:sz w:val="24"/>
          <w:highlight w:val="none"/>
        </w:rPr>
      </w:pPr>
      <w:bookmarkStart w:id="189" w:name="_Toc259093684"/>
      <w:bookmarkStart w:id="190" w:name="_Toc487900365"/>
      <w:bookmarkStart w:id="191" w:name="_Toc689"/>
      <w:bookmarkStart w:id="192" w:name="_Toc30676"/>
      <w:bookmarkStart w:id="193" w:name="_Toc6969"/>
      <w:bookmarkStart w:id="194" w:name="_Toc279701255"/>
      <w:r>
        <w:rPr>
          <w:rFonts w:hint="eastAsia" w:ascii="宋体" w:hAnsi="宋体" w:eastAsia="宋体" w:cs="宋体"/>
          <w:b/>
          <w:color w:val="auto"/>
          <w:sz w:val="24"/>
          <w:highlight w:val="none"/>
        </w:rPr>
        <w:t>2.14 税费</w:t>
      </w:r>
      <w:bookmarkEnd w:id="189"/>
      <w:bookmarkEnd w:id="190"/>
      <w:bookmarkEnd w:id="191"/>
      <w:bookmarkEnd w:id="192"/>
      <w:bookmarkEnd w:id="193"/>
      <w:bookmarkEnd w:id="194"/>
    </w:p>
    <w:p w14:paraId="4AD7350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636F2C09">
      <w:pPr>
        <w:shd w:val="clear"/>
        <w:spacing w:line="336" w:lineRule="auto"/>
        <w:ind w:firstLine="482" w:firstLineChars="200"/>
        <w:rPr>
          <w:rFonts w:hint="eastAsia" w:ascii="宋体" w:hAnsi="宋体" w:eastAsia="宋体" w:cs="宋体"/>
          <w:b/>
          <w:color w:val="auto"/>
          <w:sz w:val="24"/>
          <w:highlight w:val="none"/>
        </w:rPr>
      </w:pPr>
      <w:bookmarkStart w:id="195" w:name="_Toc16959"/>
      <w:bookmarkStart w:id="196" w:name="_Toc7102"/>
      <w:bookmarkStart w:id="197" w:name="_Toc8298"/>
      <w:bookmarkStart w:id="198" w:name="_Toc279701258"/>
      <w:bookmarkStart w:id="199" w:name="_Toc259093687"/>
      <w:bookmarkStart w:id="200" w:name="_Toc487900368"/>
      <w:r>
        <w:rPr>
          <w:rFonts w:hint="eastAsia" w:ascii="宋体" w:hAnsi="宋体" w:eastAsia="宋体" w:cs="宋体"/>
          <w:b/>
          <w:color w:val="auto"/>
          <w:sz w:val="24"/>
          <w:highlight w:val="none"/>
        </w:rPr>
        <w:t>2.15 乙方破产</w:t>
      </w:r>
      <w:bookmarkEnd w:id="195"/>
      <w:bookmarkEnd w:id="196"/>
      <w:bookmarkEnd w:id="197"/>
      <w:bookmarkEnd w:id="198"/>
      <w:bookmarkEnd w:id="199"/>
      <w:bookmarkEnd w:id="200"/>
    </w:p>
    <w:p w14:paraId="1412AF7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D89ED5">
      <w:pPr>
        <w:shd w:val="clear"/>
        <w:spacing w:line="336" w:lineRule="auto"/>
        <w:ind w:firstLine="482" w:firstLineChars="200"/>
        <w:rPr>
          <w:rFonts w:hint="eastAsia" w:ascii="宋体" w:hAnsi="宋体" w:eastAsia="宋体" w:cs="宋体"/>
          <w:b/>
          <w:color w:val="auto"/>
          <w:sz w:val="24"/>
          <w:highlight w:val="none"/>
        </w:rPr>
      </w:pPr>
      <w:bookmarkStart w:id="201" w:name="_Toc15387"/>
      <w:bookmarkStart w:id="202" w:name="_Toc29333"/>
      <w:bookmarkStart w:id="203" w:name="_Toc6134"/>
      <w:r>
        <w:rPr>
          <w:rFonts w:hint="eastAsia" w:ascii="宋体" w:hAnsi="宋体" w:eastAsia="宋体" w:cs="宋体"/>
          <w:b/>
          <w:color w:val="auto"/>
          <w:sz w:val="24"/>
          <w:highlight w:val="none"/>
        </w:rPr>
        <w:t>2.16 合同中止、终止</w:t>
      </w:r>
      <w:bookmarkEnd w:id="201"/>
      <w:bookmarkEnd w:id="202"/>
      <w:bookmarkEnd w:id="203"/>
    </w:p>
    <w:p w14:paraId="3E4092C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6472569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D4D39E9">
      <w:pPr>
        <w:shd w:val="clear"/>
        <w:spacing w:line="336" w:lineRule="auto"/>
        <w:ind w:firstLine="482" w:firstLineChars="200"/>
        <w:rPr>
          <w:rFonts w:hint="eastAsia" w:ascii="宋体" w:hAnsi="宋体" w:eastAsia="宋体" w:cs="宋体"/>
          <w:b/>
          <w:color w:val="auto"/>
          <w:sz w:val="24"/>
          <w:highlight w:val="none"/>
        </w:rPr>
      </w:pPr>
      <w:bookmarkStart w:id="204" w:name="_Toc6596"/>
      <w:bookmarkStart w:id="205" w:name="_Toc14563"/>
      <w:bookmarkStart w:id="206" w:name="_Toc1125"/>
      <w:r>
        <w:rPr>
          <w:rFonts w:hint="eastAsia" w:ascii="宋体" w:hAnsi="宋体" w:eastAsia="宋体" w:cs="宋体"/>
          <w:b/>
          <w:color w:val="auto"/>
          <w:sz w:val="24"/>
          <w:highlight w:val="none"/>
        </w:rPr>
        <w:t>2.17 检验和验收</w:t>
      </w:r>
      <w:bookmarkEnd w:id="204"/>
      <w:bookmarkEnd w:id="205"/>
      <w:bookmarkEnd w:id="206"/>
    </w:p>
    <w:p w14:paraId="60091DC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02948FD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19E86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6"/>
    <w:bookmarkEnd w:id="177"/>
    <w:bookmarkEnd w:id="178"/>
    <w:bookmarkEnd w:id="179"/>
    <w:p w14:paraId="68ABAD39">
      <w:pPr>
        <w:shd w:val="clear"/>
        <w:spacing w:line="336" w:lineRule="auto"/>
        <w:ind w:firstLine="482" w:firstLineChars="200"/>
        <w:rPr>
          <w:rFonts w:hint="eastAsia" w:ascii="宋体" w:hAnsi="宋体" w:eastAsia="宋体" w:cs="宋体"/>
          <w:b/>
          <w:color w:val="auto"/>
          <w:sz w:val="24"/>
          <w:highlight w:val="none"/>
        </w:rPr>
      </w:pPr>
      <w:bookmarkStart w:id="207" w:name="_Toc279701261"/>
      <w:bookmarkStart w:id="208" w:name="_Toc259093690"/>
      <w:bookmarkStart w:id="209" w:name="_Toc487900371"/>
      <w:bookmarkStart w:id="210" w:name="_Toc11284"/>
      <w:bookmarkStart w:id="211" w:name="_Toc25182"/>
      <w:bookmarkStart w:id="212" w:name="_Toc19604"/>
      <w:r>
        <w:rPr>
          <w:rFonts w:hint="eastAsia" w:ascii="宋体" w:hAnsi="宋体" w:eastAsia="宋体" w:cs="宋体"/>
          <w:b/>
          <w:color w:val="auto"/>
          <w:sz w:val="24"/>
          <w:highlight w:val="none"/>
        </w:rPr>
        <w:t>2.18 通知</w:t>
      </w:r>
      <w:bookmarkEnd w:id="207"/>
      <w:bookmarkEnd w:id="208"/>
      <w:bookmarkEnd w:id="209"/>
      <w:r>
        <w:rPr>
          <w:rFonts w:hint="eastAsia" w:ascii="宋体" w:hAnsi="宋体" w:eastAsia="宋体" w:cs="宋体"/>
          <w:b/>
          <w:color w:val="auto"/>
          <w:sz w:val="24"/>
          <w:highlight w:val="none"/>
        </w:rPr>
        <w:t>和送达</w:t>
      </w:r>
      <w:bookmarkEnd w:id="210"/>
      <w:bookmarkEnd w:id="211"/>
      <w:bookmarkEnd w:id="212"/>
    </w:p>
    <w:p w14:paraId="67FBA7BC">
      <w:pPr>
        <w:shd w:val="clear"/>
        <w:spacing w:line="336" w:lineRule="auto"/>
        <w:ind w:firstLine="480" w:firstLineChars="200"/>
        <w:rPr>
          <w:rFonts w:hint="eastAsia" w:ascii="宋体" w:hAnsi="宋体" w:eastAsia="宋体" w:cs="宋体"/>
          <w:color w:val="auto"/>
          <w:sz w:val="24"/>
          <w:highlight w:val="none"/>
        </w:rPr>
      </w:pPr>
      <w:bookmarkStart w:id="213" w:name="_Toc3135"/>
      <w:bookmarkStart w:id="214" w:name="_Toc6698"/>
      <w:bookmarkStart w:id="215" w:name="_Toc279701262"/>
      <w:bookmarkStart w:id="216" w:name="_Toc487900372"/>
      <w:bookmarkStart w:id="217"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3"/>
      <w:bookmarkEnd w:id="214"/>
    </w:p>
    <w:p w14:paraId="0F1E2886">
      <w:pPr>
        <w:shd w:val="clear"/>
        <w:spacing w:line="336" w:lineRule="auto"/>
        <w:ind w:firstLine="480" w:firstLineChars="200"/>
        <w:rPr>
          <w:rFonts w:hint="eastAsia" w:ascii="宋体" w:hAnsi="宋体" w:eastAsia="宋体" w:cs="宋体"/>
          <w:color w:val="auto"/>
          <w:sz w:val="24"/>
          <w:highlight w:val="none"/>
        </w:rPr>
      </w:pPr>
      <w:bookmarkStart w:id="218" w:name="_Toc23294"/>
      <w:bookmarkStart w:id="219"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8"/>
      <w:bookmarkEnd w:id="219"/>
    </w:p>
    <w:p w14:paraId="27402180">
      <w:pPr>
        <w:shd w:val="clear"/>
        <w:spacing w:line="336" w:lineRule="auto"/>
        <w:ind w:firstLine="482" w:firstLineChars="200"/>
        <w:rPr>
          <w:rFonts w:hint="eastAsia" w:ascii="宋体" w:hAnsi="宋体" w:eastAsia="宋体" w:cs="宋体"/>
          <w:b/>
          <w:color w:val="auto"/>
          <w:sz w:val="24"/>
          <w:highlight w:val="none"/>
        </w:rPr>
      </w:pPr>
      <w:bookmarkStart w:id="220" w:name="_Toc18540"/>
      <w:bookmarkStart w:id="221" w:name="_Toc30599"/>
      <w:bookmarkStart w:id="222" w:name="_Toc4355"/>
      <w:r>
        <w:rPr>
          <w:rFonts w:hint="eastAsia" w:ascii="宋体" w:hAnsi="宋体" w:eastAsia="宋体" w:cs="宋体"/>
          <w:b/>
          <w:color w:val="auto"/>
          <w:sz w:val="24"/>
          <w:highlight w:val="none"/>
        </w:rPr>
        <w:t>2.19 计量单位</w:t>
      </w:r>
      <w:bookmarkEnd w:id="215"/>
      <w:bookmarkEnd w:id="216"/>
      <w:bookmarkEnd w:id="217"/>
      <w:bookmarkEnd w:id="220"/>
      <w:bookmarkEnd w:id="221"/>
      <w:bookmarkEnd w:id="222"/>
    </w:p>
    <w:p w14:paraId="7151AEC4">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1A023536">
      <w:pPr>
        <w:shd w:val="clear"/>
        <w:spacing w:line="336" w:lineRule="auto"/>
        <w:ind w:firstLine="482" w:firstLineChars="200"/>
        <w:rPr>
          <w:rFonts w:hint="eastAsia" w:ascii="宋体" w:hAnsi="宋体" w:eastAsia="宋体" w:cs="宋体"/>
          <w:b/>
          <w:color w:val="auto"/>
          <w:sz w:val="24"/>
          <w:highlight w:val="none"/>
        </w:rPr>
      </w:pPr>
      <w:bookmarkStart w:id="223" w:name="_Toc487900373"/>
      <w:bookmarkStart w:id="224" w:name="_Toc18567"/>
      <w:bookmarkStart w:id="225" w:name="_Toc10330"/>
      <w:bookmarkStart w:id="226" w:name="_Toc279701263"/>
      <w:bookmarkStart w:id="227" w:name="_Toc12773"/>
      <w:bookmarkStart w:id="228" w:name="_Toc259093692"/>
      <w:r>
        <w:rPr>
          <w:rFonts w:hint="eastAsia" w:ascii="宋体" w:hAnsi="宋体" w:eastAsia="宋体" w:cs="宋体"/>
          <w:b/>
          <w:color w:val="auto"/>
          <w:sz w:val="24"/>
          <w:highlight w:val="none"/>
        </w:rPr>
        <w:t>2.20 合同使用的文字和适用的法律</w:t>
      </w:r>
      <w:bookmarkEnd w:id="223"/>
      <w:bookmarkEnd w:id="224"/>
      <w:bookmarkEnd w:id="225"/>
      <w:bookmarkEnd w:id="226"/>
      <w:bookmarkEnd w:id="227"/>
      <w:bookmarkEnd w:id="228"/>
    </w:p>
    <w:p w14:paraId="6C1B0B40">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7766D947">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2E57FE3C">
      <w:pPr>
        <w:shd w:val="clear"/>
        <w:spacing w:line="336" w:lineRule="auto"/>
        <w:ind w:firstLine="482" w:firstLineChars="200"/>
        <w:rPr>
          <w:rFonts w:hint="eastAsia" w:ascii="宋体" w:hAnsi="宋体" w:eastAsia="宋体" w:cs="宋体"/>
          <w:b/>
          <w:color w:val="auto"/>
          <w:sz w:val="24"/>
          <w:highlight w:val="none"/>
        </w:rPr>
      </w:pPr>
      <w:bookmarkStart w:id="229" w:name="_Toc3148"/>
      <w:bookmarkStart w:id="230" w:name="_Toc279701264"/>
      <w:bookmarkStart w:id="231" w:name="_Toc16673"/>
      <w:bookmarkStart w:id="232" w:name="_Toc12004"/>
      <w:bookmarkStart w:id="233" w:name="_Toc259093693"/>
      <w:bookmarkStart w:id="234" w:name="_Toc487900374"/>
      <w:r>
        <w:rPr>
          <w:rFonts w:hint="eastAsia" w:ascii="宋体" w:hAnsi="宋体" w:eastAsia="宋体" w:cs="宋体"/>
          <w:b/>
          <w:color w:val="auto"/>
          <w:sz w:val="24"/>
          <w:highlight w:val="none"/>
        </w:rPr>
        <w:t>2.21 履约保证金</w:t>
      </w:r>
      <w:bookmarkEnd w:id="229"/>
      <w:bookmarkEnd w:id="230"/>
      <w:bookmarkEnd w:id="231"/>
      <w:bookmarkEnd w:id="232"/>
      <w:bookmarkEnd w:id="233"/>
    </w:p>
    <w:p w14:paraId="6F19DFBD">
      <w:pPr>
        <w:shd w:val="clear"/>
        <w:spacing w:line="336"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4CDD3CE1">
      <w:pPr>
        <w:shd w:val="clear"/>
        <w:spacing w:line="336"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6FC1E317">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46B0C42E">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4"/>
    <w:p w14:paraId="68152114">
      <w:pPr>
        <w:shd w:val="clear"/>
        <w:spacing w:line="336" w:lineRule="auto"/>
        <w:ind w:firstLine="482" w:firstLineChars="200"/>
        <w:rPr>
          <w:rFonts w:hint="eastAsia" w:ascii="宋体" w:hAnsi="宋体" w:eastAsia="宋体" w:cs="宋体"/>
          <w:b/>
          <w:color w:val="auto"/>
          <w:sz w:val="24"/>
          <w:highlight w:val="none"/>
        </w:rPr>
      </w:pPr>
      <w:bookmarkStart w:id="235" w:name="_Toc19890"/>
      <w:bookmarkStart w:id="236" w:name="_Toc6885"/>
      <w:bookmarkStart w:id="237" w:name="_Toc14001"/>
      <w:r>
        <w:rPr>
          <w:rFonts w:hint="eastAsia" w:ascii="宋体" w:hAnsi="宋体" w:eastAsia="宋体" w:cs="宋体"/>
          <w:b/>
          <w:color w:val="auto"/>
          <w:sz w:val="24"/>
          <w:highlight w:val="none"/>
        </w:rPr>
        <w:t>2.23 合同份数</w:t>
      </w:r>
      <w:bookmarkEnd w:id="235"/>
      <w:bookmarkEnd w:id="236"/>
      <w:bookmarkEnd w:id="237"/>
    </w:p>
    <w:p w14:paraId="3F94090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12BA6F85">
      <w:pPr>
        <w:pStyle w:val="35"/>
        <w:shd w:val="clear"/>
        <w:spacing w:after="0" w:line="336"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8" w:name="_Toc21058"/>
      <w:bookmarkStart w:id="239" w:name="_Toc10052"/>
      <w:bookmarkStart w:id="240" w:name="_Toc80205946"/>
      <w:bookmarkStart w:id="241" w:name="_Toc331685784"/>
      <w:r>
        <w:rPr>
          <w:rFonts w:hint="eastAsia" w:ascii="宋体" w:hAnsi="宋体" w:eastAsia="宋体" w:cs="宋体"/>
          <w:b/>
          <w:color w:val="auto"/>
          <w:sz w:val="28"/>
          <w:szCs w:val="28"/>
          <w:highlight w:val="none"/>
        </w:rPr>
        <w:t>第三部分  合同专用条款</w:t>
      </w:r>
      <w:bookmarkEnd w:id="238"/>
      <w:bookmarkEnd w:id="239"/>
      <w:bookmarkEnd w:id="240"/>
      <w:bookmarkEnd w:id="241"/>
    </w:p>
    <w:p w14:paraId="603AEFC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6D0745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468E2DD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A6A6DA8">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78359C51">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08C867A">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77931ECC">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12A1A534">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2B2F784E">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元）。本项目采用以下勾选结算方式进行支付：</w:t>
      </w:r>
    </w:p>
    <w:p w14:paraId="52E81E94">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72ADC038">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44D07C8C">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7AECB56F">
      <w:pPr>
        <w:shd w:val="clear"/>
        <w:spacing w:line="336"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2C5FFE7E">
      <w:pPr>
        <w:shd w:val="clear"/>
        <w:spacing w:line="336"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B1FA6C7">
      <w:pPr>
        <w:shd w:val="clear"/>
        <w:spacing w:line="336"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612E6935">
      <w:pPr>
        <w:shd w:val="clear"/>
        <w:spacing w:line="336"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26BD7C0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4B23F87F">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9E12DB6">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2ABE42F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3512495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024E450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013DB359">
      <w:pPr>
        <w:shd w:val="clear"/>
        <w:spacing w:line="336"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4920C2">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E54FAC1">
      <w:pPr>
        <w:shd w:val="clear"/>
        <w:spacing w:line="336"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0C0636B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918457C">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9B99FC5">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0D4DBE7">
      <w:pPr>
        <w:shd w:val="clear"/>
        <w:spacing w:line="336"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乙方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乙方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7C1C9823">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3DA5FF4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w:t>
      </w:r>
      <w:r>
        <w:rPr>
          <w:rFonts w:hint="eastAsia" w:ascii="宋体" w:hAnsi="宋体" w:cs="宋体"/>
          <w:color w:val="auto"/>
          <w:sz w:val="24"/>
          <w:highlight w:val="none"/>
          <w:lang w:eastAsia="zh-CN"/>
        </w:rPr>
        <w:t>据</w:t>
      </w:r>
      <w:r>
        <w:rPr>
          <w:rFonts w:hint="eastAsia" w:ascii="宋体" w:hAnsi="宋体" w:eastAsia="宋体" w:cs="宋体"/>
          <w:color w:val="auto"/>
          <w:sz w:val="24"/>
          <w:highlight w:val="none"/>
        </w:rPr>
        <w:t>采购文件确定的技术指标或者服务要求确定验收指标和标准。未进行相应约定的，应当符合国家强制性规定、政策要求、安全标准、行业或企业有关标准等。</w:t>
      </w:r>
    </w:p>
    <w:p w14:paraId="78789CF1">
      <w:pPr>
        <w:shd w:val="clear"/>
        <w:tabs>
          <w:tab w:val="left" w:pos="904"/>
        </w:tabs>
        <w:snapToGrid w:val="0"/>
        <w:spacing w:line="336"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155B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00A4D654">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2D89E613">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11C75441">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1A5D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2151F5A4">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5D255022">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0C78EC5A">
            <w:pPr>
              <w:widowControl/>
              <w:shd w:val="clear"/>
              <w:spacing w:line="336"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必须完成62家培训机构评估检查 </w:t>
            </w:r>
          </w:p>
        </w:tc>
      </w:tr>
      <w:tr w14:paraId="327A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30879BBA">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EE199D3">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B9FD8D9">
            <w:pPr>
              <w:widowControl/>
              <w:shd w:val="clear"/>
              <w:spacing w:line="336"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评估报告需包含办学水平、质量管理、培训成效三大类共15项具体指标</w:t>
            </w:r>
          </w:p>
        </w:tc>
      </w:tr>
      <w:tr w14:paraId="5C4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6CF66B46">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72214F50">
            <w:pPr>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 xml:space="preserve">技术、性能指标 </w:t>
            </w:r>
          </w:p>
        </w:tc>
        <w:tc>
          <w:tcPr>
            <w:tcW w:w="4391" w:type="dxa"/>
            <w:vAlign w:val="center"/>
          </w:tcPr>
          <w:p w14:paraId="400B80ED">
            <w:pPr>
              <w:pStyle w:val="9"/>
              <w:shd w:val="clear"/>
              <w:spacing w:after="0" w:line="336" w:lineRule="auto"/>
              <w:ind w:firstLine="200"/>
              <w:jc w:val="left"/>
              <w:rPr>
                <w:rFonts w:hint="eastAsia" w:ascii="宋体" w:hAnsi="宋体" w:eastAsia="宋体" w:cs="宋体"/>
                <w:color w:val="auto"/>
                <w:highlight w:val="none"/>
              </w:rPr>
            </w:pPr>
          </w:p>
        </w:tc>
      </w:tr>
      <w:tr w14:paraId="3A9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16727D94">
            <w:pPr>
              <w:widowControl/>
              <w:shd w:val="clear"/>
              <w:spacing w:line="336"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AA1CC28">
            <w:pPr>
              <w:shd w:val="clear"/>
              <w:spacing w:line="336"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63597638">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4391" w:type="dxa"/>
            <w:vAlign w:val="center"/>
          </w:tcPr>
          <w:p w14:paraId="089758C2">
            <w:pPr>
              <w:widowControl/>
              <w:shd w:val="clear"/>
              <w:spacing w:line="336" w:lineRule="auto"/>
              <w:ind w:firstLine="200"/>
              <w:jc w:val="center"/>
              <w:rPr>
                <w:rFonts w:hint="eastAsia" w:ascii="宋体" w:hAnsi="宋体" w:eastAsia="宋体" w:cs="宋体"/>
                <w:color w:val="auto"/>
                <w:kern w:val="0"/>
                <w:sz w:val="24"/>
                <w:highlight w:val="none"/>
              </w:rPr>
            </w:pPr>
          </w:p>
        </w:tc>
      </w:tr>
      <w:tr w14:paraId="0A46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22256C3A">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7713016D">
            <w:pPr>
              <w:widowControl/>
              <w:shd w:val="clear"/>
              <w:spacing w:line="336"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5D16261A">
            <w:pPr>
              <w:widowControl/>
              <w:shd w:val="clear"/>
              <w:spacing w:line="336" w:lineRule="auto"/>
              <w:ind w:firstLine="200"/>
              <w:jc w:val="left"/>
              <w:rPr>
                <w:rFonts w:hint="eastAsia" w:ascii="宋体" w:hAnsi="宋体" w:eastAsia="宋体" w:cs="宋体"/>
                <w:color w:val="auto"/>
                <w:kern w:val="0"/>
                <w:sz w:val="24"/>
                <w:highlight w:val="none"/>
              </w:rPr>
            </w:pPr>
          </w:p>
        </w:tc>
      </w:tr>
    </w:tbl>
    <w:p w14:paraId="6F41507C">
      <w:pPr>
        <w:shd w:val="clear"/>
        <w:tabs>
          <w:tab w:val="left" w:pos="904"/>
        </w:tabs>
        <w:snapToGrid w:val="0"/>
        <w:spacing w:line="336" w:lineRule="auto"/>
        <w:ind w:firstLine="480" w:firstLineChars="200"/>
        <w:jc w:val="left"/>
        <w:rPr>
          <w:rFonts w:hint="eastAsia" w:ascii="宋体" w:hAnsi="宋体" w:eastAsia="宋体" w:cs="宋体"/>
          <w:color w:val="auto"/>
          <w:sz w:val="24"/>
          <w:highlight w:val="none"/>
        </w:rPr>
      </w:pPr>
    </w:p>
    <w:p w14:paraId="16AE787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02C3AC9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6F69976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15E70AB">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EEE8941">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1F8A825E">
      <w:pPr>
        <w:shd w:val="clear"/>
        <w:spacing w:line="33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5A3E6B70">
      <w:pPr>
        <w:widowControl/>
        <w:shd w:val="clear"/>
        <w:spacing w:line="336" w:lineRule="auto"/>
        <w:ind w:firstLine="720" w:firstLineChars="300"/>
        <w:jc w:val="left"/>
        <w:rPr>
          <w:rFonts w:hint="eastAsia" w:ascii="宋体" w:hAnsi="宋体" w:eastAsia="宋体" w:cs="宋体"/>
          <w:bCs/>
          <w:color w:val="auto"/>
          <w:sz w:val="24"/>
          <w:highlight w:val="none"/>
        </w:rPr>
      </w:pPr>
    </w:p>
    <w:p w14:paraId="7588CD72">
      <w:pPr>
        <w:shd w:val="clear"/>
        <w:tabs>
          <w:tab w:val="left" w:pos="3261"/>
        </w:tabs>
        <w:wordWrap w:val="0"/>
        <w:spacing w:line="336"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6D9B7C9C">
      <w:pPr>
        <w:shd w:val="clear"/>
        <w:wordWrap w:val="0"/>
        <w:spacing w:line="336"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3962E192">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56ACDD8F">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65C6C1B4">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4A03E00B">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3C6C3A3A">
      <w:pPr>
        <w:shd w:val="clear"/>
        <w:tabs>
          <w:tab w:val="left" w:pos="3261"/>
        </w:tabs>
        <w:wordWrap w:val="0"/>
        <w:spacing w:line="336" w:lineRule="auto"/>
        <w:contextualSpacing/>
        <w:jc w:val="center"/>
        <w:rPr>
          <w:rFonts w:hint="eastAsia" w:ascii="宋体" w:hAnsi="宋体" w:eastAsia="宋体" w:cs="宋体"/>
          <w:b/>
          <w:color w:val="auto"/>
          <w:sz w:val="44"/>
          <w:szCs w:val="44"/>
          <w:highlight w:val="none"/>
        </w:rPr>
      </w:pPr>
    </w:p>
    <w:p w14:paraId="74DD1A24">
      <w:pPr>
        <w:pStyle w:val="3"/>
        <w:shd w:val="clear"/>
        <w:wordWrap w:val="0"/>
        <w:spacing w:before="0" w:after="0" w:line="336" w:lineRule="auto"/>
        <w:jc w:val="center"/>
        <w:rPr>
          <w:rFonts w:hint="eastAsia" w:ascii="宋体" w:hAnsi="宋体" w:eastAsia="宋体" w:cs="宋体"/>
          <w:color w:val="auto"/>
          <w:highlight w:val="none"/>
        </w:rPr>
        <w:sectPr>
          <w:pgSz w:w="11905" w:h="16838"/>
          <w:pgMar w:top="1440" w:right="1080" w:bottom="1440" w:left="1080" w:header="720" w:footer="720" w:gutter="0"/>
          <w:cols w:space="0" w:num="1"/>
        </w:sectPr>
      </w:pPr>
      <w:bookmarkStart w:id="242" w:name="_Toc31116"/>
      <w:r>
        <w:rPr>
          <w:rFonts w:hint="eastAsia" w:ascii="宋体" w:hAnsi="宋体" w:eastAsia="宋体" w:cs="宋体"/>
          <w:b w:val="0"/>
          <w:color w:val="auto"/>
          <w:highlight w:val="none"/>
        </w:rPr>
        <w:t>第七章 质疑、投诉材料格式</w:t>
      </w:r>
      <w:bookmarkEnd w:id="242"/>
    </w:p>
    <w:p w14:paraId="36029242">
      <w:pPr>
        <w:shd w:val="clear"/>
        <w:wordWrap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56D2253">
      <w:pPr>
        <w:pStyle w:val="13"/>
        <w:shd w:val="clear"/>
        <w:wordWrap w:val="0"/>
        <w:spacing w:line="336"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ED6EFA1">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748867">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2A71C16">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4C19896">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89C5E8E">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DDAFEDB">
      <w:pPr>
        <w:pStyle w:val="13"/>
        <w:shd w:val="clear"/>
        <w:wordWrap w:val="0"/>
        <w:spacing w:line="336"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0BB703">
      <w:pPr>
        <w:pStyle w:val="13"/>
        <w:shd w:val="clear"/>
        <w:wordWrap w:val="0"/>
        <w:spacing w:line="336"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95B5711">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4AC8993">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4CCA2A7">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720CA34">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F7D7B75">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DF5932F">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80EA0CE">
      <w:pPr>
        <w:pStyle w:val="13"/>
        <w:shd w:val="clear"/>
        <w:wordWrap w:val="0"/>
        <w:spacing w:line="336"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2B60CDD">
      <w:pPr>
        <w:pStyle w:val="13"/>
        <w:shd w:val="clear"/>
        <w:wordWrap w:val="0"/>
        <w:spacing w:line="336"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02E0B61D">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FB1A3EB">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C1F9781">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79CFD88">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D1DE6EF">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87C5038">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C4759E7">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240F530">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p>
    <w:p w14:paraId="447C7C7C">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57CEC8E">
      <w:pPr>
        <w:pStyle w:val="13"/>
        <w:shd w:val="clear"/>
        <w:wordWrap w:val="0"/>
        <w:spacing w:line="336" w:lineRule="auto"/>
        <w:ind w:left="25" w:leftChars="12" w:firstLine="352" w:firstLineChars="147"/>
        <w:contextualSpacing/>
        <w:rPr>
          <w:rFonts w:hint="eastAsia" w:ascii="宋体" w:hAnsi="宋体" w:eastAsia="宋体" w:cs="宋体"/>
          <w:color w:val="auto"/>
          <w:sz w:val="24"/>
          <w:szCs w:val="24"/>
          <w:highlight w:val="none"/>
        </w:rPr>
      </w:pPr>
    </w:p>
    <w:p w14:paraId="0077F756">
      <w:pPr>
        <w:pStyle w:val="13"/>
        <w:shd w:val="clear"/>
        <w:wordWrap w:val="0"/>
        <w:spacing w:line="336"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B9F2F2E">
      <w:pPr>
        <w:pStyle w:val="13"/>
        <w:shd w:val="clear"/>
        <w:wordWrap w:val="0"/>
        <w:spacing w:line="336" w:lineRule="auto"/>
        <w:contextualSpacing/>
        <w:rPr>
          <w:rFonts w:hint="eastAsia" w:ascii="宋体" w:hAnsi="宋体" w:eastAsia="宋体" w:cs="宋体"/>
          <w:b/>
          <w:color w:val="auto"/>
          <w:sz w:val="24"/>
          <w:szCs w:val="24"/>
          <w:highlight w:val="none"/>
        </w:rPr>
      </w:pPr>
    </w:p>
    <w:p w14:paraId="00001C69">
      <w:pPr>
        <w:pStyle w:val="13"/>
        <w:shd w:val="clear"/>
        <w:wordWrap w:val="0"/>
        <w:spacing w:line="336" w:lineRule="auto"/>
        <w:contextualSpacing/>
        <w:rPr>
          <w:rFonts w:hint="eastAsia" w:ascii="宋体" w:hAnsi="宋体" w:eastAsia="宋体" w:cs="宋体"/>
          <w:b/>
          <w:color w:val="auto"/>
          <w:sz w:val="24"/>
          <w:szCs w:val="24"/>
          <w:highlight w:val="none"/>
        </w:rPr>
      </w:pPr>
    </w:p>
    <w:p w14:paraId="4EEAD373">
      <w:pPr>
        <w:pStyle w:val="13"/>
        <w:shd w:val="clear"/>
        <w:wordWrap w:val="0"/>
        <w:spacing w:line="336"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50C775E">
      <w:pPr>
        <w:pStyle w:val="13"/>
        <w:shd w:val="clear"/>
        <w:wordWrap w:val="0"/>
        <w:spacing w:line="336"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22A56F4">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F18E56">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42117FB">
      <w:pPr>
        <w:pStyle w:val="13"/>
        <w:shd w:val="clear"/>
        <w:wordWrap w:val="0"/>
        <w:spacing w:line="336"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267FB9C0">
      <w:pPr>
        <w:pStyle w:val="13"/>
        <w:shd w:val="clear"/>
        <w:wordWrap w:val="0"/>
        <w:spacing w:line="336"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E98B607">
      <w:pPr>
        <w:pStyle w:val="13"/>
        <w:shd w:val="clear"/>
        <w:wordWrap w:val="0"/>
        <w:snapToGrid w:val="0"/>
        <w:spacing w:line="336" w:lineRule="auto"/>
        <w:rPr>
          <w:rFonts w:hint="eastAsia" w:ascii="宋体" w:hAnsi="宋体" w:eastAsia="宋体" w:cs="宋体"/>
          <w:b/>
          <w:color w:val="auto"/>
          <w:sz w:val="24"/>
          <w:szCs w:val="24"/>
          <w:highlight w:val="none"/>
        </w:rPr>
      </w:pPr>
    </w:p>
    <w:p w14:paraId="2C779B57">
      <w:pPr>
        <w:shd w:val="clear"/>
        <w:wordWrap w:val="0"/>
        <w:spacing w:line="336"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6072E77">
      <w:pPr>
        <w:shd w:val="clear"/>
        <w:wordWrap w:val="0"/>
        <w:spacing w:line="336"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0FE22D6">
      <w:pPr>
        <w:pStyle w:val="13"/>
        <w:shd w:val="clear"/>
        <w:wordWrap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544A300E">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C78E02A">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BBBFA52">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C241520">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44E631C">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21E0D21">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5F3B0A">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F52D5E7">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652D5797">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3F3D23F">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C3B37A">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1886D72">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8AD8C4A">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745CF87">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6C67D61">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343BD7EF">
      <w:pPr>
        <w:pStyle w:val="13"/>
        <w:shd w:val="clear"/>
        <w:wordWrap w:val="0"/>
        <w:snapToGrid w:val="0"/>
        <w:spacing w:line="33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EF4BBBB">
      <w:pPr>
        <w:pStyle w:val="13"/>
        <w:shd w:val="clear"/>
        <w:wordWrap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5C3942C">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0DD64C">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D82BF7">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7BFD5824">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1073527F">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2C3442A">
      <w:pPr>
        <w:pStyle w:val="13"/>
        <w:shd w:val="clear"/>
        <w:wordWrap w:val="0"/>
        <w:spacing w:line="336"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F71EBDE">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9DED1D0">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62F50646">
      <w:pPr>
        <w:pStyle w:val="13"/>
        <w:shd w:val="clear"/>
        <w:wordWrap w:val="0"/>
        <w:spacing w:line="336"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D410F83">
      <w:pPr>
        <w:pStyle w:val="13"/>
        <w:shd w:val="clear"/>
        <w:wordWrap w:val="0"/>
        <w:spacing w:line="336"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25D5CB2">
      <w:pPr>
        <w:pStyle w:val="13"/>
        <w:shd w:val="clear"/>
        <w:wordWrap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AC4FF15">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788206D">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16EFB41">
      <w:pPr>
        <w:pStyle w:val="13"/>
        <w:shd w:val="clear"/>
        <w:wordWrap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7D3E43">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6B2DA54">
      <w:pPr>
        <w:pStyle w:val="13"/>
        <w:shd w:val="clear"/>
        <w:wordWrap w:val="0"/>
        <w:spacing w:line="336"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6929AC">
      <w:pPr>
        <w:pStyle w:val="13"/>
        <w:shd w:val="clear"/>
        <w:wordWrap w:val="0"/>
        <w:spacing w:line="336"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7DD2F79">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BD8B311">
      <w:pPr>
        <w:pStyle w:val="13"/>
        <w:shd w:val="clear"/>
        <w:wordWrap w:val="0"/>
        <w:spacing w:line="336"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35A88CD">
      <w:pPr>
        <w:pStyle w:val="13"/>
        <w:shd w:val="clear"/>
        <w:wordWrap w:val="0"/>
        <w:spacing w:line="336"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30A141A">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2132882">
      <w:pPr>
        <w:pStyle w:val="13"/>
        <w:shd w:val="clear"/>
        <w:wordWrap w:val="0"/>
        <w:spacing w:line="336" w:lineRule="auto"/>
        <w:ind w:left="25" w:leftChars="12" w:firstLine="352" w:firstLineChars="147"/>
        <w:rPr>
          <w:rFonts w:hint="eastAsia" w:ascii="宋体" w:hAnsi="宋体" w:eastAsia="宋体" w:cs="宋体"/>
          <w:color w:val="auto"/>
          <w:sz w:val="24"/>
          <w:szCs w:val="24"/>
          <w:highlight w:val="none"/>
        </w:rPr>
      </w:pPr>
    </w:p>
    <w:p w14:paraId="3EE82183">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4EF0567">
      <w:pPr>
        <w:pStyle w:val="13"/>
        <w:shd w:val="clear"/>
        <w:wordWrap w:val="0"/>
        <w:spacing w:line="336" w:lineRule="auto"/>
        <w:ind w:left="25" w:leftChars="12" w:firstLine="352" w:firstLineChars="147"/>
        <w:rPr>
          <w:rFonts w:hint="eastAsia" w:ascii="宋体" w:hAnsi="宋体" w:eastAsia="宋体" w:cs="宋体"/>
          <w:color w:val="auto"/>
          <w:sz w:val="24"/>
          <w:szCs w:val="24"/>
          <w:highlight w:val="none"/>
        </w:rPr>
      </w:pPr>
    </w:p>
    <w:p w14:paraId="6CC0308C">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C826952">
      <w:pPr>
        <w:pStyle w:val="13"/>
        <w:shd w:val="clear"/>
        <w:wordWrap w:val="0"/>
        <w:spacing w:line="336"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92A20C9">
      <w:pPr>
        <w:pStyle w:val="13"/>
        <w:shd w:val="clear"/>
        <w:wordWrap w:val="0"/>
        <w:snapToGrid w:val="0"/>
        <w:spacing w:line="336" w:lineRule="auto"/>
        <w:rPr>
          <w:rFonts w:hint="eastAsia" w:ascii="宋体" w:hAnsi="宋体" w:eastAsia="宋体" w:cs="宋体"/>
          <w:b/>
          <w:color w:val="auto"/>
          <w:sz w:val="24"/>
          <w:szCs w:val="24"/>
          <w:highlight w:val="none"/>
        </w:rPr>
      </w:pPr>
    </w:p>
    <w:p w14:paraId="0E65E828">
      <w:pPr>
        <w:pStyle w:val="13"/>
        <w:shd w:val="clear"/>
        <w:wordWrap w:val="0"/>
        <w:snapToGrid w:val="0"/>
        <w:spacing w:line="33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AFAF17C">
      <w:pPr>
        <w:pStyle w:val="13"/>
        <w:shd w:val="clear"/>
        <w:wordWrap w:val="0"/>
        <w:spacing w:line="336"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F9C5B6E">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0296D0">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EDD5C05">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6EE088C2">
      <w:pPr>
        <w:pStyle w:val="13"/>
        <w:shd w:val="clear"/>
        <w:wordWrap w:val="0"/>
        <w:spacing w:line="336"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4F3F881">
      <w:pPr>
        <w:pStyle w:val="13"/>
        <w:shd w:val="clear"/>
        <w:wordWrap w:val="0"/>
        <w:spacing w:line="336"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BD70538">
      <w:pPr>
        <w:shd w:val="clear"/>
        <w:wordWrap w:val="0"/>
        <w:spacing w:line="336" w:lineRule="auto"/>
        <w:jc w:val="center"/>
        <w:rPr>
          <w:rFonts w:hint="eastAsia" w:ascii="宋体" w:hAnsi="宋体" w:eastAsia="宋体" w:cs="宋体"/>
          <w:b/>
          <w:color w:val="auto"/>
          <w:highlight w:val="none"/>
        </w:rPr>
      </w:pPr>
    </w:p>
    <w:p w14:paraId="7BE611EA">
      <w:pPr>
        <w:shd w:val="clear"/>
        <w:wordWrap w:val="0"/>
        <w:spacing w:line="336" w:lineRule="auto"/>
        <w:rPr>
          <w:rFonts w:hint="eastAsia" w:ascii="宋体" w:hAnsi="宋体" w:eastAsia="宋体" w:cs="宋体"/>
          <w:color w:val="auto"/>
          <w:highlight w:val="none"/>
        </w:rPr>
      </w:pPr>
    </w:p>
    <w:p w14:paraId="058C5BEC">
      <w:pPr>
        <w:shd w:val="clear"/>
        <w:wordWrap w:val="0"/>
        <w:spacing w:line="336" w:lineRule="auto"/>
        <w:rPr>
          <w:rFonts w:hint="eastAsia" w:ascii="宋体" w:hAnsi="宋体" w:eastAsia="宋体" w:cs="宋体"/>
          <w:b/>
          <w:bCs/>
          <w:color w:val="auto"/>
          <w:highlight w:val="none"/>
        </w:rPr>
      </w:pPr>
    </w:p>
    <w:p w14:paraId="70C60105">
      <w:pPr>
        <w:shd w:val="clear"/>
        <w:rPr>
          <w:rFonts w:hint="eastAsia" w:ascii="宋体" w:hAnsi="宋体" w:eastAsia="宋体" w:cs="宋体"/>
          <w:color w:val="auto"/>
          <w:highlight w:val="none"/>
        </w:rPr>
      </w:pPr>
    </w:p>
    <w:sectPr>
      <w:footerReference r:id="rId10" w:type="first"/>
      <w:footerReference r:id="rId9"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E477">
    <w:pPr>
      <w:pStyle w:val="14"/>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2FF75">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4D2FF75">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205D4E6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B527">
    <w:pPr>
      <w:pStyle w:val="14"/>
      <w:tabs>
        <w:tab w:val="center" w:pos="4439"/>
        <w:tab w:val="clear" w:pos="4153"/>
      </w:tabs>
      <w:jc w:val="both"/>
    </w:pPr>
  </w:p>
  <w:p w14:paraId="6C529C7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40C4">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765C30">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B765C30">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0A0B94A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4112A">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7C3A2A">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A7C3A2A">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19230A61">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9C9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4FEF1">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84FEF1">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1DEE63E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3DC5">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3F213">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5813F213">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8B17">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25C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5E08"/>
    <w:multiLevelType w:val="singleLevel"/>
    <w:tmpl w:val="A7215E08"/>
    <w:lvl w:ilvl="0" w:tentative="0">
      <w:start w:val="1"/>
      <w:numFmt w:val="decimal"/>
      <w:pStyle w:val="6"/>
      <w:lvlText w:val="%1."/>
      <w:lvlJc w:val="left"/>
      <w:pPr>
        <w:tabs>
          <w:tab w:val="left" w:pos="360"/>
        </w:tabs>
        <w:ind w:left="360" w:hanging="360"/>
      </w:pPr>
    </w:lvl>
  </w:abstractNum>
  <w:abstractNum w:abstractNumId="1">
    <w:nsid w:val="D9E1F716"/>
    <w:multiLevelType w:val="singleLevel"/>
    <w:tmpl w:val="D9E1F716"/>
    <w:lvl w:ilvl="0" w:tentative="0">
      <w:start w:val="1"/>
      <w:numFmt w:val="decimal"/>
      <w:suff w:val="nothing"/>
      <w:lvlText w:val="（%1）"/>
      <w:lvlJc w:val="left"/>
    </w:lvl>
  </w:abstractNum>
  <w:abstractNum w:abstractNumId="2">
    <w:nsid w:val="E88AC33F"/>
    <w:multiLevelType w:val="singleLevel"/>
    <w:tmpl w:val="E88AC33F"/>
    <w:lvl w:ilvl="0" w:tentative="0">
      <w:start w:val="1"/>
      <w:numFmt w:val="decimal"/>
      <w:suff w:val="space"/>
      <w:lvlText w:val="%1."/>
      <w:lvlJc w:val="left"/>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1nXwHgEpZLJDijJ/7qas9hBW8Ok=" w:salt="dKL4TvEYkFw9tiUa7UxJL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WZmNDc4Njk5Y2E5Njg1YzYxNzA0M2M1YjdkOTUifQ=="/>
  </w:docVars>
  <w:rsids>
    <w:rsidRoot w:val="4F34462D"/>
    <w:rsid w:val="010A29DC"/>
    <w:rsid w:val="02105DD0"/>
    <w:rsid w:val="021D0C36"/>
    <w:rsid w:val="025C1772"/>
    <w:rsid w:val="02873BB9"/>
    <w:rsid w:val="02AE1145"/>
    <w:rsid w:val="02E35293"/>
    <w:rsid w:val="035937A7"/>
    <w:rsid w:val="03667C72"/>
    <w:rsid w:val="03ED1FF1"/>
    <w:rsid w:val="049A7BD3"/>
    <w:rsid w:val="05685F23"/>
    <w:rsid w:val="05C375FE"/>
    <w:rsid w:val="05D84E57"/>
    <w:rsid w:val="06A72A7B"/>
    <w:rsid w:val="06DA3345"/>
    <w:rsid w:val="06DC2725"/>
    <w:rsid w:val="070E48A8"/>
    <w:rsid w:val="072278C5"/>
    <w:rsid w:val="07AC659B"/>
    <w:rsid w:val="07B72C94"/>
    <w:rsid w:val="07EA2C20"/>
    <w:rsid w:val="080D690E"/>
    <w:rsid w:val="086A1FB2"/>
    <w:rsid w:val="088E3EF3"/>
    <w:rsid w:val="09212671"/>
    <w:rsid w:val="0B6251C3"/>
    <w:rsid w:val="0BE5676B"/>
    <w:rsid w:val="0BFA62D8"/>
    <w:rsid w:val="0BFE313E"/>
    <w:rsid w:val="0C1909D6"/>
    <w:rsid w:val="0C2506CA"/>
    <w:rsid w:val="0C6A2581"/>
    <w:rsid w:val="0CA535B9"/>
    <w:rsid w:val="0DB241E0"/>
    <w:rsid w:val="0E06452B"/>
    <w:rsid w:val="0E376AFE"/>
    <w:rsid w:val="0ED168E7"/>
    <w:rsid w:val="0EEB43BB"/>
    <w:rsid w:val="0EFD09D9"/>
    <w:rsid w:val="0F6A2898"/>
    <w:rsid w:val="10124A74"/>
    <w:rsid w:val="109E4EEF"/>
    <w:rsid w:val="10A1053B"/>
    <w:rsid w:val="10AB1F4F"/>
    <w:rsid w:val="10DE709A"/>
    <w:rsid w:val="10FD1C16"/>
    <w:rsid w:val="11916802"/>
    <w:rsid w:val="120D5E88"/>
    <w:rsid w:val="133F0A67"/>
    <w:rsid w:val="13516249"/>
    <w:rsid w:val="136C4E31"/>
    <w:rsid w:val="138E1DCF"/>
    <w:rsid w:val="13F217DA"/>
    <w:rsid w:val="144848BD"/>
    <w:rsid w:val="145A112D"/>
    <w:rsid w:val="152C0D1B"/>
    <w:rsid w:val="15D66ED9"/>
    <w:rsid w:val="15DD40F7"/>
    <w:rsid w:val="16351E52"/>
    <w:rsid w:val="1743234C"/>
    <w:rsid w:val="17611B9D"/>
    <w:rsid w:val="176E384F"/>
    <w:rsid w:val="17A20CF4"/>
    <w:rsid w:val="18670EB6"/>
    <w:rsid w:val="192B12EA"/>
    <w:rsid w:val="195645B9"/>
    <w:rsid w:val="19640A0F"/>
    <w:rsid w:val="19B94B48"/>
    <w:rsid w:val="19BC1F42"/>
    <w:rsid w:val="19F16090"/>
    <w:rsid w:val="1A534654"/>
    <w:rsid w:val="1AB31597"/>
    <w:rsid w:val="1AC217DA"/>
    <w:rsid w:val="1AE3037C"/>
    <w:rsid w:val="1C44694B"/>
    <w:rsid w:val="1C6B34EC"/>
    <w:rsid w:val="1D291FE4"/>
    <w:rsid w:val="1DBA49EB"/>
    <w:rsid w:val="1E1D56A5"/>
    <w:rsid w:val="1E3E386E"/>
    <w:rsid w:val="1E7D4396"/>
    <w:rsid w:val="1EC5250C"/>
    <w:rsid w:val="1F6B68E4"/>
    <w:rsid w:val="1F6D61B8"/>
    <w:rsid w:val="1F7E03C6"/>
    <w:rsid w:val="20AC2D10"/>
    <w:rsid w:val="20E424AA"/>
    <w:rsid w:val="210743EB"/>
    <w:rsid w:val="212C3E51"/>
    <w:rsid w:val="2149055F"/>
    <w:rsid w:val="21FB138D"/>
    <w:rsid w:val="2357640C"/>
    <w:rsid w:val="23792AE5"/>
    <w:rsid w:val="239D2DE4"/>
    <w:rsid w:val="23A94A6F"/>
    <w:rsid w:val="23DA5DE6"/>
    <w:rsid w:val="24074DC2"/>
    <w:rsid w:val="250F2833"/>
    <w:rsid w:val="25102E98"/>
    <w:rsid w:val="256F255E"/>
    <w:rsid w:val="257858B7"/>
    <w:rsid w:val="25A0096A"/>
    <w:rsid w:val="25E76599"/>
    <w:rsid w:val="260D5FFF"/>
    <w:rsid w:val="26301CEE"/>
    <w:rsid w:val="27A42993"/>
    <w:rsid w:val="27ED7703"/>
    <w:rsid w:val="28041684"/>
    <w:rsid w:val="298C22CD"/>
    <w:rsid w:val="29E928DF"/>
    <w:rsid w:val="2A4F6D47"/>
    <w:rsid w:val="2A57187A"/>
    <w:rsid w:val="2BFC574A"/>
    <w:rsid w:val="2C29790B"/>
    <w:rsid w:val="2D7369A6"/>
    <w:rsid w:val="2DED19B7"/>
    <w:rsid w:val="2E642E7C"/>
    <w:rsid w:val="2E6764C9"/>
    <w:rsid w:val="2ED51684"/>
    <w:rsid w:val="2EDA313F"/>
    <w:rsid w:val="2EF37D5C"/>
    <w:rsid w:val="2F453233"/>
    <w:rsid w:val="2F715851"/>
    <w:rsid w:val="30AD0B0B"/>
    <w:rsid w:val="30D616E4"/>
    <w:rsid w:val="310628F0"/>
    <w:rsid w:val="31175F84"/>
    <w:rsid w:val="311A0CF9"/>
    <w:rsid w:val="3196455F"/>
    <w:rsid w:val="31D75713"/>
    <w:rsid w:val="320155F8"/>
    <w:rsid w:val="323B45CD"/>
    <w:rsid w:val="33260436"/>
    <w:rsid w:val="3375308D"/>
    <w:rsid w:val="33E52369"/>
    <w:rsid w:val="34056568"/>
    <w:rsid w:val="359F29EC"/>
    <w:rsid w:val="35C73118"/>
    <w:rsid w:val="35E8670E"/>
    <w:rsid w:val="36022C46"/>
    <w:rsid w:val="369513C1"/>
    <w:rsid w:val="36C41A21"/>
    <w:rsid w:val="36F01751"/>
    <w:rsid w:val="3736112E"/>
    <w:rsid w:val="379D422C"/>
    <w:rsid w:val="384015BA"/>
    <w:rsid w:val="3845787B"/>
    <w:rsid w:val="39682C9F"/>
    <w:rsid w:val="39AD3929"/>
    <w:rsid w:val="39E76710"/>
    <w:rsid w:val="3AA42DF3"/>
    <w:rsid w:val="3AAF36D1"/>
    <w:rsid w:val="3B0735A8"/>
    <w:rsid w:val="3B5322AF"/>
    <w:rsid w:val="3B871F58"/>
    <w:rsid w:val="3C951B5E"/>
    <w:rsid w:val="3CAF5C0A"/>
    <w:rsid w:val="3CD13DD3"/>
    <w:rsid w:val="3CDD0F04"/>
    <w:rsid w:val="3D9334B5"/>
    <w:rsid w:val="3E006810"/>
    <w:rsid w:val="3F264EDF"/>
    <w:rsid w:val="3F344033"/>
    <w:rsid w:val="3FAB5528"/>
    <w:rsid w:val="3FBA12B1"/>
    <w:rsid w:val="3FF322B2"/>
    <w:rsid w:val="3FFF172A"/>
    <w:rsid w:val="402D7572"/>
    <w:rsid w:val="40610FCA"/>
    <w:rsid w:val="40ED0AAF"/>
    <w:rsid w:val="41120516"/>
    <w:rsid w:val="41355BED"/>
    <w:rsid w:val="416D1BF0"/>
    <w:rsid w:val="417D5732"/>
    <w:rsid w:val="418331C2"/>
    <w:rsid w:val="41EC0D67"/>
    <w:rsid w:val="427E2307"/>
    <w:rsid w:val="42F02AD9"/>
    <w:rsid w:val="43062B1F"/>
    <w:rsid w:val="43215253"/>
    <w:rsid w:val="435666F2"/>
    <w:rsid w:val="43CD4BC8"/>
    <w:rsid w:val="43E36686"/>
    <w:rsid w:val="43EA39CC"/>
    <w:rsid w:val="44150A49"/>
    <w:rsid w:val="44501A81"/>
    <w:rsid w:val="447F4114"/>
    <w:rsid w:val="45667857"/>
    <w:rsid w:val="45DB181E"/>
    <w:rsid w:val="460E295E"/>
    <w:rsid w:val="462E61DA"/>
    <w:rsid w:val="46713F31"/>
    <w:rsid w:val="46D97E27"/>
    <w:rsid w:val="4779499C"/>
    <w:rsid w:val="47EE6472"/>
    <w:rsid w:val="48080A62"/>
    <w:rsid w:val="485B1AC3"/>
    <w:rsid w:val="48BE3EB0"/>
    <w:rsid w:val="490C1CEF"/>
    <w:rsid w:val="491868E5"/>
    <w:rsid w:val="49262DB0"/>
    <w:rsid w:val="493C6A78"/>
    <w:rsid w:val="49E3175F"/>
    <w:rsid w:val="4AAC2F8C"/>
    <w:rsid w:val="4B2725B5"/>
    <w:rsid w:val="4B7818BD"/>
    <w:rsid w:val="4BB629A1"/>
    <w:rsid w:val="4C03693C"/>
    <w:rsid w:val="4C40062D"/>
    <w:rsid w:val="4C6D0CF6"/>
    <w:rsid w:val="4C7107E7"/>
    <w:rsid w:val="4D1133B2"/>
    <w:rsid w:val="4D350C2B"/>
    <w:rsid w:val="4E8D513E"/>
    <w:rsid w:val="4F155DA1"/>
    <w:rsid w:val="4F1C1589"/>
    <w:rsid w:val="4F34462D"/>
    <w:rsid w:val="4F577A17"/>
    <w:rsid w:val="4F610FE6"/>
    <w:rsid w:val="4F6F70C9"/>
    <w:rsid w:val="505446A7"/>
    <w:rsid w:val="50546455"/>
    <w:rsid w:val="50956A46"/>
    <w:rsid w:val="510559A1"/>
    <w:rsid w:val="51447F0F"/>
    <w:rsid w:val="51A34DC2"/>
    <w:rsid w:val="51DF4444"/>
    <w:rsid w:val="52586AA6"/>
    <w:rsid w:val="52A64F62"/>
    <w:rsid w:val="52C11D9C"/>
    <w:rsid w:val="52D26D21"/>
    <w:rsid w:val="52DA28FD"/>
    <w:rsid w:val="52FE08FA"/>
    <w:rsid w:val="539B439B"/>
    <w:rsid w:val="53A17A79"/>
    <w:rsid w:val="53B157A7"/>
    <w:rsid w:val="53E06252"/>
    <w:rsid w:val="54051A97"/>
    <w:rsid w:val="54D856AB"/>
    <w:rsid w:val="555E1B24"/>
    <w:rsid w:val="55ED55BD"/>
    <w:rsid w:val="56467744"/>
    <w:rsid w:val="5705494D"/>
    <w:rsid w:val="57122BC6"/>
    <w:rsid w:val="58DA5965"/>
    <w:rsid w:val="58EB1FE8"/>
    <w:rsid w:val="5A437DF3"/>
    <w:rsid w:val="5A84202D"/>
    <w:rsid w:val="5AEF3F1B"/>
    <w:rsid w:val="5B21787C"/>
    <w:rsid w:val="5B597015"/>
    <w:rsid w:val="5B8B699B"/>
    <w:rsid w:val="5BDB3ECE"/>
    <w:rsid w:val="5BE07737"/>
    <w:rsid w:val="5BFFED3A"/>
    <w:rsid w:val="5CBD1826"/>
    <w:rsid w:val="5D221689"/>
    <w:rsid w:val="5D584F90"/>
    <w:rsid w:val="5E591A42"/>
    <w:rsid w:val="5EA20CD3"/>
    <w:rsid w:val="5EA939E5"/>
    <w:rsid w:val="5EDE39CD"/>
    <w:rsid w:val="5F881C77"/>
    <w:rsid w:val="5F906D7E"/>
    <w:rsid w:val="5FA358D4"/>
    <w:rsid w:val="5FAD7930"/>
    <w:rsid w:val="5FDF21AD"/>
    <w:rsid w:val="5FF85CD1"/>
    <w:rsid w:val="6008725C"/>
    <w:rsid w:val="60586F64"/>
    <w:rsid w:val="6074044E"/>
    <w:rsid w:val="609A4746"/>
    <w:rsid w:val="60A30D33"/>
    <w:rsid w:val="613D1187"/>
    <w:rsid w:val="61630BEE"/>
    <w:rsid w:val="61FA0BFA"/>
    <w:rsid w:val="62B57666"/>
    <w:rsid w:val="633F2F95"/>
    <w:rsid w:val="641E0DFC"/>
    <w:rsid w:val="642B52C7"/>
    <w:rsid w:val="64E04304"/>
    <w:rsid w:val="64F330AD"/>
    <w:rsid w:val="64F47DAF"/>
    <w:rsid w:val="654752D4"/>
    <w:rsid w:val="65646CE3"/>
    <w:rsid w:val="65735DA9"/>
    <w:rsid w:val="66EF6A80"/>
    <w:rsid w:val="673718FE"/>
    <w:rsid w:val="67582877"/>
    <w:rsid w:val="677130A1"/>
    <w:rsid w:val="677F7E04"/>
    <w:rsid w:val="678216A2"/>
    <w:rsid w:val="67935787"/>
    <w:rsid w:val="67F02AB0"/>
    <w:rsid w:val="68354966"/>
    <w:rsid w:val="69054339"/>
    <w:rsid w:val="6937562E"/>
    <w:rsid w:val="69562DE6"/>
    <w:rsid w:val="69660729"/>
    <w:rsid w:val="69A51678"/>
    <w:rsid w:val="6A0C7949"/>
    <w:rsid w:val="6A1862EE"/>
    <w:rsid w:val="6A9C688B"/>
    <w:rsid w:val="6B7649D1"/>
    <w:rsid w:val="6BC83A4C"/>
    <w:rsid w:val="6C0062C1"/>
    <w:rsid w:val="6C9D0D2C"/>
    <w:rsid w:val="6D7A05DF"/>
    <w:rsid w:val="6D7F5D91"/>
    <w:rsid w:val="6DCE59E3"/>
    <w:rsid w:val="6E292877"/>
    <w:rsid w:val="6ED8604B"/>
    <w:rsid w:val="6EF07839"/>
    <w:rsid w:val="6F1277AF"/>
    <w:rsid w:val="6F1751E2"/>
    <w:rsid w:val="6FBD1F52"/>
    <w:rsid w:val="6FF2313D"/>
    <w:rsid w:val="6FF796B8"/>
    <w:rsid w:val="70082960"/>
    <w:rsid w:val="70A865F9"/>
    <w:rsid w:val="70B054D2"/>
    <w:rsid w:val="70CE5958"/>
    <w:rsid w:val="70DA254F"/>
    <w:rsid w:val="70E76A1A"/>
    <w:rsid w:val="71443B44"/>
    <w:rsid w:val="71F72C8D"/>
    <w:rsid w:val="72815C7B"/>
    <w:rsid w:val="72BF37AA"/>
    <w:rsid w:val="73A100AF"/>
    <w:rsid w:val="73F66D27"/>
    <w:rsid w:val="74561EEC"/>
    <w:rsid w:val="746B170F"/>
    <w:rsid w:val="74824B95"/>
    <w:rsid w:val="748D1686"/>
    <w:rsid w:val="74F87447"/>
    <w:rsid w:val="75117770"/>
    <w:rsid w:val="756E770A"/>
    <w:rsid w:val="75C15A8B"/>
    <w:rsid w:val="76A809F9"/>
    <w:rsid w:val="771D7DE7"/>
    <w:rsid w:val="77BE04D4"/>
    <w:rsid w:val="77D00208"/>
    <w:rsid w:val="77FF98BF"/>
    <w:rsid w:val="78866B18"/>
    <w:rsid w:val="7A721A4A"/>
    <w:rsid w:val="7A8E23DF"/>
    <w:rsid w:val="7B3A2568"/>
    <w:rsid w:val="7B7A5656"/>
    <w:rsid w:val="7BA53B13"/>
    <w:rsid w:val="7BBFE5AD"/>
    <w:rsid w:val="7C134B67"/>
    <w:rsid w:val="7C3F595C"/>
    <w:rsid w:val="7D8555F0"/>
    <w:rsid w:val="7DA57A41"/>
    <w:rsid w:val="7DCF1BFE"/>
    <w:rsid w:val="7F2D7CEE"/>
    <w:rsid w:val="7F350D49"/>
    <w:rsid w:val="7F7FEAC7"/>
    <w:rsid w:val="7F823D3D"/>
    <w:rsid w:val="7FC12BE9"/>
    <w:rsid w:val="7FDB63F4"/>
    <w:rsid w:val="7FFB7DEC"/>
    <w:rsid w:val="BDE68257"/>
    <w:rsid w:val="E7756FFC"/>
    <w:rsid w:val="EDF314F9"/>
    <w:rsid w:val="FC98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annotation text"/>
    <w:basedOn w:val="1"/>
    <w:qFormat/>
    <w:uiPriority w:val="99"/>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envelope return"/>
    <w:basedOn w:val="1"/>
    <w:qFormat/>
    <w:uiPriority w:val="0"/>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Strong"/>
    <w:basedOn w:val="21"/>
    <w:qFormat/>
    <w:uiPriority w:val="0"/>
    <w:rPr>
      <w:b/>
    </w:rPr>
  </w:style>
  <w:style w:type="character" w:styleId="23">
    <w:name w:val="FollowedHyperlink"/>
    <w:basedOn w:val="21"/>
    <w:qFormat/>
    <w:uiPriority w:val="0"/>
    <w:rPr>
      <w:color w:val="2490F8"/>
      <w:u w:val="none"/>
    </w:rPr>
  </w:style>
  <w:style w:type="character" w:styleId="24">
    <w:name w:val="HTML Definition"/>
    <w:basedOn w:val="21"/>
    <w:qFormat/>
    <w:uiPriority w:val="0"/>
  </w:style>
  <w:style w:type="character" w:styleId="25">
    <w:name w:val="HTML Variable"/>
    <w:basedOn w:val="21"/>
    <w:qFormat/>
    <w:uiPriority w:val="0"/>
  </w:style>
  <w:style w:type="character" w:styleId="26">
    <w:name w:val="Hyperlink"/>
    <w:unhideWhenUsed/>
    <w:qFormat/>
    <w:uiPriority w:val="99"/>
    <w:rPr>
      <w:color w:val="0000FF"/>
      <w:u w:val="single"/>
    </w:rPr>
  </w:style>
  <w:style w:type="character" w:styleId="27">
    <w:name w:val="HTML Code"/>
    <w:basedOn w:val="21"/>
    <w:qFormat/>
    <w:uiPriority w:val="0"/>
    <w:rPr>
      <w:rFonts w:ascii="Courier New" w:hAnsi="Courier New"/>
      <w:sz w:val="20"/>
    </w:rPr>
  </w:style>
  <w:style w:type="character" w:styleId="28">
    <w:name w:val="HTML Cite"/>
    <w:basedOn w:val="21"/>
    <w:qFormat/>
    <w:uiPriority w:val="0"/>
  </w:style>
  <w:style w:type="character" w:customStyle="1" w:styleId="29">
    <w:name w:val="批注文字 Char1"/>
    <w:qFormat/>
    <w:uiPriority w:val="0"/>
    <w:rPr>
      <w:rFonts w:ascii="Times New Roman" w:hAnsi="Times New Roman"/>
      <w:kern w:val="2"/>
      <w:sz w:val="21"/>
      <w:szCs w:val="2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
    <w:basedOn w:val="1"/>
    <w:qFormat/>
    <w:uiPriority w:val="0"/>
    <w:pPr>
      <w:spacing w:line="360" w:lineRule="auto"/>
      <w:ind w:firstLine="200" w:firstLineChars="200"/>
      <w:jc w:val="left"/>
    </w:pPr>
    <w:rPr>
      <w:sz w:val="24"/>
    </w:rPr>
  </w:style>
  <w:style w:type="paragraph" w:customStyle="1" w:styleId="32">
    <w:name w:val="正文2"/>
    <w:basedOn w:val="1"/>
    <w:qFormat/>
    <w:uiPriority w:val="0"/>
    <w:pPr>
      <w:adjustRightInd w:val="0"/>
      <w:spacing w:before="156" w:line="360" w:lineRule="auto"/>
      <w:ind w:firstLine="510" w:firstLineChars="200"/>
    </w:pPr>
    <w:rPr>
      <w:kern w:val="0"/>
      <w:sz w:val="24"/>
      <w:szCs w:val="20"/>
    </w:rPr>
  </w:style>
  <w:style w:type="paragraph" w:customStyle="1" w:styleId="33">
    <w:name w:val="Body text|2"/>
    <w:basedOn w:val="1"/>
    <w:qFormat/>
    <w:uiPriority w:val="0"/>
    <w:pPr>
      <w:spacing w:line="388" w:lineRule="auto"/>
      <w:ind w:firstLine="220"/>
      <w:jc w:val="left"/>
    </w:pPr>
    <w:rPr>
      <w:rFonts w:ascii="宋体" w:hAnsi="宋体" w:cs="宋体"/>
      <w:color w:val="000000"/>
      <w:kern w:val="0"/>
      <w:sz w:val="20"/>
      <w:szCs w:val="20"/>
      <w:lang w:val="zh-TW" w:eastAsia="zh-TW" w:bidi="zh-TW"/>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36">
    <w:name w:val="associateddata"/>
    <w:basedOn w:val="21"/>
    <w:qFormat/>
    <w:uiPriority w:val="0"/>
    <w:rPr>
      <w:shd w:val="clear" w:fill="50A6F9"/>
    </w:rPr>
  </w:style>
  <w:style w:type="character" w:customStyle="1" w:styleId="37">
    <w:name w:val="layui-layer-tabnow"/>
    <w:basedOn w:val="21"/>
    <w:qFormat/>
    <w:uiPriority w:val="0"/>
    <w:rPr>
      <w:bdr w:val="single" w:color="CCCCCC" w:sz="6" w:space="0"/>
      <w:shd w:val="clear" w:fill="FFFFFF"/>
    </w:rPr>
  </w:style>
  <w:style w:type="character" w:customStyle="1" w:styleId="38">
    <w:name w:val="active"/>
    <w:basedOn w:val="21"/>
    <w:qFormat/>
    <w:uiPriority w:val="0"/>
    <w:rPr>
      <w:shd w:val="clear" w:fill="EC3535"/>
    </w:rPr>
  </w:style>
  <w:style w:type="character" w:customStyle="1" w:styleId="39">
    <w:name w:val="cdropright"/>
    <w:basedOn w:val="21"/>
    <w:qFormat/>
    <w:uiPriority w:val="0"/>
  </w:style>
  <w:style w:type="character" w:customStyle="1" w:styleId="40">
    <w:name w:val="choosename"/>
    <w:basedOn w:val="21"/>
    <w:qFormat/>
    <w:uiPriority w:val="0"/>
  </w:style>
  <w:style w:type="character" w:customStyle="1" w:styleId="41">
    <w:name w:val="icontext3"/>
    <w:basedOn w:val="21"/>
    <w:qFormat/>
    <w:uiPriority w:val="0"/>
  </w:style>
  <w:style w:type="character" w:customStyle="1" w:styleId="42">
    <w:name w:val="icontext2"/>
    <w:basedOn w:val="21"/>
    <w:qFormat/>
    <w:uiPriority w:val="0"/>
  </w:style>
  <w:style w:type="character" w:customStyle="1" w:styleId="43">
    <w:name w:val="after"/>
    <w:basedOn w:val="21"/>
    <w:qFormat/>
    <w:uiPriority w:val="0"/>
    <w:rPr>
      <w:sz w:val="0"/>
      <w:szCs w:val="0"/>
    </w:rPr>
  </w:style>
  <w:style w:type="character" w:customStyle="1" w:styleId="44">
    <w:name w:val="button"/>
    <w:basedOn w:val="21"/>
    <w:qFormat/>
    <w:uiPriority w:val="0"/>
  </w:style>
  <w:style w:type="character" w:customStyle="1" w:styleId="45">
    <w:name w:val="design_class"/>
    <w:basedOn w:val="21"/>
    <w:qFormat/>
    <w:uiPriority w:val="0"/>
  </w:style>
  <w:style w:type="character" w:customStyle="1" w:styleId="46">
    <w:name w:val="cdropleft"/>
    <w:basedOn w:val="21"/>
    <w:qFormat/>
    <w:uiPriority w:val="0"/>
  </w:style>
  <w:style w:type="character" w:customStyle="1" w:styleId="47">
    <w:name w:val="drapbtn"/>
    <w:basedOn w:val="21"/>
    <w:qFormat/>
    <w:uiPriority w:val="0"/>
  </w:style>
  <w:style w:type="character" w:customStyle="1" w:styleId="48">
    <w:name w:val="biggerthanmax"/>
    <w:basedOn w:val="21"/>
    <w:qFormat/>
    <w:uiPriority w:val="0"/>
    <w:rPr>
      <w:shd w:val="clear" w:fill="FFFF00"/>
    </w:rPr>
  </w:style>
  <w:style w:type="character" w:customStyle="1" w:styleId="49">
    <w:name w:val="xdrichtextbox"/>
    <w:basedOn w:val="21"/>
    <w:qFormat/>
    <w:uiPriority w:val="0"/>
    <w:rPr>
      <w:color w:val="auto"/>
      <w:sz w:val="18"/>
      <w:szCs w:val="18"/>
      <w:u w:val="none"/>
      <w:bdr w:val="single" w:color="DCDCDC" w:sz="8" w:space="0"/>
      <w:shd w:val="clear" w:fill="auto"/>
    </w:rPr>
  </w:style>
  <w:style w:type="character" w:customStyle="1" w:styleId="50">
    <w:name w:val="pagechatarealistclose_box"/>
    <w:basedOn w:val="21"/>
    <w:qFormat/>
    <w:uiPriority w:val="0"/>
  </w:style>
  <w:style w:type="character" w:customStyle="1" w:styleId="51">
    <w:name w:val="pagechatarealistclose_box1"/>
    <w:basedOn w:val="21"/>
    <w:qFormat/>
    <w:uiPriority w:val="0"/>
  </w:style>
  <w:style w:type="character" w:customStyle="1" w:styleId="52">
    <w:name w:val="ico1654"/>
    <w:basedOn w:val="21"/>
    <w:qFormat/>
    <w:uiPriority w:val="0"/>
  </w:style>
  <w:style w:type="character" w:customStyle="1" w:styleId="53">
    <w:name w:val="ico1655"/>
    <w:basedOn w:val="21"/>
    <w:qFormat/>
    <w:uiPriority w:val="0"/>
  </w:style>
  <w:style w:type="character" w:customStyle="1" w:styleId="54">
    <w:name w:val="cy"/>
    <w:basedOn w:val="21"/>
    <w:qFormat/>
    <w:uiPriority w:val="0"/>
  </w:style>
  <w:style w:type="character" w:customStyle="1" w:styleId="55">
    <w:name w:val="tmpztreemove_arrow"/>
    <w:basedOn w:val="21"/>
    <w:qFormat/>
    <w:uiPriority w:val="0"/>
  </w:style>
  <w:style w:type="character" w:customStyle="1" w:styleId="56">
    <w:name w:val="icontext1"/>
    <w:basedOn w:val="21"/>
    <w:qFormat/>
    <w:uiPriority w:val="0"/>
  </w:style>
  <w:style w:type="character" w:customStyle="1" w:styleId="57">
    <w:name w:val="icontext11"/>
    <w:basedOn w:val="21"/>
    <w:qFormat/>
    <w:uiPriority w:val="0"/>
  </w:style>
  <w:style w:type="character" w:customStyle="1" w:styleId="58">
    <w:name w:val="icontext12"/>
    <w:basedOn w:val="21"/>
    <w:qFormat/>
    <w:uiPriority w:val="0"/>
  </w:style>
  <w:style w:type="character" w:customStyle="1" w:styleId="59">
    <w:name w:val="iconline2"/>
    <w:basedOn w:val="21"/>
    <w:qFormat/>
    <w:uiPriority w:val="0"/>
  </w:style>
  <w:style w:type="character" w:customStyle="1" w:styleId="60">
    <w:name w:val="iconline21"/>
    <w:basedOn w:val="21"/>
    <w:qFormat/>
    <w:uiPriority w:val="0"/>
  </w:style>
  <w:style w:type="character" w:customStyle="1" w:styleId="61">
    <w:name w:val="hilite4"/>
    <w:basedOn w:val="21"/>
    <w:qFormat/>
    <w:uiPriority w:val="0"/>
    <w:rPr>
      <w:color w:val="FFFFFF"/>
      <w:shd w:val="clear" w:fill="666666"/>
    </w:rPr>
  </w:style>
  <w:style w:type="character" w:customStyle="1" w:styleId="62">
    <w:name w:val="w32"/>
    <w:basedOn w:val="21"/>
    <w:qFormat/>
    <w:uiPriority w:val="0"/>
  </w:style>
  <w:style w:type="character" w:customStyle="1" w:styleId="63">
    <w:name w:val="first-child"/>
    <w:basedOn w:val="21"/>
    <w:qFormat/>
    <w:uiPriority w:val="0"/>
  </w:style>
  <w:style w:type="character" w:customStyle="1" w:styleId="64">
    <w:name w:val="edit_class"/>
    <w:basedOn w:val="21"/>
    <w:qFormat/>
    <w:uiPriority w:val="0"/>
  </w:style>
  <w:style w:type="character" w:customStyle="1" w:styleId="65">
    <w:name w:val="xdrichtextbox2"/>
    <w:basedOn w:val="21"/>
    <w:qFormat/>
    <w:uiPriority w:val="0"/>
  </w:style>
  <w:style w:type="character" w:customStyle="1" w:styleId="66">
    <w:name w:val="ico1652"/>
    <w:basedOn w:val="21"/>
    <w:qFormat/>
    <w:uiPriority w:val="0"/>
  </w:style>
  <w:style w:type="character" w:customStyle="1" w:styleId="67">
    <w:name w:val="ico1653"/>
    <w:basedOn w:val="21"/>
    <w:qFormat/>
    <w:uiPriority w:val="0"/>
  </w:style>
  <w:style w:type="character" w:customStyle="1" w:styleId="68">
    <w:name w:val="hilite"/>
    <w:basedOn w:val="21"/>
    <w:qFormat/>
    <w:uiPriority w:val="0"/>
    <w:rPr>
      <w:color w:val="FFFFFF"/>
      <w:shd w:val="clear" w:fill="666666"/>
    </w:rPr>
  </w:style>
  <w:style w:type="character" w:customStyle="1" w:styleId="69">
    <w:name w:val="active5"/>
    <w:basedOn w:val="21"/>
    <w:qFormat/>
    <w:uiPriority w:val="0"/>
    <w:rPr>
      <w:color w:val="00FF00"/>
      <w:shd w:val="clear" w:fill="111111"/>
    </w:rPr>
  </w:style>
  <w:style w:type="character" w:customStyle="1" w:styleId="70">
    <w:name w:val="active6"/>
    <w:basedOn w:val="21"/>
    <w:qFormat/>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12855</Words>
  <Characters>14781</Characters>
  <Lines>0</Lines>
  <Paragraphs>0</Paragraphs>
  <TotalTime>12</TotalTime>
  <ScaleCrop>false</ScaleCrop>
  <LinksUpToDate>false</LinksUpToDate>
  <CharactersWithSpaces>15028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2024-05-07T07:52:00Z</dcterms:created>
  <dc:creator>.</dc:creator>
  <cp:lastModifiedBy>熙熙</cp:lastModifiedBy>
  <cp:lastPrinted>2025-09-23T01:02:00Z</cp:lastPrinted>
  <dcterms:modified xsi:type="dcterms:W3CDTF">2025-10-31T08:57:58Z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71CEA633C3214215A4957C36E80FB8C3</vt:lpwstr>
  </property>
  <property fmtid="{D5CDD505-2E9C-101B-9397-08002B2CF9AE}" pid="4" name="KSOTemplateDocerSaveRecord">
    <vt:lpwstr>eyJoZGlkIjoiNWM1NWNjMzliYTQyMTUxMDRhZWNhYWIyZmM4MTBkN2MiLCJ1c2VySWQiOiIyMjczMzMxOTYifQ==</vt:lpwstr>
  </property>
</Properties>
</file>