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4E496">
      <w:pPr>
        <w:snapToGrid w:val="0"/>
        <w:spacing w:before="165" w:beforeLines="50" w:line="360" w:lineRule="auto"/>
        <w:jc w:val="center"/>
        <w:rPr>
          <w:rFonts w:hint="eastAsia" w:ascii="宋体" w:hAnsi="宋体" w:cs="宋体"/>
          <w:b/>
          <w:bCs/>
          <w:color w:val="auto"/>
          <w:sz w:val="52"/>
          <w:szCs w:val="52"/>
          <w:highlight w:val="none"/>
        </w:rPr>
      </w:pPr>
      <w:r>
        <w:rPr>
          <w:rFonts w:hint="eastAsia" w:ascii="宋体" w:hAnsi="宋体" w:cs="宋体"/>
          <w:b/>
          <w:bCs/>
          <w:color w:val="auto"/>
          <w:sz w:val="52"/>
          <w:szCs w:val="52"/>
          <w:highlight w:val="none"/>
        </w:rPr>
        <w:t>广西华进项目管理有限公司</w:t>
      </w:r>
    </w:p>
    <w:p w14:paraId="7B915C2B">
      <w:pPr>
        <w:snapToGrid w:val="0"/>
        <w:spacing w:before="165" w:beforeLines="50" w:line="360" w:lineRule="auto"/>
        <w:jc w:val="both"/>
        <w:rPr>
          <w:rFonts w:hint="eastAsia" w:ascii="宋体" w:hAnsi="宋体" w:cs="宋体"/>
          <w:color w:val="auto"/>
          <w:sz w:val="72"/>
          <w:szCs w:val="72"/>
          <w:highlight w:val="none"/>
        </w:rPr>
      </w:pPr>
    </w:p>
    <w:p w14:paraId="54F6624F">
      <w:pPr>
        <w:pStyle w:val="27"/>
        <w:rPr>
          <w:rFonts w:hint="eastAsia"/>
          <w:color w:val="auto"/>
          <w:highlight w:val="none"/>
        </w:rPr>
      </w:pPr>
    </w:p>
    <w:p w14:paraId="5E020AA8">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0F5FC9C4">
      <w:pPr>
        <w:spacing w:before="331" w:beforeLines="100" w:after="165" w:afterLines="50" w:line="360" w:lineRule="auto"/>
        <w:jc w:val="center"/>
        <w:rPr>
          <w:rFonts w:ascii="宋体" w:hAnsi="宋体" w:cs="宋体"/>
          <w:color w:val="auto"/>
          <w:sz w:val="24"/>
          <w:highlight w:val="none"/>
        </w:rPr>
      </w:pPr>
      <w:r>
        <w:rPr>
          <w:rFonts w:hint="eastAsia" w:ascii="宋体" w:hAnsi="宋体" w:cs="宋体"/>
          <w:color w:val="auto"/>
          <w:sz w:val="24"/>
          <w:highlight w:val="none"/>
        </w:rPr>
        <w:t>（全流程电子化评标）</w:t>
      </w:r>
    </w:p>
    <w:p w14:paraId="68CC2BE8">
      <w:pPr>
        <w:spacing w:line="360" w:lineRule="auto"/>
        <w:rPr>
          <w:rFonts w:ascii="宋体" w:hAnsi="宋体" w:cs="宋体"/>
          <w:b/>
          <w:color w:val="auto"/>
          <w:sz w:val="32"/>
          <w:szCs w:val="32"/>
          <w:highlight w:val="none"/>
        </w:rPr>
      </w:pPr>
    </w:p>
    <w:p w14:paraId="7BBD5CF6">
      <w:pPr>
        <w:spacing w:line="360" w:lineRule="auto"/>
        <w:jc w:val="center"/>
        <w:rPr>
          <w:rFonts w:ascii="宋体" w:hAnsi="宋体" w:cs="宋体"/>
          <w:b/>
          <w:color w:val="auto"/>
          <w:sz w:val="32"/>
          <w:szCs w:val="32"/>
          <w:highlight w:val="none"/>
        </w:rPr>
      </w:pPr>
    </w:p>
    <w:p w14:paraId="25FCB3ED">
      <w:pPr>
        <w:pStyle w:val="27"/>
        <w:rPr>
          <w:rFonts w:ascii="宋体" w:hAnsi="宋体" w:cs="宋体"/>
          <w:b/>
          <w:color w:val="auto"/>
          <w:sz w:val="32"/>
          <w:szCs w:val="32"/>
          <w:highlight w:val="none"/>
        </w:rPr>
      </w:pPr>
    </w:p>
    <w:p w14:paraId="78B02DD6">
      <w:pPr>
        <w:pStyle w:val="27"/>
        <w:rPr>
          <w:rFonts w:ascii="宋体" w:hAnsi="宋体" w:cs="宋体"/>
          <w:b/>
          <w:color w:val="auto"/>
          <w:sz w:val="32"/>
          <w:szCs w:val="32"/>
          <w:highlight w:val="none"/>
        </w:rPr>
      </w:pPr>
    </w:p>
    <w:p w14:paraId="2AA448F9">
      <w:pPr>
        <w:pStyle w:val="13"/>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柳州市柳南区毛发毒品筛查技术服务采购项目</w:t>
      </w:r>
    </w:p>
    <w:p w14:paraId="7B9038D1">
      <w:pPr>
        <w:pStyle w:val="13"/>
        <w:snapToGrid w:val="0"/>
        <w:spacing w:before="50" w:after="120" w:line="360" w:lineRule="auto"/>
        <w:ind w:firstLine="1783" w:firstLineChars="592"/>
        <w:outlineLvl w:val="0"/>
        <w:rPr>
          <w:rFonts w:hAnsi="宋体" w:cs="宋体"/>
          <w:b/>
          <w:bCs/>
          <w:color w:val="auto"/>
          <w:sz w:val="30"/>
          <w:szCs w:val="30"/>
          <w:highlight w:val="none"/>
        </w:rPr>
      </w:pPr>
      <w:bookmarkStart w:id="0" w:name="_Toc7308"/>
      <w:bookmarkStart w:id="1" w:name="_Toc681"/>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rPr>
        <w:t>：</w:t>
      </w:r>
      <w:bookmarkStart w:id="2" w:name="_Toc31224"/>
      <w:bookmarkStart w:id="3" w:name="_Toc23882"/>
      <w:r>
        <w:rPr>
          <w:rFonts w:hint="eastAsia" w:hAnsi="宋体" w:cs="宋体"/>
          <w:b/>
          <w:bCs/>
          <w:color w:val="auto"/>
          <w:sz w:val="30"/>
          <w:szCs w:val="30"/>
          <w:highlight w:val="none"/>
        </w:rPr>
        <w:t>LZZC2025-C3-040064-GXHJ</w:t>
      </w:r>
    </w:p>
    <w:bookmarkEnd w:id="2"/>
    <w:bookmarkEnd w:id="3"/>
    <w:p w14:paraId="039971E4">
      <w:pPr>
        <w:pStyle w:val="13"/>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4" w:name="_Toc26813"/>
      <w:bookmarkStart w:id="5" w:name="_Toc19676"/>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rPr>
        <w:t>：</w:t>
      </w:r>
      <w:r>
        <w:rPr>
          <w:rFonts w:hint="eastAsia" w:hAnsi="宋体" w:cs="宋体"/>
          <w:b/>
          <w:bCs/>
          <w:color w:val="auto"/>
          <w:w w:val="95"/>
          <w:sz w:val="30"/>
          <w:szCs w:val="30"/>
          <w:highlight w:val="none"/>
          <w:lang w:eastAsia="zh-CN"/>
        </w:rPr>
        <w:t>中国共产党柳州市柳南区委员会政法委员会</w:t>
      </w:r>
    </w:p>
    <w:p w14:paraId="2E246172">
      <w:pPr>
        <w:pStyle w:val="13"/>
        <w:snapToGrid w:val="0"/>
        <w:spacing w:before="50" w:after="120" w:line="360" w:lineRule="auto"/>
        <w:ind w:firstLine="1783" w:firstLineChars="592"/>
        <w:outlineLvl w:val="0"/>
        <w:rPr>
          <w:rFonts w:hint="eastAsia" w:hAnsi="宋体" w:cs="宋体"/>
          <w:b/>
          <w:bCs/>
          <w:color w:val="auto"/>
          <w:sz w:val="30"/>
          <w:szCs w:val="30"/>
          <w:highlight w:val="none"/>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rPr>
        <w:t>广西华进项目管理有限公司</w:t>
      </w:r>
    </w:p>
    <w:p w14:paraId="37C014B3">
      <w:pPr>
        <w:pStyle w:val="13"/>
        <w:snapToGrid w:val="0"/>
        <w:spacing w:before="50" w:after="120" w:line="360" w:lineRule="auto"/>
        <w:ind w:firstLine="1694" w:firstLineChars="592"/>
        <w:outlineLvl w:val="0"/>
        <w:rPr>
          <w:rFonts w:hAnsi="宋体" w:cs="宋体"/>
          <w:b/>
          <w:bCs/>
          <w:color w:val="auto"/>
          <w:w w:val="95"/>
          <w:sz w:val="30"/>
          <w:szCs w:val="30"/>
          <w:highlight w:val="none"/>
        </w:rPr>
      </w:pPr>
    </w:p>
    <w:p w14:paraId="58D7B994">
      <w:pPr>
        <w:pStyle w:val="13"/>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2025年</w:t>
      </w:r>
      <w:r>
        <w:rPr>
          <w:rFonts w:hint="eastAsia" w:hAnsi="宋体" w:cs="宋体"/>
          <w:b/>
          <w:bCs/>
          <w:color w:val="auto"/>
          <w:w w:val="95"/>
          <w:sz w:val="30"/>
          <w:szCs w:val="30"/>
          <w:highlight w:val="none"/>
          <w:lang w:val="en-US" w:eastAsia="zh-CN"/>
        </w:rPr>
        <w:t>11</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7</w:t>
      </w:r>
      <w:r>
        <w:rPr>
          <w:rFonts w:hint="eastAsia" w:hAnsi="宋体" w:cs="宋体"/>
          <w:b/>
          <w:bCs/>
          <w:color w:val="auto"/>
          <w:w w:val="95"/>
          <w:sz w:val="30"/>
          <w:szCs w:val="30"/>
          <w:highlight w:val="none"/>
        </w:rPr>
        <w:t>日</w:t>
      </w:r>
    </w:p>
    <w:p w14:paraId="66F74BE3">
      <w:pPr>
        <w:widowControl/>
        <w:spacing w:line="360" w:lineRule="auto"/>
        <w:jc w:val="left"/>
        <w:rPr>
          <w:rFonts w:ascii="宋体" w:hAnsi="宋体" w:cs="宋体"/>
          <w:b/>
          <w:bCs/>
          <w:color w:val="auto"/>
          <w:w w:val="95"/>
          <w:kern w:val="0"/>
          <w:sz w:val="30"/>
          <w:szCs w:val="30"/>
          <w:highlight w:val="none"/>
        </w:rPr>
        <w:sectPr>
          <w:pgSz w:w="11906" w:h="16838"/>
          <w:pgMar w:top="1134" w:right="1134" w:bottom="1134" w:left="1134" w:header="720" w:footer="720" w:gutter="0"/>
          <w:pgNumType w:start="1"/>
          <w:cols w:space="720" w:num="1"/>
          <w:docGrid w:type="lines" w:linePitch="331" w:charSpace="0"/>
        </w:sectPr>
      </w:pPr>
    </w:p>
    <w:p w14:paraId="38273D99">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5472F344">
      <w:pPr>
        <w:spacing w:line="400" w:lineRule="exact"/>
        <w:jc w:val="center"/>
        <w:rPr>
          <w:rFonts w:ascii="宋体" w:hAnsi="宋体" w:cs="宋体"/>
          <w:b/>
          <w:color w:val="auto"/>
          <w:sz w:val="44"/>
          <w:szCs w:val="44"/>
          <w:highlight w:val="none"/>
        </w:rPr>
      </w:pPr>
    </w:p>
    <w:p w14:paraId="58EB6BFE">
      <w:pPr>
        <w:pStyle w:val="17"/>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5A9AC584">
      <w:pPr>
        <w:pStyle w:val="17"/>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E983569">
      <w:pPr>
        <w:pStyle w:val="17"/>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t>6</w:t>
      </w:r>
      <w:r>
        <w:rPr>
          <w:rFonts w:hint="eastAsia" w:ascii="宋体" w:hAnsi="宋体" w:cs="宋体"/>
          <w:color w:val="auto"/>
          <w:highlight w:val="none"/>
        </w:rPr>
        <w:fldChar w:fldCharType="end"/>
      </w:r>
    </w:p>
    <w:p w14:paraId="304602E5">
      <w:pPr>
        <w:pStyle w:val="17"/>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8E9C783">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B97A889">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4294F3C">
      <w:pPr>
        <w:pStyle w:val="12"/>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FD184DE">
      <w:pPr>
        <w:pStyle w:val="12"/>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3E30AD9">
      <w:pPr>
        <w:pStyle w:val="12"/>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823E446">
      <w:pPr>
        <w:pStyle w:val="12"/>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21</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3F9292D">
      <w:pPr>
        <w:pStyle w:val="12"/>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8AD4B5D">
      <w:pPr>
        <w:pStyle w:val="12"/>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B30E21C">
      <w:pPr>
        <w:pStyle w:val="12"/>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D5F3646">
      <w:pPr>
        <w:pStyle w:val="17"/>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8B1D6B2">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9865E82">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2E44DAA">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B841B39">
      <w:pPr>
        <w:pStyle w:val="17"/>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615107B">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126270C">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FB4E940">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45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A6519B0">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58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3973BD2">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_Toc15428 \h </w:instrText>
      </w:r>
      <w:r>
        <w:rPr>
          <w:rFonts w:hint="eastAsia" w:ascii="宋体" w:hAnsi="宋体" w:cs="宋体"/>
          <w:color w:val="auto"/>
          <w:highlight w:val="none"/>
        </w:rPr>
        <w:fldChar w:fldCharType="separate"/>
      </w:r>
      <w:r>
        <w:rPr>
          <w:rFonts w:hint="eastAsia" w:ascii="宋体" w:hAnsi="宋体" w:cs="宋体"/>
          <w:color w:val="auto"/>
          <w:highlight w:val="none"/>
        </w:rPr>
        <w:t>66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BDEBAAF">
      <w:pPr>
        <w:pStyle w:val="17"/>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t>9</w:t>
      </w:r>
    </w:p>
    <w:p w14:paraId="3AACABC8">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"_Toc12590" </w:instrText>
      </w:r>
      <w:r>
        <w:rPr>
          <w:color w:val="auto"/>
          <w:highlight w:val="none"/>
        </w:rPr>
        <w:fldChar w:fldCharType="separate"/>
      </w:r>
      <w:r>
        <w:rPr>
          <w:rFonts w:hint="eastAsia" w:ascii="宋体" w:hAnsi="宋体" w:cs="宋体"/>
          <w:color w:val="auto"/>
          <w:szCs w:val="28"/>
          <w:highlight w:val="none"/>
        </w:rPr>
        <w:t>第一部分 合同书</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_Toc12590 \h </w:instrText>
      </w:r>
      <w:r>
        <w:rPr>
          <w:rFonts w:hint="eastAsia" w:ascii="宋体" w:hAnsi="宋体" w:cs="宋体"/>
          <w:color w:val="auto"/>
          <w:highlight w:val="none"/>
        </w:rPr>
        <w:fldChar w:fldCharType="separate"/>
      </w:r>
      <w:r>
        <w:rPr>
          <w:rFonts w:hint="eastAsia" w:ascii="宋体" w:hAnsi="宋体" w:cs="宋体"/>
          <w:color w:val="auto"/>
          <w:highlight w:val="none"/>
        </w:rPr>
        <w:t>70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D46FA31">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"_Toc12702" </w:instrText>
      </w:r>
      <w:r>
        <w:rPr>
          <w:color w:val="auto"/>
          <w:highlight w:val="none"/>
        </w:rPr>
        <w:fldChar w:fldCharType="separate"/>
      </w:r>
      <w:r>
        <w:rPr>
          <w:rFonts w:hint="eastAsia" w:ascii="宋体" w:hAnsi="宋体" w:cs="宋体"/>
          <w:color w:val="auto"/>
          <w:szCs w:val="28"/>
          <w:highlight w:val="none"/>
        </w:rPr>
        <w:t>第二部分 合同一般条款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_Toc12702 \h </w:instrText>
      </w:r>
      <w:r>
        <w:rPr>
          <w:rFonts w:hint="eastAsia" w:ascii="宋体" w:hAnsi="宋体" w:cs="宋体"/>
          <w:color w:val="auto"/>
          <w:highlight w:val="none"/>
        </w:rPr>
        <w:fldChar w:fldCharType="separate"/>
      </w:r>
      <w:r>
        <w:rPr>
          <w:rFonts w:hint="eastAsia" w:ascii="宋体" w:hAnsi="宋体" w:cs="宋体"/>
          <w:color w:val="auto"/>
          <w:highlight w:val="none"/>
        </w:rPr>
        <w:t>74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6F8D7CE">
      <w:pPr>
        <w:pStyle w:val="19"/>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"_Toc6407" </w:instrText>
      </w:r>
      <w:r>
        <w:rPr>
          <w:color w:val="auto"/>
          <w:highlight w:val="none"/>
        </w:rPr>
        <w:fldChar w:fldCharType="separate"/>
      </w:r>
      <w:r>
        <w:rPr>
          <w:rFonts w:hint="eastAsia" w:ascii="宋体" w:hAnsi="宋体" w:cs="宋体"/>
          <w:color w:val="auto"/>
          <w:szCs w:val="28"/>
          <w:highlight w:val="none"/>
        </w:rPr>
        <w:t>第三部分 合同专用条款</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_Toc6407 \h </w:instrText>
      </w:r>
      <w:r>
        <w:rPr>
          <w:rFonts w:hint="eastAsia" w:ascii="宋体" w:hAnsi="宋体" w:cs="宋体"/>
          <w:color w:val="auto"/>
          <w:highlight w:val="none"/>
        </w:rPr>
        <w:fldChar w:fldCharType="separate"/>
      </w:r>
      <w:r>
        <w:rPr>
          <w:rFonts w:hint="eastAsia" w:ascii="宋体" w:hAnsi="宋体" w:cs="宋体"/>
          <w:color w:val="auto"/>
          <w:highlight w:val="none"/>
        </w:rPr>
        <w:t>79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37BE7E8">
      <w:pPr>
        <w:pStyle w:val="17"/>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第七章 质疑、投诉材料格式</w:t>
      </w:r>
      <w:r>
        <w:rPr>
          <w:rFonts w:hint="eastAsia" w:ascii="宋体" w:hAnsi="宋体" w:cs="宋体"/>
          <w:color w:val="auto"/>
          <w:highlight w:val="none"/>
        </w:rPr>
        <w:tab/>
      </w:r>
      <w:r>
        <w:rPr>
          <w:rFonts w:hint="eastAsia" w:ascii="宋体" w:hAnsi="宋体" w:cs="宋体"/>
          <w:color w:val="auto"/>
          <w:highlight w:val="none"/>
        </w:rPr>
        <w:t>8</w:t>
      </w:r>
      <w:r>
        <w:rPr>
          <w:rFonts w:hint="eastAsia" w:ascii="宋体" w:hAnsi="宋体" w:cs="宋体"/>
          <w:color w:val="auto"/>
          <w:highlight w:val="none"/>
        </w:rPr>
        <w:fldChar w:fldCharType="end"/>
      </w:r>
      <w:r>
        <w:rPr>
          <w:rFonts w:hint="eastAsia" w:ascii="宋体" w:hAnsi="宋体" w:cs="宋体"/>
          <w:color w:val="auto"/>
          <w:highlight w:val="none"/>
        </w:rPr>
        <w:t>4</w:t>
      </w:r>
    </w:p>
    <w:p w14:paraId="037C82AE">
      <w:pPr>
        <w:pStyle w:val="19"/>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5AAE070E">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6151869D">
      <w:pPr>
        <w:spacing w:line="400" w:lineRule="exact"/>
        <w:jc w:val="center"/>
        <w:rPr>
          <w:rFonts w:ascii="宋体" w:hAnsi="宋体" w:cs="宋体"/>
          <w:b/>
          <w:color w:val="auto"/>
          <w:sz w:val="32"/>
          <w:szCs w:val="32"/>
          <w:highlight w:val="none"/>
        </w:rPr>
      </w:pPr>
    </w:p>
    <w:p w14:paraId="0FA62FC5">
      <w:pPr>
        <w:spacing w:line="400" w:lineRule="exact"/>
        <w:jc w:val="center"/>
        <w:rPr>
          <w:rFonts w:ascii="宋体" w:hAnsi="宋体" w:cs="宋体"/>
          <w:b/>
          <w:color w:val="auto"/>
          <w:sz w:val="32"/>
          <w:szCs w:val="32"/>
          <w:highlight w:val="none"/>
        </w:rPr>
      </w:pPr>
    </w:p>
    <w:p w14:paraId="75836045">
      <w:pPr>
        <w:spacing w:line="400" w:lineRule="exact"/>
        <w:jc w:val="center"/>
        <w:rPr>
          <w:rFonts w:ascii="宋体" w:hAnsi="宋体" w:cs="宋体"/>
          <w:b/>
          <w:color w:val="auto"/>
          <w:sz w:val="32"/>
          <w:szCs w:val="32"/>
          <w:highlight w:val="none"/>
        </w:rPr>
      </w:pPr>
    </w:p>
    <w:p w14:paraId="4C1130C0">
      <w:pPr>
        <w:spacing w:line="400" w:lineRule="exact"/>
        <w:jc w:val="center"/>
        <w:rPr>
          <w:rFonts w:ascii="宋体" w:hAnsi="宋体" w:cs="宋体"/>
          <w:b/>
          <w:color w:val="auto"/>
          <w:sz w:val="32"/>
          <w:szCs w:val="32"/>
          <w:highlight w:val="none"/>
        </w:rPr>
      </w:pPr>
    </w:p>
    <w:p w14:paraId="4A880EFD">
      <w:pPr>
        <w:widowControl/>
        <w:jc w:val="left"/>
        <w:rPr>
          <w:rFonts w:ascii="宋体" w:hAnsi="宋体" w:cs="宋体"/>
          <w:b/>
          <w:color w:val="auto"/>
          <w:sz w:val="32"/>
          <w:szCs w:val="32"/>
          <w:highlight w:val="none"/>
        </w:rPr>
        <w:sectPr>
          <w:footerReference r:id="rId3" w:type="default"/>
          <w:pgSz w:w="11906" w:h="16838"/>
          <w:pgMar w:top="1440" w:right="1440" w:bottom="1440" w:left="1587" w:header="851" w:footer="992" w:gutter="0"/>
          <w:pgNumType w:start="1"/>
          <w:cols w:space="720" w:num="1"/>
          <w:docGrid w:type="lines" w:linePitch="312" w:charSpace="0"/>
        </w:sectPr>
      </w:pPr>
    </w:p>
    <w:p w14:paraId="60B3E68F">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28359012"/>
      <w:bookmarkStart w:id="10" w:name="_Toc35393629"/>
      <w:bookmarkStart w:id="11" w:name="_Toc28359089"/>
      <w:bookmarkStart w:id="12" w:name="_Toc44229878"/>
      <w:bookmarkStart w:id="13" w:name="_Toc35393798"/>
      <w:bookmarkStart w:id="14" w:name="_Toc28359081"/>
      <w:bookmarkStart w:id="15" w:name="_Toc35393623"/>
      <w:bookmarkStart w:id="16" w:name="_Toc28359004"/>
      <w:bookmarkStart w:id="17" w:name="_Toc35393792"/>
    </w:p>
    <w:p w14:paraId="70A0F64E">
      <w:pPr>
        <w:rPr>
          <w:rFonts w:ascii="宋体" w:hAnsi="宋体" w:cs="宋体"/>
          <w:color w:val="auto"/>
          <w:highlight w:val="none"/>
        </w:rPr>
      </w:pPr>
    </w:p>
    <w:tbl>
      <w:tblPr>
        <w:tblStyle w:val="23"/>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75353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6A15FFED">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69080F05">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柳州市柳南区毛发毒品筛查技术服务采购项目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采购项目的潜在供应商应在广西政府采购云平台（https://www.gcy.zfcg.gxzf.gov.cn/）获取（下载）竞争性磋商文件，并于</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09点20分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14943CC2">
      <w:pPr>
        <w:spacing w:line="360" w:lineRule="auto"/>
        <w:ind w:firstLine="482" w:firstLineChars="200"/>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15EBA67C">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1.项目编号：LZZC2025-C3-040064-GXHJ</w:t>
      </w:r>
    </w:p>
    <w:p w14:paraId="0C5EABE1">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柳州市柳南区毛发毒品筛查技术服务采购项目</w:t>
      </w:r>
    </w:p>
    <w:p w14:paraId="26F49F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11978C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eastAsia="zh-CN"/>
        </w:rPr>
        <w:t>100.00</w:t>
      </w:r>
      <w:r>
        <w:rPr>
          <w:rFonts w:hint="eastAsia" w:ascii="宋体" w:hAnsi="宋体" w:cs="宋体"/>
          <w:color w:val="auto"/>
          <w:szCs w:val="21"/>
          <w:highlight w:val="none"/>
        </w:rPr>
        <w:t>万元</w:t>
      </w:r>
    </w:p>
    <w:p w14:paraId="7E0626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5.最高限价</w:t>
      </w:r>
      <w:bookmarkStart w:id="18" w:name="_Hlk66782034"/>
      <w:r>
        <w:rPr>
          <w:rFonts w:hint="eastAsia" w:ascii="宋体" w:hAnsi="宋体" w:cs="宋体"/>
          <w:color w:val="auto"/>
          <w:szCs w:val="21"/>
          <w:highlight w:val="none"/>
        </w:rPr>
        <w:t>（如有）</w:t>
      </w:r>
      <w:bookmarkEnd w:id="18"/>
      <w:r>
        <w:rPr>
          <w:rFonts w:hint="eastAsia" w:ascii="宋体" w:hAnsi="宋体" w:cs="宋体"/>
          <w:color w:val="auto"/>
          <w:szCs w:val="21"/>
          <w:highlight w:val="none"/>
        </w:rPr>
        <w:t>：同预算金额</w:t>
      </w:r>
    </w:p>
    <w:p w14:paraId="4CECE04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6.采购需求：</w:t>
      </w:r>
    </w:p>
    <w:tbl>
      <w:tblPr>
        <w:tblStyle w:val="23"/>
        <w:tblW w:w="9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3"/>
        <w:gridCol w:w="2416"/>
        <w:gridCol w:w="1404"/>
        <w:gridCol w:w="5156"/>
      </w:tblGrid>
      <w:tr w14:paraId="7FA2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943" w:type="dxa"/>
            <w:vAlign w:val="center"/>
          </w:tcPr>
          <w:p w14:paraId="36643365">
            <w:pPr>
              <w:pStyle w:val="6"/>
              <w:ind w:firstLine="210" w:firstLineChars="100"/>
              <w:rPr>
                <w:color w:val="auto"/>
                <w:highlight w:val="none"/>
              </w:rPr>
            </w:pPr>
            <w:r>
              <w:rPr>
                <w:rFonts w:hint="eastAsia"/>
                <w:color w:val="auto"/>
                <w:highlight w:val="none"/>
              </w:rPr>
              <w:t>序号</w:t>
            </w:r>
          </w:p>
        </w:tc>
        <w:tc>
          <w:tcPr>
            <w:tcW w:w="2416" w:type="dxa"/>
            <w:vAlign w:val="center"/>
          </w:tcPr>
          <w:p w14:paraId="3D14875A">
            <w:pPr>
              <w:pStyle w:val="6"/>
              <w:jc w:val="center"/>
              <w:rPr>
                <w:color w:val="auto"/>
                <w:highlight w:val="none"/>
              </w:rPr>
            </w:pPr>
            <w:r>
              <w:rPr>
                <w:rFonts w:hint="eastAsia"/>
                <w:color w:val="auto"/>
                <w:highlight w:val="none"/>
              </w:rPr>
              <w:t>标的名称</w:t>
            </w:r>
          </w:p>
        </w:tc>
        <w:tc>
          <w:tcPr>
            <w:tcW w:w="1404" w:type="dxa"/>
            <w:vAlign w:val="center"/>
          </w:tcPr>
          <w:p w14:paraId="5799637B">
            <w:pPr>
              <w:pStyle w:val="6"/>
              <w:ind w:firstLine="0"/>
              <w:jc w:val="center"/>
              <w:rPr>
                <w:color w:val="auto"/>
                <w:highlight w:val="none"/>
              </w:rPr>
            </w:pPr>
            <w:r>
              <w:rPr>
                <w:rFonts w:hint="eastAsia"/>
                <w:color w:val="auto"/>
                <w:highlight w:val="none"/>
              </w:rPr>
              <w:t>数量及单位</w:t>
            </w:r>
          </w:p>
        </w:tc>
        <w:tc>
          <w:tcPr>
            <w:tcW w:w="5156" w:type="dxa"/>
            <w:vAlign w:val="center"/>
          </w:tcPr>
          <w:p w14:paraId="328A5314">
            <w:pPr>
              <w:pStyle w:val="6"/>
              <w:ind w:firstLine="0"/>
              <w:jc w:val="center"/>
              <w:rPr>
                <w:color w:val="auto"/>
                <w:highlight w:val="none"/>
              </w:rPr>
            </w:pPr>
            <w:r>
              <w:rPr>
                <w:rFonts w:hint="eastAsia"/>
                <w:color w:val="auto"/>
                <w:highlight w:val="none"/>
              </w:rPr>
              <w:t>简要技术需求或者服务要求</w:t>
            </w:r>
          </w:p>
        </w:tc>
      </w:tr>
      <w:tr w14:paraId="3A4E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943" w:type="dxa"/>
            <w:vAlign w:val="center"/>
          </w:tcPr>
          <w:p w14:paraId="060A508D">
            <w:pPr>
              <w:pStyle w:val="6"/>
              <w:ind w:firstLineChars="200"/>
              <w:rPr>
                <w:color w:val="auto"/>
                <w:highlight w:val="none"/>
              </w:rPr>
            </w:pPr>
            <w:r>
              <w:rPr>
                <w:rFonts w:hint="eastAsia" w:ascii="宋体" w:hAnsi="宋体" w:cs="宋体"/>
                <w:color w:val="auto"/>
                <w:szCs w:val="21"/>
                <w:highlight w:val="none"/>
              </w:rPr>
              <w:t>1</w:t>
            </w:r>
          </w:p>
        </w:tc>
        <w:tc>
          <w:tcPr>
            <w:tcW w:w="2416" w:type="dxa"/>
            <w:vAlign w:val="center"/>
          </w:tcPr>
          <w:p w14:paraId="54C0EE4A">
            <w:pPr>
              <w:pStyle w:val="6"/>
              <w:ind w:firstLine="0"/>
              <w:jc w:val="center"/>
              <w:rPr>
                <w:rFonts w:hint="eastAsia" w:eastAsia="宋体"/>
                <w:color w:val="auto"/>
                <w:highlight w:val="none"/>
                <w:lang w:eastAsia="zh-CN"/>
              </w:rPr>
            </w:pPr>
            <w:r>
              <w:rPr>
                <w:rFonts w:hint="eastAsia" w:ascii="宋体" w:hAnsi="宋体" w:cs="宋体"/>
                <w:color w:val="auto"/>
                <w:szCs w:val="21"/>
                <w:highlight w:val="none"/>
                <w:lang w:eastAsia="zh-CN"/>
              </w:rPr>
              <w:t>柳州市柳南区毛发毒品筛查技术服务采购项目</w:t>
            </w:r>
          </w:p>
        </w:tc>
        <w:tc>
          <w:tcPr>
            <w:tcW w:w="1404" w:type="dxa"/>
            <w:vAlign w:val="center"/>
          </w:tcPr>
          <w:p w14:paraId="08826826">
            <w:pPr>
              <w:pStyle w:val="6"/>
              <w:ind w:firstLine="0"/>
              <w:jc w:val="center"/>
              <w:rPr>
                <w:rFonts w:ascii="宋体" w:hAnsi="宋体" w:cs="宋体"/>
                <w:color w:val="auto"/>
                <w:highlight w:val="none"/>
              </w:rPr>
            </w:pPr>
            <w:r>
              <w:rPr>
                <w:rFonts w:hint="eastAsia" w:ascii="宋体" w:hAnsi="宋体" w:cs="宋体"/>
                <w:color w:val="auto"/>
                <w:highlight w:val="none"/>
              </w:rPr>
              <w:t>1项</w:t>
            </w:r>
          </w:p>
        </w:tc>
        <w:tc>
          <w:tcPr>
            <w:tcW w:w="5156" w:type="dxa"/>
          </w:tcPr>
          <w:p w14:paraId="0DE2366D">
            <w:pPr>
              <w:spacing w:line="360" w:lineRule="auto"/>
              <w:rPr>
                <w:color w:val="auto"/>
                <w:sz w:val="21"/>
                <w:szCs w:val="21"/>
                <w:highlight w:val="none"/>
              </w:rPr>
            </w:pPr>
            <w:r>
              <w:rPr>
                <w:rFonts w:hint="eastAsia" w:ascii="宋体" w:hAnsi="宋体" w:cs="宋体"/>
                <w:color w:val="auto"/>
                <w:kern w:val="0"/>
                <w:sz w:val="21"/>
                <w:szCs w:val="21"/>
                <w:highlight w:val="none"/>
                <w:lang w:bidi="ar"/>
              </w:rPr>
              <w:t>为柳南区约12000人进行毛发采集、样本毒品（含吗啡、甲基苯丙胺、氯胺酮、依托咪酯等）检测、出具报告等相关技术服务，</w:t>
            </w:r>
            <w:r>
              <w:rPr>
                <w:rFonts w:hint="eastAsia" w:ascii="宋体" w:hAnsi="宋体" w:cs="宋体"/>
                <w:color w:val="auto"/>
                <w:sz w:val="21"/>
                <w:szCs w:val="21"/>
                <w:highlight w:val="none"/>
              </w:rPr>
              <w:t>具体详见采购文件“第二章采购需求”</w:t>
            </w:r>
            <w:r>
              <w:rPr>
                <w:rFonts w:hint="eastAsia" w:ascii="宋体" w:hAnsi="宋体" w:cs="宋体"/>
                <w:color w:val="auto"/>
                <w:kern w:val="0"/>
                <w:sz w:val="21"/>
                <w:szCs w:val="21"/>
                <w:highlight w:val="none"/>
                <w:lang w:bidi="ar"/>
              </w:rPr>
              <w:t>。</w:t>
            </w:r>
          </w:p>
        </w:tc>
      </w:tr>
    </w:tbl>
    <w:p w14:paraId="761EB910">
      <w:pPr>
        <w:pStyle w:val="6"/>
        <w:rPr>
          <w:color w:val="auto"/>
          <w:highlight w:val="none"/>
        </w:rPr>
      </w:pPr>
    </w:p>
    <w:p w14:paraId="13AE96BF">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7.服务期限：</w:t>
      </w:r>
      <w:r>
        <w:rPr>
          <w:rFonts w:hint="eastAsia" w:asciiTheme="minorEastAsia" w:hAnsiTheme="minorEastAsia" w:eastAsiaTheme="minorEastAsia" w:cstheme="minorEastAsia"/>
          <w:color w:val="auto"/>
          <w:szCs w:val="21"/>
          <w:highlight w:val="none"/>
        </w:rPr>
        <w:t>自合同签订之日起至</w:t>
      </w:r>
      <w:r>
        <w:rPr>
          <w:rFonts w:hint="eastAsia" w:asciiTheme="minorEastAsia" w:hAnsiTheme="minorEastAsia" w:eastAsiaTheme="minorEastAsia" w:cstheme="minorEastAsia"/>
          <w:color w:val="auto"/>
          <w:szCs w:val="21"/>
          <w:highlight w:val="none"/>
          <w:lang w:val="en-US" w:eastAsia="zh-CN"/>
        </w:rPr>
        <w:t>2026年1月20日完成</w:t>
      </w:r>
      <w:r>
        <w:rPr>
          <w:rFonts w:hint="eastAsia" w:asciiTheme="minorEastAsia" w:hAnsiTheme="minorEastAsia" w:eastAsiaTheme="minorEastAsia" w:cstheme="minorEastAsia"/>
          <w:color w:val="auto"/>
          <w:szCs w:val="21"/>
          <w:highlight w:val="none"/>
        </w:rPr>
        <w:t>。</w:t>
      </w:r>
    </w:p>
    <w:p w14:paraId="2BD9E1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8.本项目是否接受联合体：□是，☑否</w:t>
      </w:r>
    </w:p>
    <w:p w14:paraId="60B262FD">
      <w:pPr>
        <w:spacing w:line="360" w:lineRule="auto"/>
        <w:ind w:firstLine="482" w:firstLineChars="200"/>
        <w:rPr>
          <w:rFonts w:ascii="宋体" w:hAnsi="宋体" w:cs="宋体"/>
          <w:bCs/>
          <w:color w:val="auto"/>
          <w:sz w:val="24"/>
          <w:highlight w:val="none"/>
        </w:rPr>
      </w:pPr>
      <w:bookmarkStart w:id="19" w:name="_Toc44229879"/>
      <w:bookmarkStart w:id="20" w:name="_Toc28359013"/>
      <w:bookmarkStart w:id="21" w:name="_Toc35393799"/>
      <w:bookmarkStart w:id="22" w:name="_Toc35393630"/>
      <w:bookmarkStart w:id="23" w:name="_Toc28359090"/>
      <w:r>
        <w:rPr>
          <w:rFonts w:hint="eastAsia" w:ascii="宋体" w:hAnsi="宋体" w:cs="宋体"/>
          <w:b/>
          <w:color w:val="auto"/>
          <w:kern w:val="44"/>
          <w:sz w:val="24"/>
          <w:highlight w:val="none"/>
        </w:rPr>
        <w:t>二、供应商的资格条件</w:t>
      </w:r>
      <w:bookmarkEnd w:id="19"/>
      <w:bookmarkEnd w:id="20"/>
      <w:bookmarkEnd w:id="21"/>
      <w:bookmarkEnd w:id="22"/>
      <w:bookmarkEnd w:id="23"/>
      <w:bookmarkStart w:id="123" w:name="_GoBack"/>
      <w:bookmarkEnd w:id="123"/>
    </w:p>
    <w:p w14:paraId="368C5A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418825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rPr>
        <w:t>本项目为专门面向中小企业采购的项目(承接服务的供应商应为中小微企业或者监狱企业或者残疾人福利性单位)；</w:t>
      </w:r>
    </w:p>
    <w:p w14:paraId="1F0D30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3.本项目的特定资格要求：无。</w:t>
      </w:r>
    </w:p>
    <w:p w14:paraId="581528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4.本项目的特定条件：无。</w:t>
      </w:r>
    </w:p>
    <w:p w14:paraId="3EC520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B79D1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7B5FAA1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200E7315">
      <w:pPr>
        <w:spacing w:line="360" w:lineRule="auto"/>
        <w:ind w:firstLine="420" w:firstLineChars="200"/>
        <w:rPr>
          <w:rFonts w:ascii="宋体" w:hAnsi="宋体" w:cs="宋体"/>
          <w:color w:val="auto"/>
          <w:szCs w:val="21"/>
          <w:highlight w:val="none"/>
        </w:rPr>
      </w:pPr>
      <w:bookmarkStart w:id="24" w:name="_Toc28359005"/>
      <w:bookmarkStart w:id="25" w:name="_Toc35393793"/>
      <w:bookmarkStart w:id="26" w:name="_Toc35393624"/>
      <w:bookmarkStart w:id="27" w:name="_Toc28359082"/>
      <w:r>
        <w:rPr>
          <w:rFonts w:hint="eastAsia" w:ascii="宋体" w:hAnsi="宋体" w:cs="宋体"/>
          <w:color w:val="auto"/>
          <w:szCs w:val="21"/>
          <w:highlight w:val="none"/>
        </w:rPr>
        <w:t>时间：自公告发布之日起</w:t>
      </w:r>
      <w:r>
        <w:rPr>
          <w:rFonts w:hint="eastAsia" w:ascii="宋体" w:hAnsi="宋体" w:cs="宋体"/>
          <w:color w:val="auto"/>
          <w:highlight w:val="none"/>
        </w:rPr>
        <w:t>至</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09点20分</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p>
    <w:p w14:paraId="65619E01">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获取方式:网上下载。本项目不发放纸质采购文件，供应商可自行在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Cs w:val="21"/>
          <w:highlight w:val="none"/>
        </w:rPr>
        <w:t>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14:paraId="6CF7811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售价：0元。</w:t>
      </w:r>
    </w:p>
    <w:p w14:paraId="6E209C2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4"/>
      <w:bookmarkEnd w:id="25"/>
      <w:bookmarkEnd w:id="26"/>
      <w:bookmarkEnd w:id="27"/>
      <w:r>
        <w:rPr>
          <w:rFonts w:hint="eastAsia" w:ascii="宋体" w:hAnsi="宋体" w:cs="宋体"/>
          <w:b/>
          <w:bCs/>
          <w:color w:val="auto"/>
          <w:sz w:val="24"/>
          <w:highlight w:val="none"/>
        </w:rPr>
        <w:t>响应文件提交</w:t>
      </w:r>
    </w:p>
    <w:p w14:paraId="138F9BF5">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1、首次响应文件提交截止时间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09点20分</w:t>
      </w:r>
    </w:p>
    <w:p w14:paraId="0BBE33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2、首次响应文件提交地点：“广西政府采购云”平台（https://www.gcy.zfcg.gxzf.gov.cn/） </w:t>
      </w:r>
    </w:p>
    <w:p w14:paraId="1AC4FA7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（1）响应文件提交方式：本项目为</w:t>
      </w:r>
      <w:r>
        <w:rPr>
          <w:rFonts w:hint="eastAsia" w:ascii="宋体" w:hAnsi="宋体" w:cs="宋体"/>
          <w:color w:val="auto"/>
          <w:szCs w:val="21"/>
          <w:highlight w:val="none"/>
          <w:lang w:eastAsia="zh-CN"/>
        </w:rPr>
        <w:t>柳州市</w:t>
      </w:r>
      <w:r>
        <w:rPr>
          <w:rFonts w:hint="eastAsia" w:ascii="宋体" w:hAnsi="宋体" w:cs="宋体"/>
          <w:color w:val="auto"/>
          <w:szCs w:val="21"/>
          <w:highlight w:val="none"/>
        </w:rPr>
        <w:t>全流程电子化项目，通过广西政府采购云平台（https://www.gcy.zfcg.gxzf.gov.cn/）实行在线电子响应，供应商应先安装“广西政府采购云平台电子交易客户端”（请自行前往广西政府采购云平台进行下载），并按照本项目采购文件和广西政府采购云平台的要求编制、加密后在投标截止时间前通过网络上传至广西政府采购云平台，</w:t>
      </w:r>
      <w:r>
        <w:rPr>
          <w:rFonts w:hint="eastAsia" w:ascii="宋体" w:hAnsi="宋体" w:cs="宋体"/>
          <w:b/>
          <w:color w:val="auto"/>
          <w:szCs w:val="21"/>
          <w:highlight w:val="none"/>
        </w:rPr>
        <w:t>供应商在广西政府采购云平台提交电子版响应文件时，请填写参加远程采购活动经办人联系方式，</w:t>
      </w:r>
      <w:r>
        <w:rPr>
          <w:rFonts w:hint="eastAsia" w:ascii="宋体" w:hAnsi="宋体" w:cs="宋体"/>
          <w:color w:val="auto"/>
          <w:szCs w:val="21"/>
          <w:highlight w:val="none"/>
        </w:rPr>
        <w:t>电子响应文件具体操作流程详见本公告附件2。</w:t>
      </w:r>
    </w:p>
    <w:p w14:paraId="11C93086">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潜在供应商应当在投标截止时间前，完成电子交易平台上的CA数字证书办理（申领流程见本公告附件1）及响应文件的提交。完成CA数字证书办理预计7日左右，供应商只需办理其中一家CA数字证书及签章。</w:t>
      </w:r>
    </w:p>
    <w:p w14:paraId="6E574C3C">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14:paraId="2614858C">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响应截止时间前未完成上传、递交的，视为撤回响应文件。响应文件提交截止时间以后上传递交的响应文件的，广西政府采购云平台将予以拒收。</w:t>
      </w:r>
    </w:p>
    <w:p w14:paraId="7C540720">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w:t>
      </w:r>
      <w:r>
        <w:rPr>
          <w:rFonts w:hint="eastAsia" w:ascii="宋体" w:hAnsi="宋体" w:cs="宋体"/>
          <w:b/>
          <w:color w:val="auto"/>
          <w:kern w:val="0"/>
          <w:szCs w:val="21"/>
          <w:highlight w:val="none"/>
        </w:rPr>
        <w:t>须要供应商携带制作响应文件时用来加密的有效数字证书（CA认证）</w:t>
      </w:r>
      <w:r>
        <w:rPr>
          <w:rFonts w:hint="eastAsia" w:ascii="宋体" w:hAnsi="宋体" w:cs="宋体"/>
          <w:color w:val="auto"/>
          <w:kern w:val="0"/>
          <w:szCs w:val="21"/>
          <w:highlight w:val="none"/>
        </w:rPr>
        <w:t>登录广西政府采购云平台电子开标大厅现场按规定时间对加密的响应文件进行解密，未能按要求进行解密的，由此产生的后果由供应商自行承担。</w:t>
      </w:r>
    </w:p>
    <w:p w14:paraId="3EA24A77">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730F8A2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3634BD1C">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21</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09点20分</w:t>
      </w:r>
      <w:r>
        <w:rPr>
          <w:rFonts w:hint="eastAsia" w:ascii="宋体" w:hAnsi="宋体" w:cs="宋体"/>
          <w:color w:val="auto"/>
          <w:szCs w:val="21"/>
          <w:highlight w:val="none"/>
        </w:rPr>
        <w:t>后</w:t>
      </w:r>
    </w:p>
    <w:p w14:paraId="2047B038">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2.地点：本项目将在“广西政府采购云”平台电子开标大厅解密、开启。 </w:t>
      </w:r>
    </w:p>
    <w:p w14:paraId="79400E09">
      <w:pPr>
        <w:spacing w:line="360" w:lineRule="auto"/>
        <w:ind w:firstLine="482" w:firstLineChars="200"/>
        <w:rPr>
          <w:rFonts w:ascii="宋体" w:hAnsi="宋体" w:cs="宋体"/>
          <w:b/>
          <w:bCs/>
          <w:color w:val="auto"/>
          <w:sz w:val="24"/>
          <w:highlight w:val="none"/>
        </w:rPr>
      </w:pPr>
      <w:bookmarkStart w:id="28" w:name="_Toc28359007"/>
      <w:bookmarkStart w:id="29" w:name="_Toc35393625"/>
      <w:bookmarkStart w:id="30" w:name="_Toc28359084"/>
      <w:bookmarkStart w:id="31" w:name="_Toc35393794"/>
      <w:r>
        <w:rPr>
          <w:rFonts w:hint="eastAsia" w:ascii="宋体" w:hAnsi="宋体" w:cs="宋体"/>
          <w:b/>
          <w:bCs/>
          <w:color w:val="auto"/>
          <w:sz w:val="24"/>
          <w:highlight w:val="none"/>
        </w:rPr>
        <w:t>六、公告期限</w:t>
      </w:r>
      <w:bookmarkEnd w:id="28"/>
      <w:bookmarkEnd w:id="29"/>
      <w:bookmarkEnd w:id="30"/>
      <w:bookmarkEnd w:id="31"/>
    </w:p>
    <w:p w14:paraId="29676A3B">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7F630FC1">
      <w:pPr>
        <w:spacing w:line="360" w:lineRule="auto"/>
        <w:ind w:firstLine="482" w:firstLineChars="200"/>
        <w:rPr>
          <w:rFonts w:ascii="宋体" w:hAnsi="宋体" w:cs="宋体"/>
          <w:b/>
          <w:bCs/>
          <w:color w:val="auto"/>
          <w:sz w:val="24"/>
          <w:highlight w:val="none"/>
        </w:rPr>
      </w:pPr>
      <w:bookmarkStart w:id="32" w:name="_Toc35393795"/>
      <w:bookmarkStart w:id="33" w:name="_Toc35393626"/>
      <w:r>
        <w:rPr>
          <w:rFonts w:hint="eastAsia" w:ascii="宋体" w:hAnsi="宋体" w:cs="宋体"/>
          <w:b/>
          <w:bCs/>
          <w:color w:val="auto"/>
          <w:sz w:val="24"/>
          <w:highlight w:val="none"/>
        </w:rPr>
        <w:t>七、其他补充事宜</w:t>
      </w:r>
      <w:bookmarkEnd w:id="32"/>
      <w:bookmarkEnd w:id="33"/>
    </w:p>
    <w:p w14:paraId="1660536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086C6CAA">
      <w:pPr>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2.采购意向公开链接：</w:t>
      </w:r>
      <w:r>
        <w:rPr>
          <w:rFonts w:hint="eastAsia" w:ascii="宋体" w:hAnsi="宋体" w:cs="宋体"/>
          <w:color w:val="auto"/>
          <w:kern w:val="0"/>
          <w:szCs w:val="21"/>
          <w:highlight w:val="none"/>
          <w:lang w:eastAsia="zh-CN"/>
        </w:rPr>
        <w:t>http://www.ccgp-guangxi.gov.cn/site/detail?categoryCode=ZcyAnnouncement&amp;parentId=66485&amp;articleId=MCHmxJZsmBZue75/Hd24zQ==</w:t>
      </w:r>
    </w:p>
    <w:p w14:paraId="42916BDB">
      <w:pPr>
        <w:spacing w:line="360" w:lineRule="auto"/>
        <w:ind w:firstLine="420" w:firstLineChars="200"/>
        <w:rPr>
          <w:rFonts w:ascii="宋体" w:hAnsi="宋体" w:cs="宋体"/>
          <w:color w:val="auto"/>
          <w:kern w:val="0"/>
          <w:szCs w:val="21"/>
          <w:highlight w:val="none"/>
        </w:rPr>
      </w:pPr>
      <w:bookmarkStart w:id="34" w:name="_Hlk37429585"/>
      <w:r>
        <w:rPr>
          <w:rFonts w:hint="eastAsia" w:ascii="宋体" w:hAnsi="宋体" w:cs="宋体"/>
          <w:color w:val="auto"/>
          <w:kern w:val="0"/>
          <w:szCs w:val="21"/>
          <w:highlight w:val="none"/>
        </w:rPr>
        <w:t>3.</w:t>
      </w:r>
      <w:bookmarkStart w:id="35" w:name="_Hlk37429595"/>
      <w:r>
        <w:rPr>
          <w:rFonts w:hint="eastAsia" w:ascii="宋体" w:hAnsi="宋体" w:cs="宋体"/>
          <w:color w:val="auto"/>
          <w:kern w:val="0"/>
          <w:szCs w:val="21"/>
          <w:highlight w:val="none"/>
        </w:rPr>
        <w:t>网上查询地址</w:t>
      </w:r>
    </w:p>
    <w:bookmarkEnd w:id="34"/>
    <w:bookmarkEnd w:id="35"/>
    <w:p w14:paraId="5FE38FF1">
      <w:pPr>
        <w:spacing w:line="360" w:lineRule="auto"/>
        <w:ind w:firstLine="420" w:firstLineChars="200"/>
        <w:rPr>
          <w:rFonts w:ascii="宋体" w:hAnsi="宋体" w:cs="宋体"/>
          <w:color w:val="auto"/>
          <w:kern w:val="0"/>
          <w:szCs w:val="21"/>
          <w:highlight w:val="none"/>
        </w:rPr>
      </w:pPr>
      <w:bookmarkStart w:id="36" w:name="_Hlk37429674"/>
      <w:r>
        <w:rPr>
          <w:rFonts w:hint="eastAsia" w:ascii="宋体" w:hAnsi="宋体" w:cs="宋体"/>
          <w:color w:val="auto"/>
          <w:kern w:val="0"/>
          <w:szCs w:val="21"/>
          <w:highlight w:val="none"/>
        </w:rPr>
        <w:t>中国政府采购网（www.ccgp.gov.cn）、广西壮族自治区政府采购网（http://zfcg.gxzf.gov.cn/）、</w:t>
      </w:r>
      <w:r>
        <w:rPr>
          <w:rFonts w:hint="eastAsia" w:ascii="宋体" w:hAnsi="宋体" w:cs="宋体"/>
          <w:color w:val="auto"/>
          <w:kern w:val="0"/>
          <w:szCs w:val="21"/>
          <w:highlight w:val="none"/>
          <w:lang w:val="en-US" w:eastAsia="zh-CN"/>
        </w:rPr>
        <w:t>广西柳州政府采购网（zfcg.lzscz.liuzhou.gov.cn）、全国公共资源交易平台(广西·柳州)（http://ggzy.jgswj.gxzf.gov.cn/lzggzy/gywm/004022/policyLaws.html）。</w:t>
      </w:r>
    </w:p>
    <w:p w14:paraId="3815F32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6"/>
    <w:p w14:paraId="3D1E20DF">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47DFCE99">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70059746">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21895483">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2C7BF7A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AD7FE1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6.若对项目采购电子交易系统操作有疑问，可登录广西政府采购云平台（https://www.gcy.zfcg.gxzf.gov.cn/），点击右侧咨询小采，获取采小蜜智能服务管家帮助，或拨打广西政府采购云平台服务热线95763获取热线服务帮助。 </w:t>
      </w:r>
    </w:p>
    <w:p w14:paraId="3B3B4B9D">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6CD093A9">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1.采购人信息</w:t>
      </w:r>
    </w:p>
    <w:p w14:paraId="18BD9B21">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中国共产党柳州市柳南区委员会政法委员会</w:t>
      </w:r>
    </w:p>
    <w:p w14:paraId="3CF507A5">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地址：柳州市柳南区柳石街道城站路397号</w:t>
      </w:r>
    </w:p>
    <w:p w14:paraId="1F3329CC">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韦警官</w:t>
      </w:r>
    </w:p>
    <w:p w14:paraId="08D73D52">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0772-2236366</w:t>
      </w:r>
    </w:p>
    <w:p w14:paraId="44582DD5">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05E32351">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名 称：广西华进项目管理有限公司</w:t>
      </w:r>
    </w:p>
    <w:p w14:paraId="75CE9338">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地　址：南宁市青秀区金浦路26-1号东方国际商务港A座1510</w:t>
      </w:r>
    </w:p>
    <w:p w14:paraId="10F2BF69">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联系电话：0771-5523193</w:t>
      </w:r>
    </w:p>
    <w:p w14:paraId="4BA5E08E">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3.项目联系方式</w:t>
      </w:r>
    </w:p>
    <w:p w14:paraId="35A49761">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项目联系人：李工</w:t>
      </w:r>
    </w:p>
    <w:p w14:paraId="4F75D66B">
      <w:pPr>
        <w:spacing w:line="360" w:lineRule="auto"/>
        <w:ind w:firstLine="630" w:firstLineChars="300"/>
        <w:rPr>
          <w:rFonts w:ascii="宋体" w:hAnsi="宋体" w:cs="宋体"/>
          <w:color w:val="auto"/>
          <w:szCs w:val="21"/>
          <w:highlight w:val="none"/>
        </w:rPr>
      </w:pPr>
      <w:r>
        <w:rPr>
          <w:rFonts w:hint="eastAsia" w:ascii="宋体" w:hAnsi="宋体" w:cs="宋体"/>
          <w:color w:val="auto"/>
          <w:szCs w:val="21"/>
          <w:highlight w:val="none"/>
        </w:rPr>
        <w:t>电    话：0771-5523193</w:t>
      </w:r>
    </w:p>
    <w:p w14:paraId="75C7779B">
      <w:pPr>
        <w:spacing w:line="480" w:lineRule="auto"/>
        <w:jc w:val="right"/>
        <w:rPr>
          <w:rFonts w:hint="eastAsia" w:ascii="宋体" w:hAnsi="宋体" w:cs="宋体"/>
          <w:color w:val="auto"/>
          <w:szCs w:val="21"/>
          <w:highlight w:val="none"/>
        </w:rPr>
      </w:pPr>
      <w:bookmarkStart w:id="37" w:name="_Toc10702"/>
    </w:p>
    <w:p w14:paraId="57D46680">
      <w:pPr>
        <w:spacing w:line="480" w:lineRule="auto"/>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采购人:</w:t>
      </w:r>
      <w:r>
        <w:rPr>
          <w:rFonts w:hint="eastAsia" w:ascii="宋体" w:hAnsi="宋体" w:cs="宋体"/>
          <w:color w:val="auto"/>
          <w:szCs w:val="21"/>
          <w:highlight w:val="none"/>
          <w:lang w:eastAsia="zh-CN"/>
        </w:rPr>
        <w:t>中国共产党柳州市柳南区委员会政法委员会</w:t>
      </w:r>
    </w:p>
    <w:p w14:paraId="0A6D2926">
      <w:pPr>
        <w:spacing w:line="480" w:lineRule="auto"/>
        <w:jc w:val="right"/>
        <w:rPr>
          <w:rFonts w:ascii="宋体" w:hAnsi="宋体" w:cs="宋体"/>
          <w:color w:val="auto"/>
          <w:szCs w:val="21"/>
          <w:highlight w:val="none"/>
        </w:rPr>
      </w:pPr>
      <w:r>
        <w:rPr>
          <w:rFonts w:hint="eastAsia" w:ascii="宋体" w:hAnsi="宋体" w:cs="宋体"/>
          <w:color w:val="auto"/>
          <w:szCs w:val="21"/>
          <w:highlight w:val="none"/>
        </w:rPr>
        <w:t>采购代理机构:广西华进项目管理有限公司</w:t>
      </w:r>
    </w:p>
    <w:p w14:paraId="18D058D2">
      <w:pPr>
        <w:spacing w:line="480" w:lineRule="auto"/>
        <w:ind w:firstLine="210" w:firstLineChars="100"/>
        <w:jc w:val="right"/>
        <w:rPr>
          <w:rFonts w:ascii="宋体" w:hAnsi="宋体" w:cs="宋体"/>
          <w:color w:val="auto"/>
          <w:szCs w:val="21"/>
          <w:highlight w:val="none"/>
        </w:rPr>
      </w:pPr>
      <w:r>
        <w:rPr>
          <w:rFonts w:hint="eastAsia" w:ascii="宋体" w:hAnsi="宋体" w:cs="宋体"/>
          <w:color w:val="auto"/>
          <w:szCs w:val="21"/>
          <w:highlight w:val="none"/>
        </w:rPr>
        <w:t>2025年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日</w:t>
      </w:r>
    </w:p>
    <w:p w14:paraId="0BEC24BE">
      <w:pPr>
        <w:snapToGrid w:val="0"/>
        <w:spacing w:line="360" w:lineRule="auto"/>
        <w:ind w:firstLine="420"/>
        <w:rPr>
          <w:rFonts w:ascii="宋体" w:hAnsi="宋体" w:cs="宋体"/>
          <w:color w:val="auto"/>
          <w:sz w:val="24"/>
          <w:highlight w:val="none"/>
          <w:lang w:val="zh-CN"/>
        </w:rPr>
        <w:sectPr>
          <w:footerReference r:id="rId4" w:type="default"/>
          <w:pgSz w:w="11906" w:h="16838"/>
          <w:pgMar w:top="1440" w:right="1080" w:bottom="1440" w:left="1080" w:header="720" w:footer="720" w:gutter="0"/>
          <w:pgNumType w:start="1"/>
          <w:cols w:space="720" w:num="1"/>
          <w:docGrid w:type="lines" w:linePitch="331" w:charSpace="0"/>
        </w:sectPr>
      </w:pPr>
    </w:p>
    <w:p w14:paraId="7D4A4631">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7"/>
    </w:p>
    <w:p w14:paraId="2573B658">
      <w:pPr>
        <w:spacing w:line="420" w:lineRule="exact"/>
        <w:jc w:val="left"/>
        <w:rPr>
          <w:rFonts w:ascii="宋体" w:hAnsi="宋体" w:cs="宋体"/>
          <w:color w:val="auto"/>
          <w:szCs w:val="21"/>
          <w:highlight w:val="none"/>
        </w:rPr>
      </w:pPr>
      <w:r>
        <w:rPr>
          <w:rFonts w:hint="eastAsia" w:ascii="宋体" w:hAnsi="宋体" w:cs="宋体"/>
          <w:color w:val="auto"/>
          <w:szCs w:val="21"/>
          <w:highlight w:val="none"/>
        </w:rPr>
        <w:t>说明：</w:t>
      </w:r>
    </w:p>
    <w:p w14:paraId="63272136">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 为落实政府采购政策需满足的要求（根据项目实际情况填写内容）</w:t>
      </w:r>
    </w:p>
    <w:p w14:paraId="6F320D4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6E333B05">
      <w:pPr>
        <w:tabs>
          <w:tab w:val="left" w:pos="180"/>
          <w:tab w:val="left" w:pos="1620"/>
        </w:tabs>
        <w:spacing w:line="420" w:lineRule="exact"/>
        <w:ind w:firstLine="420" w:firstLineChars="200"/>
        <w:rPr>
          <w:rFonts w:ascii="宋体" w:hAnsi="宋体" w:cs="宋体"/>
          <w:b/>
          <w:bCs/>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E6C28E0">
      <w:pPr>
        <w:spacing w:line="42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服务项目中包含货物的，根据《关于信息安全产品实施政府采购的通知》（财库〔2010〕48号）的规定，本项目采购范围包含信息安全产品的（信息安全产品包括：防火墙、网络安全隔离卡与线路选择器、安全隔离与信息交换产品、安全路由器、智能卡COS、数据备份与恢复产品、安全操作系统、安全数据库系统、反垃圾邮件产品、入侵检测系统（IDS）、网络脆弱扫描产品、安全审计产品、网站恢复产品），供应商必须在响应文件中提供中国信息安全认证中心授予的有效的信息安全产品认证证书（加盖供应商公章），否则响应文件作无效处理。</w:t>
      </w:r>
    </w:p>
    <w:p w14:paraId="12AC1DA4">
      <w:pPr>
        <w:spacing w:line="420" w:lineRule="exact"/>
        <w:ind w:firstLine="413" w:firstLineChars="196"/>
        <w:rPr>
          <w:rFonts w:ascii="宋体" w:hAnsi="宋体" w:cs="宋体"/>
          <w:b/>
          <w:bCs/>
          <w:color w:val="auto"/>
          <w:szCs w:val="21"/>
          <w:highlight w:val="none"/>
        </w:rPr>
      </w:pPr>
      <w:r>
        <w:rPr>
          <w:rFonts w:hint="eastAsia" w:ascii="宋体" w:hAnsi="宋体" w:cs="宋体"/>
          <w:b/>
          <w:bCs/>
          <w:color w:val="auto"/>
          <w:szCs w:val="21"/>
          <w:highlight w:val="none"/>
        </w:rPr>
        <w:t>2.“实质性要求”是指采购需求中带“▲”的条款或者不能负偏离的条款或者已经指明不满足按响应文件作无效处理的条款。</w:t>
      </w:r>
    </w:p>
    <w:p w14:paraId="6FF9C7F6">
      <w:pPr>
        <w:pStyle w:val="7"/>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5C7908B9">
      <w:pPr>
        <w:pStyle w:val="7"/>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tbl>
      <w:tblPr>
        <w:tblStyle w:val="22"/>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741"/>
        <w:gridCol w:w="1206"/>
        <w:gridCol w:w="755"/>
      </w:tblGrid>
      <w:tr w14:paraId="6FF725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2A5091D3">
            <w:pPr>
              <w:spacing w:line="36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一、服务需求一览表</w:t>
            </w:r>
          </w:p>
        </w:tc>
      </w:tr>
      <w:tr w14:paraId="61B75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vAlign w:val="center"/>
          </w:tcPr>
          <w:p w14:paraId="776EC40E">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6F64408C">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标项</w:t>
            </w:r>
          </w:p>
        </w:tc>
        <w:tc>
          <w:tcPr>
            <w:tcW w:w="1348" w:type="dxa"/>
            <w:tcBorders>
              <w:top w:val="single" w:color="auto" w:sz="4" w:space="0"/>
              <w:left w:val="single" w:color="auto" w:sz="4" w:space="0"/>
              <w:bottom w:val="single" w:color="auto" w:sz="4" w:space="0"/>
              <w:right w:val="single" w:color="auto" w:sz="4" w:space="0"/>
            </w:tcBorders>
            <w:vAlign w:val="center"/>
          </w:tcPr>
          <w:p w14:paraId="740D379D">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3A1B6C82">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491E9569">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w:t>
            </w:r>
          </w:p>
        </w:tc>
        <w:tc>
          <w:tcPr>
            <w:tcW w:w="4741" w:type="dxa"/>
            <w:tcBorders>
              <w:top w:val="single" w:color="auto" w:sz="4" w:space="0"/>
              <w:left w:val="single" w:color="auto" w:sz="4" w:space="0"/>
              <w:bottom w:val="single" w:color="auto" w:sz="4" w:space="0"/>
              <w:right w:val="single" w:color="auto" w:sz="4" w:space="0"/>
            </w:tcBorders>
            <w:vAlign w:val="center"/>
          </w:tcPr>
          <w:p w14:paraId="3556C359">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服务参数</w:t>
            </w:r>
          </w:p>
        </w:tc>
        <w:tc>
          <w:tcPr>
            <w:tcW w:w="1206" w:type="dxa"/>
            <w:tcBorders>
              <w:top w:val="single" w:color="auto" w:sz="4" w:space="0"/>
              <w:left w:val="single" w:color="auto" w:sz="4" w:space="0"/>
              <w:bottom w:val="single" w:color="auto" w:sz="4" w:space="0"/>
              <w:right w:val="single" w:color="auto" w:sz="4" w:space="0"/>
            </w:tcBorders>
            <w:vAlign w:val="center"/>
          </w:tcPr>
          <w:p w14:paraId="5C90FDE1">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分项预算合计（元）</w:t>
            </w:r>
          </w:p>
        </w:tc>
        <w:tc>
          <w:tcPr>
            <w:tcW w:w="755" w:type="dxa"/>
            <w:tcBorders>
              <w:top w:val="single" w:color="auto" w:sz="4" w:space="0"/>
              <w:left w:val="single" w:color="auto" w:sz="4" w:space="0"/>
              <w:bottom w:val="single" w:color="auto" w:sz="4" w:space="0"/>
              <w:right w:val="single" w:color="auto" w:sz="4" w:space="0"/>
            </w:tcBorders>
            <w:vAlign w:val="center"/>
          </w:tcPr>
          <w:p w14:paraId="416884B1">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中小企业划分标准所属行业名称</w:t>
            </w:r>
          </w:p>
        </w:tc>
      </w:tr>
      <w:tr w14:paraId="0B056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vMerge w:val="continue"/>
            <w:tcBorders>
              <w:left w:val="single" w:color="auto" w:sz="4" w:space="0"/>
              <w:bottom w:val="single" w:color="auto" w:sz="4" w:space="0"/>
              <w:right w:val="single" w:color="auto" w:sz="4" w:space="0"/>
            </w:tcBorders>
          </w:tcPr>
          <w:p w14:paraId="52E9E651">
            <w:pPr>
              <w:spacing w:line="360" w:lineRule="exact"/>
              <w:jc w:val="center"/>
              <w:rPr>
                <w:rFonts w:asciiTheme="minorEastAsia" w:hAnsiTheme="minorEastAsia" w:eastAsiaTheme="minorEastAsia" w:cstheme="minorEastAsia"/>
                <w:b/>
                <w:bCs/>
                <w:color w:val="auto"/>
                <w:highlight w:val="none"/>
              </w:rPr>
            </w:pPr>
          </w:p>
        </w:tc>
        <w:tc>
          <w:tcPr>
            <w:tcW w:w="420" w:type="dxa"/>
            <w:tcBorders>
              <w:top w:val="single" w:color="auto" w:sz="4" w:space="0"/>
              <w:left w:val="single" w:color="auto" w:sz="4" w:space="0"/>
              <w:bottom w:val="single" w:color="auto" w:sz="4" w:space="0"/>
              <w:right w:val="single" w:color="auto" w:sz="4" w:space="0"/>
            </w:tcBorders>
            <w:vAlign w:val="center"/>
          </w:tcPr>
          <w:p w14:paraId="72358BDD">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348" w:type="dxa"/>
            <w:tcBorders>
              <w:top w:val="single" w:color="auto" w:sz="4" w:space="0"/>
              <w:left w:val="single" w:color="auto" w:sz="4" w:space="0"/>
              <w:bottom w:val="single" w:color="auto" w:sz="4" w:space="0"/>
              <w:right w:val="single" w:color="auto" w:sz="4" w:space="0"/>
            </w:tcBorders>
            <w:vAlign w:val="center"/>
          </w:tcPr>
          <w:p w14:paraId="0B438058">
            <w:pPr>
              <w:snapToGrid w:val="0"/>
              <w:spacing w:line="360" w:lineRule="exact"/>
              <w:jc w:val="center"/>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柳州市柳南区毛发毒品筛查技术服务采购项目</w:t>
            </w:r>
          </w:p>
        </w:tc>
        <w:tc>
          <w:tcPr>
            <w:tcW w:w="464" w:type="dxa"/>
            <w:tcBorders>
              <w:top w:val="single" w:color="auto" w:sz="4" w:space="0"/>
              <w:left w:val="single" w:color="auto" w:sz="4" w:space="0"/>
              <w:bottom w:val="single" w:color="auto" w:sz="4" w:space="0"/>
              <w:right w:val="single" w:color="auto" w:sz="4" w:space="0"/>
            </w:tcBorders>
            <w:vAlign w:val="center"/>
          </w:tcPr>
          <w:p w14:paraId="379F688A">
            <w:pPr>
              <w:snapToGrid w:val="0"/>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w:t>
            </w:r>
          </w:p>
        </w:tc>
        <w:tc>
          <w:tcPr>
            <w:tcW w:w="642" w:type="dxa"/>
            <w:tcBorders>
              <w:top w:val="single" w:color="auto" w:sz="4" w:space="0"/>
              <w:left w:val="single" w:color="auto" w:sz="4" w:space="0"/>
              <w:bottom w:val="single" w:color="auto" w:sz="4" w:space="0"/>
              <w:right w:val="single" w:color="auto" w:sz="4" w:space="0"/>
            </w:tcBorders>
            <w:vAlign w:val="center"/>
          </w:tcPr>
          <w:p w14:paraId="797A554A">
            <w:pPr>
              <w:widowControl/>
              <w:spacing w:line="44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Cs/>
                <w:color w:val="auto"/>
                <w:szCs w:val="21"/>
                <w:highlight w:val="none"/>
              </w:rPr>
              <w:t>1</w:t>
            </w:r>
          </w:p>
        </w:tc>
        <w:tc>
          <w:tcPr>
            <w:tcW w:w="4741" w:type="dxa"/>
            <w:tcBorders>
              <w:top w:val="single" w:color="auto" w:sz="4" w:space="0"/>
              <w:left w:val="single" w:color="auto" w:sz="4" w:space="0"/>
              <w:bottom w:val="single" w:color="auto" w:sz="4" w:space="0"/>
              <w:right w:val="single" w:color="auto" w:sz="4" w:space="0"/>
            </w:tcBorders>
            <w:vAlign w:val="center"/>
          </w:tcPr>
          <w:p w14:paraId="002FE309">
            <w:pPr>
              <w:pStyle w:val="6"/>
              <w:numPr>
                <w:ilvl w:val="0"/>
                <w:numId w:val="0"/>
              </w:numPr>
              <w:spacing w:line="440" w:lineRule="exact"/>
              <w:ind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2"/>
                <w:sz w:val="21"/>
                <w:szCs w:val="20"/>
                <w:highlight w:val="none"/>
                <w:lang w:val="en-US" w:eastAsia="zh-CN" w:bidi="ar-SA"/>
              </w:rPr>
              <w:t>一、</w:t>
            </w:r>
            <w:r>
              <w:rPr>
                <w:rFonts w:hint="eastAsia" w:asciiTheme="minorEastAsia" w:hAnsiTheme="minorEastAsia" w:eastAsiaTheme="minorEastAsia" w:cstheme="minorEastAsia"/>
                <w:color w:val="auto"/>
                <w:highlight w:val="none"/>
                <w:lang w:val="en-US" w:eastAsia="zh-CN"/>
              </w:rPr>
              <w:t>工作内容</w:t>
            </w:r>
          </w:p>
          <w:p w14:paraId="05429DD8">
            <w:pPr>
              <w:pStyle w:val="6"/>
              <w:numPr>
                <w:ilvl w:val="0"/>
                <w:numId w:val="0"/>
              </w:numPr>
              <w:spacing w:line="440" w:lineRule="exact"/>
              <w:ind w:firstLine="0" w:firstLineChars="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根据按规范对柳南区指定的12000名人员进行毛发样本的采集工作，毛发采集主要由采购人统一部署，供应商安排人员负责采集。</w:t>
            </w:r>
          </w:p>
          <w:p w14:paraId="1CB52E79">
            <w:pPr>
              <w:pStyle w:val="6"/>
              <w:numPr>
                <w:ilvl w:val="0"/>
                <w:numId w:val="0"/>
              </w:numPr>
              <w:spacing w:line="440" w:lineRule="exact"/>
              <w:ind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二、毛发筛查</w:t>
            </w:r>
          </w:p>
          <w:p w14:paraId="0DCB5D46">
            <w:pPr>
              <w:pStyle w:val="6"/>
              <w:numPr>
                <w:ilvl w:val="0"/>
                <w:numId w:val="0"/>
              </w:numPr>
              <w:spacing w:line="440" w:lineRule="exact"/>
              <w:ind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筛查种类。采用液相色谱质谱定性、定量检验方法，对毛发中甲基苯丙胺；苯丙胺；氯胺酮；去甲氯胺酮；吗啡；可待因；美沙酮；可卡因；苯甲酰厄告宁；摇头丸；四氢大麻酸；甲卡西酮；O6-单乙酰吗啡；苄基哌嗪；氟胺酮；去甲氟胺酮；MDA；EDDP；卡西酮；曲马多；对甲氧基甲基苯丙胺（PMMA）；去苯乙基芬太尼；2-甲基氨基-1-(3,4-亚甲二氧苯基)-1-丙酮（methylone）；1-(3-三氟甲基苯基)哌嗪（TFMPP）；1-(3-氯苯基)哌嗪（mCPP）；哌替啶；氟硝西泮（蓝精灵）、硝西泮、氯硝西泮；地西泮；咪达唑仑；戊酰芬太尼；呋喃芬太尼；瑞芬太尼；舒芬太尼；卡芬太尼；依托咪酯；依托咪酯酸；美托咪酯；右美沙芬等40种常规项毒品、新精神活性物质以及110余种常见合成大麻素类滥用物质进行定性定量分析。</w:t>
            </w:r>
          </w:p>
          <w:p w14:paraId="61E0DA3E">
            <w:pPr>
              <w:pStyle w:val="6"/>
              <w:numPr>
                <w:ilvl w:val="0"/>
                <w:numId w:val="0"/>
              </w:numPr>
              <w:spacing w:line="440" w:lineRule="exact"/>
              <w:ind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3.撰写检测报告。根据检测结果，对数据进行统计汇总和分析，撰写检测报告；</w:t>
            </w:r>
          </w:p>
          <w:p w14:paraId="319FDDC6">
            <w:pPr>
              <w:pStyle w:val="6"/>
              <w:numPr>
                <w:ilvl w:val="0"/>
                <w:numId w:val="0"/>
              </w:numPr>
              <w:spacing w:line="440" w:lineRule="exact"/>
              <w:ind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4.提供数据解读服务。</w:t>
            </w:r>
          </w:p>
          <w:p w14:paraId="690CE951">
            <w:pPr>
              <w:pStyle w:val="6"/>
              <w:numPr>
                <w:ilvl w:val="0"/>
                <w:numId w:val="0"/>
              </w:numPr>
              <w:spacing w:line="440" w:lineRule="exact"/>
              <w:ind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三、技术规范依据 </w:t>
            </w:r>
          </w:p>
          <w:p w14:paraId="5423CAD7">
            <w:pPr>
              <w:pStyle w:val="6"/>
              <w:numPr>
                <w:ilvl w:val="0"/>
                <w:numId w:val="0"/>
              </w:numPr>
              <w:spacing w:line="440" w:lineRule="exact"/>
              <w:ind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样本采集、数据处理、结果分析等所有服务过程必须符合以下文件要求： </w:t>
            </w:r>
          </w:p>
          <w:p w14:paraId="09062131">
            <w:pPr>
              <w:pStyle w:val="6"/>
              <w:numPr>
                <w:ilvl w:val="0"/>
                <w:numId w:val="0"/>
              </w:numPr>
              <w:spacing w:line="440" w:lineRule="exact"/>
              <w:ind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1. 公安部禁毒情报技术中心《毛发中毒品监测技术规范》（2021 年 9 月 10 日发布） </w:t>
            </w:r>
          </w:p>
          <w:p w14:paraId="50E1EECE">
            <w:pPr>
              <w:pStyle w:val="6"/>
              <w:numPr>
                <w:ilvl w:val="0"/>
                <w:numId w:val="0"/>
              </w:numPr>
              <w:spacing w:line="440" w:lineRule="exact"/>
              <w:ind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 xml:space="preserve">2. 国家标准《毛发中 55 种滥用药物及代谢物检验液相色谱-质谱法》（GB/T 43240-2023） </w:t>
            </w:r>
          </w:p>
          <w:p w14:paraId="253E207B">
            <w:pPr>
              <w:pStyle w:val="6"/>
              <w:numPr>
                <w:ilvl w:val="0"/>
                <w:numId w:val="0"/>
              </w:numPr>
              <w:spacing w:line="440" w:lineRule="exact"/>
              <w:ind w:firstLine="0" w:firstLineChars="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 团体标准《毛发中依托咪酯、依托咪酯酸的测定液相色谱-串联质谱法》（T/GXAS 586 2023）</w:t>
            </w:r>
          </w:p>
        </w:tc>
        <w:tc>
          <w:tcPr>
            <w:tcW w:w="1206" w:type="dxa"/>
            <w:tcBorders>
              <w:top w:val="single" w:color="auto" w:sz="4" w:space="0"/>
              <w:left w:val="single" w:color="auto" w:sz="4" w:space="0"/>
              <w:bottom w:val="single" w:color="auto" w:sz="4" w:space="0"/>
              <w:right w:val="single" w:color="auto" w:sz="4" w:space="0"/>
            </w:tcBorders>
            <w:vAlign w:val="center"/>
          </w:tcPr>
          <w:p w14:paraId="2E3C54D1">
            <w:pPr>
              <w:spacing w:line="36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lang w:eastAsia="zh-CN"/>
              </w:rPr>
              <w:t>100</w:t>
            </w:r>
            <w:r>
              <w:rPr>
                <w:rFonts w:hint="eastAsia" w:ascii="宋体" w:hAnsi="宋体" w:cs="宋体"/>
                <w:color w:val="auto"/>
                <w:szCs w:val="21"/>
                <w:highlight w:val="none"/>
                <w:lang w:val="en-US" w:eastAsia="zh-CN"/>
              </w:rPr>
              <w:t>0000</w:t>
            </w:r>
            <w:r>
              <w:rPr>
                <w:rFonts w:hint="eastAsia" w:ascii="宋体" w:hAnsi="宋体" w:cs="宋体"/>
                <w:color w:val="auto"/>
                <w:szCs w:val="21"/>
                <w:highlight w:val="none"/>
                <w:lang w:eastAsia="zh-CN"/>
              </w:rPr>
              <w:t>.00</w:t>
            </w:r>
          </w:p>
        </w:tc>
        <w:tc>
          <w:tcPr>
            <w:tcW w:w="755" w:type="dxa"/>
            <w:tcBorders>
              <w:top w:val="single" w:color="auto" w:sz="4" w:space="0"/>
              <w:left w:val="single" w:color="auto" w:sz="4" w:space="0"/>
              <w:bottom w:val="single" w:color="auto" w:sz="4" w:space="0"/>
              <w:right w:val="single" w:color="auto" w:sz="4" w:space="0"/>
            </w:tcBorders>
            <w:vAlign w:val="center"/>
          </w:tcPr>
          <w:p w14:paraId="5B8EA965">
            <w:pPr>
              <w:spacing w:line="36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其他未列明行业</w:t>
            </w:r>
          </w:p>
        </w:tc>
      </w:tr>
      <w:tr w14:paraId="0F7D29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121" w:type="dxa"/>
            <w:gridSpan w:val="8"/>
            <w:tcBorders>
              <w:top w:val="single" w:color="auto" w:sz="4" w:space="0"/>
              <w:left w:val="single" w:color="auto" w:sz="4" w:space="0"/>
              <w:bottom w:val="single" w:color="auto" w:sz="4" w:space="0"/>
              <w:right w:val="single" w:color="auto" w:sz="4" w:space="0"/>
            </w:tcBorders>
          </w:tcPr>
          <w:p w14:paraId="6A7B190E">
            <w:pPr>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二、商务条款</w:t>
            </w:r>
          </w:p>
        </w:tc>
      </w:tr>
      <w:tr w14:paraId="3B0FB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10121" w:type="dxa"/>
            <w:gridSpan w:val="8"/>
            <w:tcBorders>
              <w:top w:val="single" w:color="auto" w:sz="4" w:space="0"/>
              <w:left w:val="single" w:color="auto" w:sz="4" w:space="0"/>
              <w:bottom w:val="single" w:color="auto" w:sz="4" w:space="0"/>
              <w:right w:val="single" w:color="auto" w:sz="4" w:space="0"/>
            </w:tcBorders>
          </w:tcPr>
          <w:p w14:paraId="4FA22759">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 w:val="22"/>
                <w:szCs w:val="22"/>
                <w:highlight w:val="none"/>
              </w:rPr>
              <w:t>▲</w:t>
            </w:r>
            <w:r>
              <w:rPr>
                <w:rFonts w:hint="eastAsia" w:asciiTheme="minorEastAsia" w:hAnsiTheme="minorEastAsia" w:eastAsiaTheme="minorEastAsia" w:cstheme="minorEastAsia"/>
                <w:color w:val="auto"/>
                <w:szCs w:val="21"/>
                <w:highlight w:val="none"/>
              </w:rPr>
              <w:t>一、合同签订期：自成交通知书发出之日起25日内。</w:t>
            </w:r>
          </w:p>
          <w:p w14:paraId="1ACC666A">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▲二、服务期限：自合同签订之日起至</w:t>
            </w:r>
            <w:r>
              <w:rPr>
                <w:rFonts w:hint="eastAsia" w:asciiTheme="minorEastAsia" w:hAnsiTheme="minorEastAsia" w:eastAsiaTheme="minorEastAsia" w:cstheme="minorEastAsia"/>
                <w:color w:val="auto"/>
                <w:szCs w:val="21"/>
                <w:highlight w:val="none"/>
                <w:lang w:val="en-US" w:eastAsia="zh-CN"/>
              </w:rPr>
              <w:t>2026年1月20日完成</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rPr>
              <w:tab/>
            </w:r>
          </w:p>
          <w:p w14:paraId="2E81A542">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三、提交服务地点：广西</w:t>
            </w:r>
            <w:r>
              <w:rPr>
                <w:rFonts w:hint="eastAsia" w:asciiTheme="minorEastAsia" w:hAnsiTheme="minorEastAsia" w:eastAsiaTheme="minorEastAsia" w:cstheme="minorEastAsia"/>
                <w:color w:val="auto"/>
                <w:szCs w:val="21"/>
                <w:highlight w:val="none"/>
                <w:lang w:eastAsia="zh-CN"/>
              </w:rPr>
              <w:t>柳州市柳南区</w:t>
            </w:r>
            <w:r>
              <w:rPr>
                <w:rFonts w:hint="eastAsia" w:asciiTheme="minorEastAsia" w:hAnsiTheme="minorEastAsia" w:eastAsiaTheme="minorEastAsia" w:cstheme="minorEastAsia"/>
                <w:color w:val="auto"/>
                <w:szCs w:val="21"/>
                <w:highlight w:val="none"/>
              </w:rPr>
              <w:t>采购人指定地点。</w:t>
            </w:r>
          </w:p>
          <w:p w14:paraId="3EADAA05">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四、服务要求</w:t>
            </w:r>
          </w:p>
          <w:p w14:paraId="276061E0">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▲1、质量保证期：服务期内。</w:t>
            </w:r>
          </w:p>
          <w:p w14:paraId="3797A2F8">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▲2、处理问题响应时间：接到采购人处理问题通知后3小时内到达采购人指定现场。</w:t>
            </w:r>
          </w:p>
          <w:p w14:paraId="4F53E0B4">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3、其他：根据实际具体情况提供相应的服务措施</w:t>
            </w:r>
          </w:p>
          <w:p w14:paraId="5FE046B6">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五、其他要求：</w:t>
            </w:r>
          </w:p>
          <w:p w14:paraId="3A058E7B">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▲1、报价必须含以下部分，包括：</w:t>
            </w:r>
          </w:p>
          <w:p w14:paraId="0237E0C6">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（1）服务的价格；</w:t>
            </w:r>
          </w:p>
          <w:p w14:paraId="63359ACE">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（2）人工工资及人员加班等费用；</w:t>
            </w:r>
          </w:p>
          <w:p w14:paraId="1A80C14E">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（3）必要的保险费用和各项税金;</w:t>
            </w:r>
          </w:p>
          <w:p w14:paraId="58849976">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（4）其他如运输、装卸、安装、调试等费用；  </w:t>
            </w:r>
          </w:p>
          <w:p w14:paraId="4B75145C">
            <w:pPr>
              <w:spacing w:line="360" w:lineRule="auto"/>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szCs w:val="21"/>
                <w:highlight w:val="none"/>
                <w:lang w:val="en-US" w:eastAsia="zh-CN"/>
              </w:rPr>
              <w:t>六</w:t>
            </w:r>
            <w:r>
              <w:rPr>
                <w:rFonts w:hint="eastAsia" w:asciiTheme="minorEastAsia" w:hAnsiTheme="minorEastAsia" w:eastAsiaTheme="minorEastAsia" w:cstheme="minorEastAsia"/>
                <w:color w:val="auto"/>
                <w:szCs w:val="21"/>
                <w:highlight w:val="none"/>
              </w:rPr>
              <w:t>、付款方式：</w:t>
            </w:r>
          </w:p>
          <w:p w14:paraId="0927744B">
            <w:pPr>
              <w:spacing w:line="360" w:lineRule="auto"/>
              <w:jc w:val="left"/>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1、财政性资金按财政国库集中支付规定办理。(实际付款时间以财政资金到账为准)。</w:t>
            </w:r>
          </w:p>
          <w:p w14:paraId="720032AF">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2、成交供应商按要求完成全部工作，经采购人验收合格后，成交供应商按采购人要求提供正式发票和结算材料申请支付合同款。采购人自接到成交供应商正式发票和结算材料之日起 15日内，向财政申请支付资金，待财政审批通过后，在 10个工作日内由采购人按规定程序向成交供应商支付所有合同款。</w:t>
            </w:r>
          </w:p>
          <w:p w14:paraId="0CA55638">
            <w:pPr>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七</w:t>
            </w:r>
            <w:r>
              <w:rPr>
                <w:rFonts w:hint="eastAsia" w:asciiTheme="minorEastAsia" w:hAnsiTheme="minorEastAsia" w:eastAsiaTheme="minorEastAsia" w:cstheme="minorEastAsia"/>
                <w:color w:val="auto"/>
                <w:szCs w:val="21"/>
                <w:highlight w:val="none"/>
              </w:rPr>
              <w:t>、验收标准</w:t>
            </w:r>
          </w:p>
          <w:p w14:paraId="3DE95286">
            <w:pPr>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根据采购人单位内部政府采购履约管理相关规定进行验收，供应商按采购人要求提供相关验收材料以证明已按照该项目政府采购合同完成履约，所提供的验收材料包括但不限于履约时间、地点、服务内容、数量、用户使用报告等。</w:t>
            </w:r>
          </w:p>
        </w:tc>
      </w:tr>
      <w:tr w14:paraId="3CF5D8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vAlign w:val="center"/>
          </w:tcPr>
          <w:p w14:paraId="63F8C591">
            <w:pPr>
              <w:spacing w:line="440" w:lineRule="exact"/>
              <w:jc w:val="center"/>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kern w:val="0"/>
                <w:szCs w:val="21"/>
                <w:highlight w:val="none"/>
              </w:rPr>
              <w:t>需执行的国家相关标准、行业标准、地方标准或者其他标准、规范</w:t>
            </w:r>
          </w:p>
        </w:tc>
        <w:tc>
          <w:tcPr>
            <w:tcW w:w="7808" w:type="dxa"/>
            <w:gridSpan w:val="5"/>
            <w:tcBorders>
              <w:top w:val="single" w:color="auto" w:sz="4" w:space="0"/>
              <w:left w:val="single" w:color="auto" w:sz="4" w:space="0"/>
              <w:bottom w:val="single" w:color="auto" w:sz="4" w:space="0"/>
              <w:right w:val="single" w:color="auto" w:sz="4" w:space="0"/>
            </w:tcBorders>
            <w:vAlign w:val="center"/>
          </w:tcPr>
          <w:p w14:paraId="59C02FC7">
            <w:pPr>
              <w:spacing w:line="4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本项目如有国家相关标准、行业标准、地方标准或者其他标准、规范的，应执行相应的标准、规范。如具体采购需求与标准、规范不一致的，高于标准、规范的按具体采购需求执行，低于标准、规范的按标准、规范执行。</w:t>
            </w:r>
          </w:p>
        </w:tc>
      </w:tr>
      <w:tr w14:paraId="523D6E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bottom w:val="single" w:color="auto" w:sz="4" w:space="0"/>
              <w:right w:val="single" w:color="auto" w:sz="4" w:space="0"/>
            </w:tcBorders>
            <w:vAlign w:val="center"/>
          </w:tcPr>
          <w:p w14:paraId="3E8F2089">
            <w:pPr>
              <w:spacing w:line="4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其他要求</w:t>
            </w:r>
          </w:p>
        </w:tc>
        <w:tc>
          <w:tcPr>
            <w:tcW w:w="7808" w:type="dxa"/>
            <w:gridSpan w:val="5"/>
            <w:tcBorders>
              <w:top w:val="single" w:color="auto" w:sz="4" w:space="0"/>
              <w:left w:val="single" w:color="auto" w:sz="4" w:space="0"/>
              <w:bottom w:val="single" w:color="auto" w:sz="4" w:space="0"/>
            </w:tcBorders>
            <w:vAlign w:val="center"/>
          </w:tcPr>
          <w:p w14:paraId="13E002F6">
            <w:pPr>
              <w:spacing w:line="4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1.竞标报价：本次报价须为人民币总价报价。竞标报价已包含完成本项目所有费用和各项税、费、劳务、设备、交通等所有费用的总和。</w:t>
            </w:r>
          </w:p>
          <w:p w14:paraId="13DE4D05">
            <w:pPr>
              <w:spacing w:line="4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要求供应商提供与项目相关的所有行为活动、资料文件、成果不涉及任何法律纠纷，采购人在使用供应商提供的服务时免受第三方提出的侵犯其专利权或知识产权或其他相关的起诉。如果第三方提出侵权指控，成交供应商必须承担由此产生的一切法律责任和费用。</w:t>
            </w:r>
          </w:p>
        </w:tc>
      </w:tr>
    </w:tbl>
    <w:p w14:paraId="19C0C74D">
      <w:pPr>
        <w:pStyle w:val="7"/>
        <w:spacing w:line="360" w:lineRule="exact"/>
        <w:ind w:firstLine="420" w:firstLineChars="200"/>
        <w:rPr>
          <w:rFonts w:ascii="宋体" w:hAnsi="宋体" w:cs="宋体"/>
          <w:color w:val="auto"/>
          <w:szCs w:val="21"/>
          <w:highlight w:val="none"/>
        </w:rPr>
      </w:pPr>
    </w:p>
    <w:p w14:paraId="13AA87B4">
      <w:pPr>
        <w:widowControl/>
        <w:spacing w:line="360" w:lineRule="exact"/>
        <w:jc w:val="left"/>
        <w:rPr>
          <w:rFonts w:ascii="宋体" w:hAnsi="宋体" w:cs="宋体"/>
          <w:b/>
          <w:bCs/>
          <w:color w:val="auto"/>
          <w:szCs w:val="21"/>
          <w:highlight w:val="none"/>
        </w:rPr>
        <w:sectPr>
          <w:footerReference r:id="rId5" w:type="default"/>
          <w:pgSz w:w="11910" w:h="16840"/>
          <w:pgMar w:top="1134" w:right="1134" w:bottom="1134" w:left="1134" w:header="720" w:footer="720" w:gutter="0"/>
          <w:cols w:space="720" w:num="1"/>
        </w:sectPr>
      </w:pPr>
    </w:p>
    <w:p w14:paraId="1024B6BF">
      <w:pPr>
        <w:pStyle w:val="13"/>
        <w:jc w:val="left"/>
        <w:rPr>
          <w:rFonts w:hAnsi="宋体" w:cs="宋体"/>
          <w:color w:val="auto"/>
          <w:sz w:val="32"/>
          <w:szCs w:val="32"/>
          <w:highlight w:val="none"/>
        </w:rPr>
      </w:pPr>
      <w:r>
        <w:rPr>
          <w:rFonts w:hint="eastAsia" w:hAnsi="宋体" w:cs="宋体"/>
          <w:color w:val="auto"/>
          <w:sz w:val="32"/>
          <w:szCs w:val="32"/>
          <w:highlight w:val="none"/>
        </w:rPr>
        <w:t>附件：</w:t>
      </w:r>
    </w:p>
    <w:p w14:paraId="6B837342">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2"/>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70152FC6">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2CE99BD2">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190B900C">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6BA1DE25">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3BD41DB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5384BB1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260A3161">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EB1F489">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77D6C17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04C8692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7774B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684F13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4526263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6393F8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F5BA3D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FF0D0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12A396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8D313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4A13BB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787CF0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6C2696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AFAC6D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9A9868A">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79B13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33F7F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5F83F0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3F95C3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6F7D0A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374835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1AB161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4B7C924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5059BA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331C71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67AF7A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51F29C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5DC88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07DF515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D3F20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9BEC4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681B0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785D463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2D5A8C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103F59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8736FD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7F9691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E459D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FBC908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6001C5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3EFB7D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79EC9EC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1FF1F8FA">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0E9551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272AED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4A9891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26FD89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67A32C6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6B5A21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593125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7632ED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AD29C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CD2FB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6516F4E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3CBE4B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2901F8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BB6D0D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F77F7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84C45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1251C0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57B1FA3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61D8BB2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14E9CD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7E167AD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3F74AE6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A5292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CC4B19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30DD47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3409A6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126404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FE2D6F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C5CAD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A711D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07400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1D365A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49377F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7D19449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37C089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2862FA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81F93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E5AFFC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341312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5AC2C5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F3B89C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D683DBA">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314D4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12240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A0312D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42F7C9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36FB3C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2D80F5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A22577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6282297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67DFE7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A9810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6C075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30720FE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4575AC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5D260D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2D8F9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8E20FB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380BCA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2CD29B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26A649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70BDE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642608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2B7E0BE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D9ACC1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693A8C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79BDC2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FD26F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DD444A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D69C18D">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4D3314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BB914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65F4BE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50F05B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2FF6E5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CAF613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35A9B7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060B64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E2998C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CD6D5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78B618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7CCC17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13BC4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F309C3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6E50C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C21FD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EFA00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67E4FEC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571023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26A8A2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CE9657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70E6C1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F9C1BF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2E968D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4F67A3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5FCE85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873BA8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C42E29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CFCA9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3F3252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1E4072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63F43F4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2C2CA9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F40896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AC8E794">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2868D4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8A3CA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E96F1D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1FC92E8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40A03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3470A0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9E3AAD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6E1D574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6A993C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29755F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62C9DD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754C82E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3CE17E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75858E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03567B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7C3BD2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B3BD4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6165B4C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15D47D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5828446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4775A32">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1CC1E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EB0B7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C6DD3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1C49CC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563206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70028DE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BD54FD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616450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062F33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F18FD5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0CBBB83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1896E60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695B5C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D0AB315">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E84F0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D0321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C2AC97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307F5F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218FD97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2E77F79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6BFC3E">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41B8CC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97761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23ED508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237F03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70824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272929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B61CA52">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19B98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493C625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C9465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54073E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34FDAA1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D95D58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006D7B3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031D1C8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EDCBB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4FF237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0B01345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84156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82C4E97">
      <w:pPr>
        <w:spacing w:line="560" w:lineRule="exact"/>
        <w:ind w:firstLine="525" w:firstLineChars="250"/>
        <w:rPr>
          <w:rFonts w:ascii="宋体" w:hAnsi="宋体" w:cs="宋体"/>
          <w:color w:val="auto"/>
          <w:kern w:val="0"/>
          <w:sz w:val="20"/>
          <w:szCs w:val="21"/>
          <w:highlight w:val="none"/>
        </w:rPr>
        <w:sectPr>
          <w:pgSz w:w="11906" w:h="16838"/>
          <w:pgMar w:top="1134" w:right="1134" w:bottom="1134" w:left="1134" w:header="720" w:footer="720" w:gutter="0"/>
          <w:cols w:space="720" w:num="1"/>
          <w:docGrid w:type="lines" w:linePitch="331" w:charSpace="0"/>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66CFCE72">
      <w:pPr>
        <w:pStyle w:val="2"/>
        <w:jc w:val="center"/>
        <w:rPr>
          <w:rFonts w:ascii="宋体" w:hAnsi="宋体" w:cs="宋体"/>
          <w:color w:val="auto"/>
          <w:highlight w:val="none"/>
        </w:rPr>
      </w:pPr>
      <w:bookmarkStart w:id="38" w:name="_Toc32550"/>
      <w:r>
        <w:rPr>
          <w:rFonts w:hint="eastAsia" w:ascii="宋体" w:hAnsi="宋体" w:cs="宋体"/>
          <w:bCs w:val="0"/>
          <w:color w:val="auto"/>
          <w:sz w:val="32"/>
          <w:szCs w:val="32"/>
          <w:highlight w:val="none"/>
        </w:rPr>
        <w:t>第三章 供应商须知</w:t>
      </w:r>
      <w:bookmarkEnd w:id="38"/>
    </w:p>
    <w:p w14:paraId="4D2FD237">
      <w:pPr>
        <w:pStyle w:val="3"/>
        <w:jc w:val="center"/>
        <w:rPr>
          <w:rFonts w:ascii="宋体" w:hAnsi="宋体" w:cs="宋体"/>
          <w:b w:val="0"/>
          <w:color w:val="auto"/>
          <w:highlight w:val="none"/>
        </w:rPr>
      </w:pPr>
      <w:bookmarkStart w:id="39" w:name="_Toc28882"/>
      <w:r>
        <w:rPr>
          <w:rFonts w:hint="eastAsia" w:ascii="宋体" w:hAnsi="宋体" w:cs="宋体"/>
          <w:b w:val="0"/>
          <w:color w:val="auto"/>
          <w:highlight w:val="none"/>
        </w:rPr>
        <w:t>第一节 供应商须知前附表</w:t>
      </w:r>
      <w:bookmarkEnd w:id="39"/>
    </w:p>
    <w:p w14:paraId="3EA069EA">
      <w:pPr>
        <w:spacing w:line="400" w:lineRule="exact"/>
        <w:jc w:val="center"/>
        <w:rPr>
          <w:rFonts w:ascii="宋体" w:hAnsi="宋体" w:cs="宋体"/>
          <w:b/>
          <w:color w:val="auto"/>
          <w:sz w:val="32"/>
          <w:szCs w:val="32"/>
          <w:highlight w:val="none"/>
        </w:rPr>
      </w:pPr>
    </w:p>
    <w:tbl>
      <w:tblPr>
        <w:tblStyle w:val="22"/>
        <w:tblW w:w="100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5"/>
        <w:gridCol w:w="2255"/>
        <w:gridCol w:w="7031"/>
      </w:tblGrid>
      <w:tr w14:paraId="67BA8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725" w:type="dxa"/>
            <w:tcBorders>
              <w:top w:val="single" w:color="000000" w:sz="4" w:space="0"/>
              <w:left w:val="single" w:color="000000" w:sz="4" w:space="0"/>
              <w:bottom w:val="single" w:color="000000" w:sz="4" w:space="0"/>
              <w:right w:val="single" w:color="000000" w:sz="4" w:space="0"/>
            </w:tcBorders>
          </w:tcPr>
          <w:p w14:paraId="2B0BF8FF">
            <w:pPr>
              <w:spacing w:line="46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255" w:type="dxa"/>
            <w:tcBorders>
              <w:top w:val="single" w:color="000000" w:sz="4" w:space="0"/>
              <w:left w:val="single" w:color="000000" w:sz="4" w:space="0"/>
              <w:bottom w:val="single" w:color="000000" w:sz="4" w:space="0"/>
              <w:right w:val="single" w:color="000000" w:sz="4" w:space="0"/>
            </w:tcBorders>
            <w:vAlign w:val="center"/>
          </w:tcPr>
          <w:p w14:paraId="055C10F4">
            <w:pPr>
              <w:spacing w:line="460" w:lineRule="exact"/>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7031" w:type="dxa"/>
            <w:tcBorders>
              <w:top w:val="single" w:color="000000" w:sz="4" w:space="0"/>
              <w:left w:val="single" w:color="000000" w:sz="4" w:space="0"/>
              <w:bottom w:val="single" w:color="000000" w:sz="4" w:space="0"/>
              <w:right w:val="single" w:color="000000" w:sz="4" w:space="0"/>
            </w:tcBorders>
          </w:tcPr>
          <w:p w14:paraId="38030A9A">
            <w:pPr>
              <w:spacing w:line="460" w:lineRule="exact"/>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5AA74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98CF650">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3.1</w:t>
            </w:r>
          </w:p>
        </w:tc>
        <w:tc>
          <w:tcPr>
            <w:tcW w:w="2255" w:type="dxa"/>
            <w:tcBorders>
              <w:top w:val="single" w:color="000000" w:sz="4" w:space="0"/>
              <w:left w:val="single" w:color="000000" w:sz="4" w:space="0"/>
              <w:bottom w:val="single" w:color="000000" w:sz="4" w:space="0"/>
              <w:right w:val="single" w:color="000000" w:sz="4" w:space="0"/>
            </w:tcBorders>
            <w:vAlign w:val="center"/>
          </w:tcPr>
          <w:p w14:paraId="2FD24670">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7031" w:type="dxa"/>
            <w:tcBorders>
              <w:top w:val="single" w:color="000000" w:sz="4" w:space="0"/>
              <w:left w:val="single" w:color="000000" w:sz="4" w:space="0"/>
              <w:bottom w:val="single" w:color="000000" w:sz="4" w:space="0"/>
              <w:right w:val="single" w:color="000000" w:sz="4" w:space="0"/>
            </w:tcBorders>
          </w:tcPr>
          <w:p w14:paraId="30E4F567">
            <w:pPr>
              <w:spacing w:line="460" w:lineRule="exact"/>
              <w:rPr>
                <w:rFonts w:ascii="宋体" w:hAnsi="宋体" w:cs="宋体"/>
                <w:color w:val="auto"/>
                <w:szCs w:val="21"/>
                <w:highlight w:val="none"/>
              </w:rPr>
            </w:pPr>
            <w:r>
              <w:rPr>
                <w:rFonts w:hint="eastAsia" w:ascii="宋体" w:hAnsi="宋体" w:cs="宋体"/>
                <w:color w:val="auto"/>
                <w:szCs w:val="21"/>
                <w:highlight w:val="none"/>
              </w:rPr>
              <w:t>详见公告。</w:t>
            </w:r>
          </w:p>
        </w:tc>
      </w:tr>
      <w:tr w14:paraId="7BB6C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F097573">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5.1</w:t>
            </w:r>
          </w:p>
        </w:tc>
        <w:tc>
          <w:tcPr>
            <w:tcW w:w="2255" w:type="dxa"/>
            <w:tcBorders>
              <w:top w:val="single" w:color="000000" w:sz="4" w:space="0"/>
              <w:left w:val="single" w:color="000000" w:sz="4" w:space="0"/>
              <w:bottom w:val="single" w:color="000000" w:sz="4" w:space="0"/>
              <w:right w:val="single" w:color="000000" w:sz="4" w:space="0"/>
            </w:tcBorders>
            <w:vAlign w:val="center"/>
          </w:tcPr>
          <w:p w14:paraId="08EB9CD7">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7031" w:type="dxa"/>
            <w:tcBorders>
              <w:top w:val="single" w:color="000000" w:sz="4" w:space="0"/>
              <w:left w:val="single" w:color="000000" w:sz="4" w:space="0"/>
              <w:bottom w:val="single" w:color="000000" w:sz="4" w:space="0"/>
              <w:right w:val="single" w:color="000000" w:sz="4" w:space="0"/>
            </w:tcBorders>
            <w:vAlign w:val="center"/>
          </w:tcPr>
          <w:p w14:paraId="51EC9256">
            <w:pPr>
              <w:spacing w:line="460" w:lineRule="exact"/>
              <w:rPr>
                <w:rFonts w:ascii="宋体" w:hAnsi="宋体" w:cs="宋体"/>
                <w:color w:val="auto"/>
                <w:szCs w:val="21"/>
                <w:highlight w:val="none"/>
              </w:rPr>
            </w:pPr>
            <w:r>
              <w:rPr>
                <w:rFonts w:hint="eastAsia" w:ascii="宋体" w:hAnsi="宋体" w:cs="宋体"/>
                <w:color w:val="auto"/>
                <w:szCs w:val="21"/>
                <w:highlight w:val="none"/>
              </w:rPr>
              <w:t>详见公告。</w:t>
            </w:r>
          </w:p>
        </w:tc>
      </w:tr>
      <w:tr w14:paraId="734BD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E6A9D84">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5.2</w:t>
            </w:r>
          </w:p>
        </w:tc>
        <w:tc>
          <w:tcPr>
            <w:tcW w:w="2255" w:type="dxa"/>
            <w:tcBorders>
              <w:top w:val="single" w:color="000000" w:sz="4" w:space="0"/>
              <w:left w:val="single" w:color="000000" w:sz="4" w:space="0"/>
              <w:bottom w:val="single" w:color="000000" w:sz="4" w:space="0"/>
              <w:right w:val="single" w:color="000000" w:sz="4" w:space="0"/>
            </w:tcBorders>
            <w:vAlign w:val="center"/>
          </w:tcPr>
          <w:p w14:paraId="4B29AB64">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18A0FE63">
            <w:pPr>
              <w:spacing w:line="460" w:lineRule="exact"/>
              <w:rPr>
                <w:rFonts w:ascii="宋体" w:hAnsi="宋体" w:cs="宋体"/>
                <w:color w:val="auto"/>
                <w:szCs w:val="21"/>
                <w:highlight w:val="none"/>
              </w:rPr>
            </w:pPr>
            <w:r>
              <w:rPr>
                <w:rFonts w:hint="eastAsia" w:ascii="宋体" w:hAnsi="宋体" w:cs="宋体"/>
                <w:color w:val="auto"/>
                <w:szCs w:val="21"/>
                <w:highlight w:val="none"/>
              </w:rPr>
              <w:t>本项目不接受联合体竞标</w:t>
            </w:r>
          </w:p>
        </w:tc>
      </w:tr>
      <w:tr w14:paraId="4DFD0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F1FAB30">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6.1</w:t>
            </w:r>
          </w:p>
        </w:tc>
        <w:tc>
          <w:tcPr>
            <w:tcW w:w="2255" w:type="dxa"/>
            <w:tcBorders>
              <w:top w:val="single" w:color="000000" w:sz="4" w:space="0"/>
              <w:left w:val="single" w:color="000000" w:sz="4" w:space="0"/>
              <w:bottom w:val="single" w:color="000000" w:sz="4" w:space="0"/>
              <w:right w:val="single" w:color="000000" w:sz="4" w:space="0"/>
            </w:tcBorders>
            <w:vAlign w:val="center"/>
          </w:tcPr>
          <w:p w14:paraId="3CF72661">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7031" w:type="dxa"/>
            <w:tcBorders>
              <w:top w:val="single" w:color="000000" w:sz="4" w:space="0"/>
              <w:left w:val="single" w:color="000000" w:sz="4" w:space="0"/>
              <w:bottom w:val="single" w:color="000000" w:sz="4" w:space="0"/>
              <w:right w:val="single" w:color="000000" w:sz="4" w:space="0"/>
            </w:tcBorders>
            <w:vAlign w:val="center"/>
          </w:tcPr>
          <w:p w14:paraId="70883E30">
            <w:pPr>
              <w:pStyle w:val="7"/>
              <w:spacing w:line="4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35C6A74E">
            <w:pPr>
              <w:pStyle w:val="7"/>
              <w:spacing w:line="4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210D3C85">
            <w:pPr>
              <w:pStyle w:val="7"/>
              <w:spacing w:line="460" w:lineRule="exact"/>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                   。</w:t>
            </w:r>
          </w:p>
          <w:p w14:paraId="13D78459">
            <w:pPr>
              <w:pStyle w:val="7"/>
              <w:spacing w:line="460" w:lineRule="exact"/>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                          。</w:t>
            </w:r>
          </w:p>
        </w:tc>
      </w:tr>
      <w:tr w14:paraId="3BA46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048215B">
            <w:pPr>
              <w:spacing w:line="46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255" w:type="dxa"/>
            <w:tcBorders>
              <w:top w:val="single" w:color="000000" w:sz="4" w:space="0"/>
              <w:left w:val="single" w:color="000000" w:sz="4" w:space="0"/>
              <w:bottom w:val="single" w:color="000000" w:sz="4" w:space="0"/>
              <w:right w:val="single" w:color="000000" w:sz="4" w:space="0"/>
            </w:tcBorders>
            <w:vAlign w:val="center"/>
          </w:tcPr>
          <w:p w14:paraId="6A344598">
            <w:pPr>
              <w:spacing w:line="46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7031" w:type="dxa"/>
            <w:tcBorders>
              <w:top w:val="single" w:color="000000" w:sz="4" w:space="0"/>
              <w:left w:val="single" w:color="000000" w:sz="4" w:space="0"/>
              <w:bottom w:val="single" w:color="000000" w:sz="4" w:space="0"/>
              <w:right w:val="single" w:color="000000" w:sz="4" w:space="0"/>
            </w:tcBorders>
            <w:vAlign w:val="center"/>
          </w:tcPr>
          <w:p w14:paraId="725ED87F">
            <w:pPr>
              <w:spacing w:line="460" w:lineRule="exact"/>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7D5D7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D1686C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255" w:type="dxa"/>
            <w:tcBorders>
              <w:top w:val="single" w:color="000000" w:sz="4" w:space="0"/>
              <w:left w:val="single" w:color="000000" w:sz="4" w:space="0"/>
              <w:bottom w:val="single" w:color="000000" w:sz="4" w:space="0"/>
              <w:right w:val="single" w:color="000000" w:sz="4" w:space="0"/>
            </w:tcBorders>
            <w:vAlign w:val="center"/>
          </w:tcPr>
          <w:p w14:paraId="543E70CA">
            <w:pPr>
              <w:snapToGrid w:val="0"/>
              <w:spacing w:line="460" w:lineRule="exact"/>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7A79DB0F">
            <w:pPr>
              <w:spacing w:line="460" w:lineRule="exact"/>
              <w:jc w:val="center"/>
              <w:rPr>
                <w:rFonts w:ascii="宋体" w:hAnsi="宋体" w:cs="宋体"/>
                <w:color w:val="auto"/>
                <w:szCs w:val="21"/>
                <w:highlight w:val="none"/>
              </w:rPr>
            </w:pPr>
          </w:p>
        </w:tc>
        <w:tc>
          <w:tcPr>
            <w:tcW w:w="7031" w:type="dxa"/>
            <w:tcBorders>
              <w:top w:val="single" w:color="000000" w:sz="4" w:space="0"/>
              <w:left w:val="single" w:color="000000" w:sz="4" w:space="0"/>
              <w:bottom w:val="single" w:color="000000" w:sz="4" w:space="0"/>
              <w:right w:val="single" w:color="000000" w:sz="4" w:space="0"/>
            </w:tcBorders>
            <w:vAlign w:val="center"/>
          </w:tcPr>
          <w:p w14:paraId="2FD5BAF2">
            <w:pPr>
              <w:pStyle w:val="7"/>
              <w:spacing w:line="460" w:lineRule="exact"/>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30B578A">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2、政府采购供应商资格信用承诺函（格式后附）；</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529F3FE">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5822D38">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.资格声明函；（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6A50354">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中小企业声明函或者残疾人福利性单位声明函或者供应商属于监狱企业的证明材料；(</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737D8E9F">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.除磋商文件规定必须提供以外，供应商认为需要提供的其他证明材料；</w:t>
            </w:r>
          </w:p>
          <w:p w14:paraId="32D55330">
            <w:pPr>
              <w:snapToGrid w:val="0"/>
              <w:spacing w:line="460" w:lineRule="exact"/>
              <w:jc w:val="left"/>
              <w:rPr>
                <w:rFonts w:ascii="宋体" w:hAnsi="宋体" w:cs="宋体"/>
                <w:b/>
                <w:color w:val="auto"/>
                <w:szCs w:val="21"/>
                <w:highlight w:val="none"/>
              </w:rPr>
            </w:pPr>
            <w:r>
              <w:rPr>
                <w:rFonts w:hint="eastAsia" w:ascii="宋体" w:hAnsi="宋体" w:cs="宋体"/>
                <w:b/>
                <w:color w:val="auto"/>
                <w:szCs w:val="21"/>
                <w:highlight w:val="none"/>
              </w:rPr>
              <w:t>注：</w:t>
            </w:r>
          </w:p>
          <w:p w14:paraId="3CE521CB">
            <w:pPr>
              <w:snapToGrid w:val="0"/>
              <w:spacing w:line="46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3D4E3BEB">
            <w:pPr>
              <w:pStyle w:val="7"/>
              <w:spacing w:line="46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2.联合体竞标时，第1-5项资格证明文件联合体各方均必须分别提供，联合体各方分别盖章和签字，否则响应文件按无效响应处理。</w:t>
            </w:r>
          </w:p>
        </w:tc>
      </w:tr>
      <w:tr w14:paraId="05590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04DEC262">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255" w:type="dxa"/>
            <w:tcBorders>
              <w:top w:val="single" w:color="000000" w:sz="4" w:space="0"/>
              <w:left w:val="single" w:color="000000" w:sz="4" w:space="0"/>
              <w:bottom w:val="single" w:color="000000" w:sz="4" w:space="0"/>
              <w:right w:val="single" w:color="000000" w:sz="4" w:space="0"/>
            </w:tcBorders>
            <w:vAlign w:val="center"/>
          </w:tcPr>
          <w:p w14:paraId="70D3D67B">
            <w:pPr>
              <w:spacing w:line="460" w:lineRule="exact"/>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7031" w:type="dxa"/>
            <w:tcBorders>
              <w:top w:val="single" w:color="000000" w:sz="4" w:space="0"/>
              <w:left w:val="single" w:color="000000" w:sz="4" w:space="0"/>
              <w:bottom w:val="single" w:color="000000" w:sz="4" w:space="0"/>
              <w:right w:val="single" w:color="000000" w:sz="4" w:space="0"/>
            </w:tcBorders>
            <w:vAlign w:val="center"/>
          </w:tcPr>
          <w:p w14:paraId="09D82552">
            <w:pPr>
              <w:spacing w:line="460" w:lineRule="exact"/>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441C7F59">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44E5AE4">
            <w:pPr>
              <w:spacing w:line="460" w:lineRule="exact"/>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1D01A357">
            <w:pPr>
              <w:spacing w:line="460" w:lineRule="exact"/>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2E3F128">
            <w:pPr>
              <w:spacing w:line="460" w:lineRule="exact"/>
              <w:rPr>
                <w:rFonts w:ascii="宋体" w:hAnsi="宋体" w:cs="宋体"/>
                <w:color w:val="auto"/>
                <w:szCs w:val="21"/>
                <w:highlight w:val="none"/>
              </w:rPr>
            </w:pPr>
            <w:r>
              <w:rPr>
                <w:rFonts w:hint="eastAsia" w:ascii="宋体" w:hAnsi="宋体" w:cs="宋体"/>
                <w:color w:val="auto"/>
                <w:szCs w:val="21"/>
                <w:highlight w:val="none"/>
              </w:rPr>
              <w:t>5.竞标人情况介绍；</w:t>
            </w:r>
          </w:p>
          <w:p w14:paraId="5DA78058">
            <w:pPr>
              <w:spacing w:line="460" w:lineRule="exact"/>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7DF3909F">
            <w:pPr>
              <w:snapToGrid w:val="0"/>
              <w:spacing w:line="460" w:lineRule="exact"/>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0400301B">
            <w:pPr>
              <w:snapToGrid w:val="0"/>
              <w:spacing w:line="460" w:lineRule="exact"/>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1.法定代表人授权委托书必须由法定代表人及委托代理人签字，并加盖供应商公章，否则响应文件按无效响应处理。</w:t>
            </w:r>
          </w:p>
          <w:p w14:paraId="16423788">
            <w:pPr>
              <w:spacing w:line="460" w:lineRule="exact"/>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5B8FF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36D122A">
            <w:pPr>
              <w:widowControl/>
              <w:spacing w:line="460" w:lineRule="exact"/>
              <w:jc w:val="left"/>
              <w:rPr>
                <w:rFonts w:ascii="宋体" w:hAnsi="宋体" w:cs="宋体"/>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4A5EA654">
            <w:pPr>
              <w:spacing w:line="460" w:lineRule="exact"/>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7031" w:type="dxa"/>
            <w:tcBorders>
              <w:top w:val="single" w:color="000000" w:sz="4" w:space="0"/>
              <w:left w:val="single" w:color="000000" w:sz="4" w:space="0"/>
              <w:bottom w:val="single" w:color="000000" w:sz="4" w:space="0"/>
              <w:right w:val="single" w:color="000000" w:sz="4" w:space="0"/>
            </w:tcBorders>
            <w:vAlign w:val="center"/>
          </w:tcPr>
          <w:p w14:paraId="2C1FD2E3">
            <w:pPr>
              <w:spacing w:line="460" w:lineRule="exact"/>
              <w:rPr>
                <w:rFonts w:ascii="宋体" w:hAnsi="宋体" w:cs="宋体"/>
                <w:color w:val="auto"/>
                <w:szCs w:val="21"/>
                <w:highlight w:val="none"/>
              </w:rPr>
            </w:pPr>
            <w:r>
              <w:rPr>
                <w:rFonts w:hint="eastAsia" w:ascii="宋体" w:hAnsi="宋体" w:cs="宋体"/>
                <w:color w:val="auto"/>
                <w:szCs w:val="21"/>
                <w:highlight w:val="none"/>
              </w:rPr>
              <w:t>1.服务需求偏离表；（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BEA174B">
            <w:pPr>
              <w:spacing w:line="460" w:lineRule="exact"/>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kern w:val="0"/>
                <w:szCs w:val="21"/>
                <w:highlight w:val="none"/>
              </w:rPr>
              <w:t>项目实施方案</w:t>
            </w:r>
            <w:r>
              <w:rPr>
                <w:rFonts w:hint="eastAsia" w:ascii="宋体" w:hAnsi="宋体" w:cs="宋体"/>
                <w:color w:val="auto"/>
                <w:szCs w:val="21"/>
                <w:highlight w:val="none"/>
              </w:rPr>
              <w:t>；</w:t>
            </w:r>
          </w:p>
          <w:p w14:paraId="3E8C875D">
            <w:pPr>
              <w:spacing w:line="460" w:lineRule="exact"/>
              <w:rPr>
                <w:rFonts w:ascii="宋体" w:hAnsi="宋体" w:cs="宋体"/>
                <w:b/>
                <w:bCs/>
                <w:color w:val="auto"/>
                <w:szCs w:val="21"/>
                <w:highlight w:val="none"/>
              </w:rPr>
            </w:pPr>
            <w:r>
              <w:rPr>
                <w:rFonts w:hint="eastAsia" w:ascii="宋体" w:hAnsi="宋体" w:cs="宋体"/>
                <w:color w:val="auto"/>
                <w:szCs w:val="21"/>
                <w:highlight w:val="none"/>
              </w:rPr>
              <w:t>3.突发应急方案；</w:t>
            </w:r>
          </w:p>
          <w:p w14:paraId="3031E2F0">
            <w:pPr>
              <w:spacing w:line="460" w:lineRule="exact"/>
              <w:rPr>
                <w:rFonts w:ascii="宋体" w:hAnsi="宋体" w:cs="宋体"/>
                <w:b/>
                <w:bCs/>
                <w:color w:val="auto"/>
                <w:szCs w:val="21"/>
                <w:highlight w:val="none"/>
              </w:rPr>
            </w:pPr>
            <w:r>
              <w:rPr>
                <w:rFonts w:hint="eastAsia" w:ascii="宋体" w:hAnsi="宋体" w:cs="宋体"/>
                <w:color w:val="auto"/>
                <w:szCs w:val="21"/>
                <w:highlight w:val="none"/>
              </w:rPr>
              <w:t>4.项目实施人员一览表；</w:t>
            </w:r>
            <w:r>
              <w:rPr>
                <w:rFonts w:hint="eastAsia" w:ascii="宋体" w:hAnsi="宋体" w:cs="宋体"/>
                <w:b/>
                <w:bCs/>
                <w:color w:val="auto"/>
                <w:szCs w:val="21"/>
                <w:highlight w:val="none"/>
              </w:rPr>
              <w:t xml:space="preserve"> </w:t>
            </w:r>
          </w:p>
          <w:p w14:paraId="04DBD719">
            <w:pPr>
              <w:spacing w:line="460" w:lineRule="exact"/>
              <w:rPr>
                <w:rFonts w:ascii="宋体" w:hAnsi="宋体" w:cs="宋体"/>
                <w:color w:val="auto"/>
                <w:szCs w:val="21"/>
                <w:highlight w:val="none"/>
              </w:rPr>
            </w:pPr>
            <w:r>
              <w:rPr>
                <w:rFonts w:hint="eastAsia" w:ascii="宋体" w:hAnsi="宋体" w:cs="宋体"/>
                <w:color w:val="auto"/>
                <w:szCs w:val="21"/>
                <w:highlight w:val="none"/>
              </w:rPr>
              <w:t>5.对应采购需求的服务需求、商务条款提供的其他文件资料；</w:t>
            </w:r>
          </w:p>
          <w:p w14:paraId="00D79F9F">
            <w:pPr>
              <w:spacing w:line="460" w:lineRule="exact"/>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w:t>
            </w:r>
          </w:p>
          <w:p w14:paraId="6B133974">
            <w:pPr>
              <w:spacing w:line="460" w:lineRule="exact"/>
              <w:rPr>
                <w:rFonts w:ascii="宋体" w:hAnsi="宋体" w:cs="宋体"/>
                <w:color w:val="auto"/>
                <w:szCs w:val="21"/>
                <w:highlight w:val="none"/>
              </w:rPr>
            </w:pPr>
            <w:r>
              <w:rPr>
                <w:rFonts w:hint="eastAsia" w:ascii="宋体" w:hAnsi="宋体" w:cs="宋体"/>
                <w:b/>
                <w:color w:val="auto"/>
                <w:szCs w:val="21"/>
                <w:highlight w:val="none"/>
              </w:rPr>
              <w:t>注：1.以上标明“必须提供”的材料属于复印件的扫描件的，必须加盖供应商电子公章，否则响应文件按无效响应处理。</w:t>
            </w:r>
          </w:p>
        </w:tc>
      </w:tr>
      <w:tr w14:paraId="59BB0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CAF43CD">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255" w:type="dxa"/>
            <w:tcBorders>
              <w:top w:val="single" w:color="000000" w:sz="4" w:space="0"/>
              <w:left w:val="single" w:color="000000" w:sz="4" w:space="0"/>
              <w:bottom w:val="single" w:color="000000" w:sz="4" w:space="0"/>
              <w:right w:val="single" w:color="000000" w:sz="4" w:space="0"/>
            </w:tcBorders>
            <w:vAlign w:val="center"/>
          </w:tcPr>
          <w:p w14:paraId="2AC8D575">
            <w:pPr>
              <w:spacing w:line="460" w:lineRule="exact"/>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7031" w:type="dxa"/>
            <w:tcBorders>
              <w:top w:val="single" w:color="000000" w:sz="4" w:space="0"/>
              <w:left w:val="single" w:color="000000" w:sz="4" w:space="0"/>
              <w:bottom w:val="single" w:color="000000" w:sz="4" w:space="0"/>
              <w:right w:val="single" w:color="000000" w:sz="4" w:space="0"/>
            </w:tcBorders>
            <w:vAlign w:val="center"/>
          </w:tcPr>
          <w:p w14:paraId="75B1B601">
            <w:pPr>
              <w:spacing w:line="460" w:lineRule="exact"/>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3DA02FA9">
            <w:pPr>
              <w:spacing w:line="460" w:lineRule="exact"/>
              <w:rPr>
                <w:rFonts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4551446E">
            <w:pPr>
              <w:spacing w:line="460" w:lineRule="exact"/>
              <w:rPr>
                <w:rFonts w:ascii="宋体" w:hAnsi="宋体" w:cs="宋体"/>
                <w:b/>
                <w:bCs/>
                <w:color w:val="auto"/>
                <w:szCs w:val="21"/>
                <w:highlight w:val="none"/>
              </w:rPr>
            </w:pPr>
            <w:r>
              <w:rPr>
                <w:rFonts w:hint="eastAsia" w:ascii="宋体" w:hAnsi="宋体" w:cs="宋体"/>
                <w:color w:val="auto"/>
                <w:szCs w:val="21"/>
                <w:highlight w:val="none"/>
              </w:rPr>
              <w:t>3.中小企业声明函（或残疾人福利性单位声明函、属于监狱企业的证明文件）</w:t>
            </w:r>
            <w:r>
              <w:rPr>
                <w:rFonts w:hint="eastAsia" w:ascii="宋体" w:hAnsi="宋体" w:cs="宋体"/>
                <w:b/>
                <w:bCs/>
                <w:color w:val="auto"/>
                <w:szCs w:val="21"/>
                <w:highlight w:val="none"/>
              </w:rPr>
              <w:t>（必须提供，否则响应文件按无效响应处理）</w:t>
            </w:r>
            <w:r>
              <w:rPr>
                <w:rFonts w:hint="eastAsia" w:ascii="宋体" w:hAnsi="宋体" w:cs="宋体"/>
                <w:color w:val="auto"/>
                <w:szCs w:val="21"/>
                <w:highlight w:val="none"/>
              </w:rPr>
              <w:t>。</w:t>
            </w:r>
          </w:p>
        </w:tc>
      </w:tr>
      <w:tr w14:paraId="10A91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773771DB">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255" w:type="dxa"/>
            <w:tcBorders>
              <w:top w:val="single" w:color="000000" w:sz="4" w:space="0"/>
              <w:left w:val="single" w:color="000000" w:sz="4" w:space="0"/>
              <w:bottom w:val="single" w:color="000000" w:sz="4" w:space="0"/>
              <w:right w:val="single" w:color="000000" w:sz="4" w:space="0"/>
            </w:tcBorders>
            <w:vAlign w:val="center"/>
          </w:tcPr>
          <w:p w14:paraId="2517E821">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21310059">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6FE71F4F">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09175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1DACA19">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255" w:type="dxa"/>
            <w:tcBorders>
              <w:top w:val="single" w:color="000000" w:sz="4" w:space="0"/>
              <w:left w:val="single" w:color="000000" w:sz="4" w:space="0"/>
              <w:bottom w:val="single" w:color="000000" w:sz="4" w:space="0"/>
              <w:right w:val="single" w:color="000000" w:sz="4" w:space="0"/>
            </w:tcBorders>
            <w:vAlign w:val="center"/>
          </w:tcPr>
          <w:p w14:paraId="0187EEB6">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56DD767C">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54FBD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60CA7C9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255" w:type="dxa"/>
            <w:tcBorders>
              <w:top w:val="single" w:color="000000" w:sz="4" w:space="0"/>
              <w:left w:val="single" w:color="000000" w:sz="4" w:space="0"/>
              <w:bottom w:val="single" w:color="000000" w:sz="4" w:space="0"/>
              <w:right w:val="single" w:color="000000" w:sz="4" w:space="0"/>
            </w:tcBorders>
            <w:vAlign w:val="center"/>
          </w:tcPr>
          <w:p w14:paraId="531BC870">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7031" w:type="dxa"/>
            <w:tcBorders>
              <w:top w:val="single" w:color="000000" w:sz="4" w:space="0"/>
              <w:left w:val="single" w:color="000000" w:sz="4" w:space="0"/>
              <w:bottom w:val="single" w:color="000000" w:sz="4" w:space="0"/>
              <w:right w:val="single" w:color="000000" w:sz="4" w:space="0"/>
            </w:tcBorders>
            <w:vAlign w:val="center"/>
          </w:tcPr>
          <w:p w14:paraId="6BE54102">
            <w:pPr>
              <w:pStyle w:val="5"/>
              <w:numPr>
                <w:ilvl w:val="0"/>
                <w:numId w:val="0"/>
              </w:numPr>
              <w:tabs>
                <w:tab w:val="left" w:pos="720"/>
                <w:tab w:val="left" w:pos="840"/>
              </w:tabs>
              <w:snapToGrid w:val="0"/>
              <w:spacing w:line="460" w:lineRule="exact"/>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2AB03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DAC33D4">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255" w:type="dxa"/>
            <w:tcBorders>
              <w:top w:val="single" w:color="000000" w:sz="4" w:space="0"/>
              <w:left w:val="single" w:color="000000" w:sz="4" w:space="0"/>
              <w:bottom w:val="single" w:color="000000" w:sz="4" w:space="0"/>
              <w:right w:val="single" w:color="000000" w:sz="4" w:space="0"/>
            </w:tcBorders>
            <w:vAlign w:val="center"/>
          </w:tcPr>
          <w:p w14:paraId="324D3E5B">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7031" w:type="dxa"/>
            <w:tcBorders>
              <w:top w:val="single" w:color="000000" w:sz="4" w:space="0"/>
              <w:left w:val="single" w:color="000000" w:sz="4" w:space="0"/>
              <w:bottom w:val="single" w:color="000000" w:sz="4" w:space="0"/>
              <w:right w:val="single" w:color="000000" w:sz="4" w:space="0"/>
            </w:tcBorders>
            <w:vAlign w:val="center"/>
          </w:tcPr>
          <w:p w14:paraId="585E09F1">
            <w:pPr>
              <w:autoSpaceDE w:val="0"/>
              <w:autoSpaceDN w:val="0"/>
              <w:snapToGrid w:val="0"/>
              <w:spacing w:line="460" w:lineRule="exact"/>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2A661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453D832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255" w:type="dxa"/>
            <w:tcBorders>
              <w:top w:val="single" w:color="000000" w:sz="4" w:space="0"/>
              <w:left w:val="single" w:color="000000" w:sz="4" w:space="0"/>
              <w:bottom w:val="single" w:color="000000" w:sz="4" w:space="0"/>
              <w:right w:val="single" w:color="000000" w:sz="4" w:space="0"/>
            </w:tcBorders>
            <w:vAlign w:val="center"/>
          </w:tcPr>
          <w:p w14:paraId="63DE6D27">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7031" w:type="dxa"/>
            <w:tcBorders>
              <w:top w:val="single" w:color="000000" w:sz="4" w:space="0"/>
              <w:left w:val="single" w:color="000000" w:sz="4" w:space="0"/>
              <w:bottom w:val="single" w:color="000000" w:sz="4" w:space="0"/>
              <w:right w:val="single" w:color="000000" w:sz="4" w:space="0"/>
            </w:tcBorders>
            <w:vAlign w:val="center"/>
          </w:tcPr>
          <w:p w14:paraId="670E4B28">
            <w:pPr>
              <w:snapToGrid w:val="0"/>
              <w:spacing w:line="460" w:lineRule="exact"/>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52D56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2A78BF3A">
            <w:pPr>
              <w:widowControl/>
              <w:spacing w:line="460" w:lineRule="exact"/>
              <w:jc w:val="left"/>
              <w:rPr>
                <w:rFonts w:ascii="宋体" w:hAnsi="宋体" w:cs="宋体"/>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754CE30B">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7031" w:type="dxa"/>
            <w:tcBorders>
              <w:top w:val="single" w:color="000000" w:sz="4" w:space="0"/>
              <w:left w:val="single" w:color="000000" w:sz="4" w:space="0"/>
              <w:bottom w:val="single" w:color="000000" w:sz="4" w:space="0"/>
              <w:right w:val="single" w:color="000000" w:sz="4" w:space="0"/>
            </w:tcBorders>
            <w:vAlign w:val="center"/>
          </w:tcPr>
          <w:p w14:paraId="21AF0812">
            <w:pPr>
              <w:snapToGrid w:val="0"/>
              <w:spacing w:line="460" w:lineRule="exact"/>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37909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5F605B9E">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255" w:type="dxa"/>
            <w:tcBorders>
              <w:top w:val="single" w:color="000000" w:sz="4" w:space="0"/>
              <w:left w:val="single" w:color="000000" w:sz="4" w:space="0"/>
              <w:bottom w:val="single" w:color="000000" w:sz="4" w:space="0"/>
              <w:right w:val="single" w:color="000000" w:sz="4" w:space="0"/>
            </w:tcBorders>
            <w:vAlign w:val="center"/>
          </w:tcPr>
          <w:p w14:paraId="0EA7B64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7031" w:type="dxa"/>
            <w:tcBorders>
              <w:top w:val="single" w:color="000000" w:sz="4" w:space="0"/>
              <w:left w:val="single" w:color="000000" w:sz="4" w:space="0"/>
              <w:bottom w:val="single" w:color="000000" w:sz="4" w:space="0"/>
              <w:right w:val="single" w:color="000000" w:sz="4" w:space="0"/>
            </w:tcBorders>
            <w:vAlign w:val="center"/>
          </w:tcPr>
          <w:p w14:paraId="5309BC7B">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34A48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0AFE993">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21</w:t>
            </w:r>
          </w:p>
        </w:tc>
        <w:tc>
          <w:tcPr>
            <w:tcW w:w="2255" w:type="dxa"/>
            <w:tcBorders>
              <w:top w:val="single" w:color="000000" w:sz="4" w:space="0"/>
              <w:left w:val="single" w:color="000000" w:sz="4" w:space="0"/>
              <w:bottom w:val="single" w:color="000000" w:sz="4" w:space="0"/>
              <w:right w:val="single" w:color="000000" w:sz="4" w:space="0"/>
            </w:tcBorders>
            <w:vAlign w:val="center"/>
          </w:tcPr>
          <w:p w14:paraId="37A0936E">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7031" w:type="dxa"/>
            <w:tcBorders>
              <w:top w:val="single" w:color="000000" w:sz="4" w:space="0"/>
              <w:left w:val="single" w:color="000000" w:sz="4" w:space="0"/>
              <w:bottom w:val="single" w:color="000000" w:sz="4" w:space="0"/>
              <w:right w:val="single" w:color="000000" w:sz="4" w:space="0"/>
            </w:tcBorders>
            <w:vAlign w:val="center"/>
          </w:tcPr>
          <w:p w14:paraId="2644B370">
            <w:pPr>
              <w:snapToGrid w:val="0"/>
              <w:spacing w:line="460" w:lineRule="exact"/>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1B4F3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26C16E80">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255" w:type="dxa"/>
            <w:tcBorders>
              <w:top w:val="single" w:color="000000" w:sz="4" w:space="0"/>
              <w:left w:val="single" w:color="000000" w:sz="4" w:space="0"/>
              <w:bottom w:val="single" w:color="000000" w:sz="4" w:space="0"/>
              <w:right w:val="single" w:color="000000" w:sz="4" w:space="0"/>
            </w:tcBorders>
            <w:vAlign w:val="center"/>
          </w:tcPr>
          <w:p w14:paraId="65B8EA42">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7031" w:type="dxa"/>
            <w:tcBorders>
              <w:top w:val="single" w:color="000000" w:sz="4" w:space="0"/>
              <w:left w:val="single" w:color="000000" w:sz="4" w:space="0"/>
              <w:bottom w:val="single" w:color="000000" w:sz="4" w:space="0"/>
              <w:right w:val="single" w:color="000000" w:sz="4" w:space="0"/>
            </w:tcBorders>
            <w:vAlign w:val="center"/>
          </w:tcPr>
          <w:p w14:paraId="01FFC3F1">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4C0C9F7C">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73B97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8AF94D6">
            <w:pPr>
              <w:widowControl/>
              <w:spacing w:line="460" w:lineRule="exact"/>
              <w:jc w:val="left"/>
              <w:rPr>
                <w:rFonts w:ascii="宋体" w:hAnsi="宋体" w:cs="宋体"/>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12EDBCEC">
            <w:pPr>
              <w:snapToGrid w:val="0"/>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457561C8">
            <w:pPr>
              <w:spacing w:line="460" w:lineRule="exact"/>
              <w:jc w:val="center"/>
              <w:rPr>
                <w:rFonts w:ascii="宋体" w:hAnsi="宋体" w:cs="宋体"/>
                <w:color w:val="auto"/>
                <w:szCs w:val="21"/>
                <w:highlight w:val="none"/>
              </w:rPr>
            </w:pPr>
          </w:p>
        </w:tc>
        <w:tc>
          <w:tcPr>
            <w:tcW w:w="7031" w:type="dxa"/>
            <w:tcBorders>
              <w:top w:val="single" w:color="000000" w:sz="4" w:space="0"/>
              <w:left w:val="single" w:color="000000" w:sz="4" w:space="0"/>
              <w:bottom w:val="single" w:color="000000" w:sz="4" w:space="0"/>
              <w:right w:val="single" w:color="000000" w:sz="4" w:space="0"/>
            </w:tcBorders>
            <w:vAlign w:val="center"/>
          </w:tcPr>
          <w:p w14:paraId="43350A66">
            <w:pPr>
              <w:pStyle w:val="7"/>
              <w:spacing w:line="460" w:lineRule="exact"/>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64DCD59A">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□随机排序。</w:t>
            </w:r>
          </w:p>
          <w:p w14:paraId="06FB5A07">
            <w:pPr>
              <w:pStyle w:val="7"/>
              <w:spacing w:line="460" w:lineRule="exact"/>
              <w:rPr>
                <w:rFonts w:ascii="宋体" w:hAnsi="宋体" w:cs="宋体"/>
                <w:b/>
                <w:color w:val="auto"/>
                <w:szCs w:val="21"/>
                <w:highlight w:val="none"/>
              </w:rPr>
            </w:pPr>
            <w:r>
              <w:rPr>
                <w:rFonts w:hint="eastAsia" w:ascii="宋体" w:hAnsi="宋体" w:cs="宋体"/>
                <w:b/>
                <w:color w:val="auto"/>
                <w:szCs w:val="21"/>
                <w:highlight w:val="none"/>
              </w:rPr>
              <w:t>参与磋商前，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1AF1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2C88D94B">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28</w:t>
            </w:r>
          </w:p>
        </w:tc>
        <w:tc>
          <w:tcPr>
            <w:tcW w:w="2255" w:type="dxa"/>
            <w:tcBorders>
              <w:top w:val="single" w:color="000000" w:sz="4" w:space="0"/>
              <w:left w:val="single" w:color="000000" w:sz="4" w:space="0"/>
              <w:bottom w:val="single" w:color="000000" w:sz="4" w:space="0"/>
              <w:right w:val="single" w:color="000000" w:sz="4" w:space="0"/>
            </w:tcBorders>
            <w:vAlign w:val="center"/>
          </w:tcPr>
          <w:p w14:paraId="1904CC05">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7031" w:type="dxa"/>
            <w:tcBorders>
              <w:top w:val="single" w:color="000000" w:sz="4" w:space="0"/>
              <w:left w:val="single" w:color="000000" w:sz="4" w:space="0"/>
              <w:bottom w:val="single" w:color="000000" w:sz="4" w:space="0"/>
              <w:right w:val="single" w:color="000000" w:sz="4" w:space="0"/>
            </w:tcBorders>
            <w:vAlign w:val="center"/>
          </w:tcPr>
          <w:p w14:paraId="68139103">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05DCB4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4642F13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255" w:type="dxa"/>
            <w:tcBorders>
              <w:top w:val="single" w:color="000000" w:sz="4" w:space="0"/>
              <w:left w:val="single" w:color="000000" w:sz="4" w:space="0"/>
              <w:bottom w:val="single" w:color="000000" w:sz="4" w:space="0"/>
              <w:right w:val="single" w:color="000000" w:sz="4" w:space="0"/>
            </w:tcBorders>
            <w:vAlign w:val="center"/>
          </w:tcPr>
          <w:p w14:paraId="112DD4BB">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7031" w:type="dxa"/>
            <w:tcBorders>
              <w:top w:val="single" w:color="000000" w:sz="4" w:space="0"/>
              <w:left w:val="single" w:color="000000" w:sz="4" w:space="0"/>
              <w:bottom w:val="single" w:color="000000" w:sz="4" w:space="0"/>
              <w:right w:val="single" w:color="000000" w:sz="4" w:space="0"/>
            </w:tcBorders>
            <w:vAlign w:val="center"/>
          </w:tcPr>
          <w:p w14:paraId="2646D16B">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28FB1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restart"/>
            <w:tcBorders>
              <w:top w:val="single" w:color="000000" w:sz="4" w:space="0"/>
              <w:left w:val="single" w:color="000000" w:sz="4" w:space="0"/>
              <w:bottom w:val="single" w:color="000000" w:sz="4" w:space="0"/>
              <w:right w:val="single" w:color="000000" w:sz="4" w:space="0"/>
            </w:tcBorders>
            <w:vAlign w:val="center"/>
          </w:tcPr>
          <w:p w14:paraId="7EFD3A1E">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255" w:type="dxa"/>
            <w:tcBorders>
              <w:top w:val="single" w:color="000000" w:sz="4" w:space="0"/>
              <w:left w:val="single" w:color="000000" w:sz="4" w:space="0"/>
              <w:bottom w:val="single" w:color="000000" w:sz="4" w:space="0"/>
              <w:right w:val="single" w:color="000000" w:sz="4" w:space="0"/>
            </w:tcBorders>
            <w:vAlign w:val="center"/>
          </w:tcPr>
          <w:p w14:paraId="53AB9CCA">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79AAD004">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48FFC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4318AAC8">
            <w:pPr>
              <w:widowControl/>
              <w:spacing w:line="460" w:lineRule="exact"/>
              <w:jc w:val="left"/>
              <w:rPr>
                <w:rFonts w:ascii="宋体" w:hAnsi="宋体" w:cs="宋体"/>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245C886F">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0CEAD2A2">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（1）广西华进项目管理有限公司；</w:t>
            </w:r>
          </w:p>
          <w:p w14:paraId="279F4F32">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联系电话：0771-5523193；</w:t>
            </w:r>
          </w:p>
          <w:p w14:paraId="25ADE970">
            <w:pPr>
              <w:snapToGrid w:val="0"/>
              <w:spacing w:line="460" w:lineRule="exact"/>
              <w:rPr>
                <w:rFonts w:ascii="宋体" w:hAnsi="宋体" w:cs="宋体"/>
                <w:color w:val="auto"/>
                <w:szCs w:val="21"/>
                <w:highlight w:val="none"/>
              </w:rPr>
            </w:pPr>
            <w:bookmarkStart w:id="40" w:name="PO_3000001866_PM035"/>
            <w:bookmarkEnd w:id="40"/>
            <w:r>
              <w:rPr>
                <w:rFonts w:hint="eastAsia" w:ascii="宋体" w:hAnsi="宋体" w:cs="宋体"/>
                <w:color w:val="auto"/>
                <w:szCs w:val="21"/>
                <w:highlight w:val="none"/>
              </w:rPr>
              <w:t>通讯地址：南宁市青秀区金浦路26-1号东方国际商务港A座1510。</w:t>
            </w:r>
          </w:p>
          <w:p w14:paraId="1BE130FA">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中国共产党柳州市柳南区委员会政法委员会</w:t>
            </w:r>
            <w:r>
              <w:rPr>
                <w:rFonts w:hint="eastAsia" w:ascii="宋体" w:hAnsi="宋体" w:cs="宋体"/>
                <w:color w:val="auto"/>
                <w:szCs w:val="21"/>
                <w:highlight w:val="none"/>
              </w:rPr>
              <w:t>；</w:t>
            </w:r>
          </w:p>
          <w:p w14:paraId="29209EA5">
            <w:pPr>
              <w:snapToGrid w:val="0"/>
              <w:spacing w:line="460" w:lineRule="exact"/>
              <w:rPr>
                <w:rFonts w:ascii="宋体" w:hAnsi="宋体" w:cs="宋体"/>
                <w:color w:val="auto"/>
                <w:szCs w:val="21"/>
                <w:highlight w:val="none"/>
              </w:rPr>
            </w:pPr>
            <w:bookmarkStart w:id="41" w:name="PO_3000001866_PM028_1"/>
            <w:bookmarkEnd w:id="41"/>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0772-2236366</w:t>
            </w:r>
            <w:r>
              <w:rPr>
                <w:rFonts w:hint="eastAsia" w:ascii="宋体" w:hAnsi="宋体" w:cs="宋体"/>
                <w:color w:val="auto"/>
                <w:szCs w:val="21"/>
                <w:highlight w:val="none"/>
              </w:rPr>
              <w:t>；</w:t>
            </w:r>
          </w:p>
          <w:p w14:paraId="6372DFC7">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通讯地址：柳州市柳南区柳石街道城站路397号。</w:t>
            </w:r>
          </w:p>
        </w:tc>
      </w:tr>
      <w:tr w14:paraId="498F6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vMerge w:val="continue"/>
            <w:tcBorders>
              <w:top w:val="single" w:color="000000" w:sz="4" w:space="0"/>
              <w:left w:val="single" w:color="000000" w:sz="4" w:space="0"/>
              <w:bottom w:val="single" w:color="000000" w:sz="4" w:space="0"/>
              <w:right w:val="single" w:color="000000" w:sz="4" w:space="0"/>
            </w:tcBorders>
            <w:vAlign w:val="center"/>
          </w:tcPr>
          <w:p w14:paraId="1849CAD9">
            <w:pPr>
              <w:widowControl/>
              <w:spacing w:line="460" w:lineRule="exact"/>
              <w:jc w:val="left"/>
              <w:rPr>
                <w:rFonts w:ascii="宋体" w:hAnsi="宋体" w:cs="宋体"/>
                <w:color w:val="auto"/>
                <w:szCs w:val="21"/>
                <w:highlight w:val="none"/>
              </w:rPr>
            </w:pPr>
          </w:p>
        </w:tc>
        <w:tc>
          <w:tcPr>
            <w:tcW w:w="2255" w:type="dxa"/>
            <w:tcBorders>
              <w:top w:val="single" w:color="000000" w:sz="4" w:space="0"/>
              <w:left w:val="single" w:color="000000" w:sz="4" w:space="0"/>
              <w:bottom w:val="single" w:color="000000" w:sz="4" w:space="0"/>
              <w:right w:val="single" w:color="000000" w:sz="4" w:space="0"/>
            </w:tcBorders>
            <w:vAlign w:val="center"/>
          </w:tcPr>
          <w:p w14:paraId="61F7A625">
            <w:pPr>
              <w:spacing w:line="46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7031" w:type="dxa"/>
            <w:tcBorders>
              <w:top w:val="single" w:color="000000" w:sz="4" w:space="0"/>
              <w:left w:val="single" w:color="000000" w:sz="4" w:space="0"/>
              <w:bottom w:val="single" w:color="000000" w:sz="4" w:space="0"/>
              <w:right w:val="single" w:color="000000" w:sz="4" w:space="0"/>
            </w:tcBorders>
            <w:vAlign w:val="center"/>
          </w:tcPr>
          <w:p w14:paraId="74ADC5EF">
            <w:pPr>
              <w:snapToGrid w:val="0"/>
              <w:spacing w:line="46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30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00 </w:t>
            </w:r>
            <w:r>
              <w:rPr>
                <w:rFonts w:hint="eastAsia" w:ascii="宋体" w:hAnsi="宋体" w:cs="宋体"/>
                <w:color w:val="auto"/>
                <w:highlight w:val="none"/>
              </w:rPr>
              <w:t>分</w:t>
            </w:r>
          </w:p>
        </w:tc>
      </w:tr>
      <w:tr w14:paraId="2758E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CC77742">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255" w:type="dxa"/>
            <w:tcBorders>
              <w:top w:val="single" w:color="000000" w:sz="4" w:space="0"/>
              <w:left w:val="single" w:color="000000" w:sz="4" w:space="0"/>
              <w:bottom w:val="single" w:color="000000" w:sz="4" w:space="0"/>
              <w:right w:val="single" w:color="000000" w:sz="4" w:space="0"/>
            </w:tcBorders>
            <w:vAlign w:val="center"/>
          </w:tcPr>
          <w:p w14:paraId="2B36DE5E">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7031" w:type="dxa"/>
            <w:tcBorders>
              <w:top w:val="single" w:color="000000" w:sz="4" w:space="0"/>
              <w:left w:val="single" w:color="000000" w:sz="4" w:space="0"/>
              <w:bottom w:val="single" w:color="000000" w:sz="4" w:space="0"/>
              <w:right w:val="single" w:color="000000" w:sz="4" w:space="0"/>
            </w:tcBorders>
            <w:vAlign w:val="center"/>
          </w:tcPr>
          <w:p w14:paraId="72FD893F">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1、受理方式：纸质方式受理，投诉书正、副本（经过质疑的事项才可投诉）。</w:t>
            </w:r>
          </w:p>
          <w:p w14:paraId="03873292">
            <w:pPr>
              <w:snapToGrid w:val="0"/>
              <w:spacing w:line="460" w:lineRule="exact"/>
              <w:rPr>
                <w:rFonts w:ascii="宋体" w:hAnsi="宋体" w:cs="宋体"/>
                <w:color w:val="auto"/>
                <w:szCs w:val="21"/>
                <w:highlight w:val="none"/>
              </w:rPr>
            </w:pPr>
            <w:r>
              <w:rPr>
                <w:rFonts w:hint="eastAsia" w:ascii="宋体" w:hAnsi="宋体" w:cs="宋体"/>
                <w:color w:val="auto"/>
                <w:szCs w:val="21"/>
                <w:highlight w:val="none"/>
              </w:rPr>
              <w:t>2、邮寄地址：</w:t>
            </w:r>
          </w:p>
          <w:p w14:paraId="59698D09">
            <w:pPr>
              <w:snapToGrid w:val="0"/>
              <w:spacing w:line="460" w:lineRule="exact"/>
              <w:rPr>
                <w:rFonts w:hint="eastAsia" w:ascii="宋体" w:hAnsi="宋体" w:cs="宋体"/>
                <w:color w:val="auto"/>
                <w:szCs w:val="21"/>
                <w:highlight w:val="none"/>
              </w:rPr>
            </w:pPr>
            <w:bookmarkStart w:id="42" w:name="PO_3000001866_PM036"/>
            <w:bookmarkEnd w:id="42"/>
            <w:r>
              <w:rPr>
                <w:rFonts w:hint="eastAsia" w:ascii="宋体" w:hAnsi="宋体" w:cs="宋体"/>
                <w:color w:val="auto"/>
                <w:szCs w:val="21"/>
                <w:highlight w:val="none"/>
              </w:rPr>
              <w:t>名称：</w:t>
            </w:r>
            <w:r>
              <w:rPr>
                <w:rFonts w:hint="eastAsia" w:ascii="宋体" w:hAnsi="宋体" w:cs="宋体"/>
                <w:color w:val="auto"/>
                <w:szCs w:val="21"/>
                <w:highlight w:val="none"/>
                <w:lang w:val="en-US" w:eastAsia="zh-CN"/>
              </w:rPr>
              <w:t>柳州市柳南区财政局</w:t>
            </w:r>
          </w:p>
          <w:p w14:paraId="7D288F11">
            <w:pPr>
              <w:snapToGrid w:val="0"/>
              <w:spacing w:line="4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柳州市柳南区潭中西路10号</w:t>
            </w:r>
          </w:p>
          <w:p w14:paraId="180588AC">
            <w:pPr>
              <w:snapToGrid w:val="0"/>
              <w:spacing w:line="460" w:lineRule="exact"/>
              <w:rPr>
                <w:rFonts w:ascii="宋体" w:hAnsi="宋体" w:cs="宋体"/>
                <w:color w:val="auto"/>
                <w:highlight w:val="none"/>
              </w:rPr>
            </w:pPr>
            <w:bookmarkStart w:id="43" w:name="PO_3000001866_PM038_1"/>
            <w:bookmarkEnd w:id="43"/>
            <w:r>
              <w:rPr>
                <w:rFonts w:hint="eastAsia" w:ascii="宋体" w:hAnsi="宋体" w:cs="宋体"/>
                <w:color w:val="auto"/>
                <w:szCs w:val="21"/>
                <w:highlight w:val="none"/>
              </w:rPr>
              <w:t>联系电话：</w:t>
            </w:r>
            <w:r>
              <w:rPr>
                <w:rFonts w:hint="eastAsia" w:ascii="宋体" w:hAnsi="宋体" w:cs="宋体"/>
                <w:color w:val="auto"/>
                <w:szCs w:val="21"/>
                <w:highlight w:val="none"/>
                <w:lang w:val="en-US" w:eastAsia="zh-CN"/>
              </w:rPr>
              <w:t>0772-3725170</w:t>
            </w:r>
          </w:p>
        </w:tc>
      </w:tr>
      <w:tr w14:paraId="0E038F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19AD5759">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33</w:t>
            </w:r>
          </w:p>
        </w:tc>
        <w:tc>
          <w:tcPr>
            <w:tcW w:w="2255" w:type="dxa"/>
            <w:tcBorders>
              <w:top w:val="single" w:color="000000" w:sz="4" w:space="0"/>
              <w:left w:val="single" w:color="000000" w:sz="4" w:space="0"/>
              <w:bottom w:val="single" w:color="000000" w:sz="4" w:space="0"/>
              <w:right w:val="single" w:color="000000" w:sz="4" w:space="0"/>
            </w:tcBorders>
            <w:vAlign w:val="center"/>
          </w:tcPr>
          <w:p w14:paraId="29FCC388">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7031" w:type="dxa"/>
            <w:tcBorders>
              <w:top w:val="single" w:color="000000" w:sz="4" w:space="0"/>
              <w:left w:val="single" w:color="000000" w:sz="4" w:space="0"/>
              <w:bottom w:val="single" w:color="000000" w:sz="4" w:space="0"/>
              <w:right w:val="single" w:color="000000" w:sz="4" w:space="0"/>
            </w:tcBorders>
            <w:vAlign w:val="center"/>
          </w:tcPr>
          <w:p w14:paraId="60E5F5D9">
            <w:pPr>
              <w:pStyle w:val="13"/>
              <w:snapToGrid w:val="0"/>
              <w:spacing w:line="460" w:lineRule="exact"/>
              <w:rPr>
                <w:rFonts w:hAnsi="宋体" w:cs="宋体"/>
                <w:color w:val="auto"/>
                <w:sz w:val="21"/>
                <w:highlight w:val="none"/>
              </w:rPr>
            </w:pPr>
            <w:r>
              <w:rPr>
                <w:rFonts w:hint="eastAsia" w:hAnsi="宋体" w:cs="宋体"/>
                <w:color w:val="auto"/>
                <w:sz w:val="21"/>
                <w:highlight w:val="none"/>
              </w:rPr>
              <w:t>1. 是否收取采购代理费：☑是    □ 否</w:t>
            </w:r>
          </w:p>
          <w:p w14:paraId="71155D92">
            <w:pPr>
              <w:pStyle w:val="13"/>
              <w:snapToGrid w:val="0"/>
              <w:spacing w:line="460" w:lineRule="exact"/>
              <w:rPr>
                <w:rFonts w:hAnsi="宋体" w:cs="宋体"/>
                <w:color w:val="auto"/>
                <w:sz w:val="21"/>
                <w:highlight w:val="none"/>
              </w:rPr>
            </w:pPr>
            <w:r>
              <w:rPr>
                <w:rFonts w:hint="eastAsia" w:hAnsi="宋体" w:cs="宋体"/>
                <w:color w:val="auto"/>
                <w:sz w:val="21"/>
                <w:highlight w:val="none"/>
              </w:rPr>
              <w:t>2.采购代理费支付方式：</w:t>
            </w:r>
          </w:p>
          <w:p w14:paraId="5BB39EC7">
            <w:pPr>
              <w:pStyle w:val="13"/>
              <w:snapToGrid w:val="0"/>
              <w:spacing w:line="460" w:lineRule="exact"/>
              <w:rPr>
                <w:rFonts w:hAnsi="宋体" w:cs="宋体"/>
                <w:color w:val="auto"/>
                <w:sz w:val="24"/>
                <w:szCs w:val="24"/>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14DF1223">
            <w:pPr>
              <w:pStyle w:val="13"/>
              <w:snapToGrid w:val="0"/>
              <w:spacing w:line="460" w:lineRule="exact"/>
              <w:rPr>
                <w:rFonts w:hAnsi="宋体" w:cs="宋体"/>
                <w:color w:val="auto"/>
                <w:sz w:val="21"/>
                <w:highlight w:val="none"/>
              </w:rPr>
            </w:pPr>
            <w:r>
              <w:rPr>
                <w:rFonts w:hint="eastAsia" w:hAnsi="宋体" w:cs="宋体"/>
                <w:color w:val="auto"/>
                <w:sz w:val="21"/>
                <w:highlight w:val="none"/>
              </w:rPr>
              <w:t>□采购人支付。</w:t>
            </w:r>
          </w:p>
          <w:p w14:paraId="4CC77406">
            <w:pPr>
              <w:pStyle w:val="13"/>
              <w:snapToGrid w:val="0"/>
              <w:spacing w:line="460" w:lineRule="exact"/>
              <w:rPr>
                <w:rFonts w:hAnsi="宋体" w:cs="宋体"/>
                <w:color w:val="auto"/>
                <w:sz w:val="21"/>
                <w:highlight w:val="none"/>
              </w:rPr>
            </w:pPr>
            <w:r>
              <w:rPr>
                <w:rFonts w:hint="eastAsia" w:hAnsi="宋体" w:cs="宋体"/>
                <w:color w:val="auto"/>
                <w:sz w:val="21"/>
                <w:highlight w:val="none"/>
              </w:rPr>
              <w:t>3.采购代理费收取标准：</w:t>
            </w:r>
          </w:p>
          <w:p w14:paraId="1ABAE392">
            <w:pPr>
              <w:pStyle w:val="33"/>
              <w:snapToGrid w:val="0"/>
              <w:spacing w:line="460" w:lineRule="exact"/>
              <w:rPr>
                <w:rFonts w:hAnsi="宋体" w:cs="宋体"/>
                <w:color w:val="auto"/>
                <w:szCs w:val="21"/>
                <w:highlight w:val="none"/>
              </w:rPr>
            </w:pPr>
            <w:r>
              <w:rPr>
                <w:rFonts w:hint="eastAsia" w:hAnsi="宋体" w:cs="宋体"/>
                <w:color w:val="auto"/>
                <w:szCs w:val="21"/>
                <w:highlight w:val="none"/>
                <w:lang w:eastAsia="zh-CN"/>
              </w:rPr>
              <w:t>☑</w:t>
            </w:r>
            <w:r>
              <w:rPr>
                <w:rFonts w:hint="eastAsia" w:hAnsi="宋体" w:cs="宋体"/>
                <w:color w:val="auto"/>
                <w:szCs w:val="21"/>
                <w:highlight w:val="none"/>
              </w:rPr>
              <w:t>本次采购代理服务费参照“《国家发展改革委关于降低部分建设项目收费标准规范收费行为等有关问题的通知》发改价格[2011]534号)规定标准，按服务类</w:t>
            </w:r>
            <w:r>
              <w:rPr>
                <w:rFonts w:hint="eastAsia" w:hAnsi="宋体" w:cs="宋体"/>
                <w:color w:val="auto"/>
                <w:szCs w:val="21"/>
                <w:highlight w:val="none"/>
                <w:lang w:val="en-US" w:eastAsia="zh-CN"/>
              </w:rPr>
              <w:t>以采购预算金额为</w:t>
            </w:r>
            <w:r>
              <w:rPr>
                <w:rFonts w:hint="eastAsia" w:hAnsi="宋体" w:cs="宋体"/>
                <w:color w:val="auto"/>
                <w:szCs w:val="21"/>
                <w:highlight w:val="none"/>
              </w:rPr>
              <w:t>收费基准价格</w:t>
            </w:r>
            <w:r>
              <w:rPr>
                <w:rFonts w:hint="eastAsia" w:hAnsi="宋体" w:cs="宋体"/>
                <w:color w:val="auto"/>
                <w:szCs w:val="21"/>
                <w:highlight w:val="none"/>
                <w:lang w:val="en-US" w:eastAsia="zh-CN"/>
              </w:rPr>
              <w:t>，</w:t>
            </w:r>
            <w:r>
              <w:rPr>
                <w:rFonts w:hint="eastAsia" w:hAnsi="宋体" w:cs="宋体"/>
                <w:color w:val="auto"/>
                <w:szCs w:val="21"/>
                <w:highlight w:val="none"/>
              </w:rPr>
              <w:t>采用差额定率累进法计算出采购代理</w:t>
            </w:r>
            <w:r>
              <w:rPr>
                <w:rFonts w:hint="eastAsia" w:hAnsi="宋体" w:cs="宋体"/>
                <w:color w:val="auto"/>
                <w:szCs w:val="21"/>
                <w:highlight w:val="none"/>
                <w:lang w:val="en-US" w:eastAsia="zh-CN"/>
              </w:rPr>
              <w:t>服务费</w:t>
            </w:r>
            <w:r>
              <w:rPr>
                <w:rFonts w:hint="eastAsia" w:hAnsi="宋体" w:cs="宋体"/>
                <w:color w:val="auto"/>
                <w:szCs w:val="21"/>
                <w:highlight w:val="none"/>
              </w:rPr>
              <w:t>。</w:t>
            </w:r>
          </w:p>
          <w:p w14:paraId="0EB92644">
            <w:pPr>
              <w:pStyle w:val="13"/>
              <w:snapToGrid w:val="0"/>
              <w:spacing w:line="460" w:lineRule="exact"/>
              <w:rPr>
                <w:rFonts w:hAnsi="宋体" w:cs="宋体"/>
                <w:color w:val="auto"/>
                <w:sz w:val="21"/>
                <w:highlight w:val="none"/>
                <w:u w:val="single"/>
              </w:rPr>
            </w:pPr>
            <w:r>
              <w:rPr>
                <w:rFonts w:hint="eastAsia" w:hAnsi="宋体" w:cs="宋体"/>
                <w:color w:val="auto"/>
                <w:sz w:val="21"/>
                <w:highlight w:val="none"/>
              </w:rPr>
              <w:sym w:font="Wingdings 2" w:char="00A3"/>
            </w:r>
            <w:r>
              <w:rPr>
                <w:rFonts w:hint="eastAsia" w:hAnsi="宋体" w:cs="宋体"/>
                <w:color w:val="auto"/>
                <w:sz w:val="21"/>
                <w:highlight w:val="none"/>
              </w:rPr>
              <w:t>固定采购代理收费。</w:t>
            </w:r>
          </w:p>
          <w:p w14:paraId="6FFDCA74">
            <w:pPr>
              <w:pStyle w:val="13"/>
              <w:snapToGrid w:val="0"/>
              <w:spacing w:line="460" w:lineRule="exact"/>
              <w:rPr>
                <w:rFonts w:hAnsi="宋体" w:cs="宋体"/>
                <w:color w:val="auto"/>
                <w:sz w:val="21"/>
                <w:highlight w:val="none"/>
              </w:rPr>
            </w:pPr>
            <w:r>
              <w:rPr>
                <w:rFonts w:hint="eastAsia" w:hAnsi="宋体" w:cs="宋体"/>
                <w:color w:val="auto"/>
                <w:sz w:val="21"/>
                <w:highlight w:val="none"/>
              </w:rPr>
              <w:t>4. 采购代理费收取银行账户</w:t>
            </w:r>
          </w:p>
          <w:p w14:paraId="764CB67A">
            <w:pPr>
              <w:pStyle w:val="13"/>
              <w:snapToGrid w:val="0"/>
              <w:spacing w:line="460" w:lineRule="exact"/>
              <w:rPr>
                <w:rFonts w:hAnsi="宋体" w:cs="宋体"/>
                <w:color w:val="auto"/>
                <w:sz w:val="21"/>
                <w:highlight w:val="none"/>
              </w:rPr>
            </w:pPr>
            <w:r>
              <w:rPr>
                <w:rFonts w:hint="eastAsia" w:hAnsi="宋体" w:cs="宋体"/>
                <w:color w:val="auto"/>
                <w:sz w:val="21"/>
                <w:highlight w:val="none"/>
              </w:rPr>
              <w:t>开户名称： 广西华进项目管理有限公司</w:t>
            </w:r>
          </w:p>
          <w:p w14:paraId="78016DB6">
            <w:pPr>
              <w:pStyle w:val="13"/>
              <w:snapToGrid w:val="0"/>
              <w:spacing w:line="460" w:lineRule="exact"/>
              <w:rPr>
                <w:rFonts w:hAnsi="宋体" w:cs="宋体"/>
                <w:color w:val="auto"/>
                <w:sz w:val="21"/>
                <w:highlight w:val="none"/>
              </w:rPr>
            </w:pPr>
            <w:r>
              <w:rPr>
                <w:rFonts w:hint="eastAsia" w:hAnsi="宋体" w:cs="宋体"/>
                <w:color w:val="auto"/>
                <w:sz w:val="21"/>
                <w:highlight w:val="none"/>
              </w:rPr>
              <w:t>开户银行： 民生银行南宁金湖支行</w:t>
            </w:r>
          </w:p>
          <w:p w14:paraId="69DAE802">
            <w:pPr>
              <w:pStyle w:val="13"/>
              <w:snapToGrid w:val="0"/>
              <w:spacing w:line="460" w:lineRule="exact"/>
              <w:rPr>
                <w:rFonts w:hAnsi="宋体" w:cs="宋体"/>
                <w:color w:val="auto"/>
                <w:sz w:val="21"/>
                <w:highlight w:val="none"/>
              </w:rPr>
            </w:pPr>
            <w:r>
              <w:rPr>
                <w:rFonts w:hint="eastAsia" w:hAnsi="宋体" w:cs="宋体"/>
                <w:color w:val="auto"/>
                <w:sz w:val="21"/>
                <w:highlight w:val="none"/>
              </w:rPr>
              <w:t>银行账号：172563786</w:t>
            </w:r>
          </w:p>
        </w:tc>
      </w:tr>
      <w:tr w14:paraId="13C83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39A64972">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255" w:type="dxa"/>
            <w:tcBorders>
              <w:top w:val="single" w:color="000000" w:sz="4" w:space="0"/>
              <w:left w:val="single" w:color="000000" w:sz="4" w:space="0"/>
              <w:bottom w:val="single" w:color="000000" w:sz="4" w:space="0"/>
              <w:right w:val="single" w:color="000000" w:sz="4" w:space="0"/>
            </w:tcBorders>
            <w:vAlign w:val="center"/>
          </w:tcPr>
          <w:p w14:paraId="3B5C699D">
            <w:pPr>
              <w:spacing w:line="460" w:lineRule="exact"/>
              <w:jc w:val="center"/>
              <w:rPr>
                <w:rFonts w:ascii="宋体" w:hAnsi="宋体" w:cs="宋体"/>
                <w:color w:val="auto"/>
                <w:szCs w:val="21"/>
                <w:highlight w:val="none"/>
              </w:rPr>
            </w:pPr>
            <w:r>
              <w:rPr>
                <w:rFonts w:hint="eastAsia" w:ascii="宋体" w:hAnsi="宋体" w:cs="宋体"/>
                <w:color w:val="auto"/>
                <w:highlight w:val="none"/>
              </w:rPr>
              <w:t>解释</w:t>
            </w:r>
          </w:p>
        </w:tc>
        <w:tc>
          <w:tcPr>
            <w:tcW w:w="7031" w:type="dxa"/>
            <w:tcBorders>
              <w:top w:val="single" w:color="000000" w:sz="4" w:space="0"/>
              <w:left w:val="single" w:color="000000" w:sz="4" w:space="0"/>
              <w:bottom w:val="single" w:color="000000" w:sz="4" w:space="0"/>
              <w:right w:val="single" w:color="000000" w:sz="4" w:space="0"/>
            </w:tcBorders>
            <w:vAlign w:val="center"/>
          </w:tcPr>
          <w:p w14:paraId="634C85A6">
            <w:pPr>
              <w:pStyle w:val="13"/>
              <w:snapToGrid w:val="0"/>
              <w:spacing w:line="460" w:lineRule="exact"/>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09B01470">
            <w:pPr>
              <w:pStyle w:val="13"/>
              <w:snapToGrid w:val="0"/>
              <w:spacing w:line="460" w:lineRule="exact"/>
              <w:rPr>
                <w:rFonts w:hAnsi="宋体" w:cs="宋体"/>
                <w:b/>
                <w:color w:val="auto"/>
                <w:sz w:val="21"/>
                <w:highlight w:val="none"/>
              </w:rPr>
            </w:pPr>
            <w:r>
              <w:rPr>
                <w:rFonts w:hint="eastAsia" w:hAnsi="宋体" w:cs="宋体"/>
                <w:b/>
                <w:color w:val="auto"/>
                <w:sz w:val="21"/>
                <w:highlight w:val="none"/>
              </w:rPr>
              <w:t>法律责任：</w:t>
            </w:r>
          </w:p>
          <w:p w14:paraId="430CCC14">
            <w:pPr>
              <w:pStyle w:val="13"/>
              <w:snapToGrid w:val="0"/>
              <w:spacing w:line="460" w:lineRule="exact"/>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5CFDE85E">
            <w:pPr>
              <w:spacing w:line="460" w:lineRule="exact"/>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1FC8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5" w:type="dxa"/>
            <w:tcBorders>
              <w:top w:val="single" w:color="000000" w:sz="4" w:space="0"/>
              <w:left w:val="single" w:color="000000" w:sz="4" w:space="0"/>
              <w:bottom w:val="single" w:color="000000" w:sz="4" w:space="0"/>
              <w:right w:val="single" w:color="000000" w:sz="4" w:space="0"/>
            </w:tcBorders>
            <w:vAlign w:val="center"/>
          </w:tcPr>
          <w:p w14:paraId="02919CAA">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255" w:type="dxa"/>
            <w:tcBorders>
              <w:top w:val="single" w:color="000000" w:sz="4" w:space="0"/>
              <w:left w:val="single" w:color="000000" w:sz="4" w:space="0"/>
              <w:bottom w:val="single" w:color="000000" w:sz="4" w:space="0"/>
              <w:right w:val="single" w:color="000000" w:sz="4" w:space="0"/>
            </w:tcBorders>
            <w:vAlign w:val="center"/>
          </w:tcPr>
          <w:p w14:paraId="2733DAA9">
            <w:pPr>
              <w:spacing w:line="460" w:lineRule="exact"/>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7031" w:type="dxa"/>
            <w:tcBorders>
              <w:top w:val="single" w:color="000000" w:sz="4" w:space="0"/>
              <w:left w:val="single" w:color="000000" w:sz="4" w:space="0"/>
              <w:bottom w:val="single" w:color="000000" w:sz="4" w:space="0"/>
              <w:right w:val="single" w:color="000000" w:sz="4" w:space="0"/>
            </w:tcBorders>
            <w:vAlign w:val="center"/>
          </w:tcPr>
          <w:p w14:paraId="0B584204">
            <w:pPr>
              <w:pStyle w:val="13"/>
              <w:snapToGrid w:val="0"/>
              <w:spacing w:line="460" w:lineRule="exact"/>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3E95BE8">
            <w:pPr>
              <w:pStyle w:val="13"/>
              <w:snapToGrid w:val="0"/>
              <w:spacing w:line="460" w:lineRule="exact"/>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A77C5EC">
            <w:pPr>
              <w:pStyle w:val="13"/>
              <w:snapToGrid w:val="0"/>
              <w:spacing w:line="460" w:lineRule="exact"/>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FF0C521">
            <w:pPr>
              <w:pStyle w:val="13"/>
              <w:snapToGrid w:val="0"/>
              <w:spacing w:line="460" w:lineRule="exact"/>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72C74705">
            <w:pPr>
              <w:pStyle w:val="13"/>
              <w:snapToGrid w:val="0"/>
              <w:spacing w:line="460" w:lineRule="exact"/>
              <w:rPr>
                <w:rFonts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tc>
      </w:tr>
    </w:tbl>
    <w:p w14:paraId="30069538">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4" w:name="_Toc23846"/>
      <w:r>
        <w:rPr>
          <w:rFonts w:hint="eastAsia" w:ascii="宋体" w:hAnsi="宋体" w:cs="宋体"/>
          <w:bCs w:val="0"/>
          <w:color w:val="auto"/>
          <w:highlight w:val="none"/>
        </w:rPr>
        <w:t>第二节 供应商须知正文</w:t>
      </w:r>
      <w:bookmarkEnd w:id="44"/>
    </w:p>
    <w:p w14:paraId="0797609C">
      <w:pPr>
        <w:pStyle w:val="4"/>
        <w:spacing w:before="0" w:after="0" w:line="360" w:lineRule="auto"/>
        <w:ind w:firstLine="640" w:firstLineChars="200"/>
        <w:rPr>
          <w:rFonts w:ascii="宋体" w:hAnsi="宋体" w:cs="宋体"/>
          <w:b w:val="0"/>
          <w:color w:val="auto"/>
          <w:highlight w:val="none"/>
        </w:rPr>
      </w:pPr>
      <w:bookmarkStart w:id="45" w:name="_Toc20691"/>
      <w:r>
        <w:rPr>
          <w:rFonts w:hint="eastAsia" w:ascii="宋体" w:hAnsi="宋体" w:cs="宋体"/>
          <w:b w:val="0"/>
          <w:color w:val="auto"/>
          <w:highlight w:val="none"/>
        </w:rPr>
        <w:t>一、总则</w:t>
      </w:r>
      <w:bookmarkEnd w:id="45"/>
    </w:p>
    <w:p w14:paraId="5561FD4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2B3ED7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24E5C3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1D84E91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0EEE8E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70E6C6C4">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606452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3C957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5E23C3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1D10F72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EE53B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2B23A6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11C765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98B01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54C781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04B448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134D97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22B6733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4C6F81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6CC1B77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5EA7B6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3152DA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3E85353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75829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2C341A2E">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5DD0F9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6CAB9B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0E84C4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67A7D37">
      <w:pPr>
        <w:spacing w:line="360" w:lineRule="auto"/>
        <w:ind w:firstLine="482" w:firstLineChars="200"/>
        <w:rPr>
          <w:rFonts w:ascii="宋体" w:hAnsi="宋体" w:cs="宋体"/>
          <w:b/>
          <w:bCs/>
          <w:color w:val="auto"/>
          <w:sz w:val="24"/>
          <w:highlight w:val="none"/>
        </w:rPr>
      </w:pPr>
      <w:bookmarkStart w:id="46" w:name="_Toc254970673"/>
      <w:bookmarkStart w:id="47" w:name="_Toc254970532"/>
      <w:r>
        <w:rPr>
          <w:rFonts w:hint="eastAsia" w:ascii="宋体" w:hAnsi="宋体" w:cs="宋体"/>
          <w:b/>
          <w:bCs/>
          <w:color w:val="auto"/>
          <w:sz w:val="24"/>
          <w:highlight w:val="none"/>
        </w:rPr>
        <w:t>7.特别说明</w:t>
      </w:r>
      <w:bookmarkEnd w:id="46"/>
      <w:bookmarkEnd w:id="47"/>
    </w:p>
    <w:p w14:paraId="74226252">
      <w:pPr>
        <w:spacing w:line="360" w:lineRule="auto"/>
        <w:ind w:firstLine="420" w:firstLineChars="200"/>
        <w:rPr>
          <w:rFonts w:ascii="宋体" w:hAnsi="宋体" w:cs="宋体"/>
          <w:color w:val="auto"/>
          <w:szCs w:val="21"/>
          <w:highlight w:val="none"/>
        </w:rPr>
      </w:pPr>
      <w:bookmarkStart w:id="48" w:name="_8.1提供相同品牌产品且通过资格审查、符合性审查的不同投标人参加同一合"/>
      <w:bookmarkEnd w:id="48"/>
      <w:r>
        <w:rPr>
          <w:rFonts w:hint="eastAsia" w:ascii="宋体" w:hAnsi="宋体" w:cs="宋体"/>
          <w:color w:val="auto"/>
          <w:szCs w:val="21"/>
          <w:highlight w:val="none"/>
        </w:rPr>
        <w:t>7.1</w:t>
      </w:r>
      <w:bookmarkStart w:id="49"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9"/>
    <w:p w14:paraId="6622DE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62C262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56432D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6A23FA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015B60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299995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3FFE3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AD46C7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1250BE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B459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27D9C3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68215E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632C93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4018382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C2F69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1FF1ADD">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72B656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5826C0E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61C3F49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358A99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2125EA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6A861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4ABEB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287A7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793E9F6B">
      <w:pPr>
        <w:pStyle w:val="4"/>
        <w:spacing w:before="0" w:after="0" w:line="360" w:lineRule="auto"/>
        <w:ind w:firstLine="640" w:firstLineChars="200"/>
        <w:rPr>
          <w:rFonts w:ascii="宋体" w:hAnsi="宋体" w:cs="宋体"/>
          <w:b w:val="0"/>
          <w:bCs w:val="0"/>
          <w:color w:val="auto"/>
          <w:highlight w:val="none"/>
        </w:rPr>
      </w:pPr>
      <w:bookmarkStart w:id="50" w:name="_Toc5567"/>
      <w:bookmarkStart w:id="51" w:name="_Toc254970534"/>
      <w:bookmarkStart w:id="52" w:name="_Toc254970675"/>
      <w:r>
        <w:rPr>
          <w:rFonts w:hint="eastAsia" w:ascii="宋体" w:hAnsi="宋体" w:cs="宋体"/>
          <w:b w:val="0"/>
          <w:bCs w:val="0"/>
          <w:color w:val="auto"/>
          <w:highlight w:val="none"/>
        </w:rPr>
        <w:t>二、磋商文件</w:t>
      </w:r>
      <w:bookmarkEnd w:id="50"/>
      <w:bookmarkEnd w:id="51"/>
      <w:bookmarkEnd w:id="52"/>
    </w:p>
    <w:p w14:paraId="7276D48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53C497F6">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38068C8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6E4956C1">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0E9209CD">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138EAF4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63E7EECB">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53C0C91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第七章 质疑、投诉材料格式。</w:t>
      </w:r>
    </w:p>
    <w:p w14:paraId="25EEA3E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4F1207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01C87A0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02FE3C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E66D208">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9946CB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4E1ABB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7290AD0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334AAB87">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52A326B2">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3" w:name="_Toc18770"/>
      <w:r>
        <w:rPr>
          <w:rFonts w:hint="eastAsia" w:ascii="宋体" w:hAnsi="宋体" w:cs="宋体"/>
          <w:b w:val="0"/>
          <w:bCs w:val="0"/>
          <w:color w:val="auto"/>
          <w:highlight w:val="none"/>
        </w:rPr>
        <w:t>三、响应文件的编制</w:t>
      </w:r>
      <w:bookmarkEnd w:id="53"/>
    </w:p>
    <w:p w14:paraId="58104D8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047B56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AB4AB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501D87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17DAF5B3">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46109E22">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068F4A7C">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4229192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3DB6465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14B5E7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17D112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5608C2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291A18C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6934EB7F">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2E3B4E3D">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343551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7C8859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15EA44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574DD9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6091D6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55E8C5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4"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4"/>
    <w:p w14:paraId="5DFC878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3BE74B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333E21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71A389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29E34B9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0FD6B3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3AA3787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2C5262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6FA325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60E5AA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5"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5"/>
      <w:r>
        <w:rPr>
          <w:rFonts w:hint="eastAsia" w:ascii="宋体" w:hAnsi="宋体" w:cs="宋体"/>
          <w:color w:val="auto"/>
          <w:szCs w:val="21"/>
          <w:highlight w:val="none"/>
        </w:rPr>
        <w:t>，否则其响应文件按无效响应处理。骑缝盖公章不视为在规定位置盖章。</w:t>
      </w:r>
    </w:p>
    <w:p w14:paraId="65B9CE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243B8D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1BA7DE5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1209B1FC">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18FDC620">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5AA6683B">
      <w:pPr>
        <w:pStyle w:val="13"/>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3CF978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499185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6EB74F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098227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614311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64FBC5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29D41252">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47CF995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0239CE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7EA8A4E9">
      <w:pPr>
        <w:spacing w:line="360" w:lineRule="auto"/>
        <w:ind w:firstLine="482" w:firstLineChars="200"/>
        <w:rPr>
          <w:rFonts w:ascii="宋体" w:hAnsi="宋体" w:cs="宋体"/>
          <w:b/>
          <w:bCs/>
          <w:color w:val="auto"/>
          <w:sz w:val="24"/>
          <w:highlight w:val="none"/>
        </w:rPr>
      </w:pPr>
      <w:bookmarkStart w:id="56" w:name="_Hlk45702405"/>
      <w:r>
        <w:rPr>
          <w:rFonts w:hint="eastAsia" w:ascii="宋体" w:hAnsi="宋体" w:cs="宋体"/>
          <w:b/>
          <w:bCs/>
          <w:color w:val="auto"/>
          <w:sz w:val="24"/>
          <w:highlight w:val="none"/>
        </w:rPr>
        <w:t>22. 首次响应文件的退回</w:t>
      </w:r>
    </w:p>
    <w:p w14:paraId="26CB80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6818F02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1FC193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6"/>
    </w:p>
    <w:p w14:paraId="604C5F8B">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7" w:name="_Toc16642"/>
      <w:r>
        <w:rPr>
          <w:rFonts w:hint="eastAsia" w:ascii="宋体" w:hAnsi="宋体" w:cs="宋体"/>
          <w:b w:val="0"/>
          <w:bCs w:val="0"/>
          <w:color w:val="auto"/>
          <w:highlight w:val="none"/>
        </w:rPr>
        <w:t>四、评审及磋商</w:t>
      </w:r>
      <w:bookmarkEnd w:id="57"/>
    </w:p>
    <w:p w14:paraId="6CFA3AB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56AAD1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23D7B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BC36B7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52FFC3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38EB84DF">
      <w:pPr>
        <w:pStyle w:val="13"/>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3E55381A">
      <w:pPr>
        <w:pStyle w:val="13"/>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66561629">
      <w:pPr>
        <w:pStyle w:val="13"/>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0F9CFF2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14F485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03BF04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522F11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72C933F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2BDC5C0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3FC47BB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6FCA4A1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3E89E3F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4AFB8C2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2F3D16C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59EA861">
      <w:pPr>
        <w:pStyle w:val="4"/>
        <w:spacing w:before="0" w:after="0" w:line="360" w:lineRule="auto"/>
        <w:ind w:firstLine="480" w:firstLineChars="150"/>
        <w:rPr>
          <w:rFonts w:ascii="宋体" w:hAnsi="宋体" w:cs="宋体"/>
          <w:b w:val="0"/>
          <w:bCs w:val="0"/>
          <w:color w:val="auto"/>
          <w:highlight w:val="none"/>
        </w:rPr>
      </w:pPr>
      <w:bookmarkStart w:id="58" w:name="_Toc5736"/>
      <w:r>
        <w:rPr>
          <w:rFonts w:hint="eastAsia" w:ascii="宋体" w:hAnsi="宋体" w:cs="宋体"/>
          <w:b w:val="0"/>
          <w:bCs w:val="0"/>
          <w:color w:val="auto"/>
          <w:highlight w:val="none"/>
        </w:rPr>
        <w:t>五、成交及合同</w:t>
      </w:r>
      <w:bookmarkEnd w:id="58"/>
    </w:p>
    <w:p w14:paraId="42AE68E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37FB53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3FC664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告成交结果（成交通知及成交结果公告应使用</w:t>
      </w:r>
      <w:r>
        <w:rPr>
          <w:rFonts w:hint="eastAsia" w:ascii="宋体" w:hAnsi="宋体" w:cs="宋体"/>
          <w:color w:val="auto"/>
          <w:kern w:val="0"/>
          <w:szCs w:val="21"/>
          <w:highlight w:val="none"/>
          <w:lang w:eastAsia="zh-CN"/>
        </w:rPr>
        <w:t>柳州市</w:t>
      </w:r>
      <w:r>
        <w:rPr>
          <w:rFonts w:hint="eastAsia" w:ascii="宋体" w:hAnsi="宋体" w:cs="宋体"/>
          <w:color w:val="auto"/>
          <w:kern w:val="0"/>
          <w:szCs w:val="21"/>
          <w:highlight w:val="none"/>
        </w:rPr>
        <w:t>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3913DD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4A1660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577A323B">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05E5F8B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62838B46">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6B82F3D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19D253A8">
      <w:pPr>
        <w:pStyle w:val="28"/>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34E01C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14C2F2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5EDB8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5BD28B21">
      <w:pPr>
        <w:pStyle w:val="28"/>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3730595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54E11F9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5B8610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4125191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473FE75C">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799B9F1E">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623434E9">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7DEC7F5">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08A9B86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72141C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088EFB3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704716E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7246C48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1FED7D6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74EFB71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2B50112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39AEBB5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7F55DEF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1C573B7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5992063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5204998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583E4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9" w:name="_Toc80205930"/>
    </w:p>
    <w:p w14:paraId="7FD9761E">
      <w:pPr>
        <w:pStyle w:val="4"/>
        <w:spacing w:before="0" w:after="0" w:line="360" w:lineRule="auto"/>
        <w:ind w:firstLine="315" w:firstLineChars="98"/>
        <w:rPr>
          <w:rFonts w:ascii="宋体" w:hAnsi="宋体" w:cs="宋体"/>
          <w:b w:val="0"/>
          <w:color w:val="auto"/>
          <w:highlight w:val="none"/>
        </w:rPr>
      </w:pPr>
      <w:bookmarkStart w:id="60"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9"/>
      <w:bookmarkEnd w:id="60"/>
    </w:p>
    <w:p w14:paraId="5495668A">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028BAFE7">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3E7D662">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3018408D">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2D712EA0">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A167BF3">
      <w:pPr>
        <w:pStyle w:val="4"/>
        <w:spacing w:before="0" w:after="0" w:line="360" w:lineRule="auto"/>
        <w:ind w:firstLine="320" w:firstLineChars="100"/>
        <w:rPr>
          <w:rFonts w:ascii="宋体" w:hAnsi="宋体" w:cs="宋体"/>
          <w:b w:val="0"/>
          <w:bCs w:val="0"/>
          <w:color w:val="auto"/>
          <w:highlight w:val="none"/>
        </w:rPr>
      </w:pPr>
      <w:bookmarkStart w:id="61" w:name="_Toc14884"/>
      <w:r>
        <w:rPr>
          <w:rFonts w:hint="eastAsia" w:ascii="宋体" w:hAnsi="宋体" w:cs="宋体"/>
          <w:b w:val="0"/>
          <w:bCs w:val="0"/>
          <w:color w:val="auto"/>
          <w:highlight w:val="none"/>
        </w:rPr>
        <w:t>七、其他事项</w:t>
      </w:r>
      <w:bookmarkEnd w:id="61"/>
    </w:p>
    <w:p w14:paraId="7B9E129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7A3BE140">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663D4FA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5925C02A">
      <w:pPr>
        <w:pStyle w:val="13"/>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1849E6D3">
      <w:pPr>
        <w:pStyle w:val="13"/>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6628DEC7">
      <w:pPr>
        <w:pStyle w:val="13"/>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48F765FD">
      <w:pPr>
        <w:pStyle w:val="13"/>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561071C0">
      <w:pPr>
        <w:pStyle w:val="13"/>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4FE8C09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 政采贷相关说明</w:t>
      </w:r>
    </w:p>
    <w:p w14:paraId="2F316C00">
      <w:pPr>
        <w:pStyle w:val="13"/>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为优化政府采购营商环境，缓解供应商资金难题，</w:t>
      </w:r>
      <w:r>
        <w:rPr>
          <w:rFonts w:hint="eastAsia" w:hAnsi="宋体" w:cs="宋体"/>
          <w:color w:val="auto"/>
          <w:sz w:val="21"/>
          <w:highlight w:val="none"/>
          <w:lang w:eastAsia="zh-CN"/>
        </w:rPr>
        <w:t>柳州市</w:t>
      </w:r>
      <w:r>
        <w:rPr>
          <w:rFonts w:hint="eastAsia" w:hAnsi="宋体" w:cs="宋体"/>
          <w:color w:val="auto"/>
          <w:sz w:val="21"/>
          <w:highlight w:val="none"/>
        </w:rPr>
        <w:t>政府采购试行政府采购信用融资制度，成交供应商如有融资需求，可凭政府采购合同通过以下方式申请政府采购信用融资贷款：</w:t>
      </w:r>
    </w:p>
    <w:p w14:paraId="1608FB3E">
      <w:pPr>
        <w:pStyle w:val="13"/>
        <w:numPr>
          <w:ilvl w:val="0"/>
          <w:numId w:val="2"/>
        </w:numPr>
        <w:spacing w:line="360" w:lineRule="auto"/>
        <w:ind w:firstLine="420" w:firstLineChars="200"/>
        <w:textAlignment w:val="center"/>
        <w:rPr>
          <w:rFonts w:hAnsi="宋体" w:cs="宋体"/>
          <w:color w:val="auto"/>
          <w:sz w:val="21"/>
          <w:highlight w:val="none"/>
        </w:rPr>
      </w:pPr>
      <w:r>
        <w:rPr>
          <w:rFonts w:hint="eastAsia" w:hAnsi="宋体" w:cs="宋体"/>
          <w:color w:val="auto"/>
          <w:sz w:val="21"/>
          <w:highlight w:val="none"/>
        </w:rPr>
        <w:t>在“</w:t>
      </w:r>
      <w:r>
        <w:rPr>
          <w:rFonts w:hint="eastAsia" w:hAnsi="宋体" w:cs="宋体"/>
          <w:color w:val="auto"/>
          <w:sz w:val="21"/>
          <w:highlight w:val="none"/>
          <w:lang w:eastAsia="zh-CN"/>
        </w:rPr>
        <w:t>柳州市</w:t>
      </w:r>
      <w:r>
        <w:rPr>
          <w:rFonts w:hint="eastAsia" w:hAnsi="宋体" w:cs="宋体"/>
          <w:color w:val="auto"/>
          <w:sz w:val="21"/>
          <w:highlight w:val="none"/>
        </w:rPr>
        <w:t>公共资源交易中心”官网</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Fonts w:hint="eastAsia" w:hAnsi="宋体" w:cs="宋体"/>
          <w:color w:val="auto"/>
          <w:sz w:val="21"/>
          <w:highlight w:val="none"/>
        </w:rPr>
        <w:t>“交易信息-政府采购-政府采购信用融资”中融资银行和</w:t>
      </w:r>
      <w:r>
        <w:rPr>
          <w:rFonts w:hint="eastAsia" w:hAnsi="宋体" w:cs="宋体"/>
          <w:color w:val="auto"/>
          <w:sz w:val="21"/>
          <w:highlight w:val="none"/>
          <w:lang w:eastAsia="zh-CN"/>
        </w:rPr>
        <w:t>柳州市</w:t>
      </w:r>
      <w:r>
        <w:rPr>
          <w:rFonts w:hint="eastAsia" w:hAnsi="宋体" w:cs="宋体"/>
          <w:color w:val="auto"/>
          <w:sz w:val="21"/>
          <w:highlight w:val="none"/>
        </w:rPr>
        <w:t>企业融资服务中心专栏信息申请政府采购信用融资。</w:t>
      </w:r>
      <w:r>
        <w:rPr>
          <w:rFonts w:hint="eastAsia" w:hAnsi="宋体" w:cs="宋体"/>
          <w:color w:val="auto"/>
          <w:sz w:val="21"/>
          <w:highlight w:val="none"/>
        </w:rPr>
        <w:fldChar w:fldCharType="end"/>
      </w:r>
    </w:p>
    <w:p w14:paraId="719B38AF">
      <w:pPr>
        <w:pStyle w:val="13"/>
        <w:spacing w:line="360" w:lineRule="auto"/>
        <w:ind w:firstLine="402" w:firstLineChars="200"/>
        <w:textAlignment w:val="center"/>
        <w:rPr>
          <w:rFonts w:hAnsi="宋体" w:cs="宋体"/>
          <w:color w:val="auto"/>
          <w:highlight w:val="none"/>
        </w:rPr>
      </w:pPr>
      <w:r>
        <w:rPr>
          <w:rFonts w:hint="eastAsia" w:hAnsi="宋体" w:cs="宋体"/>
          <w:b/>
          <w:color w:val="auto"/>
          <w:highlight w:val="none"/>
        </w:rPr>
        <w:t>（2）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w:t>
      </w:r>
      <w:r>
        <w:rPr>
          <w:rFonts w:hint="eastAsia" w:hAnsi="宋体" w:cs="宋体"/>
          <w:b/>
          <w:color w:val="auto"/>
          <w:highlight w:val="none"/>
        </w:rPr>
        <w:br w:type="page"/>
      </w:r>
    </w:p>
    <w:p w14:paraId="6ADA967F">
      <w:pPr>
        <w:pStyle w:val="2"/>
        <w:jc w:val="center"/>
        <w:rPr>
          <w:rFonts w:ascii="宋体" w:hAnsi="宋体" w:cs="宋体"/>
          <w:color w:val="auto"/>
          <w:highlight w:val="none"/>
        </w:rPr>
      </w:pPr>
      <w:bookmarkStart w:id="62" w:name="_Toc25106"/>
      <w:r>
        <w:rPr>
          <w:rFonts w:hint="eastAsia" w:ascii="宋体" w:hAnsi="宋体" w:cs="宋体"/>
          <w:color w:val="auto"/>
          <w:highlight w:val="none"/>
        </w:rPr>
        <w:t>第四章  评审程序、评审方法和评审标准</w:t>
      </w:r>
      <w:bookmarkEnd w:id="62"/>
    </w:p>
    <w:p w14:paraId="5ECC68F7">
      <w:pPr>
        <w:pStyle w:val="3"/>
        <w:jc w:val="center"/>
        <w:rPr>
          <w:rFonts w:ascii="宋体" w:hAnsi="宋体" w:cs="宋体"/>
          <w:bCs w:val="0"/>
          <w:color w:val="auto"/>
          <w:highlight w:val="none"/>
        </w:rPr>
      </w:pPr>
      <w:bookmarkStart w:id="63" w:name="_Toc30181"/>
      <w:r>
        <w:rPr>
          <w:rFonts w:hint="eastAsia" w:ascii="宋体" w:hAnsi="宋体" w:cs="宋体"/>
          <w:bCs w:val="0"/>
          <w:color w:val="auto"/>
          <w:highlight w:val="none"/>
        </w:rPr>
        <w:t>第一节 评审程序和评审方法</w:t>
      </w:r>
      <w:bookmarkEnd w:id="63"/>
    </w:p>
    <w:p w14:paraId="62E3BC0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55B1FCE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28406DB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4ABD8448">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63889B9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0AC5DD1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25"/>
          <w:rFonts w:hint="eastAsia" w:ascii="宋体" w:hAnsi="宋体" w:cs="宋体"/>
          <w:color w:val="auto"/>
          <w:highlight w:val="none"/>
        </w:rPr>
        <w:t>www.creditchina.gov.cn</w:t>
      </w:r>
      <w:r>
        <w:rPr>
          <w:rStyle w:val="25"/>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25"/>
          <w:rFonts w:hint="eastAsia" w:ascii="宋体" w:hAnsi="宋体" w:cs="宋体"/>
          <w:color w:val="auto"/>
          <w:highlight w:val="none"/>
        </w:rPr>
        <w:t>www.ccgp.gov.cn</w:t>
      </w:r>
      <w:r>
        <w:rPr>
          <w:rStyle w:val="25"/>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63C001D7">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8137550">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7D8860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3EE7B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F0817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1482827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6DD34D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5E5A55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4A875EBD">
      <w:pPr>
        <w:spacing w:line="360" w:lineRule="auto"/>
        <w:ind w:firstLine="420" w:firstLineChars="200"/>
        <w:rPr>
          <w:rFonts w:ascii="宋体" w:hAnsi="宋体" w:cs="宋体"/>
          <w:color w:val="auto"/>
          <w:szCs w:val="21"/>
          <w:highlight w:val="none"/>
        </w:rPr>
      </w:pPr>
      <w:bookmarkStart w:id="64"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4"/>
    </w:p>
    <w:p w14:paraId="464A44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2A32425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652879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CD642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B5D733">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350D7600">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6074B9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90B21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3B08CA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B5640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16EC9D3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0E5719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3E7AF0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0D65D7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171B07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02EF51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32162A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175D3DF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6F201F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3E72BB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5285490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5E5085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522399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3AB560F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5B5510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696086B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371CDB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6915AA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7F40C3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72A36D7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02ABC6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12ECD1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224084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0210B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2EB442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471E3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303327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358DE1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F116BAF">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7A5CCD2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537FE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02990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3599F2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6E0328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0A3EA4D8">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20469F5A">
      <w:pPr>
        <w:pStyle w:val="28"/>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505C11F7">
      <w:pPr>
        <w:pStyle w:val="28"/>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772A1B80">
      <w:pPr>
        <w:pStyle w:val="28"/>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256DF77C">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06BC1ECD">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79F64E46">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7925CF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3A8E07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75B333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6C60BC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26BE32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69A9D90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33F8C4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698DC7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7F1C3A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8F5F1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0E36A9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620528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7B00A0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621D57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1ABAA408">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053382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2418A5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60996C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78DE14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7AD0FC7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3E71AA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29B66C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565E423E">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792016B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F1474A6">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2ECBDC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5DC586BC">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7DCEB3FC">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7DDBB4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70ADFF92">
      <w:pP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rPr>
        <w:t>总得分=1+2+3</w:t>
      </w:r>
    </w:p>
    <w:tbl>
      <w:tblPr>
        <w:tblStyle w:val="22"/>
        <w:tblW w:w="9605"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322"/>
        <w:gridCol w:w="6671"/>
        <w:gridCol w:w="885"/>
      </w:tblGrid>
      <w:tr w14:paraId="15C9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27" w:type="dxa"/>
            <w:vAlign w:val="center"/>
          </w:tcPr>
          <w:p w14:paraId="5E3277F4">
            <w:pPr>
              <w:widowControl/>
              <w:spacing w:line="400" w:lineRule="exact"/>
              <w:jc w:val="center"/>
              <w:rPr>
                <w:rFonts w:ascii="宋体" w:hAnsi="宋体" w:cs="宋体"/>
                <w:b/>
                <w:bCs/>
                <w:color w:val="auto"/>
                <w:highlight w:val="none"/>
              </w:rPr>
            </w:pPr>
            <w:r>
              <w:rPr>
                <w:rFonts w:hint="eastAsia" w:ascii="宋体" w:hAnsi="宋体" w:cs="宋体"/>
                <w:b/>
                <w:bCs/>
                <w:color w:val="auto"/>
                <w:highlight w:val="none"/>
              </w:rPr>
              <w:t>序号</w:t>
            </w:r>
          </w:p>
        </w:tc>
        <w:tc>
          <w:tcPr>
            <w:tcW w:w="1322" w:type="dxa"/>
            <w:vAlign w:val="center"/>
          </w:tcPr>
          <w:p w14:paraId="5130A57B">
            <w:pPr>
              <w:widowControl/>
              <w:spacing w:line="400" w:lineRule="exact"/>
              <w:jc w:val="center"/>
              <w:rPr>
                <w:rFonts w:ascii="宋体" w:hAnsi="宋体" w:cs="宋体"/>
                <w:b/>
                <w:bCs/>
                <w:color w:val="auto"/>
                <w:highlight w:val="none"/>
              </w:rPr>
            </w:pPr>
            <w:r>
              <w:rPr>
                <w:rFonts w:hint="eastAsia" w:ascii="宋体" w:hAnsi="宋体" w:cs="宋体"/>
                <w:b/>
                <w:bCs/>
                <w:color w:val="auto"/>
                <w:highlight w:val="none"/>
              </w:rPr>
              <w:t>评审类型</w:t>
            </w:r>
          </w:p>
        </w:tc>
        <w:tc>
          <w:tcPr>
            <w:tcW w:w="6671" w:type="dxa"/>
            <w:vAlign w:val="center"/>
          </w:tcPr>
          <w:p w14:paraId="5249315B">
            <w:pPr>
              <w:widowControl/>
              <w:spacing w:line="400" w:lineRule="exact"/>
              <w:jc w:val="center"/>
              <w:rPr>
                <w:rFonts w:ascii="宋体" w:hAnsi="宋体" w:cs="宋体"/>
                <w:b/>
                <w:bCs/>
                <w:color w:val="auto"/>
                <w:highlight w:val="none"/>
              </w:rPr>
            </w:pPr>
            <w:r>
              <w:rPr>
                <w:rFonts w:hint="eastAsia" w:ascii="宋体" w:hAnsi="宋体" w:cs="宋体"/>
                <w:b/>
                <w:bCs/>
                <w:color w:val="auto"/>
                <w:highlight w:val="none"/>
              </w:rPr>
              <w:t>评审标准</w:t>
            </w:r>
          </w:p>
        </w:tc>
        <w:tc>
          <w:tcPr>
            <w:tcW w:w="885" w:type="dxa"/>
            <w:vAlign w:val="center"/>
          </w:tcPr>
          <w:p w14:paraId="5CF74972">
            <w:pPr>
              <w:widowControl/>
              <w:spacing w:line="400" w:lineRule="exact"/>
              <w:jc w:val="center"/>
              <w:rPr>
                <w:rFonts w:ascii="宋体" w:hAnsi="宋体" w:cs="宋体"/>
                <w:b/>
                <w:bCs/>
                <w:color w:val="auto"/>
                <w:highlight w:val="none"/>
              </w:rPr>
            </w:pPr>
            <w:r>
              <w:rPr>
                <w:rFonts w:hint="eastAsia" w:ascii="宋体" w:hAnsi="宋体" w:cs="宋体"/>
                <w:b/>
                <w:bCs/>
                <w:color w:val="auto"/>
                <w:highlight w:val="none"/>
              </w:rPr>
              <w:t>分值</w:t>
            </w:r>
          </w:p>
        </w:tc>
      </w:tr>
      <w:tr w14:paraId="1546A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727" w:type="dxa"/>
            <w:vAlign w:val="center"/>
          </w:tcPr>
          <w:p w14:paraId="707FE51D">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22" w:type="dxa"/>
            <w:vAlign w:val="center"/>
          </w:tcPr>
          <w:p w14:paraId="75857BDF">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报价</w:t>
            </w:r>
          </w:p>
        </w:tc>
        <w:tc>
          <w:tcPr>
            <w:tcW w:w="6671" w:type="dxa"/>
            <w:vAlign w:val="center"/>
          </w:tcPr>
          <w:p w14:paraId="1CEE2169">
            <w:pPr>
              <w:spacing w:line="360" w:lineRule="exact"/>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1.本项目专门面向中小企业采购，不再执行价格优惠扶持政策，评标报价=竞标报价。</w:t>
            </w:r>
          </w:p>
          <w:p w14:paraId="7684754F">
            <w:pPr>
              <w:spacing w:line="360" w:lineRule="exact"/>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2.满足磋商文件要求且最低的评标报价为评标基准价，其价格分为满分。</w:t>
            </w:r>
          </w:p>
          <w:p w14:paraId="5295526E">
            <w:pPr>
              <w:spacing w:line="360" w:lineRule="exact"/>
              <w:jc w:val="left"/>
              <w:rPr>
                <w:rFonts w:ascii="宋体" w:hAnsi="宋体" w:cs="宋体"/>
                <w:color w:val="auto"/>
                <w:kern w:val="0"/>
                <w:szCs w:val="21"/>
                <w:highlight w:val="none"/>
                <w:shd w:val="clear" w:color="auto" w:fill="FFFFFF"/>
              </w:rPr>
            </w:pPr>
            <w:r>
              <w:rPr>
                <w:rFonts w:hint="eastAsia" w:ascii="宋体" w:hAnsi="宋体" w:cs="宋体"/>
                <w:color w:val="auto"/>
                <w:kern w:val="0"/>
                <w:szCs w:val="21"/>
                <w:highlight w:val="none"/>
                <w:shd w:val="clear" w:color="auto" w:fill="FFFFFF"/>
              </w:rPr>
              <w:t>4.价格分计算公式：价格分=(评标基准价／评标报价)×20分</w:t>
            </w:r>
          </w:p>
        </w:tc>
        <w:tc>
          <w:tcPr>
            <w:tcW w:w="885" w:type="dxa"/>
            <w:vAlign w:val="center"/>
          </w:tcPr>
          <w:p w14:paraId="4588342E">
            <w:pPr>
              <w:jc w:val="center"/>
              <w:rPr>
                <w:rFonts w:ascii="宋体" w:hAnsi="宋体" w:cs="宋体"/>
                <w:color w:val="auto"/>
                <w:szCs w:val="20"/>
                <w:highlight w:val="none"/>
              </w:rPr>
            </w:pPr>
            <w:r>
              <w:rPr>
                <w:rFonts w:hint="eastAsia" w:ascii="宋体" w:hAnsi="宋体" w:cs="宋体"/>
                <w:color w:val="auto"/>
                <w:szCs w:val="20"/>
                <w:highlight w:val="none"/>
              </w:rPr>
              <w:t>0-20分</w:t>
            </w:r>
          </w:p>
        </w:tc>
      </w:tr>
      <w:tr w14:paraId="3781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727" w:type="dxa"/>
            <w:vAlign w:val="center"/>
          </w:tcPr>
          <w:p w14:paraId="52F36017">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322" w:type="dxa"/>
            <w:vAlign w:val="center"/>
          </w:tcPr>
          <w:p w14:paraId="5DBA39C1">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技术</w:t>
            </w:r>
          </w:p>
        </w:tc>
        <w:tc>
          <w:tcPr>
            <w:tcW w:w="6671" w:type="dxa"/>
            <w:vAlign w:val="center"/>
          </w:tcPr>
          <w:p w14:paraId="4C46946D">
            <w:pPr>
              <w:spacing w:line="360" w:lineRule="auto"/>
              <w:jc w:val="center"/>
              <w:rPr>
                <w:rFonts w:ascii="宋体" w:hAnsi="宋体" w:cs="宋体"/>
                <w:color w:val="auto"/>
                <w:szCs w:val="20"/>
                <w:highlight w:val="none"/>
              </w:rPr>
            </w:pPr>
            <w:r>
              <w:rPr>
                <w:rFonts w:hint="eastAsia" w:ascii="宋体" w:hAnsi="宋体" w:cs="宋体"/>
                <w:color w:val="auto"/>
                <w:szCs w:val="20"/>
                <w:highlight w:val="none"/>
              </w:rPr>
              <w:t>技术分</w:t>
            </w:r>
          </w:p>
        </w:tc>
        <w:tc>
          <w:tcPr>
            <w:tcW w:w="885" w:type="dxa"/>
            <w:vAlign w:val="center"/>
          </w:tcPr>
          <w:p w14:paraId="4AB90857">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0-5</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分</w:t>
            </w:r>
          </w:p>
        </w:tc>
      </w:tr>
      <w:tr w14:paraId="65087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727" w:type="dxa"/>
            <w:vAlign w:val="center"/>
          </w:tcPr>
          <w:p w14:paraId="0C12C74F">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2.1</w:t>
            </w:r>
          </w:p>
        </w:tc>
        <w:tc>
          <w:tcPr>
            <w:tcW w:w="1322" w:type="dxa"/>
            <w:vAlign w:val="center"/>
          </w:tcPr>
          <w:p w14:paraId="4774E55C">
            <w:pPr>
              <w:spacing w:line="360" w:lineRule="auto"/>
              <w:jc w:val="center"/>
              <w:rPr>
                <w:rFonts w:ascii="宋体" w:hAnsi="宋体" w:cs="宋体"/>
                <w:color w:val="auto"/>
                <w:kern w:val="0"/>
                <w:szCs w:val="21"/>
                <w:highlight w:val="none"/>
              </w:rPr>
            </w:pPr>
            <w:r>
              <w:rPr>
                <w:rFonts w:ascii="宋体" w:hAnsi="宋体" w:cs="宋体"/>
                <w:color w:val="auto"/>
                <w:kern w:val="0"/>
                <w:szCs w:val="21"/>
                <w:highlight w:val="none"/>
              </w:rPr>
              <w:t>项目实施方案</w:t>
            </w:r>
          </w:p>
        </w:tc>
        <w:tc>
          <w:tcPr>
            <w:tcW w:w="6671" w:type="dxa"/>
            <w:vAlign w:val="center"/>
          </w:tcPr>
          <w:p w14:paraId="38F0CF75">
            <w:pPr>
              <w:spacing w:line="360" w:lineRule="auto"/>
              <w:rPr>
                <w:rFonts w:hint="eastAsia" w:ascii="宋体" w:hAnsi="宋体" w:cs="宋体"/>
                <w:color w:val="auto"/>
                <w:szCs w:val="20"/>
                <w:highlight w:val="none"/>
                <w:lang w:eastAsia="zh-CN"/>
              </w:rPr>
            </w:pPr>
            <w:r>
              <w:rPr>
                <w:rFonts w:hint="eastAsia" w:ascii="宋体" w:hAnsi="宋体" w:cs="宋体"/>
                <w:color w:val="auto"/>
                <w:szCs w:val="20"/>
                <w:highlight w:val="none"/>
              </w:rPr>
              <w:t>根据</w:t>
            </w:r>
            <w:r>
              <w:rPr>
                <w:rFonts w:hint="eastAsia" w:ascii="宋体" w:hAnsi="宋体" w:cs="宋体"/>
                <w:color w:val="auto"/>
                <w:szCs w:val="20"/>
                <w:highlight w:val="none"/>
                <w:lang w:val="en-US" w:eastAsia="zh-CN"/>
              </w:rPr>
              <w:t>供应商</w:t>
            </w:r>
            <w:r>
              <w:rPr>
                <w:rFonts w:hint="eastAsia" w:ascii="宋体" w:hAnsi="宋体" w:cs="宋体"/>
                <w:color w:val="auto"/>
                <w:szCs w:val="20"/>
                <w:highlight w:val="none"/>
              </w:rPr>
              <w:t>提供的服务实施方案【内容包括毛发采集要求、检测服务要求、测结果要求、安全措施、培训和服务、服务其他要求等】的内容进行比较对本项目实际情况、可行性措施等明确、细致、合理、技术路线清晰，在各档次内独立打分</w:t>
            </w:r>
            <w:r>
              <w:rPr>
                <w:rFonts w:hint="eastAsia" w:ascii="宋体" w:hAnsi="宋体" w:cs="宋体"/>
                <w:color w:val="auto"/>
                <w:szCs w:val="20"/>
                <w:highlight w:val="none"/>
                <w:lang w:eastAsia="zh-CN"/>
              </w:rPr>
              <w:t>：</w:t>
            </w:r>
          </w:p>
          <w:p w14:paraId="54D03ED5">
            <w:pPr>
              <w:spacing w:line="360" w:lineRule="auto"/>
              <w:rPr>
                <w:rFonts w:hint="eastAsia" w:ascii="宋体" w:hAnsi="宋体" w:cs="宋体"/>
                <w:color w:val="auto"/>
                <w:szCs w:val="20"/>
                <w:highlight w:val="none"/>
                <w:lang w:eastAsia="zh-CN"/>
              </w:rPr>
            </w:pPr>
            <w:r>
              <w:rPr>
                <w:rFonts w:hint="eastAsia" w:ascii="宋体" w:hAnsi="宋体" w:cs="宋体"/>
                <w:color w:val="auto"/>
                <w:szCs w:val="20"/>
                <w:highlight w:val="none"/>
                <w:lang w:val="en-US" w:eastAsia="zh-CN"/>
              </w:rPr>
              <w:t>一</w:t>
            </w:r>
            <w:r>
              <w:rPr>
                <w:rFonts w:hint="eastAsia" w:ascii="宋体" w:hAnsi="宋体" w:cs="宋体"/>
                <w:color w:val="auto"/>
                <w:szCs w:val="20"/>
                <w:highlight w:val="none"/>
                <w:lang w:eastAsia="zh-CN"/>
              </w:rPr>
              <w:t>档(11分):响应文件中的总体实施方案内容欠缺不全面，检测服务要求服务其他要求方案简单，内容无法体现检测数据的真实性、同步性，针对本项目实际情况、可行性措施明确、合理，技术路线清晰；</w:t>
            </w:r>
          </w:p>
          <w:p w14:paraId="7593FB94">
            <w:pPr>
              <w:spacing w:line="360" w:lineRule="auto"/>
              <w:rPr>
                <w:rFonts w:hint="eastAsia" w:ascii="宋体" w:hAnsi="宋体" w:cs="宋体"/>
                <w:color w:val="auto"/>
                <w:szCs w:val="20"/>
                <w:highlight w:val="none"/>
                <w:lang w:eastAsia="zh-CN"/>
              </w:rPr>
            </w:pPr>
            <w:r>
              <w:rPr>
                <w:rFonts w:hint="eastAsia" w:ascii="宋体" w:hAnsi="宋体" w:cs="宋体"/>
                <w:color w:val="auto"/>
                <w:szCs w:val="20"/>
                <w:highlight w:val="none"/>
                <w:lang w:eastAsia="zh-CN"/>
              </w:rPr>
              <w:t>二档(23分):响应文件中的总体实施方案内容较全面，方案包含毛发采集要求、检测服务要求、测结果要求、安全措施、培训和服务、服务其他要求等方案，内容能体现检测数据的真实性、同步性；检测结果要求内容全面且全程录音录像，针对本项目实际情况可行性措施明确、合理，技术路线</w:t>
            </w:r>
            <w:r>
              <w:rPr>
                <w:rFonts w:hint="eastAsia" w:ascii="宋体" w:hAnsi="宋体" w:cs="宋体"/>
                <w:color w:val="auto"/>
                <w:szCs w:val="20"/>
                <w:highlight w:val="none"/>
                <w:lang w:val="en-US" w:eastAsia="zh-CN"/>
              </w:rPr>
              <w:t>清晰</w:t>
            </w:r>
            <w:r>
              <w:rPr>
                <w:rFonts w:hint="eastAsia" w:ascii="宋体" w:hAnsi="宋体" w:cs="宋体"/>
                <w:color w:val="auto"/>
                <w:szCs w:val="20"/>
                <w:highlight w:val="none"/>
                <w:lang w:eastAsia="zh-CN"/>
              </w:rPr>
              <w:t>；</w:t>
            </w:r>
          </w:p>
          <w:p w14:paraId="2B61B416">
            <w:pPr>
              <w:spacing w:line="360" w:lineRule="auto"/>
              <w:rPr>
                <w:rFonts w:hint="eastAsia" w:ascii="宋体" w:hAnsi="宋体" w:cs="宋体"/>
                <w:color w:val="auto"/>
                <w:szCs w:val="20"/>
                <w:highlight w:val="none"/>
                <w:lang w:eastAsia="zh-CN"/>
              </w:rPr>
            </w:pPr>
            <w:r>
              <w:rPr>
                <w:rFonts w:hint="eastAsia" w:ascii="宋体" w:hAnsi="宋体" w:cs="宋体"/>
                <w:color w:val="auto"/>
                <w:szCs w:val="20"/>
                <w:highlight w:val="none"/>
                <w:lang w:eastAsia="zh-CN"/>
              </w:rPr>
              <w:t>三档(35 分):响应文件中的总体实施方案内容全面详细，方案包含毛发采集要求、检测服务要求、测结果要求、安全措施、培训和服务、服务其他要求等方案，检测服务要求内容能体现检测数据的真实性、同步性；检测结果要求内容全面且全程录音录像，方案中对采集过程中有可能会出现的冒名顶替或者弄虚作假的现象，提出较好的应对措施和方法。能提供相应的培训和服务要覆盖到各乡镇，确保采集工作的及时性。服务其他要求内容全面响应目流程清晰合理，投入检测设备操作要点描述详细全面，相关技术设备齐全、搭配合理，目相关设备均符合毛发毒品检测相关行业规定及检测标准。针对本项目实际情况可行性措施明确，能完全满足服务要求。</w:t>
            </w:r>
          </w:p>
          <w:p w14:paraId="4514068D">
            <w:pPr>
              <w:spacing w:line="360" w:lineRule="auto"/>
              <w:rPr>
                <w:rFonts w:hint="eastAsia"/>
                <w:color w:val="auto"/>
                <w:highlight w:val="none"/>
                <w:lang w:eastAsia="zh-CN"/>
              </w:rPr>
            </w:pPr>
            <w:r>
              <w:rPr>
                <w:rFonts w:hint="eastAsia" w:ascii="宋体" w:hAnsi="宋体" w:cs="宋体"/>
                <w:color w:val="auto"/>
                <w:szCs w:val="20"/>
                <w:highlight w:val="none"/>
                <w:lang w:eastAsia="zh-CN"/>
              </w:rPr>
              <w:t>此项未提供实施方案不得分。</w:t>
            </w:r>
          </w:p>
        </w:tc>
        <w:tc>
          <w:tcPr>
            <w:tcW w:w="885" w:type="dxa"/>
            <w:vAlign w:val="center"/>
          </w:tcPr>
          <w:p w14:paraId="09538B02">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val="en-US" w:eastAsia="zh-CN"/>
              </w:rPr>
              <w:t>35</w:t>
            </w:r>
            <w:r>
              <w:rPr>
                <w:rFonts w:hint="eastAsia" w:ascii="宋体" w:hAnsi="宋体" w:cs="宋体"/>
                <w:color w:val="auto"/>
                <w:kern w:val="0"/>
                <w:szCs w:val="21"/>
                <w:highlight w:val="none"/>
              </w:rPr>
              <w:t>分</w:t>
            </w:r>
          </w:p>
        </w:tc>
      </w:tr>
      <w:tr w14:paraId="0CE6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727" w:type="dxa"/>
            <w:vAlign w:val="center"/>
          </w:tcPr>
          <w:p w14:paraId="1069B20F">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2.2</w:t>
            </w:r>
          </w:p>
        </w:tc>
        <w:tc>
          <w:tcPr>
            <w:tcW w:w="1322" w:type="dxa"/>
            <w:vAlign w:val="center"/>
          </w:tcPr>
          <w:p w14:paraId="3E4BDEC8">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突发应急</w:t>
            </w:r>
          </w:p>
          <w:p w14:paraId="41E0AA56">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方案</w:t>
            </w:r>
          </w:p>
        </w:tc>
        <w:tc>
          <w:tcPr>
            <w:tcW w:w="6671" w:type="dxa"/>
            <w:vAlign w:val="center"/>
          </w:tcPr>
          <w:p w14:paraId="03C0BD75">
            <w:pPr>
              <w:spacing w:line="360" w:lineRule="auto"/>
              <w:rPr>
                <w:rFonts w:hint="eastAsia" w:ascii="宋体" w:hAnsi="宋体" w:cs="宋体"/>
                <w:color w:val="auto"/>
                <w:szCs w:val="20"/>
                <w:highlight w:val="none"/>
              </w:rPr>
            </w:pPr>
            <w:r>
              <w:rPr>
                <w:rFonts w:hint="eastAsia" w:ascii="宋体" w:hAnsi="宋体" w:cs="宋体"/>
                <w:color w:val="auto"/>
                <w:szCs w:val="20"/>
                <w:highlight w:val="none"/>
              </w:rPr>
              <w:t>为了及时满足采购人突发的检测需求，保证毛发毒品检测服务正常有效运行，针对采购人突发的检测要求提供应急方案(包括应急响应时间和计划、应对方案等的可行性评分。</w:t>
            </w:r>
          </w:p>
          <w:p w14:paraId="366E5E3D">
            <w:pPr>
              <w:spacing w:line="360" w:lineRule="auto"/>
              <w:rPr>
                <w:rFonts w:hint="eastAsia" w:ascii="宋体" w:hAnsi="宋体" w:cs="宋体"/>
                <w:color w:val="auto"/>
                <w:szCs w:val="20"/>
                <w:highlight w:val="none"/>
                <w:lang w:eastAsia="zh-CN"/>
              </w:rPr>
            </w:pPr>
            <w:r>
              <w:rPr>
                <w:rFonts w:hint="eastAsia" w:ascii="宋体" w:hAnsi="宋体" w:cs="宋体"/>
                <w:color w:val="auto"/>
                <w:szCs w:val="20"/>
                <w:highlight w:val="none"/>
              </w:rPr>
              <w:t>一档(5分):突发应急方案有应急响应的时间和计划，应急响应时间大于3小时(不含)，无应对方案</w:t>
            </w:r>
            <w:r>
              <w:rPr>
                <w:rFonts w:hint="eastAsia" w:ascii="宋体" w:hAnsi="宋体" w:cs="宋体"/>
                <w:color w:val="auto"/>
                <w:szCs w:val="20"/>
                <w:highlight w:val="none"/>
                <w:lang w:eastAsia="zh-CN"/>
              </w:rPr>
              <w:t>；</w:t>
            </w:r>
          </w:p>
          <w:p w14:paraId="1F6B754E">
            <w:pPr>
              <w:spacing w:line="360" w:lineRule="auto"/>
              <w:rPr>
                <w:rFonts w:hint="eastAsia" w:ascii="宋体" w:hAnsi="宋体" w:cs="宋体"/>
                <w:color w:val="auto"/>
                <w:szCs w:val="20"/>
                <w:highlight w:val="none"/>
                <w:lang w:eastAsia="zh-CN"/>
              </w:rPr>
            </w:pPr>
            <w:r>
              <w:rPr>
                <w:rFonts w:hint="eastAsia" w:ascii="宋体" w:hAnsi="宋体" w:cs="宋体"/>
                <w:color w:val="auto"/>
                <w:szCs w:val="20"/>
                <w:highlight w:val="none"/>
                <w:lang w:eastAsia="zh-CN"/>
              </w:rPr>
              <w:t>二档(10 分):突发应急方案应急响应的时间和计划合理，有简单的应对方案，承响应时间 2(不含)~3(含)小时；</w:t>
            </w:r>
          </w:p>
          <w:p w14:paraId="1AF14226">
            <w:pPr>
              <w:spacing w:line="360" w:lineRule="auto"/>
              <w:rPr>
                <w:rFonts w:hint="eastAsia" w:ascii="宋体" w:hAnsi="宋体" w:cs="宋体"/>
                <w:color w:val="auto"/>
                <w:szCs w:val="20"/>
                <w:highlight w:val="none"/>
                <w:lang w:eastAsia="zh-CN"/>
              </w:rPr>
            </w:pPr>
            <w:r>
              <w:rPr>
                <w:rFonts w:hint="eastAsia" w:ascii="宋体" w:hAnsi="宋体" w:cs="宋体"/>
                <w:color w:val="auto"/>
                <w:szCs w:val="20"/>
                <w:highlight w:val="none"/>
                <w:lang w:eastAsia="zh-CN"/>
              </w:rPr>
              <w:t>三档(15 分):突发应急措施详细、完整、合理，有明确的应急响应时间及合理可行的应对方案，承诺应急响应时间在2小时以内，配备专业检测人员，可行性高。</w:t>
            </w:r>
          </w:p>
          <w:p w14:paraId="6425B5F9">
            <w:pPr>
              <w:spacing w:line="360" w:lineRule="auto"/>
              <w:rPr>
                <w:rFonts w:hint="eastAsia"/>
                <w:color w:val="auto"/>
                <w:highlight w:val="none"/>
                <w:lang w:eastAsia="zh-CN"/>
              </w:rPr>
            </w:pPr>
            <w:r>
              <w:rPr>
                <w:rFonts w:hint="eastAsia" w:ascii="宋体" w:hAnsi="宋体" w:cs="宋体"/>
                <w:color w:val="auto"/>
                <w:szCs w:val="20"/>
                <w:highlight w:val="none"/>
                <w:lang w:eastAsia="zh-CN"/>
              </w:rPr>
              <w:t>未提供突发应急方案或方案不符合本项目采购需求不得分。</w:t>
            </w:r>
          </w:p>
        </w:tc>
        <w:tc>
          <w:tcPr>
            <w:tcW w:w="885" w:type="dxa"/>
            <w:vAlign w:val="center"/>
          </w:tcPr>
          <w:p w14:paraId="432210AB">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6962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27" w:type="dxa"/>
            <w:vAlign w:val="center"/>
          </w:tcPr>
          <w:p w14:paraId="0C085E15">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322" w:type="dxa"/>
            <w:vAlign w:val="center"/>
          </w:tcPr>
          <w:p w14:paraId="380E1390">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商务</w:t>
            </w:r>
          </w:p>
        </w:tc>
        <w:tc>
          <w:tcPr>
            <w:tcW w:w="6671" w:type="dxa"/>
            <w:vAlign w:val="center"/>
          </w:tcPr>
          <w:p w14:paraId="0F113D2E">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商务分</w:t>
            </w:r>
          </w:p>
        </w:tc>
        <w:tc>
          <w:tcPr>
            <w:tcW w:w="885" w:type="dxa"/>
            <w:vAlign w:val="center"/>
          </w:tcPr>
          <w:p w14:paraId="2364B43A">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分</w:t>
            </w:r>
          </w:p>
        </w:tc>
      </w:tr>
      <w:tr w14:paraId="60B38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727" w:type="dxa"/>
            <w:vAlign w:val="center"/>
          </w:tcPr>
          <w:p w14:paraId="04ABF155">
            <w:pPr>
              <w:spacing w:line="36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3.1</w:t>
            </w:r>
          </w:p>
        </w:tc>
        <w:tc>
          <w:tcPr>
            <w:tcW w:w="1322" w:type="dxa"/>
            <w:vAlign w:val="center"/>
          </w:tcPr>
          <w:p w14:paraId="53A12E28">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服务承诺</w:t>
            </w:r>
          </w:p>
        </w:tc>
        <w:tc>
          <w:tcPr>
            <w:tcW w:w="6671" w:type="dxa"/>
            <w:vAlign w:val="center"/>
          </w:tcPr>
          <w:p w14:paraId="6A1D55DB">
            <w:pPr>
              <w:spacing w:line="36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服务商针对本项目提出的服务承诺保证打分。内容包含但不限于</w:t>
            </w:r>
            <w:r>
              <w:rPr>
                <w:rFonts w:hint="eastAsia" w:ascii="宋体" w:hAnsi="宋体" w:cs="宋体"/>
                <w:color w:val="auto"/>
                <w:kern w:val="0"/>
                <w:szCs w:val="21"/>
                <w:highlight w:val="none"/>
                <w:lang w:eastAsia="zh-CN"/>
              </w:rPr>
              <w:t>：</w:t>
            </w:r>
          </w:p>
          <w:p w14:paraId="672F32B9">
            <w:pPr>
              <w:spacing w:line="36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①按国家法律法规开展各项服务及经营的承诺</w:t>
            </w:r>
            <w:r>
              <w:rPr>
                <w:rFonts w:hint="eastAsia" w:ascii="宋体" w:hAnsi="宋体" w:cs="宋体"/>
                <w:color w:val="auto"/>
                <w:kern w:val="0"/>
                <w:szCs w:val="21"/>
                <w:highlight w:val="none"/>
                <w:lang w:eastAsia="zh-CN"/>
              </w:rPr>
              <w:t>；</w:t>
            </w:r>
          </w:p>
          <w:p w14:paraId="1BAC48A3">
            <w:pPr>
              <w:spacing w:line="36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②承诺做到磋商文件规定及响应文件提供的的实施方案内容的承诺</w:t>
            </w:r>
            <w:r>
              <w:rPr>
                <w:rFonts w:hint="eastAsia" w:ascii="宋体" w:hAnsi="宋体" w:cs="宋体"/>
                <w:color w:val="auto"/>
                <w:kern w:val="0"/>
                <w:szCs w:val="21"/>
                <w:highlight w:val="none"/>
                <w:lang w:eastAsia="zh-CN"/>
              </w:rPr>
              <w:t>；</w:t>
            </w:r>
          </w:p>
          <w:p w14:paraId="1DC5A23A">
            <w:pPr>
              <w:spacing w:line="36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③服务态度、服务效率、服务质量承诺</w:t>
            </w:r>
            <w:r>
              <w:rPr>
                <w:rFonts w:hint="eastAsia" w:ascii="宋体" w:hAnsi="宋体" w:cs="宋体"/>
                <w:color w:val="auto"/>
                <w:kern w:val="0"/>
                <w:szCs w:val="21"/>
                <w:highlight w:val="none"/>
                <w:lang w:eastAsia="zh-CN"/>
              </w:rPr>
              <w:t>；</w:t>
            </w:r>
          </w:p>
          <w:p w14:paraId="074D4F33">
            <w:pPr>
              <w:spacing w:line="36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④检测结果确保人员与数据的真实性承诺</w:t>
            </w:r>
            <w:r>
              <w:rPr>
                <w:rFonts w:hint="eastAsia" w:ascii="宋体" w:hAnsi="宋体" w:cs="宋体"/>
                <w:color w:val="auto"/>
                <w:kern w:val="0"/>
                <w:szCs w:val="21"/>
                <w:highlight w:val="none"/>
                <w:lang w:eastAsia="zh-CN"/>
              </w:rPr>
              <w:t>；</w:t>
            </w:r>
          </w:p>
          <w:p w14:paraId="3FC0D2DF">
            <w:pPr>
              <w:spacing w:line="360" w:lineRule="exact"/>
              <w:jc w:val="lef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⑤相关检测符合《涉毒人员毛发样本检测规范》承诺</w:t>
            </w:r>
            <w:r>
              <w:rPr>
                <w:rFonts w:hint="eastAsia" w:ascii="宋体" w:hAnsi="宋体" w:cs="宋体"/>
                <w:color w:val="auto"/>
                <w:kern w:val="0"/>
                <w:szCs w:val="21"/>
                <w:highlight w:val="none"/>
                <w:lang w:eastAsia="zh-CN"/>
              </w:rPr>
              <w:t>。</w:t>
            </w:r>
          </w:p>
          <w:p w14:paraId="3BCEB36F">
            <w:pPr>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服务承诺包含以上5项内容，每项得 </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分，最高</w:t>
            </w: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c>
          <w:tcPr>
            <w:tcW w:w="885" w:type="dxa"/>
            <w:vAlign w:val="center"/>
          </w:tcPr>
          <w:p w14:paraId="74348354">
            <w:pPr>
              <w:spacing w:line="360" w:lineRule="exac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0-1</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r>
      <w:tr w14:paraId="55CD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7" w:type="dxa"/>
            <w:vAlign w:val="center"/>
          </w:tcPr>
          <w:p w14:paraId="795432C0">
            <w:pPr>
              <w:spacing w:line="360" w:lineRule="exact"/>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3.2</w:t>
            </w:r>
          </w:p>
        </w:tc>
        <w:tc>
          <w:tcPr>
            <w:tcW w:w="1322" w:type="dxa"/>
            <w:vAlign w:val="center"/>
          </w:tcPr>
          <w:p w14:paraId="16BCC69E">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企业认证</w:t>
            </w:r>
          </w:p>
          <w:p w14:paraId="42D52D08">
            <w:pPr>
              <w:spacing w:line="36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分</w:t>
            </w:r>
          </w:p>
        </w:tc>
        <w:tc>
          <w:tcPr>
            <w:tcW w:w="6671" w:type="dxa"/>
            <w:vAlign w:val="center"/>
          </w:tcPr>
          <w:p w14:paraId="502B330E">
            <w:pPr>
              <w:spacing w:line="360" w:lineRule="exact"/>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供应商具有检验检测机构资质认定（CMA）证书或具有中国合格评定国家认可委员会（CNAS）认可证书。每项得 5分，最高5分</w:t>
            </w:r>
          </w:p>
          <w:p w14:paraId="3905C7EB">
            <w:pPr>
              <w:spacing w:line="36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注：响应文件中提供有效的证书原件扫描件并加盖供应商公章(电子签章)，否则不予计分。</w:t>
            </w:r>
          </w:p>
        </w:tc>
        <w:tc>
          <w:tcPr>
            <w:tcW w:w="885" w:type="dxa"/>
            <w:vAlign w:val="center"/>
          </w:tcPr>
          <w:p w14:paraId="615B2028">
            <w:pPr>
              <w:spacing w:line="36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0-</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r>
      <w:tr w14:paraId="43C6C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727" w:type="dxa"/>
            <w:vAlign w:val="center"/>
          </w:tcPr>
          <w:p w14:paraId="0FCB1C7B">
            <w:pPr>
              <w:spacing w:line="36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3</w:t>
            </w:r>
          </w:p>
        </w:tc>
        <w:tc>
          <w:tcPr>
            <w:tcW w:w="1322" w:type="dxa"/>
            <w:vAlign w:val="center"/>
          </w:tcPr>
          <w:p w14:paraId="7E104E75">
            <w:pPr>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业绩</w:t>
            </w:r>
          </w:p>
        </w:tc>
        <w:tc>
          <w:tcPr>
            <w:tcW w:w="6671" w:type="dxa"/>
            <w:vAlign w:val="center"/>
          </w:tcPr>
          <w:p w14:paraId="26B85401">
            <w:pPr>
              <w:numPr>
                <w:ilvl w:val="0"/>
                <w:numId w:val="0"/>
              </w:numPr>
              <w:spacing w:line="36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1.</w:t>
            </w:r>
            <w:r>
              <w:rPr>
                <w:rFonts w:hint="eastAsia" w:ascii="宋体" w:hAnsi="宋体" w:cs="宋体"/>
                <w:color w:val="auto"/>
                <w:kern w:val="0"/>
                <w:szCs w:val="21"/>
                <w:highlight w:val="none"/>
                <w:lang w:val="en-US" w:eastAsia="zh-CN"/>
              </w:rPr>
              <w:t>供应商通过公安部禁毒情报中心组织的毛发检测能力比对的，每通过一次得1分，满分2分</w:t>
            </w:r>
          </w:p>
          <w:p w14:paraId="529ECC0C">
            <w:pPr>
              <w:numPr>
                <w:ilvl w:val="0"/>
                <w:numId w:val="0"/>
              </w:numPr>
              <w:spacing w:line="360" w:lineRule="exact"/>
              <w:jc w:val="left"/>
              <w:rPr>
                <w:rFonts w:ascii="宋体" w:hAnsi="宋体" w:cs="宋体"/>
                <w:color w:val="auto"/>
                <w:kern w:val="0"/>
                <w:szCs w:val="21"/>
                <w:highlight w:val="none"/>
              </w:rPr>
            </w:pPr>
            <w:r>
              <w:rPr>
                <w:rFonts w:ascii="宋体" w:hAnsi="宋体" w:eastAsia="宋体" w:cs="宋体"/>
                <w:color w:val="auto"/>
                <w:kern w:val="0"/>
                <w:sz w:val="21"/>
                <w:szCs w:val="21"/>
                <w:highlight w:val="none"/>
                <w:lang w:val="en-US" w:eastAsia="zh-CN" w:bidi="ar-SA"/>
              </w:rPr>
              <w:t>2.</w:t>
            </w:r>
            <w:r>
              <w:rPr>
                <w:rFonts w:hint="eastAsia" w:ascii="宋体" w:hAnsi="宋体" w:cs="宋体"/>
                <w:color w:val="auto"/>
                <w:kern w:val="0"/>
                <w:szCs w:val="21"/>
                <w:highlight w:val="none"/>
              </w:rPr>
              <w:t>磋商供应商自202</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年以来承接过与本次采购内容类似项目业绩的，每项得</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分，满分</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分。</w:t>
            </w:r>
          </w:p>
          <w:p w14:paraId="3106D7C7">
            <w:pPr>
              <w:spacing w:line="3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注：提供业绩合同或中标（成交）通知书复印件</w:t>
            </w:r>
            <w:r>
              <w:rPr>
                <w:rFonts w:hint="eastAsia" w:ascii="宋体" w:hAnsi="宋体" w:cs="宋体"/>
                <w:color w:val="auto"/>
                <w:kern w:val="0"/>
                <w:szCs w:val="21"/>
                <w:highlight w:val="none"/>
                <w:lang w:val="en-US" w:eastAsia="zh-CN"/>
              </w:rPr>
              <w:t>并加盖供应商公章(电子签章)，否则不予计分。</w:t>
            </w:r>
          </w:p>
        </w:tc>
        <w:tc>
          <w:tcPr>
            <w:tcW w:w="885" w:type="dxa"/>
            <w:vAlign w:val="center"/>
          </w:tcPr>
          <w:p w14:paraId="6E90CAF3">
            <w:pPr>
              <w:spacing w:line="360" w:lineRule="exact"/>
              <w:rPr>
                <w:rFonts w:ascii="宋体" w:hAnsi="宋体" w:cs="宋体"/>
                <w:color w:val="auto"/>
                <w:kern w:val="0"/>
                <w:szCs w:val="21"/>
                <w:highlight w:val="none"/>
              </w:rPr>
            </w:pPr>
            <w:r>
              <w:rPr>
                <w:rFonts w:hint="eastAsia" w:ascii="宋体" w:hAnsi="宋体" w:cs="宋体"/>
                <w:color w:val="auto"/>
                <w:kern w:val="0"/>
                <w:szCs w:val="21"/>
                <w:highlight w:val="none"/>
              </w:rPr>
              <w:t>0-1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分</w:t>
            </w:r>
          </w:p>
        </w:tc>
      </w:tr>
      <w:tr w14:paraId="0C870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727" w:type="dxa"/>
            <w:vAlign w:val="center"/>
          </w:tcPr>
          <w:p w14:paraId="6E08D498">
            <w:pPr>
              <w:spacing w:line="360" w:lineRule="exact"/>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p>
        </w:tc>
        <w:tc>
          <w:tcPr>
            <w:tcW w:w="1322" w:type="dxa"/>
            <w:vAlign w:val="center"/>
          </w:tcPr>
          <w:p w14:paraId="63D0C234">
            <w:pPr>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诚信分</w:t>
            </w:r>
          </w:p>
        </w:tc>
        <w:tc>
          <w:tcPr>
            <w:tcW w:w="6671" w:type="dxa"/>
            <w:vAlign w:val="center"/>
          </w:tcPr>
          <w:p w14:paraId="5AB72FD0">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供应商人在截标日前1年内在政府采购活动中存在违约违规情形的（以财政部门出具的书面材料为评分依据），每次扣除3分，最高扣分6分。</w:t>
            </w:r>
          </w:p>
        </w:tc>
        <w:tc>
          <w:tcPr>
            <w:tcW w:w="885" w:type="dxa"/>
            <w:vAlign w:val="center"/>
          </w:tcPr>
          <w:p w14:paraId="40B2201F">
            <w:pPr>
              <w:spacing w:line="360" w:lineRule="exact"/>
              <w:rPr>
                <w:rFonts w:ascii="宋体" w:hAnsi="宋体" w:cs="宋体"/>
                <w:color w:val="auto"/>
                <w:kern w:val="0"/>
                <w:szCs w:val="21"/>
                <w:highlight w:val="none"/>
              </w:rPr>
            </w:pPr>
            <w:r>
              <w:rPr>
                <w:rFonts w:ascii="宋体" w:hAnsi="宋体" w:cs="宋体"/>
                <w:color w:val="auto"/>
                <w:kern w:val="0"/>
                <w:szCs w:val="21"/>
                <w:highlight w:val="none"/>
              </w:rPr>
              <w:t>0</w:t>
            </w:r>
            <w:r>
              <w:rPr>
                <w:rFonts w:hint="eastAsia" w:ascii="宋体" w:hAnsi="宋体" w:cs="宋体"/>
                <w:color w:val="auto"/>
                <w:kern w:val="0"/>
                <w:szCs w:val="21"/>
                <w:highlight w:val="none"/>
              </w:rPr>
              <w:t>~-6分</w:t>
            </w:r>
          </w:p>
        </w:tc>
      </w:tr>
    </w:tbl>
    <w:p w14:paraId="33DB5B7C">
      <w:pPr>
        <w:pStyle w:val="13"/>
        <w:spacing w:line="360" w:lineRule="auto"/>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01517280">
      <w:pPr>
        <w:spacing w:line="360" w:lineRule="auto"/>
        <w:ind w:firstLine="420" w:firstLineChars="200"/>
        <w:rPr>
          <w:rFonts w:ascii="宋体" w:hAnsi="宋体" w:cs="宋体"/>
          <w:color w:val="auto"/>
          <w:highlight w:val="none"/>
        </w:rPr>
      </w:pPr>
      <w:bookmarkStart w:id="65" w:name="_Toc80205935"/>
      <w:r>
        <w:rPr>
          <w:rFonts w:hint="eastAsia" w:ascii="宋体" w:hAnsi="宋体" w:cs="宋体"/>
          <w:color w:val="auto"/>
          <w:highlight w:val="none"/>
        </w:rPr>
        <w:t>8.3.终止竞争性磋商采购活动</w:t>
      </w:r>
    </w:p>
    <w:p w14:paraId="2CA252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6A4F1BB9">
      <w:pPr>
        <w:rPr>
          <w:color w:val="auto"/>
          <w:highlight w:val="none"/>
        </w:rPr>
      </w:pPr>
    </w:p>
    <w:p w14:paraId="77E775B6">
      <w:pPr>
        <w:rPr>
          <w:rFonts w:ascii="宋体" w:hAnsi="宋体" w:cs="宋体"/>
          <w:color w:val="auto"/>
          <w:highlight w:val="none"/>
        </w:rPr>
      </w:pPr>
      <w:bookmarkStart w:id="66" w:name="_Toc1930"/>
      <w:r>
        <w:rPr>
          <w:rFonts w:hint="eastAsia" w:ascii="宋体" w:hAnsi="宋体" w:cs="宋体"/>
          <w:color w:val="auto"/>
          <w:highlight w:val="none"/>
        </w:rPr>
        <w:br w:type="page"/>
      </w:r>
    </w:p>
    <w:p w14:paraId="059BC60D">
      <w:pPr>
        <w:pStyle w:val="3"/>
        <w:spacing w:before="0" w:after="0" w:line="360" w:lineRule="auto"/>
        <w:ind w:firstLine="640" w:firstLineChars="200"/>
        <w:jc w:val="center"/>
        <w:rPr>
          <w:rFonts w:ascii="宋体" w:hAnsi="宋体" w:cs="宋体"/>
          <w:b w:val="0"/>
          <w:color w:val="auto"/>
          <w:highlight w:val="none"/>
        </w:rPr>
      </w:pPr>
      <w:r>
        <w:rPr>
          <w:rFonts w:hint="eastAsia" w:ascii="宋体" w:hAnsi="宋体" w:cs="宋体"/>
          <w:b w:val="0"/>
          <w:color w:val="auto"/>
          <w:highlight w:val="none"/>
        </w:rPr>
        <w:t>第二节 评标报告</w:t>
      </w:r>
      <w:bookmarkEnd w:id="65"/>
      <w:bookmarkEnd w:id="66"/>
    </w:p>
    <w:p w14:paraId="440988CF">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3CD24DDB">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6B01B089">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3ADE59C7">
      <w:pPr>
        <w:pStyle w:val="28"/>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7F26F13E">
      <w:pPr>
        <w:pStyle w:val="3"/>
        <w:spacing w:before="0" w:after="0" w:line="360" w:lineRule="auto"/>
        <w:ind w:firstLine="640" w:firstLineChars="200"/>
        <w:jc w:val="center"/>
        <w:rPr>
          <w:rFonts w:ascii="宋体" w:hAnsi="宋体" w:cs="宋体"/>
          <w:b w:val="0"/>
          <w:color w:val="auto"/>
          <w:highlight w:val="none"/>
        </w:rPr>
      </w:pPr>
      <w:bookmarkStart w:id="67" w:name="_Toc23409"/>
      <w:bookmarkStart w:id="68" w:name="_Toc80205936"/>
      <w:r>
        <w:rPr>
          <w:rFonts w:hint="eastAsia" w:ascii="宋体" w:hAnsi="宋体" w:cs="宋体"/>
          <w:b w:val="0"/>
          <w:color w:val="auto"/>
          <w:highlight w:val="none"/>
        </w:rPr>
        <w:t>第三节 评审过程的保密与录像</w:t>
      </w:r>
      <w:bookmarkEnd w:id="67"/>
      <w:bookmarkEnd w:id="68"/>
    </w:p>
    <w:p w14:paraId="1401E272">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2758D9E6">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16AC2606">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653B630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p>
    <w:p w14:paraId="325231B9">
      <w:pPr>
        <w:rPr>
          <w:color w:val="auto"/>
          <w:highlight w:val="none"/>
        </w:rPr>
      </w:pPr>
      <w:r>
        <w:rPr>
          <w:rFonts w:hint="eastAsia"/>
          <w:color w:val="auto"/>
          <w:highlight w:val="none"/>
        </w:rPr>
        <w:br w:type="page"/>
      </w:r>
    </w:p>
    <w:p w14:paraId="164A5290">
      <w:pPr>
        <w:rPr>
          <w:color w:val="auto"/>
          <w:highlight w:val="none"/>
        </w:rPr>
      </w:pPr>
    </w:p>
    <w:p w14:paraId="3C4E154F">
      <w:pPr>
        <w:rPr>
          <w:color w:val="auto"/>
          <w:highlight w:val="none"/>
        </w:rPr>
      </w:pPr>
    </w:p>
    <w:p w14:paraId="1A945DFB">
      <w:pPr>
        <w:rPr>
          <w:color w:val="auto"/>
          <w:highlight w:val="none"/>
        </w:rPr>
      </w:pPr>
    </w:p>
    <w:p w14:paraId="48E61756">
      <w:pPr>
        <w:rPr>
          <w:color w:val="auto"/>
          <w:highlight w:val="none"/>
        </w:rPr>
      </w:pPr>
    </w:p>
    <w:p w14:paraId="3E1A1E13">
      <w:pPr>
        <w:rPr>
          <w:color w:val="auto"/>
          <w:highlight w:val="none"/>
        </w:rPr>
      </w:pPr>
    </w:p>
    <w:p w14:paraId="0B00A4F5">
      <w:pPr>
        <w:pStyle w:val="2"/>
        <w:jc w:val="center"/>
        <w:rPr>
          <w:rFonts w:ascii="宋体" w:hAnsi="宋体" w:cs="宋体"/>
          <w:color w:val="auto"/>
          <w:highlight w:val="none"/>
        </w:rPr>
      </w:pPr>
      <w:bookmarkStart w:id="69" w:name="_Toc13484"/>
      <w:r>
        <w:rPr>
          <w:rFonts w:hint="eastAsia" w:ascii="宋体" w:hAnsi="宋体" w:cs="宋体"/>
          <w:color w:val="auto"/>
          <w:highlight w:val="none"/>
        </w:rPr>
        <w:t>第五章 响应文件格式</w:t>
      </w:r>
      <w:bookmarkEnd w:id="69"/>
    </w:p>
    <w:p w14:paraId="32C50D9E">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4CA82C3B">
      <w:pPr>
        <w:pStyle w:val="3"/>
        <w:jc w:val="center"/>
        <w:rPr>
          <w:rFonts w:ascii="宋体" w:hAnsi="宋体" w:cs="宋体"/>
          <w:b w:val="0"/>
          <w:color w:val="auto"/>
          <w:highlight w:val="none"/>
        </w:rPr>
      </w:pPr>
      <w:bookmarkStart w:id="70" w:name="_Toc7129"/>
      <w:bookmarkStart w:id="71" w:name="_Toc80205938"/>
      <w:r>
        <w:rPr>
          <w:rFonts w:hint="eastAsia" w:ascii="宋体" w:hAnsi="宋体" w:cs="宋体"/>
          <w:b w:val="0"/>
          <w:color w:val="auto"/>
          <w:highlight w:val="none"/>
        </w:rPr>
        <w:t>第一节 封面格式</w:t>
      </w:r>
      <w:bookmarkEnd w:id="70"/>
      <w:bookmarkEnd w:id="71"/>
    </w:p>
    <w:p w14:paraId="6AB5B85C">
      <w:pPr>
        <w:snapToGrid w:val="0"/>
        <w:spacing w:before="120" w:beforeLines="50" w:after="50"/>
        <w:rPr>
          <w:rFonts w:ascii="宋体" w:hAnsi="宋体" w:cs="宋体"/>
          <w:color w:val="auto"/>
          <w:sz w:val="24"/>
          <w:szCs w:val="20"/>
          <w:highlight w:val="none"/>
        </w:rPr>
      </w:pPr>
    </w:p>
    <w:p w14:paraId="586E94F6">
      <w:pPr>
        <w:snapToGrid w:val="0"/>
        <w:spacing w:before="120" w:beforeLines="50" w:after="50"/>
        <w:jc w:val="center"/>
        <w:rPr>
          <w:rFonts w:ascii="宋体" w:hAnsi="宋体" w:cs="宋体"/>
          <w:bCs/>
          <w:color w:val="auto"/>
          <w:sz w:val="24"/>
          <w:szCs w:val="20"/>
          <w:highlight w:val="none"/>
        </w:rPr>
      </w:pPr>
    </w:p>
    <w:p w14:paraId="25557EA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5BE8ABFA">
      <w:pPr>
        <w:snapToGrid w:val="0"/>
        <w:spacing w:before="120" w:beforeLines="50" w:after="50"/>
        <w:rPr>
          <w:rFonts w:ascii="宋体" w:hAnsi="宋体" w:cs="宋体"/>
          <w:bCs/>
          <w:color w:val="auto"/>
          <w:sz w:val="24"/>
          <w:szCs w:val="20"/>
          <w:highlight w:val="none"/>
        </w:rPr>
      </w:pPr>
    </w:p>
    <w:p w14:paraId="081A7176">
      <w:pPr>
        <w:snapToGrid w:val="0"/>
        <w:spacing w:before="120" w:beforeLines="50" w:after="50"/>
        <w:rPr>
          <w:rFonts w:ascii="宋体" w:hAnsi="宋体" w:cs="宋体"/>
          <w:bCs/>
          <w:color w:val="auto"/>
          <w:sz w:val="24"/>
          <w:szCs w:val="20"/>
          <w:highlight w:val="none"/>
        </w:rPr>
      </w:pPr>
    </w:p>
    <w:p w14:paraId="797F74F6">
      <w:pPr>
        <w:snapToGrid w:val="0"/>
        <w:spacing w:before="120" w:beforeLines="50" w:after="50"/>
        <w:rPr>
          <w:rFonts w:ascii="宋体" w:hAnsi="宋体" w:cs="宋体"/>
          <w:bCs/>
          <w:color w:val="auto"/>
          <w:sz w:val="32"/>
          <w:szCs w:val="32"/>
          <w:highlight w:val="none"/>
        </w:rPr>
      </w:pPr>
    </w:p>
    <w:p w14:paraId="29B6EAF1">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2" w:name="PO_3000001868_PM002_2"/>
      <w:r>
        <w:rPr>
          <w:rFonts w:hint="eastAsia" w:ascii="宋体" w:hAnsi="宋体" w:cs="宋体"/>
          <w:bCs/>
          <w:color w:val="auto"/>
          <w:sz w:val="32"/>
          <w:szCs w:val="32"/>
          <w:highlight w:val="none"/>
        </w:rPr>
        <w:t>：[项目名称]</w:t>
      </w:r>
      <w:bookmarkEnd w:id="72"/>
    </w:p>
    <w:p w14:paraId="695FF6D7">
      <w:pPr>
        <w:snapToGrid w:val="0"/>
        <w:spacing w:before="120" w:beforeLines="50" w:after="50"/>
        <w:ind w:firstLine="480" w:firstLineChars="150"/>
        <w:rPr>
          <w:rFonts w:ascii="宋体" w:hAnsi="宋体" w:cs="宋体"/>
          <w:bCs/>
          <w:color w:val="auto"/>
          <w:sz w:val="32"/>
          <w:szCs w:val="32"/>
          <w:highlight w:val="none"/>
        </w:rPr>
      </w:pPr>
    </w:p>
    <w:p w14:paraId="218D8766">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3" w:name="PO_3000001868_PM001_4"/>
      <w:r>
        <w:rPr>
          <w:rFonts w:hint="eastAsia" w:ascii="宋体" w:hAnsi="宋体" w:cs="宋体"/>
          <w:bCs/>
          <w:color w:val="auto"/>
          <w:sz w:val="32"/>
          <w:szCs w:val="32"/>
          <w:highlight w:val="none"/>
        </w:rPr>
        <w:t>：[项目编号]</w:t>
      </w:r>
      <w:bookmarkEnd w:id="73"/>
    </w:p>
    <w:p w14:paraId="4D90201B">
      <w:pPr>
        <w:snapToGrid w:val="0"/>
        <w:spacing w:before="120" w:beforeLines="50" w:after="50"/>
        <w:ind w:firstLine="480" w:firstLineChars="150"/>
        <w:rPr>
          <w:rFonts w:ascii="宋体" w:hAnsi="宋体" w:cs="宋体"/>
          <w:bCs/>
          <w:color w:val="auto"/>
          <w:sz w:val="32"/>
          <w:szCs w:val="32"/>
          <w:highlight w:val="none"/>
        </w:rPr>
      </w:pPr>
    </w:p>
    <w:p w14:paraId="2D2C93A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2298ACB">
      <w:pPr>
        <w:snapToGrid w:val="0"/>
        <w:spacing w:before="120" w:beforeLines="50" w:after="50"/>
        <w:rPr>
          <w:rFonts w:ascii="宋体" w:hAnsi="宋体" w:cs="宋体"/>
          <w:bCs/>
          <w:color w:val="auto"/>
          <w:sz w:val="32"/>
          <w:szCs w:val="32"/>
          <w:highlight w:val="none"/>
        </w:rPr>
      </w:pPr>
    </w:p>
    <w:p w14:paraId="2EBE63C4">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59061DC2">
      <w:pPr>
        <w:snapToGrid w:val="0"/>
        <w:spacing w:before="120" w:beforeLines="50" w:after="50"/>
        <w:rPr>
          <w:rFonts w:ascii="宋体" w:hAnsi="宋体" w:cs="宋体"/>
          <w:bCs/>
          <w:color w:val="auto"/>
          <w:sz w:val="32"/>
          <w:szCs w:val="32"/>
          <w:highlight w:val="none"/>
        </w:rPr>
      </w:pPr>
    </w:p>
    <w:p w14:paraId="5AB08739">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41407730">
      <w:pPr>
        <w:snapToGrid w:val="0"/>
        <w:spacing w:before="120" w:beforeLines="50" w:after="50"/>
        <w:ind w:firstLine="5440" w:firstLineChars="1700"/>
        <w:jc w:val="center"/>
        <w:rPr>
          <w:rFonts w:ascii="宋体" w:hAnsi="宋体" w:cs="宋体"/>
          <w:bCs/>
          <w:color w:val="auto"/>
          <w:sz w:val="32"/>
          <w:szCs w:val="32"/>
          <w:highlight w:val="none"/>
        </w:rPr>
      </w:pPr>
    </w:p>
    <w:p w14:paraId="61295257">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0948AEA6">
      <w:pPr>
        <w:widowControl/>
        <w:jc w:val="left"/>
        <w:rPr>
          <w:rFonts w:ascii="宋体" w:hAnsi="宋体" w:cs="宋体"/>
          <w:color w:val="auto"/>
          <w:highlight w:val="none"/>
        </w:rPr>
        <w:sectPr>
          <w:pgSz w:w="11910" w:h="16840"/>
          <w:pgMar w:top="1340" w:right="1500" w:bottom="280" w:left="1680" w:header="720" w:footer="720" w:gutter="0"/>
          <w:cols w:space="720" w:num="1"/>
        </w:sectPr>
      </w:pPr>
    </w:p>
    <w:p w14:paraId="4460BE04">
      <w:pPr>
        <w:pStyle w:val="3"/>
        <w:jc w:val="center"/>
        <w:rPr>
          <w:rFonts w:ascii="宋体" w:hAnsi="宋体" w:cs="宋体"/>
          <w:bCs w:val="0"/>
          <w:color w:val="auto"/>
          <w:highlight w:val="none"/>
        </w:rPr>
      </w:pPr>
      <w:bookmarkStart w:id="74" w:name="_Toc80205939"/>
      <w:bookmarkStart w:id="75" w:name="_Toc30886"/>
      <w:r>
        <w:rPr>
          <w:rFonts w:hint="eastAsia" w:ascii="宋体" w:hAnsi="宋体" w:cs="宋体"/>
          <w:bCs w:val="0"/>
          <w:color w:val="auto"/>
          <w:highlight w:val="none"/>
        </w:rPr>
        <w:t>第二节 资格证明文件格式</w:t>
      </w:r>
      <w:bookmarkEnd w:id="74"/>
      <w:bookmarkEnd w:id="75"/>
    </w:p>
    <w:p w14:paraId="4E6683A2">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4DD4B212">
      <w:pPr>
        <w:snapToGrid w:val="0"/>
        <w:spacing w:before="120" w:beforeLines="50" w:after="50"/>
        <w:rPr>
          <w:rFonts w:ascii="宋体" w:hAnsi="宋体" w:cs="宋体"/>
          <w:color w:val="auto"/>
          <w:sz w:val="24"/>
          <w:szCs w:val="20"/>
          <w:highlight w:val="none"/>
        </w:rPr>
      </w:pPr>
    </w:p>
    <w:p w14:paraId="73C03CAB">
      <w:pPr>
        <w:snapToGrid w:val="0"/>
        <w:spacing w:before="120" w:beforeLines="50" w:after="50"/>
        <w:rPr>
          <w:rFonts w:ascii="宋体" w:hAnsi="宋体" w:cs="宋体"/>
          <w:color w:val="auto"/>
          <w:sz w:val="24"/>
          <w:szCs w:val="20"/>
          <w:highlight w:val="none"/>
        </w:rPr>
      </w:pPr>
    </w:p>
    <w:p w14:paraId="30E46E0C">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465E9B00">
      <w:pPr>
        <w:snapToGrid w:val="0"/>
        <w:spacing w:before="120" w:beforeLines="50" w:after="50"/>
        <w:rPr>
          <w:rFonts w:ascii="宋体" w:hAnsi="宋体" w:cs="宋体"/>
          <w:bCs/>
          <w:color w:val="auto"/>
          <w:sz w:val="24"/>
          <w:szCs w:val="20"/>
          <w:highlight w:val="none"/>
        </w:rPr>
      </w:pPr>
    </w:p>
    <w:p w14:paraId="366D2445">
      <w:pPr>
        <w:snapToGrid w:val="0"/>
        <w:spacing w:before="120" w:beforeLines="50" w:after="50"/>
        <w:rPr>
          <w:rFonts w:ascii="宋体" w:hAnsi="宋体" w:cs="宋体"/>
          <w:bCs/>
          <w:color w:val="auto"/>
          <w:sz w:val="24"/>
          <w:szCs w:val="20"/>
          <w:highlight w:val="none"/>
        </w:rPr>
      </w:pPr>
    </w:p>
    <w:p w14:paraId="141539AB">
      <w:pPr>
        <w:snapToGrid w:val="0"/>
        <w:spacing w:before="120" w:beforeLines="50" w:after="50"/>
        <w:rPr>
          <w:rFonts w:ascii="宋体" w:hAnsi="宋体" w:cs="宋体"/>
          <w:bCs/>
          <w:color w:val="auto"/>
          <w:sz w:val="24"/>
          <w:szCs w:val="20"/>
          <w:highlight w:val="none"/>
        </w:rPr>
      </w:pPr>
    </w:p>
    <w:p w14:paraId="0D521D5B">
      <w:pPr>
        <w:snapToGrid w:val="0"/>
        <w:spacing w:before="120" w:beforeLines="50" w:after="50"/>
        <w:rPr>
          <w:rFonts w:ascii="宋体" w:hAnsi="宋体" w:cs="宋体"/>
          <w:bCs/>
          <w:color w:val="auto"/>
          <w:sz w:val="24"/>
          <w:szCs w:val="20"/>
          <w:highlight w:val="none"/>
        </w:rPr>
      </w:pPr>
    </w:p>
    <w:p w14:paraId="223CE36F">
      <w:pPr>
        <w:snapToGrid w:val="0"/>
        <w:spacing w:before="120" w:beforeLines="50" w:after="50"/>
        <w:rPr>
          <w:rFonts w:ascii="宋体" w:hAnsi="宋体" w:cs="宋体"/>
          <w:bCs/>
          <w:color w:val="auto"/>
          <w:sz w:val="24"/>
          <w:szCs w:val="20"/>
          <w:highlight w:val="none"/>
        </w:rPr>
      </w:pPr>
    </w:p>
    <w:p w14:paraId="14EDD5B8">
      <w:pPr>
        <w:snapToGrid w:val="0"/>
        <w:spacing w:before="120" w:beforeLines="50" w:after="50"/>
        <w:ind w:firstLine="560" w:firstLineChars="200"/>
        <w:rPr>
          <w:rFonts w:ascii="宋体" w:hAnsi="宋体" w:cs="宋体"/>
          <w:bCs/>
          <w:color w:val="auto"/>
          <w:sz w:val="28"/>
          <w:szCs w:val="28"/>
          <w:highlight w:val="none"/>
        </w:rPr>
      </w:pPr>
      <w:r>
        <w:rPr>
          <w:rFonts w:hint="eastAsia" w:ascii="宋体" w:hAnsi="宋体" w:cs="宋体"/>
          <w:bCs/>
          <w:color w:val="auto"/>
          <w:sz w:val="28"/>
          <w:szCs w:val="28"/>
          <w:highlight w:val="none"/>
        </w:rPr>
        <w:t>项目名称</w:t>
      </w:r>
      <w:bookmarkStart w:id="76" w:name="PO_3000001868_PM002_3"/>
      <w:r>
        <w:rPr>
          <w:rFonts w:hint="eastAsia" w:ascii="宋体" w:hAnsi="宋体" w:cs="宋体"/>
          <w:bCs/>
          <w:color w:val="auto"/>
          <w:sz w:val="28"/>
          <w:szCs w:val="28"/>
          <w:highlight w:val="none"/>
        </w:rPr>
        <w:t>：[项目名称]</w:t>
      </w:r>
      <w:bookmarkEnd w:id="76"/>
    </w:p>
    <w:p w14:paraId="032CB6C2">
      <w:pPr>
        <w:snapToGrid w:val="0"/>
        <w:spacing w:before="120" w:beforeLines="50" w:after="50"/>
        <w:ind w:firstLine="630" w:firstLineChars="225"/>
        <w:rPr>
          <w:rFonts w:ascii="宋体" w:hAnsi="宋体" w:cs="宋体"/>
          <w:bCs/>
          <w:color w:val="auto"/>
          <w:sz w:val="28"/>
          <w:szCs w:val="28"/>
          <w:highlight w:val="none"/>
        </w:rPr>
      </w:pPr>
    </w:p>
    <w:p w14:paraId="656BEBD1">
      <w:pPr>
        <w:snapToGrid w:val="0"/>
        <w:spacing w:before="120" w:beforeLines="50" w:after="50"/>
        <w:ind w:firstLine="630" w:firstLineChars="225"/>
        <w:rPr>
          <w:rFonts w:ascii="宋体" w:hAnsi="宋体" w:cs="宋体"/>
          <w:bCs/>
          <w:color w:val="auto"/>
          <w:sz w:val="28"/>
          <w:szCs w:val="28"/>
          <w:highlight w:val="none"/>
        </w:rPr>
      </w:pPr>
      <w:r>
        <w:rPr>
          <w:rFonts w:hint="eastAsia" w:ascii="宋体" w:hAnsi="宋体" w:cs="宋体"/>
          <w:bCs/>
          <w:color w:val="auto"/>
          <w:sz w:val="28"/>
          <w:szCs w:val="28"/>
          <w:highlight w:val="none"/>
        </w:rPr>
        <w:t>项目编号</w:t>
      </w:r>
      <w:bookmarkStart w:id="77" w:name="PO_3000001868_PM001_5"/>
      <w:r>
        <w:rPr>
          <w:rFonts w:hint="eastAsia" w:ascii="宋体" w:hAnsi="宋体" w:cs="宋体"/>
          <w:bCs/>
          <w:color w:val="auto"/>
          <w:sz w:val="28"/>
          <w:szCs w:val="28"/>
          <w:highlight w:val="none"/>
        </w:rPr>
        <w:t>：[项目编号]</w:t>
      </w:r>
      <w:bookmarkEnd w:id="77"/>
    </w:p>
    <w:p w14:paraId="7842ABBC">
      <w:pPr>
        <w:snapToGrid w:val="0"/>
        <w:spacing w:before="120" w:beforeLines="50" w:after="50"/>
        <w:ind w:firstLine="630" w:firstLineChars="225"/>
        <w:rPr>
          <w:rFonts w:ascii="宋体" w:hAnsi="宋体" w:cs="宋体"/>
          <w:bCs/>
          <w:color w:val="auto"/>
          <w:sz w:val="28"/>
          <w:szCs w:val="28"/>
          <w:highlight w:val="none"/>
        </w:rPr>
      </w:pPr>
      <w:r>
        <w:rPr>
          <w:rFonts w:hint="eastAsia" w:ascii="宋体" w:hAnsi="宋体" w:cs="宋体"/>
          <w:bCs/>
          <w:color w:val="auto"/>
          <w:sz w:val="28"/>
          <w:szCs w:val="28"/>
          <w:highlight w:val="none"/>
        </w:rPr>
        <w:t xml:space="preserve"> </w:t>
      </w:r>
    </w:p>
    <w:p w14:paraId="30C330FA">
      <w:pPr>
        <w:snapToGrid w:val="0"/>
        <w:spacing w:before="120" w:beforeLines="50" w:after="50"/>
        <w:ind w:firstLine="630" w:firstLineChars="225"/>
        <w:rPr>
          <w:rFonts w:ascii="宋体" w:hAnsi="宋体" w:cs="宋体"/>
          <w:bCs/>
          <w:color w:val="auto"/>
          <w:sz w:val="28"/>
          <w:szCs w:val="28"/>
          <w:highlight w:val="none"/>
        </w:rPr>
      </w:pPr>
      <w:r>
        <w:rPr>
          <w:rFonts w:hint="eastAsia" w:ascii="宋体" w:hAnsi="宋体" w:cs="宋体"/>
          <w:bCs/>
          <w:color w:val="auto"/>
          <w:sz w:val="28"/>
          <w:szCs w:val="28"/>
          <w:highlight w:val="none"/>
        </w:rPr>
        <w:t>所竞分标（如有则填写，无分标时填写“无”或者留空）：</w:t>
      </w:r>
    </w:p>
    <w:p w14:paraId="4B3AAD07">
      <w:pPr>
        <w:snapToGrid w:val="0"/>
        <w:spacing w:before="120" w:beforeLines="50" w:after="50"/>
        <w:ind w:firstLine="630" w:firstLineChars="225"/>
        <w:rPr>
          <w:rFonts w:ascii="宋体" w:hAnsi="宋体" w:cs="宋体"/>
          <w:bCs/>
          <w:color w:val="auto"/>
          <w:sz w:val="28"/>
          <w:szCs w:val="28"/>
          <w:highlight w:val="none"/>
        </w:rPr>
      </w:pPr>
    </w:p>
    <w:p w14:paraId="250CC6F4">
      <w:pPr>
        <w:pStyle w:val="6"/>
        <w:snapToGrid w:val="0"/>
        <w:spacing w:before="50" w:after="50"/>
        <w:ind w:firstLine="630" w:firstLineChars="225"/>
        <w:rPr>
          <w:rFonts w:ascii="宋体" w:hAnsi="宋体" w:cs="宋体"/>
          <w:bCs/>
          <w:color w:val="auto"/>
          <w:sz w:val="28"/>
          <w:szCs w:val="28"/>
          <w:highlight w:val="none"/>
        </w:rPr>
      </w:pPr>
      <w:r>
        <w:rPr>
          <w:rFonts w:hint="eastAsia" w:ascii="宋体" w:hAnsi="宋体" w:cs="宋体"/>
          <w:bCs/>
          <w:color w:val="auto"/>
          <w:sz w:val="28"/>
          <w:szCs w:val="28"/>
          <w:highlight w:val="none"/>
        </w:rPr>
        <w:t>供应商名称：</w:t>
      </w:r>
    </w:p>
    <w:p w14:paraId="76393735">
      <w:pPr>
        <w:pStyle w:val="6"/>
        <w:snapToGrid w:val="0"/>
        <w:spacing w:before="50" w:after="50"/>
        <w:ind w:firstLine="720" w:firstLineChars="225"/>
        <w:rPr>
          <w:rFonts w:ascii="宋体" w:hAnsi="宋体" w:cs="宋体"/>
          <w:bCs/>
          <w:color w:val="auto"/>
          <w:sz w:val="32"/>
          <w:szCs w:val="32"/>
          <w:highlight w:val="none"/>
        </w:rPr>
      </w:pPr>
    </w:p>
    <w:p w14:paraId="0C07F1C8">
      <w:pPr>
        <w:pStyle w:val="6"/>
        <w:snapToGrid w:val="0"/>
        <w:spacing w:before="50" w:after="50"/>
        <w:ind w:firstLine="720" w:firstLineChars="225"/>
        <w:rPr>
          <w:rFonts w:ascii="宋体" w:hAnsi="宋体" w:cs="宋体"/>
          <w:bCs/>
          <w:color w:val="auto"/>
          <w:sz w:val="32"/>
          <w:szCs w:val="32"/>
          <w:highlight w:val="none"/>
        </w:rPr>
      </w:pPr>
    </w:p>
    <w:p w14:paraId="27D32D25">
      <w:pPr>
        <w:pStyle w:val="6"/>
        <w:snapToGrid w:val="0"/>
        <w:spacing w:before="50" w:after="50"/>
        <w:ind w:firstLine="720" w:firstLineChars="225"/>
        <w:rPr>
          <w:rFonts w:ascii="宋体" w:hAnsi="宋体" w:cs="宋体"/>
          <w:bCs/>
          <w:color w:val="auto"/>
          <w:sz w:val="32"/>
          <w:szCs w:val="32"/>
          <w:highlight w:val="none"/>
        </w:rPr>
      </w:pPr>
    </w:p>
    <w:p w14:paraId="6B77B3B7">
      <w:pPr>
        <w:pStyle w:val="6"/>
        <w:snapToGrid w:val="0"/>
        <w:spacing w:before="50" w:after="50"/>
        <w:ind w:firstLine="1280" w:firstLineChars="400"/>
        <w:rPr>
          <w:rFonts w:ascii="宋体" w:hAnsi="宋体" w:cs="宋体"/>
          <w:bCs/>
          <w:color w:val="auto"/>
          <w:sz w:val="32"/>
          <w:szCs w:val="32"/>
          <w:highlight w:val="none"/>
        </w:rPr>
      </w:pPr>
    </w:p>
    <w:p w14:paraId="6A365410">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4143C8E6">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607EE649">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7F556A56">
      <w:pPr>
        <w:snapToGrid w:val="0"/>
        <w:spacing w:line="360" w:lineRule="auto"/>
        <w:rPr>
          <w:rFonts w:ascii="宋体" w:hAnsi="宋体" w:cs="宋体"/>
          <w:color w:val="auto"/>
          <w:kern w:val="0"/>
          <w:sz w:val="24"/>
          <w:highlight w:val="none"/>
        </w:rPr>
      </w:pPr>
    </w:p>
    <w:p w14:paraId="0ADD740F">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营业执照(或事业法人登记证或其他工商等登记证明材料)复印件（供应商为自然人的，须提供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6CBA1F04">
      <w:pPr>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二、政府采购供应商资格信用承诺函格式………………………………………………………………（页码）</w:t>
      </w:r>
    </w:p>
    <w:p w14:paraId="5865324C">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、供应商直接控股股东信息</w:t>
      </w:r>
      <w:r>
        <w:rPr>
          <w:rFonts w:hint="eastAsia" w:ascii="宋体" w:hAnsi="宋体" w:cs="宋体"/>
          <w:color w:val="auto"/>
          <w:kern w:val="0"/>
          <w:sz w:val="24"/>
          <w:highlight w:val="none"/>
        </w:rPr>
        <w:t>…………………………………………………（页码）</w:t>
      </w:r>
    </w:p>
    <w:p w14:paraId="3D476BD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、供应商直接关联关系信息表</w:t>
      </w:r>
      <w:r>
        <w:rPr>
          <w:rFonts w:hint="eastAsia" w:ascii="宋体" w:hAnsi="宋体" w:cs="宋体"/>
          <w:color w:val="auto"/>
          <w:kern w:val="0"/>
          <w:sz w:val="24"/>
          <w:highlight w:val="none"/>
        </w:rPr>
        <w:t>………………………………………………（页码）</w:t>
      </w:r>
    </w:p>
    <w:p w14:paraId="780210D1">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五</w:t>
      </w:r>
      <w:r>
        <w:rPr>
          <w:rFonts w:hint="eastAsia" w:ascii="宋体" w:hAnsi="宋体" w:cs="宋体"/>
          <w:color w:val="auto"/>
          <w:kern w:val="0"/>
          <w:sz w:val="24"/>
          <w:highlight w:val="none"/>
        </w:rPr>
        <w:t>、资格声明函…………………………………………………………………（页码）</w:t>
      </w:r>
    </w:p>
    <w:p w14:paraId="3BC394CF">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、中小企业声明函或者残疾人福利性单位声明函或者供应商属于监狱企业的证明材料</w:t>
      </w:r>
      <w:r>
        <w:rPr>
          <w:rFonts w:hint="eastAsia" w:ascii="宋体" w:hAnsi="宋体" w:cs="宋体"/>
          <w:color w:val="auto"/>
          <w:kern w:val="0"/>
          <w:sz w:val="24"/>
          <w:highlight w:val="none"/>
        </w:rPr>
        <w:t>………………（页码）</w:t>
      </w:r>
    </w:p>
    <w:p w14:paraId="5930AB5B">
      <w:pPr>
        <w:spacing w:line="360" w:lineRule="auto"/>
        <w:rPr>
          <w:rFonts w:ascii="宋体" w:hAnsi="宋体" w:cs="宋体"/>
          <w:b/>
          <w:bCs/>
          <w:color w:val="auto"/>
          <w:sz w:val="24"/>
          <w:highlight w:val="none"/>
        </w:rPr>
      </w:pPr>
    </w:p>
    <w:p w14:paraId="3B2AB0F4">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6FD353E2">
      <w:pPr>
        <w:snapToGrid w:val="0"/>
        <w:spacing w:before="120" w:beforeLines="50" w:after="50" w:line="360" w:lineRule="auto"/>
        <w:ind w:left="142" w:firstLine="420" w:firstLineChars="200"/>
        <w:jc w:val="left"/>
        <w:rPr>
          <w:rFonts w:ascii="宋体" w:hAnsi="宋体" w:cs="宋体"/>
          <w:color w:val="auto"/>
          <w:szCs w:val="21"/>
          <w:highlight w:val="none"/>
        </w:rPr>
      </w:pPr>
    </w:p>
    <w:p w14:paraId="1945FDBD">
      <w:pPr>
        <w:spacing w:line="300" w:lineRule="auto"/>
        <w:rPr>
          <w:rFonts w:ascii="宋体" w:hAnsi="宋体" w:cs="宋体"/>
          <w:color w:val="auto"/>
          <w:szCs w:val="21"/>
          <w:highlight w:val="none"/>
        </w:rPr>
      </w:pPr>
    </w:p>
    <w:p w14:paraId="2D240039">
      <w:pPr>
        <w:spacing w:line="300" w:lineRule="auto"/>
        <w:rPr>
          <w:rFonts w:ascii="宋体" w:hAnsi="宋体" w:cs="宋体"/>
          <w:color w:val="auto"/>
          <w:szCs w:val="21"/>
          <w:highlight w:val="none"/>
        </w:rPr>
      </w:pPr>
    </w:p>
    <w:p w14:paraId="592945E6">
      <w:pPr>
        <w:spacing w:line="300" w:lineRule="auto"/>
        <w:rPr>
          <w:rFonts w:ascii="宋体" w:hAnsi="宋体" w:cs="宋体"/>
          <w:color w:val="auto"/>
          <w:szCs w:val="21"/>
          <w:highlight w:val="none"/>
        </w:rPr>
      </w:pPr>
    </w:p>
    <w:p w14:paraId="1F6B756E">
      <w:pPr>
        <w:spacing w:line="300" w:lineRule="auto"/>
        <w:rPr>
          <w:rFonts w:ascii="宋体" w:hAnsi="宋体" w:cs="宋体"/>
          <w:color w:val="auto"/>
          <w:szCs w:val="21"/>
          <w:highlight w:val="none"/>
        </w:rPr>
      </w:pPr>
    </w:p>
    <w:p w14:paraId="7884AD83">
      <w:pPr>
        <w:spacing w:line="300" w:lineRule="auto"/>
        <w:rPr>
          <w:rFonts w:ascii="宋体" w:hAnsi="宋体" w:cs="宋体"/>
          <w:color w:val="auto"/>
          <w:szCs w:val="21"/>
          <w:highlight w:val="none"/>
        </w:rPr>
      </w:pPr>
    </w:p>
    <w:p w14:paraId="15016F68">
      <w:pPr>
        <w:spacing w:line="300" w:lineRule="auto"/>
        <w:rPr>
          <w:rFonts w:ascii="宋体" w:hAnsi="宋体" w:cs="宋体"/>
          <w:color w:val="auto"/>
          <w:szCs w:val="21"/>
          <w:highlight w:val="none"/>
        </w:rPr>
      </w:pPr>
    </w:p>
    <w:p w14:paraId="731BA326">
      <w:pPr>
        <w:spacing w:line="300" w:lineRule="auto"/>
        <w:rPr>
          <w:rFonts w:ascii="宋体" w:hAnsi="宋体" w:cs="宋体"/>
          <w:color w:val="auto"/>
          <w:szCs w:val="21"/>
          <w:highlight w:val="none"/>
        </w:rPr>
      </w:pPr>
    </w:p>
    <w:p w14:paraId="064ED5C1">
      <w:pPr>
        <w:spacing w:line="300" w:lineRule="auto"/>
        <w:rPr>
          <w:rFonts w:ascii="宋体" w:hAnsi="宋体" w:cs="宋体"/>
          <w:color w:val="auto"/>
          <w:szCs w:val="21"/>
          <w:highlight w:val="none"/>
        </w:rPr>
      </w:pPr>
    </w:p>
    <w:p w14:paraId="196B04CA">
      <w:pPr>
        <w:spacing w:line="300" w:lineRule="auto"/>
        <w:rPr>
          <w:rFonts w:ascii="宋体" w:hAnsi="宋体" w:cs="宋体"/>
          <w:color w:val="auto"/>
          <w:szCs w:val="21"/>
          <w:highlight w:val="none"/>
        </w:rPr>
      </w:pPr>
    </w:p>
    <w:p w14:paraId="39A36B49">
      <w:pPr>
        <w:pStyle w:val="13"/>
        <w:spacing w:line="360" w:lineRule="auto"/>
        <w:ind w:firstLine="400" w:firstLineChars="200"/>
        <w:rPr>
          <w:rFonts w:hAnsi="宋体" w:cs="宋体"/>
          <w:b/>
          <w:color w:val="auto"/>
          <w:sz w:val="30"/>
          <w:szCs w:val="30"/>
          <w:highlight w:val="none"/>
        </w:rPr>
      </w:pPr>
      <w:r>
        <w:rPr>
          <w:rFonts w:hint="eastAsia" w:hAnsi="宋体" w:cs="宋体"/>
          <w:color w:val="auto"/>
          <w:highlight w:val="none"/>
        </w:rPr>
        <w:br w:type="page"/>
      </w: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4D57A84F">
      <w:pPr>
        <w:pStyle w:val="13"/>
        <w:spacing w:line="360" w:lineRule="auto"/>
        <w:ind w:firstLine="602" w:firstLineChars="200"/>
        <w:rPr>
          <w:rFonts w:hAnsi="宋体" w:cs="宋体"/>
          <w:b/>
          <w:color w:val="auto"/>
          <w:sz w:val="30"/>
          <w:szCs w:val="30"/>
          <w:highlight w:val="none"/>
        </w:rPr>
      </w:pPr>
    </w:p>
    <w:p w14:paraId="36E0C1E8">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77BA7A3">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0DDB0790">
      <w:pPr>
        <w:snapToGrid w:val="0"/>
        <w:spacing w:before="120" w:beforeLines="50" w:after="50"/>
        <w:rPr>
          <w:rFonts w:ascii="宋体" w:hAnsi="宋体" w:cs="宋体"/>
          <w:color w:val="auto"/>
          <w:sz w:val="24"/>
          <w:szCs w:val="20"/>
          <w:highlight w:val="none"/>
        </w:rPr>
      </w:pPr>
    </w:p>
    <w:p w14:paraId="26BDCFA5">
      <w:pPr>
        <w:pStyle w:val="13"/>
        <w:numPr>
          <w:ilvl w:val="0"/>
          <w:numId w:val="0"/>
        </w:numPr>
        <w:spacing w:line="360" w:lineRule="auto"/>
        <w:ind w:firstLine="602" w:firstLineChars="200"/>
        <w:rPr>
          <w:rFonts w:hint="eastAsia" w:hAnsi="宋体" w:cs="宋体"/>
          <w:b/>
          <w:color w:val="auto"/>
          <w:sz w:val="30"/>
          <w:szCs w:val="30"/>
          <w:highlight w:val="none"/>
        </w:rPr>
      </w:pPr>
      <w:r>
        <w:rPr>
          <w:rFonts w:hint="eastAsia" w:ascii="宋体" w:hAnsi="宋体" w:eastAsia="宋体" w:cs="宋体"/>
          <w:b/>
          <w:color w:val="auto"/>
          <w:kern w:val="0"/>
          <w:sz w:val="30"/>
          <w:szCs w:val="30"/>
          <w:highlight w:val="none"/>
          <w:lang w:val="en-US" w:eastAsia="zh-CN" w:bidi="ar-SA"/>
        </w:rPr>
        <w:t>二、</w:t>
      </w:r>
      <w:r>
        <w:rPr>
          <w:rFonts w:hint="eastAsia" w:hAnsi="宋体" w:cs="宋体"/>
          <w:b/>
          <w:color w:val="auto"/>
          <w:sz w:val="30"/>
          <w:szCs w:val="30"/>
          <w:highlight w:val="none"/>
        </w:rPr>
        <w:t>政府采购供应商资格信用承诺函</w:t>
      </w:r>
    </w:p>
    <w:p w14:paraId="474D2FF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(采购人名称)、(代理机构名称)</w:t>
      </w:r>
      <w:r>
        <w:rPr>
          <w:rFonts w:hint="eastAsia" w:asciiTheme="minorEastAsia" w:hAnsiTheme="minorEastAsia" w:eastAsiaTheme="minorEastAsia" w:cstheme="minorEastAsia"/>
          <w:color w:val="auto"/>
          <w:sz w:val="24"/>
          <w:szCs w:val="24"/>
          <w:highlight w:val="none"/>
        </w:rPr>
        <w:t>:</w:t>
      </w:r>
    </w:p>
    <w:p w14:paraId="3520115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我方自愿参加项目</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(项目编号:</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rPr>
        <w:t>)的政府采购活动，并郑重承诺我方符合《中华人民共和国政府采购法》第二十二条规定的条件:</w:t>
      </w:r>
    </w:p>
    <w:p w14:paraId="5068AA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(一)具有独立承担民事责任的能力</w:t>
      </w:r>
      <w:r>
        <w:rPr>
          <w:rFonts w:hint="eastAsia" w:asciiTheme="minorEastAsia" w:hAnsiTheme="minorEastAsia" w:eastAsiaTheme="minorEastAsia" w:cstheme="minorEastAsia"/>
          <w:color w:val="auto"/>
          <w:sz w:val="24"/>
          <w:szCs w:val="24"/>
          <w:highlight w:val="none"/>
          <w:lang w:eastAsia="zh-CN"/>
        </w:rPr>
        <w:t>；</w:t>
      </w:r>
    </w:p>
    <w:p w14:paraId="208349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(二)具有良好的商业信誉和健全的财务会计制度</w:t>
      </w:r>
      <w:r>
        <w:rPr>
          <w:rFonts w:hint="eastAsia" w:asciiTheme="minorEastAsia" w:hAnsiTheme="minorEastAsia" w:eastAsiaTheme="minorEastAsia" w:cstheme="minorEastAsia"/>
          <w:color w:val="auto"/>
          <w:sz w:val="24"/>
          <w:szCs w:val="24"/>
          <w:highlight w:val="none"/>
          <w:lang w:eastAsia="zh-CN"/>
        </w:rPr>
        <w:t>；</w:t>
      </w:r>
    </w:p>
    <w:p w14:paraId="49F182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(三)具有履行合同所必需的设备和专业技术能力</w:t>
      </w:r>
      <w:r>
        <w:rPr>
          <w:rFonts w:hint="eastAsia" w:asciiTheme="minorEastAsia" w:hAnsiTheme="minorEastAsia" w:eastAsiaTheme="minorEastAsia" w:cstheme="minorEastAsia"/>
          <w:color w:val="auto"/>
          <w:sz w:val="24"/>
          <w:szCs w:val="24"/>
          <w:highlight w:val="none"/>
          <w:lang w:eastAsia="zh-CN"/>
        </w:rPr>
        <w:t>；</w:t>
      </w:r>
    </w:p>
    <w:p w14:paraId="6C2C80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(四)有依法缴纳税收和社会保障资金的良好记录</w:t>
      </w:r>
      <w:r>
        <w:rPr>
          <w:rFonts w:hint="eastAsia" w:asciiTheme="minorEastAsia" w:hAnsiTheme="minorEastAsia" w:eastAsiaTheme="minorEastAsia" w:cstheme="minorEastAsia"/>
          <w:color w:val="auto"/>
          <w:sz w:val="24"/>
          <w:szCs w:val="24"/>
          <w:highlight w:val="none"/>
          <w:lang w:eastAsia="zh-CN"/>
        </w:rPr>
        <w:t>；</w:t>
      </w:r>
    </w:p>
    <w:p w14:paraId="177324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(五)参加政府采购活动前三年内，在经营活动中没有重大违法记录</w:t>
      </w:r>
      <w:r>
        <w:rPr>
          <w:rFonts w:hint="eastAsia" w:asciiTheme="minorEastAsia" w:hAnsiTheme="minorEastAsia" w:eastAsiaTheme="minorEastAsia" w:cstheme="minorEastAsia"/>
          <w:color w:val="auto"/>
          <w:sz w:val="24"/>
          <w:szCs w:val="24"/>
          <w:highlight w:val="none"/>
          <w:lang w:eastAsia="zh-CN"/>
        </w:rPr>
        <w:t>；</w:t>
      </w:r>
    </w:p>
    <w:p w14:paraId="428DB8C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(六)法律、行政法规规定的其他条件。</w:t>
      </w:r>
    </w:p>
    <w:p w14:paraId="7B09A75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我方保证上述承诺事项的真实性,如有弄虚作假或其他违法违规行为,愿意承担一切法律责任,并承担因此所造成的一切损失。</w:t>
      </w:r>
    </w:p>
    <w:p w14:paraId="0155C6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3" w:firstLineChars="300"/>
        <w:textAlignment w:val="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特此声明!</w:t>
      </w:r>
    </w:p>
    <w:p w14:paraId="5AD3A67C">
      <w:pPr>
        <w:spacing w:line="300" w:lineRule="auto"/>
        <w:rPr>
          <w:rFonts w:ascii="宋体" w:hAnsi="宋体" w:cs="宋体"/>
          <w:color w:val="auto"/>
          <w:szCs w:val="21"/>
          <w:highlight w:val="none"/>
        </w:rPr>
      </w:pPr>
    </w:p>
    <w:p w14:paraId="04A6D012">
      <w:pPr>
        <w:autoSpaceDE w:val="0"/>
        <w:autoSpaceDN w:val="0"/>
        <w:spacing w:line="360" w:lineRule="auto"/>
        <w:ind w:left="4365" w:leftChars="1850" w:hanging="480" w:hangingChars="200"/>
        <w:rPr>
          <w:rFonts w:hint="eastAsia"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41B8F87">
      <w:pPr>
        <w:autoSpaceDE w:val="0"/>
        <w:autoSpaceDN w:val="0"/>
        <w:spacing w:line="360" w:lineRule="auto"/>
        <w:ind w:firstLine="2880" w:firstLineChars="1200"/>
        <w:rPr>
          <w:rFonts w:hint="eastAsia" w:ascii="宋体" w:hAnsi="宋体" w:cs="宋体"/>
          <w:color w:val="auto"/>
          <w:kern w:val="0"/>
          <w:sz w:val="24"/>
          <w:highlight w:val="none"/>
        </w:rPr>
      </w:pPr>
      <w:r>
        <w:rPr>
          <w:rFonts w:hint="eastAsia" w:ascii="宋体" w:hAnsi="宋体" w:cs="宋体"/>
          <w:color w:val="auto"/>
          <w:kern w:val="0"/>
          <w:sz w:val="24"/>
          <w:highlight w:val="none"/>
        </w:rPr>
        <w:t>法定代表人或者委托代理人(签字</w:t>
      </w:r>
      <w:r>
        <w:rPr>
          <w:rFonts w:hint="eastAsia" w:ascii="宋体" w:hAnsi="宋体" w:cs="宋体"/>
          <w:color w:val="auto"/>
          <w:kern w:val="0"/>
          <w:sz w:val="24"/>
          <w:highlight w:val="none"/>
          <w:lang w:val="en-US" w:eastAsia="zh-CN"/>
        </w:rPr>
        <w:t>或签章</w:t>
      </w:r>
      <w:r>
        <w:rPr>
          <w:rFonts w:hint="eastAsia" w:ascii="宋体" w:hAnsi="宋体" w:cs="宋体"/>
          <w:color w:val="auto"/>
          <w:kern w:val="0"/>
          <w:sz w:val="24"/>
          <w:highlight w:val="none"/>
        </w:rPr>
        <w:t>):</w:t>
      </w:r>
    </w:p>
    <w:p w14:paraId="0E890108">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8F9561D">
      <w:pPr>
        <w:spacing w:line="300" w:lineRule="auto"/>
        <w:rPr>
          <w:rFonts w:ascii="宋体" w:hAnsi="宋体" w:cs="宋体"/>
          <w:color w:val="auto"/>
          <w:szCs w:val="21"/>
          <w:highlight w:val="none"/>
        </w:rPr>
      </w:pPr>
    </w:p>
    <w:p w14:paraId="792B377B">
      <w:pPr>
        <w:spacing w:line="300" w:lineRule="auto"/>
        <w:rPr>
          <w:rFonts w:ascii="宋体" w:hAnsi="宋体" w:cs="宋体"/>
          <w:color w:val="auto"/>
          <w:szCs w:val="21"/>
          <w:highlight w:val="none"/>
        </w:rPr>
      </w:pPr>
    </w:p>
    <w:p w14:paraId="0C1A6516">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6BA4B736">
      <w:pPr>
        <w:snapToGrid w:val="0"/>
        <w:spacing w:before="120" w:beforeLines="50" w:after="50" w:line="360" w:lineRule="auto"/>
        <w:jc w:val="center"/>
        <w:rPr>
          <w:rFonts w:ascii="宋体" w:hAnsi="宋体" w:cs="宋体"/>
          <w:b/>
          <w:color w:val="auto"/>
          <w:sz w:val="24"/>
          <w:highlight w:val="none"/>
        </w:rPr>
      </w:pPr>
    </w:p>
    <w:p w14:paraId="6CF71C4B">
      <w:pP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br w:type="page"/>
      </w:r>
    </w:p>
    <w:p w14:paraId="291571A1">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三</w:t>
      </w:r>
      <w:r>
        <w:rPr>
          <w:rFonts w:hint="eastAsia" w:ascii="宋体" w:hAnsi="宋体" w:cs="宋体"/>
          <w:b/>
          <w:color w:val="auto"/>
          <w:kern w:val="0"/>
          <w:sz w:val="30"/>
          <w:szCs w:val="30"/>
          <w:highlight w:val="none"/>
        </w:rPr>
        <w:t>、供应商直接控股股东信息</w:t>
      </w:r>
    </w:p>
    <w:p w14:paraId="36B4ED41">
      <w:pPr>
        <w:spacing w:line="360" w:lineRule="auto"/>
        <w:jc w:val="center"/>
        <w:rPr>
          <w:rFonts w:ascii="宋体" w:hAnsi="宋体" w:cs="宋体"/>
          <w:b/>
          <w:color w:val="auto"/>
          <w:sz w:val="24"/>
          <w:highlight w:val="none"/>
        </w:rPr>
      </w:pPr>
    </w:p>
    <w:tbl>
      <w:tblPr>
        <w:tblStyle w:val="22"/>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7E3C9B4">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5FEA03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45FE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3EEF9AD">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1ED51DE">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6A7A54">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A33824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BDA20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DFEDE9C">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AED340">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EB0A27">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F15415">
            <w:pPr>
              <w:widowControl/>
              <w:spacing w:line="360" w:lineRule="auto"/>
              <w:jc w:val="center"/>
              <w:rPr>
                <w:rFonts w:ascii="宋体" w:hAnsi="宋体" w:cs="宋体"/>
                <w:color w:val="auto"/>
                <w:kern w:val="0"/>
                <w:sz w:val="24"/>
                <w:highlight w:val="none"/>
              </w:rPr>
            </w:pPr>
          </w:p>
        </w:tc>
      </w:tr>
      <w:tr w14:paraId="51B85C7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196656">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77BFD7">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789B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3A75C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C49C98">
            <w:pPr>
              <w:widowControl/>
              <w:spacing w:line="360" w:lineRule="auto"/>
              <w:jc w:val="center"/>
              <w:rPr>
                <w:rFonts w:ascii="宋体" w:hAnsi="宋体" w:cs="宋体"/>
                <w:color w:val="auto"/>
                <w:kern w:val="0"/>
                <w:sz w:val="24"/>
                <w:highlight w:val="none"/>
              </w:rPr>
            </w:pPr>
          </w:p>
        </w:tc>
      </w:tr>
      <w:tr w14:paraId="6CEC5E8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8C12F7B">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475621">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BFFEAA">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998EF4">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0E269E">
            <w:pPr>
              <w:widowControl/>
              <w:spacing w:line="360" w:lineRule="auto"/>
              <w:jc w:val="center"/>
              <w:rPr>
                <w:rFonts w:ascii="宋体" w:hAnsi="宋体" w:cs="宋体"/>
                <w:color w:val="auto"/>
                <w:kern w:val="0"/>
                <w:sz w:val="24"/>
                <w:highlight w:val="none"/>
              </w:rPr>
            </w:pPr>
          </w:p>
        </w:tc>
      </w:tr>
      <w:tr w14:paraId="6428AD1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F346C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EFCD5D">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FA626AD">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269609">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56B348">
            <w:pPr>
              <w:widowControl/>
              <w:spacing w:line="360" w:lineRule="auto"/>
              <w:jc w:val="center"/>
              <w:rPr>
                <w:rFonts w:ascii="宋体" w:hAnsi="宋体" w:cs="宋体"/>
                <w:color w:val="auto"/>
                <w:kern w:val="0"/>
                <w:sz w:val="24"/>
                <w:highlight w:val="none"/>
              </w:rPr>
            </w:pPr>
          </w:p>
        </w:tc>
      </w:tr>
    </w:tbl>
    <w:p w14:paraId="078546B1">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1EF5A70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1159042">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434C1037">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7F7AEF78">
      <w:pPr>
        <w:snapToGrid w:val="0"/>
        <w:spacing w:line="360" w:lineRule="auto"/>
        <w:jc w:val="left"/>
        <w:rPr>
          <w:rFonts w:ascii="宋体" w:hAnsi="宋体" w:cs="宋体"/>
          <w:color w:val="auto"/>
          <w:sz w:val="24"/>
          <w:highlight w:val="none"/>
        </w:rPr>
      </w:pPr>
    </w:p>
    <w:p w14:paraId="2A41CF2C">
      <w:pPr>
        <w:snapToGrid w:val="0"/>
        <w:spacing w:line="360" w:lineRule="auto"/>
        <w:jc w:val="left"/>
        <w:rPr>
          <w:rFonts w:ascii="宋体" w:hAnsi="宋体" w:cs="宋体"/>
          <w:color w:val="auto"/>
          <w:sz w:val="24"/>
          <w:highlight w:val="none"/>
        </w:rPr>
      </w:pPr>
    </w:p>
    <w:p w14:paraId="39B59923">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6C09881">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5A7369A">
      <w:pPr>
        <w:snapToGrid w:val="0"/>
        <w:rPr>
          <w:rFonts w:ascii="宋体" w:hAnsi="宋体" w:cs="宋体"/>
          <w:b/>
          <w:color w:val="auto"/>
          <w:kern w:val="0"/>
          <w:sz w:val="30"/>
          <w:szCs w:val="30"/>
          <w:highlight w:val="none"/>
        </w:rPr>
      </w:pPr>
    </w:p>
    <w:p w14:paraId="1AE66C18">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四</w:t>
      </w:r>
      <w:r>
        <w:rPr>
          <w:rFonts w:hint="eastAsia" w:ascii="宋体" w:hAnsi="宋体" w:cs="宋体"/>
          <w:b/>
          <w:color w:val="auto"/>
          <w:kern w:val="0"/>
          <w:sz w:val="30"/>
          <w:szCs w:val="30"/>
          <w:highlight w:val="none"/>
        </w:rPr>
        <w:t>、供应商直接管理关系信息表</w:t>
      </w:r>
    </w:p>
    <w:p w14:paraId="14CD8666">
      <w:pPr>
        <w:snapToGrid w:val="0"/>
        <w:spacing w:line="360" w:lineRule="auto"/>
        <w:jc w:val="center"/>
        <w:rPr>
          <w:rFonts w:ascii="宋体" w:hAnsi="宋体" w:cs="宋体"/>
          <w:b/>
          <w:color w:val="auto"/>
          <w:sz w:val="24"/>
          <w:highlight w:val="none"/>
        </w:rPr>
      </w:pPr>
    </w:p>
    <w:tbl>
      <w:tblPr>
        <w:tblStyle w:val="22"/>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0A0D7D8B">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A9BAF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7578C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66FB7">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186CA9">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958F3E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95F192">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615119">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70E480">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FAFA16">
            <w:pPr>
              <w:widowControl/>
              <w:spacing w:line="360" w:lineRule="auto"/>
              <w:jc w:val="center"/>
              <w:rPr>
                <w:rFonts w:ascii="宋体" w:hAnsi="宋体" w:cs="宋体"/>
                <w:color w:val="auto"/>
                <w:kern w:val="0"/>
                <w:sz w:val="24"/>
                <w:highlight w:val="none"/>
              </w:rPr>
            </w:pPr>
          </w:p>
        </w:tc>
      </w:tr>
      <w:tr w14:paraId="64589A3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492FEC6">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44E1F2">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9CEFF5">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AE6B56">
            <w:pPr>
              <w:widowControl/>
              <w:spacing w:line="360" w:lineRule="auto"/>
              <w:jc w:val="center"/>
              <w:rPr>
                <w:rFonts w:ascii="宋体" w:hAnsi="宋体" w:cs="宋体"/>
                <w:color w:val="auto"/>
                <w:kern w:val="0"/>
                <w:sz w:val="24"/>
                <w:highlight w:val="none"/>
              </w:rPr>
            </w:pPr>
          </w:p>
        </w:tc>
      </w:tr>
      <w:tr w14:paraId="2F4D57C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20C689">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6D4319">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4B3DAF1">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2E3269F">
            <w:pPr>
              <w:widowControl/>
              <w:spacing w:line="360" w:lineRule="auto"/>
              <w:jc w:val="center"/>
              <w:rPr>
                <w:rFonts w:ascii="宋体" w:hAnsi="宋体" w:cs="宋体"/>
                <w:color w:val="auto"/>
                <w:kern w:val="0"/>
                <w:sz w:val="24"/>
                <w:highlight w:val="none"/>
              </w:rPr>
            </w:pPr>
          </w:p>
        </w:tc>
      </w:tr>
      <w:tr w14:paraId="7C979BAE">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52D926F">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057930E">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AB134B0">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3F0B0C">
            <w:pPr>
              <w:widowControl/>
              <w:spacing w:line="360" w:lineRule="auto"/>
              <w:jc w:val="center"/>
              <w:rPr>
                <w:rFonts w:ascii="宋体" w:hAnsi="宋体" w:cs="宋体"/>
                <w:color w:val="auto"/>
                <w:kern w:val="0"/>
                <w:sz w:val="24"/>
                <w:highlight w:val="none"/>
              </w:rPr>
            </w:pPr>
          </w:p>
        </w:tc>
      </w:tr>
    </w:tbl>
    <w:p w14:paraId="5F3C579F">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28FA60E1">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286363B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07F5445E">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674C784D">
      <w:pPr>
        <w:spacing w:line="360" w:lineRule="auto"/>
        <w:jc w:val="left"/>
        <w:rPr>
          <w:rFonts w:ascii="宋体" w:hAnsi="宋体" w:cs="宋体"/>
          <w:color w:val="auto"/>
          <w:sz w:val="24"/>
          <w:highlight w:val="none"/>
        </w:rPr>
      </w:pPr>
    </w:p>
    <w:p w14:paraId="7BB01DFA">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D86717B">
      <w:pPr>
        <w:autoSpaceDE w:val="0"/>
        <w:autoSpaceDN w:val="0"/>
        <w:spacing w:line="360" w:lineRule="auto"/>
        <w:ind w:firstLine="6120" w:firstLineChars="2550"/>
        <w:rPr>
          <w:rFonts w:ascii="宋体" w:hAnsi="宋体" w:cs="宋体"/>
          <w:color w:val="auto"/>
          <w:sz w:val="28"/>
          <w:szCs w:val="28"/>
          <w:highlight w:val="none"/>
        </w:rPr>
      </w:pPr>
      <w:r>
        <w:rPr>
          <w:rFonts w:hint="eastAsia" w:ascii="宋体" w:hAnsi="宋体" w:cs="宋体"/>
          <w:color w:val="auto"/>
          <w:kern w:val="0"/>
          <w:sz w:val="24"/>
          <w:highlight w:val="none"/>
          <w:lang w:val="zh-CN"/>
        </w:rPr>
        <w:t>日期：  年  月   日</w:t>
      </w:r>
      <w:r>
        <w:rPr>
          <w:rFonts w:hint="eastAsia" w:ascii="宋体" w:hAnsi="宋体" w:cs="宋体"/>
          <w:color w:val="auto"/>
          <w:sz w:val="24"/>
          <w:highlight w:val="none"/>
        </w:rPr>
        <w:t xml:space="preserve">                              </w:t>
      </w:r>
    </w:p>
    <w:p w14:paraId="69BC42DD">
      <w:pPr>
        <w:spacing w:line="32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b/>
          <w:color w:val="auto"/>
          <w:kern w:val="0"/>
          <w:sz w:val="30"/>
          <w:szCs w:val="30"/>
          <w:highlight w:val="none"/>
          <w:lang w:val="en-US" w:eastAsia="zh-CN"/>
        </w:rPr>
        <w:t>五</w:t>
      </w:r>
      <w:r>
        <w:rPr>
          <w:rFonts w:hint="eastAsia" w:ascii="宋体" w:hAnsi="宋体" w:cs="宋体"/>
          <w:b/>
          <w:color w:val="auto"/>
          <w:kern w:val="0"/>
          <w:sz w:val="30"/>
          <w:szCs w:val="30"/>
          <w:highlight w:val="none"/>
        </w:rPr>
        <w:t>、资格声明函</w:t>
      </w:r>
    </w:p>
    <w:p w14:paraId="765E078D">
      <w:pPr>
        <w:spacing w:line="320" w:lineRule="exact"/>
        <w:jc w:val="center"/>
        <w:rPr>
          <w:rFonts w:ascii="宋体" w:hAnsi="宋体" w:cs="宋体"/>
          <w:b/>
          <w:color w:val="auto"/>
          <w:sz w:val="32"/>
          <w:szCs w:val="32"/>
          <w:highlight w:val="none"/>
        </w:rPr>
      </w:pPr>
    </w:p>
    <w:p w14:paraId="1054A250">
      <w:pPr>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资格声明函</w:t>
      </w:r>
    </w:p>
    <w:p w14:paraId="19E394BB">
      <w:pPr>
        <w:spacing w:line="320" w:lineRule="exact"/>
        <w:jc w:val="center"/>
        <w:rPr>
          <w:rFonts w:ascii="宋体" w:hAnsi="宋体" w:cs="宋体"/>
          <w:color w:val="auto"/>
          <w:sz w:val="24"/>
          <w:szCs w:val="20"/>
          <w:highlight w:val="none"/>
        </w:rPr>
      </w:pPr>
    </w:p>
    <w:p w14:paraId="4ACD9037">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78" w:name="PO_3000001868_PM031_6"/>
      <w:r>
        <w:rPr>
          <w:rFonts w:hint="eastAsia" w:ascii="宋体" w:hAnsi="宋体" w:cs="宋体"/>
          <w:color w:val="auto"/>
          <w:sz w:val="24"/>
          <w:highlight w:val="none"/>
        </w:rPr>
        <w:t>：</w:t>
      </w:r>
      <w:r>
        <w:rPr>
          <w:rFonts w:hint="eastAsia" w:ascii="宋体" w:hAnsi="宋体" w:cs="宋体"/>
          <w:color w:val="auto"/>
          <w:sz w:val="24"/>
          <w:highlight w:val="none"/>
          <w:u w:val="single"/>
        </w:rPr>
        <w:t>[采购组织机构]</w:t>
      </w:r>
      <w:bookmarkEnd w:id="78"/>
      <w:r>
        <w:rPr>
          <w:rFonts w:hint="eastAsia" w:ascii="宋体" w:hAnsi="宋体" w:cs="宋体"/>
          <w:color w:val="auto"/>
          <w:sz w:val="24"/>
          <w:highlight w:val="none"/>
        </w:rPr>
        <w:t>：</w:t>
      </w:r>
    </w:p>
    <w:p w14:paraId="4B22765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4235B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我方愿意参加贵方组织的</w:t>
      </w:r>
      <w:bookmarkStart w:id="79" w:name="PO_3000001868_PM002_4"/>
      <w:r>
        <w:rPr>
          <w:rFonts w:hint="eastAsia" w:ascii="宋体" w:hAnsi="宋体" w:cs="宋体"/>
          <w:color w:val="auto"/>
          <w:sz w:val="24"/>
          <w:highlight w:val="none"/>
          <w:u w:val="single"/>
        </w:rPr>
        <w:t>[项目名称]</w:t>
      </w:r>
      <w:bookmarkEnd w:id="79"/>
      <w:r>
        <w:rPr>
          <w:rFonts w:hint="eastAsia" w:ascii="宋体" w:hAnsi="宋体" w:cs="宋体"/>
          <w:color w:val="auto"/>
          <w:sz w:val="24"/>
          <w:highlight w:val="none"/>
          <w:u w:val="single"/>
        </w:rPr>
        <w:t>）</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B8859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8E01A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6853C4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3.在此，我方宣布同意如下：</w:t>
      </w:r>
    </w:p>
    <w:p w14:paraId="70AEFE4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045D69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0EAD8AC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32B2442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7BED145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5131F95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053841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5A3A4C9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099A642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02FFFCD7">
      <w:pPr>
        <w:pStyle w:val="13"/>
        <w:spacing w:line="360" w:lineRule="auto"/>
        <w:ind w:firstLine="480" w:firstLineChars="200"/>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31937615">
      <w:pPr>
        <w:pStyle w:val="1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125E365">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2591430E">
      <w:pPr>
        <w:pStyle w:val="11"/>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50C62DC1">
      <w:pPr>
        <w:pStyle w:val="11"/>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5DD616E5">
      <w:pPr>
        <w:pStyle w:val="11"/>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注：如为联合体竞标，盖章处须加盖联合体各方公章并由联合体各方法定代表人签署，否则其响应文件按无效响应处理。</w:t>
      </w:r>
    </w:p>
    <w:p w14:paraId="7939462D">
      <w:pPr>
        <w:pStyle w:val="11"/>
        <w:tabs>
          <w:tab w:val="left" w:pos="939"/>
        </w:tabs>
        <w:spacing w:line="360" w:lineRule="auto"/>
        <w:ind w:left="0" w:leftChars="0" w:firstLine="480" w:firstLineChars="200"/>
        <w:rPr>
          <w:rFonts w:ascii="宋体" w:hAnsi="宋体" w:cs="宋体"/>
          <w:color w:val="auto"/>
          <w:sz w:val="24"/>
          <w:highlight w:val="none"/>
        </w:rPr>
      </w:pPr>
    </w:p>
    <w:p w14:paraId="25461746">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0EA0782">
      <w:pPr>
        <w:autoSpaceDE w:val="0"/>
        <w:autoSpaceDN w:val="0"/>
        <w:spacing w:line="360" w:lineRule="auto"/>
        <w:ind w:firstLine="6120" w:firstLineChars="2550"/>
        <w:rPr>
          <w:rFonts w:ascii="宋体" w:hAnsi="宋体" w:cs="宋体"/>
          <w:color w:val="auto"/>
          <w:kern w:val="0"/>
          <w:sz w:val="24"/>
          <w:highlight w:val="none"/>
          <w:lang w:val="zh-CN"/>
        </w:rPr>
        <w:sectPr>
          <w:pgSz w:w="11910" w:h="16840"/>
          <w:pgMar w:top="1440" w:right="1800" w:bottom="1440" w:left="1800" w:header="720" w:footer="720" w:gutter="0"/>
          <w:cols w:space="720" w:num="1"/>
        </w:sectPr>
      </w:pPr>
      <w:r>
        <w:rPr>
          <w:rFonts w:hint="eastAsia" w:ascii="宋体" w:hAnsi="宋体" w:cs="宋体"/>
          <w:color w:val="auto"/>
          <w:kern w:val="0"/>
          <w:sz w:val="24"/>
          <w:highlight w:val="none"/>
          <w:lang w:val="zh-CN"/>
        </w:rPr>
        <w:t>日期：  年  月   日</w:t>
      </w:r>
    </w:p>
    <w:p w14:paraId="00542BA1">
      <w:pPr>
        <w:rPr>
          <w:rFonts w:ascii="宋体" w:hAnsi="宋体" w:cs="宋体"/>
          <w:b/>
          <w:color w:val="auto"/>
          <w:sz w:val="30"/>
          <w:szCs w:val="30"/>
          <w:highlight w:val="none"/>
        </w:rPr>
      </w:pPr>
    </w:p>
    <w:p w14:paraId="381A7716">
      <w:pPr>
        <w:pStyle w:val="3"/>
        <w:jc w:val="center"/>
        <w:rPr>
          <w:rFonts w:ascii="宋体" w:hAnsi="宋体" w:cs="宋体"/>
          <w:b w:val="0"/>
          <w:color w:val="auto"/>
          <w:highlight w:val="none"/>
        </w:rPr>
      </w:pPr>
      <w:bookmarkStart w:id="80" w:name="_Toc10861"/>
      <w:bookmarkStart w:id="81" w:name="_Toc80205940"/>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80"/>
      <w:bookmarkEnd w:id="81"/>
    </w:p>
    <w:p w14:paraId="6A57584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33E2FA2E">
      <w:pPr>
        <w:snapToGrid w:val="0"/>
        <w:spacing w:before="120" w:beforeLines="50" w:after="50"/>
        <w:rPr>
          <w:rFonts w:ascii="宋体" w:hAnsi="宋体" w:cs="宋体"/>
          <w:color w:val="auto"/>
          <w:sz w:val="24"/>
          <w:szCs w:val="20"/>
          <w:highlight w:val="none"/>
        </w:rPr>
      </w:pPr>
    </w:p>
    <w:p w14:paraId="25A494BF">
      <w:pPr>
        <w:snapToGrid w:val="0"/>
        <w:spacing w:before="120" w:beforeLines="50" w:after="50"/>
        <w:rPr>
          <w:rFonts w:ascii="宋体" w:hAnsi="宋体" w:cs="宋体"/>
          <w:color w:val="auto"/>
          <w:sz w:val="24"/>
          <w:szCs w:val="20"/>
          <w:highlight w:val="none"/>
        </w:rPr>
      </w:pPr>
    </w:p>
    <w:p w14:paraId="35EB3BA7">
      <w:pPr>
        <w:snapToGrid w:val="0"/>
        <w:spacing w:before="120" w:beforeLines="50" w:after="50"/>
        <w:rPr>
          <w:rFonts w:ascii="宋体" w:hAnsi="宋体" w:cs="宋体"/>
          <w:color w:val="auto"/>
          <w:sz w:val="24"/>
          <w:szCs w:val="20"/>
          <w:highlight w:val="none"/>
        </w:rPr>
      </w:pPr>
    </w:p>
    <w:p w14:paraId="1C5C4E76">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1C3AC1B6">
      <w:pPr>
        <w:snapToGrid w:val="0"/>
        <w:spacing w:before="120" w:beforeLines="50" w:after="50"/>
        <w:rPr>
          <w:rFonts w:ascii="宋体" w:hAnsi="宋体" w:cs="宋体"/>
          <w:bCs/>
          <w:color w:val="auto"/>
          <w:sz w:val="24"/>
          <w:szCs w:val="20"/>
          <w:highlight w:val="none"/>
        </w:rPr>
      </w:pPr>
    </w:p>
    <w:p w14:paraId="1526297A">
      <w:pPr>
        <w:snapToGrid w:val="0"/>
        <w:spacing w:before="120" w:beforeLines="50" w:after="50"/>
        <w:rPr>
          <w:rFonts w:ascii="宋体" w:hAnsi="宋体" w:cs="宋体"/>
          <w:bCs/>
          <w:color w:val="auto"/>
          <w:sz w:val="24"/>
          <w:szCs w:val="20"/>
          <w:highlight w:val="none"/>
        </w:rPr>
      </w:pPr>
    </w:p>
    <w:p w14:paraId="7411F64C">
      <w:pPr>
        <w:snapToGrid w:val="0"/>
        <w:spacing w:before="120" w:beforeLines="50" w:after="50"/>
        <w:rPr>
          <w:rFonts w:ascii="宋体" w:hAnsi="宋体" w:cs="宋体"/>
          <w:bCs/>
          <w:color w:val="auto"/>
          <w:sz w:val="24"/>
          <w:szCs w:val="20"/>
          <w:highlight w:val="none"/>
        </w:rPr>
      </w:pPr>
    </w:p>
    <w:p w14:paraId="7022BEA9">
      <w:pPr>
        <w:snapToGrid w:val="0"/>
        <w:spacing w:before="120" w:beforeLines="50" w:after="50"/>
        <w:rPr>
          <w:rFonts w:ascii="宋体" w:hAnsi="宋体" w:cs="宋体"/>
          <w:bCs/>
          <w:color w:val="auto"/>
          <w:sz w:val="24"/>
          <w:szCs w:val="20"/>
          <w:highlight w:val="none"/>
        </w:rPr>
      </w:pPr>
    </w:p>
    <w:p w14:paraId="7FF95FBD">
      <w:pPr>
        <w:snapToGrid w:val="0"/>
        <w:spacing w:before="120" w:beforeLines="50" w:after="50"/>
        <w:rPr>
          <w:rFonts w:ascii="宋体" w:hAnsi="宋体" w:cs="宋体"/>
          <w:bCs/>
          <w:color w:val="auto"/>
          <w:sz w:val="24"/>
          <w:szCs w:val="20"/>
          <w:highlight w:val="none"/>
        </w:rPr>
      </w:pPr>
    </w:p>
    <w:p w14:paraId="1CDAC9B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2" w:name="PO_3000001868_PM002_6"/>
      <w:r>
        <w:rPr>
          <w:rFonts w:hint="eastAsia" w:ascii="宋体" w:hAnsi="宋体" w:cs="宋体"/>
          <w:bCs/>
          <w:color w:val="auto"/>
          <w:sz w:val="32"/>
          <w:szCs w:val="32"/>
          <w:highlight w:val="none"/>
        </w:rPr>
        <w:t>：[项目名称]</w:t>
      </w:r>
      <w:bookmarkEnd w:id="82"/>
    </w:p>
    <w:p w14:paraId="1079A5FC">
      <w:pPr>
        <w:snapToGrid w:val="0"/>
        <w:spacing w:before="120" w:beforeLines="50" w:after="50"/>
        <w:ind w:firstLine="720" w:firstLineChars="225"/>
        <w:rPr>
          <w:rFonts w:ascii="宋体" w:hAnsi="宋体" w:cs="宋体"/>
          <w:bCs/>
          <w:color w:val="auto"/>
          <w:sz w:val="32"/>
          <w:szCs w:val="32"/>
          <w:highlight w:val="none"/>
        </w:rPr>
      </w:pPr>
    </w:p>
    <w:p w14:paraId="25E17DFB">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3" w:name="PO_3000001868_PM001_7"/>
      <w:r>
        <w:rPr>
          <w:rFonts w:hint="eastAsia" w:ascii="宋体" w:hAnsi="宋体" w:cs="宋体"/>
          <w:bCs/>
          <w:color w:val="auto"/>
          <w:sz w:val="32"/>
          <w:szCs w:val="32"/>
          <w:highlight w:val="none"/>
        </w:rPr>
        <w:t>：[项目编号]</w:t>
      </w:r>
      <w:bookmarkEnd w:id="83"/>
    </w:p>
    <w:p w14:paraId="56AAB9F5">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6EACD98C">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7822BF20">
      <w:pPr>
        <w:snapToGrid w:val="0"/>
        <w:spacing w:before="120" w:beforeLines="50" w:after="50"/>
        <w:ind w:firstLine="720" w:firstLineChars="225"/>
        <w:rPr>
          <w:rFonts w:ascii="宋体" w:hAnsi="宋体" w:cs="宋体"/>
          <w:bCs/>
          <w:color w:val="auto"/>
          <w:sz w:val="32"/>
          <w:szCs w:val="32"/>
          <w:highlight w:val="none"/>
        </w:rPr>
      </w:pPr>
    </w:p>
    <w:p w14:paraId="680B24C9">
      <w:pPr>
        <w:pStyle w:val="6"/>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E8F1E18">
      <w:pPr>
        <w:pStyle w:val="6"/>
        <w:snapToGrid w:val="0"/>
        <w:spacing w:before="50" w:after="50"/>
        <w:ind w:firstLine="720" w:firstLineChars="225"/>
        <w:rPr>
          <w:rFonts w:ascii="宋体" w:hAnsi="宋体" w:cs="宋体"/>
          <w:bCs/>
          <w:color w:val="auto"/>
          <w:sz w:val="32"/>
          <w:szCs w:val="32"/>
          <w:highlight w:val="none"/>
        </w:rPr>
      </w:pPr>
    </w:p>
    <w:p w14:paraId="238247DA">
      <w:pPr>
        <w:pStyle w:val="6"/>
        <w:snapToGrid w:val="0"/>
        <w:spacing w:before="50" w:after="50"/>
        <w:ind w:firstLine="720" w:firstLineChars="225"/>
        <w:rPr>
          <w:rFonts w:ascii="宋体" w:hAnsi="宋体" w:cs="宋体"/>
          <w:bCs/>
          <w:color w:val="auto"/>
          <w:sz w:val="32"/>
          <w:szCs w:val="32"/>
          <w:highlight w:val="none"/>
        </w:rPr>
      </w:pPr>
    </w:p>
    <w:p w14:paraId="580B3476">
      <w:pPr>
        <w:pStyle w:val="6"/>
        <w:snapToGrid w:val="0"/>
        <w:spacing w:before="50" w:after="50"/>
        <w:ind w:firstLine="1280" w:firstLineChars="400"/>
        <w:rPr>
          <w:rFonts w:ascii="宋体" w:hAnsi="宋体" w:cs="宋体"/>
          <w:bCs/>
          <w:color w:val="auto"/>
          <w:sz w:val="32"/>
          <w:szCs w:val="32"/>
          <w:highlight w:val="none"/>
        </w:rPr>
      </w:pPr>
    </w:p>
    <w:p w14:paraId="40E86A89">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F4BD12D">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0AA48929">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652EAD41">
      <w:pPr>
        <w:jc w:val="center"/>
        <w:rPr>
          <w:rFonts w:ascii="宋体" w:hAnsi="宋体" w:cs="宋体"/>
          <w:b/>
          <w:color w:val="auto"/>
          <w:kern w:val="0"/>
          <w:sz w:val="28"/>
          <w:szCs w:val="28"/>
          <w:highlight w:val="none"/>
        </w:rPr>
      </w:pPr>
    </w:p>
    <w:p w14:paraId="4AB97BC4">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48CDF049">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1F87F172">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三、法定代表人授权委托书（如有委托时）………………………………（页码）</w:t>
      </w:r>
    </w:p>
    <w:p w14:paraId="3D465C7C">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4F56D21E">
      <w:pPr>
        <w:pStyle w:val="29"/>
        <w:spacing w:line="360" w:lineRule="auto"/>
        <w:rPr>
          <w:rFonts w:ascii="宋体" w:hAnsi="宋体" w:eastAsia="宋体" w:cs="宋体"/>
          <w:color w:val="auto"/>
          <w:highlight w:val="none"/>
        </w:rPr>
      </w:pPr>
      <w:bookmarkStart w:id="84" w:name="OLE_LINK6"/>
      <w:bookmarkStart w:id="85" w:name="OLE_LINK7"/>
      <w:bookmarkStart w:id="86" w:name="OLE_LINK5"/>
      <w:r>
        <w:rPr>
          <w:rFonts w:hint="eastAsia" w:ascii="宋体" w:hAnsi="宋体" w:eastAsia="宋体" w:cs="宋体"/>
          <w:color w:val="auto"/>
          <w:highlight w:val="none"/>
        </w:rPr>
        <w:t>五、竞标人情况介绍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0C7B744">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六、供应商类似业绩的证明文件（如有要求）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84"/>
      <w:bookmarkEnd w:id="85"/>
    </w:p>
    <w:bookmarkEnd w:id="86"/>
    <w:p w14:paraId="18CE9AE6">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七、服务需求偏离表…………………………………………………………（页码）</w:t>
      </w:r>
    </w:p>
    <w:p w14:paraId="4919324F">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八、</w:t>
      </w:r>
      <w:r>
        <w:rPr>
          <w:rFonts w:hint="eastAsia" w:ascii="宋体" w:hAnsi="宋体" w:eastAsia="宋体" w:cs="宋体"/>
          <w:color w:val="auto"/>
          <w:highlight w:val="none"/>
          <w:lang w:val="en-US" w:eastAsia="zh-CN"/>
        </w:rPr>
        <w:t>项目实施</w:t>
      </w:r>
      <w:r>
        <w:rPr>
          <w:rFonts w:hint="eastAsia" w:ascii="宋体" w:hAnsi="宋体" w:eastAsia="宋体" w:cs="宋体"/>
          <w:color w:val="auto"/>
          <w:highlight w:val="none"/>
        </w:rPr>
        <w:t>方案……………………………………………………………（页码）</w:t>
      </w:r>
    </w:p>
    <w:p w14:paraId="66ABE8D9">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九、项目实施人员一览表…………………………………………………（页码）</w:t>
      </w:r>
    </w:p>
    <w:p w14:paraId="589A0657">
      <w:pPr>
        <w:pStyle w:val="29"/>
        <w:spacing w:line="360" w:lineRule="auto"/>
        <w:rPr>
          <w:rFonts w:ascii="宋体" w:hAnsi="宋体" w:eastAsia="宋体" w:cs="宋体"/>
          <w:color w:val="auto"/>
          <w:highlight w:val="none"/>
        </w:rPr>
      </w:pPr>
      <w:r>
        <w:rPr>
          <w:rFonts w:hint="eastAsia" w:ascii="宋体" w:hAnsi="宋体" w:eastAsia="宋体" w:cs="宋体"/>
          <w:color w:val="auto"/>
          <w:highlight w:val="none"/>
        </w:rPr>
        <w:t>十、服务需求、商务条款要求提供的其他材料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7F2270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0FCFEED8">
      <w:pPr>
        <w:spacing w:line="400" w:lineRule="exact"/>
        <w:rPr>
          <w:rFonts w:ascii="宋体" w:hAnsi="宋体" w:cs="宋体"/>
          <w:color w:val="auto"/>
          <w:sz w:val="32"/>
          <w:szCs w:val="32"/>
          <w:highlight w:val="none"/>
        </w:rPr>
      </w:pPr>
    </w:p>
    <w:p w14:paraId="370A89E5">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2A58DD3A">
      <w:pPr>
        <w:spacing w:line="520" w:lineRule="exact"/>
        <w:jc w:val="center"/>
        <w:rPr>
          <w:rFonts w:ascii="宋体" w:hAnsi="宋体" w:cs="宋体"/>
          <w:color w:val="auto"/>
          <w:sz w:val="44"/>
          <w:szCs w:val="44"/>
          <w:highlight w:val="none"/>
        </w:rPr>
      </w:pPr>
    </w:p>
    <w:p w14:paraId="2E2BB50A">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5DCD1899">
      <w:pPr>
        <w:spacing w:line="520" w:lineRule="exact"/>
        <w:ind w:firstLine="640" w:firstLineChars="200"/>
        <w:rPr>
          <w:rFonts w:ascii="宋体" w:hAnsi="宋体" w:cs="宋体"/>
          <w:color w:val="auto"/>
          <w:sz w:val="32"/>
          <w:szCs w:val="32"/>
          <w:highlight w:val="none"/>
        </w:rPr>
      </w:pPr>
    </w:p>
    <w:p w14:paraId="203588D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40D0539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132472E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7858924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78EFCA5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22332A4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1FE9AD3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62A65B5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230ADBF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72A577E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50F4FB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61550B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169698F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2A76228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11677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25E9713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07A865A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25187DF">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CD650AC">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74E1CE71">
      <w:pPr>
        <w:spacing w:line="360" w:lineRule="auto"/>
        <w:ind w:left="540"/>
        <w:contextualSpacing/>
        <w:rPr>
          <w:rFonts w:ascii="宋体" w:hAnsi="宋体" w:cs="宋体"/>
          <w:color w:val="auto"/>
          <w:sz w:val="32"/>
          <w:szCs w:val="32"/>
          <w:highlight w:val="none"/>
        </w:rPr>
      </w:pPr>
    </w:p>
    <w:p w14:paraId="15B9BDEA">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11B76D0A">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44DEC07F">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08B93E4">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75B55DCD">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49DC88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2C75CF7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3EA3D84D">
      <w:pPr>
        <w:spacing w:line="360" w:lineRule="auto"/>
        <w:ind w:left="540"/>
        <w:contextualSpacing/>
        <w:rPr>
          <w:rFonts w:ascii="宋体" w:hAnsi="宋体" w:cs="宋体"/>
          <w:color w:val="auto"/>
          <w:sz w:val="24"/>
          <w:highlight w:val="none"/>
        </w:rPr>
      </w:pPr>
    </w:p>
    <w:p w14:paraId="2EADC8EE">
      <w:pPr>
        <w:spacing w:line="360" w:lineRule="auto"/>
        <w:ind w:left="540"/>
        <w:contextualSpacing/>
        <w:rPr>
          <w:rFonts w:ascii="宋体" w:hAnsi="宋体" w:cs="宋体"/>
          <w:color w:val="auto"/>
          <w:sz w:val="24"/>
          <w:highlight w:val="none"/>
        </w:rPr>
      </w:pPr>
    </w:p>
    <w:p w14:paraId="5C022CD3">
      <w:pPr>
        <w:spacing w:line="360" w:lineRule="auto"/>
        <w:ind w:left="540"/>
        <w:contextualSpacing/>
        <w:rPr>
          <w:rFonts w:ascii="宋体" w:hAnsi="宋体" w:cs="宋体"/>
          <w:color w:val="auto"/>
          <w:sz w:val="24"/>
          <w:highlight w:val="none"/>
        </w:rPr>
      </w:pPr>
    </w:p>
    <w:p w14:paraId="5A7E76BD">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409E1391">
      <w:pPr>
        <w:spacing w:line="360" w:lineRule="auto"/>
        <w:ind w:left="540"/>
        <w:contextualSpacing/>
        <w:rPr>
          <w:rFonts w:ascii="宋体" w:hAnsi="宋体" w:cs="宋体"/>
          <w:color w:val="auto"/>
          <w:sz w:val="24"/>
          <w:highlight w:val="none"/>
        </w:rPr>
      </w:pPr>
    </w:p>
    <w:p w14:paraId="0B61728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4735825">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80958A2">
      <w:pPr>
        <w:spacing w:line="360" w:lineRule="auto"/>
        <w:jc w:val="left"/>
        <w:rPr>
          <w:rFonts w:ascii="宋体" w:hAnsi="宋体" w:cs="宋体"/>
          <w:color w:val="auto"/>
          <w:sz w:val="24"/>
          <w:highlight w:val="none"/>
        </w:rPr>
      </w:pPr>
    </w:p>
    <w:p w14:paraId="299A2CD9">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1AB74D3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518E170">
      <w:pPr>
        <w:widowControl/>
        <w:spacing w:line="360" w:lineRule="auto"/>
        <w:jc w:val="left"/>
        <w:rPr>
          <w:rFonts w:ascii="宋体" w:hAnsi="宋体" w:cs="宋体"/>
          <w:color w:val="auto"/>
          <w:sz w:val="24"/>
          <w:highlight w:val="none"/>
        </w:rPr>
        <w:sectPr>
          <w:pgSz w:w="11910" w:h="16840"/>
          <w:pgMar w:top="1340" w:right="1500" w:bottom="280" w:left="1680" w:header="720" w:footer="720" w:gutter="0"/>
          <w:cols w:space="720" w:num="1"/>
        </w:sectPr>
      </w:pPr>
    </w:p>
    <w:tbl>
      <w:tblPr>
        <w:tblStyle w:val="22"/>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7E9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268D459A">
            <w:pPr>
              <w:spacing w:line="360" w:lineRule="auto"/>
              <w:rPr>
                <w:rFonts w:ascii="宋体" w:hAnsi="宋体" w:cs="宋体"/>
                <w:b/>
                <w:color w:val="auto"/>
                <w:sz w:val="24"/>
                <w:highlight w:val="none"/>
              </w:rPr>
            </w:pPr>
          </w:p>
          <w:p w14:paraId="14B3FC77">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24B22B15">
      <w:pPr>
        <w:spacing w:line="360" w:lineRule="auto"/>
        <w:ind w:firstLine="482" w:firstLineChars="200"/>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622B873D">
      <w:pPr>
        <w:adjustRightInd w:val="0"/>
        <w:snapToGrid w:val="0"/>
        <w:spacing w:line="300" w:lineRule="auto"/>
        <w:jc w:val="left"/>
        <w:rPr>
          <w:rFonts w:ascii="宋体" w:hAnsi="宋体" w:cs="宋体"/>
          <w:b/>
          <w:color w:val="auto"/>
          <w:szCs w:val="21"/>
          <w:highlight w:val="none"/>
        </w:rPr>
      </w:pPr>
    </w:p>
    <w:p w14:paraId="3AF01B5B">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285656FD">
      <w:pPr>
        <w:spacing w:line="500" w:lineRule="exact"/>
        <w:jc w:val="center"/>
        <w:rPr>
          <w:rFonts w:ascii="宋体" w:hAnsi="宋体" w:cs="宋体"/>
          <w:color w:val="auto"/>
          <w:sz w:val="44"/>
          <w:szCs w:val="44"/>
          <w:highlight w:val="none"/>
        </w:rPr>
      </w:pPr>
    </w:p>
    <w:p w14:paraId="1353F517">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w:t>
      </w:r>
    </w:p>
    <w:p w14:paraId="16EE2A48">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49D8C51A">
      <w:pPr>
        <w:spacing w:line="520" w:lineRule="exact"/>
        <w:rPr>
          <w:rFonts w:ascii="宋体" w:hAnsi="宋体" w:cs="宋体"/>
          <w:color w:val="auto"/>
          <w:sz w:val="32"/>
          <w:szCs w:val="32"/>
          <w:highlight w:val="none"/>
        </w:rPr>
      </w:pPr>
    </w:p>
    <w:p w14:paraId="1C0E5216">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87" w:name="PO_3000001868_PM031_7"/>
      <w:r>
        <w:rPr>
          <w:rFonts w:hint="eastAsia" w:ascii="宋体" w:hAnsi="宋体" w:cs="宋体"/>
          <w:color w:val="auto"/>
          <w:sz w:val="24"/>
          <w:highlight w:val="none"/>
        </w:rPr>
        <w:t>：</w:t>
      </w:r>
      <w:r>
        <w:rPr>
          <w:rFonts w:hint="eastAsia" w:ascii="宋体" w:hAnsi="宋体" w:cs="宋体"/>
          <w:color w:val="auto"/>
          <w:sz w:val="24"/>
          <w:highlight w:val="none"/>
          <w:u w:val="single"/>
        </w:rPr>
        <w:t>[采购组织机构]</w:t>
      </w:r>
      <w:bookmarkEnd w:id="87"/>
      <w:r>
        <w:rPr>
          <w:rFonts w:hint="eastAsia" w:ascii="宋体" w:hAnsi="宋体" w:cs="宋体"/>
          <w:color w:val="auto"/>
          <w:sz w:val="24"/>
          <w:highlight w:val="none"/>
        </w:rPr>
        <w:t>：</w:t>
      </w:r>
    </w:p>
    <w:p w14:paraId="6C6FCF1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8" w:name="PO_3000001868_PM002_7"/>
      <w:r>
        <w:rPr>
          <w:rFonts w:hint="eastAsia" w:ascii="宋体" w:hAnsi="宋体" w:cs="宋体"/>
          <w:color w:val="auto"/>
          <w:sz w:val="24"/>
          <w:highlight w:val="none"/>
          <w:u w:val="single"/>
        </w:rPr>
        <w:t>[项目名称]</w:t>
      </w:r>
      <w:bookmarkEnd w:id="88"/>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1868689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788059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F084A0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2C0C943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799F835B">
      <w:pPr>
        <w:spacing w:line="360" w:lineRule="auto"/>
        <w:rPr>
          <w:rFonts w:ascii="宋体" w:hAnsi="宋体" w:cs="宋体"/>
          <w:color w:val="auto"/>
          <w:sz w:val="24"/>
          <w:highlight w:val="none"/>
        </w:rPr>
      </w:pPr>
    </w:p>
    <w:p w14:paraId="777F37C9">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法定代表人（签字或盖章）：                    </w:t>
      </w:r>
    </w:p>
    <w:p w14:paraId="668C126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26ABDBE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A2013D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2BA71B85">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44D7780F">
      <w:pPr>
        <w:spacing w:line="360" w:lineRule="auto"/>
        <w:rPr>
          <w:rFonts w:ascii="宋体" w:hAnsi="宋体" w:cs="宋体"/>
          <w:color w:val="auto"/>
          <w:sz w:val="24"/>
          <w:highlight w:val="none"/>
        </w:rPr>
      </w:pPr>
    </w:p>
    <w:p w14:paraId="1925C0E0">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58651AA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9BC6B3C">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0C6AAC39">
      <w:pPr>
        <w:spacing w:line="520" w:lineRule="exact"/>
        <w:ind w:firstLine="420" w:firstLineChars="200"/>
        <w:jc w:val="left"/>
        <w:rPr>
          <w:rFonts w:ascii="宋体" w:hAnsi="宋体" w:cs="宋体"/>
          <w:b/>
          <w:color w:val="auto"/>
          <w:sz w:val="30"/>
          <w:szCs w:val="30"/>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735DCEDC">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70D5CB0D">
      <w:pPr>
        <w:spacing w:line="520" w:lineRule="exact"/>
        <w:rPr>
          <w:rFonts w:ascii="宋体" w:hAnsi="宋体" w:cs="宋体"/>
          <w:color w:val="auto"/>
          <w:sz w:val="32"/>
          <w:szCs w:val="32"/>
          <w:highlight w:val="none"/>
        </w:rPr>
      </w:pPr>
    </w:p>
    <w:p w14:paraId="54DB98C0">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9" w:name="PO_3000001868_PM001_8"/>
      <w:r>
        <w:rPr>
          <w:rFonts w:hint="eastAsia" w:ascii="宋体" w:hAnsi="宋体" w:cs="宋体"/>
          <w:color w:val="auto"/>
          <w:sz w:val="24"/>
          <w:highlight w:val="none"/>
          <w:u w:val="single"/>
        </w:rPr>
        <w:t>[项目编号]</w:t>
      </w:r>
      <w:bookmarkEnd w:id="89"/>
      <w:r>
        <w:rPr>
          <w:rFonts w:hint="eastAsia" w:ascii="宋体" w:hAnsi="宋体" w:cs="宋体"/>
          <w:color w:val="auto"/>
          <w:sz w:val="24"/>
          <w:highlight w:val="none"/>
          <w:u w:val="single"/>
        </w:rPr>
        <w:t xml:space="preserve">  </w:t>
      </w:r>
    </w:p>
    <w:p w14:paraId="077FCE4D">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90" w:name="PO_3000001868_PM002_8"/>
      <w:r>
        <w:rPr>
          <w:rFonts w:hint="eastAsia" w:ascii="宋体" w:hAnsi="宋体" w:cs="宋体"/>
          <w:color w:val="auto"/>
          <w:sz w:val="24"/>
          <w:highlight w:val="none"/>
          <w:u w:val="single"/>
        </w:rPr>
        <w:t>[项目名称]</w:t>
      </w:r>
      <w:bookmarkEnd w:id="90"/>
      <w:r>
        <w:rPr>
          <w:rFonts w:hint="eastAsia" w:ascii="宋体" w:hAnsi="宋体" w:cs="宋体"/>
          <w:color w:val="auto"/>
          <w:sz w:val="24"/>
          <w:highlight w:val="none"/>
          <w:u w:val="single"/>
        </w:rPr>
        <w:t xml:space="preserve"> </w:t>
      </w:r>
    </w:p>
    <w:p w14:paraId="4D1A1D90">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7DDF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7DED02F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08989069">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5FE8C038">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7F230765">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2187A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9DCB368">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72DB536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631B8037">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112AA1A">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4148568">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124EB815">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0F8B42D">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025052E">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77447FAA">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9E28150">
            <w:pPr>
              <w:spacing w:line="300" w:lineRule="exact"/>
              <w:rPr>
                <w:rFonts w:ascii="宋体" w:hAnsi="宋体" w:cs="宋体"/>
                <w:color w:val="auto"/>
                <w:szCs w:val="21"/>
                <w:highlight w:val="none"/>
              </w:rPr>
            </w:pPr>
          </w:p>
        </w:tc>
      </w:tr>
      <w:tr w14:paraId="2D93F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CB4861B">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6489B55D">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11FF9EDC">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67E0AE2">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7C7432F9">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10D4877A">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445E011A">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55D1B9C">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FF90F5B">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50CEEE2C">
            <w:pPr>
              <w:spacing w:line="300" w:lineRule="exact"/>
              <w:rPr>
                <w:rFonts w:ascii="宋体" w:hAnsi="宋体" w:cs="宋体"/>
                <w:color w:val="auto"/>
                <w:szCs w:val="21"/>
                <w:highlight w:val="none"/>
              </w:rPr>
            </w:pPr>
          </w:p>
        </w:tc>
      </w:tr>
      <w:tr w14:paraId="30985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21B232FA">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4C5A666E">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431859FC">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840F217">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E941228">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61894C0A">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6B370EB8">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A3CA90C">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42E031B">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343A032B">
            <w:pPr>
              <w:spacing w:line="300" w:lineRule="exact"/>
              <w:rPr>
                <w:rFonts w:ascii="宋体" w:hAnsi="宋体" w:cs="宋体"/>
                <w:color w:val="auto"/>
                <w:szCs w:val="21"/>
                <w:highlight w:val="none"/>
              </w:rPr>
            </w:pPr>
          </w:p>
        </w:tc>
      </w:tr>
    </w:tbl>
    <w:p w14:paraId="5EAA75B2">
      <w:pPr>
        <w:pStyle w:val="10"/>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4C721C7C">
      <w:pPr>
        <w:pStyle w:val="10"/>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50BB8D53">
      <w:pPr>
        <w:pStyle w:val="10"/>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46297F8B">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410EE1E5">
      <w:pPr>
        <w:pStyle w:val="13"/>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72FCE555">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6AF6D13B">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19C5BF3E">
      <w:pPr>
        <w:snapToGrid w:val="0"/>
        <w:spacing w:line="360" w:lineRule="auto"/>
        <w:ind w:firstLine="602" w:firstLineChars="200"/>
        <w:rPr>
          <w:rFonts w:ascii="宋体" w:hAnsi="宋体" w:cs="宋体"/>
          <w:b/>
          <w:color w:val="auto"/>
          <w:sz w:val="30"/>
          <w:szCs w:val="30"/>
          <w:highlight w:val="none"/>
        </w:rPr>
      </w:pPr>
    </w:p>
    <w:p w14:paraId="52467C46">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五、竞标人情况介绍</w:t>
      </w:r>
    </w:p>
    <w:p w14:paraId="751A5F98">
      <w:pPr>
        <w:snapToGrid w:val="0"/>
        <w:spacing w:line="360" w:lineRule="auto"/>
        <w:ind w:firstLine="602" w:firstLineChars="200"/>
        <w:rPr>
          <w:rFonts w:ascii="宋体" w:hAnsi="宋体" w:cs="宋体"/>
          <w:b/>
          <w:color w:val="auto"/>
          <w:sz w:val="30"/>
          <w:szCs w:val="30"/>
          <w:highlight w:val="none"/>
        </w:rPr>
      </w:pPr>
    </w:p>
    <w:p w14:paraId="0FD24614">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0D72A7C">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98599E2">
      <w:pPr>
        <w:snapToGrid w:val="0"/>
        <w:spacing w:before="120" w:beforeLines="50" w:after="50"/>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六、供应商类似的业绩证明文件</w:t>
      </w:r>
    </w:p>
    <w:p w14:paraId="056D4DD8">
      <w:pPr>
        <w:pStyle w:val="18"/>
        <w:snapToGrid w:val="0"/>
        <w:ind w:left="480" w:hanging="480"/>
        <w:rPr>
          <w:rFonts w:ascii="宋体" w:hAnsi="宋体" w:cs="宋体"/>
          <w:color w:val="auto"/>
          <w:sz w:val="24"/>
          <w:highlight w:val="none"/>
        </w:rPr>
      </w:pPr>
    </w:p>
    <w:tbl>
      <w:tblPr>
        <w:tblStyle w:val="22"/>
        <w:tblpPr w:leftFromText="180" w:rightFromText="180" w:vertAnchor="page" w:horzAnchor="margin" w:tblpXSpec="center" w:tblpY="4783"/>
        <w:tblW w:w="10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3"/>
        <w:gridCol w:w="1842"/>
        <w:gridCol w:w="1134"/>
        <w:gridCol w:w="1134"/>
        <w:gridCol w:w="1700"/>
        <w:gridCol w:w="1276"/>
        <w:gridCol w:w="1841"/>
      </w:tblGrid>
      <w:tr w14:paraId="23D74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383" w:type="dxa"/>
            <w:vMerge w:val="restart"/>
            <w:tcBorders>
              <w:top w:val="single" w:color="auto" w:sz="4" w:space="0"/>
              <w:left w:val="single" w:color="auto" w:sz="4" w:space="0"/>
              <w:bottom w:val="single" w:color="auto" w:sz="4" w:space="0"/>
              <w:right w:val="single" w:color="auto" w:sz="4" w:space="0"/>
            </w:tcBorders>
            <w:vAlign w:val="center"/>
          </w:tcPr>
          <w:p w14:paraId="4D5009AC">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128FD9C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33A2C6B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14:paraId="06AF2EE2">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14:paraId="09A64F00">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0" w:type="dxa"/>
            <w:gridSpan w:val="3"/>
            <w:tcBorders>
              <w:top w:val="single" w:color="auto" w:sz="4" w:space="0"/>
              <w:left w:val="single" w:color="auto" w:sz="4" w:space="0"/>
              <w:bottom w:val="single" w:color="auto" w:sz="4" w:space="0"/>
              <w:right w:val="single" w:color="auto" w:sz="4" w:space="0"/>
            </w:tcBorders>
            <w:vAlign w:val="center"/>
          </w:tcPr>
          <w:p w14:paraId="4C315DA2">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1" w:type="dxa"/>
            <w:vMerge w:val="restart"/>
            <w:tcBorders>
              <w:top w:val="single" w:color="auto" w:sz="4" w:space="0"/>
              <w:left w:val="single" w:color="auto" w:sz="4" w:space="0"/>
              <w:bottom w:val="single" w:color="auto" w:sz="4" w:space="0"/>
              <w:right w:val="single" w:color="auto" w:sz="4" w:space="0"/>
            </w:tcBorders>
            <w:vAlign w:val="center"/>
          </w:tcPr>
          <w:p w14:paraId="1CE1F741">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6F83D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383" w:type="dxa"/>
            <w:vMerge w:val="continue"/>
            <w:tcBorders>
              <w:top w:val="single" w:color="auto" w:sz="4" w:space="0"/>
              <w:left w:val="single" w:color="auto" w:sz="4" w:space="0"/>
              <w:bottom w:val="single" w:color="auto" w:sz="4" w:space="0"/>
              <w:right w:val="single" w:color="auto" w:sz="4" w:space="0"/>
            </w:tcBorders>
            <w:vAlign w:val="center"/>
          </w:tcPr>
          <w:p w14:paraId="1494940F">
            <w:pPr>
              <w:widowControl/>
              <w:jc w:val="left"/>
              <w:rPr>
                <w:rFonts w:ascii="宋体" w:hAnsi="宋体" w:cs="宋体"/>
                <w:color w:val="auto"/>
                <w:sz w:val="24"/>
                <w:highlight w:val="none"/>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2300C8C3">
            <w:pPr>
              <w:widowControl/>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702294FD">
            <w:pPr>
              <w:widowControl/>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9BA97EE">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tc>
        <w:tc>
          <w:tcPr>
            <w:tcW w:w="1700" w:type="dxa"/>
            <w:tcBorders>
              <w:top w:val="single" w:color="auto" w:sz="4" w:space="0"/>
              <w:left w:val="single" w:color="auto" w:sz="4" w:space="0"/>
              <w:bottom w:val="single" w:color="auto" w:sz="4" w:space="0"/>
              <w:right w:val="single" w:color="auto" w:sz="4" w:space="0"/>
            </w:tcBorders>
            <w:vAlign w:val="center"/>
          </w:tcPr>
          <w:p w14:paraId="06638691">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332E1AF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1841" w:type="dxa"/>
            <w:vMerge w:val="continue"/>
            <w:tcBorders>
              <w:top w:val="single" w:color="auto" w:sz="4" w:space="0"/>
              <w:left w:val="single" w:color="auto" w:sz="4" w:space="0"/>
              <w:bottom w:val="single" w:color="auto" w:sz="4" w:space="0"/>
              <w:right w:val="single" w:color="auto" w:sz="4" w:space="0"/>
            </w:tcBorders>
            <w:vAlign w:val="center"/>
          </w:tcPr>
          <w:p w14:paraId="0ACCD7EA">
            <w:pPr>
              <w:widowControl/>
              <w:jc w:val="left"/>
              <w:rPr>
                <w:rFonts w:ascii="宋体" w:hAnsi="宋体" w:cs="宋体"/>
                <w:color w:val="auto"/>
                <w:sz w:val="24"/>
                <w:highlight w:val="none"/>
              </w:rPr>
            </w:pPr>
          </w:p>
        </w:tc>
      </w:tr>
      <w:tr w14:paraId="44384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383" w:type="dxa"/>
            <w:tcBorders>
              <w:top w:val="single" w:color="auto" w:sz="4" w:space="0"/>
              <w:left w:val="single" w:color="auto" w:sz="4" w:space="0"/>
              <w:bottom w:val="single" w:color="auto" w:sz="4" w:space="0"/>
              <w:right w:val="single" w:color="auto" w:sz="4" w:space="0"/>
            </w:tcBorders>
          </w:tcPr>
          <w:p w14:paraId="2F723D1E">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4C9F85A2">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ED67A9C">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52A7596">
            <w:pPr>
              <w:snapToGrid w:val="0"/>
              <w:spacing w:line="24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68EDB6D5">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28C0431">
            <w:pPr>
              <w:snapToGrid w:val="0"/>
              <w:spacing w:line="24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5089741D">
            <w:pPr>
              <w:snapToGrid w:val="0"/>
              <w:spacing w:line="240" w:lineRule="exact"/>
              <w:jc w:val="left"/>
              <w:rPr>
                <w:rFonts w:ascii="宋体" w:hAnsi="宋体" w:cs="宋体"/>
                <w:color w:val="auto"/>
                <w:sz w:val="24"/>
                <w:highlight w:val="none"/>
              </w:rPr>
            </w:pPr>
          </w:p>
        </w:tc>
      </w:tr>
      <w:tr w14:paraId="05FEFE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3EBE5BEA">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7D8FA13">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9FE6B1E">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40602AED">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445B9572">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8811DF8">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5C67679E">
            <w:pPr>
              <w:snapToGrid w:val="0"/>
              <w:spacing w:before="50" w:after="120" w:afterLines="50" w:line="400" w:lineRule="exact"/>
              <w:jc w:val="left"/>
              <w:rPr>
                <w:rFonts w:ascii="宋体" w:hAnsi="宋体" w:cs="宋体"/>
                <w:color w:val="auto"/>
                <w:sz w:val="24"/>
                <w:highlight w:val="none"/>
              </w:rPr>
            </w:pPr>
          </w:p>
        </w:tc>
      </w:tr>
      <w:tr w14:paraId="05EE1F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383" w:type="dxa"/>
            <w:tcBorders>
              <w:top w:val="single" w:color="auto" w:sz="4" w:space="0"/>
              <w:left w:val="single" w:color="auto" w:sz="4" w:space="0"/>
              <w:bottom w:val="single" w:color="auto" w:sz="4" w:space="0"/>
              <w:right w:val="single" w:color="auto" w:sz="4" w:space="0"/>
            </w:tcBorders>
          </w:tcPr>
          <w:p w14:paraId="2285A9FA">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7CD6AF49">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30F910F">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73CCAF0">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12420E8A">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0B348433">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78C0579D">
            <w:pPr>
              <w:snapToGrid w:val="0"/>
              <w:spacing w:before="50" w:after="120" w:afterLines="50" w:line="400" w:lineRule="exact"/>
              <w:jc w:val="left"/>
              <w:rPr>
                <w:rFonts w:ascii="宋体" w:hAnsi="宋体" w:cs="宋体"/>
                <w:color w:val="auto"/>
                <w:sz w:val="24"/>
                <w:highlight w:val="none"/>
              </w:rPr>
            </w:pPr>
          </w:p>
        </w:tc>
      </w:tr>
      <w:tr w14:paraId="50138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1B4E13CA">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D59EEEC">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E2F929A">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217E0A2">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091173A8">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7D8EAE79">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65C84BDE">
            <w:pPr>
              <w:snapToGrid w:val="0"/>
              <w:spacing w:before="50" w:after="120" w:afterLines="50" w:line="400" w:lineRule="exact"/>
              <w:jc w:val="left"/>
              <w:rPr>
                <w:rFonts w:ascii="宋体" w:hAnsi="宋体" w:cs="宋体"/>
                <w:color w:val="auto"/>
                <w:sz w:val="24"/>
                <w:highlight w:val="none"/>
              </w:rPr>
            </w:pPr>
          </w:p>
        </w:tc>
      </w:tr>
      <w:tr w14:paraId="7E5AA0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3" w:type="dxa"/>
            <w:tcBorders>
              <w:top w:val="single" w:color="auto" w:sz="4" w:space="0"/>
              <w:left w:val="single" w:color="auto" w:sz="4" w:space="0"/>
              <w:bottom w:val="single" w:color="auto" w:sz="4" w:space="0"/>
              <w:right w:val="single" w:color="auto" w:sz="4" w:space="0"/>
            </w:tcBorders>
          </w:tcPr>
          <w:p w14:paraId="17B613DF">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3F25050A">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A3F1EDD">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28FA9AD">
            <w:pPr>
              <w:snapToGrid w:val="0"/>
              <w:spacing w:before="50" w:after="120" w:afterLines="50" w:line="400" w:lineRule="exact"/>
              <w:jc w:val="left"/>
              <w:rPr>
                <w:rFonts w:ascii="宋体" w:hAnsi="宋体" w:cs="宋体"/>
                <w:color w:val="auto"/>
                <w:sz w:val="24"/>
                <w:highlight w:val="none"/>
              </w:rPr>
            </w:pPr>
          </w:p>
        </w:tc>
        <w:tc>
          <w:tcPr>
            <w:tcW w:w="1700" w:type="dxa"/>
            <w:tcBorders>
              <w:top w:val="single" w:color="auto" w:sz="4" w:space="0"/>
              <w:left w:val="single" w:color="auto" w:sz="4" w:space="0"/>
              <w:bottom w:val="single" w:color="auto" w:sz="4" w:space="0"/>
              <w:right w:val="single" w:color="auto" w:sz="4" w:space="0"/>
            </w:tcBorders>
          </w:tcPr>
          <w:p w14:paraId="4C6D1DD3">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111E088A">
            <w:pPr>
              <w:snapToGrid w:val="0"/>
              <w:spacing w:before="50" w:after="120" w:afterLines="50" w:line="400" w:lineRule="exact"/>
              <w:jc w:val="left"/>
              <w:rPr>
                <w:rFonts w:ascii="宋体" w:hAnsi="宋体" w:cs="宋体"/>
                <w:color w:val="auto"/>
                <w:sz w:val="24"/>
                <w:highlight w:val="none"/>
              </w:rPr>
            </w:pPr>
          </w:p>
        </w:tc>
        <w:tc>
          <w:tcPr>
            <w:tcW w:w="1841" w:type="dxa"/>
            <w:tcBorders>
              <w:top w:val="single" w:color="auto" w:sz="4" w:space="0"/>
              <w:left w:val="single" w:color="auto" w:sz="4" w:space="0"/>
              <w:bottom w:val="single" w:color="auto" w:sz="4" w:space="0"/>
              <w:right w:val="single" w:color="auto" w:sz="4" w:space="0"/>
            </w:tcBorders>
          </w:tcPr>
          <w:p w14:paraId="483A444A">
            <w:pPr>
              <w:snapToGrid w:val="0"/>
              <w:spacing w:before="50" w:after="120" w:afterLines="50" w:line="400" w:lineRule="exact"/>
              <w:jc w:val="left"/>
              <w:rPr>
                <w:rFonts w:ascii="宋体" w:hAnsi="宋体" w:cs="宋体"/>
                <w:color w:val="auto"/>
                <w:sz w:val="24"/>
                <w:highlight w:val="none"/>
              </w:rPr>
            </w:pPr>
          </w:p>
        </w:tc>
      </w:tr>
    </w:tbl>
    <w:p w14:paraId="75CD261E">
      <w:pPr>
        <w:pStyle w:val="18"/>
        <w:snapToGrid w:val="0"/>
        <w:ind w:left="480" w:hanging="480"/>
        <w:rPr>
          <w:rFonts w:ascii="宋体" w:hAnsi="宋体" w:cs="宋体"/>
          <w:color w:val="auto"/>
          <w:sz w:val="24"/>
          <w:highlight w:val="none"/>
        </w:rPr>
      </w:pPr>
    </w:p>
    <w:p w14:paraId="5A3C4D66">
      <w:pPr>
        <w:pStyle w:val="18"/>
        <w:snapToGrid w:val="0"/>
        <w:ind w:left="480" w:hanging="480"/>
        <w:rPr>
          <w:rFonts w:ascii="宋体" w:hAnsi="宋体" w:cs="宋体"/>
          <w:color w:val="auto"/>
          <w:sz w:val="24"/>
          <w:highlight w:val="none"/>
        </w:rPr>
      </w:pPr>
    </w:p>
    <w:p w14:paraId="56722FAC">
      <w:pPr>
        <w:autoSpaceDE w:val="0"/>
        <w:autoSpaceDN w:val="0"/>
        <w:spacing w:line="360" w:lineRule="auto"/>
        <w:ind w:firstLine="120"/>
        <w:rPr>
          <w:rFonts w:ascii="宋体" w:hAnsi="宋体" w:cs="宋体"/>
          <w:color w:val="auto"/>
          <w:sz w:val="24"/>
          <w:highlight w:val="none"/>
        </w:rPr>
      </w:pPr>
      <w:r>
        <w:rPr>
          <w:rFonts w:hint="eastAsia" w:ascii="宋体" w:hAnsi="宋体" w:cs="宋体"/>
          <w:b/>
          <w:color w:val="auto"/>
          <w:sz w:val="24"/>
          <w:highlight w:val="none"/>
        </w:rPr>
        <w:t>附表 :相关项目业绩一览表</w:t>
      </w:r>
    </w:p>
    <w:p w14:paraId="759BCFB8">
      <w:pPr>
        <w:pStyle w:val="13"/>
        <w:spacing w:line="360" w:lineRule="auto"/>
        <w:ind w:left="72"/>
        <w:rPr>
          <w:rFonts w:hAnsi="宋体" w:cs="宋体"/>
          <w:color w:val="auto"/>
          <w:highlight w:val="none"/>
        </w:rPr>
      </w:pPr>
      <w:r>
        <w:rPr>
          <w:rFonts w:hint="eastAsia" w:hAnsi="宋体" w:cs="宋体"/>
          <w:color w:val="auto"/>
          <w:highlight w:val="none"/>
        </w:rPr>
        <w:t>注：供应商可按上述的格式自行编制，须随表提交相应的合同复印件或用户单位验收证明并注明所在供应商商务技术文件页码。</w:t>
      </w:r>
    </w:p>
    <w:p w14:paraId="757CB7CF">
      <w:pPr>
        <w:snapToGrid w:val="0"/>
        <w:spacing w:line="360" w:lineRule="auto"/>
        <w:ind w:firstLine="4935" w:firstLineChars="2350"/>
        <w:rPr>
          <w:rFonts w:ascii="宋体" w:hAnsi="宋体" w:cs="宋体"/>
          <w:color w:val="auto"/>
          <w:szCs w:val="21"/>
          <w:highlight w:val="none"/>
        </w:rPr>
      </w:pPr>
      <w:r>
        <w:rPr>
          <w:rFonts w:hint="eastAsia" w:ascii="宋体" w:hAnsi="宋体" w:cs="宋体"/>
          <w:color w:val="auto"/>
          <w:szCs w:val="21"/>
          <w:highlight w:val="none"/>
        </w:rPr>
        <w:t xml:space="preserve"> </w:t>
      </w:r>
    </w:p>
    <w:p w14:paraId="4CA464AD">
      <w:pPr>
        <w:snapToGrid w:val="0"/>
        <w:spacing w:line="360" w:lineRule="auto"/>
        <w:ind w:firstLine="4935" w:firstLineChars="2350"/>
        <w:rPr>
          <w:rFonts w:ascii="宋体" w:hAnsi="宋体" w:cs="宋体"/>
          <w:color w:val="auto"/>
          <w:szCs w:val="21"/>
          <w:highlight w:val="none"/>
        </w:rPr>
      </w:pPr>
    </w:p>
    <w:p w14:paraId="59B73104">
      <w:pPr>
        <w:snapToGrid w:val="0"/>
        <w:spacing w:line="360" w:lineRule="auto"/>
        <w:ind w:left="4410" w:leftChars="2100" w:firstLine="5670" w:firstLineChars="2700"/>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供应商名称(电子签章)：</w:t>
      </w:r>
    </w:p>
    <w:p w14:paraId="63E03D12">
      <w:pPr>
        <w:spacing w:line="500" w:lineRule="exact"/>
        <w:jc w:val="center"/>
        <w:rPr>
          <w:rFonts w:ascii="宋体" w:hAnsi="宋体" w:cs="宋体"/>
          <w:color w:val="auto"/>
          <w:sz w:val="32"/>
          <w:szCs w:val="32"/>
          <w:highlight w:val="none"/>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C93B47B">
      <w:pPr>
        <w:widowControl/>
        <w:jc w:val="left"/>
        <w:rPr>
          <w:rFonts w:ascii="宋体" w:hAnsi="宋体" w:cs="宋体"/>
          <w:color w:val="auto"/>
          <w:sz w:val="32"/>
          <w:szCs w:val="32"/>
          <w:highlight w:val="none"/>
        </w:rPr>
        <w:sectPr>
          <w:pgSz w:w="11910" w:h="16840"/>
          <w:pgMar w:top="1340" w:right="1500" w:bottom="280" w:left="1680" w:header="720" w:footer="720" w:gutter="0"/>
          <w:cols w:space="720" w:num="1"/>
        </w:sectPr>
      </w:pPr>
    </w:p>
    <w:p w14:paraId="397F9D76">
      <w:pPr>
        <w:snapToGrid w:val="0"/>
        <w:spacing w:line="360" w:lineRule="auto"/>
        <w:ind w:firstLine="602" w:firstLineChars="200"/>
        <w:rPr>
          <w:rFonts w:ascii="宋体" w:hAnsi="宋体" w:cs="宋体"/>
          <w:color w:val="auto"/>
          <w:sz w:val="32"/>
          <w:szCs w:val="32"/>
          <w:highlight w:val="none"/>
        </w:rPr>
      </w:pPr>
      <w:r>
        <w:rPr>
          <w:rFonts w:hint="eastAsia" w:ascii="宋体" w:hAnsi="宋体" w:cs="宋体"/>
          <w:b/>
          <w:color w:val="auto"/>
          <w:sz w:val="30"/>
          <w:szCs w:val="30"/>
          <w:highlight w:val="none"/>
        </w:rPr>
        <w:t>七、服务需求偏离表</w:t>
      </w:r>
    </w:p>
    <w:p w14:paraId="6FC89C58">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竞标产品服务需求偏离表</w:t>
      </w:r>
    </w:p>
    <w:p w14:paraId="7E22CC0F">
      <w:pPr>
        <w:spacing w:line="500" w:lineRule="exact"/>
        <w:jc w:val="center"/>
        <w:rPr>
          <w:rFonts w:ascii="宋体" w:hAnsi="宋体" w:cs="宋体"/>
          <w:b/>
          <w:color w:val="auto"/>
          <w:sz w:val="32"/>
          <w:szCs w:val="32"/>
          <w:highlight w:val="none"/>
        </w:rPr>
      </w:pPr>
      <w:r>
        <w:rPr>
          <w:rFonts w:hint="eastAsia" w:ascii="宋体" w:hAnsi="宋体" w:cs="宋体"/>
          <w:bCs/>
          <w:color w:val="auto"/>
          <w:sz w:val="44"/>
          <w:szCs w:val="44"/>
          <w:highlight w:val="none"/>
        </w:rPr>
        <w:t>(注：按采购需求具体条款修改)</w:t>
      </w:r>
    </w:p>
    <w:p w14:paraId="17FB5177">
      <w:pPr>
        <w:spacing w:line="360" w:lineRule="auto"/>
        <w:jc w:val="left"/>
        <w:rPr>
          <w:rFonts w:ascii="宋体" w:hAnsi="宋体" w:cs="宋体"/>
          <w:color w:val="auto"/>
          <w:sz w:val="24"/>
          <w:highlight w:val="none"/>
        </w:rPr>
      </w:pPr>
    </w:p>
    <w:p w14:paraId="1F70F901">
      <w:pPr>
        <w:pStyle w:val="13"/>
        <w:spacing w:line="360" w:lineRule="auto"/>
        <w:rPr>
          <w:rFonts w:hAnsi="宋体" w:cs="宋体"/>
          <w:color w:val="auto"/>
          <w:sz w:val="24"/>
          <w:szCs w:val="24"/>
          <w:highlight w:val="none"/>
        </w:rPr>
      </w:pPr>
      <w:r>
        <w:rPr>
          <w:rFonts w:hint="eastAsia" w:hAnsi="宋体" w:cs="宋体"/>
          <w:color w:val="auto"/>
          <w:sz w:val="24"/>
          <w:szCs w:val="24"/>
          <w:highlight w:val="none"/>
        </w:rPr>
        <w:t>所竞分标：</w:t>
      </w:r>
      <w:r>
        <w:rPr>
          <w:rFonts w:hint="eastAsia" w:hAnsi="宋体" w:cs="宋体"/>
          <w:color w:val="auto"/>
          <w:sz w:val="24"/>
          <w:szCs w:val="24"/>
          <w:highlight w:val="none"/>
          <w:u w:val="single"/>
        </w:rPr>
        <w:t xml:space="preserve">              </w:t>
      </w:r>
    </w:p>
    <w:tbl>
      <w:tblPr>
        <w:tblStyle w:val="22"/>
        <w:tblW w:w="8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43"/>
        <w:gridCol w:w="736"/>
        <w:gridCol w:w="1577"/>
        <w:gridCol w:w="1141"/>
        <w:gridCol w:w="658"/>
        <w:gridCol w:w="1147"/>
        <w:gridCol w:w="1096"/>
      </w:tblGrid>
      <w:tr w14:paraId="54F9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592" w:type="dxa"/>
            <w:vMerge w:val="restart"/>
            <w:tcBorders>
              <w:top w:val="single" w:color="auto" w:sz="4" w:space="0"/>
              <w:left w:val="single" w:color="auto" w:sz="4" w:space="0"/>
              <w:bottom w:val="single" w:color="auto" w:sz="4" w:space="0"/>
              <w:right w:val="single" w:color="auto" w:sz="4" w:space="0"/>
            </w:tcBorders>
            <w:vAlign w:val="center"/>
          </w:tcPr>
          <w:p w14:paraId="4C0D6CBC">
            <w:pPr>
              <w:rPr>
                <w:rFonts w:ascii="宋体" w:hAnsi="宋体" w:cs="宋体"/>
                <w:color w:val="auto"/>
                <w:szCs w:val="21"/>
                <w:highlight w:val="none"/>
              </w:rPr>
            </w:pPr>
            <w:r>
              <w:rPr>
                <w:rFonts w:hint="eastAsia" w:ascii="宋体" w:hAnsi="宋体" w:cs="宋体"/>
                <w:color w:val="auto"/>
                <w:szCs w:val="21"/>
                <w:highlight w:val="none"/>
              </w:rPr>
              <w:t>项号</w:t>
            </w:r>
          </w:p>
        </w:tc>
        <w:tc>
          <w:tcPr>
            <w:tcW w:w="3456" w:type="dxa"/>
            <w:gridSpan w:val="3"/>
            <w:tcBorders>
              <w:top w:val="single" w:color="auto" w:sz="4" w:space="0"/>
              <w:left w:val="single" w:color="auto" w:sz="4" w:space="0"/>
              <w:bottom w:val="single" w:color="auto" w:sz="4" w:space="0"/>
              <w:right w:val="single" w:color="auto" w:sz="4" w:space="0"/>
            </w:tcBorders>
            <w:vAlign w:val="center"/>
          </w:tcPr>
          <w:p w14:paraId="3A114C2D">
            <w:pPr>
              <w:jc w:val="center"/>
              <w:rPr>
                <w:rFonts w:ascii="宋体" w:hAnsi="宋体" w:cs="宋体"/>
                <w:color w:val="auto"/>
                <w:szCs w:val="21"/>
                <w:highlight w:val="none"/>
              </w:rPr>
            </w:pPr>
            <w:r>
              <w:rPr>
                <w:rFonts w:hint="eastAsia" w:ascii="宋体" w:hAnsi="宋体" w:cs="宋体"/>
                <w:color w:val="auto"/>
                <w:szCs w:val="21"/>
                <w:highlight w:val="none"/>
              </w:rPr>
              <w:t>竞争性磋商采购文件需求</w:t>
            </w:r>
          </w:p>
        </w:tc>
        <w:tc>
          <w:tcPr>
            <w:tcW w:w="2946" w:type="dxa"/>
            <w:gridSpan w:val="3"/>
            <w:tcBorders>
              <w:top w:val="single" w:color="auto" w:sz="4" w:space="0"/>
              <w:left w:val="single" w:color="auto" w:sz="4" w:space="0"/>
              <w:bottom w:val="single" w:color="auto" w:sz="4" w:space="0"/>
              <w:right w:val="single" w:color="auto" w:sz="4" w:space="0"/>
            </w:tcBorders>
            <w:vAlign w:val="center"/>
          </w:tcPr>
          <w:p w14:paraId="44A4390F">
            <w:pPr>
              <w:jc w:val="center"/>
              <w:rPr>
                <w:rFonts w:ascii="宋体" w:hAnsi="宋体" w:cs="宋体"/>
                <w:color w:val="auto"/>
                <w:szCs w:val="21"/>
                <w:highlight w:val="none"/>
              </w:rPr>
            </w:pPr>
            <w:r>
              <w:rPr>
                <w:rFonts w:hint="eastAsia" w:ascii="宋体" w:hAnsi="宋体" w:cs="宋体"/>
                <w:color w:val="auto"/>
                <w:szCs w:val="21"/>
                <w:highlight w:val="none"/>
              </w:rPr>
              <w:t>响应文件承诺</w:t>
            </w:r>
          </w:p>
        </w:tc>
        <w:tc>
          <w:tcPr>
            <w:tcW w:w="1096" w:type="dxa"/>
            <w:vMerge w:val="restart"/>
            <w:tcBorders>
              <w:top w:val="single" w:color="auto" w:sz="4" w:space="0"/>
              <w:left w:val="single" w:color="auto" w:sz="4" w:space="0"/>
              <w:bottom w:val="single" w:color="auto" w:sz="4" w:space="0"/>
              <w:right w:val="single" w:color="auto" w:sz="4" w:space="0"/>
            </w:tcBorders>
            <w:vAlign w:val="center"/>
          </w:tcPr>
          <w:p w14:paraId="6B2DBEB3">
            <w:pPr>
              <w:rPr>
                <w:rFonts w:ascii="宋体" w:hAnsi="宋体" w:cs="宋体"/>
                <w:color w:val="auto"/>
                <w:szCs w:val="21"/>
                <w:highlight w:val="none"/>
              </w:rPr>
            </w:pPr>
            <w:r>
              <w:rPr>
                <w:rFonts w:hint="eastAsia" w:ascii="宋体" w:hAnsi="宋体" w:cs="宋体"/>
                <w:color w:val="auto"/>
                <w:szCs w:val="21"/>
                <w:highlight w:val="none"/>
              </w:rPr>
              <w:t>偏离说明</w:t>
            </w:r>
          </w:p>
        </w:tc>
      </w:tr>
      <w:tr w14:paraId="097A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592" w:type="dxa"/>
            <w:vMerge w:val="continue"/>
            <w:tcBorders>
              <w:top w:val="single" w:color="auto" w:sz="4" w:space="0"/>
              <w:left w:val="single" w:color="auto" w:sz="4" w:space="0"/>
              <w:bottom w:val="single" w:color="auto" w:sz="4" w:space="0"/>
              <w:right w:val="single" w:color="auto" w:sz="4" w:space="0"/>
            </w:tcBorders>
            <w:vAlign w:val="center"/>
          </w:tcPr>
          <w:p w14:paraId="10181DDF">
            <w:pPr>
              <w:widowControl/>
              <w:jc w:val="left"/>
              <w:rPr>
                <w:rFonts w:ascii="宋体" w:hAnsi="宋体" w:cs="宋体"/>
                <w:color w:val="auto"/>
                <w:szCs w:val="21"/>
                <w:highlight w:val="none"/>
              </w:rPr>
            </w:pPr>
          </w:p>
        </w:tc>
        <w:tc>
          <w:tcPr>
            <w:tcW w:w="1143" w:type="dxa"/>
            <w:tcBorders>
              <w:top w:val="single" w:color="auto" w:sz="4" w:space="0"/>
              <w:left w:val="single" w:color="auto" w:sz="4" w:space="0"/>
              <w:bottom w:val="single" w:color="auto" w:sz="4" w:space="0"/>
              <w:right w:val="single" w:color="auto" w:sz="4" w:space="0"/>
            </w:tcBorders>
            <w:vAlign w:val="center"/>
          </w:tcPr>
          <w:p w14:paraId="083EA89D">
            <w:pPr>
              <w:rPr>
                <w:rFonts w:ascii="宋体" w:hAnsi="宋体" w:cs="宋体"/>
                <w:color w:val="auto"/>
                <w:szCs w:val="21"/>
                <w:highlight w:val="none"/>
              </w:rPr>
            </w:pPr>
            <w:r>
              <w:rPr>
                <w:rFonts w:hint="eastAsia" w:ascii="宋体" w:hAnsi="宋体" w:cs="宋体"/>
                <w:color w:val="auto"/>
                <w:szCs w:val="21"/>
                <w:highlight w:val="none"/>
              </w:rPr>
              <w:t>服务名称</w:t>
            </w:r>
          </w:p>
        </w:tc>
        <w:tc>
          <w:tcPr>
            <w:tcW w:w="736" w:type="dxa"/>
            <w:tcBorders>
              <w:top w:val="single" w:color="auto" w:sz="4" w:space="0"/>
              <w:left w:val="single" w:color="auto" w:sz="4" w:space="0"/>
              <w:bottom w:val="single" w:color="auto" w:sz="4" w:space="0"/>
              <w:right w:val="single" w:color="auto" w:sz="4" w:space="0"/>
            </w:tcBorders>
            <w:vAlign w:val="center"/>
          </w:tcPr>
          <w:p w14:paraId="66D75624">
            <w:pPr>
              <w:rPr>
                <w:rFonts w:ascii="宋体" w:hAnsi="宋体" w:cs="宋体"/>
                <w:color w:val="auto"/>
                <w:szCs w:val="21"/>
                <w:highlight w:val="none"/>
              </w:rPr>
            </w:pPr>
            <w:r>
              <w:rPr>
                <w:rFonts w:hint="eastAsia" w:ascii="宋体" w:hAnsi="宋体" w:cs="宋体"/>
                <w:color w:val="auto"/>
                <w:szCs w:val="21"/>
                <w:highlight w:val="none"/>
              </w:rPr>
              <w:t>数量</w:t>
            </w:r>
          </w:p>
        </w:tc>
        <w:tc>
          <w:tcPr>
            <w:tcW w:w="1577" w:type="dxa"/>
            <w:tcBorders>
              <w:top w:val="single" w:color="auto" w:sz="4" w:space="0"/>
              <w:left w:val="single" w:color="auto" w:sz="4" w:space="0"/>
              <w:bottom w:val="single" w:color="auto" w:sz="4" w:space="0"/>
              <w:right w:val="single" w:color="auto" w:sz="4" w:space="0"/>
            </w:tcBorders>
            <w:vAlign w:val="center"/>
          </w:tcPr>
          <w:p w14:paraId="6E108B60">
            <w:pPr>
              <w:rPr>
                <w:rFonts w:ascii="宋体" w:hAnsi="宋体" w:cs="宋体"/>
                <w:color w:val="auto"/>
                <w:szCs w:val="21"/>
                <w:highlight w:val="none"/>
              </w:rPr>
            </w:pPr>
            <w:r>
              <w:rPr>
                <w:rFonts w:hint="eastAsia" w:ascii="宋体" w:hAnsi="宋体" w:cs="宋体"/>
                <w:color w:val="auto"/>
                <w:szCs w:val="21"/>
                <w:highlight w:val="none"/>
              </w:rPr>
              <w:t>服务参数要求</w:t>
            </w:r>
          </w:p>
        </w:tc>
        <w:tc>
          <w:tcPr>
            <w:tcW w:w="1141" w:type="dxa"/>
            <w:tcBorders>
              <w:top w:val="single" w:color="auto" w:sz="4" w:space="0"/>
              <w:left w:val="single" w:color="auto" w:sz="4" w:space="0"/>
              <w:bottom w:val="single" w:color="auto" w:sz="4" w:space="0"/>
              <w:right w:val="single" w:color="auto" w:sz="4" w:space="0"/>
            </w:tcBorders>
            <w:vAlign w:val="center"/>
          </w:tcPr>
          <w:p w14:paraId="0BBFDC16">
            <w:pPr>
              <w:rPr>
                <w:rFonts w:ascii="宋体" w:hAnsi="宋体" w:cs="宋体"/>
                <w:color w:val="auto"/>
                <w:szCs w:val="21"/>
                <w:highlight w:val="none"/>
              </w:rPr>
            </w:pPr>
            <w:r>
              <w:rPr>
                <w:rFonts w:hint="eastAsia" w:ascii="宋体" w:hAnsi="宋体" w:cs="宋体"/>
                <w:color w:val="auto"/>
                <w:szCs w:val="21"/>
                <w:highlight w:val="none"/>
              </w:rPr>
              <w:t>服务名称</w:t>
            </w:r>
          </w:p>
        </w:tc>
        <w:tc>
          <w:tcPr>
            <w:tcW w:w="658" w:type="dxa"/>
            <w:tcBorders>
              <w:top w:val="single" w:color="auto" w:sz="4" w:space="0"/>
              <w:left w:val="single" w:color="auto" w:sz="4" w:space="0"/>
              <w:bottom w:val="single" w:color="auto" w:sz="4" w:space="0"/>
              <w:right w:val="single" w:color="auto" w:sz="4" w:space="0"/>
            </w:tcBorders>
            <w:vAlign w:val="center"/>
          </w:tcPr>
          <w:p w14:paraId="5A6AF55B">
            <w:pPr>
              <w:rPr>
                <w:rFonts w:ascii="宋体" w:hAnsi="宋体" w:cs="宋体"/>
                <w:color w:val="auto"/>
                <w:szCs w:val="21"/>
                <w:highlight w:val="none"/>
              </w:rPr>
            </w:pPr>
            <w:r>
              <w:rPr>
                <w:rFonts w:hint="eastAsia" w:ascii="宋体" w:hAnsi="宋体" w:cs="宋体"/>
                <w:color w:val="auto"/>
                <w:szCs w:val="21"/>
                <w:highlight w:val="none"/>
              </w:rPr>
              <w:t>数量</w:t>
            </w:r>
          </w:p>
        </w:tc>
        <w:tc>
          <w:tcPr>
            <w:tcW w:w="1147" w:type="dxa"/>
            <w:tcBorders>
              <w:top w:val="single" w:color="auto" w:sz="4" w:space="0"/>
              <w:left w:val="single" w:color="auto" w:sz="4" w:space="0"/>
              <w:bottom w:val="single" w:color="auto" w:sz="4" w:space="0"/>
              <w:right w:val="single" w:color="auto" w:sz="4" w:space="0"/>
            </w:tcBorders>
            <w:vAlign w:val="center"/>
          </w:tcPr>
          <w:p w14:paraId="54539B32">
            <w:pPr>
              <w:rPr>
                <w:rFonts w:ascii="宋体" w:hAnsi="宋体" w:cs="宋体"/>
                <w:color w:val="auto"/>
                <w:szCs w:val="21"/>
                <w:highlight w:val="none"/>
              </w:rPr>
            </w:pPr>
            <w:r>
              <w:rPr>
                <w:rFonts w:hint="eastAsia" w:ascii="宋体" w:hAnsi="宋体" w:cs="宋体"/>
                <w:color w:val="auto"/>
                <w:szCs w:val="21"/>
                <w:highlight w:val="none"/>
              </w:rPr>
              <w:t>服务参数</w:t>
            </w:r>
          </w:p>
        </w:tc>
        <w:tc>
          <w:tcPr>
            <w:tcW w:w="1096" w:type="dxa"/>
            <w:vMerge w:val="continue"/>
            <w:tcBorders>
              <w:top w:val="single" w:color="auto" w:sz="4" w:space="0"/>
              <w:left w:val="single" w:color="auto" w:sz="4" w:space="0"/>
              <w:bottom w:val="single" w:color="auto" w:sz="4" w:space="0"/>
              <w:right w:val="single" w:color="auto" w:sz="4" w:space="0"/>
            </w:tcBorders>
            <w:vAlign w:val="center"/>
          </w:tcPr>
          <w:p w14:paraId="26759FA9">
            <w:pPr>
              <w:widowControl/>
              <w:jc w:val="left"/>
              <w:rPr>
                <w:rFonts w:ascii="宋体" w:hAnsi="宋体" w:cs="宋体"/>
                <w:color w:val="auto"/>
                <w:szCs w:val="21"/>
                <w:highlight w:val="none"/>
              </w:rPr>
            </w:pPr>
          </w:p>
        </w:tc>
      </w:tr>
      <w:tr w14:paraId="2FCC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4C4AE060">
            <w:pPr>
              <w:rPr>
                <w:rFonts w:ascii="宋体" w:hAnsi="宋体" w:cs="宋体"/>
                <w:color w:val="auto"/>
                <w:szCs w:val="21"/>
                <w:highlight w:val="none"/>
              </w:rPr>
            </w:pPr>
            <w:r>
              <w:rPr>
                <w:rFonts w:hint="eastAsia" w:ascii="宋体" w:hAnsi="宋体" w:cs="宋体"/>
                <w:color w:val="auto"/>
                <w:szCs w:val="21"/>
                <w:highlight w:val="none"/>
              </w:rPr>
              <w:t>1</w:t>
            </w:r>
          </w:p>
        </w:tc>
        <w:tc>
          <w:tcPr>
            <w:tcW w:w="1143" w:type="dxa"/>
            <w:tcBorders>
              <w:top w:val="single" w:color="auto" w:sz="4" w:space="0"/>
              <w:left w:val="single" w:color="auto" w:sz="4" w:space="0"/>
              <w:bottom w:val="single" w:color="auto" w:sz="4" w:space="0"/>
              <w:right w:val="single" w:color="auto" w:sz="4" w:space="0"/>
            </w:tcBorders>
            <w:vAlign w:val="center"/>
          </w:tcPr>
          <w:p w14:paraId="6F8E92BF">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4BA09B5A">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6B74B02C">
            <w:pPr>
              <w:rPr>
                <w:rFonts w:ascii="宋体" w:hAnsi="宋体" w:cs="宋体"/>
                <w:color w:val="auto"/>
                <w:szCs w:val="21"/>
                <w:highlight w:val="none"/>
              </w:rPr>
            </w:pPr>
            <w:r>
              <w:rPr>
                <w:rFonts w:hint="eastAsia" w:ascii="宋体" w:hAnsi="宋体" w:cs="宋体"/>
                <w:color w:val="auto"/>
                <w:szCs w:val="21"/>
                <w:highlight w:val="none"/>
              </w:rPr>
              <w:t>1  ……</w:t>
            </w:r>
          </w:p>
          <w:p w14:paraId="76977813">
            <w:pPr>
              <w:rPr>
                <w:rFonts w:ascii="宋体" w:hAnsi="宋体" w:cs="宋体"/>
                <w:color w:val="auto"/>
                <w:szCs w:val="21"/>
                <w:highlight w:val="none"/>
              </w:rPr>
            </w:pPr>
            <w:r>
              <w:rPr>
                <w:rFonts w:hint="eastAsia" w:ascii="宋体" w:hAnsi="宋体" w:cs="宋体"/>
                <w:color w:val="auto"/>
                <w:szCs w:val="21"/>
                <w:highlight w:val="none"/>
              </w:rPr>
              <w:t>2  ……</w:t>
            </w:r>
          </w:p>
          <w:p w14:paraId="2BE666EA">
            <w:pPr>
              <w:rPr>
                <w:rFonts w:ascii="宋体" w:hAnsi="宋体" w:cs="宋体"/>
                <w:color w:val="auto"/>
                <w:szCs w:val="21"/>
                <w:highlight w:val="none"/>
              </w:rPr>
            </w:pPr>
            <w:r>
              <w:rPr>
                <w:rFonts w:hint="eastAsia" w:ascii="宋体" w:hAnsi="宋体" w:cs="宋体"/>
                <w:color w:val="auto"/>
                <w:szCs w:val="21"/>
                <w:highlight w:val="none"/>
              </w:rPr>
              <w:t>3  ……</w:t>
            </w:r>
          </w:p>
          <w:p w14:paraId="4106FC25">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4403E8D0">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65075771">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65B268C2">
            <w:pPr>
              <w:rPr>
                <w:rFonts w:ascii="宋体" w:hAnsi="宋体" w:cs="宋体"/>
                <w:color w:val="auto"/>
                <w:szCs w:val="21"/>
                <w:highlight w:val="none"/>
              </w:rPr>
            </w:pPr>
            <w:r>
              <w:rPr>
                <w:rFonts w:hint="eastAsia" w:ascii="宋体" w:hAnsi="宋体" w:cs="宋体"/>
                <w:color w:val="auto"/>
                <w:szCs w:val="21"/>
                <w:highlight w:val="none"/>
              </w:rPr>
              <w:t>1  ……</w:t>
            </w:r>
          </w:p>
          <w:p w14:paraId="0869CB19">
            <w:pPr>
              <w:rPr>
                <w:rFonts w:ascii="宋体" w:hAnsi="宋体" w:cs="宋体"/>
                <w:color w:val="auto"/>
                <w:szCs w:val="21"/>
                <w:highlight w:val="none"/>
              </w:rPr>
            </w:pPr>
            <w:r>
              <w:rPr>
                <w:rFonts w:hint="eastAsia" w:ascii="宋体" w:hAnsi="宋体" w:cs="宋体"/>
                <w:color w:val="auto"/>
                <w:szCs w:val="21"/>
                <w:highlight w:val="none"/>
              </w:rPr>
              <w:t>2  ……</w:t>
            </w:r>
          </w:p>
          <w:p w14:paraId="5DA131C8">
            <w:pPr>
              <w:rPr>
                <w:rFonts w:ascii="宋体" w:hAnsi="宋体" w:cs="宋体"/>
                <w:color w:val="auto"/>
                <w:szCs w:val="21"/>
                <w:highlight w:val="none"/>
              </w:rPr>
            </w:pPr>
            <w:r>
              <w:rPr>
                <w:rFonts w:hint="eastAsia" w:ascii="宋体" w:hAnsi="宋体" w:cs="宋体"/>
                <w:color w:val="auto"/>
                <w:szCs w:val="21"/>
                <w:highlight w:val="none"/>
              </w:rPr>
              <w:t>3  ……</w:t>
            </w:r>
          </w:p>
          <w:p w14:paraId="0BFFAC3D">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6A7F46D2">
            <w:pPr>
              <w:rPr>
                <w:rFonts w:ascii="宋体" w:hAnsi="宋体" w:cs="宋体"/>
                <w:color w:val="auto"/>
                <w:szCs w:val="21"/>
                <w:highlight w:val="none"/>
              </w:rPr>
            </w:pPr>
          </w:p>
        </w:tc>
      </w:tr>
      <w:tr w14:paraId="27B1E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6120D38D">
            <w:pPr>
              <w:rPr>
                <w:rFonts w:ascii="宋体" w:hAnsi="宋体" w:cs="宋体"/>
                <w:color w:val="auto"/>
                <w:szCs w:val="21"/>
                <w:highlight w:val="none"/>
              </w:rPr>
            </w:pPr>
            <w:r>
              <w:rPr>
                <w:rFonts w:hint="eastAsia" w:ascii="宋体" w:hAnsi="宋体" w:cs="宋体"/>
                <w:color w:val="auto"/>
                <w:szCs w:val="21"/>
                <w:highlight w:val="none"/>
              </w:rPr>
              <w:t>2</w:t>
            </w:r>
          </w:p>
        </w:tc>
        <w:tc>
          <w:tcPr>
            <w:tcW w:w="1143" w:type="dxa"/>
            <w:tcBorders>
              <w:top w:val="single" w:color="auto" w:sz="4" w:space="0"/>
              <w:left w:val="single" w:color="auto" w:sz="4" w:space="0"/>
              <w:bottom w:val="single" w:color="auto" w:sz="4" w:space="0"/>
              <w:right w:val="single" w:color="auto" w:sz="4" w:space="0"/>
            </w:tcBorders>
            <w:vAlign w:val="center"/>
          </w:tcPr>
          <w:p w14:paraId="4360A31C">
            <w:pPr>
              <w:rPr>
                <w:rFonts w:ascii="宋体" w:hAnsi="宋体" w:cs="宋体"/>
                <w:color w:val="auto"/>
                <w:szCs w:val="21"/>
                <w:highlight w:val="none"/>
              </w:rPr>
            </w:pPr>
            <w:r>
              <w:rPr>
                <w:rFonts w:hint="eastAsia" w:ascii="宋体" w:hAnsi="宋体" w:cs="宋体"/>
                <w:color w:val="auto"/>
                <w:szCs w:val="21"/>
                <w:highlight w:val="none"/>
              </w:rPr>
              <w:t>……</w:t>
            </w:r>
          </w:p>
        </w:tc>
        <w:tc>
          <w:tcPr>
            <w:tcW w:w="736" w:type="dxa"/>
            <w:tcBorders>
              <w:top w:val="single" w:color="auto" w:sz="4" w:space="0"/>
              <w:left w:val="single" w:color="auto" w:sz="4" w:space="0"/>
              <w:bottom w:val="single" w:color="auto" w:sz="4" w:space="0"/>
              <w:right w:val="single" w:color="auto" w:sz="4" w:space="0"/>
            </w:tcBorders>
            <w:vAlign w:val="center"/>
          </w:tcPr>
          <w:p w14:paraId="6D5E4FAC">
            <w:pPr>
              <w:rPr>
                <w:rFonts w:ascii="宋体" w:hAnsi="宋体" w:cs="宋体"/>
                <w:color w:val="auto"/>
                <w:szCs w:val="21"/>
                <w:highlight w:val="none"/>
              </w:rPr>
            </w:pPr>
            <w:r>
              <w:rPr>
                <w:rFonts w:hint="eastAsia" w:ascii="宋体" w:hAnsi="宋体" w:cs="宋体"/>
                <w:color w:val="auto"/>
                <w:szCs w:val="21"/>
                <w:highlight w:val="none"/>
              </w:rPr>
              <w:t>…</w:t>
            </w:r>
          </w:p>
        </w:tc>
        <w:tc>
          <w:tcPr>
            <w:tcW w:w="1577" w:type="dxa"/>
            <w:tcBorders>
              <w:top w:val="single" w:color="auto" w:sz="4" w:space="0"/>
              <w:left w:val="single" w:color="auto" w:sz="4" w:space="0"/>
              <w:bottom w:val="single" w:color="auto" w:sz="4" w:space="0"/>
              <w:right w:val="single" w:color="auto" w:sz="4" w:space="0"/>
            </w:tcBorders>
            <w:vAlign w:val="center"/>
          </w:tcPr>
          <w:p w14:paraId="562365E8">
            <w:pPr>
              <w:rPr>
                <w:rFonts w:ascii="宋体" w:hAnsi="宋体" w:cs="宋体"/>
                <w:color w:val="auto"/>
                <w:szCs w:val="21"/>
                <w:highlight w:val="none"/>
              </w:rPr>
            </w:pPr>
            <w:r>
              <w:rPr>
                <w:rFonts w:hint="eastAsia" w:ascii="宋体" w:hAnsi="宋体" w:cs="宋体"/>
                <w:color w:val="auto"/>
                <w:szCs w:val="21"/>
                <w:highlight w:val="none"/>
              </w:rPr>
              <w:t>1  ……</w:t>
            </w:r>
          </w:p>
          <w:p w14:paraId="270948D4">
            <w:pPr>
              <w:rPr>
                <w:rFonts w:ascii="宋体" w:hAnsi="宋体" w:cs="宋体"/>
                <w:color w:val="auto"/>
                <w:szCs w:val="21"/>
                <w:highlight w:val="none"/>
              </w:rPr>
            </w:pPr>
            <w:r>
              <w:rPr>
                <w:rFonts w:hint="eastAsia" w:ascii="宋体" w:hAnsi="宋体" w:cs="宋体"/>
                <w:color w:val="auto"/>
                <w:szCs w:val="21"/>
                <w:highlight w:val="none"/>
              </w:rPr>
              <w:t>2  ……</w:t>
            </w:r>
          </w:p>
          <w:p w14:paraId="2A3BB4CC">
            <w:pPr>
              <w:rPr>
                <w:rFonts w:ascii="宋体" w:hAnsi="宋体" w:cs="宋体"/>
                <w:color w:val="auto"/>
                <w:szCs w:val="21"/>
                <w:highlight w:val="none"/>
              </w:rPr>
            </w:pPr>
            <w:r>
              <w:rPr>
                <w:rFonts w:hint="eastAsia" w:ascii="宋体" w:hAnsi="宋体" w:cs="宋体"/>
                <w:color w:val="auto"/>
                <w:szCs w:val="21"/>
                <w:highlight w:val="none"/>
              </w:rPr>
              <w:t>3  ……</w:t>
            </w:r>
          </w:p>
          <w:p w14:paraId="4F93D066">
            <w:pPr>
              <w:rPr>
                <w:rFonts w:ascii="宋体" w:hAnsi="宋体" w:cs="宋体"/>
                <w:color w:val="auto"/>
                <w:szCs w:val="21"/>
                <w:highlight w:val="none"/>
              </w:rPr>
            </w:pPr>
            <w:r>
              <w:rPr>
                <w:rFonts w:hint="eastAsia" w:ascii="宋体" w:hAnsi="宋体" w:cs="宋体"/>
                <w:color w:val="auto"/>
                <w:szCs w:val="21"/>
                <w:highlight w:val="none"/>
              </w:rPr>
              <w:t>……</w:t>
            </w:r>
          </w:p>
        </w:tc>
        <w:tc>
          <w:tcPr>
            <w:tcW w:w="1141" w:type="dxa"/>
            <w:tcBorders>
              <w:top w:val="single" w:color="auto" w:sz="4" w:space="0"/>
              <w:left w:val="single" w:color="auto" w:sz="4" w:space="0"/>
              <w:bottom w:val="single" w:color="auto" w:sz="4" w:space="0"/>
              <w:right w:val="single" w:color="auto" w:sz="4" w:space="0"/>
            </w:tcBorders>
            <w:vAlign w:val="center"/>
          </w:tcPr>
          <w:p w14:paraId="74AEAE2C">
            <w:pPr>
              <w:rPr>
                <w:rFonts w:ascii="宋体" w:hAnsi="宋体" w:cs="宋体"/>
                <w:color w:val="auto"/>
                <w:szCs w:val="21"/>
                <w:highlight w:val="none"/>
              </w:rPr>
            </w:pPr>
            <w:r>
              <w:rPr>
                <w:rFonts w:hint="eastAsia" w:ascii="宋体" w:hAnsi="宋体" w:cs="宋体"/>
                <w:color w:val="auto"/>
                <w:szCs w:val="21"/>
                <w:highlight w:val="none"/>
              </w:rPr>
              <w:t>……</w:t>
            </w:r>
          </w:p>
        </w:tc>
        <w:tc>
          <w:tcPr>
            <w:tcW w:w="658" w:type="dxa"/>
            <w:tcBorders>
              <w:top w:val="single" w:color="auto" w:sz="4" w:space="0"/>
              <w:left w:val="single" w:color="auto" w:sz="4" w:space="0"/>
              <w:bottom w:val="single" w:color="auto" w:sz="4" w:space="0"/>
              <w:right w:val="single" w:color="auto" w:sz="4" w:space="0"/>
            </w:tcBorders>
            <w:vAlign w:val="center"/>
          </w:tcPr>
          <w:p w14:paraId="6C5CB502">
            <w:pPr>
              <w:rPr>
                <w:rFonts w:ascii="宋体" w:hAnsi="宋体" w:cs="宋体"/>
                <w:color w:val="auto"/>
                <w:szCs w:val="21"/>
                <w:highlight w:val="none"/>
              </w:rPr>
            </w:pPr>
            <w:r>
              <w:rPr>
                <w:rFonts w:hint="eastAsia" w:ascii="宋体" w:hAnsi="宋体" w:cs="宋体"/>
                <w:color w:val="auto"/>
                <w:szCs w:val="21"/>
                <w:highlight w:val="none"/>
              </w:rPr>
              <w:t>…</w:t>
            </w:r>
          </w:p>
        </w:tc>
        <w:tc>
          <w:tcPr>
            <w:tcW w:w="1147" w:type="dxa"/>
            <w:tcBorders>
              <w:top w:val="single" w:color="auto" w:sz="4" w:space="0"/>
              <w:left w:val="single" w:color="auto" w:sz="4" w:space="0"/>
              <w:bottom w:val="single" w:color="auto" w:sz="4" w:space="0"/>
              <w:right w:val="single" w:color="auto" w:sz="4" w:space="0"/>
            </w:tcBorders>
            <w:vAlign w:val="center"/>
          </w:tcPr>
          <w:p w14:paraId="3B9904A3">
            <w:pPr>
              <w:rPr>
                <w:rFonts w:ascii="宋体" w:hAnsi="宋体" w:cs="宋体"/>
                <w:color w:val="auto"/>
                <w:szCs w:val="21"/>
                <w:highlight w:val="none"/>
              </w:rPr>
            </w:pPr>
            <w:r>
              <w:rPr>
                <w:rFonts w:hint="eastAsia" w:ascii="宋体" w:hAnsi="宋体" w:cs="宋体"/>
                <w:color w:val="auto"/>
                <w:szCs w:val="21"/>
                <w:highlight w:val="none"/>
              </w:rPr>
              <w:t>1  ……</w:t>
            </w:r>
          </w:p>
          <w:p w14:paraId="7853C53E">
            <w:pPr>
              <w:rPr>
                <w:rFonts w:ascii="宋体" w:hAnsi="宋体" w:cs="宋体"/>
                <w:color w:val="auto"/>
                <w:szCs w:val="21"/>
                <w:highlight w:val="none"/>
              </w:rPr>
            </w:pPr>
            <w:r>
              <w:rPr>
                <w:rFonts w:hint="eastAsia" w:ascii="宋体" w:hAnsi="宋体" w:cs="宋体"/>
                <w:color w:val="auto"/>
                <w:szCs w:val="21"/>
                <w:highlight w:val="none"/>
              </w:rPr>
              <w:t>2  ……</w:t>
            </w:r>
          </w:p>
          <w:p w14:paraId="40C2C82B">
            <w:pPr>
              <w:rPr>
                <w:rFonts w:ascii="宋体" w:hAnsi="宋体" w:cs="宋体"/>
                <w:color w:val="auto"/>
                <w:szCs w:val="21"/>
                <w:highlight w:val="none"/>
              </w:rPr>
            </w:pPr>
            <w:r>
              <w:rPr>
                <w:rFonts w:hint="eastAsia" w:ascii="宋体" w:hAnsi="宋体" w:cs="宋体"/>
                <w:color w:val="auto"/>
                <w:szCs w:val="21"/>
                <w:highlight w:val="none"/>
              </w:rPr>
              <w:t>3  ……</w:t>
            </w:r>
          </w:p>
          <w:p w14:paraId="0B860226">
            <w:pPr>
              <w:rPr>
                <w:rFonts w:ascii="宋体" w:hAnsi="宋体" w:cs="宋体"/>
                <w:color w:val="auto"/>
                <w:szCs w:val="21"/>
                <w:highlight w:val="none"/>
              </w:rPr>
            </w:pPr>
            <w:r>
              <w:rPr>
                <w:rFonts w:hint="eastAsia" w:ascii="宋体" w:hAnsi="宋体" w:cs="宋体"/>
                <w:color w:val="auto"/>
                <w:szCs w:val="21"/>
                <w:highlight w:val="none"/>
              </w:rPr>
              <w:t>……</w:t>
            </w:r>
          </w:p>
        </w:tc>
        <w:tc>
          <w:tcPr>
            <w:tcW w:w="1096" w:type="dxa"/>
            <w:tcBorders>
              <w:top w:val="single" w:color="auto" w:sz="4" w:space="0"/>
              <w:left w:val="single" w:color="auto" w:sz="4" w:space="0"/>
              <w:bottom w:val="single" w:color="auto" w:sz="4" w:space="0"/>
              <w:right w:val="single" w:color="auto" w:sz="4" w:space="0"/>
            </w:tcBorders>
            <w:vAlign w:val="center"/>
          </w:tcPr>
          <w:p w14:paraId="2F0D2E31">
            <w:pPr>
              <w:rPr>
                <w:rFonts w:ascii="宋体" w:hAnsi="宋体" w:cs="宋体"/>
                <w:color w:val="auto"/>
                <w:szCs w:val="21"/>
                <w:highlight w:val="none"/>
              </w:rPr>
            </w:pPr>
          </w:p>
        </w:tc>
      </w:tr>
      <w:tr w14:paraId="1C75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2" w:type="dxa"/>
            <w:tcBorders>
              <w:top w:val="single" w:color="auto" w:sz="4" w:space="0"/>
              <w:left w:val="single" w:color="auto" w:sz="4" w:space="0"/>
              <w:bottom w:val="single" w:color="auto" w:sz="4" w:space="0"/>
              <w:right w:val="single" w:color="auto" w:sz="4" w:space="0"/>
            </w:tcBorders>
            <w:vAlign w:val="center"/>
          </w:tcPr>
          <w:p w14:paraId="6EAE94A5">
            <w:pPr>
              <w:rPr>
                <w:rFonts w:ascii="宋体" w:hAnsi="宋体" w:cs="宋体"/>
                <w:color w:val="auto"/>
                <w:szCs w:val="21"/>
                <w:highlight w:val="none"/>
              </w:rPr>
            </w:pPr>
            <w:r>
              <w:rPr>
                <w:rFonts w:hint="eastAsia" w:ascii="宋体" w:hAnsi="宋体" w:cs="宋体"/>
                <w:color w:val="auto"/>
                <w:szCs w:val="21"/>
                <w:highlight w:val="none"/>
              </w:rPr>
              <w:t>...</w:t>
            </w:r>
          </w:p>
        </w:tc>
        <w:tc>
          <w:tcPr>
            <w:tcW w:w="1143" w:type="dxa"/>
            <w:tcBorders>
              <w:top w:val="single" w:color="auto" w:sz="4" w:space="0"/>
              <w:left w:val="single" w:color="auto" w:sz="4" w:space="0"/>
              <w:bottom w:val="single" w:color="auto" w:sz="4" w:space="0"/>
              <w:right w:val="single" w:color="auto" w:sz="4" w:space="0"/>
            </w:tcBorders>
            <w:vAlign w:val="center"/>
          </w:tcPr>
          <w:p w14:paraId="3A89705C">
            <w:pPr>
              <w:rPr>
                <w:rFonts w:ascii="宋体" w:hAnsi="宋体" w:cs="宋体"/>
                <w:color w:val="auto"/>
                <w:szCs w:val="21"/>
                <w:highlight w:val="none"/>
              </w:rPr>
            </w:pPr>
          </w:p>
        </w:tc>
        <w:tc>
          <w:tcPr>
            <w:tcW w:w="736" w:type="dxa"/>
            <w:tcBorders>
              <w:top w:val="single" w:color="auto" w:sz="4" w:space="0"/>
              <w:left w:val="single" w:color="auto" w:sz="4" w:space="0"/>
              <w:bottom w:val="single" w:color="auto" w:sz="4" w:space="0"/>
              <w:right w:val="single" w:color="auto" w:sz="4" w:space="0"/>
            </w:tcBorders>
            <w:vAlign w:val="center"/>
          </w:tcPr>
          <w:p w14:paraId="45A83AFC">
            <w:pPr>
              <w:rPr>
                <w:rFonts w:ascii="宋体" w:hAnsi="宋体" w:cs="宋体"/>
                <w:color w:val="auto"/>
                <w:szCs w:val="21"/>
                <w:highlight w:val="none"/>
              </w:rPr>
            </w:pPr>
          </w:p>
        </w:tc>
        <w:tc>
          <w:tcPr>
            <w:tcW w:w="1577" w:type="dxa"/>
            <w:tcBorders>
              <w:top w:val="single" w:color="auto" w:sz="4" w:space="0"/>
              <w:left w:val="single" w:color="auto" w:sz="4" w:space="0"/>
              <w:bottom w:val="single" w:color="auto" w:sz="4" w:space="0"/>
              <w:right w:val="single" w:color="auto" w:sz="4" w:space="0"/>
            </w:tcBorders>
            <w:vAlign w:val="center"/>
          </w:tcPr>
          <w:p w14:paraId="61EBACE9">
            <w:pPr>
              <w:rPr>
                <w:rFonts w:ascii="宋体" w:hAnsi="宋体" w:cs="宋体"/>
                <w:color w:val="auto"/>
                <w:szCs w:val="21"/>
                <w:highlight w:val="none"/>
              </w:rPr>
            </w:pPr>
          </w:p>
        </w:tc>
        <w:tc>
          <w:tcPr>
            <w:tcW w:w="1141" w:type="dxa"/>
            <w:tcBorders>
              <w:top w:val="single" w:color="auto" w:sz="4" w:space="0"/>
              <w:left w:val="single" w:color="auto" w:sz="4" w:space="0"/>
              <w:bottom w:val="single" w:color="auto" w:sz="4" w:space="0"/>
              <w:right w:val="single" w:color="auto" w:sz="4" w:space="0"/>
            </w:tcBorders>
            <w:vAlign w:val="center"/>
          </w:tcPr>
          <w:p w14:paraId="29555EE8">
            <w:pPr>
              <w:rPr>
                <w:rFonts w:ascii="宋体" w:hAnsi="宋体" w:cs="宋体"/>
                <w:color w:val="auto"/>
                <w:szCs w:val="21"/>
                <w:highlight w:val="none"/>
              </w:rPr>
            </w:pPr>
          </w:p>
        </w:tc>
        <w:tc>
          <w:tcPr>
            <w:tcW w:w="658" w:type="dxa"/>
            <w:tcBorders>
              <w:top w:val="single" w:color="auto" w:sz="4" w:space="0"/>
              <w:left w:val="single" w:color="auto" w:sz="4" w:space="0"/>
              <w:bottom w:val="single" w:color="auto" w:sz="4" w:space="0"/>
              <w:right w:val="single" w:color="auto" w:sz="4" w:space="0"/>
            </w:tcBorders>
            <w:vAlign w:val="center"/>
          </w:tcPr>
          <w:p w14:paraId="4B26B236">
            <w:pPr>
              <w:rPr>
                <w:rFonts w:ascii="宋体" w:hAnsi="宋体" w:cs="宋体"/>
                <w:color w:val="auto"/>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68FA9D8">
            <w:pPr>
              <w:rPr>
                <w:rFonts w:ascii="宋体"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70739058">
            <w:pPr>
              <w:rPr>
                <w:rFonts w:ascii="宋体" w:hAnsi="宋体" w:cs="宋体"/>
                <w:color w:val="auto"/>
                <w:szCs w:val="21"/>
                <w:highlight w:val="none"/>
              </w:rPr>
            </w:pPr>
          </w:p>
        </w:tc>
      </w:tr>
    </w:tbl>
    <w:p w14:paraId="5F19D3E4">
      <w:pPr>
        <w:pStyle w:val="8"/>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7CE2B2EF">
      <w:pPr>
        <w:pStyle w:val="8"/>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1FF76440">
      <w:pPr>
        <w:pStyle w:val="8"/>
        <w:spacing w:after="0" w:line="360" w:lineRule="auto"/>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1.说明：应对照磋商文件“第二章”中“服务需求一览表”的采购清单及技术参数条款逐条作出明确响应，并作出偏离说明。</w:t>
      </w:r>
    </w:p>
    <w:p w14:paraId="70CDB49A">
      <w:pPr>
        <w:pStyle w:val="10"/>
        <w:spacing w:line="400" w:lineRule="exact"/>
        <w:ind w:firstLine="0" w:firstLineChars="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1E96717B">
      <w:pPr>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3.表格内容均需按要求填写并盖章，不得留空，否则按竞标无效处理。</w:t>
      </w:r>
    </w:p>
    <w:p w14:paraId="0C8C4724">
      <w:pPr>
        <w:pStyle w:val="13"/>
        <w:spacing w:line="400" w:lineRule="exact"/>
        <w:rPr>
          <w:rFonts w:hAnsi="宋体" w:cs="宋体"/>
          <w:color w:val="auto"/>
          <w:sz w:val="21"/>
          <w:highlight w:val="none"/>
        </w:rPr>
      </w:pPr>
      <w:r>
        <w:rPr>
          <w:rFonts w:hint="eastAsia" w:hAnsi="宋体" w:cs="宋体"/>
          <w:color w:val="auto"/>
          <w:sz w:val="21"/>
          <w:highlight w:val="none"/>
        </w:rPr>
        <w:t>4.如果采购需求为小于、小于等于、大于或大于等于某个数值标准时，响应文件承诺不得直接复制采购需求，响应文件承诺内容应当写明竞标服务具体参数或商务响应承诺的具体数值，否则按竞标无效处理。如该采购需求属于不能明确具体数值的，采购人应在此采购需求的数值后标注◆号，对标注◆号的采购需求不适用上述“竞标无效”条款。</w:t>
      </w:r>
    </w:p>
    <w:p w14:paraId="7C91E02E">
      <w:pPr>
        <w:pStyle w:val="10"/>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 w:val="21"/>
          <w:szCs w:val="21"/>
          <w:highlight w:val="none"/>
        </w:rPr>
        <w:t>5. 如技术偏离表中的竞标响应与佐证材料不一致的，以佐证材料为准。</w:t>
      </w:r>
    </w:p>
    <w:p w14:paraId="03523615">
      <w:pPr>
        <w:snapToGrid w:val="0"/>
        <w:spacing w:line="360" w:lineRule="auto"/>
        <w:ind w:firstLine="602" w:firstLineChars="200"/>
        <w:rPr>
          <w:rFonts w:ascii="宋体" w:hAnsi="宋体" w:cs="宋体"/>
          <w:b/>
          <w:color w:val="auto"/>
          <w:sz w:val="30"/>
          <w:szCs w:val="30"/>
          <w:highlight w:val="none"/>
        </w:rPr>
      </w:pPr>
    </w:p>
    <w:p w14:paraId="03F1705D">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070641F">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2BDDCE8">
      <w:pPr>
        <w:adjustRightInd w:val="0"/>
        <w:snapToGrid w:val="0"/>
        <w:spacing w:line="520" w:lineRule="exact"/>
        <w:jc w:val="center"/>
        <w:rPr>
          <w:rFonts w:ascii="宋体" w:hAnsi="宋体" w:cs="宋体"/>
          <w:bCs/>
          <w:color w:val="auto"/>
          <w:sz w:val="44"/>
          <w:szCs w:val="44"/>
          <w:highlight w:val="none"/>
        </w:rPr>
      </w:pPr>
    </w:p>
    <w:p w14:paraId="58D0912A">
      <w:pPr>
        <w:pStyle w:val="30"/>
        <w:rPr>
          <w:rFonts w:ascii="宋体" w:hAnsi="宋体" w:eastAsia="宋体" w:cs="宋体"/>
          <w:color w:val="auto"/>
          <w:highlight w:val="none"/>
        </w:rPr>
      </w:pPr>
    </w:p>
    <w:p w14:paraId="545DCCC7">
      <w:pPr>
        <w:snapToGrid w:val="0"/>
        <w:spacing w:line="360" w:lineRule="auto"/>
        <w:ind w:firstLine="602" w:firstLineChars="200"/>
        <w:rPr>
          <w:rFonts w:ascii="宋体" w:hAnsi="宋体" w:cs="宋体"/>
          <w:b/>
          <w:color w:val="auto"/>
          <w:sz w:val="30"/>
          <w:szCs w:val="30"/>
          <w:highlight w:val="none"/>
        </w:rPr>
      </w:pPr>
    </w:p>
    <w:p w14:paraId="2D85C3F0">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八、项目实施方案</w:t>
      </w:r>
    </w:p>
    <w:p w14:paraId="7FBA994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4BA5D457">
      <w:pPr>
        <w:spacing w:line="500" w:lineRule="exact"/>
        <w:rPr>
          <w:rFonts w:ascii="宋体" w:hAnsi="宋体" w:cs="宋体"/>
          <w:color w:val="auto"/>
          <w:sz w:val="32"/>
          <w:szCs w:val="32"/>
          <w:highlight w:val="none"/>
        </w:rPr>
      </w:pPr>
    </w:p>
    <w:p w14:paraId="4A4ACDF2">
      <w:pPr>
        <w:autoSpaceDE w:val="0"/>
        <w:autoSpaceDN w:val="0"/>
        <w:spacing w:line="360" w:lineRule="auto"/>
        <w:ind w:firstLine="6505" w:firstLineChars="2700"/>
        <w:rPr>
          <w:rFonts w:ascii="宋体" w:hAnsi="宋体" w:cs="宋体"/>
          <w:b/>
          <w:bCs/>
          <w:color w:val="auto"/>
          <w:sz w:val="24"/>
          <w:highlight w:val="none"/>
        </w:rPr>
      </w:pPr>
    </w:p>
    <w:p w14:paraId="32CBABE2">
      <w:pPr>
        <w:spacing w:line="500" w:lineRule="exact"/>
        <w:rPr>
          <w:rFonts w:ascii="宋体" w:hAnsi="宋体" w:cs="宋体"/>
          <w:color w:val="auto"/>
          <w:sz w:val="32"/>
          <w:szCs w:val="32"/>
          <w:highlight w:val="none"/>
        </w:rPr>
      </w:pPr>
    </w:p>
    <w:p w14:paraId="6E33B2D6">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、项目实施人员一览表</w:t>
      </w:r>
    </w:p>
    <w:p w14:paraId="5060A278">
      <w:pPr>
        <w:spacing w:line="360" w:lineRule="auto"/>
        <w:jc w:val="center"/>
        <w:rPr>
          <w:rFonts w:ascii="宋体" w:hAnsi="宋体" w:cs="宋体"/>
          <w:b/>
          <w:bCs/>
          <w:color w:val="auto"/>
          <w:sz w:val="24"/>
          <w:highlight w:val="none"/>
        </w:rPr>
      </w:pPr>
      <w:r>
        <w:rPr>
          <w:rFonts w:hint="eastAsia" w:ascii="宋体" w:hAnsi="宋体" w:cs="宋体"/>
          <w:b/>
          <w:bCs/>
          <w:color w:val="auto"/>
          <w:sz w:val="24"/>
          <w:highlight w:val="none"/>
        </w:rPr>
        <w:t>（由供应商根据采购需求及采购文件要求编制）</w:t>
      </w:r>
    </w:p>
    <w:p w14:paraId="2645B0A2">
      <w:pPr>
        <w:pStyle w:val="13"/>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5A9604ED">
      <w:pPr>
        <w:keepNext/>
        <w:autoSpaceDE w:val="0"/>
        <w:autoSpaceDN w:val="0"/>
        <w:spacing w:line="360" w:lineRule="auto"/>
        <w:ind w:firstLine="477"/>
        <w:rPr>
          <w:rFonts w:ascii="宋体" w:hAnsi="宋体" w:cs="宋体"/>
          <w:b/>
          <w:bCs w:val="0"/>
          <w:color w:val="auto"/>
          <w:sz w:val="24"/>
          <w:highlight w:val="none"/>
        </w:rPr>
      </w:pPr>
      <w:r>
        <w:rPr>
          <w:rFonts w:hint="eastAsia" w:ascii="宋体" w:hAnsi="宋体" w:cs="宋体"/>
          <w:b/>
          <w:bCs w:val="0"/>
          <w:color w:val="auto"/>
          <w:sz w:val="24"/>
          <w:highlight w:val="none"/>
        </w:rPr>
        <w:t>附表A:本项目的项目经理情况表（</w:t>
      </w:r>
      <w:r>
        <w:rPr>
          <w:rFonts w:hint="eastAsia" w:ascii="宋体" w:hAnsi="宋体" w:cs="宋体"/>
          <w:b/>
          <w:bCs w:val="0"/>
          <w:color w:val="auto"/>
          <w:sz w:val="24"/>
          <w:highlight w:val="none"/>
          <w:lang w:val="en-US" w:eastAsia="zh-CN"/>
        </w:rPr>
        <w:t>可</w:t>
      </w:r>
      <w:r>
        <w:rPr>
          <w:rFonts w:hint="eastAsia" w:ascii="宋体" w:hAnsi="宋体" w:cs="宋体"/>
          <w:b/>
          <w:bCs w:val="0"/>
          <w:color w:val="auto"/>
          <w:sz w:val="24"/>
          <w:highlight w:val="none"/>
        </w:rPr>
        <w:t>按此格式</w:t>
      </w:r>
      <w:r>
        <w:rPr>
          <w:rFonts w:hint="eastAsia" w:ascii="宋体" w:hAnsi="宋体" w:cs="宋体"/>
          <w:b/>
          <w:bCs w:val="0"/>
          <w:color w:val="auto"/>
          <w:sz w:val="24"/>
          <w:highlight w:val="none"/>
          <w:lang w:val="en-US" w:eastAsia="zh-CN"/>
        </w:rPr>
        <w:t>编制，也可自拟</w:t>
      </w:r>
      <w:r>
        <w:rPr>
          <w:rFonts w:hint="eastAsia" w:ascii="宋体" w:hAnsi="宋体" w:cs="宋体"/>
          <w:b/>
          <w:bCs w:val="0"/>
          <w:color w:val="auto"/>
          <w:sz w:val="24"/>
          <w:highlight w:val="none"/>
        </w:rPr>
        <w:t>）</w:t>
      </w:r>
    </w:p>
    <w:tbl>
      <w:tblPr>
        <w:tblStyle w:val="22"/>
        <w:tblW w:w="8755" w:type="dxa"/>
        <w:tblInd w:w="116" w:type="dxa"/>
        <w:tblLayout w:type="fixed"/>
        <w:tblCellMar>
          <w:top w:w="0" w:type="dxa"/>
          <w:left w:w="108" w:type="dxa"/>
          <w:bottom w:w="0" w:type="dxa"/>
          <w:right w:w="108" w:type="dxa"/>
        </w:tblCellMar>
      </w:tblPr>
      <w:tblGrid>
        <w:gridCol w:w="2061"/>
        <w:gridCol w:w="1287"/>
        <w:gridCol w:w="1260"/>
        <w:gridCol w:w="4147"/>
      </w:tblGrid>
      <w:tr w14:paraId="51225C8E">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847DC4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7DA6404">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03BA73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B8B1144">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624367D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E45A15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404BFDD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E57175F">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2E287CAB">
            <w:pPr>
              <w:autoSpaceDE w:val="0"/>
              <w:autoSpaceDN w:val="0"/>
              <w:spacing w:line="360" w:lineRule="auto"/>
              <w:jc w:val="center"/>
              <w:rPr>
                <w:rFonts w:ascii="宋体" w:hAnsi="宋体" w:cs="宋体"/>
                <w:color w:val="auto"/>
                <w:sz w:val="24"/>
                <w:highlight w:val="none"/>
              </w:rPr>
            </w:pPr>
          </w:p>
        </w:tc>
      </w:tr>
      <w:tr w14:paraId="3EE45119">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EF3740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CB710F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461317E5">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5887458">
            <w:pPr>
              <w:widowControl/>
              <w:jc w:val="left"/>
              <w:rPr>
                <w:rFonts w:ascii="宋体" w:hAnsi="宋体" w:cs="宋体"/>
                <w:color w:val="auto"/>
                <w:sz w:val="24"/>
                <w:highlight w:val="none"/>
              </w:rPr>
            </w:pPr>
          </w:p>
        </w:tc>
      </w:tr>
      <w:tr w14:paraId="0E157A94">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80812F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48CC29E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B706825">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2583C7F">
            <w:pPr>
              <w:widowControl/>
              <w:jc w:val="left"/>
              <w:rPr>
                <w:rFonts w:ascii="宋体" w:hAnsi="宋体" w:cs="宋体"/>
                <w:color w:val="auto"/>
                <w:sz w:val="24"/>
                <w:highlight w:val="none"/>
              </w:rPr>
            </w:pPr>
          </w:p>
        </w:tc>
      </w:tr>
      <w:tr w14:paraId="7F9A81E1">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690C3A3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15220E2D">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56867EAE">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0B6CB1B">
            <w:pPr>
              <w:widowControl/>
              <w:jc w:val="left"/>
              <w:rPr>
                <w:rFonts w:ascii="宋体" w:hAnsi="宋体" w:cs="宋体"/>
                <w:color w:val="auto"/>
                <w:sz w:val="24"/>
                <w:highlight w:val="none"/>
              </w:rPr>
            </w:pPr>
          </w:p>
        </w:tc>
      </w:tr>
      <w:tr w14:paraId="61D34552">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657581F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68087F7B">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90F70D8">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068DC2B">
            <w:pPr>
              <w:widowControl/>
              <w:jc w:val="left"/>
              <w:rPr>
                <w:rFonts w:ascii="宋体" w:hAnsi="宋体" w:cs="宋体"/>
                <w:color w:val="auto"/>
                <w:sz w:val="24"/>
                <w:highlight w:val="none"/>
              </w:rPr>
            </w:pPr>
          </w:p>
        </w:tc>
      </w:tr>
      <w:tr w14:paraId="0678DAE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0117439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7489BC4B">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309766A">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D10BEE9">
            <w:pPr>
              <w:widowControl/>
              <w:jc w:val="left"/>
              <w:rPr>
                <w:rFonts w:ascii="宋体" w:hAnsi="宋体" w:cs="宋体"/>
                <w:color w:val="auto"/>
                <w:sz w:val="24"/>
                <w:highlight w:val="none"/>
              </w:rPr>
            </w:pPr>
          </w:p>
        </w:tc>
      </w:tr>
      <w:tr w14:paraId="28EA44EC">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5724C8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6CEF6A0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7C3803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21A6039">
            <w:pPr>
              <w:widowControl/>
              <w:jc w:val="left"/>
              <w:rPr>
                <w:rFonts w:ascii="宋体" w:hAnsi="宋体" w:cs="宋体"/>
                <w:color w:val="auto"/>
                <w:sz w:val="24"/>
                <w:highlight w:val="none"/>
              </w:rPr>
            </w:pPr>
          </w:p>
        </w:tc>
      </w:tr>
      <w:tr w14:paraId="55BE6904">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3E62DFE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7233CC3F">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82F8359">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1CECDEA">
            <w:pPr>
              <w:widowControl/>
              <w:jc w:val="left"/>
              <w:rPr>
                <w:rFonts w:ascii="宋体" w:hAnsi="宋体" w:cs="宋体"/>
                <w:color w:val="auto"/>
                <w:sz w:val="24"/>
                <w:highlight w:val="none"/>
              </w:rPr>
            </w:pPr>
          </w:p>
        </w:tc>
      </w:tr>
      <w:tr w14:paraId="09FFC972">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04CFA49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CE9B1B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C5354D5">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3EA2E52">
            <w:pPr>
              <w:widowControl/>
              <w:jc w:val="left"/>
              <w:rPr>
                <w:rFonts w:ascii="宋体" w:hAnsi="宋体" w:cs="宋体"/>
                <w:color w:val="auto"/>
                <w:sz w:val="24"/>
                <w:highlight w:val="none"/>
              </w:rPr>
            </w:pPr>
          </w:p>
        </w:tc>
      </w:tr>
    </w:tbl>
    <w:p w14:paraId="34DFE318">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0C17F0E7">
      <w:pPr>
        <w:autoSpaceDE w:val="0"/>
        <w:autoSpaceDN w:val="0"/>
        <w:spacing w:line="360" w:lineRule="auto"/>
        <w:rPr>
          <w:rFonts w:ascii="宋体" w:hAnsi="宋体" w:cs="宋体"/>
          <w:b/>
          <w:color w:val="auto"/>
          <w:sz w:val="24"/>
          <w:highlight w:val="none"/>
        </w:rPr>
      </w:pPr>
    </w:p>
    <w:p w14:paraId="0D8197F3">
      <w:pPr>
        <w:autoSpaceDE w:val="0"/>
        <w:autoSpaceDN w:val="0"/>
        <w:spacing w:line="360" w:lineRule="auto"/>
        <w:rPr>
          <w:rFonts w:ascii="宋体" w:hAnsi="宋体" w:cs="宋体"/>
          <w:b/>
          <w:bCs/>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可</w:t>
      </w:r>
      <w:r>
        <w:rPr>
          <w:rFonts w:hint="eastAsia" w:ascii="宋体" w:hAnsi="宋体" w:cs="宋体"/>
          <w:b/>
          <w:bCs/>
          <w:color w:val="auto"/>
          <w:sz w:val="24"/>
          <w:highlight w:val="none"/>
        </w:rPr>
        <w:t>按此格式</w:t>
      </w:r>
      <w:r>
        <w:rPr>
          <w:rFonts w:hint="eastAsia" w:ascii="宋体" w:hAnsi="宋体" w:cs="宋体"/>
          <w:b/>
          <w:bCs/>
          <w:color w:val="auto"/>
          <w:sz w:val="24"/>
          <w:highlight w:val="none"/>
          <w:lang w:val="en-US" w:eastAsia="zh-CN"/>
        </w:rPr>
        <w:t>编制，</w:t>
      </w:r>
      <w:r>
        <w:rPr>
          <w:rFonts w:hint="eastAsia" w:ascii="宋体" w:hAnsi="宋体" w:cs="宋体"/>
          <w:b/>
          <w:bCs w:val="0"/>
          <w:color w:val="auto"/>
          <w:sz w:val="24"/>
          <w:highlight w:val="none"/>
          <w:lang w:val="en-US" w:eastAsia="zh-CN"/>
        </w:rPr>
        <w:t>也可自拟</w:t>
      </w:r>
      <w:r>
        <w:rPr>
          <w:rFonts w:hint="eastAsia" w:ascii="宋体" w:hAnsi="宋体" w:cs="宋体"/>
          <w:b/>
          <w:bCs/>
          <w:color w:val="auto"/>
          <w:sz w:val="24"/>
          <w:highlight w:val="none"/>
        </w:rPr>
        <w:t>）</w:t>
      </w:r>
    </w:p>
    <w:tbl>
      <w:tblPr>
        <w:tblStyle w:val="22"/>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708EB6B9">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3FAF0A7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3930374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9C4F79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645BCF3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3129965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2379A99A">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D6C478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0E018E1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6CB4E61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72EBE31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5E74929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3928C0F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6B7E8A5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46F6AADA">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2E04C62D">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83386A4">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BC0F055">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3D0D3E7">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2D5E3BC1">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3273841">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2A5C09F">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BDB77A5">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7D89AD49">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5C9BA24">
            <w:pPr>
              <w:autoSpaceDE w:val="0"/>
              <w:autoSpaceDN w:val="0"/>
              <w:spacing w:line="360" w:lineRule="auto"/>
              <w:rPr>
                <w:rFonts w:ascii="宋体" w:hAnsi="宋体" w:cs="宋体"/>
                <w:color w:val="auto"/>
                <w:sz w:val="24"/>
                <w:highlight w:val="none"/>
              </w:rPr>
            </w:pPr>
          </w:p>
        </w:tc>
      </w:tr>
      <w:tr w14:paraId="01A75FEC">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00055ABF">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876F3ED">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678C130">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519819F7">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328F62A">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5789680">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E32A642">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821122F">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7C3779C">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0D049AD">
            <w:pPr>
              <w:autoSpaceDE w:val="0"/>
              <w:autoSpaceDN w:val="0"/>
              <w:spacing w:line="360" w:lineRule="auto"/>
              <w:rPr>
                <w:rFonts w:ascii="宋体" w:hAnsi="宋体" w:cs="宋体"/>
                <w:color w:val="auto"/>
                <w:sz w:val="24"/>
                <w:highlight w:val="none"/>
              </w:rPr>
            </w:pPr>
          </w:p>
        </w:tc>
      </w:tr>
    </w:tbl>
    <w:p w14:paraId="0D178DC5">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5BA67869">
      <w:pPr>
        <w:snapToGrid w:val="0"/>
        <w:spacing w:line="360" w:lineRule="auto"/>
        <w:ind w:firstLine="602" w:firstLineChars="200"/>
        <w:rPr>
          <w:rFonts w:ascii="宋体" w:hAnsi="宋体" w:cs="宋体"/>
          <w:b/>
          <w:color w:val="auto"/>
          <w:sz w:val="30"/>
          <w:szCs w:val="30"/>
          <w:highlight w:val="none"/>
        </w:rPr>
      </w:pPr>
    </w:p>
    <w:p w14:paraId="1C66422E">
      <w:pPr>
        <w:autoSpaceDE w:val="0"/>
        <w:autoSpaceDN w:val="0"/>
        <w:spacing w:line="360" w:lineRule="auto"/>
        <w:ind w:firstLine="6505" w:firstLineChars="2700"/>
        <w:rPr>
          <w:rFonts w:ascii="宋体" w:hAnsi="宋体" w:cs="宋体"/>
          <w:b/>
          <w:bCs/>
          <w:color w:val="auto"/>
          <w:sz w:val="24"/>
          <w:highlight w:val="none"/>
        </w:rPr>
      </w:pPr>
    </w:p>
    <w:p w14:paraId="1A059B68">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4279D33">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EC6A51D">
      <w:pPr>
        <w:autoSpaceDE w:val="0"/>
        <w:autoSpaceDN w:val="0"/>
        <w:spacing w:line="360" w:lineRule="auto"/>
        <w:ind w:firstLine="6480" w:firstLineChars="2700"/>
        <w:rPr>
          <w:rFonts w:ascii="宋体" w:hAnsi="宋体" w:cs="宋体"/>
          <w:color w:val="auto"/>
          <w:kern w:val="0"/>
          <w:sz w:val="24"/>
          <w:highlight w:val="none"/>
          <w:lang w:val="zh-CN"/>
        </w:rPr>
      </w:pPr>
    </w:p>
    <w:p w14:paraId="05B91F7B">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十、服务需求、商务条款要求提供的其他材料</w:t>
      </w:r>
    </w:p>
    <w:p w14:paraId="29F97246">
      <w:pPr>
        <w:autoSpaceDE w:val="0"/>
        <w:autoSpaceDN w:val="0"/>
        <w:spacing w:line="360" w:lineRule="auto"/>
        <w:ind w:left="4335" w:leftChars="1950" w:hanging="240" w:hangingChars="100"/>
        <w:rPr>
          <w:rFonts w:ascii="宋体" w:hAnsi="宋体" w:cs="宋体"/>
          <w:color w:val="auto"/>
          <w:kern w:val="0"/>
          <w:sz w:val="24"/>
          <w:highlight w:val="none"/>
        </w:rPr>
      </w:pPr>
    </w:p>
    <w:p w14:paraId="61A1B0EF">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30DA1EF">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D0A10E3">
      <w:pPr>
        <w:widowControl/>
        <w:spacing w:line="360" w:lineRule="auto"/>
        <w:jc w:val="left"/>
        <w:rPr>
          <w:rFonts w:ascii="宋体" w:hAnsi="宋体" w:cs="宋体"/>
          <w:b/>
          <w:bCs/>
          <w:color w:val="auto"/>
          <w:sz w:val="24"/>
          <w:highlight w:val="none"/>
        </w:rPr>
        <w:sectPr>
          <w:pgSz w:w="11910" w:h="16840"/>
          <w:pgMar w:top="1340" w:right="1500" w:bottom="280" w:left="1680" w:header="720" w:footer="720" w:gutter="0"/>
          <w:cols w:space="720" w:num="1"/>
        </w:sectPr>
      </w:pPr>
    </w:p>
    <w:p w14:paraId="56369DBE">
      <w:pPr>
        <w:autoSpaceDE w:val="0"/>
        <w:autoSpaceDN w:val="0"/>
        <w:spacing w:line="360" w:lineRule="auto"/>
        <w:ind w:firstLine="6505" w:firstLineChars="2700"/>
        <w:rPr>
          <w:rFonts w:ascii="宋体" w:hAnsi="宋体" w:cs="宋体"/>
          <w:b/>
          <w:bCs/>
          <w:color w:val="auto"/>
          <w:sz w:val="24"/>
          <w:highlight w:val="none"/>
        </w:rPr>
      </w:pPr>
    </w:p>
    <w:p w14:paraId="084E7498">
      <w:pPr>
        <w:pStyle w:val="3"/>
        <w:jc w:val="center"/>
        <w:rPr>
          <w:rFonts w:ascii="宋体" w:hAnsi="宋体" w:cs="宋体"/>
          <w:color w:val="auto"/>
          <w:highlight w:val="none"/>
        </w:rPr>
      </w:pPr>
      <w:bookmarkStart w:id="91" w:name="_Toc32512"/>
      <w:bookmarkStart w:id="92" w:name="_Toc80205941"/>
      <w:r>
        <w:rPr>
          <w:rFonts w:hint="eastAsia" w:ascii="宋体" w:hAnsi="宋体" w:cs="宋体"/>
          <w:color w:val="auto"/>
          <w:highlight w:val="none"/>
        </w:rPr>
        <w:t>第四节 报价文件格式</w:t>
      </w:r>
      <w:bookmarkEnd w:id="91"/>
      <w:bookmarkEnd w:id="92"/>
    </w:p>
    <w:p w14:paraId="44DB9448">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36D45650">
      <w:pPr>
        <w:snapToGrid w:val="0"/>
        <w:spacing w:before="120" w:beforeLines="50" w:after="50"/>
        <w:rPr>
          <w:rFonts w:ascii="宋体" w:hAnsi="宋体" w:cs="宋体"/>
          <w:color w:val="auto"/>
          <w:sz w:val="24"/>
          <w:szCs w:val="20"/>
          <w:highlight w:val="none"/>
        </w:rPr>
      </w:pPr>
    </w:p>
    <w:p w14:paraId="0B0011D5">
      <w:pPr>
        <w:snapToGrid w:val="0"/>
        <w:spacing w:before="120" w:beforeLines="50" w:after="50"/>
        <w:rPr>
          <w:rFonts w:ascii="宋体" w:hAnsi="宋体" w:cs="宋体"/>
          <w:color w:val="auto"/>
          <w:sz w:val="24"/>
          <w:szCs w:val="20"/>
          <w:highlight w:val="none"/>
        </w:rPr>
      </w:pPr>
    </w:p>
    <w:p w14:paraId="1CB8D8E5">
      <w:pPr>
        <w:snapToGrid w:val="0"/>
        <w:spacing w:before="120" w:beforeLines="50" w:after="50"/>
        <w:rPr>
          <w:rFonts w:ascii="宋体" w:hAnsi="宋体" w:cs="宋体"/>
          <w:color w:val="auto"/>
          <w:sz w:val="24"/>
          <w:szCs w:val="20"/>
          <w:highlight w:val="none"/>
        </w:rPr>
      </w:pPr>
    </w:p>
    <w:p w14:paraId="7A658BB9">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24AE43CD">
      <w:pPr>
        <w:snapToGrid w:val="0"/>
        <w:spacing w:before="120" w:beforeLines="50" w:after="50"/>
        <w:rPr>
          <w:rFonts w:ascii="宋体" w:hAnsi="宋体" w:cs="宋体"/>
          <w:bCs/>
          <w:color w:val="auto"/>
          <w:sz w:val="24"/>
          <w:szCs w:val="20"/>
          <w:highlight w:val="none"/>
        </w:rPr>
      </w:pPr>
    </w:p>
    <w:p w14:paraId="4C6BD23C">
      <w:pPr>
        <w:snapToGrid w:val="0"/>
        <w:spacing w:before="120" w:beforeLines="50" w:after="50"/>
        <w:rPr>
          <w:rFonts w:ascii="宋体" w:hAnsi="宋体" w:cs="宋体"/>
          <w:bCs/>
          <w:color w:val="auto"/>
          <w:sz w:val="24"/>
          <w:szCs w:val="20"/>
          <w:highlight w:val="none"/>
        </w:rPr>
      </w:pPr>
    </w:p>
    <w:p w14:paraId="5F6D1B91">
      <w:pPr>
        <w:snapToGrid w:val="0"/>
        <w:spacing w:before="120" w:beforeLines="50" w:after="50"/>
        <w:rPr>
          <w:rFonts w:ascii="宋体" w:hAnsi="宋体" w:cs="宋体"/>
          <w:bCs/>
          <w:color w:val="auto"/>
          <w:sz w:val="24"/>
          <w:szCs w:val="20"/>
          <w:highlight w:val="none"/>
        </w:rPr>
      </w:pPr>
    </w:p>
    <w:p w14:paraId="77C7665C">
      <w:pPr>
        <w:snapToGrid w:val="0"/>
        <w:spacing w:before="120" w:beforeLines="50" w:after="50"/>
        <w:rPr>
          <w:rFonts w:ascii="宋体" w:hAnsi="宋体" w:cs="宋体"/>
          <w:bCs/>
          <w:color w:val="auto"/>
          <w:sz w:val="24"/>
          <w:szCs w:val="20"/>
          <w:highlight w:val="none"/>
        </w:rPr>
      </w:pPr>
    </w:p>
    <w:p w14:paraId="37AECBB6">
      <w:pPr>
        <w:snapToGrid w:val="0"/>
        <w:spacing w:before="120" w:beforeLines="50" w:after="50"/>
        <w:rPr>
          <w:rFonts w:ascii="宋体" w:hAnsi="宋体" w:cs="宋体"/>
          <w:bCs/>
          <w:color w:val="auto"/>
          <w:sz w:val="24"/>
          <w:szCs w:val="20"/>
          <w:highlight w:val="none"/>
        </w:rPr>
      </w:pPr>
    </w:p>
    <w:p w14:paraId="47C9DB5C">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93" w:name="PO_3000001868_PM002_9"/>
      <w:r>
        <w:rPr>
          <w:rFonts w:hint="eastAsia" w:ascii="宋体" w:hAnsi="宋体" w:cs="宋体"/>
          <w:bCs/>
          <w:color w:val="auto"/>
          <w:sz w:val="32"/>
          <w:szCs w:val="32"/>
          <w:highlight w:val="none"/>
        </w:rPr>
        <w:t>：[项目名称]</w:t>
      </w:r>
      <w:bookmarkEnd w:id="93"/>
    </w:p>
    <w:p w14:paraId="25F134E3">
      <w:pPr>
        <w:snapToGrid w:val="0"/>
        <w:spacing w:before="120" w:beforeLines="50" w:after="50"/>
        <w:ind w:firstLine="720" w:firstLineChars="225"/>
        <w:rPr>
          <w:rFonts w:ascii="宋体" w:hAnsi="宋体" w:cs="宋体"/>
          <w:bCs/>
          <w:color w:val="auto"/>
          <w:sz w:val="32"/>
          <w:szCs w:val="32"/>
          <w:highlight w:val="none"/>
        </w:rPr>
      </w:pPr>
    </w:p>
    <w:p w14:paraId="3186A17D">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94" w:name="PO_3000001868_PM001_9"/>
      <w:r>
        <w:rPr>
          <w:rFonts w:hint="eastAsia" w:ascii="宋体" w:hAnsi="宋体" w:cs="宋体"/>
          <w:bCs/>
          <w:color w:val="auto"/>
          <w:sz w:val="32"/>
          <w:szCs w:val="32"/>
          <w:highlight w:val="none"/>
        </w:rPr>
        <w:t>：[项目编号]</w:t>
      </w:r>
      <w:bookmarkEnd w:id="94"/>
    </w:p>
    <w:p w14:paraId="14EDF4A8">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07CF8602">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F54BE50">
      <w:pPr>
        <w:snapToGrid w:val="0"/>
        <w:spacing w:before="120" w:beforeLines="50" w:after="50"/>
        <w:ind w:firstLine="720" w:firstLineChars="225"/>
        <w:rPr>
          <w:rFonts w:ascii="宋体" w:hAnsi="宋体" w:cs="宋体"/>
          <w:bCs/>
          <w:color w:val="auto"/>
          <w:sz w:val="32"/>
          <w:szCs w:val="32"/>
          <w:highlight w:val="none"/>
        </w:rPr>
      </w:pPr>
    </w:p>
    <w:p w14:paraId="3115D6C2">
      <w:pPr>
        <w:pStyle w:val="6"/>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DDCA632">
      <w:pPr>
        <w:pStyle w:val="6"/>
        <w:snapToGrid w:val="0"/>
        <w:spacing w:before="50" w:after="50"/>
        <w:ind w:firstLine="720" w:firstLineChars="225"/>
        <w:rPr>
          <w:rFonts w:ascii="宋体" w:hAnsi="宋体" w:cs="宋体"/>
          <w:bCs/>
          <w:color w:val="auto"/>
          <w:sz w:val="32"/>
          <w:szCs w:val="32"/>
          <w:highlight w:val="none"/>
        </w:rPr>
      </w:pPr>
    </w:p>
    <w:p w14:paraId="04E09E37">
      <w:pPr>
        <w:pStyle w:val="6"/>
        <w:snapToGrid w:val="0"/>
        <w:spacing w:before="50" w:after="50"/>
        <w:ind w:firstLine="720" w:firstLineChars="225"/>
        <w:rPr>
          <w:rFonts w:ascii="宋体" w:hAnsi="宋体" w:cs="宋体"/>
          <w:bCs/>
          <w:color w:val="auto"/>
          <w:sz w:val="32"/>
          <w:szCs w:val="32"/>
          <w:highlight w:val="none"/>
        </w:rPr>
      </w:pPr>
    </w:p>
    <w:p w14:paraId="3822537C">
      <w:pPr>
        <w:pStyle w:val="6"/>
        <w:snapToGrid w:val="0"/>
        <w:spacing w:before="50" w:after="50"/>
        <w:ind w:firstLine="1280" w:firstLineChars="400"/>
        <w:rPr>
          <w:rFonts w:ascii="宋体" w:hAnsi="宋体" w:cs="宋体"/>
          <w:bCs/>
          <w:color w:val="auto"/>
          <w:sz w:val="32"/>
          <w:szCs w:val="32"/>
          <w:highlight w:val="none"/>
        </w:rPr>
      </w:pPr>
    </w:p>
    <w:p w14:paraId="17E99C08">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7813AC87">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25CEBE24">
      <w:pPr>
        <w:rPr>
          <w:rFonts w:ascii="宋体" w:hAnsi="宋体" w:cs="宋体"/>
          <w:color w:val="auto"/>
          <w:highlight w:val="none"/>
        </w:rPr>
      </w:pPr>
    </w:p>
    <w:p w14:paraId="076131BD">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36BDDE27">
      <w:pPr>
        <w:rPr>
          <w:rFonts w:ascii="宋体" w:hAnsi="宋体" w:cs="宋体"/>
          <w:color w:val="auto"/>
          <w:kern w:val="0"/>
          <w:sz w:val="24"/>
          <w:highlight w:val="none"/>
        </w:rPr>
      </w:pPr>
      <w:r>
        <w:rPr>
          <w:rFonts w:hint="eastAsia" w:ascii="宋体" w:hAnsi="宋体" w:cs="宋体"/>
          <w:color w:val="auto"/>
          <w:kern w:val="0"/>
          <w:sz w:val="24"/>
          <w:highlight w:val="none"/>
        </w:rPr>
        <w:t>二、响应报价表、响应报价构成明细表………………………（页码）</w:t>
      </w:r>
    </w:p>
    <w:p w14:paraId="2D004461">
      <w:pPr>
        <w:pStyle w:val="6"/>
        <w:ind w:firstLine="0"/>
        <w:rPr>
          <w:color w:val="auto"/>
          <w:sz w:val="24"/>
          <w:szCs w:val="24"/>
          <w:highlight w:val="none"/>
        </w:rPr>
      </w:pPr>
      <w:r>
        <w:rPr>
          <w:rFonts w:hint="eastAsia"/>
          <w:color w:val="auto"/>
          <w:sz w:val="24"/>
          <w:szCs w:val="24"/>
          <w:highlight w:val="none"/>
        </w:rPr>
        <w:t>三、中小企业声明函或残疾人福利性单位声明函或属于监狱企业的证明文件…（页码）</w:t>
      </w:r>
    </w:p>
    <w:p w14:paraId="7E4BF847">
      <w:pPr>
        <w:snapToGrid w:val="0"/>
        <w:spacing w:before="120" w:beforeLines="50" w:after="50" w:line="360" w:lineRule="auto"/>
        <w:ind w:left="142" w:firstLine="640" w:firstLineChars="200"/>
        <w:jc w:val="left"/>
        <w:rPr>
          <w:rFonts w:ascii="宋体" w:hAnsi="宋体" w:cs="宋体"/>
          <w:color w:val="auto"/>
          <w:sz w:val="32"/>
          <w:szCs w:val="32"/>
          <w:highlight w:val="none"/>
        </w:rPr>
      </w:pPr>
    </w:p>
    <w:p w14:paraId="4380C117">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3D7C6E97">
      <w:pPr>
        <w:pStyle w:val="13"/>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69AB6B86">
      <w:pPr>
        <w:pStyle w:val="13"/>
        <w:spacing w:line="360" w:lineRule="auto"/>
        <w:rPr>
          <w:rFonts w:hAnsi="宋体" w:cs="宋体"/>
          <w:color w:val="auto"/>
          <w:sz w:val="21"/>
          <w:highlight w:val="none"/>
        </w:rPr>
      </w:pPr>
      <w:r>
        <w:rPr>
          <w:rFonts w:hint="eastAsia" w:hAnsi="宋体" w:cs="宋体"/>
          <w:color w:val="auto"/>
          <w:sz w:val="21"/>
          <w:highlight w:val="none"/>
        </w:rPr>
        <w:t>致：</w:t>
      </w:r>
      <w:r>
        <w:rPr>
          <w:rFonts w:hint="eastAsia" w:hAnsi="宋体" w:cs="宋体"/>
          <w:color w:val="auto"/>
          <w:sz w:val="21"/>
          <w:highlight w:val="none"/>
          <w:u w:val="single"/>
        </w:rPr>
        <w:t xml:space="preserve"> </w:t>
      </w:r>
      <w:bookmarkStart w:id="95" w:name="PO_3000001868_PM031_4"/>
      <w:r>
        <w:rPr>
          <w:rFonts w:hint="eastAsia" w:hAnsi="宋体" w:cs="宋体"/>
          <w:color w:val="auto"/>
          <w:sz w:val="21"/>
          <w:highlight w:val="none"/>
          <w:u w:val="single"/>
        </w:rPr>
        <w:t>[采购组织机构]</w:t>
      </w:r>
      <w:bookmarkEnd w:id="95"/>
      <w:r>
        <w:rPr>
          <w:rFonts w:hint="eastAsia" w:hAnsi="宋体" w:cs="宋体"/>
          <w:color w:val="auto"/>
          <w:sz w:val="21"/>
          <w:highlight w:val="none"/>
          <w:u w:val="single"/>
        </w:rPr>
        <w:t xml:space="preserve"> </w:t>
      </w:r>
    </w:p>
    <w:p w14:paraId="7048D742">
      <w:pPr>
        <w:pStyle w:val="13"/>
        <w:spacing w:line="360" w:lineRule="auto"/>
        <w:ind w:firstLine="420" w:firstLineChars="200"/>
        <w:rPr>
          <w:rFonts w:hAnsi="宋体" w:cs="宋体"/>
          <w:color w:val="auto"/>
          <w:sz w:val="21"/>
          <w:highlight w:val="none"/>
        </w:rPr>
      </w:pPr>
      <w:r>
        <w:rPr>
          <w:rFonts w:hint="eastAsia" w:hAnsi="宋体" w:cs="宋体"/>
          <w:color w:val="auto"/>
          <w:sz w:val="21"/>
          <w:highlight w:val="none"/>
        </w:rPr>
        <w:t>我方已仔细阅读了贵方组织的</w:t>
      </w:r>
      <w:r>
        <w:rPr>
          <w:rFonts w:hint="eastAsia" w:hAnsi="宋体" w:cs="宋体"/>
          <w:color w:val="auto"/>
          <w:sz w:val="21"/>
          <w:highlight w:val="none"/>
          <w:u w:val="single"/>
        </w:rPr>
        <w:t xml:space="preserve"> </w:t>
      </w:r>
      <w:bookmarkStart w:id="96" w:name="PO_3000001868_PM002_10"/>
      <w:r>
        <w:rPr>
          <w:rFonts w:hint="eastAsia" w:hAnsi="宋体" w:cs="宋体"/>
          <w:color w:val="auto"/>
          <w:sz w:val="21"/>
          <w:highlight w:val="none"/>
          <w:u w:val="single"/>
        </w:rPr>
        <w:t>[项目名称]</w:t>
      </w:r>
      <w:bookmarkEnd w:id="96"/>
      <w:r>
        <w:rPr>
          <w:rFonts w:hint="eastAsia" w:hAnsi="宋体" w:cs="宋体"/>
          <w:color w:val="auto"/>
          <w:sz w:val="21"/>
          <w:highlight w:val="none"/>
          <w:u w:val="single"/>
        </w:rPr>
        <w:t xml:space="preserve">  </w:t>
      </w:r>
      <w:r>
        <w:rPr>
          <w:rFonts w:hint="eastAsia" w:hAnsi="宋体" w:cs="宋体"/>
          <w:color w:val="auto"/>
          <w:sz w:val="21"/>
          <w:highlight w:val="none"/>
        </w:rPr>
        <w:t>项目（项目编号：</w:t>
      </w:r>
      <w:r>
        <w:rPr>
          <w:rFonts w:hint="eastAsia" w:hAnsi="宋体" w:cs="宋体"/>
          <w:color w:val="auto"/>
          <w:sz w:val="21"/>
          <w:highlight w:val="none"/>
          <w:u w:val="single"/>
        </w:rPr>
        <w:t xml:space="preserve">  </w:t>
      </w:r>
      <w:bookmarkStart w:id="97" w:name="PO_3000001868_PM001_10"/>
      <w:r>
        <w:rPr>
          <w:rFonts w:hint="eastAsia" w:hAnsi="宋体" w:cs="宋体"/>
          <w:color w:val="auto"/>
          <w:sz w:val="21"/>
          <w:highlight w:val="none"/>
          <w:u w:val="single"/>
        </w:rPr>
        <w:t>[项目编号]</w:t>
      </w:r>
      <w:bookmarkEnd w:id="97"/>
      <w:r>
        <w:rPr>
          <w:rFonts w:hint="eastAsia" w:hAnsi="宋体" w:cs="宋体"/>
          <w:color w:val="auto"/>
          <w:sz w:val="21"/>
          <w:highlight w:val="none"/>
          <w:u w:val="single"/>
        </w:rPr>
        <w:t xml:space="preserve"> </w:t>
      </w:r>
      <w:r>
        <w:rPr>
          <w:rFonts w:hint="eastAsia" w:hAnsi="宋体" w:cs="宋体"/>
          <w:color w:val="auto"/>
          <w:sz w:val="21"/>
          <w:highlight w:val="none"/>
        </w:rPr>
        <w:t xml:space="preserve">）的竞争性磋商采购文件的全部内容，现正式递交下述文件参加贵方组织的本次政府采购活动： </w:t>
      </w:r>
    </w:p>
    <w:p w14:paraId="3576E82D">
      <w:pPr>
        <w:pStyle w:val="13"/>
        <w:spacing w:line="360" w:lineRule="auto"/>
        <w:ind w:firstLine="420" w:firstLineChars="200"/>
        <w:rPr>
          <w:rFonts w:hAnsi="宋体" w:cs="宋体"/>
          <w:color w:val="auto"/>
          <w:sz w:val="21"/>
          <w:highlight w:val="none"/>
        </w:rPr>
      </w:pPr>
      <w:r>
        <w:rPr>
          <w:rFonts w:hint="eastAsia" w:hAnsi="宋体" w:cs="宋体"/>
          <w:color w:val="auto"/>
          <w:sz w:val="21"/>
          <w:highlight w:val="none"/>
        </w:rPr>
        <w:t>一、首次报价文件电子版</w:t>
      </w:r>
      <w:r>
        <w:rPr>
          <w:rFonts w:hint="eastAsia" w:hAnsi="宋体" w:cs="宋体"/>
          <w:color w:val="auto"/>
          <w:sz w:val="21"/>
          <w:highlight w:val="none"/>
          <w:u w:val="single"/>
        </w:rPr>
        <w:t xml:space="preserve">   </w:t>
      </w:r>
      <w:r>
        <w:rPr>
          <w:rFonts w:hint="eastAsia" w:hAnsi="宋体" w:cs="宋体"/>
          <w:color w:val="auto"/>
          <w:sz w:val="21"/>
          <w:highlight w:val="none"/>
        </w:rPr>
        <w:t>份（包含按“第三章 供应商须知”提交的全部文件）；</w:t>
      </w:r>
    </w:p>
    <w:p w14:paraId="2DB5E116">
      <w:pPr>
        <w:pStyle w:val="13"/>
        <w:spacing w:line="360" w:lineRule="auto"/>
        <w:ind w:firstLine="420" w:firstLineChars="200"/>
        <w:rPr>
          <w:rFonts w:hAnsi="宋体" w:cs="宋体"/>
          <w:color w:val="auto"/>
          <w:sz w:val="21"/>
          <w:highlight w:val="none"/>
        </w:rPr>
      </w:pPr>
      <w:r>
        <w:rPr>
          <w:rFonts w:hint="eastAsia" w:hAnsi="宋体" w:cs="宋体"/>
          <w:color w:val="auto"/>
          <w:sz w:val="21"/>
          <w:highlight w:val="none"/>
        </w:rPr>
        <w:t>二、技术文件电子版</w:t>
      </w:r>
      <w:r>
        <w:rPr>
          <w:rFonts w:hint="eastAsia" w:hAnsi="宋体" w:cs="宋体"/>
          <w:color w:val="auto"/>
          <w:sz w:val="21"/>
          <w:highlight w:val="none"/>
          <w:u w:val="single"/>
        </w:rPr>
        <w:t xml:space="preserve">   </w:t>
      </w:r>
      <w:r>
        <w:rPr>
          <w:rFonts w:hint="eastAsia" w:hAnsi="宋体" w:cs="宋体"/>
          <w:color w:val="auto"/>
          <w:sz w:val="21"/>
          <w:highlight w:val="none"/>
        </w:rPr>
        <w:t>份（包含按“第三章 供应商须知”提交的全部文件）；商务文件电子版</w:t>
      </w:r>
      <w:r>
        <w:rPr>
          <w:rFonts w:hint="eastAsia" w:hAnsi="宋体" w:cs="宋体"/>
          <w:color w:val="auto"/>
          <w:sz w:val="21"/>
          <w:highlight w:val="none"/>
          <w:u w:val="single"/>
        </w:rPr>
        <w:t xml:space="preserve">   </w:t>
      </w:r>
      <w:r>
        <w:rPr>
          <w:rFonts w:hint="eastAsia" w:hAnsi="宋体" w:cs="宋体"/>
          <w:color w:val="auto"/>
          <w:sz w:val="21"/>
          <w:highlight w:val="none"/>
        </w:rPr>
        <w:t>份（包含按“第三章 供应商须知”提交的全部文件）；（商务技术文件已合并装订成册）；</w:t>
      </w:r>
    </w:p>
    <w:p w14:paraId="3588E18F">
      <w:pPr>
        <w:pStyle w:val="13"/>
        <w:spacing w:line="360" w:lineRule="auto"/>
        <w:ind w:firstLine="420" w:firstLineChars="200"/>
        <w:rPr>
          <w:rFonts w:hAnsi="宋体" w:cs="宋体"/>
          <w:color w:val="auto"/>
          <w:sz w:val="21"/>
          <w:highlight w:val="none"/>
        </w:rPr>
      </w:pPr>
      <w:r>
        <w:rPr>
          <w:rFonts w:hint="eastAsia" w:hAnsi="宋体" w:cs="宋体"/>
          <w:color w:val="auto"/>
          <w:sz w:val="21"/>
          <w:highlight w:val="none"/>
        </w:rPr>
        <w:t>三、资格证明文件电子版（包含按“第三章供应商须知”提交的全部文件）；</w:t>
      </w:r>
    </w:p>
    <w:p w14:paraId="5F41F93F">
      <w:pPr>
        <w:pStyle w:val="13"/>
        <w:spacing w:line="360" w:lineRule="auto"/>
        <w:ind w:firstLine="420" w:firstLineChars="200"/>
        <w:rPr>
          <w:rFonts w:hAnsi="宋体" w:cs="宋体"/>
          <w:color w:val="auto"/>
          <w:sz w:val="21"/>
          <w:highlight w:val="none"/>
        </w:rPr>
      </w:pPr>
      <w:r>
        <w:rPr>
          <w:rFonts w:hint="eastAsia" w:hAnsi="宋体" w:cs="宋体"/>
          <w:color w:val="auto"/>
          <w:sz w:val="21"/>
          <w:highlight w:val="none"/>
        </w:rPr>
        <w:t>据此函，签字人兹宣布：</w:t>
      </w:r>
    </w:p>
    <w:p w14:paraId="0103DEFA">
      <w:pPr>
        <w:pStyle w:val="13"/>
        <w:spacing w:line="360" w:lineRule="auto"/>
        <w:ind w:firstLine="482"/>
        <w:rPr>
          <w:rFonts w:hAnsi="宋体" w:cs="宋体"/>
          <w:color w:val="auto"/>
          <w:sz w:val="21"/>
          <w:highlight w:val="none"/>
        </w:rPr>
      </w:pPr>
      <w:r>
        <w:rPr>
          <w:rFonts w:hint="eastAsia" w:hAnsi="宋体" w:cs="宋体"/>
          <w:color w:val="auto"/>
          <w:sz w:val="21"/>
          <w:highlight w:val="none"/>
        </w:rPr>
        <w:t>1、我方愿意以（大写）人民币</w:t>
      </w:r>
      <w:r>
        <w:rPr>
          <w:rFonts w:hint="eastAsia" w:hAnsi="宋体" w:cs="宋体"/>
          <w:color w:val="auto"/>
          <w:sz w:val="21"/>
          <w:highlight w:val="none"/>
          <w:u w:val="single"/>
        </w:rPr>
        <w:t xml:space="preserve">              </w:t>
      </w:r>
      <w:r>
        <w:rPr>
          <w:rFonts w:hint="eastAsia" w:hAnsi="宋体" w:cs="宋体"/>
          <w:color w:val="auto"/>
          <w:sz w:val="21"/>
          <w:highlight w:val="none"/>
        </w:rPr>
        <w:t>（￥</w:t>
      </w:r>
      <w:r>
        <w:rPr>
          <w:rFonts w:hint="eastAsia" w:hAnsi="宋体" w:cs="宋体"/>
          <w:color w:val="auto"/>
          <w:sz w:val="21"/>
          <w:highlight w:val="none"/>
          <w:u w:val="single"/>
        </w:rPr>
        <w:t xml:space="preserve">          </w:t>
      </w:r>
      <w:r>
        <w:rPr>
          <w:rFonts w:hint="eastAsia" w:hAnsi="宋体" w:cs="宋体"/>
          <w:color w:val="auto"/>
          <w:sz w:val="21"/>
          <w:highlight w:val="none"/>
        </w:rPr>
        <w:t>元)的竞标总报价，服务时间（无分标时填写）：</w:t>
      </w:r>
      <w:r>
        <w:rPr>
          <w:rFonts w:hint="eastAsia" w:hAnsi="宋体" w:cs="宋体"/>
          <w:color w:val="auto"/>
          <w:sz w:val="21"/>
          <w:highlight w:val="none"/>
          <w:u w:val="single"/>
        </w:rPr>
        <w:t xml:space="preserve">            </w:t>
      </w:r>
      <w:r>
        <w:rPr>
          <w:rFonts w:hint="eastAsia" w:hAnsi="宋体" w:cs="宋体"/>
          <w:color w:val="auto"/>
          <w:sz w:val="21"/>
          <w:highlight w:val="none"/>
        </w:rPr>
        <w:t>，提供本项目竞争性磋商采购文件第二章“服务需求一览表”中相应的采购内容。</w:t>
      </w:r>
    </w:p>
    <w:p w14:paraId="0C8DBE51">
      <w:pPr>
        <w:pStyle w:val="13"/>
        <w:spacing w:line="360" w:lineRule="auto"/>
        <w:ind w:firstLine="482"/>
        <w:rPr>
          <w:rFonts w:hAnsi="宋体" w:cs="宋体"/>
          <w:color w:val="auto"/>
          <w:sz w:val="21"/>
          <w:highlight w:val="none"/>
        </w:rPr>
      </w:pPr>
      <w:r>
        <w:rPr>
          <w:rFonts w:hint="eastAsia" w:hAnsi="宋体" w:cs="宋体"/>
          <w:color w:val="auto"/>
          <w:sz w:val="21"/>
          <w:highlight w:val="none"/>
        </w:rPr>
        <w:t>其中（有分标时填写）：</w:t>
      </w:r>
    </w:p>
    <w:p w14:paraId="34CAE452">
      <w:pPr>
        <w:pStyle w:val="13"/>
        <w:spacing w:line="360" w:lineRule="auto"/>
        <w:ind w:firstLine="482"/>
        <w:rPr>
          <w:rFonts w:hAnsi="宋体" w:cs="宋体"/>
          <w:color w:val="auto"/>
          <w:sz w:val="21"/>
          <w:highlight w:val="none"/>
        </w:rPr>
      </w:pPr>
      <w:r>
        <w:rPr>
          <w:rFonts w:hint="eastAsia" w:hAnsi="宋体" w:cs="宋体"/>
          <w:color w:val="auto"/>
          <w:sz w:val="21"/>
          <w:highlight w:val="none"/>
          <w:u w:val="single"/>
        </w:rPr>
        <w:t xml:space="preserve">    </w:t>
      </w:r>
      <w:r>
        <w:rPr>
          <w:rFonts w:hint="eastAsia" w:hAnsi="宋体" w:cs="宋体"/>
          <w:color w:val="auto"/>
          <w:sz w:val="21"/>
          <w:highlight w:val="none"/>
        </w:rPr>
        <w:t>分标报价为（大写）人民币</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元)，服务时间：</w:t>
      </w:r>
      <w:r>
        <w:rPr>
          <w:rFonts w:hint="eastAsia" w:hAnsi="宋体" w:cs="宋体"/>
          <w:color w:val="auto"/>
          <w:sz w:val="21"/>
          <w:highlight w:val="none"/>
          <w:u w:val="single"/>
        </w:rPr>
        <w:t xml:space="preserve">          </w:t>
      </w:r>
      <w:r>
        <w:rPr>
          <w:rFonts w:hint="eastAsia" w:hAnsi="宋体" w:cs="宋体"/>
          <w:color w:val="auto"/>
          <w:sz w:val="21"/>
          <w:highlight w:val="none"/>
        </w:rPr>
        <w:t>；</w:t>
      </w:r>
    </w:p>
    <w:p w14:paraId="66A5FA49">
      <w:pPr>
        <w:pStyle w:val="13"/>
        <w:spacing w:line="360" w:lineRule="auto"/>
        <w:ind w:firstLine="482"/>
        <w:rPr>
          <w:rFonts w:hAnsi="宋体" w:cs="宋体"/>
          <w:color w:val="auto"/>
          <w:sz w:val="21"/>
          <w:highlight w:val="none"/>
        </w:rPr>
      </w:pPr>
      <w:r>
        <w:rPr>
          <w:rFonts w:hint="eastAsia" w:hAnsi="宋体" w:cs="宋体"/>
          <w:color w:val="auto"/>
          <w:sz w:val="21"/>
          <w:highlight w:val="none"/>
          <w:u w:val="single"/>
        </w:rPr>
        <w:t xml:space="preserve">    </w:t>
      </w:r>
      <w:r>
        <w:rPr>
          <w:rFonts w:hint="eastAsia" w:hAnsi="宋体" w:cs="宋体"/>
          <w:color w:val="auto"/>
          <w:sz w:val="21"/>
          <w:highlight w:val="none"/>
        </w:rPr>
        <w:t>分标报价为（大写）人民币</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元)，服务时间：</w:t>
      </w:r>
      <w:r>
        <w:rPr>
          <w:rFonts w:hint="eastAsia" w:hAnsi="宋体" w:cs="宋体"/>
          <w:color w:val="auto"/>
          <w:sz w:val="21"/>
          <w:highlight w:val="none"/>
          <w:u w:val="single"/>
        </w:rPr>
        <w:t xml:space="preserve">          </w:t>
      </w:r>
      <w:r>
        <w:rPr>
          <w:rFonts w:hint="eastAsia" w:hAnsi="宋体" w:cs="宋体"/>
          <w:color w:val="auto"/>
          <w:sz w:val="21"/>
          <w:highlight w:val="none"/>
        </w:rPr>
        <w:t>；</w:t>
      </w:r>
    </w:p>
    <w:p w14:paraId="087FB893">
      <w:pPr>
        <w:pStyle w:val="13"/>
        <w:spacing w:line="360" w:lineRule="auto"/>
        <w:ind w:firstLine="482"/>
        <w:rPr>
          <w:rFonts w:hAnsi="宋体" w:cs="宋体"/>
          <w:color w:val="auto"/>
          <w:sz w:val="21"/>
          <w:highlight w:val="none"/>
        </w:rPr>
      </w:pPr>
      <w:r>
        <w:rPr>
          <w:rFonts w:hint="eastAsia" w:hAnsi="宋体" w:cs="宋体"/>
          <w:color w:val="auto"/>
          <w:sz w:val="21"/>
          <w:highlight w:val="none"/>
        </w:rPr>
        <w:t>......</w:t>
      </w:r>
    </w:p>
    <w:p w14:paraId="26D8865E">
      <w:pPr>
        <w:pStyle w:val="13"/>
        <w:spacing w:line="360" w:lineRule="auto"/>
        <w:ind w:firstLine="482"/>
        <w:rPr>
          <w:rFonts w:hAnsi="宋体" w:cs="宋体"/>
          <w:color w:val="auto"/>
          <w:sz w:val="21"/>
          <w:highlight w:val="none"/>
        </w:rPr>
      </w:pPr>
      <w:r>
        <w:rPr>
          <w:rFonts w:hint="eastAsia" w:hAnsi="宋体" w:cs="宋体"/>
          <w:color w:val="auto"/>
          <w:sz w:val="21"/>
          <w:highlight w:val="none"/>
        </w:rPr>
        <w:t>2、我方同意自本项目竞争性磋商采购文件采购公告规定的递交响应文件截止时间起遵循本响应函，并承诺在“第三章 供应商须知”规定的响应有效期内不修改、撤销响应文件。</w:t>
      </w:r>
    </w:p>
    <w:p w14:paraId="5BA78902">
      <w:pPr>
        <w:pStyle w:val="13"/>
        <w:spacing w:line="360" w:lineRule="auto"/>
        <w:ind w:firstLine="482"/>
        <w:rPr>
          <w:rFonts w:hAnsi="宋体" w:cs="宋体"/>
          <w:color w:val="auto"/>
          <w:sz w:val="21"/>
          <w:highlight w:val="none"/>
        </w:rPr>
      </w:pPr>
      <w:r>
        <w:rPr>
          <w:rFonts w:hint="eastAsia" w:hAnsi="宋体" w:cs="宋体"/>
          <w:color w:val="auto"/>
          <w:sz w:val="21"/>
          <w:highlight w:val="none"/>
        </w:rPr>
        <w:t>3、我方在此声明，所递交的响应文件及有关资料内容完整、真实和准确。</w:t>
      </w:r>
    </w:p>
    <w:p w14:paraId="453FE8CB">
      <w:pPr>
        <w:pStyle w:val="13"/>
        <w:spacing w:line="360" w:lineRule="auto"/>
        <w:ind w:firstLine="482"/>
        <w:rPr>
          <w:rFonts w:hAnsi="宋体" w:cs="宋体"/>
          <w:color w:val="auto"/>
          <w:sz w:val="21"/>
          <w:highlight w:val="none"/>
        </w:rPr>
      </w:pPr>
      <w:r>
        <w:rPr>
          <w:rFonts w:hint="eastAsia" w:hAnsi="宋体" w:cs="宋体"/>
          <w:color w:val="auto"/>
          <w:sz w:val="21"/>
          <w:highlight w:val="none"/>
        </w:rPr>
        <w:t>4、如本项目采购内容涉及须符合国家强制规定的，我方承诺我方本次竞标均符合国家有关强制规定。</w:t>
      </w:r>
    </w:p>
    <w:p w14:paraId="3FD29022">
      <w:pPr>
        <w:pStyle w:val="13"/>
        <w:spacing w:line="360" w:lineRule="auto"/>
        <w:ind w:firstLine="482"/>
        <w:rPr>
          <w:rFonts w:hAnsi="宋体" w:cs="宋体"/>
          <w:color w:val="auto"/>
          <w:sz w:val="21"/>
          <w:highlight w:val="none"/>
        </w:rPr>
      </w:pPr>
      <w:r>
        <w:rPr>
          <w:rFonts w:hint="eastAsia" w:hAnsi="宋体" w:cs="宋体"/>
          <w:color w:val="auto"/>
          <w:sz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BF040C5">
      <w:pPr>
        <w:pStyle w:val="13"/>
        <w:spacing w:line="360" w:lineRule="auto"/>
        <w:ind w:firstLine="482"/>
        <w:rPr>
          <w:rFonts w:hAnsi="宋体" w:cs="宋体"/>
          <w:color w:val="auto"/>
          <w:sz w:val="21"/>
          <w:highlight w:val="none"/>
        </w:rPr>
      </w:pPr>
      <w:r>
        <w:rPr>
          <w:rFonts w:hint="eastAsia" w:hAnsi="宋体" w:cs="宋体"/>
          <w:color w:val="auto"/>
          <w:sz w:val="21"/>
          <w:highlight w:val="none"/>
        </w:rPr>
        <w:t>6、我方已详细审核竞争性磋商采购文件，我方知道必须放弃提出含糊不清或误解问题的权利。</w:t>
      </w:r>
    </w:p>
    <w:p w14:paraId="1AF185EF">
      <w:pPr>
        <w:pStyle w:val="13"/>
        <w:spacing w:line="360" w:lineRule="auto"/>
        <w:ind w:firstLine="482"/>
        <w:rPr>
          <w:rFonts w:hAnsi="宋体" w:cs="宋体"/>
          <w:color w:val="auto"/>
          <w:sz w:val="21"/>
          <w:highlight w:val="none"/>
        </w:rPr>
      </w:pPr>
      <w:r>
        <w:rPr>
          <w:rFonts w:hint="eastAsia" w:hAnsi="宋体" w:cs="宋体"/>
          <w:color w:val="auto"/>
          <w:sz w:val="21"/>
          <w:highlight w:val="none"/>
        </w:rPr>
        <w:t>7、我方承诺满足竞争性磋商采购文件第六章“合同文本”的条款，承担完成合同的责任和义务。</w:t>
      </w:r>
    </w:p>
    <w:p w14:paraId="3EABD66D">
      <w:pPr>
        <w:pStyle w:val="13"/>
        <w:spacing w:line="360" w:lineRule="auto"/>
        <w:ind w:firstLine="482"/>
        <w:rPr>
          <w:rFonts w:hAnsi="宋体" w:cs="宋体"/>
          <w:color w:val="auto"/>
          <w:sz w:val="21"/>
          <w:highlight w:val="none"/>
        </w:rPr>
      </w:pPr>
      <w:r>
        <w:rPr>
          <w:rFonts w:hint="eastAsia" w:hAnsi="宋体" w:cs="宋体"/>
          <w:color w:val="auto"/>
          <w:sz w:val="21"/>
          <w:highlight w:val="none"/>
        </w:rPr>
        <w:t>8、我方同意应贵方要求提供与本竞标有关的任何数据或资料。若贵方需要，我方愿意提供我方作出的一切承诺的证明材料。</w:t>
      </w:r>
    </w:p>
    <w:p w14:paraId="614DDAB4">
      <w:pPr>
        <w:pStyle w:val="13"/>
        <w:spacing w:line="360" w:lineRule="auto"/>
        <w:ind w:firstLine="482"/>
        <w:rPr>
          <w:rFonts w:hAnsi="宋体" w:cs="宋体"/>
          <w:color w:val="auto"/>
          <w:sz w:val="21"/>
          <w:highlight w:val="none"/>
        </w:rPr>
      </w:pPr>
      <w:r>
        <w:rPr>
          <w:rFonts w:hint="eastAsia" w:hAnsi="宋体" w:cs="宋体"/>
          <w:color w:val="auto"/>
          <w:sz w:val="21"/>
          <w:highlight w:val="none"/>
        </w:rPr>
        <w:t>9、我方完全理解贵方不一定接受响应报价最低的竞标人为成交供应商的行为。</w:t>
      </w:r>
    </w:p>
    <w:p w14:paraId="02CC13B2">
      <w:pPr>
        <w:pStyle w:val="13"/>
        <w:spacing w:line="360" w:lineRule="auto"/>
        <w:ind w:firstLine="482"/>
        <w:rPr>
          <w:rFonts w:hAnsi="宋体" w:cs="宋体"/>
          <w:color w:val="auto"/>
          <w:sz w:val="21"/>
          <w:highlight w:val="none"/>
        </w:rPr>
      </w:pPr>
      <w:r>
        <w:rPr>
          <w:rFonts w:hint="eastAsia" w:hAnsi="宋体" w:cs="宋体"/>
          <w:color w:val="auto"/>
          <w:sz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A1C4125">
      <w:pPr>
        <w:pStyle w:val="13"/>
        <w:numPr>
          <w:ilvl w:val="0"/>
          <w:numId w:val="3"/>
        </w:numPr>
        <w:tabs>
          <w:tab w:val="left" w:pos="945"/>
        </w:tabs>
        <w:spacing w:line="360" w:lineRule="auto"/>
        <w:rPr>
          <w:rFonts w:hAnsi="宋体" w:cs="宋体"/>
          <w:color w:val="auto"/>
          <w:sz w:val="21"/>
          <w:highlight w:val="none"/>
        </w:rPr>
      </w:pPr>
      <w:r>
        <w:rPr>
          <w:rFonts w:hint="eastAsia" w:hAnsi="宋体" w:cs="宋体"/>
          <w:color w:val="auto"/>
          <w:sz w:val="21"/>
          <w:highlight w:val="none"/>
        </w:rPr>
        <w:t>提供虚假材料谋取中标、成交的；</w:t>
      </w:r>
    </w:p>
    <w:p w14:paraId="58FC0C19">
      <w:pPr>
        <w:pStyle w:val="13"/>
        <w:numPr>
          <w:ilvl w:val="0"/>
          <w:numId w:val="3"/>
        </w:numPr>
        <w:tabs>
          <w:tab w:val="left" w:pos="945"/>
        </w:tabs>
        <w:spacing w:line="360" w:lineRule="auto"/>
        <w:rPr>
          <w:rFonts w:hAnsi="宋体" w:cs="宋体"/>
          <w:color w:val="auto"/>
          <w:sz w:val="21"/>
          <w:highlight w:val="none"/>
        </w:rPr>
      </w:pPr>
      <w:r>
        <w:rPr>
          <w:rFonts w:hint="eastAsia" w:hAnsi="宋体" w:cs="宋体"/>
          <w:color w:val="auto"/>
          <w:sz w:val="21"/>
          <w:highlight w:val="none"/>
        </w:rPr>
        <w:t>采取不正当手段诋毁、排挤其他供应商的；</w:t>
      </w:r>
    </w:p>
    <w:p w14:paraId="5868FBE3">
      <w:pPr>
        <w:pStyle w:val="13"/>
        <w:numPr>
          <w:ilvl w:val="0"/>
          <w:numId w:val="3"/>
        </w:numPr>
        <w:tabs>
          <w:tab w:val="left" w:pos="945"/>
        </w:tabs>
        <w:spacing w:line="360" w:lineRule="auto"/>
        <w:rPr>
          <w:rFonts w:hAnsi="宋体" w:cs="宋体"/>
          <w:color w:val="auto"/>
          <w:sz w:val="21"/>
          <w:highlight w:val="none"/>
        </w:rPr>
      </w:pPr>
      <w:r>
        <w:rPr>
          <w:rFonts w:hint="eastAsia" w:hAnsi="宋体" w:cs="宋体"/>
          <w:color w:val="auto"/>
          <w:sz w:val="21"/>
          <w:highlight w:val="none"/>
        </w:rPr>
        <w:t>与采购人、其他供应商或者采购代理机构恶意串通的；</w:t>
      </w:r>
    </w:p>
    <w:p w14:paraId="4E942761">
      <w:pPr>
        <w:pStyle w:val="13"/>
        <w:numPr>
          <w:ilvl w:val="0"/>
          <w:numId w:val="3"/>
        </w:numPr>
        <w:tabs>
          <w:tab w:val="left" w:pos="945"/>
        </w:tabs>
        <w:spacing w:line="360" w:lineRule="auto"/>
        <w:rPr>
          <w:rFonts w:hAnsi="宋体" w:cs="宋体"/>
          <w:color w:val="auto"/>
          <w:sz w:val="21"/>
          <w:highlight w:val="none"/>
        </w:rPr>
      </w:pPr>
      <w:r>
        <w:rPr>
          <w:rFonts w:hint="eastAsia" w:hAnsi="宋体" w:cs="宋体"/>
          <w:color w:val="auto"/>
          <w:sz w:val="21"/>
          <w:highlight w:val="none"/>
        </w:rPr>
        <w:t>向采购人、采购代理机构行贿或者提供其他不正当利益的；</w:t>
      </w:r>
    </w:p>
    <w:p w14:paraId="24B78E01">
      <w:pPr>
        <w:pStyle w:val="13"/>
        <w:numPr>
          <w:ilvl w:val="0"/>
          <w:numId w:val="3"/>
        </w:numPr>
        <w:tabs>
          <w:tab w:val="left" w:pos="945"/>
        </w:tabs>
        <w:spacing w:line="360" w:lineRule="auto"/>
        <w:rPr>
          <w:rFonts w:hAnsi="宋体" w:cs="宋体"/>
          <w:color w:val="auto"/>
          <w:sz w:val="21"/>
          <w:highlight w:val="none"/>
        </w:rPr>
      </w:pPr>
      <w:r>
        <w:rPr>
          <w:rFonts w:hint="eastAsia" w:hAnsi="宋体" w:cs="宋体"/>
          <w:color w:val="auto"/>
          <w:sz w:val="21"/>
          <w:highlight w:val="none"/>
        </w:rPr>
        <w:t>在采购过程中与采购人进行协商谈判的；</w:t>
      </w:r>
    </w:p>
    <w:p w14:paraId="30CF8711">
      <w:pPr>
        <w:pStyle w:val="13"/>
        <w:numPr>
          <w:ilvl w:val="0"/>
          <w:numId w:val="3"/>
        </w:numPr>
        <w:tabs>
          <w:tab w:val="left" w:pos="945"/>
        </w:tabs>
        <w:spacing w:line="360" w:lineRule="auto"/>
        <w:rPr>
          <w:rFonts w:hAnsi="宋体" w:cs="宋体"/>
          <w:color w:val="auto"/>
          <w:sz w:val="21"/>
          <w:highlight w:val="none"/>
        </w:rPr>
      </w:pPr>
      <w:r>
        <w:rPr>
          <w:rFonts w:hint="eastAsia" w:hAnsi="宋体" w:cs="宋体"/>
          <w:color w:val="auto"/>
          <w:sz w:val="21"/>
          <w:highlight w:val="none"/>
        </w:rPr>
        <w:t>拒绝有关部门监督检查或提供虚假情况的。</w:t>
      </w:r>
    </w:p>
    <w:p w14:paraId="247D74B0">
      <w:pPr>
        <w:pStyle w:val="13"/>
        <w:spacing w:line="360" w:lineRule="auto"/>
        <w:ind w:firstLine="420"/>
        <w:rPr>
          <w:rFonts w:hAnsi="宋体" w:cs="宋体"/>
          <w:color w:val="auto"/>
          <w:sz w:val="21"/>
          <w:highlight w:val="none"/>
        </w:rPr>
      </w:pPr>
      <w:r>
        <w:rPr>
          <w:rFonts w:hint="eastAsia" w:hAnsi="宋体" w:cs="宋体"/>
          <w:color w:val="auto"/>
          <w:sz w:val="21"/>
          <w:highlight w:val="none"/>
        </w:rPr>
        <w:t>11.与本磋商有关的一切正式往来信函请寄：</w:t>
      </w:r>
      <w:r>
        <w:rPr>
          <w:rFonts w:hint="eastAsia" w:hAnsi="宋体" w:cs="宋体"/>
          <w:color w:val="auto"/>
          <w:sz w:val="21"/>
          <w:highlight w:val="none"/>
          <w:u w:val="single"/>
        </w:rPr>
        <w:t xml:space="preserve"> </w:t>
      </w:r>
    </w:p>
    <w:p w14:paraId="7BF251C9">
      <w:pPr>
        <w:pStyle w:val="13"/>
        <w:spacing w:line="360" w:lineRule="auto"/>
        <w:ind w:firstLine="420"/>
        <w:rPr>
          <w:rFonts w:hAnsi="宋体" w:cs="宋体"/>
          <w:color w:val="auto"/>
          <w:sz w:val="21"/>
          <w:highlight w:val="none"/>
        </w:rPr>
      </w:pPr>
      <w:r>
        <w:rPr>
          <w:rFonts w:hint="eastAsia" w:hAnsi="宋体" w:cs="宋体"/>
          <w:color w:val="auto"/>
          <w:sz w:val="21"/>
          <w:highlight w:val="none"/>
        </w:rPr>
        <w:t>地址：</w:t>
      </w:r>
      <w:r>
        <w:rPr>
          <w:rFonts w:hint="eastAsia" w:hAnsi="宋体" w:cs="宋体"/>
          <w:color w:val="auto"/>
          <w:sz w:val="21"/>
          <w:highlight w:val="none"/>
          <w:u w:val="single"/>
        </w:rPr>
        <w:t xml:space="preserve">                                                        </w:t>
      </w:r>
      <w:r>
        <w:rPr>
          <w:rFonts w:hint="eastAsia" w:hAnsi="宋体" w:cs="宋体"/>
          <w:color w:val="auto"/>
          <w:sz w:val="21"/>
          <w:highlight w:val="none"/>
        </w:rPr>
        <w:t xml:space="preserve"> </w:t>
      </w:r>
    </w:p>
    <w:p w14:paraId="1A3881A9">
      <w:pPr>
        <w:pStyle w:val="13"/>
        <w:spacing w:line="360" w:lineRule="auto"/>
        <w:ind w:firstLine="420"/>
        <w:rPr>
          <w:rFonts w:hAnsi="宋体" w:cs="宋体"/>
          <w:color w:val="auto"/>
          <w:sz w:val="21"/>
          <w:highlight w:val="none"/>
          <w:u w:val="single"/>
        </w:rPr>
      </w:pPr>
      <w:r>
        <w:rPr>
          <w:rFonts w:hint="eastAsia" w:hAnsi="宋体" w:cs="宋体"/>
          <w:color w:val="auto"/>
          <w:sz w:val="21"/>
          <w:highlight w:val="none"/>
        </w:rPr>
        <w:t>电话：</w:t>
      </w:r>
      <w:r>
        <w:rPr>
          <w:rFonts w:hint="eastAsia" w:hAnsi="宋体" w:cs="宋体"/>
          <w:color w:val="auto"/>
          <w:sz w:val="21"/>
          <w:highlight w:val="none"/>
          <w:u w:val="single"/>
        </w:rPr>
        <w:t xml:space="preserve">                                      　　　　　　　　　</w:t>
      </w:r>
    </w:p>
    <w:p w14:paraId="04D2EAC5">
      <w:pPr>
        <w:pStyle w:val="13"/>
        <w:spacing w:line="360" w:lineRule="auto"/>
        <w:ind w:firstLine="420"/>
        <w:rPr>
          <w:rFonts w:hAnsi="宋体" w:cs="宋体"/>
          <w:color w:val="auto"/>
          <w:sz w:val="21"/>
          <w:highlight w:val="none"/>
        </w:rPr>
      </w:pPr>
      <w:r>
        <w:rPr>
          <w:rFonts w:hint="eastAsia" w:hAnsi="宋体" w:cs="宋体"/>
          <w:color w:val="auto"/>
          <w:sz w:val="21"/>
          <w:highlight w:val="none"/>
        </w:rPr>
        <w:t>传真：</w:t>
      </w:r>
      <w:r>
        <w:rPr>
          <w:rFonts w:hint="eastAsia" w:hAnsi="宋体" w:cs="宋体"/>
          <w:color w:val="auto"/>
          <w:sz w:val="21"/>
          <w:highlight w:val="none"/>
          <w:u w:val="single"/>
        </w:rPr>
        <w:t>　　　　　　　　　　　　　　　　　　　　　　　　　　　　</w:t>
      </w:r>
    </w:p>
    <w:p w14:paraId="2A8527CA">
      <w:pPr>
        <w:pStyle w:val="13"/>
        <w:spacing w:line="360" w:lineRule="auto"/>
        <w:ind w:firstLine="420"/>
        <w:rPr>
          <w:rFonts w:hAnsi="宋体" w:cs="宋体"/>
          <w:color w:val="auto"/>
          <w:sz w:val="21"/>
          <w:highlight w:val="none"/>
          <w:u w:val="single"/>
        </w:rPr>
      </w:pPr>
      <w:r>
        <w:rPr>
          <w:rFonts w:hint="eastAsia" w:hAnsi="宋体" w:cs="宋体"/>
          <w:color w:val="auto"/>
          <w:sz w:val="21"/>
          <w:highlight w:val="none"/>
        </w:rPr>
        <w:t>邮政编码：</w:t>
      </w:r>
      <w:r>
        <w:rPr>
          <w:rFonts w:hint="eastAsia" w:hAnsi="宋体" w:cs="宋体"/>
          <w:color w:val="auto"/>
          <w:sz w:val="21"/>
          <w:highlight w:val="none"/>
          <w:u w:val="single"/>
        </w:rPr>
        <w:t xml:space="preserve">                                                    </w:t>
      </w:r>
    </w:p>
    <w:p w14:paraId="515427E7">
      <w:pPr>
        <w:pStyle w:val="13"/>
        <w:spacing w:line="360" w:lineRule="auto"/>
        <w:ind w:firstLine="420"/>
        <w:rPr>
          <w:rFonts w:hAnsi="宋体" w:cs="宋体"/>
          <w:color w:val="auto"/>
          <w:sz w:val="21"/>
          <w:highlight w:val="none"/>
          <w:u w:val="single"/>
        </w:rPr>
      </w:pPr>
      <w:r>
        <w:rPr>
          <w:rFonts w:hint="eastAsia" w:hAnsi="宋体" w:cs="宋体"/>
          <w:color w:val="auto"/>
          <w:sz w:val="21"/>
          <w:highlight w:val="none"/>
        </w:rPr>
        <w:t>开户名称：</w:t>
      </w:r>
      <w:r>
        <w:rPr>
          <w:rFonts w:hint="eastAsia" w:hAnsi="宋体" w:cs="宋体"/>
          <w:color w:val="auto"/>
          <w:sz w:val="21"/>
          <w:highlight w:val="none"/>
          <w:u w:val="single"/>
        </w:rPr>
        <w:t xml:space="preserve">                                                    </w:t>
      </w:r>
    </w:p>
    <w:p w14:paraId="248BB99D">
      <w:pPr>
        <w:pStyle w:val="13"/>
        <w:spacing w:line="360" w:lineRule="auto"/>
        <w:ind w:firstLine="420"/>
        <w:rPr>
          <w:rFonts w:hAnsi="宋体" w:cs="宋体"/>
          <w:color w:val="auto"/>
          <w:sz w:val="21"/>
          <w:highlight w:val="none"/>
          <w:u w:val="single"/>
        </w:rPr>
      </w:pPr>
      <w:r>
        <w:rPr>
          <w:rFonts w:hint="eastAsia" w:hAnsi="宋体" w:cs="宋体"/>
          <w:color w:val="auto"/>
          <w:sz w:val="21"/>
          <w:highlight w:val="none"/>
        </w:rPr>
        <w:t>开户银行：</w:t>
      </w:r>
      <w:r>
        <w:rPr>
          <w:rFonts w:hint="eastAsia" w:hAnsi="宋体" w:cs="宋体"/>
          <w:color w:val="auto"/>
          <w:sz w:val="21"/>
          <w:highlight w:val="none"/>
          <w:u w:val="single"/>
        </w:rPr>
        <w:t xml:space="preserve">                                                    </w:t>
      </w:r>
    </w:p>
    <w:p w14:paraId="1F5C76B5">
      <w:pPr>
        <w:pStyle w:val="13"/>
        <w:spacing w:line="360" w:lineRule="auto"/>
        <w:ind w:firstLine="420"/>
        <w:rPr>
          <w:rFonts w:hAnsi="宋体" w:cs="宋体"/>
          <w:color w:val="auto"/>
          <w:sz w:val="21"/>
          <w:highlight w:val="none"/>
          <w:u w:val="single"/>
        </w:rPr>
      </w:pPr>
      <w:r>
        <w:rPr>
          <w:rFonts w:hint="eastAsia" w:hAnsi="宋体" w:cs="宋体"/>
          <w:color w:val="auto"/>
          <w:sz w:val="21"/>
          <w:highlight w:val="none"/>
        </w:rPr>
        <w:t>银行账号：</w:t>
      </w:r>
      <w:r>
        <w:rPr>
          <w:rFonts w:hint="eastAsia" w:hAnsi="宋体" w:cs="宋体"/>
          <w:color w:val="auto"/>
          <w:sz w:val="21"/>
          <w:highlight w:val="none"/>
          <w:u w:val="single"/>
        </w:rPr>
        <w:t xml:space="preserve">                                                    </w:t>
      </w:r>
    </w:p>
    <w:p w14:paraId="3942B9D9">
      <w:pPr>
        <w:pStyle w:val="11"/>
        <w:tabs>
          <w:tab w:val="left" w:pos="939"/>
        </w:tabs>
        <w:spacing w:line="360" w:lineRule="auto"/>
        <w:ind w:left="141" w:leftChars="67" w:firstLine="315" w:firstLineChars="150"/>
        <w:rPr>
          <w:rFonts w:ascii="宋体" w:hAnsi="宋体" w:cs="宋体"/>
          <w:color w:val="auto"/>
          <w:szCs w:val="21"/>
          <w:highlight w:val="none"/>
        </w:rPr>
      </w:pPr>
      <w:r>
        <w:rPr>
          <w:rFonts w:hint="eastAsia" w:ascii="宋体" w:hAnsi="宋体" w:cs="宋体"/>
          <w:color w:val="auto"/>
          <w:szCs w:val="21"/>
          <w:highlight w:val="none"/>
        </w:rPr>
        <w:t>特此承诺。</w:t>
      </w:r>
    </w:p>
    <w:p w14:paraId="4FE0873B">
      <w:pPr>
        <w:spacing w:line="360" w:lineRule="auto"/>
        <w:jc w:val="left"/>
        <w:rPr>
          <w:rFonts w:ascii="宋体" w:hAnsi="宋体" w:cs="宋体"/>
          <w:color w:val="auto"/>
          <w:szCs w:val="21"/>
          <w:highlight w:val="none"/>
        </w:rPr>
      </w:pPr>
    </w:p>
    <w:p w14:paraId="73B0D49F">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1D9D112">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C367C5F">
      <w:pPr>
        <w:widowControl/>
        <w:spacing w:line="360" w:lineRule="auto"/>
        <w:jc w:val="left"/>
        <w:rPr>
          <w:rFonts w:ascii="宋体" w:hAnsi="宋体" w:cs="宋体"/>
          <w:color w:val="auto"/>
          <w:kern w:val="0"/>
          <w:sz w:val="24"/>
          <w:highlight w:val="none"/>
          <w:lang w:val="zh-CN"/>
        </w:rPr>
        <w:sectPr>
          <w:pgSz w:w="11910" w:h="16840"/>
          <w:pgMar w:top="1340" w:right="1500" w:bottom="280" w:left="1680" w:header="720" w:footer="720" w:gutter="0"/>
          <w:cols w:space="720" w:num="1"/>
        </w:sectPr>
      </w:pPr>
    </w:p>
    <w:p w14:paraId="514E4ABD">
      <w:pPr>
        <w:autoSpaceDE w:val="0"/>
        <w:autoSpaceDN w:val="0"/>
        <w:spacing w:line="360" w:lineRule="auto"/>
        <w:ind w:firstLine="6480" w:firstLineChars="2700"/>
        <w:rPr>
          <w:rFonts w:ascii="宋体" w:hAnsi="宋体" w:cs="宋体"/>
          <w:color w:val="auto"/>
          <w:kern w:val="0"/>
          <w:sz w:val="24"/>
          <w:highlight w:val="none"/>
          <w:lang w:val="zh-CN"/>
        </w:rPr>
      </w:pPr>
    </w:p>
    <w:p w14:paraId="439602CF">
      <w:pPr>
        <w:spacing w:line="520" w:lineRule="exact"/>
        <w:ind w:firstLine="643" w:firstLineChars="200"/>
        <w:jc w:val="left"/>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6CF6AA58">
      <w:pPr>
        <w:snapToGrid w:val="0"/>
        <w:spacing w:before="50" w:after="50" w:line="360" w:lineRule="auto"/>
        <w:jc w:val="center"/>
        <w:rPr>
          <w:rFonts w:ascii="宋体" w:hAnsi="宋体" w:cs="宋体"/>
          <w:b/>
          <w:bCs/>
          <w:color w:val="auto"/>
          <w:sz w:val="40"/>
          <w:szCs w:val="40"/>
          <w:highlight w:val="none"/>
        </w:rPr>
      </w:pPr>
      <w:r>
        <w:rPr>
          <w:rFonts w:hint="eastAsia" w:ascii="宋体" w:hAnsi="宋体" w:cs="宋体"/>
          <w:b/>
          <w:bCs/>
          <w:color w:val="auto"/>
          <w:sz w:val="40"/>
          <w:szCs w:val="40"/>
          <w:highlight w:val="none"/>
        </w:rPr>
        <w:t>响应报价表</w:t>
      </w:r>
    </w:p>
    <w:p w14:paraId="4DF1E86E">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8" w:name="PO_3000001868_PM002_11"/>
      <w:r>
        <w:rPr>
          <w:rFonts w:hint="eastAsia" w:ascii="宋体" w:hAnsi="宋体" w:cs="宋体"/>
          <w:color w:val="auto"/>
          <w:sz w:val="24"/>
          <w:highlight w:val="none"/>
          <w:u w:val="single"/>
        </w:rPr>
        <w:t>[项目名称]</w:t>
      </w:r>
      <w:bookmarkEnd w:id="98"/>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99" w:name="PO_3000001868_PM001_11"/>
      <w:r>
        <w:rPr>
          <w:rFonts w:hint="eastAsia" w:ascii="宋体" w:hAnsi="宋体" w:cs="宋体"/>
          <w:color w:val="auto"/>
          <w:sz w:val="24"/>
          <w:highlight w:val="none"/>
          <w:u w:val="single"/>
        </w:rPr>
        <w:t>[项目编号]</w:t>
      </w:r>
      <w:bookmarkEnd w:id="99"/>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46EA48B">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2"/>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60"/>
        <w:gridCol w:w="1516"/>
        <w:gridCol w:w="957"/>
        <w:gridCol w:w="957"/>
      </w:tblGrid>
      <w:tr w14:paraId="0290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3AB4782">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4CE305FD">
            <w:pPr>
              <w:rPr>
                <w:rFonts w:ascii="宋体" w:hAnsi="宋体" w:cs="宋体"/>
                <w:color w:val="auto"/>
                <w:szCs w:val="22"/>
                <w:highlight w:val="none"/>
              </w:rPr>
            </w:pPr>
            <w:r>
              <w:rPr>
                <w:rFonts w:hint="eastAsia" w:ascii="宋体" w:hAnsi="宋体" w:cs="宋体"/>
                <w:color w:val="auto"/>
                <w:szCs w:val="22"/>
                <w:highlight w:val="none"/>
              </w:rPr>
              <w:t>服务名称</w:t>
            </w:r>
          </w:p>
        </w:tc>
        <w:tc>
          <w:tcPr>
            <w:tcW w:w="2063" w:type="dxa"/>
            <w:tcBorders>
              <w:top w:val="single" w:color="auto" w:sz="4" w:space="0"/>
              <w:left w:val="single" w:color="auto" w:sz="4" w:space="0"/>
              <w:bottom w:val="single" w:color="auto" w:sz="4" w:space="0"/>
              <w:right w:val="single" w:color="auto" w:sz="4" w:space="0"/>
            </w:tcBorders>
            <w:vAlign w:val="center"/>
          </w:tcPr>
          <w:p w14:paraId="3C69AADB">
            <w:pPr>
              <w:jc w:val="center"/>
              <w:rPr>
                <w:rFonts w:ascii="宋体" w:hAnsi="宋体" w:cs="宋体"/>
                <w:color w:val="auto"/>
                <w:szCs w:val="22"/>
                <w:highlight w:val="none"/>
              </w:rPr>
            </w:pPr>
            <w:r>
              <w:rPr>
                <w:rFonts w:hint="eastAsia" w:ascii="宋体" w:hAnsi="宋体" w:cs="宋体"/>
                <w:color w:val="auto"/>
                <w:szCs w:val="22"/>
                <w:highlight w:val="none"/>
              </w:rPr>
              <w:t>具体服务内容</w:t>
            </w:r>
          </w:p>
        </w:tc>
        <w:tc>
          <w:tcPr>
            <w:tcW w:w="1080" w:type="dxa"/>
            <w:tcBorders>
              <w:top w:val="single" w:color="auto" w:sz="4" w:space="0"/>
              <w:left w:val="single" w:color="auto" w:sz="4" w:space="0"/>
              <w:bottom w:val="single" w:color="auto" w:sz="4" w:space="0"/>
              <w:right w:val="single" w:color="auto" w:sz="4" w:space="0"/>
            </w:tcBorders>
            <w:vAlign w:val="center"/>
          </w:tcPr>
          <w:p w14:paraId="3CCC5545">
            <w:pPr>
              <w:jc w:val="center"/>
              <w:rPr>
                <w:rFonts w:ascii="宋体" w:hAnsi="宋体" w:cs="宋体"/>
                <w:color w:val="auto"/>
                <w:szCs w:val="22"/>
                <w:highlight w:val="none"/>
              </w:rPr>
            </w:pPr>
            <w:r>
              <w:rPr>
                <w:rFonts w:hint="eastAsia" w:ascii="宋体" w:hAnsi="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05F01D60">
            <w:pPr>
              <w:jc w:val="center"/>
              <w:rPr>
                <w:rFonts w:ascii="宋体" w:hAnsi="宋体" w:cs="宋体"/>
                <w:color w:val="auto"/>
                <w:szCs w:val="22"/>
                <w:highlight w:val="none"/>
              </w:rPr>
            </w:pPr>
            <w:r>
              <w:rPr>
                <w:rFonts w:hint="eastAsia" w:ascii="宋体" w:hAnsi="宋体" w:cs="宋体"/>
                <w:color w:val="auto"/>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67A38F2A">
            <w:pPr>
              <w:jc w:val="center"/>
              <w:rPr>
                <w:rFonts w:ascii="宋体" w:hAnsi="宋体" w:cs="宋体"/>
                <w:color w:val="auto"/>
                <w:szCs w:val="22"/>
                <w:highlight w:val="none"/>
              </w:rPr>
            </w:pPr>
            <w:r>
              <w:rPr>
                <w:rFonts w:hint="eastAsia" w:ascii="宋体" w:hAnsi="宋体" w:cs="宋体"/>
                <w:color w:val="auto"/>
                <w:szCs w:val="22"/>
                <w:highlight w:val="none"/>
              </w:rPr>
              <w:t>单项合价（元）</w:t>
            </w:r>
          </w:p>
          <w:p w14:paraId="08B82D4E">
            <w:pPr>
              <w:jc w:val="center"/>
              <w:rPr>
                <w:rFonts w:ascii="宋体" w:hAnsi="宋体" w:cs="宋体"/>
                <w:color w:val="auto"/>
                <w:szCs w:val="22"/>
                <w:highlight w:val="none"/>
              </w:rPr>
            </w:pPr>
            <w:r>
              <w:rPr>
                <w:rFonts w:hint="eastAsia" w:ascii="宋体" w:hAnsi="宋体" w:cs="宋体"/>
                <w:color w:val="auto"/>
                <w:szCs w:val="22"/>
                <w:highlight w:val="none"/>
              </w:rPr>
              <w:t>③＝①×②</w:t>
            </w:r>
          </w:p>
        </w:tc>
        <w:tc>
          <w:tcPr>
            <w:tcW w:w="957" w:type="dxa"/>
            <w:tcBorders>
              <w:top w:val="single" w:color="auto" w:sz="4" w:space="0"/>
              <w:left w:val="single" w:color="auto" w:sz="4" w:space="0"/>
              <w:bottom w:val="single" w:color="auto" w:sz="4" w:space="0"/>
              <w:right w:val="single" w:color="auto" w:sz="4" w:space="0"/>
            </w:tcBorders>
          </w:tcPr>
          <w:p w14:paraId="1CAEC428">
            <w:pPr>
              <w:spacing w:line="360" w:lineRule="auto"/>
              <w:jc w:val="center"/>
              <w:rPr>
                <w:rFonts w:ascii="宋体" w:hAnsi="宋体" w:cs="宋体"/>
                <w:color w:val="auto"/>
                <w:szCs w:val="22"/>
                <w:highlight w:val="none"/>
              </w:rPr>
            </w:pPr>
            <w:r>
              <w:rPr>
                <w:rFonts w:hint="eastAsia" w:ascii="宋体" w:hAnsi="宋体" w:cs="宋体"/>
                <w:color w:val="auto"/>
                <w:szCs w:val="21"/>
                <w:highlight w:val="none"/>
              </w:rPr>
              <w:t>服务时间</w:t>
            </w:r>
          </w:p>
        </w:tc>
        <w:tc>
          <w:tcPr>
            <w:tcW w:w="957" w:type="dxa"/>
            <w:tcBorders>
              <w:top w:val="single" w:color="auto" w:sz="4" w:space="0"/>
              <w:left w:val="single" w:color="auto" w:sz="4" w:space="0"/>
              <w:bottom w:val="single" w:color="auto" w:sz="4" w:space="0"/>
              <w:right w:val="single" w:color="auto" w:sz="4" w:space="0"/>
            </w:tcBorders>
            <w:vAlign w:val="center"/>
          </w:tcPr>
          <w:p w14:paraId="77A7FC8F">
            <w:pPr>
              <w:rPr>
                <w:rFonts w:ascii="宋体" w:hAnsi="宋体" w:cs="宋体"/>
                <w:color w:val="auto"/>
                <w:szCs w:val="22"/>
                <w:highlight w:val="none"/>
              </w:rPr>
            </w:pPr>
            <w:r>
              <w:rPr>
                <w:rFonts w:hint="eastAsia" w:ascii="宋体" w:hAnsi="宋体" w:cs="宋体"/>
                <w:color w:val="auto"/>
                <w:szCs w:val="22"/>
                <w:highlight w:val="none"/>
              </w:rPr>
              <w:t>备注</w:t>
            </w:r>
          </w:p>
        </w:tc>
      </w:tr>
      <w:tr w14:paraId="54B3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BC01F9D">
            <w:pPr>
              <w:rPr>
                <w:rFonts w:ascii="宋体" w:hAnsi="宋体" w:cs="宋体"/>
                <w:color w:val="auto"/>
                <w:szCs w:val="22"/>
                <w:highlight w:val="none"/>
              </w:rPr>
            </w:pPr>
            <w:r>
              <w:rPr>
                <w:rFonts w:hint="eastAsia" w:ascii="宋体" w:hAnsi="宋体" w:cs="宋体"/>
                <w:color w:val="auto"/>
                <w:szCs w:val="22"/>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14:paraId="6489768B">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08959F49">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F0C742E">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BD1FF8C">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2457AFF">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4E8C5A02">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965E29A">
            <w:pPr>
              <w:rPr>
                <w:rFonts w:ascii="宋体" w:hAnsi="宋体" w:cs="宋体"/>
                <w:color w:val="auto"/>
                <w:szCs w:val="22"/>
                <w:highlight w:val="none"/>
              </w:rPr>
            </w:pPr>
          </w:p>
        </w:tc>
      </w:tr>
      <w:tr w14:paraId="0F692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9B91111">
            <w:pPr>
              <w:rPr>
                <w:rFonts w:ascii="宋体" w:hAnsi="宋体" w:cs="宋体"/>
                <w:color w:val="auto"/>
                <w:szCs w:val="22"/>
                <w:highlight w:val="none"/>
              </w:rPr>
            </w:pPr>
            <w:r>
              <w:rPr>
                <w:rFonts w:hint="eastAsia" w:ascii="宋体" w:hAnsi="宋体" w:cs="宋体"/>
                <w:color w:val="auto"/>
                <w:szCs w:val="22"/>
                <w:highlight w:val="none"/>
              </w:rPr>
              <w:t>2</w:t>
            </w:r>
          </w:p>
        </w:tc>
        <w:tc>
          <w:tcPr>
            <w:tcW w:w="1259" w:type="dxa"/>
            <w:tcBorders>
              <w:top w:val="single" w:color="auto" w:sz="4" w:space="0"/>
              <w:left w:val="single" w:color="auto" w:sz="4" w:space="0"/>
              <w:bottom w:val="single" w:color="auto" w:sz="4" w:space="0"/>
              <w:right w:val="single" w:color="auto" w:sz="4" w:space="0"/>
            </w:tcBorders>
            <w:vAlign w:val="center"/>
          </w:tcPr>
          <w:p w14:paraId="4BD0B99A">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216D2FAD">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4CAB472">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F7966E3">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0F6CD47B">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5D202722">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58A22E3">
            <w:pPr>
              <w:rPr>
                <w:rFonts w:ascii="宋体" w:hAnsi="宋体" w:cs="宋体"/>
                <w:color w:val="auto"/>
                <w:szCs w:val="22"/>
                <w:highlight w:val="none"/>
              </w:rPr>
            </w:pPr>
          </w:p>
        </w:tc>
      </w:tr>
      <w:tr w14:paraId="6B553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0491509">
            <w:pPr>
              <w:rPr>
                <w:rFonts w:ascii="宋体" w:hAnsi="宋体" w:cs="宋体"/>
                <w:color w:val="auto"/>
                <w:szCs w:val="22"/>
                <w:highlight w:val="none"/>
              </w:rPr>
            </w:pPr>
            <w:r>
              <w:rPr>
                <w:rFonts w:hint="eastAsia" w:ascii="宋体" w:hAnsi="宋体" w:cs="宋体"/>
                <w:color w:val="auto"/>
                <w:szCs w:val="22"/>
                <w:highlight w:val="none"/>
              </w:rPr>
              <w:t>...</w:t>
            </w:r>
          </w:p>
        </w:tc>
        <w:tc>
          <w:tcPr>
            <w:tcW w:w="1259" w:type="dxa"/>
            <w:tcBorders>
              <w:top w:val="single" w:color="auto" w:sz="4" w:space="0"/>
              <w:left w:val="single" w:color="auto" w:sz="4" w:space="0"/>
              <w:bottom w:val="single" w:color="auto" w:sz="4" w:space="0"/>
              <w:right w:val="single" w:color="auto" w:sz="4" w:space="0"/>
            </w:tcBorders>
            <w:vAlign w:val="center"/>
          </w:tcPr>
          <w:p w14:paraId="1EB8E4F8">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3634CABF">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252D442">
            <w:pPr>
              <w:rPr>
                <w:rFonts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EA5BDC5">
            <w:pPr>
              <w:rPr>
                <w:rFonts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176E0796">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tcPr>
          <w:p w14:paraId="7325B0DF">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7FF61BD">
            <w:pPr>
              <w:rPr>
                <w:rFonts w:ascii="宋体" w:hAnsi="宋体" w:cs="宋体"/>
                <w:color w:val="auto"/>
                <w:szCs w:val="22"/>
                <w:highlight w:val="none"/>
              </w:rPr>
            </w:pPr>
          </w:p>
        </w:tc>
      </w:tr>
      <w:tr w14:paraId="3B3E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EA78249">
            <w:pPr>
              <w:rPr>
                <w:rFonts w:ascii="宋体" w:hAnsi="宋体" w:cs="宋体"/>
                <w:color w:val="auto"/>
                <w:szCs w:val="22"/>
                <w:highlight w:val="none"/>
              </w:rPr>
            </w:pPr>
            <w:r>
              <w:rPr>
                <w:rFonts w:hint="eastAsia" w:ascii="宋体" w:hAnsi="宋体" w:cs="宋体"/>
                <w:color w:val="auto"/>
                <w:szCs w:val="22"/>
                <w:highlight w:val="none"/>
              </w:rPr>
              <w:t>报价合计（包含税费等所有费用）：（大写）人民币                                       （￥                元）</w:t>
            </w:r>
          </w:p>
        </w:tc>
      </w:tr>
      <w:tr w14:paraId="46B1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572878D9">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3F47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0E51447">
            <w:pPr>
              <w:rPr>
                <w:rFonts w:ascii="宋体" w:hAnsi="宋体" w:cs="宋体"/>
                <w:color w:val="auto"/>
                <w:szCs w:val="22"/>
                <w:highlight w:val="none"/>
              </w:rPr>
            </w:pPr>
            <w:r>
              <w:rPr>
                <w:rFonts w:hint="eastAsia" w:ascii="宋体" w:hAnsi="宋体" w:cs="宋体"/>
                <w:color w:val="auto"/>
                <w:szCs w:val="22"/>
                <w:highlight w:val="none"/>
              </w:rPr>
              <w:t>验收标准：</w:t>
            </w:r>
          </w:p>
        </w:tc>
      </w:tr>
      <w:tr w14:paraId="1E294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8368216">
            <w:pPr>
              <w:rPr>
                <w:rFonts w:ascii="宋体" w:hAnsi="宋体" w:cs="宋体"/>
                <w:color w:val="auto"/>
                <w:szCs w:val="22"/>
                <w:highlight w:val="none"/>
              </w:rPr>
            </w:pPr>
            <w:r>
              <w:rPr>
                <w:rFonts w:hint="eastAsia" w:ascii="宋体" w:hAnsi="宋体" w:cs="宋体"/>
                <w:color w:val="auto"/>
                <w:szCs w:val="22"/>
                <w:highlight w:val="none"/>
              </w:rPr>
              <w:t>优惠及其它：</w:t>
            </w:r>
          </w:p>
        </w:tc>
      </w:tr>
    </w:tbl>
    <w:p w14:paraId="31E71BBA">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0A1F8784">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769E775E">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385635A1">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3、以上表格要求细分项目及报价，在“具体服务内容”一栏中，填写具体服务范围、服务标准。</w:t>
      </w:r>
    </w:p>
    <w:p w14:paraId="5E542B4B">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5E0DB2DD">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4E93A13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09CF8DA">
      <w:pPr>
        <w:pStyle w:val="13"/>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7103814F">
      <w:pPr>
        <w:rPr>
          <w:rFonts w:ascii="宋体" w:hAnsi="宋体" w:cs="宋体"/>
          <w:color w:val="auto"/>
          <w:kern w:val="0"/>
          <w:sz w:val="24"/>
          <w:szCs w:val="21"/>
          <w:highlight w:val="none"/>
          <w:lang w:val="zh-CN"/>
        </w:rPr>
      </w:pPr>
      <w:r>
        <w:rPr>
          <w:rFonts w:ascii="宋体" w:hAnsi="宋体" w:cs="宋体"/>
          <w:color w:val="auto"/>
          <w:kern w:val="0"/>
          <w:sz w:val="24"/>
          <w:szCs w:val="21"/>
          <w:highlight w:val="none"/>
          <w:lang w:val="zh-CN"/>
        </w:rPr>
        <w:br w:type="page"/>
      </w:r>
    </w:p>
    <w:p w14:paraId="2E84A3CB">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三、中小企业声明函或残疾人福利性单位声明函或属于监狱企业的证明文件</w:t>
      </w:r>
    </w:p>
    <w:p w14:paraId="318C7265">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中小企业声明函（服务）</w:t>
      </w:r>
    </w:p>
    <w:p w14:paraId="740D69C0">
      <w:pPr>
        <w:spacing w:line="360" w:lineRule="auto"/>
        <w:ind w:firstLine="550"/>
        <w:rPr>
          <w:rFonts w:ascii="宋体" w:hAnsi="宋体" w:cs="宋体"/>
          <w:color w:val="auto"/>
          <w:kern w:val="0"/>
          <w:sz w:val="24"/>
          <w:highlight w:val="none"/>
        </w:rPr>
      </w:pPr>
    </w:p>
    <w:p w14:paraId="419EDB84">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6583F08">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0276D4DA">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23D0527D">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09F94E19">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3C35C08A">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75285575">
      <w:pPr>
        <w:ind w:firstLine="552"/>
        <w:rPr>
          <w:rFonts w:ascii="宋体" w:hAnsi="宋体" w:cs="宋体"/>
          <w:color w:val="auto"/>
          <w:kern w:val="0"/>
          <w:szCs w:val="21"/>
          <w:highlight w:val="none"/>
        </w:rPr>
      </w:pPr>
    </w:p>
    <w:p w14:paraId="276355DA">
      <w:pPr>
        <w:pStyle w:val="9"/>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28E158D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81A4FB3">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470822F">
      <w:pPr>
        <w:pStyle w:val="9"/>
        <w:spacing w:after="0" w:line="360" w:lineRule="auto"/>
        <w:ind w:left="3960" w:right="1808"/>
        <w:contextualSpacing/>
        <w:rPr>
          <w:rFonts w:ascii="宋体" w:hAnsi="宋体" w:cs="宋体"/>
          <w:color w:val="auto"/>
          <w:highlight w:val="none"/>
        </w:rPr>
      </w:pPr>
    </w:p>
    <w:p w14:paraId="7B3F1E16">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3F722A1A">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cols w:space="720" w:num="1"/>
        </w:sectPr>
      </w:pPr>
    </w:p>
    <w:p w14:paraId="19C607E1">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5D2913CF">
      <w:pPr>
        <w:spacing w:line="520" w:lineRule="exact"/>
        <w:rPr>
          <w:rFonts w:ascii="宋体" w:hAnsi="宋体" w:cs="宋体"/>
          <w:color w:val="auto"/>
          <w:sz w:val="32"/>
          <w:szCs w:val="32"/>
          <w:highlight w:val="none"/>
        </w:rPr>
      </w:pPr>
    </w:p>
    <w:p w14:paraId="0BE9DA9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2572DBD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4269C2C4">
      <w:pPr>
        <w:spacing w:line="360" w:lineRule="auto"/>
        <w:contextualSpacing/>
        <w:rPr>
          <w:rFonts w:ascii="宋体" w:hAnsi="宋体" w:cs="宋体"/>
          <w:color w:val="auto"/>
          <w:sz w:val="24"/>
          <w:highlight w:val="none"/>
        </w:rPr>
      </w:pPr>
    </w:p>
    <w:p w14:paraId="6E61C15A">
      <w:pPr>
        <w:spacing w:line="360" w:lineRule="auto"/>
        <w:contextualSpacing/>
        <w:rPr>
          <w:rFonts w:ascii="宋体" w:hAnsi="宋体" w:cs="宋体"/>
          <w:color w:val="auto"/>
          <w:sz w:val="24"/>
          <w:highlight w:val="none"/>
        </w:rPr>
      </w:pPr>
    </w:p>
    <w:p w14:paraId="374385F8">
      <w:pPr>
        <w:spacing w:line="360" w:lineRule="auto"/>
        <w:contextualSpacing/>
        <w:rPr>
          <w:rFonts w:ascii="宋体" w:hAnsi="宋体" w:cs="宋体"/>
          <w:color w:val="auto"/>
          <w:sz w:val="24"/>
          <w:highlight w:val="none"/>
        </w:rPr>
      </w:pPr>
    </w:p>
    <w:p w14:paraId="347740B4">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5DFA096A">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5C48010C">
      <w:pPr>
        <w:spacing w:line="360" w:lineRule="auto"/>
        <w:contextualSpacing/>
        <w:rPr>
          <w:rFonts w:ascii="宋体" w:hAnsi="宋体" w:cs="宋体"/>
          <w:color w:val="auto"/>
          <w:sz w:val="24"/>
          <w:highlight w:val="none"/>
        </w:rPr>
      </w:pPr>
    </w:p>
    <w:p w14:paraId="515D0585">
      <w:pPr>
        <w:spacing w:line="360" w:lineRule="auto"/>
        <w:contextualSpacing/>
        <w:rPr>
          <w:rFonts w:ascii="宋体" w:hAnsi="宋体" w:cs="宋体"/>
          <w:color w:val="auto"/>
          <w:sz w:val="24"/>
          <w:highlight w:val="none"/>
        </w:rPr>
      </w:pPr>
    </w:p>
    <w:p w14:paraId="78A9A930">
      <w:pPr>
        <w:spacing w:line="360" w:lineRule="auto"/>
        <w:contextualSpacing/>
        <w:rPr>
          <w:rFonts w:ascii="宋体" w:hAnsi="宋体" w:cs="宋体"/>
          <w:color w:val="auto"/>
          <w:sz w:val="24"/>
          <w:highlight w:val="none"/>
        </w:rPr>
      </w:pPr>
    </w:p>
    <w:p w14:paraId="1FCC898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04C4D9E3">
      <w:pPr>
        <w:autoSpaceDE w:val="0"/>
        <w:autoSpaceDN w:val="0"/>
        <w:spacing w:line="360" w:lineRule="auto"/>
        <w:ind w:firstLine="6120" w:firstLineChars="2550"/>
        <w:rPr>
          <w:rFonts w:ascii="宋体" w:hAnsi="宋体" w:cs="宋体"/>
          <w:color w:val="auto"/>
          <w:kern w:val="0"/>
          <w:sz w:val="24"/>
          <w:highlight w:val="none"/>
          <w:lang w:val="zh-CN"/>
        </w:rPr>
      </w:pPr>
    </w:p>
    <w:p w14:paraId="0EE784C7">
      <w:pPr>
        <w:snapToGrid w:val="0"/>
        <w:spacing w:line="360" w:lineRule="auto"/>
        <w:ind w:firstLine="600" w:firstLineChars="200"/>
        <w:rPr>
          <w:rFonts w:ascii="宋体" w:hAnsi="宋体" w:cs="宋体"/>
          <w:bCs/>
          <w:color w:val="auto"/>
          <w:sz w:val="30"/>
          <w:szCs w:val="30"/>
          <w:highlight w:val="none"/>
        </w:rPr>
      </w:pPr>
    </w:p>
    <w:p w14:paraId="62DD7951">
      <w:pPr>
        <w:rPr>
          <w:rFonts w:ascii="宋体" w:hAnsi="宋体" w:cs="宋体"/>
          <w:b/>
          <w:color w:val="auto"/>
          <w:sz w:val="30"/>
          <w:szCs w:val="30"/>
          <w:highlight w:val="none"/>
        </w:rPr>
      </w:pPr>
      <w:r>
        <w:rPr>
          <w:rFonts w:hint="eastAsia" w:ascii="宋体" w:hAnsi="宋体" w:cs="宋体"/>
          <w:b/>
          <w:color w:val="auto"/>
          <w:sz w:val="30"/>
          <w:szCs w:val="30"/>
          <w:highlight w:val="none"/>
        </w:rPr>
        <w:br w:type="page"/>
      </w:r>
    </w:p>
    <w:p w14:paraId="65840D03">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rPr>
        <w:t>四、符合特定资格条件（如果项目要求）的有关证明材料（复印件）</w:t>
      </w:r>
    </w:p>
    <w:p w14:paraId="15F41E35">
      <w:pPr>
        <w:snapToGrid w:val="0"/>
        <w:spacing w:line="360" w:lineRule="auto"/>
        <w:ind w:firstLine="602" w:firstLineChars="200"/>
        <w:rPr>
          <w:rFonts w:ascii="宋体" w:hAnsi="宋体" w:cs="宋体"/>
          <w:b/>
          <w:color w:val="auto"/>
          <w:sz w:val="30"/>
          <w:szCs w:val="30"/>
          <w:highlight w:val="none"/>
        </w:rPr>
      </w:pPr>
    </w:p>
    <w:p w14:paraId="5137A33B">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E7DEF50">
      <w:pPr>
        <w:autoSpaceDE w:val="0"/>
        <w:autoSpaceDN w:val="0"/>
        <w:spacing w:line="360" w:lineRule="auto"/>
        <w:ind w:firstLine="6480" w:firstLineChars="2700"/>
        <w:rPr>
          <w:rFonts w:ascii="宋体" w:hAnsi="宋体" w:cs="宋体"/>
          <w:color w:val="auto"/>
          <w:kern w:val="0"/>
          <w:sz w:val="24"/>
          <w:highlight w:val="none"/>
          <w:lang w:val="zh-CN"/>
        </w:rPr>
        <w:sectPr>
          <w:pgSz w:w="11910" w:h="16840"/>
          <w:pgMar w:top="1340" w:right="1500" w:bottom="280" w:left="1680" w:header="720" w:footer="720" w:gutter="0"/>
          <w:cols w:space="720" w:num="1"/>
        </w:sectPr>
      </w:pPr>
      <w:r>
        <w:rPr>
          <w:rFonts w:hint="eastAsia" w:ascii="宋体" w:hAnsi="宋体" w:cs="宋体"/>
          <w:color w:val="auto"/>
          <w:kern w:val="0"/>
          <w:sz w:val="24"/>
          <w:highlight w:val="none"/>
          <w:lang w:val="zh-CN"/>
        </w:rPr>
        <w:t>日期：  年  月   日</w:t>
      </w:r>
    </w:p>
    <w:p w14:paraId="2052CAF2">
      <w:pPr>
        <w:rPr>
          <w:color w:val="auto"/>
          <w:highlight w:val="none"/>
        </w:rPr>
      </w:pPr>
      <w:bookmarkStart w:id="100" w:name="_Toc44229899"/>
      <w:bookmarkEnd w:id="100"/>
      <w:bookmarkStart w:id="101" w:name="_Toc31728084"/>
      <w:bookmarkEnd w:id="101"/>
      <w:bookmarkStart w:id="102" w:name="_Toc31723070"/>
      <w:bookmarkEnd w:id="102"/>
      <w:bookmarkStart w:id="103" w:name="_Toc35611516"/>
      <w:bookmarkEnd w:id="103"/>
      <w:bookmarkStart w:id="104" w:name="_Toc35611438"/>
      <w:bookmarkEnd w:id="104"/>
      <w:bookmarkStart w:id="105" w:name="_Toc15428"/>
      <w:bookmarkStart w:id="106" w:name="_Toc80205942"/>
    </w:p>
    <w:p w14:paraId="23407B8F">
      <w:pPr>
        <w:rPr>
          <w:color w:val="auto"/>
          <w:highlight w:val="none"/>
        </w:rPr>
      </w:pPr>
    </w:p>
    <w:p w14:paraId="7BD0E806">
      <w:pPr>
        <w:pStyle w:val="3"/>
        <w:jc w:val="center"/>
        <w:rPr>
          <w:rFonts w:ascii="宋体" w:hAnsi="宋体" w:cs="宋体"/>
          <w:b w:val="0"/>
          <w:color w:val="auto"/>
          <w:highlight w:val="none"/>
        </w:rPr>
      </w:pPr>
      <w:r>
        <w:rPr>
          <w:rFonts w:hint="eastAsia" w:ascii="宋体" w:hAnsi="宋体" w:cs="宋体"/>
          <w:color w:val="auto"/>
          <w:highlight w:val="none"/>
        </w:rPr>
        <w:t>第五节 其他文书、文件格式</w:t>
      </w:r>
      <w:bookmarkEnd w:id="105"/>
      <w:bookmarkEnd w:id="106"/>
    </w:p>
    <w:p w14:paraId="18622E89">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知识产权合规性声明</w:t>
      </w:r>
    </w:p>
    <w:p w14:paraId="099FF718">
      <w:pPr>
        <w:rPr>
          <w:rFonts w:ascii="宋体" w:hAnsi="宋体" w:cs="宋体"/>
          <w:color w:val="auto"/>
          <w:sz w:val="30"/>
          <w:szCs w:val="30"/>
          <w:highlight w:val="none"/>
        </w:rPr>
      </w:pPr>
      <w:r>
        <w:rPr>
          <w:rFonts w:hint="eastAsia" w:ascii="宋体" w:hAnsi="宋体" w:cs="宋体"/>
          <w:color w:val="auto"/>
          <w:sz w:val="30"/>
          <w:szCs w:val="30"/>
          <w:highlight w:val="none"/>
        </w:rPr>
        <w:t xml:space="preserve">    </w:t>
      </w:r>
    </w:p>
    <w:p w14:paraId="58D70578">
      <w:pPr>
        <w:spacing w:line="480" w:lineRule="auto"/>
        <w:rPr>
          <w:rFonts w:ascii="宋体" w:hAnsi="宋体" w:cs="宋体"/>
          <w:color w:val="auto"/>
          <w:sz w:val="24"/>
          <w:highlight w:val="none"/>
        </w:rPr>
      </w:pPr>
      <w:r>
        <w:rPr>
          <w:rFonts w:hint="eastAsia" w:ascii="宋体" w:hAnsi="宋体" w:cs="宋体"/>
          <w:color w:val="auto"/>
          <w:sz w:val="30"/>
          <w:szCs w:val="30"/>
          <w:highlight w:val="none"/>
        </w:rPr>
        <w:t xml:space="preserve">   </w:t>
      </w:r>
      <w:r>
        <w:rPr>
          <w:rFonts w:hint="eastAsia" w:ascii="宋体" w:hAnsi="宋体" w:cs="宋体"/>
          <w:color w:val="auto"/>
          <w:sz w:val="24"/>
          <w:highlight w:val="none"/>
        </w:rPr>
        <w:t xml:space="preserve"> 本企业（单位）自愿参与政府投资政府采购的</w:t>
      </w:r>
      <w:bookmarkStart w:id="107" w:name="PO_3000001868_PM002_14"/>
      <w:r>
        <w:rPr>
          <w:rFonts w:hint="eastAsia" w:ascii="宋体" w:hAnsi="宋体" w:cs="宋体"/>
          <w:color w:val="auto"/>
          <w:sz w:val="24"/>
          <w:highlight w:val="none"/>
          <w:u w:val="single"/>
        </w:rPr>
        <w:t>[项目名称]</w:t>
      </w:r>
      <w:bookmarkEnd w:id="107"/>
      <w:r>
        <w:rPr>
          <w:rFonts w:hint="eastAsia" w:ascii="宋体" w:hAnsi="宋体" w:cs="宋体"/>
          <w:color w:val="auto"/>
          <w:sz w:val="24"/>
          <w:highlight w:val="none"/>
        </w:rPr>
        <w:t>项目，</w:t>
      </w:r>
      <w:r>
        <w:rPr>
          <w:rFonts w:hint="eastAsia" w:ascii="宋体" w:hAnsi="宋体" w:cs="宋体"/>
          <w:b/>
          <w:bCs/>
          <w:color w:val="auto"/>
          <w:sz w:val="24"/>
          <w:highlight w:val="none"/>
        </w:rPr>
        <w:t>在此郑重承诺：</w:t>
      </w:r>
      <w:r>
        <w:rPr>
          <w:rFonts w:hint="eastAsia" w:ascii="宋体" w:hAnsi="宋体" w:cs="宋体"/>
          <w:color w:val="auto"/>
          <w:sz w:val="24"/>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单位）将承担由此产生的全部责任。</w:t>
      </w:r>
    </w:p>
    <w:p w14:paraId="4BF9BDCF">
      <w:pPr>
        <w:snapToGrid w:val="0"/>
        <w:spacing w:line="480" w:lineRule="auto"/>
        <w:ind w:left="5634" w:leftChars="1736" w:hanging="1988" w:hangingChars="825"/>
        <w:rPr>
          <w:rFonts w:ascii="宋体" w:hAnsi="宋体" w:cs="宋体"/>
          <w:b/>
          <w:color w:val="auto"/>
          <w:sz w:val="24"/>
          <w:highlight w:val="none"/>
        </w:rPr>
      </w:pPr>
      <w:r>
        <w:rPr>
          <w:rFonts w:hint="eastAsia" w:ascii="宋体" w:hAnsi="宋体" w:cs="宋体"/>
          <w:b/>
          <w:color w:val="auto"/>
          <w:sz w:val="24"/>
          <w:highlight w:val="none"/>
        </w:rPr>
        <w:t xml:space="preserve">           </w:t>
      </w:r>
    </w:p>
    <w:p w14:paraId="46F399A5">
      <w:pPr>
        <w:snapToGrid w:val="0"/>
        <w:spacing w:line="480" w:lineRule="auto"/>
        <w:ind w:left="5634" w:leftChars="1736" w:hanging="1988" w:hangingChars="825"/>
        <w:rPr>
          <w:rFonts w:ascii="宋体" w:hAnsi="宋体" w:cs="宋体"/>
          <w:b/>
          <w:color w:val="auto"/>
          <w:sz w:val="24"/>
          <w:highlight w:val="none"/>
        </w:rPr>
      </w:pPr>
    </w:p>
    <w:p w14:paraId="0A5A3AEB">
      <w:pPr>
        <w:snapToGrid w:val="0"/>
        <w:spacing w:line="480" w:lineRule="auto"/>
        <w:ind w:left="5634" w:leftChars="1736" w:hanging="1988" w:hangingChars="825"/>
        <w:rPr>
          <w:rFonts w:ascii="宋体" w:hAnsi="宋体" w:cs="宋体"/>
          <w:b/>
          <w:color w:val="auto"/>
          <w:sz w:val="24"/>
          <w:highlight w:val="none"/>
        </w:rPr>
      </w:pPr>
    </w:p>
    <w:p w14:paraId="4292F308">
      <w:pPr>
        <w:snapToGrid w:val="0"/>
        <w:spacing w:line="480" w:lineRule="auto"/>
        <w:ind w:left="5634" w:leftChars="1736" w:hanging="1988" w:hangingChars="825"/>
        <w:rPr>
          <w:rFonts w:ascii="宋体" w:hAnsi="宋体" w:cs="宋体"/>
          <w:b/>
          <w:color w:val="auto"/>
          <w:sz w:val="24"/>
          <w:highlight w:val="none"/>
        </w:rPr>
      </w:pPr>
    </w:p>
    <w:p w14:paraId="1A825373">
      <w:pPr>
        <w:snapToGrid w:val="0"/>
        <w:spacing w:line="480" w:lineRule="auto"/>
        <w:ind w:left="5634" w:leftChars="1736" w:hanging="1988" w:hangingChars="825"/>
        <w:rPr>
          <w:rFonts w:ascii="宋体" w:hAnsi="宋体" w:cs="宋体"/>
          <w:color w:val="auto"/>
          <w:kern w:val="0"/>
          <w:sz w:val="24"/>
          <w:highlight w:val="none"/>
        </w:rPr>
      </w:pPr>
      <w:r>
        <w:rPr>
          <w:rFonts w:hint="eastAsia" w:ascii="宋体" w:hAnsi="宋体" w:cs="宋体"/>
          <w:b/>
          <w:color w:val="auto"/>
          <w:sz w:val="24"/>
          <w:highlight w:val="none"/>
        </w:rPr>
        <w:t xml:space="preserve">      </w:t>
      </w:r>
      <w:r>
        <w:rPr>
          <w:rFonts w:hint="eastAsia" w:ascii="宋体" w:hAnsi="宋体" w:cs="宋体"/>
          <w:color w:val="auto"/>
          <w:kern w:val="0"/>
          <w:sz w:val="24"/>
          <w:highlight w:val="none"/>
          <w:lang w:val="zh-CN"/>
        </w:rPr>
        <w:t>供应商名称(电子签章)：</w:t>
      </w:r>
    </w:p>
    <w:p w14:paraId="14C81894">
      <w:pPr>
        <w:snapToGrid w:val="0"/>
        <w:spacing w:line="480" w:lineRule="auto"/>
        <w:ind w:firstLine="5160" w:firstLineChars="21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B63A946">
      <w:pPr>
        <w:widowControl/>
        <w:jc w:val="left"/>
        <w:rPr>
          <w:rFonts w:ascii="宋体" w:hAnsi="宋体" w:cs="宋体"/>
          <w:color w:val="auto"/>
          <w:sz w:val="24"/>
          <w:highlight w:val="none"/>
        </w:rPr>
        <w:sectPr>
          <w:pgSz w:w="11906" w:h="16838"/>
          <w:pgMar w:top="1134" w:right="1134" w:bottom="1134" w:left="1134" w:header="720" w:footer="720" w:gutter="0"/>
          <w:cols w:space="720" w:num="1"/>
          <w:docGrid w:type="lines" w:linePitch="331" w:charSpace="0"/>
        </w:sectPr>
      </w:pPr>
    </w:p>
    <w:p w14:paraId="1961D586">
      <w:pPr>
        <w:spacing w:line="520" w:lineRule="exact"/>
        <w:jc w:val="center"/>
        <w:rPr>
          <w:rFonts w:ascii="宋体" w:hAnsi="宋体" w:cs="宋体"/>
          <w:color w:val="auto"/>
          <w:sz w:val="24"/>
          <w:highlight w:val="none"/>
        </w:rPr>
      </w:pPr>
    </w:p>
    <w:p w14:paraId="59492927">
      <w:pPr>
        <w:spacing w:line="520" w:lineRule="exact"/>
        <w:jc w:val="center"/>
        <w:rPr>
          <w:rFonts w:ascii="宋体" w:hAnsi="宋体" w:cs="宋体"/>
          <w:color w:val="auto"/>
          <w:sz w:val="24"/>
          <w:highlight w:val="none"/>
        </w:rPr>
      </w:pPr>
    </w:p>
    <w:p w14:paraId="66BCB533">
      <w:pPr>
        <w:spacing w:line="520" w:lineRule="exact"/>
        <w:jc w:val="center"/>
        <w:rPr>
          <w:rFonts w:ascii="宋体" w:hAnsi="宋体" w:cs="宋体"/>
          <w:color w:val="auto"/>
          <w:sz w:val="24"/>
          <w:highlight w:val="none"/>
        </w:rPr>
      </w:pPr>
    </w:p>
    <w:p w14:paraId="70806547">
      <w:pPr>
        <w:spacing w:line="520" w:lineRule="exact"/>
        <w:jc w:val="center"/>
        <w:rPr>
          <w:rFonts w:ascii="宋体" w:hAnsi="宋体" w:cs="宋体"/>
          <w:color w:val="auto"/>
          <w:sz w:val="24"/>
          <w:highlight w:val="none"/>
        </w:rPr>
      </w:pPr>
    </w:p>
    <w:p w14:paraId="08BA4963">
      <w:pPr>
        <w:spacing w:line="520" w:lineRule="exact"/>
        <w:jc w:val="center"/>
        <w:rPr>
          <w:rFonts w:ascii="宋体" w:hAnsi="宋体" w:cs="宋体"/>
          <w:color w:val="auto"/>
          <w:sz w:val="24"/>
          <w:highlight w:val="none"/>
        </w:rPr>
      </w:pPr>
    </w:p>
    <w:p w14:paraId="6D9E005A">
      <w:pPr>
        <w:pStyle w:val="2"/>
        <w:jc w:val="center"/>
        <w:rPr>
          <w:rFonts w:ascii="宋体" w:hAnsi="宋体" w:cs="宋体"/>
          <w:b w:val="0"/>
          <w:bCs w:val="0"/>
          <w:color w:val="auto"/>
          <w:highlight w:val="none"/>
        </w:rPr>
      </w:pPr>
      <w:bookmarkStart w:id="108" w:name="_Toc10609"/>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108"/>
    </w:p>
    <w:p w14:paraId="4C179313">
      <w:pPr>
        <w:spacing w:line="360" w:lineRule="auto"/>
        <w:jc w:val="center"/>
        <w:rPr>
          <w:rFonts w:hint="eastAsia" w:ascii="宋体" w:hAnsi="宋体" w:cs="宋体"/>
          <w:b/>
          <w:bCs/>
          <w:color w:val="auto"/>
          <w:sz w:val="52"/>
          <w:highlight w:val="none"/>
          <w:lang w:val="en-US" w:eastAsia="zh-CN"/>
        </w:rPr>
      </w:pPr>
    </w:p>
    <w:p w14:paraId="17308D4E">
      <w:pPr>
        <w:spacing w:line="360" w:lineRule="auto"/>
        <w:jc w:val="center"/>
        <w:rPr>
          <w:rFonts w:ascii="宋体" w:hAnsi="宋体" w:cs="宋体"/>
          <w:b/>
          <w:bCs/>
          <w:color w:val="auto"/>
          <w:sz w:val="52"/>
          <w:highlight w:val="none"/>
        </w:rPr>
      </w:pPr>
      <w:r>
        <w:rPr>
          <w:rFonts w:hint="eastAsia" w:ascii="宋体" w:hAnsi="宋体" w:cs="宋体"/>
          <w:b/>
          <w:bCs/>
          <w:color w:val="auto"/>
          <w:sz w:val="52"/>
          <w:highlight w:val="none"/>
          <w:lang w:val="en-US" w:eastAsia="zh-CN"/>
        </w:rPr>
        <w:t>柳 州</w:t>
      </w:r>
      <w:r>
        <w:rPr>
          <w:rFonts w:hint="eastAsia" w:ascii="宋体" w:hAnsi="宋体" w:cs="宋体"/>
          <w:b/>
          <w:bCs/>
          <w:color w:val="auto"/>
          <w:sz w:val="52"/>
          <w:highlight w:val="none"/>
        </w:rPr>
        <w:t xml:space="preserve"> 市 政 府 采 购</w:t>
      </w:r>
    </w:p>
    <w:p w14:paraId="3CA9A56E">
      <w:pPr>
        <w:spacing w:line="360" w:lineRule="auto"/>
        <w:ind w:firstLine="420" w:firstLineChars="200"/>
        <w:rPr>
          <w:rFonts w:ascii="宋体" w:hAnsi="宋体" w:cs="宋体"/>
          <w:color w:val="auto"/>
          <w:highlight w:val="none"/>
        </w:rPr>
      </w:pPr>
    </w:p>
    <w:p w14:paraId="533C3A5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4897CD9D">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109" w:name="PO_3000001868_PM002_15"/>
      <w:r>
        <w:rPr>
          <w:rFonts w:hint="eastAsia" w:ascii="宋体" w:hAnsi="宋体" w:cs="宋体"/>
          <w:b/>
          <w:bCs/>
          <w:color w:val="auto"/>
          <w:sz w:val="44"/>
          <w:highlight w:val="none"/>
          <w:u w:val="single"/>
        </w:rPr>
        <w:t>[项目名称]</w:t>
      </w:r>
      <w:bookmarkEnd w:id="109"/>
      <w:r>
        <w:rPr>
          <w:rFonts w:hint="eastAsia" w:ascii="宋体" w:hAnsi="宋体" w:cs="宋体"/>
          <w:b/>
          <w:bCs/>
          <w:color w:val="auto"/>
          <w:sz w:val="44"/>
          <w:highlight w:val="none"/>
        </w:rPr>
        <w:t>合同</w:t>
      </w:r>
    </w:p>
    <w:p w14:paraId="02B7D2FC">
      <w:pPr>
        <w:spacing w:line="360" w:lineRule="auto"/>
        <w:jc w:val="center"/>
        <w:rPr>
          <w:rFonts w:ascii="宋体" w:hAnsi="宋体" w:cs="宋体"/>
          <w:b/>
          <w:bCs/>
          <w:color w:val="auto"/>
          <w:sz w:val="44"/>
          <w:highlight w:val="none"/>
        </w:rPr>
      </w:pPr>
    </w:p>
    <w:p w14:paraId="6125C3F1">
      <w:pPr>
        <w:spacing w:line="360" w:lineRule="auto"/>
        <w:ind w:firstLine="3507" w:firstLineChars="794"/>
        <w:rPr>
          <w:rFonts w:ascii="宋体" w:hAnsi="宋体" w:cs="宋体"/>
          <w:b/>
          <w:bCs/>
          <w:color w:val="auto"/>
          <w:sz w:val="44"/>
          <w:highlight w:val="none"/>
        </w:rPr>
      </w:pPr>
    </w:p>
    <w:p w14:paraId="1A2D706E">
      <w:pPr>
        <w:keepNext w:val="0"/>
        <w:keepLines w:val="0"/>
        <w:pageBreakBefore w:val="0"/>
        <w:widowControl w:val="0"/>
        <w:kinsoku/>
        <w:wordWrap/>
        <w:overflowPunct/>
        <w:topLinePunct w:val="0"/>
        <w:autoSpaceDE/>
        <w:autoSpaceDN/>
        <w:bidi w:val="0"/>
        <w:adjustRightInd/>
        <w:snapToGrid/>
        <w:spacing w:line="360" w:lineRule="auto"/>
        <w:ind w:firstLine="1807" w:firstLineChars="600"/>
        <w:textAlignment w:val="auto"/>
        <w:rPr>
          <w:rFonts w:ascii="宋体" w:hAnsi="宋体" w:cs="宋体"/>
          <w:b/>
          <w:bCs/>
          <w:color w:val="auto"/>
          <w:sz w:val="30"/>
          <w:szCs w:val="30"/>
          <w:highlight w:val="none"/>
        </w:rPr>
      </w:pPr>
      <w:r>
        <w:rPr>
          <w:rFonts w:hint="eastAsia" w:ascii="宋体" w:hAnsi="宋体" w:cs="宋体"/>
          <w:b/>
          <w:bCs/>
          <w:color w:val="auto"/>
          <w:sz w:val="30"/>
          <w:szCs w:val="30"/>
          <w:highlight w:val="none"/>
        </w:rPr>
        <w:t>广西政府采购云平台合同编号：</w:t>
      </w:r>
    </w:p>
    <w:p w14:paraId="6A2EC152">
      <w:pPr>
        <w:keepNext w:val="0"/>
        <w:keepLines w:val="0"/>
        <w:pageBreakBefore w:val="0"/>
        <w:widowControl w:val="0"/>
        <w:kinsoku/>
        <w:wordWrap/>
        <w:overflowPunct/>
        <w:topLinePunct w:val="0"/>
        <w:autoSpaceDE/>
        <w:autoSpaceDN/>
        <w:bidi w:val="0"/>
        <w:adjustRightInd/>
        <w:snapToGrid/>
        <w:spacing w:line="360" w:lineRule="auto"/>
        <w:ind w:firstLine="1662" w:firstLineChars="552"/>
        <w:textAlignment w:val="auto"/>
        <w:rPr>
          <w:rFonts w:ascii="宋体" w:hAnsi="宋体" w:cs="宋体"/>
          <w:b/>
          <w:color w:val="auto"/>
          <w:sz w:val="30"/>
          <w:szCs w:val="30"/>
          <w:highlight w:val="none"/>
        </w:rPr>
      </w:pPr>
      <w:r>
        <w:rPr>
          <w:rFonts w:hint="eastAsia" w:ascii="宋体" w:hAnsi="宋体" w:cs="宋体"/>
          <w:b/>
          <w:color w:val="auto"/>
          <w:sz w:val="30"/>
          <w:szCs w:val="30"/>
          <w:highlight w:val="none"/>
        </w:rPr>
        <w:t>采购项目编号</w:t>
      </w:r>
      <w:bookmarkStart w:id="110" w:name="PO_3000001868_PM001_12"/>
      <w:r>
        <w:rPr>
          <w:rFonts w:hint="eastAsia" w:ascii="宋体" w:hAnsi="宋体" w:cs="宋体"/>
          <w:b/>
          <w:color w:val="auto"/>
          <w:sz w:val="30"/>
          <w:szCs w:val="30"/>
          <w:highlight w:val="none"/>
        </w:rPr>
        <w:t>：</w:t>
      </w:r>
      <w:r>
        <w:rPr>
          <w:rFonts w:hint="eastAsia" w:ascii="宋体" w:hAnsi="宋体" w:cs="宋体"/>
          <w:b/>
          <w:color w:val="auto"/>
          <w:sz w:val="30"/>
          <w:szCs w:val="30"/>
          <w:highlight w:val="none"/>
          <w:u w:val="single"/>
        </w:rPr>
        <w:t>[项目编号]</w:t>
      </w:r>
      <w:bookmarkEnd w:id="110"/>
      <w:r>
        <w:rPr>
          <w:rFonts w:hint="eastAsia" w:ascii="宋体" w:hAnsi="宋体" w:cs="宋体"/>
          <w:b/>
          <w:color w:val="auto"/>
          <w:sz w:val="30"/>
          <w:szCs w:val="30"/>
          <w:highlight w:val="none"/>
          <w:u w:val="single"/>
        </w:rPr>
        <w:t xml:space="preserve">  </w:t>
      </w:r>
    </w:p>
    <w:p w14:paraId="1EBB60ED">
      <w:pPr>
        <w:keepNext w:val="0"/>
        <w:keepLines w:val="0"/>
        <w:pageBreakBefore w:val="0"/>
        <w:widowControl w:val="0"/>
        <w:kinsoku/>
        <w:wordWrap/>
        <w:overflowPunct/>
        <w:topLinePunct w:val="0"/>
        <w:autoSpaceDE/>
        <w:autoSpaceDN/>
        <w:bidi w:val="0"/>
        <w:adjustRightInd/>
        <w:snapToGrid/>
        <w:spacing w:line="360" w:lineRule="auto"/>
        <w:ind w:firstLine="1662" w:firstLineChars="552"/>
        <w:textAlignment w:val="auto"/>
        <w:rPr>
          <w:rFonts w:ascii="宋体" w:hAnsi="宋体" w:cs="宋体"/>
          <w:b/>
          <w:color w:val="auto"/>
          <w:sz w:val="30"/>
          <w:szCs w:val="30"/>
          <w:highlight w:val="none"/>
        </w:rPr>
      </w:pPr>
      <w:r>
        <w:rPr>
          <w:rFonts w:hint="eastAsia" w:ascii="宋体" w:hAnsi="宋体" w:cs="宋体"/>
          <w:b/>
          <w:color w:val="auto"/>
          <w:sz w:val="30"/>
          <w:szCs w:val="30"/>
          <w:highlight w:val="none"/>
        </w:rPr>
        <w:t>采购计划编号：</w:t>
      </w:r>
      <w:r>
        <w:rPr>
          <w:rFonts w:hint="eastAsia" w:ascii="宋体" w:hAnsi="宋体" w:cs="宋体"/>
          <w:b/>
          <w:color w:val="auto"/>
          <w:sz w:val="30"/>
          <w:szCs w:val="30"/>
          <w:highlight w:val="none"/>
          <w:u w:val="single"/>
        </w:rPr>
        <w:t xml:space="preserve"> </w:t>
      </w:r>
      <w:bookmarkStart w:id="111" w:name="PO_3000001868_PM001WMC001"/>
      <w:r>
        <w:rPr>
          <w:rFonts w:hint="eastAsia" w:ascii="宋体" w:hAnsi="宋体" w:cs="宋体"/>
          <w:b/>
          <w:color w:val="auto"/>
          <w:sz w:val="30"/>
          <w:szCs w:val="30"/>
          <w:highlight w:val="none"/>
          <w:u w:val="single"/>
        </w:rPr>
        <w:t>[LNZC2025-C3-00532]</w:t>
      </w:r>
      <w:bookmarkEnd w:id="111"/>
      <w:r>
        <w:rPr>
          <w:rFonts w:hint="eastAsia" w:ascii="宋体" w:hAnsi="宋体" w:cs="宋体"/>
          <w:b/>
          <w:color w:val="auto"/>
          <w:sz w:val="30"/>
          <w:szCs w:val="30"/>
          <w:highlight w:val="none"/>
          <w:u w:val="single"/>
        </w:rPr>
        <w:t xml:space="preserve"> </w:t>
      </w:r>
    </w:p>
    <w:p w14:paraId="158225E3">
      <w:pPr>
        <w:ind w:firstLine="1308" w:firstLineChars="545"/>
        <w:rPr>
          <w:rFonts w:ascii="宋体" w:hAnsi="宋体" w:cs="宋体"/>
          <w:color w:val="auto"/>
          <w:sz w:val="24"/>
          <w:highlight w:val="none"/>
        </w:rPr>
      </w:pPr>
    </w:p>
    <w:p w14:paraId="3CF43B60">
      <w:pPr>
        <w:ind w:firstLine="1995" w:firstLineChars="552"/>
        <w:rPr>
          <w:rFonts w:ascii="宋体" w:hAnsi="宋体" w:cs="宋体"/>
          <w:b/>
          <w:color w:val="auto"/>
          <w:sz w:val="36"/>
          <w:szCs w:val="36"/>
          <w:highlight w:val="none"/>
          <w:u w:val="single"/>
        </w:rPr>
      </w:pPr>
    </w:p>
    <w:p w14:paraId="0096976A">
      <w:pPr>
        <w:ind w:firstLine="1995" w:firstLineChars="552"/>
        <w:rPr>
          <w:rFonts w:ascii="宋体" w:hAnsi="宋体" w:cs="宋体"/>
          <w:b/>
          <w:color w:val="auto"/>
          <w:sz w:val="36"/>
          <w:szCs w:val="36"/>
          <w:highlight w:val="none"/>
          <w:u w:val="single"/>
        </w:rPr>
      </w:pPr>
    </w:p>
    <w:p w14:paraId="2C3B6033">
      <w:pPr>
        <w:tabs>
          <w:tab w:val="left" w:pos="7200"/>
        </w:tabs>
        <w:spacing w:line="360" w:lineRule="auto"/>
        <w:ind w:firstLine="1807" w:firstLineChars="500"/>
        <w:rPr>
          <w:rFonts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bookmarkStart w:id="112" w:name="PO_3000001868_PM026_4"/>
      <w:r>
        <w:rPr>
          <w:rFonts w:hint="eastAsia" w:ascii="宋体" w:hAnsi="宋体" w:cs="宋体"/>
          <w:b/>
          <w:color w:val="auto"/>
          <w:sz w:val="36"/>
          <w:szCs w:val="36"/>
          <w:highlight w:val="none"/>
          <w:u w:val="single"/>
        </w:rPr>
        <w:t>[采购人]</w:t>
      </w:r>
      <w:bookmarkEnd w:id="112"/>
      <w:r>
        <w:rPr>
          <w:rFonts w:hint="eastAsia" w:ascii="宋体" w:hAnsi="宋体" w:cs="宋体"/>
          <w:b/>
          <w:color w:val="auto"/>
          <w:sz w:val="36"/>
          <w:szCs w:val="36"/>
          <w:highlight w:val="none"/>
          <w:u w:val="single"/>
        </w:rPr>
        <w:t xml:space="preserve">  </w:t>
      </w:r>
    </w:p>
    <w:p w14:paraId="7CE6622F">
      <w:pPr>
        <w:tabs>
          <w:tab w:val="left" w:pos="7380"/>
        </w:tabs>
        <w:spacing w:line="360" w:lineRule="auto"/>
        <w:ind w:firstLine="1084" w:firstLineChars="300"/>
        <w:rPr>
          <w:rFonts w:ascii="宋体" w:hAnsi="宋体" w:cs="宋体"/>
          <w:b/>
          <w:bCs/>
          <w:color w:val="auto"/>
          <w:sz w:val="44"/>
          <w:highlight w:val="none"/>
        </w:rPr>
      </w:pPr>
      <w:r>
        <w:rPr>
          <w:rFonts w:hint="eastAsia" w:ascii="宋体" w:hAnsi="宋体" w:cs="宋体"/>
          <w:b/>
          <w:color w:val="auto"/>
          <w:sz w:val="36"/>
          <w:szCs w:val="36"/>
          <w:highlight w:val="none"/>
        </w:rPr>
        <w:t>成交供应商：</w:t>
      </w:r>
      <w:r>
        <w:rPr>
          <w:rFonts w:hint="eastAsia" w:ascii="宋体" w:hAnsi="宋体" w:cs="宋体"/>
          <w:b/>
          <w:color w:val="auto"/>
          <w:sz w:val="36"/>
          <w:szCs w:val="36"/>
          <w:highlight w:val="none"/>
          <w:u w:val="single"/>
        </w:rPr>
        <w:t xml:space="preserve">                   </w:t>
      </w:r>
    </w:p>
    <w:p w14:paraId="2D51B2BA">
      <w:pPr>
        <w:tabs>
          <w:tab w:val="left" w:pos="7380"/>
        </w:tabs>
        <w:spacing w:line="360" w:lineRule="auto"/>
        <w:rPr>
          <w:rFonts w:ascii="宋体" w:hAnsi="宋体" w:cs="宋体"/>
          <w:b/>
          <w:bCs/>
          <w:color w:val="auto"/>
          <w:sz w:val="44"/>
          <w:highlight w:val="none"/>
        </w:rPr>
      </w:pPr>
    </w:p>
    <w:p w14:paraId="32425F5D">
      <w:pPr>
        <w:tabs>
          <w:tab w:val="left" w:pos="7380"/>
        </w:tabs>
        <w:spacing w:line="360" w:lineRule="auto"/>
        <w:rPr>
          <w:rFonts w:ascii="宋体" w:hAnsi="宋体" w:cs="宋体"/>
          <w:b/>
          <w:bCs/>
          <w:color w:val="auto"/>
          <w:sz w:val="44"/>
          <w:highlight w:val="none"/>
        </w:rPr>
      </w:pPr>
    </w:p>
    <w:p w14:paraId="37514BCD">
      <w:pPr>
        <w:tabs>
          <w:tab w:val="left" w:pos="7380"/>
        </w:tabs>
        <w:spacing w:line="360" w:lineRule="auto"/>
        <w:rPr>
          <w:rFonts w:ascii="宋体" w:hAnsi="宋体" w:cs="宋体"/>
          <w:b/>
          <w:bCs/>
          <w:color w:val="auto"/>
          <w:sz w:val="44"/>
          <w:highlight w:val="none"/>
        </w:rPr>
      </w:pPr>
    </w:p>
    <w:p w14:paraId="44D5C938">
      <w:pPr>
        <w:tabs>
          <w:tab w:val="left" w:pos="7380"/>
        </w:tabs>
        <w:spacing w:line="360" w:lineRule="auto"/>
        <w:ind w:firstLine="1680" w:firstLineChars="7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7AEACF18">
      <w:pPr>
        <w:snapToGrid w:val="0"/>
        <w:spacing w:line="360" w:lineRule="auto"/>
        <w:rPr>
          <w:rFonts w:ascii="宋体" w:hAnsi="宋体" w:cs="宋体"/>
          <w:color w:val="auto"/>
          <w:kern w:val="0"/>
          <w:sz w:val="24"/>
          <w:highlight w:val="none"/>
        </w:rPr>
      </w:pPr>
      <w:r>
        <w:rPr>
          <w:rFonts w:hint="eastAsia" w:ascii="宋体" w:hAnsi="宋体" w:cs="宋体"/>
          <w:b/>
          <w:bCs/>
          <w:color w:val="auto"/>
          <w:sz w:val="44"/>
          <w:highlight w:val="none"/>
        </w:rPr>
        <w:br w:type="page"/>
      </w:r>
    </w:p>
    <w:p w14:paraId="58CD4899">
      <w:pPr>
        <w:rPr>
          <w:rFonts w:hint="eastAsia" w:asciiTheme="minorEastAsia" w:hAnsiTheme="minorEastAsia" w:eastAsiaTheme="minorEastAsia" w:cstheme="minorEastAsia"/>
          <w:b/>
          <w:bCs/>
          <w:color w:val="auto"/>
          <w:sz w:val="24"/>
          <w:szCs w:val="24"/>
          <w:highlight w:val="none"/>
          <w:lang w:val="en-US" w:eastAsia="zh-CN"/>
        </w:rPr>
      </w:pPr>
      <w:bookmarkStart w:id="113" w:name="_Toc80205944"/>
      <w:bookmarkStart w:id="114" w:name="_Toc12590"/>
      <w:r>
        <w:rPr>
          <w:rFonts w:hint="eastAsia" w:asciiTheme="minorEastAsia" w:hAnsiTheme="minorEastAsia" w:eastAsiaTheme="minorEastAsia" w:cstheme="minorEastAsia"/>
          <w:b/>
          <w:bCs/>
          <w:color w:val="auto"/>
          <w:sz w:val="24"/>
          <w:szCs w:val="24"/>
          <w:highlight w:val="none"/>
          <w:lang w:val="en-US" w:eastAsia="zh-CN"/>
        </w:rPr>
        <w:t>特别说明:签订合同时甲方有权根据实际情况在不违反竞争性磋商文件和乙方响应文件及其承诺实质性条款的前提下作适当调整。以及补充增加竞争性磋商文件第三章中已有要求但本格式合同中未列出的内容。</w:t>
      </w:r>
    </w:p>
    <w:bookmarkEnd w:id="113"/>
    <w:bookmarkEnd w:id="114"/>
    <w:p w14:paraId="731A73B7">
      <w:pPr>
        <w:tabs>
          <w:tab w:val="left" w:pos="3261"/>
        </w:tabs>
        <w:spacing w:line="360" w:lineRule="auto"/>
        <w:jc w:val="center"/>
        <w:rPr>
          <w:rFonts w:ascii="宋体" w:hAnsi="宋体" w:cs="宋体"/>
          <w:b/>
          <w:color w:val="auto"/>
          <w:sz w:val="44"/>
          <w:szCs w:val="44"/>
          <w:highlight w:val="none"/>
        </w:rPr>
      </w:pPr>
    </w:p>
    <w:p w14:paraId="58D6357B">
      <w:pPr>
        <w:rPr>
          <w:rFonts w:ascii="宋体" w:hAnsi="宋体" w:cs="宋体"/>
          <w:b/>
          <w:color w:val="auto"/>
          <w:sz w:val="44"/>
          <w:szCs w:val="44"/>
          <w:highlight w:val="none"/>
        </w:rPr>
      </w:pPr>
      <w:r>
        <w:rPr>
          <w:rFonts w:ascii="宋体" w:hAnsi="宋体" w:cs="宋体"/>
          <w:b/>
          <w:color w:val="auto"/>
          <w:sz w:val="44"/>
          <w:szCs w:val="44"/>
          <w:highlight w:val="none"/>
        </w:rPr>
        <w:br w:type="page"/>
      </w:r>
    </w:p>
    <w:p w14:paraId="7E99995C">
      <w:pPr>
        <w:pStyle w:val="9"/>
        <w:spacing w:before="95" w:line="220" w:lineRule="auto"/>
        <w:ind w:left="3746"/>
        <w:rPr>
          <w:b/>
          <w:bCs/>
          <w:color w:val="auto"/>
          <w:spacing w:val="-4"/>
          <w:sz w:val="28"/>
          <w:szCs w:val="28"/>
          <w:highlight w:val="none"/>
        </w:rPr>
      </w:pPr>
      <w:r>
        <w:rPr>
          <w:b/>
          <w:bCs/>
          <w:color w:val="auto"/>
          <w:spacing w:val="-4"/>
          <w:sz w:val="28"/>
          <w:szCs w:val="28"/>
          <w:highlight w:val="none"/>
        </w:rPr>
        <w:t>柳州市政府采购合同</w:t>
      </w:r>
    </w:p>
    <w:p w14:paraId="3CA08514">
      <w:pPr>
        <w:pStyle w:val="9"/>
        <w:spacing w:before="95" w:line="220" w:lineRule="auto"/>
        <w:ind w:left="3746"/>
        <w:rPr>
          <w:b/>
          <w:bCs/>
          <w:color w:val="auto"/>
          <w:spacing w:val="-4"/>
          <w:sz w:val="28"/>
          <w:szCs w:val="28"/>
          <w:highlight w:val="none"/>
        </w:rPr>
      </w:pPr>
    </w:p>
    <w:p w14:paraId="73B2E3A3">
      <w:pPr>
        <w:pStyle w:val="9"/>
        <w:spacing w:before="114" w:line="228" w:lineRule="auto"/>
        <w:ind w:left="118"/>
        <w:rPr>
          <w:color w:val="auto"/>
          <w:sz w:val="20"/>
          <w:szCs w:val="20"/>
          <w:highlight w:val="none"/>
        </w:rPr>
      </w:pPr>
      <w:r>
        <w:rPr>
          <w:color w:val="auto"/>
          <w:spacing w:val="4"/>
          <w:sz w:val="20"/>
          <w:szCs w:val="20"/>
          <w:highlight w:val="none"/>
        </w:rPr>
        <w:t>采购计划号：</w:t>
      </w:r>
      <w:r>
        <w:rPr>
          <w:color w:val="auto"/>
          <w:spacing w:val="4"/>
          <w:sz w:val="20"/>
          <w:szCs w:val="20"/>
          <w:highlight w:val="none"/>
          <w:u w:val="single" w:color="auto"/>
        </w:rPr>
        <w:t xml:space="preserve">                         </w:t>
      </w:r>
      <w:r>
        <w:rPr>
          <w:color w:val="auto"/>
          <w:spacing w:val="4"/>
          <w:sz w:val="20"/>
          <w:szCs w:val="20"/>
          <w:highlight w:val="none"/>
        </w:rPr>
        <w:t xml:space="preserve">   合同编号：</w:t>
      </w:r>
      <w:r>
        <w:rPr>
          <w:color w:val="auto"/>
          <w:spacing w:val="4"/>
          <w:sz w:val="20"/>
          <w:szCs w:val="20"/>
          <w:highlight w:val="none"/>
          <w:u w:val="single" w:color="auto"/>
        </w:rPr>
        <w:t xml:space="preserve">                            </w:t>
      </w:r>
    </w:p>
    <w:p w14:paraId="23B16024">
      <w:pPr>
        <w:pStyle w:val="9"/>
        <w:spacing w:before="221" w:line="228" w:lineRule="auto"/>
        <w:ind w:left="118"/>
        <w:rPr>
          <w:color w:val="auto"/>
          <w:sz w:val="20"/>
          <w:szCs w:val="20"/>
          <w:highlight w:val="none"/>
        </w:rPr>
      </w:pPr>
      <w:r>
        <w:rPr>
          <w:color w:val="auto"/>
          <w:spacing w:val="8"/>
          <w:sz w:val="20"/>
          <w:szCs w:val="20"/>
          <w:highlight w:val="none"/>
        </w:rPr>
        <w:t>采购人（甲方</w:t>
      </w:r>
      <w:r>
        <w:rPr>
          <w:color w:val="auto"/>
          <w:spacing w:val="11"/>
          <w:sz w:val="20"/>
          <w:szCs w:val="20"/>
          <w:highlight w:val="none"/>
        </w:rPr>
        <w:t>）：</w:t>
      </w:r>
      <w:r>
        <w:rPr>
          <w:color w:val="auto"/>
          <w:sz w:val="20"/>
          <w:szCs w:val="20"/>
          <w:highlight w:val="none"/>
          <w:u w:val="single" w:color="auto"/>
        </w:rPr>
        <w:t xml:space="preserve">                      </w:t>
      </w:r>
      <w:r>
        <w:rPr>
          <w:color w:val="auto"/>
          <w:spacing w:val="10"/>
          <w:sz w:val="20"/>
          <w:szCs w:val="20"/>
          <w:highlight w:val="none"/>
        </w:rPr>
        <w:t xml:space="preserve">   </w:t>
      </w:r>
      <w:r>
        <w:rPr>
          <w:color w:val="auto"/>
          <w:spacing w:val="8"/>
          <w:sz w:val="20"/>
          <w:szCs w:val="20"/>
          <w:highlight w:val="none"/>
        </w:rPr>
        <w:t>供应商（乙方</w:t>
      </w:r>
      <w:r>
        <w:rPr>
          <w:color w:val="auto"/>
          <w:spacing w:val="11"/>
          <w:sz w:val="20"/>
          <w:szCs w:val="20"/>
          <w:highlight w:val="none"/>
        </w:rPr>
        <w:t>）：</w:t>
      </w:r>
      <w:r>
        <w:rPr>
          <w:color w:val="auto"/>
          <w:sz w:val="20"/>
          <w:szCs w:val="20"/>
          <w:highlight w:val="none"/>
          <w:u w:val="single" w:color="auto"/>
        </w:rPr>
        <w:t xml:space="preserve">                       </w:t>
      </w:r>
    </w:p>
    <w:p w14:paraId="5334CC0F">
      <w:pPr>
        <w:pStyle w:val="9"/>
        <w:spacing w:before="221" w:line="228" w:lineRule="auto"/>
        <w:ind w:left="123"/>
        <w:rPr>
          <w:color w:val="auto"/>
          <w:sz w:val="20"/>
          <w:szCs w:val="20"/>
          <w:highlight w:val="none"/>
        </w:rPr>
      </w:pPr>
      <w:r>
        <w:rPr>
          <w:color w:val="auto"/>
          <w:spacing w:val="4"/>
          <w:sz w:val="20"/>
          <w:szCs w:val="20"/>
          <w:highlight w:val="none"/>
        </w:rPr>
        <w:t>项目名称：</w:t>
      </w:r>
      <w:r>
        <w:rPr>
          <w:color w:val="auto"/>
          <w:spacing w:val="4"/>
          <w:sz w:val="20"/>
          <w:szCs w:val="20"/>
          <w:highlight w:val="none"/>
          <w:u w:val="single" w:color="auto"/>
        </w:rPr>
        <w:t xml:space="preserve">                           </w:t>
      </w:r>
      <w:r>
        <w:rPr>
          <w:color w:val="auto"/>
          <w:spacing w:val="4"/>
          <w:sz w:val="20"/>
          <w:szCs w:val="20"/>
          <w:highlight w:val="none"/>
        </w:rPr>
        <w:t xml:space="preserve">   项目编号：</w:t>
      </w:r>
      <w:r>
        <w:rPr>
          <w:color w:val="auto"/>
          <w:spacing w:val="4"/>
          <w:sz w:val="20"/>
          <w:szCs w:val="20"/>
          <w:highlight w:val="none"/>
          <w:u w:val="single" w:color="auto"/>
        </w:rPr>
        <w:t xml:space="preserve">                            </w:t>
      </w:r>
    </w:p>
    <w:p w14:paraId="0CA6C488">
      <w:pPr>
        <w:pStyle w:val="9"/>
        <w:spacing w:before="220" w:line="231" w:lineRule="auto"/>
        <w:ind w:left="119"/>
        <w:rPr>
          <w:color w:val="auto"/>
          <w:sz w:val="20"/>
          <w:szCs w:val="20"/>
          <w:highlight w:val="none"/>
        </w:rPr>
      </w:pPr>
      <w:r>
        <w:rPr>
          <w:color w:val="auto"/>
          <w:spacing w:val="4"/>
          <w:sz w:val="20"/>
          <w:szCs w:val="20"/>
          <w:highlight w:val="none"/>
        </w:rPr>
        <w:t>签订地点：</w:t>
      </w:r>
      <w:r>
        <w:rPr>
          <w:color w:val="auto"/>
          <w:spacing w:val="4"/>
          <w:sz w:val="20"/>
          <w:szCs w:val="20"/>
          <w:highlight w:val="none"/>
          <w:u w:val="single" w:color="auto"/>
        </w:rPr>
        <w:t xml:space="preserve">                           </w:t>
      </w:r>
      <w:r>
        <w:rPr>
          <w:color w:val="auto"/>
          <w:spacing w:val="4"/>
          <w:sz w:val="20"/>
          <w:szCs w:val="20"/>
          <w:highlight w:val="none"/>
        </w:rPr>
        <w:t xml:space="preserve">   签订时间：</w:t>
      </w:r>
      <w:r>
        <w:rPr>
          <w:color w:val="auto"/>
          <w:spacing w:val="4"/>
          <w:sz w:val="20"/>
          <w:szCs w:val="20"/>
          <w:highlight w:val="none"/>
          <w:u w:val="single" w:color="auto"/>
        </w:rPr>
        <w:t xml:space="preserve">                            </w:t>
      </w:r>
    </w:p>
    <w:p w14:paraId="6D63C6E7">
      <w:pPr>
        <w:pStyle w:val="9"/>
        <w:spacing w:before="218" w:line="432" w:lineRule="auto"/>
        <w:ind w:left="118" w:right="113" w:firstLine="632"/>
        <w:rPr>
          <w:color w:val="auto"/>
          <w:sz w:val="20"/>
          <w:szCs w:val="20"/>
          <w:highlight w:val="none"/>
        </w:rPr>
      </w:pPr>
      <w:r>
        <w:rPr>
          <w:color w:val="auto"/>
          <w:spacing w:val="9"/>
          <w:sz w:val="20"/>
          <w:szCs w:val="20"/>
          <w:highlight w:val="none"/>
        </w:rPr>
        <w:t>根据《中华人民共和国政府采购法》、《中华人民共和国民法典》等法律、法规规定，按照竞争性</w:t>
      </w:r>
      <w:r>
        <w:rPr>
          <w:color w:val="auto"/>
          <w:spacing w:val="8"/>
          <w:sz w:val="20"/>
          <w:szCs w:val="20"/>
          <w:highlight w:val="none"/>
        </w:rPr>
        <w:t>磋商文件规定条款和乙方响应文件及其承诺，</w:t>
      </w:r>
      <w:r>
        <w:rPr>
          <w:color w:val="auto"/>
          <w:spacing w:val="-52"/>
          <w:sz w:val="20"/>
          <w:szCs w:val="20"/>
          <w:highlight w:val="none"/>
        </w:rPr>
        <w:t xml:space="preserve"> </w:t>
      </w:r>
      <w:r>
        <w:rPr>
          <w:color w:val="auto"/>
          <w:spacing w:val="8"/>
          <w:sz w:val="20"/>
          <w:szCs w:val="20"/>
          <w:highlight w:val="none"/>
        </w:rPr>
        <w:t>甲乙双方签订本合同</w:t>
      </w:r>
    </w:p>
    <w:p w14:paraId="1EFF88C9">
      <w:pPr>
        <w:pStyle w:val="9"/>
        <w:spacing w:line="228" w:lineRule="auto"/>
        <w:ind w:left="119"/>
        <w:rPr>
          <w:color w:val="auto"/>
          <w:sz w:val="20"/>
          <w:szCs w:val="20"/>
          <w:highlight w:val="none"/>
        </w:rPr>
      </w:pPr>
      <w:r>
        <w:rPr>
          <w:b/>
          <w:bCs/>
          <w:color w:val="auto"/>
          <w:spacing w:val="7"/>
          <w:sz w:val="20"/>
          <w:szCs w:val="20"/>
          <w:highlight w:val="none"/>
        </w:rPr>
        <w:t>第一条</w:t>
      </w:r>
      <w:r>
        <w:rPr>
          <w:color w:val="auto"/>
          <w:spacing w:val="7"/>
          <w:sz w:val="20"/>
          <w:szCs w:val="20"/>
          <w:highlight w:val="none"/>
        </w:rPr>
        <w:t xml:space="preserve"> </w:t>
      </w:r>
      <w:r>
        <w:rPr>
          <w:b/>
          <w:bCs/>
          <w:color w:val="auto"/>
          <w:spacing w:val="7"/>
          <w:sz w:val="20"/>
          <w:szCs w:val="20"/>
          <w:highlight w:val="none"/>
        </w:rPr>
        <w:t>合同标的</w:t>
      </w:r>
    </w:p>
    <w:p w14:paraId="3112B0C0">
      <w:pPr>
        <w:pStyle w:val="9"/>
        <w:spacing w:before="221" w:line="228" w:lineRule="auto"/>
        <w:ind w:left="135"/>
        <w:rPr>
          <w:color w:val="auto"/>
          <w:sz w:val="20"/>
          <w:szCs w:val="20"/>
          <w:highlight w:val="none"/>
        </w:rPr>
      </w:pPr>
      <w:r>
        <w:rPr>
          <w:color w:val="auto"/>
          <w:spacing w:val="5"/>
          <w:sz w:val="20"/>
          <w:szCs w:val="20"/>
          <w:highlight w:val="none"/>
        </w:rPr>
        <w:t>1.服务一览表</w:t>
      </w:r>
    </w:p>
    <w:p w14:paraId="192A8889">
      <w:pPr>
        <w:spacing w:line="92" w:lineRule="exact"/>
        <w:rPr>
          <w:color w:val="auto"/>
          <w:highlight w:val="none"/>
        </w:rPr>
      </w:pPr>
    </w:p>
    <w:tbl>
      <w:tblPr>
        <w:tblStyle w:val="38"/>
        <w:tblW w:w="985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7"/>
        <w:gridCol w:w="2867"/>
        <w:gridCol w:w="6064"/>
      </w:tblGrid>
      <w:tr w14:paraId="6F30F8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27" w:type="dxa"/>
            <w:vAlign w:val="top"/>
          </w:tcPr>
          <w:p w14:paraId="52302608">
            <w:pPr>
              <w:pStyle w:val="37"/>
              <w:spacing w:before="135" w:line="230" w:lineRule="auto"/>
              <w:ind w:left="257"/>
              <w:rPr>
                <w:color w:val="auto"/>
                <w:highlight w:val="none"/>
              </w:rPr>
            </w:pPr>
            <w:r>
              <w:rPr>
                <w:b/>
                <w:bCs/>
                <w:color w:val="auto"/>
                <w:spacing w:val="4"/>
                <w:highlight w:val="none"/>
              </w:rPr>
              <w:t>序号</w:t>
            </w:r>
          </w:p>
        </w:tc>
        <w:tc>
          <w:tcPr>
            <w:tcW w:w="2867" w:type="dxa"/>
            <w:vAlign w:val="top"/>
          </w:tcPr>
          <w:p w14:paraId="00A4B33D">
            <w:pPr>
              <w:pStyle w:val="37"/>
              <w:spacing w:before="135" w:line="228" w:lineRule="auto"/>
              <w:ind w:left="1016"/>
              <w:rPr>
                <w:color w:val="auto"/>
                <w:highlight w:val="none"/>
              </w:rPr>
            </w:pPr>
            <w:r>
              <w:rPr>
                <w:b/>
                <w:bCs/>
                <w:color w:val="auto"/>
                <w:spacing w:val="6"/>
                <w:highlight w:val="none"/>
              </w:rPr>
              <w:t>服务名称</w:t>
            </w:r>
          </w:p>
        </w:tc>
        <w:tc>
          <w:tcPr>
            <w:tcW w:w="6064" w:type="dxa"/>
            <w:vAlign w:val="top"/>
          </w:tcPr>
          <w:p w14:paraId="716DD959">
            <w:pPr>
              <w:pStyle w:val="37"/>
              <w:spacing w:before="135" w:line="228" w:lineRule="auto"/>
              <w:ind w:left="2615"/>
              <w:rPr>
                <w:color w:val="auto"/>
                <w:highlight w:val="none"/>
              </w:rPr>
            </w:pPr>
            <w:r>
              <w:rPr>
                <w:b/>
                <w:bCs/>
                <w:color w:val="auto"/>
                <w:spacing w:val="6"/>
                <w:highlight w:val="none"/>
              </w:rPr>
              <w:t>服务内容</w:t>
            </w:r>
          </w:p>
        </w:tc>
      </w:tr>
      <w:tr w14:paraId="4A974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927" w:type="dxa"/>
            <w:vAlign w:val="top"/>
          </w:tcPr>
          <w:p w14:paraId="7C839446">
            <w:pPr>
              <w:spacing w:line="281" w:lineRule="auto"/>
              <w:rPr>
                <w:rFonts w:ascii="Arial"/>
                <w:color w:val="auto"/>
                <w:sz w:val="21"/>
                <w:highlight w:val="none"/>
              </w:rPr>
            </w:pPr>
          </w:p>
          <w:p w14:paraId="0BCA0347">
            <w:pPr>
              <w:pStyle w:val="37"/>
              <w:spacing w:before="65" w:line="270" w:lineRule="exact"/>
              <w:ind w:left="432"/>
              <w:rPr>
                <w:color w:val="auto"/>
                <w:highlight w:val="none"/>
              </w:rPr>
            </w:pPr>
            <w:r>
              <w:rPr>
                <w:color w:val="auto"/>
                <w:position w:val="1"/>
                <w:highlight w:val="none"/>
              </w:rPr>
              <w:t>1</w:t>
            </w:r>
          </w:p>
        </w:tc>
        <w:tc>
          <w:tcPr>
            <w:tcW w:w="2867" w:type="dxa"/>
            <w:vAlign w:val="top"/>
          </w:tcPr>
          <w:p w14:paraId="527A4F33">
            <w:pPr>
              <w:pStyle w:val="37"/>
              <w:spacing w:before="52" w:line="213" w:lineRule="auto"/>
              <w:ind w:left="917"/>
              <w:rPr>
                <w:color w:val="auto"/>
                <w:highlight w:val="none"/>
              </w:rPr>
            </w:pPr>
          </w:p>
        </w:tc>
        <w:tc>
          <w:tcPr>
            <w:tcW w:w="6064" w:type="dxa"/>
            <w:vAlign w:val="top"/>
          </w:tcPr>
          <w:p w14:paraId="1776EE05">
            <w:pPr>
              <w:pStyle w:val="37"/>
              <w:spacing w:before="53" w:line="289" w:lineRule="auto"/>
              <w:ind w:left="112" w:right="285"/>
              <w:rPr>
                <w:color w:val="auto"/>
                <w:highlight w:val="none"/>
              </w:rPr>
            </w:pPr>
          </w:p>
        </w:tc>
      </w:tr>
      <w:tr w14:paraId="6C38C5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858" w:type="dxa"/>
            <w:gridSpan w:val="3"/>
            <w:vAlign w:val="top"/>
          </w:tcPr>
          <w:p w14:paraId="449AB5F9">
            <w:pPr>
              <w:pStyle w:val="37"/>
              <w:spacing w:before="133" w:line="228" w:lineRule="auto"/>
              <w:ind w:left="114"/>
              <w:rPr>
                <w:color w:val="auto"/>
                <w:highlight w:val="none"/>
              </w:rPr>
            </w:pPr>
            <w:r>
              <w:rPr>
                <w:color w:val="auto"/>
                <w:spacing w:val="4"/>
                <w:highlight w:val="none"/>
              </w:rPr>
              <w:t>服务期限：</w:t>
            </w:r>
          </w:p>
        </w:tc>
      </w:tr>
    </w:tbl>
    <w:p w14:paraId="7B90E02E">
      <w:pPr>
        <w:pStyle w:val="9"/>
        <w:spacing w:before="220" w:line="228" w:lineRule="auto"/>
        <w:ind w:left="119"/>
        <w:rPr>
          <w:color w:val="auto"/>
          <w:sz w:val="20"/>
          <w:szCs w:val="20"/>
          <w:highlight w:val="none"/>
        </w:rPr>
      </w:pPr>
      <w:r>
        <w:rPr>
          <w:b/>
          <w:bCs/>
          <w:color w:val="auto"/>
          <w:spacing w:val="7"/>
          <w:sz w:val="20"/>
          <w:szCs w:val="20"/>
          <w:highlight w:val="none"/>
        </w:rPr>
        <w:t>第二条</w:t>
      </w:r>
      <w:r>
        <w:rPr>
          <w:color w:val="auto"/>
          <w:spacing w:val="7"/>
          <w:sz w:val="20"/>
          <w:szCs w:val="20"/>
          <w:highlight w:val="none"/>
        </w:rPr>
        <w:t xml:space="preserve"> </w:t>
      </w:r>
      <w:r>
        <w:rPr>
          <w:b/>
          <w:bCs/>
          <w:color w:val="auto"/>
          <w:spacing w:val="7"/>
          <w:sz w:val="20"/>
          <w:szCs w:val="20"/>
          <w:highlight w:val="none"/>
        </w:rPr>
        <w:t>质量保证</w:t>
      </w:r>
    </w:p>
    <w:p w14:paraId="10866DA2">
      <w:pPr>
        <w:pStyle w:val="9"/>
        <w:spacing w:before="220" w:line="228" w:lineRule="auto"/>
        <w:ind w:left="135"/>
        <w:rPr>
          <w:color w:val="auto"/>
          <w:sz w:val="20"/>
          <w:szCs w:val="20"/>
          <w:highlight w:val="none"/>
        </w:rPr>
      </w:pPr>
      <w:r>
        <w:rPr>
          <w:color w:val="auto"/>
          <w:spacing w:val="9"/>
          <w:sz w:val="20"/>
          <w:szCs w:val="20"/>
          <w:highlight w:val="none"/>
        </w:rPr>
        <w:t>1.乙方所提供的服务必须与响应文件、竞</w:t>
      </w:r>
      <w:r>
        <w:rPr>
          <w:color w:val="auto"/>
          <w:spacing w:val="8"/>
          <w:sz w:val="20"/>
          <w:szCs w:val="20"/>
          <w:highlight w:val="none"/>
        </w:rPr>
        <w:t>争性磋商文件和承诺相一致。</w:t>
      </w:r>
    </w:p>
    <w:p w14:paraId="6599BC48">
      <w:pPr>
        <w:pStyle w:val="9"/>
        <w:spacing w:before="221" w:line="228" w:lineRule="auto"/>
        <w:ind w:left="122"/>
        <w:rPr>
          <w:color w:val="auto"/>
          <w:sz w:val="20"/>
          <w:szCs w:val="20"/>
          <w:highlight w:val="none"/>
        </w:rPr>
      </w:pPr>
      <w:r>
        <w:rPr>
          <w:color w:val="auto"/>
          <w:spacing w:val="9"/>
          <w:sz w:val="20"/>
          <w:szCs w:val="20"/>
          <w:highlight w:val="none"/>
        </w:rPr>
        <w:t>2.乙方所提供的服务质量应达到响应文件、竞争性磋商文件要求和承诺的质量要求。</w:t>
      </w:r>
    </w:p>
    <w:p w14:paraId="3ABE0F46">
      <w:pPr>
        <w:pStyle w:val="9"/>
        <w:spacing w:before="222" w:line="228" w:lineRule="auto"/>
        <w:ind w:left="119"/>
        <w:rPr>
          <w:color w:val="auto"/>
          <w:sz w:val="20"/>
          <w:szCs w:val="20"/>
          <w:highlight w:val="none"/>
        </w:rPr>
      </w:pPr>
      <w:r>
        <w:rPr>
          <w:b/>
          <w:bCs/>
          <w:color w:val="auto"/>
          <w:spacing w:val="7"/>
          <w:sz w:val="20"/>
          <w:szCs w:val="20"/>
          <w:highlight w:val="none"/>
        </w:rPr>
        <w:t>第三条</w:t>
      </w:r>
      <w:r>
        <w:rPr>
          <w:color w:val="auto"/>
          <w:spacing w:val="7"/>
          <w:sz w:val="20"/>
          <w:szCs w:val="20"/>
          <w:highlight w:val="none"/>
        </w:rPr>
        <w:t xml:space="preserve"> </w:t>
      </w:r>
      <w:r>
        <w:rPr>
          <w:b/>
          <w:bCs/>
          <w:color w:val="auto"/>
          <w:spacing w:val="7"/>
          <w:sz w:val="20"/>
          <w:szCs w:val="20"/>
          <w:highlight w:val="none"/>
        </w:rPr>
        <w:t>权利保证</w:t>
      </w:r>
    </w:p>
    <w:p w14:paraId="50C6AC5C">
      <w:pPr>
        <w:pStyle w:val="9"/>
        <w:spacing w:before="220" w:line="228" w:lineRule="auto"/>
        <w:ind w:left="135"/>
        <w:rPr>
          <w:color w:val="auto"/>
          <w:sz w:val="20"/>
          <w:szCs w:val="20"/>
          <w:highlight w:val="none"/>
        </w:rPr>
      </w:pPr>
      <w:r>
        <w:rPr>
          <w:color w:val="auto"/>
          <w:spacing w:val="9"/>
          <w:sz w:val="20"/>
          <w:szCs w:val="20"/>
          <w:highlight w:val="none"/>
        </w:rPr>
        <w:t>1.乙方应保证所提供的服务不会侵犯任何第三方的专利权、商标权、工业设计权或其他</w:t>
      </w:r>
      <w:r>
        <w:rPr>
          <w:color w:val="auto"/>
          <w:spacing w:val="8"/>
          <w:sz w:val="20"/>
          <w:szCs w:val="20"/>
          <w:highlight w:val="none"/>
        </w:rPr>
        <w:t>权利。</w:t>
      </w:r>
    </w:p>
    <w:p w14:paraId="24FF8C88">
      <w:pPr>
        <w:pStyle w:val="9"/>
        <w:spacing w:before="221" w:line="228" w:lineRule="auto"/>
        <w:ind w:left="122"/>
        <w:rPr>
          <w:color w:val="auto"/>
          <w:sz w:val="20"/>
          <w:szCs w:val="20"/>
          <w:highlight w:val="none"/>
        </w:rPr>
      </w:pPr>
      <w:r>
        <w:rPr>
          <w:color w:val="auto"/>
          <w:spacing w:val="8"/>
          <w:sz w:val="20"/>
          <w:szCs w:val="20"/>
          <w:highlight w:val="none"/>
        </w:rPr>
        <w:t>2.乙方应按竞争性磋商文件规定的时间完成本项目。</w:t>
      </w:r>
    </w:p>
    <w:p w14:paraId="28672C74">
      <w:pPr>
        <w:pStyle w:val="9"/>
        <w:spacing w:before="223" w:line="364" w:lineRule="auto"/>
        <w:ind w:left="123" w:right="113"/>
        <w:rPr>
          <w:color w:val="auto"/>
          <w:sz w:val="20"/>
          <w:szCs w:val="20"/>
          <w:highlight w:val="none"/>
        </w:rPr>
      </w:pPr>
      <w:r>
        <w:rPr>
          <w:color w:val="auto"/>
          <w:spacing w:val="9"/>
          <w:sz w:val="20"/>
          <w:szCs w:val="20"/>
          <w:highlight w:val="none"/>
        </w:rPr>
        <w:t>3.没有甲方事先书面同意，乙方不得将由甲方提供的有关合同或任何合同条文、规格、计划或资料提供给与履行本合同无关的任何其他人。即使向履行本合同有关的人员提供，也应注意保密并限于履行合同的必</w:t>
      </w:r>
      <w:r>
        <w:rPr>
          <w:color w:val="auto"/>
          <w:spacing w:val="4"/>
          <w:sz w:val="20"/>
          <w:szCs w:val="20"/>
          <w:highlight w:val="none"/>
        </w:rPr>
        <w:t>需范围。</w:t>
      </w:r>
    </w:p>
    <w:p w14:paraId="63E1EF77">
      <w:pPr>
        <w:pStyle w:val="9"/>
        <w:spacing w:before="220" w:line="228" w:lineRule="auto"/>
        <w:ind w:left="119"/>
        <w:rPr>
          <w:color w:val="auto"/>
          <w:sz w:val="20"/>
          <w:szCs w:val="20"/>
          <w:highlight w:val="none"/>
        </w:rPr>
      </w:pPr>
      <w:r>
        <w:rPr>
          <w:b/>
          <w:bCs/>
          <w:color w:val="auto"/>
          <w:spacing w:val="5"/>
          <w:sz w:val="20"/>
          <w:szCs w:val="20"/>
          <w:highlight w:val="none"/>
        </w:rPr>
        <w:t>第四条</w:t>
      </w:r>
      <w:r>
        <w:rPr>
          <w:color w:val="auto"/>
          <w:spacing w:val="24"/>
          <w:sz w:val="20"/>
          <w:szCs w:val="20"/>
          <w:highlight w:val="none"/>
        </w:rPr>
        <w:t xml:space="preserve"> </w:t>
      </w:r>
      <w:r>
        <w:rPr>
          <w:b/>
          <w:bCs/>
          <w:color w:val="auto"/>
          <w:spacing w:val="5"/>
          <w:sz w:val="20"/>
          <w:szCs w:val="20"/>
          <w:highlight w:val="none"/>
        </w:rPr>
        <w:t>交付和验收</w:t>
      </w:r>
    </w:p>
    <w:p w14:paraId="2CDC4B23">
      <w:pPr>
        <w:pStyle w:val="9"/>
        <w:spacing w:before="220" w:line="228" w:lineRule="auto"/>
        <w:ind w:left="135"/>
        <w:rPr>
          <w:color w:val="auto"/>
          <w:sz w:val="20"/>
          <w:szCs w:val="20"/>
          <w:highlight w:val="none"/>
        </w:rPr>
      </w:pPr>
      <w:r>
        <w:rPr>
          <w:rFonts w:hint="eastAsia" w:asciiTheme="minorEastAsia" w:hAnsiTheme="minorEastAsia" w:eastAsiaTheme="minorEastAsia" w:cstheme="minorEastAsia"/>
          <w:color w:val="auto"/>
          <w:spacing w:val="7"/>
          <w:sz w:val="20"/>
          <w:szCs w:val="20"/>
          <w:highlight w:val="none"/>
        </w:rPr>
        <w:t>1.服务期限：自合同签订之日起至</w:t>
      </w:r>
      <w:r>
        <w:rPr>
          <w:rFonts w:hint="eastAsia" w:asciiTheme="minorEastAsia" w:hAnsiTheme="minorEastAsia" w:eastAsiaTheme="minorEastAsia" w:cstheme="minorEastAsia"/>
          <w:color w:val="auto"/>
          <w:spacing w:val="7"/>
          <w:sz w:val="20"/>
          <w:szCs w:val="20"/>
          <w:highlight w:val="none"/>
          <w:lang w:val="en-US" w:eastAsia="zh-CN"/>
        </w:rPr>
        <w:t>2026年1月20日完成</w:t>
      </w:r>
      <w:r>
        <w:rPr>
          <w:color w:val="auto"/>
          <w:spacing w:val="7"/>
          <w:sz w:val="20"/>
          <w:szCs w:val="20"/>
          <w:highlight w:val="none"/>
        </w:rPr>
        <w:t>。地点：柳州市柳南区辖区内甲方指定地点。</w:t>
      </w:r>
    </w:p>
    <w:p w14:paraId="3B7C5AA9">
      <w:pPr>
        <w:pStyle w:val="9"/>
        <w:spacing w:before="145" w:line="228" w:lineRule="auto"/>
        <w:ind w:left="9"/>
        <w:rPr>
          <w:color w:val="auto"/>
          <w:sz w:val="20"/>
          <w:szCs w:val="20"/>
          <w:highlight w:val="none"/>
        </w:rPr>
      </w:pPr>
      <w:r>
        <w:rPr>
          <w:color w:val="auto"/>
          <w:spacing w:val="9"/>
          <w:sz w:val="20"/>
          <w:szCs w:val="20"/>
          <w:highlight w:val="none"/>
        </w:rPr>
        <w:t>2.乙方提供不符合响应文件、竞争性磋商文件和本合同规定的服务，甲方</w:t>
      </w:r>
      <w:r>
        <w:rPr>
          <w:color w:val="auto"/>
          <w:spacing w:val="9"/>
          <w:sz w:val="20"/>
          <w:szCs w:val="20"/>
          <w:highlight w:val="none"/>
        </w:rPr>
        <w:t>有权拒绝接受。</w:t>
      </w:r>
    </w:p>
    <w:p w14:paraId="35FFF801">
      <w:pPr>
        <w:pStyle w:val="9"/>
        <w:spacing w:before="220" w:line="330" w:lineRule="auto"/>
        <w:ind w:left="32" w:right="1" w:hanging="21"/>
        <w:rPr>
          <w:color w:val="auto"/>
          <w:sz w:val="20"/>
          <w:szCs w:val="20"/>
          <w:highlight w:val="none"/>
        </w:rPr>
      </w:pPr>
      <w:r>
        <w:rPr>
          <w:color w:val="auto"/>
          <w:spacing w:val="9"/>
          <w:sz w:val="20"/>
          <w:szCs w:val="20"/>
          <w:highlight w:val="none"/>
        </w:rPr>
        <w:t>3.甲方在乙方完成检验任务后五个工作日内进行验收，逾期不验收的，乙方可视同验收合格。验收合格后</w:t>
      </w:r>
      <w:r>
        <w:rPr>
          <w:color w:val="auto"/>
          <w:spacing w:val="6"/>
          <w:sz w:val="20"/>
          <w:szCs w:val="20"/>
          <w:highlight w:val="none"/>
        </w:rPr>
        <w:t>由双方签署验收单并加盖甲方公章，</w:t>
      </w:r>
      <w:r>
        <w:rPr>
          <w:color w:val="auto"/>
          <w:spacing w:val="-47"/>
          <w:sz w:val="20"/>
          <w:szCs w:val="20"/>
          <w:highlight w:val="none"/>
        </w:rPr>
        <w:t xml:space="preserve"> </w:t>
      </w:r>
      <w:r>
        <w:rPr>
          <w:color w:val="auto"/>
          <w:spacing w:val="6"/>
          <w:sz w:val="20"/>
          <w:szCs w:val="20"/>
          <w:highlight w:val="none"/>
        </w:rPr>
        <w:t>甲乙双方各执一份。</w:t>
      </w:r>
    </w:p>
    <w:p w14:paraId="4B99B33F">
      <w:pPr>
        <w:pStyle w:val="9"/>
        <w:spacing w:before="221" w:line="330" w:lineRule="auto"/>
        <w:ind w:left="42" w:hanging="36"/>
        <w:rPr>
          <w:color w:val="auto"/>
          <w:sz w:val="20"/>
          <w:szCs w:val="20"/>
          <w:highlight w:val="none"/>
        </w:rPr>
      </w:pPr>
      <w:r>
        <w:rPr>
          <w:color w:val="auto"/>
          <w:spacing w:val="9"/>
          <w:sz w:val="20"/>
          <w:szCs w:val="20"/>
          <w:highlight w:val="none"/>
        </w:rPr>
        <w:t>4.甲方对验收有异议的，在验收后五个工作日内以书面形式向乙方提出，乙方应自收到甲方书面异议后 5</w:t>
      </w:r>
      <w:r>
        <w:rPr>
          <w:color w:val="auto"/>
          <w:spacing w:val="3"/>
          <w:sz w:val="20"/>
          <w:szCs w:val="20"/>
          <w:highlight w:val="none"/>
        </w:rPr>
        <w:t>日内及时予以解决。</w:t>
      </w:r>
    </w:p>
    <w:p w14:paraId="31675818">
      <w:pPr>
        <w:pStyle w:val="9"/>
        <w:spacing w:before="221" w:line="228" w:lineRule="auto"/>
        <w:ind w:left="6"/>
        <w:rPr>
          <w:color w:val="auto"/>
          <w:sz w:val="20"/>
          <w:szCs w:val="20"/>
          <w:highlight w:val="none"/>
        </w:rPr>
      </w:pPr>
      <w:r>
        <w:rPr>
          <w:b/>
          <w:bCs/>
          <w:color w:val="auto"/>
          <w:spacing w:val="7"/>
          <w:sz w:val="20"/>
          <w:szCs w:val="20"/>
          <w:highlight w:val="none"/>
        </w:rPr>
        <w:t>第五条</w:t>
      </w:r>
      <w:r>
        <w:rPr>
          <w:color w:val="auto"/>
          <w:spacing w:val="7"/>
          <w:sz w:val="20"/>
          <w:szCs w:val="20"/>
          <w:highlight w:val="none"/>
        </w:rPr>
        <w:t xml:space="preserve"> </w:t>
      </w:r>
      <w:r>
        <w:rPr>
          <w:b/>
          <w:bCs/>
          <w:color w:val="auto"/>
          <w:spacing w:val="7"/>
          <w:sz w:val="20"/>
          <w:szCs w:val="20"/>
          <w:highlight w:val="none"/>
        </w:rPr>
        <w:t>付款方式和保证金</w:t>
      </w:r>
    </w:p>
    <w:p w14:paraId="6D2AA8D9">
      <w:pPr>
        <w:pStyle w:val="9"/>
        <w:spacing w:before="220" w:line="229" w:lineRule="auto"/>
        <w:ind w:left="22"/>
        <w:rPr>
          <w:color w:val="auto"/>
          <w:sz w:val="20"/>
          <w:szCs w:val="20"/>
          <w:highlight w:val="none"/>
        </w:rPr>
      </w:pPr>
      <w:r>
        <w:rPr>
          <w:color w:val="auto"/>
          <w:spacing w:val="6"/>
          <w:sz w:val="20"/>
          <w:szCs w:val="20"/>
          <w:highlight w:val="none"/>
        </w:rPr>
        <w:t>1.资金性质；财政性资金。</w:t>
      </w:r>
    </w:p>
    <w:p w14:paraId="112815FE">
      <w:pPr>
        <w:pStyle w:val="9"/>
        <w:keepNext w:val="0"/>
        <w:keepLines w:val="0"/>
        <w:pageBreakBefore w:val="0"/>
        <w:widowControl w:val="0"/>
        <w:kinsoku/>
        <w:wordWrap/>
        <w:overflowPunct/>
        <w:topLinePunct w:val="0"/>
        <w:autoSpaceDE/>
        <w:autoSpaceDN/>
        <w:bidi w:val="0"/>
        <w:adjustRightInd/>
        <w:snapToGrid/>
        <w:spacing w:before="220" w:line="360" w:lineRule="auto"/>
        <w:ind w:left="6" w:right="0"/>
        <w:textAlignment w:val="auto"/>
        <w:rPr>
          <w:color w:val="auto"/>
          <w:spacing w:val="8"/>
          <w:sz w:val="20"/>
          <w:szCs w:val="20"/>
          <w:highlight w:val="none"/>
        </w:rPr>
      </w:pPr>
      <w:r>
        <w:rPr>
          <w:color w:val="auto"/>
          <w:spacing w:val="8"/>
          <w:sz w:val="20"/>
          <w:szCs w:val="20"/>
          <w:highlight w:val="none"/>
        </w:rPr>
        <w:t>2.付款方式：</w:t>
      </w:r>
    </w:p>
    <w:p w14:paraId="04DB780E">
      <w:pPr>
        <w:pStyle w:val="9"/>
        <w:spacing w:before="145" w:line="228" w:lineRule="auto"/>
        <w:ind w:left="9"/>
        <w:rPr>
          <w:rFonts w:hint="eastAsia"/>
          <w:color w:val="auto"/>
          <w:spacing w:val="9"/>
          <w:sz w:val="20"/>
          <w:szCs w:val="20"/>
          <w:highlight w:val="none"/>
          <w:lang w:val="en-US" w:eastAsia="zh-CN"/>
        </w:rPr>
      </w:pPr>
      <w:r>
        <w:rPr>
          <w:rFonts w:hint="eastAsia"/>
          <w:color w:val="auto"/>
          <w:spacing w:val="9"/>
          <w:sz w:val="20"/>
          <w:szCs w:val="20"/>
          <w:highlight w:val="none"/>
          <w:lang w:val="en-US" w:eastAsia="zh-CN"/>
        </w:rPr>
        <w:t>（1）、财政性资金按财政国库集中支付规定办理。(实际付款时间以财政资金到账为准)。</w:t>
      </w:r>
    </w:p>
    <w:p w14:paraId="7C51D77E">
      <w:pPr>
        <w:pStyle w:val="9"/>
        <w:spacing w:before="145" w:line="228" w:lineRule="auto"/>
        <w:ind w:left="9"/>
        <w:rPr>
          <w:color w:val="auto"/>
          <w:spacing w:val="9"/>
          <w:sz w:val="20"/>
          <w:szCs w:val="20"/>
          <w:highlight w:val="none"/>
        </w:rPr>
      </w:pPr>
      <w:r>
        <w:rPr>
          <w:rFonts w:hint="eastAsia"/>
          <w:color w:val="auto"/>
          <w:spacing w:val="9"/>
          <w:sz w:val="20"/>
          <w:szCs w:val="20"/>
          <w:highlight w:val="none"/>
          <w:lang w:val="en-US" w:eastAsia="zh-CN"/>
        </w:rPr>
        <w:t>（2）、成交供应商按要求完成全部工作，经采购人验收合格后，成交供应商按采购人要求提供正式发票和结算材料申请支付合同款。采购人自接到成交供应商正式发票和结算材料之日起 15日内，向财政申请支付资金，待财政审批通过后，在 10个工作日内由采购人按规定程序向成交供应商支付所有合同款。</w:t>
      </w:r>
    </w:p>
    <w:p w14:paraId="35CD68A1">
      <w:pPr>
        <w:pStyle w:val="9"/>
        <w:spacing w:before="221" w:line="228" w:lineRule="auto"/>
        <w:ind w:left="6"/>
        <w:rPr>
          <w:color w:val="auto"/>
          <w:sz w:val="20"/>
          <w:szCs w:val="20"/>
          <w:highlight w:val="none"/>
        </w:rPr>
      </w:pPr>
      <w:r>
        <w:rPr>
          <w:b/>
          <w:bCs/>
          <w:color w:val="auto"/>
          <w:spacing w:val="7"/>
          <w:sz w:val="20"/>
          <w:szCs w:val="20"/>
          <w:highlight w:val="none"/>
        </w:rPr>
        <w:t>第六条</w:t>
      </w:r>
      <w:r>
        <w:rPr>
          <w:color w:val="auto"/>
          <w:spacing w:val="7"/>
          <w:sz w:val="20"/>
          <w:szCs w:val="20"/>
          <w:highlight w:val="none"/>
        </w:rPr>
        <w:t xml:space="preserve"> </w:t>
      </w:r>
      <w:r>
        <w:rPr>
          <w:b/>
          <w:bCs/>
          <w:color w:val="auto"/>
          <w:spacing w:val="7"/>
          <w:sz w:val="20"/>
          <w:szCs w:val="20"/>
          <w:highlight w:val="none"/>
        </w:rPr>
        <w:t>履约保证金（小微企业免收履约保证金）</w:t>
      </w:r>
    </w:p>
    <w:p w14:paraId="0EF7B822">
      <w:pPr>
        <w:pStyle w:val="9"/>
        <w:spacing w:before="221" w:line="229" w:lineRule="auto"/>
        <w:ind w:left="8"/>
        <w:rPr>
          <w:color w:val="auto"/>
          <w:sz w:val="20"/>
          <w:szCs w:val="20"/>
          <w:highlight w:val="none"/>
        </w:rPr>
      </w:pPr>
      <w:r>
        <w:rPr>
          <w:b/>
          <w:bCs/>
          <w:color w:val="auto"/>
          <w:spacing w:val="-3"/>
          <w:sz w:val="20"/>
          <w:szCs w:val="20"/>
          <w:highlight w:val="none"/>
        </w:rPr>
        <w:t>无</w:t>
      </w:r>
    </w:p>
    <w:p w14:paraId="7FC401EA">
      <w:pPr>
        <w:pStyle w:val="9"/>
        <w:spacing w:before="220" w:line="228" w:lineRule="auto"/>
        <w:ind w:left="6"/>
        <w:rPr>
          <w:color w:val="auto"/>
          <w:sz w:val="20"/>
          <w:szCs w:val="20"/>
          <w:highlight w:val="none"/>
        </w:rPr>
      </w:pPr>
      <w:r>
        <w:rPr>
          <w:b/>
          <w:bCs/>
          <w:color w:val="auto"/>
          <w:spacing w:val="5"/>
          <w:sz w:val="20"/>
          <w:szCs w:val="20"/>
          <w:highlight w:val="none"/>
        </w:rPr>
        <w:t>第七条</w:t>
      </w:r>
      <w:r>
        <w:rPr>
          <w:color w:val="auto"/>
          <w:spacing w:val="15"/>
          <w:sz w:val="20"/>
          <w:szCs w:val="20"/>
          <w:highlight w:val="none"/>
        </w:rPr>
        <w:t xml:space="preserve"> </w:t>
      </w:r>
      <w:r>
        <w:rPr>
          <w:b/>
          <w:bCs/>
          <w:color w:val="auto"/>
          <w:spacing w:val="5"/>
          <w:sz w:val="20"/>
          <w:szCs w:val="20"/>
          <w:highlight w:val="none"/>
        </w:rPr>
        <w:t>税费</w:t>
      </w:r>
    </w:p>
    <w:p w14:paraId="4AE24B20">
      <w:pPr>
        <w:pStyle w:val="9"/>
        <w:spacing w:before="220" w:line="228" w:lineRule="auto"/>
        <w:ind w:left="7"/>
        <w:rPr>
          <w:color w:val="auto"/>
          <w:sz w:val="20"/>
          <w:szCs w:val="20"/>
          <w:highlight w:val="none"/>
        </w:rPr>
      </w:pPr>
      <w:r>
        <w:rPr>
          <w:color w:val="auto"/>
          <w:spacing w:val="8"/>
          <w:sz w:val="20"/>
          <w:szCs w:val="20"/>
          <w:highlight w:val="none"/>
        </w:rPr>
        <w:t>本合同执行中相关的一切税费均由乙方承担。</w:t>
      </w:r>
    </w:p>
    <w:p w14:paraId="6D09E4CF">
      <w:pPr>
        <w:pStyle w:val="9"/>
        <w:spacing w:before="222" w:line="228" w:lineRule="auto"/>
        <w:ind w:left="6"/>
        <w:rPr>
          <w:color w:val="auto"/>
          <w:sz w:val="20"/>
          <w:szCs w:val="20"/>
          <w:highlight w:val="none"/>
        </w:rPr>
      </w:pPr>
      <w:r>
        <w:rPr>
          <w:b/>
          <w:bCs/>
          <w:color w:val="auto"/>
          <w:spacing w:val="7"/>
          <w:sz w:val="20"/>
          <w:szCs w:val="20"/>
          <w:highlight w:val="none"/>
        </w:rPr>
        <w:t>第八条</w:t>
      </w:r>
      <w:r>
        <w:rPr>
          <w:color w:val="auto"/>
          <w:spacing w:val="7"/>
          <w:sz w:val="20"/>
          <w:szCs w:val="20"/>
          <w:highlight w:val="none"/>
        </w:rPr>
        <w:t xml:space="preserve"> </w:t>
      </w:r>
      <w:r>
        <w:rPr>
          <w:b/>
          <w:bCs/>
          <w:color w:val="auto"/>
          <w:spacing w:val="7"/>
          <w:sz w:val="20"/>
          <w:szCs w:val="20"/>
          <w:highlight w:val="none"/>
        </w:rPr>
        <w:t>违约责任</w:t>
      </w:r>
    </w:p>
    <w:p w14:paraId="03CE71A6">
      <w:pPr>
        <w:pStyle w:val="9"/>
        <w:spacing w:before="221" w:line="330" w:lineRule="auto"/>
        <w:ind w:left="6" w:right="3" w:firstLine="16"/>
        <w:rPr>
          <w:color w:val="auto"/>
          <w:sz w:val="20"/>
          <w:szCs w:val="20"/>
          <w:highlight w:val="none"/>
        </w:rPr>
      </w:pPr>
      <w:r>
        <w:rPr>
          <w:color w:val="auto"/>
          <w:spacing w:val="9"/>
          <w:sz w:val="20"/>
          <w:szCs w:val="20"/>
          <w:highlight w:val="none"/>
        </w:rPr>
        <w:t>1.乙方所提供的服务质量不合格的，应及时调整，调整不及时的按逾期交付处</w:t>
      </w:r>
      <w:r>
        <w:rPr>
          <w:color w:val="auto"/>
          <w:spacing w:val="8"/>
          <w:sz w:val="20"/>
          <w:szCs w:val="20"/>
          <w:highlight w:val="none"/>
        </w:rPr>
        <w:t>罚；因质量问题甲方不同意</w:t>
      </w:r>
      <w:r>
        <w:rPr>
          <w:color w:val="auto"/>
          <w:spacing w:val="9"/>
          <w:sz w:val="20"/>
          <w:szCs w:val="20"/>
          <w:highlight w:val="none"/>
        </w:rPr>
        <w:t>接收的或特殊情况甲方同意接收的，乙方应向甲方支付违约合同金额 5%违约金赔偿甲方经济损失。</w:t>
      </w:r>
    </w:p>
    <w:p w14:paraId="7C96622E">
      <w:pPr>
        <w:pStyle w:val="9"/>
        <w:spacing w:before="221" w:line="330" w:lineRule="auto"/>
        <w:ind w:left="6" w:right="191" w:firstLine="3"/>
        <w:rPr>
          <w:color w:val="auto"/>
          <w:sz w:val="20"/>
          <w:szCs w:val="20"/>
          <w:highlight w:val="none"/>
        </w:rPr>
      </w:pPr>
      <w:r>
        <w:rPr>
          <w:color w:val="auto"/>
          <w:spacing w:val="10"/>
          <w:sz w:val="20"/>
          <w:szCs w:val="20"/>
          <w:highlight w:val="none"/>
        </w:rPr>
        <w:t>2.乙方提供的服务如侵犯了第三方合法权益而引发</w:t>
      </w:r>
      <w:r>
        <w:rPr>
          <w:color w:val="auto"/>
          <w:spacing w:val="9"/>
          <w:sz w:val="20"/>
          <w:szCs w:val="20"/>
          <w:highlight w:val="none"/>
        </w:rPr>
        <w:t>的任何纠纷或诉讼，均由乙方负责交涉并承担全部责</w:t>
      </w:r>
      <w:r>
        <w:rPr>
          <w:color w:val="auto"/>
          <w:sz w:val="20"/>
          <w:szCs w:val="20"/>
          <w:highlight w:val="none"/>
        </w:rPr>
        <w:t>任。</w:t>
      </w:r>
    </w:p>
    <w:p w14:paraId="7ED44388">
      <w:pPr>
        <w:pStyle w:val="9"/>
        <w:spacing w:before="221" w:line="330" w:lineRule="auto"/>
        <w:ind w:left="6" w:right="81" w:firstLine="5"/>
        <w:rPr>
          <w:color w:val="auto"/>
          <w:sz w:val="20"/>
          <w:szCs w:val="20"/>
          <w:highlight w:val="none"/>
        </w:rPr>
      </w:pPr>
      <w:r>
        <w:rPr>
          <w:color w:val="auto"/>
          <w:spacing w:val="8"/>
          <w:sz w:val="20"/>
          <w:szCs w:val="20"/>
          <w:highlight w:val="none"/>
        </w:rPr>
        <w:t>3.乙方逾期完成的，每天向甲方偿付违约合同额 3‰违约金，但违约金累</w:t>
      </w:r>
      <w:r>
        <w:rPr>
          <w:color w:val="auto"/>
          <w:spacing w:val="7"/>
          <w:sz w:val="20"/>
          <w:szCs w:val="20"/>
          <w:highlight w:val="none"/>
        </w:rPr>
        <w:t>计不得超过违约合同金额</w:t>
      </w:r>
      <w:r>
        <w:rPr>
          <w:color w:val="auto"/>
          <w:spacing w:val="-33"/>
          <w:sz w:val="20"/>
          <w:szCs w:val="20"/>
          <w:highlight w:val="none"/>
        </w:rPr>
        <w:t xml:space="preserve"> </w:t>
      </w:r>
      <w:r>
        <w:rPr>
          <w:color w:val="auto"/>
          <w:spacing w:val="7"/>
          <w:sz w:val="20"/>
          <w:szCs w:val="20"/>
          <w:highlight w:val="none"/>
        </w:rPr>
        <w:t>5% ，</w:t>
      </w:r>
      <w:r>
        <w:rPr>
          <w:color w:val="auto"/>
          <w:spacing w:val="8"/>
          <w:sz w:val="20"/>
          <w:szCs w:val="20"/>
          <w:highlight w:val="none"/>
        </w:rPr>
        <w:t>超过</w:t>
      </w:r>
      <w:r>
        <w:rPr>
          <w:color w:val="auto"/>
          <w:spacing w:val="36"/>
          <w:sz w:val="20"/>
          <w:szCs w:val="20"/>
          <w:highlight w:val="none"/>
        </w:rPr>
        <w:t xml:space="preserve"> </w:t>
      </w:r>
      <w:r>
        <w:rPr>
          <w:color w:val="auto"/>
          <w:spacing w:val="8"/>
          <w:sz w:val="20"/>
          <w:szCs w:val="20"/>
          <w:highlight w:val="none"/>
        </w:rPr>
        <w:t>10 天甲方有权解除合同，违约方承担因此给对方造成的经济损失。</w:t>
      </w:r>
    </w:p>
    <w:p w14:paraId="6491C8CC">
      <w:pPr>
        <w:pStyle w:val="9"/>
        <w:spacing w:before="221" w:line="228" w:lineRule="auto"/>
        <w:ind w:left="6"/>
        <w:rPr>
          <w:color w:val="auto"/>
          <w:sz w:val="20"/>
          <w:szCs w:val="20"/>
          <w:highlight w:val="none"/>
        </w:rPr>
      </w:pPr>
      <w:r>
        <w:rPr>
          <w:color w:val="auto"/>
          <w:spacing w:val="8"/>
          <w:sz w:val="20"/>
          <w:szCs w:val="20"/>
          <w:highlight w:val="none"/>
        </w:rPr>
        <w:t>4.其它违约行为按违约合同额 5%收取违约金并赔偿经济损失。</w:t>
      </w:r>
    </w:p>
    <w:p w14:paraId="7FD41596">
      <w:pPr>
        <w:pStyle w:val="9"/>
        <w:spacing w:before="221" w:line="228" w:lineRule="auto"/>
        <w:ind w:left="6"/>
        <w:rPr>
          <w:color w:val="auto"/>
          <w:sz w:val="20"/>
          <w:szCs w:val="20"/>
          <w:highlight w:val="none"/>
        </w:rPr>
      </w:pPr>
      <w:r>
        <w:rPr>
          <w:b/>
          <w:bCs/>
          <w:color w:val="auto"/>
          <w:spacing w:val="7"/>
          <w:sz w:val="20"/>
          <w:szCs w:val="20"/>
          <w:highlight w:val="none"/>
        </w:rPr>
        <w:t>第九条</w:t>
      </w:r>
      <w:r>
        <w:rPr>
          <w:color w:val="auto"/>
          <w:spacing w:val="7"/>
          <w:sz w:val="20"/>
          <w:szCs w:val="20"/>
          <w:highlight w:val="none"/>
        </w:rPr>
        <w:t xml:space="preserve"> </w:t>
      </w:r>
      <w:r>
        <w:rPr>
          <w:b/>
          <w:bCs/>
          <w:color w:val="auto"/>
          <w:spacing w:val="7"/>
          <w:sz w:val="20"/>
          <w:szCs w:val="20"/>
          <w:highlight w:val="none"/>
        </w:rPr>
        <w:t>不可抗力事件处理</w:t>
      </w:r>
    </w:p>
    <w:p w14:paraId="5EB2D45F">
      <w:pPr>
        <w:pStyle w:val="9"/>
        <w:spacing w:before="221" w:line="330" w:lineRule="auto"/>
        <w:ind w:left="6" w:right="1" w:firstLine="15"/>
        <w:rPr>
          <w:color w:val="auto"/>
          <w:sz w:val="20"/>
          <w:szCs w:val="20"/>
          <w:highlight w:val="none"/>
        </w:rPr>
      </w:pPr>
      <w:r>
        <w:rPr>
          <w:color w:val="auto"/>
          <w:spacing w:val="9"/>
          <w:sz w:val="20"/>
          <w:szCs w:val="20"/>
          <w:highlight w:val="none"/>
        </w:rPr>
        <w:t>1.在合同有效期内，任何一方因不可抗力事件导致不能履行合同，则合同履行期可</w:t>
      </w:r>
      <w:r>
        <w:rPr>
          <w:color w:val="auto"/>
          <w:spacing w:val="8"/>
          <w:sz w:val="20"/>
          <w:szCs w:val="20"/>
          <w:highlight w:val="none"/>
        </w:rPr>
        <w:t>延长，其延长期与不可</w:t>
      </w:r>
      <w:r>
        <w:rPr>
          <w:color w:val="auto"/>
          <w:spacing w:val="7"/>
          <w:sz w:val="20"/>
          <w:szCs w:val="20"/>
          <w:highlight w:val="none"/>
        </w:rPr>
        <w:t>抗力影响期相同。</w:t>
      </w:r>
    </w:p>
    <w:p w14:paraId="709C9931">
      <w:pPr>
        <w:pStyle w:val="9"/>
        <w:spacing w:before="220" w:line="228" w:lineRule="auto"/>
        <w:ind w:left="9"/>
        <w:rPr>
          <w:color w:val="auto"/>
          <w:sz w:val="20"/>
          <w:szCs w:val="20"/>
          <w:highlight w:val="none"/>
        </w:rPr>
      </w:pPr>
      <w:r>
        <w:rPr>
          <w:color w:val="auto"/>
          <w:spacing w:val="9"/>
          <w:sz w:val="20"/>
          <w:szCs w:val="20"/>
          <w:highlight w:val="none"/>
        </w:rPr>
        <w:t>2.不可抗力事件发生后，应立即通知对方，并寄送有关权威机构出具的证明。</w:t>
      </w:r>
    </w:p>
    <w:p w14:paraId="52894000">
      <w:pPr>
        <w:pStyle w:val="9"/>
        <w:spacing w:before="222" w:line="228" w:lineRule="auto"/>
        <w:ind w:left="11"/>
        <w:rPr>
          <w:color w:val="auto"/>
          <w:sz w:val="20"/>
          <w:szCs w:val="20"/>
          <w:highlight w:val="none"/>
        </w:rPr>
      </w:pPr>
      <w:r>
        <w:rPr>
          <w:color w:val="auto"/>
          <w:spacing w:val="9"/>
          <w:sz w:val="20"/>
          <w:szCs w:val="20"/>
          <w:highlight w:val="none"/>
        </w:rPr>
        <w:t>3.不可抗力事件延续一百二十天以上，双方应通过友好协商，确定是否继续履行合同。</w:t>
      </w:r>
    </w:p>
    <w:p w14:paraId="3B267119">
      <w:pPr>
        <w:pStyle w:val="9"/>
        <w:spacing w:before="221" w:line="228" w:lineRule="auto"/>
        <w:ind w:left="6"/>
        <w:rPr>
          <w:color w:val="auto"/>
          <w:sz w:val="20"/>
          <w:szCs w:val="20"/>
          <w:highlight w:val="none"/>
        </w:rPr>
      </w:pPr>
      <w:r>
        <w:rPr>
          <w:b/>
          <w:bCs/>
          <w:color w:val="auto"/>
          <w:spacing w:val="7"/>
          <w:sz w:val="20"/>
          <w:szCs w:val="20"/>
          <w:highlight w:val="none"/>
        </w:rPr>
        <w:t>第十条</w:t>
      </w:r>
      <w:r>
        <w:rPr>
          <w:color w:val="auto"/>
          <w:spacing w:val="7"/>
          <w:sz w:val="20"/>
          <w:szCs w:val="20"/>
          <w:highlight w:val="none"/>
        </w:rPr>
        <w:t xml:space="preserve"> </w:t>
      </w:r>
      <w:r>
        <w:rPr>
          <w:b/>
          <w:bCs/>
          <w:color w:val="auto"/>
          <w:spacing w:val="7"/>
          <w:sz w:val="20"/>
          <w:szCs w:val="20"/>
          <w:highlight w:val="none"/>
        </w:rPr>
        <w:t>合同争议解决</w:t>
      </w:r>
    </w:p>
    <w:p w14:paraId="0389D89E">
      <w:pPr>
        <w:pStyle w:val="9"/>
        <w:spacing w:before="220" w:line="433" w:lineRule="auto"/>
        <w:ind w:left="6" w:right="1" w:firstLine="16"/>
        <w:jc w:val="both"/>
        <w:rPr>
          <w:color w:val="auto"/>
          <w:sz w:val="20"/>
          <w:szCs w:val="20"/>
          <w:highlight w:val="none"/>
        </w:rPr>
      </w:pPr>
      <w:r>
        <w:rPr>
          <w:color w:val="auto"/>
          <w:spacing w:val="9"/>
          <w:sz w:val="20"/>
          <w:szCs w:val="20"/>
          <w:highlight w:val="none"/>
        </w:rPr>
        <w:t>1.因服务质量问题发生争议的，应邀请国家认可的权威机构进行鉴定。服务符合标</w:t>
      </w:r>
      <w:r>
        <w:rPr>
          <w:color w:val="auto"/>
          <w:spacing w:val="8"/>
          <w:sz w:val="20"/>
          <w:szCs w:val="20"/>
          <w:highlight w:val="none"/>
        </w:rPr>
        <w:t>准的，鉴定费由甲方承</w:t>
      </w:r>
      <w:r>
        <w:rPr>
          <w:color w:val="auto"/>
          <w:spacing w:val="9"/>
          <w:sz w:val="20"/>
          <w:szCs w:val="20"/>
          <w:highlight w:val="none"/>
        </w:rPr>
        <w:t>担；服务不符合标准的，鉴定费由乙方承担。在保证期内因服务本身发生问题，乙方应负责免费调整。对达不到技术要求者，根据实际情况，经双方协商，可按以下办法处理：</w:t>
      </w:r>
    </w:p>
    <w:p w14:paraId="23026B31">
      <w:pPr>
        <w:spacing w:line="433" w:lineRule="auto"/>
        <w:rPr>
          <w:color w:val="auto"/>
          <w:sz w:val="20"/>
          <w:szCs w:val="20"/>
          <w:highlight w:val="none"/>
        </w:rPr>
        <w:sectPr>
          <w:headerReference r:id="rId6" w:type="default"/>
          <w:footerReference r:id="rId7" w:type="default"/>
          <w:pgSz w:w="11906" w:h="16839"/>
          <w:pgMar w:top="1118" w:right="1133" w:bottom="995" w:left="1134" w:header="1104" w:footer="759" w:gutter="0"/>
          <w:cols w:space="720" w:num="1"/>
        </w:sectPr>
      </w:pPr>
    </w:p>
    <w:p w14:paraId="043CFCCE">
      <w:pPr>
        <w:pStyle w:val="9"/>
        <w:spacing w:before="178" w:line="228" w:lineRule="auto"/>
        <w:ind w:left="129"/>
        <w:rPr>
          <w:color w:val="auto"/>
          <w:sz w:val="20"/>
          <w:szCs w:val="20"/>
          <w:highlight w:val="none"/>
        </w:rPr>
      </w:pPr>
      <w:r>
        <w:rPr>
          <w:color w:val="auto"/>
          <w:spacing w:val="7"/>
          <w:sz w:val="20"/>
          <w:szCs w:val="20"/>
          <w:highlight w:val="none"/>
        </w:rPr>
        <w:t>（1）重新检验或委托其他机构检验：</w:t>
      </w:r>
      <w:r>
        <w:rPr>
          <w:color w:val="auto"/>
          <w:spacing w:val="-42"/>
          <w:sz w:val="20"/>
          <w:szCs w:val="20"/>
          <w:highlight w:val="none"/>
        </w:rPr>
        <w:t xml:space="preserve"> </w:t>
      </w:r>
      <w:r>
        <w:rPr>
          <w:color w:val="auto"/>
          <w:spacing w:val="7"/>
          <w:sz w:val="20"/>
          <w:szCs w:val="20"/>
          <w:highlight w:val="none"/>
        </w:rPr>
        <w:t>由乙方承担所发生的全部费用；</w:t>
      </w:r>
    </w:p>
    <w:p w14:paraId="6EE0E8CF">
      <w:pPr>
        <w:pStyle w:val="9"/>
        <w:spacing w:before="185" w:line="228" w:lineRule="auto"/>
        <w:ind w:left="129"/>
        <w:rPr>
          <w:color w:val="auto"/>
          <w:sz w:val="20"/>
          <w:szCs w:val="20"/>
          <w:highlight w:val="none"/>
        </w:rPr>
      </w:pPr>
      <w:r>
        <w:rPr>
          <w:color w:val="auto"/>
          <w:spacing w:val="8"/>
          <w:sz w:val="20"/>
          <w:szCs w:val="20"/>
          <w:highlight w:val="none"/>
        </w:rPr>
        <w:t>（2）退款处理：乙方应退还甲方支付的合同款。</w:t>
      </w:r>
    </w:p>
    <w:p w14:paraId="516D9D8B">
      <w:pPr>
        <w:pStyle w:val="9"/>
        <w:spacing w:before="181" w:line="313" w:lineRule="auto"/>
        <w:ind w:left="121" w:right="28"/>
        <w:rPr>
          <w:color w:val="auto"/>
          <w:sz w:val="20"/>
          <w:szCs w:val="20"/>
          <w:highlight w:val="none"/>
        </w:rPr>
      </w:pPr>
      <w:r>
        <w:rPr>
          <w:color w:val="auto"/>
          <w:spacing w:val="8"/>
          <w:sz w:val="20"/>
          <w:szCs w:val="20"/>
          <w:highlight w:val="none"/>
        </w:rPr>
        <w:t>2.因履行本合同引起的或与本合同有关的争议，</w:t>
      </w:r>
      <w:r>
        <w:rPr>
          <w:color w:val="auto"/>
          <w:spacing w:val="-57"/>
          <w:sz w:val="20"/>
          <w:szCs w:val="20"/>
          <w:highlight w:val="none"/>
        </w:rPr>
        <w:t xml:space="preserve"> </w:t>
      </w:r>
      <w:r>
        <w:rPr>
          <w:color w:val="auto"/>
          <w:spacing w:val="8"/>
          <w:sz w:val="20"/>
          <w:szCs w:val="20"/>
          <w:highlight w:val="none"/>
        </w:rPr>
        <w:t>甲乙双方应</w:t>
      </w:r>
      <w:r>
        <w:rPr>
          <w:color w:val="auto"/>
          <w:spacing w:val="7"/>
          <w:sz w:val="20"/>
          <w:szCs w:val="20"/>
          <w:highlight w:val="none"/>
        </w:rPr>
        <w:t>首先通过友好协商解决，如果协商不能解决，</w:t>
      </w:r>
      <w:r>
        <w:rPr>
          <w:color w:val="auto"/>
          <w:spacing w:val="8"/>
          <w:sz w:val="20"/>
          <w:szCs w:val="20"/>
          <w:highlight w:val="none"/>
        </w:rPr>
        <w:t>可向甲方所在地人民法院提起诉讼。</w:t>
      </w:r>
    </w:p>
    <w:p w14:paraId="3B42BC6C">
      <w:pPr>
        <w:pStyle w:val="9"/>
        <w:spacing w:before="181" w:line="228" w:lineRule="auto"/>
        <w:ind w:left="123"/>
        <w:rPr>
          <w:color w:val="auto"/>
          <w:sz w:val="20"/>
          <w:szCs w:val="20"/>
          <w:highlight w:val="none"/>
        </w:rPr>
      </w:pPr>
      <w:r>
        <w:rPr>
          <w:color w:val="auto"/>
          <w:spacing w:val="7"/>
          <w:sz w:val="20"/>
          <w:szCs w:val="20"/>
          <w:highlight w:val="none"/>
        </w:rPr>
        <w:t>3.诉讼期间，本合同继续履行。</w:t>
      </w:r>
    </w:p>
    <w:p w14:paraId="4240A61E">
      <w:pPr>
        <w:pStyle w:val="9"/>
        <w:spacing w:before="183" w:line="228" w:lineRule="auto"/>
        <w:ind w:left="119"/>
        <w:rPr>
          <w:color w:val="auto"/>
          <w:sz w:val="20"/>
          <w:szCs w:val="20"/>
          <w:highlight w:val="none"/>
        </w:rPr>
      </w:pPr>
      <w:r>
        <w:rPr>
          <w:b/>
          <w:bCs/>
          <w:color w:val="auto"/>
          <w:spacing w:val="7"/>
          <w:sz w:val="20"/>
          <w:szCs w:val="20"/>
          <w:highlight w:val="none"/>
        </w:rPr>
        <w:t>第十一条</w:t>
      </w:r>
      <w:r>
        <w:rPr>
          <w:color w:val="auto"/>
          <w:spacing w:val="7"/>
          <w:sz w:val="20"/>
          <w:szCs w:val="20"/>
          <w:highlight w:val="none"/>
        </w:rPr>
        <w:t xml:space="preserve"> </w:t>
      </w:r>
      <w:r>
        <w:rPr>
          <w:b/>
          <w:bCs/>
          <w:color w:val="auto"/>
          <w:spacing w:val="7"/>
          <w:sz w:val="20"/>
          <w:szCs w:val="20"/>
          <w:highlight w:val="none"/>
        </w:rPr>
        <w:t>合同生效及其它</w:t>
      </w:r>
    </w:p>
    <w:p w14:paraId="63596346">
      <w:pPr>
        <w:pStyle w:val="9"/>
        <w:spacing w:before="182" w:line="228" w:lineRule="auto"/>
        <w:ind w:left="135"/>
        <w:rPr>
          <w:color w:val="auto"/>
          <w:sz w:val="20"/>
          <w:szCs w:val="20"/>
          <w:highlight w:val="none"/>
        </w:rPr>
      </w:pPr>
      <w:r>
        <w:rPr>
          <w:color w:val="auto"/>
          <w:spacing w:val="9"/>
          <w:sz w:val="20"/>
          <w:szCs w:val="20"/>
          <w:highlight w:val="none"/>
        </w:rPr>
        <w:t>1.合同经双方法定代表人或授权代表签字</w:t>
      </w:r>
      <w:r>
        <w:rPr>
          <w:color w:val="auto"/>
          <w:spacing w:val="8"/>
          <w:sz w:val="20"/>
          <w:szCs w:val="20"/>
          <w:highlight w:val="none"/>
        </w:rPr>
        <w:t>并加盖公章或合同章后生效。</w:t>
      </w:r>
    </w:p>
    <w:p w14:paraId="3C16495B">
      <w:pPr>
        <w:pStyle w:val="9"/>
        <w:spacing w:before="185" w:line="228" w:lineRule="auto"/>
        <w:ind w:left="122"/>
        <w:rPr>
          <w:color w:val="auto"/>
          <w:sz w:val="20"/>
          <w:szCs w:val="20"/>
          <w:highlight w:val="none"/>
        </w:rPr>
      </w:pPr>
      <w:r>
        <w:rPr>
          <w:color w:val="auto"/>
          <w:spacing w:val="9"/>
          <w:sz w:val="20"/>
          <w:szCs w:val="20"/>
          <w:highlight w:val="none"/>
        </w:rPr>
        <w:t>2.本合同未尽事宜，遵照《中华人民共和国民法典》有关条文执</w:t>
      </w:r>
      <w:r>
        <w:rPr>
          <w:color w:val="auto"/>
          <w:spacing w:val="8"/>
          <w:sz w:val="20"/>
          <w:szCs w:val="20"/>
          <w:highlight w:val="none"/>
        </w:rPr>
        <w:t>行。</w:t>
      </w:r>
    </w:p>
    <w:p w14:paraId="696FD981">
      <w:pPr>
        <w:pStyle w:val="9"/>
        <w:spacing w:before="183" w:line="228" w:lineRule="auto"/>
        <w:ind w:left="119"/>
        <w:rPr>
          <w:color w:val="auto"/>
          <w:sz w:val="20"/>
          <w:szCs w:val="20"/>
          <w:highlight w:val="none"/>
        </w:rPr>
      </w:pPr>
      <w:r>
        <w:rPr>
          <w:b/>
          <w:bCs/>
          <w:color w:val="auto"/>
          <w:spacing w:val="7"/>
          <w:sz w:val="20"/>
          <w:szCs w:val="20"/>
          <w:highlight w:val="none"/>
        </w:rPr>
        <w:t>第十二条</w:t>
      </w:r>
      <w:r>
        <w:rPr>
          <w:color w:val="auto"/>
          <w:spacing w:val="7"/>
          <w:sz w:val="20"/>
          <w:szCs w:val="20"/>
          <w:highlight w:val="none"/>
        </w:rPr>
        <w:t xml:space="preserve"> </w:t>
      </w:r>
      <w:r>
        <w:rPr>
          <w:b/>
          <w:bCs/>
          <w:color w:val="auto"/>
          <w:spacing w:val="7"/>
          <w:sz w:val="20"/>
          <w:szCs w:val="20"/>
          <w:highlight w:val="none"/>
        </w:rPr>
        <w:t>合同的变更、终止与转让</w:t>
      </w:r>
    </w:p>
    <w:p w14:paraId="15C8A0DD">
      <w:pPr>
        <w:pStyle w:val="9"/>
        <w:spacing w:before="182" w:line="313" w:lineRule="auto"/>
        <w:ind w:left="139" w:right="13" w:hanging="4"/>
        <w:rPr>
          <w:color w:val="auto"/>
          <w:sz w:val="20"/>
          <w:szCs w:val="20"/>
          <w:highlight w:val="none"/>
        </w:rPr>
      </w:pPr>
      <w:r>
        <w:rPr>
          <w:color w:val="auto"/>
          <w:spacing w:val="8"/>
          <w:sz w:val="20"/>
          <w:szCs w:val="20"/>
          <w:highlight w:val="none"/>
        </w:rPr>
        <w:t>1.除《中华人民共和国政府采购法》第五十条规定的情形外，本</w:t>
      </w:r>
      <w:r>
        <w:rPr>
          <w:color w:val="auto"/>
          <w:spacing w:val="7"/>
          <w:sz w:val="20"/>
          <w:szCs w:val="20"/>
          <w:highlight w:val="none"/>
        </w:rPr>
        <w:t>合同一经签订，</w:t>
      </w:r>
      <w:r>
        <w:rPr>
          <w:color w:val="auto"/>
          <w:spacing w:val="-58"/>
          <w:sz w:val="20"/>
          <w:szCs w:val="20"/>
          <w:highlight w:val="none"/>
        </w:rPr>
        <w:t xml:space="preserve"> </w:t>
      </w:r>
      <w:r>
        <w:rPr>
          <w:color w:val="auto"/>
          <w:spacing w:val="7"/>
          <w:sz w:val="20"/>
          <w:szCs w:val="20"/>
          <w:highlight w:val="none"/>
        </w:rPr>
        <w:t>甲乙双方不得擅自变更、</w:t>
      </w:r>
      <w:r>
        <w:rPr>
          <w:color w:val="auto"/>
          <w:spacing w:val="3"/>
          <w:sz w:val="20"/>
          <w:szCs w:val="20"/>
          <w:highlight w:val="none"/>
        </w:rPr>
        <w:t>中止或终止。</w:t>
      </w:r>
    </w:p>
    <w:p w14:paraId="4B967CFD">
      <w:pPr>
        <w:pStyle w:val="9"/>
        <w:spacing w:before="182" w:line="228" w:lineRule="auto"/>
        <w:ind w:left="122"/>
        <w:rPr>
          <w:color w:val="auto"/>
          <w:sz w:val="20"/>
          <w:szCs w:val="20"/>
          <w:highlight w:val="none"/>
        </w:rPr>
      </w:pPr>
      <w:r>
        <w:rPr>
          <w:color w:val="auto"/>
          <w:spacing w:val="8"/>
          <w:sz w:val="20"/>
          <w:szCs w:val="20"/>
          <w:highlight w:val="none"/>
        </w:rPr>
        <w:t>2.乙方不得擅自转让其应履行的合同义务。</w:t>
      </w:r>
    </w:p>
    <w:p w14:paraId="5A49300D">
      <w:pPr>
        <w:pStyle w:val="9"/>
        <w:spacing w:before="181" w:line="314" w:lineRule="auto"/>
        <w:ind w:left="122" w:firstLine="1"/>
        <w:rPr>
          <w:color w:val="auto"/>
          <w:sz w:val="20"/>
          <w:szCs w:val="20"/>
          <w:highlight w:val="none"/>
        </w:rPr>
      </w:pPr>
      <w:r>
        <w:rPr>
          <w:color w:val="auto"/>
          <w:spacing w:val="9"/>
          <w:sz w:val="20"/>
          <w:szCs w:val="20"/>
          <w:highlight w:val="none"/>
        </w:rPr>
        <w:t>3.合同执行中涉及采购资金和采购内容修改或补充的，须经财政部门审批，并签书面补充协议报财政部门</w:t>
      </w:r>
      <w:r>
        <w:rPr>
          <w:color w:val="auto"/>
          <w:spacing w:val="8"/>
          <w:sz w:val="20"/>
          <w:szCs w:val="20"/>
          <w:highlight w:val="none"/>
        </w:rPr>
        <w:t>备案，方可作为主合同不可分割的一部分。</w:t>
      </w:r>
    </w:p>
    <w:p w14:paraId="75A28701">
      <w:pPr>
        <w:pStyle w:val="9"/>
        <w:spacing w:before="182" w:line="228" w:lineRule="auto"/>
        <w:ind w:left="119"/>
        <w:rPr>
          <w:color w:val="auto"/>
          <w:sz w:val="20"/>
          <w:szCs w:val="20"/>
          <w:highlight w:val="none"/>
        </w:rPr>
      </w:pPr>
      <w:r>
        <w:rPr>
          <w:b/>
          <w:bCs/>
          <w:color w:val="auto"/>
          <w:spacing w:val="7"/>
          <w:sz w:val="20"/>
          <w:szCs w:val="20"/>
          <w:highlight w:val="none"/>
        </w:rPr>
        <w:t>第十三条</w:t>
      </w:r>
      <w:r>
        <w:rPr>
          <w:color w:val="auto"/>
          <w:spacing w:val="7"/>
          <w:sz w:val="20"/>
          <w:szCs w:val="20"/>
          <w:highlight w:val="none"/>
        </w:rPr>
        <w:t xml:space="preserve"> </w:t>
      </w:r>
      <w:r>
        <w:rPr>
          <w:b/>
          <w:bCs/>
          <w:color w:val="auto"/>
          <w:spacing w:val="7"/>
          <w:sz w:val="20"/>
          <w:szCs w:val="20"/>
          <w:highlight w:val="none"/>
        </w:rPr>
        <w:t>签订本合同依据</w:t>
      </w:r>
    </w:p>
    <w:p w14:paraId="02174BE5">
      <w:pPr>
        <w:pStyle w:val="9"/>
        <w:spacing w:before="183" w:line="228" w:lineRule="auto"/>
        <w:ind w:left="135"/>
        <w:rPr>
          <w:color w:val="auto"/>
          <w:sz w:val="20"/>
          <w:szCs w:val="20"/>
          <w:highlight w:val="none"/>
        </w:rPr>
      </w:pPr>
      <w:r>
        <w:rPr>
          <w:color w:val="auto"/>
          <w:spacing w:val="7"/>
          <w:sz w:val="20"/>
          <w:szCs w:val="20"/>
          <w:highlight w:val="none"/>
        </w:rPr>
        <w:t>1.政府采购招标（采购）文件；</w:t>
      </w:r>
    </w:p>
    <w:p w14:paraId="524AE36F">
      <w:pPr>
        <w:pStyle w:val="9"/>
        <w:spacing w:before="182" w:line="228" w:lineRule="auto"/>
        <w:ind w:left="122"/>
        <w:rPr>
          <w:color w:val="auto"/>
          <w:sz w:val="20"/>
          <w:szCs w:val="20"/>
          <w:highlight w:val="none"/>
        </w:rPr>
      </w:pPr>
      <w:r>
        <w:rPr>
          <w:color w:val="auto"/>
          <w:spacing w:val="8"/>
          <w:sz w:val="20"/>
          <w:szCs w:val="20"/>
          <w:highlight w:val="none"/>
        </w:rPr>
        <w:t>2.乙方提供的响应（或应答）文件；</w:t>
      </w:r>
    </w:p>
    <w:p w14:paraId="61ED7EA8">
      <w:pPr>
        <w:pStyle w:val="9"/>
        <w:spacing w:before="183" w:line="228" w:lineRule="auto"/>
        <w:ind w:left="123"/>
        <w:rPr>
          <w:color w:val="auto"/>
          <w:sz w:val="20"/>
          <w:szCs w:val="20"/>
          <w:highlight w:val="none"/>
        </w:rPr>
      </w:pPr>
      <w:r>
        <w:rPr>
          <w:color w:val="auto"/>
          <w:spacing w:val="5"/>
          <w:sz w:val="20"/>
          <w:szCs w:val="20"/>
          <w:highlight w:val="none"/>
        </w:rPr>
        <w:t>3.竞标声明书；</w:t>
      </w:r>
    </w:p>
    <w:p w14:paraId="56FC85A5">
      <w:pPr>
        <w:pStyle w:val="9"/>
        <w:spacing w:before="183" w:line="228" w:lineRule="auto"/>
        <w:ind w:left="118"/>
        <w:rPr>
          <w:color w:val="auto"/>
          <w:sz w:val="20"/>
          <w:szCs w:val="20"/>
          <w:highlight w:val="none"/>
        </w:rPr>
      </w:pPr>
      <w:r>
        <w:rPr>
          <w:color w:val="auto"/>
          <w:spacing w:val="7"/>
          <w:sz w:val="20"/>
          <w:szCs w:val="20"/>
          <w:highlight w:val="none"/>
        </w:rPr>
        <w:t>4.中标或成交通知书。</w:t>
      </w:r>
    </w:p>
    <w:p w14:paraId="356AD601">
      <w:pPr>
        <w:pStyle w:val="9"/>
        <w:spacing w:before="184" w:line="398" w:lineRule="auto"/>
        <w:ind w:left="118" w:right="82" w:firstLine="1"/>
        <w:rPr>
          <w:color w:val="auto"/>
          <w:sz w:val="20"/>
          <w:szCs w:val="20"/>
          <w:highlight w:val="none"/>
        </w:rPr>
      </w:pPr>
      <w:r>
        <w:rPr>
          <w:b/>
          <w:bCs/>
          <w:color w:val="auto"/>
          <w:spacing w:val="10"/>
          <w:sz w:val="20"/>
          <w:szCs w:val="20"/>
          <w:highlight w:val="none"/>
        </w:rPr>
        <w:t>第十四条</w:t>
      </w:r>
      <w:r>
        <w:rPr>
          <w:color w:val="auto"/>
          <w:spacing w:val="10"/>
          <w:sz w:val="20"/>
          <w:szCs w:val="20"/>
          <w:highlight w:val="none"/>
        </w:rPr>
        <w:t xml:space="preserve"> 本合同一式陆份，具有同等法律效力，甲乙双</w:t>
      </w:r>
      <w:r>
        <w:rPr>
          <w:color w:val="auto"/>
          <w:spacing w:val="9"/>
          <w:sz w:val="20"/>
          <w:szCs w:val="20"/>
          <w:highlight w:val="none"/>
        </w:rPr>
        <w:t>方各贰份，财政部门（政府采购监管部门）、采</w:t>
      </w:r>
      <w:r>
        <w:rPr>
          <w:color w:val="auto"/>
          <w:spacing w:val="7"/>
          <w:sz w:val="20"/>
          <w:szCs w:val="20"/>
          <w:highlight w:val="none"/>
        </w:rPr>
        <w:t>购代理机构各壹份。</w:t>
      </w:r>
    </w:p>
    <w:p w14:paraId="68540786">
      <w:pPr>
        <w:spacing w:line="47" w:lineRule="exact"/>
        <w:rPr>
          <w:color w:val="auto"/>
          <w:highlight w:val="none"/>
        </w:rPr>
      </w:pPr>
    </w:p>
    <w:tbl>
      <w:tblPr>
        <w:tblStyle w:val="38"/>
        <w:tblW w:w="96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54"/>
        <w:gridCol w:w="4892"/>
      </w:tblGrid>
      <w:tr w14:paraId="526AB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1" w:hRule="atLeast"/>
        </w:trPr>
        <w:tc>
          <w:tcPr>
            <w:tcW w:w="4754" w:type="dxa"/>
            <w:vAlign w:val="top"/>
          </w:tcPr>
          <w:p w14:paraId="624C1926">
            <w:pPr>
              <w:pStyle w:val="37"/>
              <w:spacing w:before="36" w:line="228" w:lineRule="auto"/>
              <w:ind w:left="141"/>
              <w:rPr>
                <w:color w:val="auto"/>
                <w:highlight w:val="none"/>
              </w:rPr>
            </w:pPr>
            <w:r>
              <w:rPr>
                <w:color w:val="auto"/>
                <w:spacing w:val="6"/>
                <w:highlight w:val="none"/>
              </w:rPr>
              <w:t>甲方</w:t>
            </w:r>
            <w:r>
              <w:rPr>
                <w:color w:val="auto"/>
                <w:spacing w:val="-6"/>
                <w:highlight w:val="none"/>
              </w:rPr>
              <w:t>：（</w:t>
            </w:r>
            <w:r>
              <w:rPr>
                <w:color w:val="auto"/>
                <w:spacing w:val="6"/>
                <w:highlight w:val="none"/>
              </w:rPr>
              <w:t>章）</w:t>
            </w:r>
          </w:p>
          <w:p w14:paraId="4720D3BC">
            <w:pPr>
              <w:spacing w:line="263" w:lineRule="auto"/>
              <w:rPr>
                <w:rFonts w:ascii="Arial"/>
                <w:color w:val="auto"/>
                <w:sz w:val="21"/>
                <w:highlight w:val="none"/>
              </w:rPr>
            </w:pPr>
          </w:p>
          <w:p w14:paraId="13E0E81E">
            <w:pPr>
              <w:spacing w:line="263" w:lineRule="auto"/>
              <w:rPr>
                <w:rFonts w:ascii="Arial"/>
                <w:color w:val="auto"/>
                <w:sz w:val="21"/>
                <w:highlight w:val="none"/>
              </w:rPr>
            </w:pPr>
          </w:p>
          <w:p w14:paraId="2AF43FE2">
            <w:pPr>
              <w:spacing w:line="263" w:lineRule="auto"/>
              <w:rPr>
                <w:rFonts w:ascii="Arial"/>
                <w:color w:val="auto"/>
                <w:sz w:val="21"/>
                <w:highlight w:val="none"/>
              </w:rPr>
            </w:pPr>
          </w:p>
          <w:p w14:paraId="6BC8747E">
            <w:pPr>
              <w:spacing w:line="263" w:lineRule="auto"/>
              <w:rPr>
                <w:rFonts w:ascii="Arial"/>
                <w:color w:val="auto"/>
                <w:sz w:val="21"/>
                <w:highlight w:val="none"/>
              </w:rPr>
            </w:pPr>
          </w:p>
          <w:p w14:paraId="2B334B2F">
            <w:pPr>
              <w:spacing w:line="263" w:lineRule="auto"/>
              <w:rPr>
                <w:rFonts w:ascii="Arial"/>
                <w:color w:val="auto"/>
                <w:sz w:val="21"/>
                <w:highlight w:val="none"/>
              </w:rPr>
            </w:pPr>
          </w:p>
          <w:p w14:paraId="3F0A6B44">
            <w:pPr>
              <w:pStyle w:val="37"/>
              <w:spacing w:before="65" w:line="228" w:lineRule="auto"/>
              <w:ind w:firstLine="2352" w:firstLineChars="1200"/>
              <w:rPr>
                <w:color w:val="auto"/>
                <w:highlight w:val="none"/>
              </w:rPr>
            </w:pPr>
            <w:r>
              <w:rPr>
                <w:color w:val="auto"/>
                <w:spacing w:val="-2"/>
                <w:highlight w:val="none"/>
              </w:rPr>
              <w:t>年</w:t>
            </w:r>
            <w:r>
              <w:rPr>
                <w:color w:val="auto"/>
                <w:spacing w:val="10"/>
                <w:highlight w:val="none"/>
              </w:rPr>
              <w:t xml:space="preserve">   </w:t>
            </w:r>
            <w:r>
              <w:rPr>
                <w:color w:val="auto"/>
                <w:spacing w:val="-2"/>
                <w:highlight w:val="none"/>
              </w:rPr>
              <w:t>月</w:t>
            </w:r>
            <w:r>
              <w:rPr>
                <w:color w:val="auto"/>
                <w:spacing w:val="20"/>
                <w:highlight w:val="none"/>
              </w:rPr>
              <w:t xml:space="preserve">   </w:t>
            </w:r>
            <w:r>
              <w:rPr>
                <w:color w:val="auto"/>
                <w:spacing w:val="-2"/>
                <w:highlight w:val="none"/>
              </w:rPr>
              <w:t>日</w:t>
            </w:r>
          </w:p>
        </w:tc>
        <w:tc>
          <w:tcPr>
            <w:tcW w:w="4892" w:type="dxa"/>
            <w:vAlign w:val="top"/>
          </w:tcPr>
          <w:p w14:paraId="72EF837B">
            <w:pPr>
              <w:pStyle w:val="37"/>
              <w:spacing w:before="36" w:line="228" w:lineRule="auto"/>
              <w:ind w:left="129"/>
              <w:rPr>
                <w:color w:val="auto"/>
                <w:highlight w:val="none"/>
              </w:rPr>
            </w:pPr>
            <w:r>
              <w:rPr>
                <w:color w:val="auto"/>
                <w:spacing w:val="8"/>
                <w:highlight w:val="none"/>
              </w:rPr>
              <w:t>乙方</w:t>
            </w:r>
            <w:r>
              <w:rPr>
                <w:color w:val="auto"/>
                <w:spacing w:val="-5"/>
                <w:highlight w:val="none"/>
              </w:rPr>
              <w:t>：（</w:t>
            </w:r>
            <w:r>
              <w:rPr>
                <w:color w:val="auto"/>
                <w:spacing w:val="8"/>
                <w:highlight w:val="none"/>
              </w:rPr>
              <w:t>章）</w:t>
            </w:r>
          </w:p>
          <w:p w14:paraId="3C9B20AB">
            <w:pPr>
              <w:spacing w:line="263" w:lineRule="auto"/>
              <w:rPr>
                <w:rFonts w:ascii="Arial"/>
                <w:color w:val="auto"/>
                <w:sz w:val="21"/>
                <w:highlight w:val="none"/>
              </w:rPr>
            </w:pPr>
          </w:p>
          <w:p w14:paraId="4995E011">
            <w:pPr>
              <w:spacing w:line="263" w:lineRule="auto"/>
              <w:rPr>
                <w:rFonts w:ascii="Arial"/>
                <w:color w:val="auto"/>
                <w:sz w:val="21"/>
                <w:highlight w:val="none"/>
              </w:rPr>
            </w:pPr>
          </w:p>
          <w:p w14:paraId="1CFC7FA0">
            <w:pPr>
              <w:spacing w:line="263" w:lineRule="auto"/>
              <w:rPr>
                <w:rFonts w:ascii="Arial"/>
                <w:color w:val="auto"/>
                <w:sz w:val="21"/>
                <w:highlight w:val="none"/>
              </w:rPr>
            </w:pPr>
          </w:p>
          <w:p w14:paraId="75E147E8">
            <w:pPr>
              <w:spacing w:line="263" w:lineRule="auto"/>
              <w:rPr>
                <w:rFonts w:ascii="Arial"/>
                <w:color w:val="auto"/>
                <w:sz w:val="21"/>
                <w:highlight w:val="none"/>
              </w:rPr>
            </w:pPr>
          </w:p>
          <w:p w14:paraId="45955714">
            <w:pPr>
              <w:spacing w:line="263" w:lineRule="auto"/>
              <w:rPr>
                <w:rFonts w:ascii="Arial"/>
                <w:color w:val="auto"/>
                <w:sz w:val="21"/>
                <w:highlight w:val="none"/>
              </w:rPr>
            </w:pPr>
          </w:p>
          <w:p w14:paraId="00E7DA8E">
            <w:pPr>
              <w:pStyle w:val="37"/>
              <w:spacing w:before="65" w:line="228" w:lineRule="auto"/>
              <w:ind w:firstLine="980" w:firstLineChars="500"/>
              <w:rPr>
                <w:color w:val="auto"/>
                <w:highlight w:val="none"/>
              </w:rPr>
            </w:pPr>
            <w:r>
              <w:rPr>
                <w:color w:val="auto"/>
                <w:spacing w:val="-2"/>
                <w:highlight w:val="none"/>
              </w:rPr>
              <w:t>年</w:t>
            </w:r>
            <w:r>
              <w:rPr>
                <w:color w:val="auto"/>
                <w:spacing w:val="10"/>
                <w:highlight w:val="none"/>
              </w:rPr>
              <w:t xml:space="preserve">   </w:t>
            </w:r>
            <w:r>
              <w:rPr>
                <w:color w:val="auto"/>
                <w:spacing w:val="-2"/>
                <w:highlight w:val="none"/>
              </w:rPr>
              <w:t>月</w:t>
            </w:r>
            <w:r>
              <w:rPr>
                <w:color w:val="auto"/>
                <w:spacing w:val="19"/>
                <w:highlight w:val="none"/>
              </w:rPr>
              <w:t xml:space="preserve">   </w:t>
            </w:r>
            <w:r>
              <w:rPr>
                <w:color w:val="auto"/>
                <w:spacing w:val="-2"/>
                <w:highlight w:val="none"/>
              </w:rPr>
              <w:t>日</w:t>
            </w:r>
          </w:p>
        </w:tc>
      </w:tr>
      <w:tr w14:paraId="1AF0B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4754" w:type="dxa"/>
            <w:vAlign w:val="top"/>
          </w:tcPr>
          <w:p w14:paraId="3FC95C22">
            <w:pPr>
              <w:pStyle w:val="37"/>
              <w:spacing w:before="32" w:line="229" w:lineRule="auto"/>
              <w:ind w:left="116"/>
              <w:rPr>
                <w:color w:val="auto"/>
                <w:highlight w:val="none"/>
              </w:rPr>
            </w:pPr>
            <w:r>
              <w:rPr>
                <w:color w:val="auto"/>
                <w:spacing w:val="5"/>
                <w:highlight w:val="none"/>
              </w:rPr>
              <w:t>单位地址：</w:t>
            </w:r>
          </w:p>
        </w:tc>
        <w:tc>
          <w:tcPr>
            <w:tcW w:w="4892" w:type="dxa"/>
            <w:vAlign w:val="top"/>
          </w:tcPr>
          <w:p w14:paraId="1BF8C4D9">
            <w:pPr>
              <w:pStyle w:val="37"/>
              <w:spacing w:before="32" w:line="229" w:lineRule="auto"/>
              <w:ind w:left="114"/>
              <w:rPr>
                <w:color w:val="auto"/>
                <w:highlight w:val="none"/>
              </w:rPr>
            </w:pPr>
            <w:r>
              <w:rPr>
                <w:color w:val="auto"/>
                <w:spacing w:val="5"/>
                <w:highlight w:val="none"/>
              </w:rPr>
              <w:t>单位地址：</w:t>
            </w:r>
          </w:p>
        </w:tc>
      </w:tr>
      <w:tr w14:paraId="29F00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754" w:type="dxa"/>
            <w:vAlign w:val="top"/>
          </w:tcPr>
          <w:p w14:paraId="6B6EFB87">
            <w:pPr>
              <w:pStyle w:val="37"/>
              <w:spacing w:before="33" w:line="228" w:lineRule="auto"/>
              <w:ind w:left="115"/>
              <w:rPr>
                <w:color w:val="auto"/>
                <w:highlight w:val="none"/>
              </w:rPr>
            </w:pPr>
            <w:r>
              <w:rPr>
                <w:color w:val="auto"/>
                <w:spacing w:val="6"/>
                <w:highlight w:val="none"/>
              </w:rPr>
              <w:t>法定代表人：</w:t>
            </w:r>
          </w:p>
        </w:tc>
        <w:tc>
          <w:tcPr>
            <w:tcW w:w="4892" w:type="dxa"/>
            <w:vAlign w:val="top"/>
          </w:tcPr>
          <w:p w14:paraId="5A015D94">
            <w:pPr>
              <w:pStyle w:val="37"/>
              <w:spacing w:before="33" w:line="228" w:lineRule="auto"/>
              <w:ind w:left="113"/>
              <w:rPr>
                <w:color w:val="auto"/>
                <w:highlight w:val="none"/>
              </w:rPr>
            </w:pPr>
            <w:r>
              <w:rPr>
                <w:color w:val="auto"/>
                <w:spacing w:val="6"/>
                <w:highlight w:val="none"/>
              </w:rPr>
              <w:t>法定代表人：</w:t>
            </w:r>
          </w:p>
        </w:tc>
      </w:tr>
      <w:tr w14:paraId="0D6744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754" w:type="dxa"/>
            <w:vAlign w:val="top"/>
          </w:tcPr>
          <w:p w14:paraId="2CE44D0F">
            <w:pPr>
              <w:pStyle w:val="37"/>
              <w:spacing w:before="35" w:line="228" w:lineRule="auto"/>
              <w:ind w:left="113"/>
              <w:rPr>
                <w:color w:val="auto"/>
                <w:highlight w:val="none"/>
              </w:rPr>
            </w:pPr>
            <w:r>
              <w:rPr>
                <w:color w:val="auto"/>
                <w:spacing w:val="6"/>
                <w:highlight w:val="none"/>
              </w:rPr>
              <w:t>委托代理人：</w:t>
            </w:r>
          </w:p>
        </w:tc>
        <w:tc>
          <w:tcPr>
            <w:tcW w:w="4892" w:type="dxa"/>
            <w:vAlign w:val="top"/>
          </w:tcPr>
          <w:p w14:paraId="6822CF44">
            <w:pPr>
              <w:pStyle w:val="37"/>
              <w:spacing w:before="35" w:line="228" w:lineRule="auto"/>
              <w:ind w:left="111"/>
              <w:rPr>
                <w:color w:val="auto"/>
                <w:highlight w:val="none"/>
              </w:rPr>
            </w:pPr>
            <w:r>
              <w:rPr>
                <w:color w:val="auto"/>
                <w:spacing w:val="6"/>
                <w:highlight w:val="none"/>
              </w:rPr>
              <w:t>委托代理人：</w:t>
            </w:r>
          </w:p>
        </w:tc>
      </w:tr>
      <w:tr w14:paraId="3616D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754" w:type="dxa"/>
            <w:vAlign w:val="top"/>
          </w:tcPr>
          <w:p w14:paraId="4358C369">
            <w:pPr>
              <w:pStyle w:val="37"/>
              <w:spacing w:before="34" w:line="231" w:lineRule="auto"/>
              <w:ind w:left="139"/>
              <w:rPr>
                <w:color w:val="auto"/>
                <w:highlight w:val="none"/>
              </w:rPr>
            </w:pPr>
            <w:r>
              <w:rPr>
                <w:color w:val="auto"/>
                <w:spacing w:val="-5"/>
                <w:highlight w:val="none"/>
              </w:rPr>
              <w:t>电话：</w:t>
            </w:r>
          </w:p>
        </w:tc>
        <w:tc>
          <w:tcPr>
            <w:tcW w:w="4892" w:type="dxa"/>
            <w:vAlign w:val="top"/>
          </w:tcPr>
          <w:p w14:paraId="13D89A48">
            <w:pPr>
              <w:pStyle w:val="37"/>
              <w:spacing w:before="34" w:line="231" w:lineRule="auto"/>
              <w:ind w:left="137"/>
              <w:rPr>
                <w:color w:val="auto"/>
                <w:highlight w:val="none"/>
              </w:rPr>
            </w:pPr>
            <w:r>
              <w:rPr>
                <w:color w:val="auto"/>
                <w:spacing w:val="-5"/>
                <w:highlight w:val="none"/>
              </w:rPr>
              <w:t>电话：</w:t>
            </w:r>
          </w:p>
        </w:tc>
      </w:tr>
      <w:tr w14:paraId="6D60F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754" w:type="dxa"/>
            <w:vAlign w:val="top"/>
          </w:tcPr>
          <w:p w14:paraId="4885679B">
            <w:pPr>
              <w:pStyle w:val="37"/>
              <w:spacing w:before="33" w:line="229" w:lineRule="auto"/>
              <w:ind w:left="115"/>
              <w:rPr>
                <w:color w:val="auto"/>
                <w:highlight w:val="none"/>
              </w:rPr>
            </w:pPr>
            <w:r>
              <w:rPr>
                <w:color w:val="auto"/>
                <w:spacing w:val="5"/>
                <w:highlight w:val="none"/>
              </w:rPr>
              <w:t>开户银行：</w:t>
            </w:r>
          </w:p>
        </w:tc>
        <w:tc>
          <w:tcPr>
            <w:tcW w:w="4892" w:type="dxa"/>
            <w:vAlign w:val="top"/>
          </w:tcPr>
          <w:p w14:paraId="4F41E449">
            <w:pPr>
              <w:pStyle w:val="37"/>
              <w:spacing w:before="33" w:line="229" w:lineRule="auto"/>
              <w:ind w:left="113"/>
              <w:rPr>
                <w:color w:val="auto"/>
                <w:highlight w:val="none"/>
              </w:rPr>
            </w:pPr>
            <w:r>
              <w:rPr>
                <w:color w:val="auto"/>
                <w:spacing w:val="5"/>
                <w:highlight w:val="none"/>
              </w:rPr>
              <w:t>开户银行：</w:t>
            </w:r>
          </w:p>
        </w:tc>
      </w:tr>
      <w:tr w14:paraId="0AB2B6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754" w:type="dxa"/>
            <w:vAlign w:val="top"/>
          </w:tcPr>
          <w:p w14:paraId="7F35BE76">
            <w:pPr>
              <w:pStyle w:val="37"/>
              <w:spacing w:before="35" w:line="230" w:lineRule="auto"/>
              <w:ind w:left="118"/>
              <w:rPr>
                <w:color w:val="auto"/>
                <w:highlight w:val="none"/>
              </w:rPr>
            </w:pPr>
            <w:r>
              <w:rPr>
                <w:color w:val="auto"/>
                <w:spacing w:val="2"/>
                <w:highlight w:val="none"/>
              </w:rPr>
              <w:t>账号：</w:t>
            </w:r>
          </w:p>
        </w:tc>
        <w:tc>
          <w:tcPr>
            <w:tcW w:w="4892" w:type="dxa"/>
            <w:vAlign w:val="top"/>
          </w:tcPr>
          <w:p w14:paraId="61AD4BA2">
            <w:pPr>
              <w:pStyle w:val="37"/>
              <w:spacing w:before="35" w:line="230" w:lineRule="auto"/>
              <w:ind w:left="116"/>
              <w:rPr>
                <w:color w:val="auto"/>
                <w:highlight w:val="none"/>
              </w:rPr>
            </w:pPr>
            <w:r>
              <w:rPr>
                <w:color w:val="auto"/>
                <w:spacing w:val="2"/>
                <w:highlight w:val="none"/>
              </w:rPr>
              <w:t>账号：</w:t>
            </w:r>
          </w:p>
        </w:tc>
      </w:tr>
      <w:tr w14:paraId="20739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754" w:type="dxa"/>
            <w:vAlign w:val="top"/>
          </w:tcPr>
          <w:p w14:paraId="425E393D">
            <w:pPr>
              <w:pStyle w:val="37"/>
              <w:spacing w:before="35" w:line="228" w:lineRule="auto"/>
              <w:ind w:left="130"/>
              <w:rPr>
                <w:color w:val="auto"/>
                <w:highlight w:val="none"/>
              </w:rPr>
            </w:pPr>
            <w:r>
              <w:rPr>
                <w:color w:val="auto"/>
                <w:spacing w:val="2"/>
                <w:highlight w:val="none"/>
              </w:rPr>
              <w:t>邮政编码：</w:t>
            </w:r>
          </w:p>
        </w:tc>
        <w:tc>
          <w:tcPr>
            <w:tcW w:w="4892" w:type="dxa"/>
            <w:vAlign w:val="top"/>
          </w:tcPr>
          <w:p w14:paraId="05609F12">
            <w:pPr>
              <w:pStyle w:val="37"/>
              <w:spacing w:before="35" w:line="228" w:lineRule="auto"/>
              <w:ind w:left="128"/>
              <w:rPr>
                <w:color w:val="auto"/>
                <w:highlight w:val="none"/>
              </w:rPr>
            </w:pPr>
            <w:r>
              <w:rPr>
                <w:color w:val="auto"/>
                <w:spacing w:val="2"/>
                <w:highlight w:val="none"/>
              </w:rPr>
              <w:t>邮政编码：</w:t>
            </w:r>
          </w:p>
        </w:tc>
      </w:tr>
    </w:tbl>
    <w:p w14:paraId="2B6D758C">
      <w:pPr>
        <w:spacing w:line="228" w:lineRule="auto"/>
        <w:rPr>
          <w:color w:val="auto"/>
          <w:sz w:val="20"/>
          <w:szCs w:val="20"/>
          <w:highlight w:val="none"/>
        </w:rPr>
        <w:sectPr>
          <w:headerReference r:id="rId8" w:type="default"/>
          <w:footerReference r:id="rId9" w:type="default"/>
          <w:pgSz w:w="11906" w:h="16839"/>
          <w:pgMar w:top="1118" w:right="1021" w:bottom="995" w:left="1021" w:header="1104" w:footer="759" w:gutter="0"/>
          <w:cols w:space="720" w:num="1"/>
        </w:sectPr>
      </w:pPr>
    </w:p>
    <w:p w14:paraId="7567E4C6">
      <w:pPr>
        <w:rPr>
          <w:color w:val="auto"/>
          <w:highlight w:val="none"/>
        </w:rPr>
      </w:pPr>
    </w:p>
    <w:p w14:paraId="2DC06AA1">
      <w:pPr>
        <w:tabs>
          <w:tab w:val="left" w:pos="3261"/>
        </w:tabs>
        <w:spacing w:line="360" w:lineRule="auto"/>
        <w:jc w:val="center"/>
        <w:rPr>
          <w:rFonts w:ascii="宋体" w:hAnsi="宋体" w:cs="宋体"/>
          <w:b/>
          <w:color w:val="auto"/>
          <w:sz w:val="44"/>
          <w:szCs w:val="44"/>
          <w:highlight w:val="none"/>
        </w:rPr>
      </w:pPr>
    </w:p>
    <w:p w14:paraId="49C76F24">
      <w:pPr>
        <w:tabs>
          <w:tab w:val="left" w:pos="3261"/>
        </w:tabs>
        <w:spacing w:line="360" w:lineRule="auto"/>
        <w:jc w:val="center"/>
        <w:rPr>
          <w:rFonts w:ascii="宋体" w:hAnsi="宋体" w:cs="宋体"/>
          <w:b/>
          <w:color w:val="auto"/>
          <w:sz w:val="44"/>
          <w:szCs w:val="44"/>
          <w:highlight w:val="none"/>
        </w:rPr>
      </w:pPr>
    </w:p>
    <w:p w14:paraId="02FF8AF4">
      <w:pPr>
        <w:tabs>
          <w:tab w:val="left" w:pos="3261"/>
        </w:tabs>
        <w:spacing w:line="360" w:lineRule="auto"/>
        <w:jc w:val="center"/>
        <w:rPr>
          <w:rFonts w:ascii="宋体" w:hAnsi="宋体" w:cs="宋体"/>
          <w:b/>
          <w:color w:val="auto"/>
          <w:sz w:val="44"/>
          <w:szCs w:val="44"/>
          <w:highlight w:val="none"/>
        </w:rPr>
      </w:pPr>
    </w:p>
    <w:p w14:paraId="20826213">
      <w:pPr>
        <w:tabs>
          <w:tab w:val="left" w:pos="3261"/>
        </w:tabs>
        <w:spacing w:line="360" w:lineRule="auto"/>
        <w:jc w:val="center"/>
        <w:rPr>
          <w:rFonts w:ascii="宋体" w:hAnsi="宋体" w:cs="宋体"/>
          <w:b/>
          <w:color w:val="auto"/>
          <w:sz w:val="44"/>
          <w:szCs w:val="44"/>
          <w:highlight w:val="none"/>
        </w:rPr>
      </w:pPr>
    </w:p>
    <w:p w14:paraId="44F9258E">
      <w:pPr>
        <w:pStyle w:val="2"/>
        <w:jc w:val="center"/>
        <w:rPr>
          <w:rFonts w:ascii="宋体" w:hAnsi="宋体" w:cs="宋体"/>
          <w:color w:val="auto"/>
          <w:highlight w:val="none"/>
        </w:rPr>
      </w:pPr>
      <w:bookmarkStart w:id="115" w:name="_Toc22933"/>
      <w:r>
        <w:rPr>
          <w:rFonts w:hint="eastAsia" w:ascii="宋体" w:hAnsi="宋体" w:cs="宋体"/>
          <w:b w:val="0"/>
          <w:color w:val="auto"/>
          <w:highlight w:val="none"/>
        </w:rPr>
        <w:t>第七章 质疑、投诉材料格式</w:t>
      </w:r>
      <w:bookmarkEnd w:id="115"/>
    </w:p>
    <w:p w14:paraId="2522A156">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3C943789">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1D234DB3">
      <w:pPr>
        <w:pStyle w:val="13"/>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6E689814">
      <w:pPr>
        <w:pStyle w:val="13"/>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D9F1F1E">
      <w:pPr>
        <w:pStyle w:val="13"/>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C799273">
      <w:pPr>
        <w:pStyle w:val="13"/>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EF4035D">
      <w:pPr>
        <w:pStyle w:val="13"/>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723212D3">
      <w:pPr>
        <w:pStyle w:val="13"/>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609153A">
      <w:pPr>
        <w:pStyle w:val="13"/>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5800D31">
      <w:pPr>
        <w:pStyle w:val="13"/>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3C86D057">
      <w:pPr>
        <w:pStyle w:val="13"/>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16" w:name="PO_3000001868_PM002_16"/>
      <w:r>
        <w:rPr>
          <w:rFonts w:hint="eastAsia" w:hAnsi="宋体" w:cs="宋体"/>
          <w:bCs/>
          <w:color w:val="auto"/>
          <w:sz w:val="24"/>
          <w:szCs w:val="24"/>
          <w:highlight w:val="none"/>
          <w:u w:val="single"/>
        </w:rPr>
        <w:t>[项目名称]</w:t>
      </w:r>
      <w:bookmarkEnd w:id="116"/>
      <w:r>
        <w:rPr>
          <w:rFonts w:hint="eastAsia" w:hAnsi="宋体" w:cs="宋体"/>
          <w:bCs/>
          <w:color w:val="auto"/>
          <w:sz w:val="24"/>
          <w:szCs w:val="24"/>
          <w:highlight w:val="none"/>
          <w:u w:val="single"/>
        </w:rPr>
        <w:t xml:space="preserve"> </w:t>
      </w:r>
    </w:p>
    <w:p w14:paraId="1AF374A5">
      <w:pPr>
        <w:pStyle w:val="13"/>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117" w:name="PO_3000001868_PM001_13"/>
      <w:r>
        <w:rPr>
          <w:rFonts w:hint="eastAsia" w:hAnsi="宋体" w:cs="宋体"/>
          <w:color w:val="auto"/>
          <w:sz w:val="24"/>
          <w:szCs w:val="24"/>
          <w:highlight w:val="none"/>
        </w:rPr>
        <w:t>：</w:t>
      </w:r>
      <w:r>
        <w:rPr>
          <w:rFonts w:hint="eastAsia" w:hAnsi="宋体" w:cs="宋体"/>
          <w:bCs/>
          <w:color w:val="auto"/>
          <w:sz w:val="24"/>
          <w:szCs w:val="24"/>
          <w:highlight w:val="none"/>
          <w:u w:val="single"/>
        </w:rPr>
        <w:t>[项目编号]</w:t>
      </w:r>
      <w:bookmarkEnd w:id="117"/>
      <w:r>
        <w:rPr>
          <w:rFonts w:hint="eastAsia" w:hAnsi="宋体" w:cs="宋体"/>
          <w:bCs/>
          <w:color w:val="auto"/>
          <w:sz w:val="24"/>
          <w:szCs w:val="24"/>
          <w:highlight w:val="none"/>
          <w:u w:val="single"/>
        </w:rPr>
        <w:t xml:space="preserve"> </w:t>
      </w:r>
    </w:p>
    <w:p w14:paraId="08CEAC05">
      <w:pPr>
        <w:pStyle w:val="13"/>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18" w:name="PO_3000001868_PM026_7"/>
      <w:r>
        <w:rPr>
          <w:rFonts w:hint="eastAsia" w:hAnsi="宋体" w:cs="宋体"/>
          <w:bCs/>
          <w:color w:val="auto"/>
          <w:sz w:val="24"/>
          <w:szCs w:val="24"/>
          <w:highlight w:val="none"/>
          <w:u w:val="single"/>
        </w:rPr>
        <w:t>[采购人]</w:t>
      </w:r>
      <w:bookmarkEnd w:id="118"/>
      <w:r>
        <w:rPr>
          <w:rFonts w:hint="eastAsia" w:hAnsi="宋体" w:cs="宋体"/>
          <w:bCs/>
          <w:color w:val="auto"/>
          <w:sz w:val="24"/>
          <w:szCs w:val="24"/>
          <w:highlight w:val="none"/>
          <w:u w:val="single"/>
        </w:rPr>
        <w:t xml:space="preserve">  </w:t>
      </w:r>
    </w:p>
    <w:p w14:paraId="7BA9F9A1">
      <w:pPr>
        <w:pStyle w:val="13"/>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42DA9012">
      <w:pPr>
        <w:pStyle w:val="13"/>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55D5E2AC">
      <w:pPr>
        <w:pStyle w:val="13"/>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0965BC0D">
      <w:pPr>
        <w:pStyle w:val="13"/>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1EEBF0DA">
      <w:pPr>
        <w:pStyle w:val="13"/>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5C83A287">
      <w:pPr>
        <w:pStyle w:val="13"/>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40FEEBE3">
      <w:pPr>
        <w:pStyle w:val="13"/>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0EAC2AF3">
      <w:pPr>
        <w:pStyle w:val="13"/>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7DF86AB0">
      <w:pPr>
        <w:pStyle w:val="13"/>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3E21EDE7">
      <w:pPr>
        <w:pStyle w:val="13"/>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36B09C72">
      <w:pPr>
        <w:pStyle w:val="13"/>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306E9FFA">
      <w:pPr>
        <w:pStyle w:val="13"/>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EFBF624">
      <w:pPr>
        <w:pStyle w:val="13"/>
        <w:spacing w:line="360" w:lineRule="auto"/>
        <w:ind w:left="25" w:leftChars="12" w:firstLine="352" w:firstLineChars="147"/>
        <w:contextualSpacing/>
        <w:rPr>
          <w:rFonts w:hAnsi="宋体" w:cs="宋体"/>
          <w:color w:val="auto"/>
          <w:sz w:val="24"/>
          <w:szCs w:val="24"/>
          <w:highlight w:val="none"/>
        </w:rPr>
      </w:pPr>
    </w:p>
    <w:p w14:paraId="431E7F05">
      <w:pPr>
        <w:pStyle w:val="13"/>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03FBC8A6">
      <w:pPr>
        <w:pStyle w:val="13"/>
        <w:spacing w:line="360" w:lineRule="auto"/>
        <w:ind w:left="25" w:leftChars="12" w:firstLine="352" w:firstLineChars="147"/>
        <w:contextualSpacing/>
        <w:rPr>
          <w:rFonts w:hAnsi="宋体" w:cs="宋体"/>
          <w:color w:val="auto"/>
          <w:sz w:val="24"/>
          <w:szCs w:val="24"/>
          <w:highlight w:val="none"/>
        </w:rPr>
      </w:pPr>
    </w:p>
    <w:p w14:paraId="6D4D3602">
      <w:pPr>
        <w:pStyle w:val="13"/>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461DE349">
      <w:pPr>
        <w:pStyle w:val="13"/>
        <w:spacing w:line="360" w:lineRule="auto"/>
        <w:rPr>
          <w:rFonts w:hAnsi="宋体" w:cs="宋体"/>
          <w:b/>
          <w:color w:val="auto"/>
          <w:sz w:val="24"/>
          <w:szCs w:val="24"/>
          <w:highlight w:val="none"/>
        </w:rPr>
      </w:pPr>
    </w:p>
    <w:p w14:paraId="03A54B67">
      <w:pPr>
        <w:pStyle w:val="13"/>
        <w:spacing w:line="360" w:lineRule="auto"/>
        <w:rPr>
          <w:rFonts w:hAnsi="宋体" w:cs="宋体"/>
          <w:b/>
          <w:color w:val="auto"/>
          <w:sz w:val="24"/>
          <w:szCs w:val="24"/>
          <w:highlight w:val="none"/>
        </w:rPr>
      </w:pPr>
    </w:p>
    <w:p w14:paraId="774A66C3">
      <w:pPr>
        <w:pStyle w:val="13"/>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7C553774">
      <w:pPr>
        <w:pStyle w:val="13"/>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6C3D5DA4">
      <w:pPr>
        <w:pStyle w:val="13"/>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93E4A34">
      <w:pPr>
        <w:pStyle w:val="13"/>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35B1567A">
      <w:pPr>
        <w:pStyle w:val="13"/>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6F4F58E4">
      <w:pPr>
        <w:pStyle w:val="13"/>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5212031C">
      <w:pPr>
        <w:pStyle w:val="13"/>
        <w:snapToGrid w:val="0"/>
        <w:rPr>
          <w:rFonts w:hAnsi="宋体" w:cs="宋体"/>
          <w:b/>
          <w:color w:val="auto"/>
          <w:sz w:val="24"/>
          <w:szCs w:val="24"/>
          <w:highlight w:val="none"/>
        </w:rPr>
      </w:pPr>
    </w:p>
    <w:p w14:paraId="180E32C0">
      <w:pPr>
        <w:spacing w:line="460" w:lineRule="exact"/>
        <w:jc w:val="center"/>
        <w:rPr>
          <w:rFonts w:ascii="宋体" w:hAnsi="宋体" w:cs="宋体"/>
          <w:color w:val="auto"/>
          <w:sz w:val="24"/>
          <w:highlight w:val="none"/>
        </w:rPr>
      </w:pPr>
      <w:r>
        <w:rPr>
          <w:rFonts w:hint="eastAsia" w:ascii="宋体" w:hAnsi="宋体" w:cs="宋体"/>
          <w:color w:val="auto"/>
          <w:sz w:val="24"/>
          <w:highlight w:val="none"/>
        </w:rPr>
        <w:br w:type="page"/>
      </w:r>
    </w:p>
    <w:p w14:paraId="73BDA09A">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4CC71E45">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0DE10D51">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DC8A483">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55BDF06">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1087D42E">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5E3AADF">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4A1F15C3">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2592B122">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7A23049">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74230635">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7EB2071A">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EC7675C">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2D4F217">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0E5822A4">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6635AF97">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349E0EAB">
      <w:pPr>
        <w:pStyle w:val="13"/>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2EA595A8">
      <w:pPr>
        <w:pStyle w:val="13"/>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216B1836">
      <w:pPr>
        <w:pStyle w:val="13"/>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248CA2B7">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119" w:name="PO_3000001868_PM002_17"/>
      <w:r>
        <w:rPr>
          <w:rFonts w:hint="eastAsia" w:hAnsi="宋体" w:cs="宋体"/>
          <w:bCs/>
          <w:color w:val="auto"/>
          <w:sz w:val="24"/>
          <w:szCs w:val="24"/>
          <w:highlight w:val="none"/>
          <w:u w:val="single"/>
        </w:rPr>
        <w:t>[项目名称]</w:t>
      </w:r>
      <w:bookmarkEnd w:id="119"/>
      <w:r>
        <w:rPr>
          <w:rFonts w:hint="eastAsia" w:hAnsi="宋体" w:cs="宋体"/>
          <w:bCs/>
          <w:color w:val="auto"/>
          <w:sz w:val="24"/>
          <w:szCs w:val="24"/>
          <w:highlight w:val="none"/>
          <w:u w:val="single"/>
        </w:rPr>
        <w:t xml:space="preserve">    </w:t>
      </w:r>
    </w:p>
    <w:p w14:paraId="424B0AD1">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120" w:name="PO_3000001868_PM001_14"/>
      <w:r>
        <w:rPr>
          <w:rFonts w:hint="eastAsia" w:hAnsi="宋体" w:cs="宋体"/>
          <w:bCs/>
          <w:color w:val="auto"/>
          <w:sz w:val="24"/>
          <w:szCs w:val="24"/>
          <w:highlight w:val="none"/>
          <w:u w:val="single"/>
        </w:rPr>
        <w:t>[项目编号]</w:t>
      </w:r>
      <w:bookmarkEnd w:id="120"/>
      <w:r>
        <w:rPr>
          <w:rFonts w:hint="eastAsia" w:hAnsi="宋体" w:cs="宋体"/>
          <w:bCs/>
          <w:color w:val="auto"/>
          <w:sz w:val="24"/>
          <w:szCs w:val="24"/>
          <w:highlight w:val="none"/>
          <w:u w:val="single"/>
        </w:rPr>
        <w:t xml:space="preserve">    </w:t>
      </w:r>
    </w:p>
    <w:p w14:paraId="53EAC094">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121" w:name="PO_3000001868_PM026_8"/>
      <w:r>
        <w:rPr>
          <w:rFonts w:hint="eastAsia" w:hAnsi="宋体" w:cs="宋体"/>
          <w:bCs/>
          <w:color w:val="auto"/>
          <w:sz w:val="24"/>
          <w:szCs w:val="24"/>
          <w:highlight w:val="none"/>
          <w:u w:val="single"/>
        </w:rPr>
        <w:t>[采购人]</w:t>
      </w:r>
      <w:bookmarkEnd w:id="121"/>
      <w:r>
        <w:rPr>
          <w:rFonts w:hint="eastAsia" w:hAnsi="宋体" w:cs="宋体"/>
          <w:bCs/>
          <w:color w:val="auto"/>
          <w:sz w:val="24"/>
          <w:szCs w:val="24"/>
          <w:highlight w:val="none"/>
          <w:u w:val="single"/>
        </w:rPr>
        <w:t xml:space="preserve">                </w:t>
      </w:r>
    </w:p>
    <w:p w14:paraId="6FEAC0A2">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122" w:name="PO_3000001868_PM031_5"/>
      <w:r>
        <w:rPr>
          <w:rFonts w:hint="eastAsia" w:hAnsi="宋体" w:cs="宋体"/>
          <w:bCs/>
          <w:color w:val="auto"/>
          <w:sz w:val="24"/>
          <w:szCs w:val="24"/>
          <w:highlight w:val="none"/>
          <w:u w:val="single"/>
        </w:rPr>
        <w:t>[采购组织机构]</w:t>
      </w:r>
      <w:bookmarkEnd w:id="122"/>
      <w:r>
        <w:rPr>
          <w:rFonts w:hint="eastAsia" w:hAnsi="宋体" w:cs="宋体"/>
          <w:bCs/>
          <w:color w:val="auto"/>
          <w:sz w:val="24"/>
          <w:szCs w:val="24"/>
          <w:highlight w:val="none"/>
          <w:u w:val="single"/>
        </w:rPr>
        <w:t xml:space="preserve">                </w:t>
      </w:r>
    </w:p>
    <w:p w14:paraId="1BED0303">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E993CD0">
      <w:pPr>
        <w:pStyle w:val="13"/>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07BEF6A5">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4408CDD1">
      <w:pPr>
        <w:pStyle w:val="13"/>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20CC9568">
      <w:pPr>
        <w:pStyle w:val="13"/>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638C7F63">
      <w:pPr>
        <w:pStyle w:val="13"/>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1FFFD32E">
      <w:pPr>
        <w:pStyle w:val="13"/>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345559DD">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49653812">
      <w:pPr>
        <w:pStyle w:val="13"/>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4B24DAA3">
      <w:pPr>
        <w:pStyle w:val="13"/>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5FE47FB9">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5C04B43F">
      <w:pPr>
        <w:pStyle w:val="13"/>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3B83BF23">
      <w:pPr>
        <w:pStyle w:val="13"/>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48486AEB">
      <w:pPr>
        <w:pStyle w:val="13"/>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1D3AA4F8">
      <w:pPr>
        <w:pStyle w:val="13"/>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6DD791A3">
      <w:pPr>
        <w:pStyle w:val="13"/>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01FB085D">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67C8BDD">
      <w:pPr>
        <w:pStyle w:val="13"/>
        <w:spacing w:line="360" w:lineRule="auto"/>
        <w:ind w:left="25" w:leftChars="12" w:firstLine="352" w:firstLineChars="147"/>
        <w:rPr>
          <w:rFonts w:hAnsi="宋体" w:cs="宋体"/>
          <w:color w:val="auto"/>
          <w:sz w:val="24"/>
          <w:szCs w:val="24"/>
          <w:highlight w:val="none"/>
        </w:rPr>
      </w:pPr>
    </w:p>
    <w:p w14:paraId="430E59FB">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189EC19C">
      <w:pPr>
        <w:pStyle w:val="13"/>
        <w:spacing w:line="360" w:lineRule="auto"/>
        <w:ind w:left="25" w:leftChars="12" w:firstLine="352" w:firstLineChars="147"/>
        <w:rPr>
          <w:rFonts w:hAnsi="宋体" w:cs="宋体"/>
          <w:color w:val="auto"/>
          <w:sz w:val="24"/>
          <w:szCs w:val="24"/>
          <w:highlight w:val="none"/>
        </w:rPr>
      </w:pPr>
    </w:p>
    <w:p w14:paraId="1D7645D5">
      <w:pPr>
        <w:pStyle w:val="13"/>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5D61ACC8">
      <w:pPr>
        <w:pStyle w:val="13"/>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072E5B89">
      <w:pPr>
        <w:pStyle w:val="13"/>
        <w:snapToGrid w:val="0"/>
        <w:spacing w:line="360" w:lineRule="auto"/>
        <w:rPr>
          <w:rFonts w:hAnsi="宋体" w:cs="宋体"/>
          <w:b/>
          <w:color w:val="auto"/>
          <w:sz w:val="24"/>
          <w:szCs w:val="24"/>
          <w:highlight w:val="none"/>
        </w:rPr>
      </w:pPr>
    </w:p>
    <w:p w14:paraId="187A594F">
      <w:pPr>
        <w:pStyle w:val="13"/>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28C0EA91">
      <w:pPr>
        <w:pStyle w:val="13"/>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0BF37F5E">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769DF97">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53B35E4C">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23357D87">
      <w:pPr>
        <w:pStyle w:val="13"/>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561D5771">
      <w:pPr>
        <w:rPr>
          <w:color w:val="auto"/>
          <w:highlight w:val="none"/>
        </w:rPr>
      </w:pPr>
      <w:r>
        <w:rPr>
          <w:rFonts w:hint="eastAsia" w:hAnsi="宋体" w:cs="宋体"/>
          <w:b/>
          <w:color w:val="auto"/>
          <w:sz w:val="24"/>
          <w:highlight w:val="none"/>
        </w:rPr>
        <w:t>6.投诉人为法人或者其他组织的，投诉书应由法定代表人、主要负责人，或者其授权代表签字或者盖章，并加盖公章。</w:t>
      </w:r>
    </w:p>
    <w:sectPr>
      <w:footerReference r:id="rId11" w:type="first"/>
      <w:footerReference r:id="rId10"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4561C">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4F6B64">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784F6B64">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2587A">
    <w:pPr>
      <w:pStyle w:val="32"/>
      <w:tabs>
        <w:tab w:val="clear" w:pos="4153"/>
        <w:tab w:val="clear" w:pos="8306"/>
      </w:tabs>
      <w:jc w:val="center"/>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_x0000_s2049"/>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80B0DCC">
                          <w:pPr>
                            <w:pStyle w:val="32"/>
                            <w:tabs>
                              <w:tab w:val="clear" w:pos="4153"/>
                              <w:tab w:val="clear" w:pos="8306"/>
                            </w:tabs>
                            <w:ind w:firstLine="1260" w:firstLineChars="700"/>
                          </w:pPr>
                          <w:r>
                            <w:fldChar w:fldCharType="begin"/>
                          </w:r>
                          <w:r>
                            <w:instrText xml:space="preserve"> PAGE  \* MERGEFORMAT </w:instrText>
                          </w:r>
                          <w:r>
                            <w:fldChar w:fldCharType="separate"/>
                          </w:r>
                          <w:r>
                            <w:t>4</w:t>
                          </w:r>
                          <w:r>
                            <w:fldChar w:fldCharType="end"/>
                          </w:r>
                        </w:p>
                        <w:p w14:paraId="2B1CF85E"/>
                      </w:txbxContent>
                    </wps:txbx>
                    <wps:bodyPr rot="0" vert="horz" wrap="square" lIns="91440" tIns="45720" rIns="91440" bIns="45720" anchor="t" anchorCtr="0"/>
                  </wps:wsp>
                </a:graphicData>
              </a:graphic>
            </wp:anchor>
          </w:drawing>
        </mc:Choice>
        <mc:Fallback>
          <w:pict>
            <v:rect id="_x0000_s2049" o:spid="_x0000_s1026" o:spt="1" style="position:absolute;left:0pt;margin-top:0pt;height:144pt;width:144pt;mso-position-horizontal:center;mso-position-horizontal-relative:margin;z-index:251661312;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I4iZ8G7AQAAhgMAAA4AAAAAAAAAAQAgAAAAIgEAAGRycy9lMm9Eb2MueG1sUEsFBgAA&#10;AAAGAAYAWQEAAE8FAAAAAA==&#10;">
              <v:fill on="f" focussize="0,0"/>
              <v:stroke on="f"/>
              <v:imagedata o:title=""/>
              <o:lock v:ext="edit" aspectratio="f"/>
              <v:textbox>
                <w:txbxContent>
                  <w:p w14:paraId="080B0DCC">
                    <w:pPr>
                      <w:pStyle w:val="32"/>
                      <w:tabs>
                        <w:tab w:val="clear" w:pos="4153"/>
                        <w:tab w:val="clear" w:pos="8306"/>
                      </w:tabs>
                      <w:ind w:firstLine="1260" w:firstLineChars="700"/>
                    </w:pPr>
                    <w:r>
                      <w:fldChar w:fldCharType="begin"/>
                    </w:r>
                    <w:r>
                      <w:instrText xml:space="preserve"> PAGE  \* MERGEFORMAT </w:instrText>
                    </w:r>
                    <w:r>
                      <w:fldChar w:fldCharType="separate"/>
                    </w:r>
                    <w:r>
                      <w:t>4</w:t>
                    </w:r>
                    <w:r>
                      <w:fldChar w:fldCharType="end"/>
                    </w:r>
                  </w:p>
                  <w:p w14:paraId="2B1CF85E"/>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B19E2">
    <w:pPr>
      <w:pStyle w:val="1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A2D9B9">
                          <w:pPr>
                            <w:pStyle w:val="1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6A2D9B9">
                    <w:pPr>
                      <w:pStyle w:val="1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D8C1E">
    <w:pPr>
      <w:spacing w:line="226" w:lineRule="exact"/>
      <w:ind w:left="4736"/>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AA99A">
    <w:pPr>
      <w:spacing w:line="226" w:lineRule="exact"/>
      <w:ind w:left="4849"/>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96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2DF9A">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08AD89">
                          <w:pPr>
                            <w:pStyle w:val="15"/>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0508AD89">
                    <w:pPr>
                      <w:pStyle w:val="15"/>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40C8DD74">
    <w:pPr>
      <w:pStyle w:val="1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E47E5">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B57813">
                          <w:pPr>
                            <w:pStyle w:val="15"/>
                          </w:pPr>
                          <w:r>
                            <w:fldChar w:fldCharType="begin"/>
                          </w:r>
                          <w:r>
                            <w:instrText xml:space="preserve"> PAGE  \* MERGEFORMAT </w:instrText>
                          </w:r>
                          <w:r>
                            <w:fldChar w:fldCharType="separate"/>
                          </w:r>
                          <w:r>
                            <w:t>63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54B57813">
                    <w:pPr>
                      <w:pStyle w:val="15"/>
                    </w:pPr>
                    <w:r>
                      <w:fldChar w:fldCharType="begin"/>
                    </w:r>
                    <w:r>
                      <w:instrText xml:space="preserve"> PAGE  \* MERGEFORMAT </w:instrText>
                    </w:r>
                    <w:r>
                      <w:fldChar w:fldCharType="separate"/>
                    </w:r>
                    <w:r>
                      <w:t>63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BB709">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23E4E">
    <w:pPr>
      <w:pStyle w:val="16"/>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E12D1"/>
    <w:multiLevelType w:val="singleLevel"/>
    <w:tmpl w:val="EFFE12D1"/>
    <w:lvl w:ilvl="0" w:tentative="0">
      <w:start w:val="1"/>
      <w:numFmt w:val="decimal"/>
      <w:pStyle w:val="5"/>
      <w:lvlText w:val="%1."/>
      <w:lvlJc w:val="left"/>
      <w:pPr>
        <w:tabs>
          <w:tab w:val="left" w:pos="360"/>
        </w:tabs>
        <w:ind w:left="360" w:hanging="36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508D7A92"/>
    <w:multiLevelType w:val="singleLevel"/>
    <w:tmpl w:val="508D7A92"/>
    <w:lvl w:ilvl="0" w:tentative="0">
      <w:start w:val="1"/>
      <w:numFmt w:val="decimal"/>
      <w:suff w:val="nothing"/>
      <w:lvlText w:val="（%1）"/>
      <w:lvlJc w:val="left"/>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Mjg3M2Q4NzllZmQ1MTMyZmY5ZjA2MGQxYjBkYWUifQ=="/>
  </w:docVars>
  <w:rsids>
    <w:rsidRoot w:val="00BE08E3"/>
    <w:rsid w:val="00052A18"/>
    <w:rsid w:val="000E5D71"/>
    <w:rsid w:val="00351550"/>
    <w:rsid w:val="003D1991"/>
    <w:rsid w:val="003E6F55"/>
    <w:rsid w:val="004E76B4"/>
    <w:rsid w:val="00591265"/>
    <w:rsid w:val="005E0D7A"/>
    <w:rsid w:val="00635FEF"/>
    <w:rsid w:val="007244F1"/>
    <w:rsid w:val="00756C9B"/>
    <w:rsid w:val="007A3265"/>
    <w:rsid w:val="00863E4E"/>
    <w:rsid w:val="009A6109"/>
    <w:rsid w:val="00BE08E3"/>
    <w:rsid w:val="00DB139E"/>
    <w:rsid w:val="00EC7699"/>
    <w:rsid w:val="00ED6432"/>
    <w:rsid w:val="00F94959"/>
    <w:rsid w:val="00FA36EF"/>
    <w:rsid w:val="01053A2F"/>
    <w:rsid w:val="0141128E"/>
    <w:rsid w:val="014E1983"/>
    <w:rsid w:val="032A2EC2"/>
    <w:rsid w:val="03561F09"/>
    <w:rsid w:val="03723307"/>
    <w:rsid w:val="03791753"/>
    <w:rsid w:val="03AF786B"/>
    <w:rsid w:val="03EE3EEF"/>
    <w:rsid w:val="040C25C7"/>
    <w:rsid w:val="0442423B"/>
    <w:rsid w:val="04557232"/>
    <w:rsid w:val="046213D9"/>
    <w:rsid w:val="055203BA"/>
    <w:rsid w:val="05FC5B57"/>
    <w:rsid w:val="060E19D4"/>
    <w:rsid w:val="062F259D"/>
    <w:rsid w:val="06DC5298"/>
    <w:rsid w:val="06E63BAC"/>
    <w:rsid w:val="07283BBC"/>
    <w:rsid w:val="073C31C4"/>
    <w:rsid w:val="07465DF0"/>
    <w:rsid w:val="076923D2"/>
    <w:rsid w:val="07DD72A9"/>
    <w:rsid w:val="07E3172A"/>
    <w:rsid w:val="07E31891"/>
    <w:rsid w:val="088F15DE"/>
    <w:rsid w:val="08964B56"/>
    <w:rsid w:val="09A06EBC"/>
    <w:rsid w:val="09B2776D"/>
    <w:rsid w:val="09B90AFC"/>
    <w:rsid w:val="0A3C0E99"/>
    <w:rsid w:val="0A7A75AE"/>
    <w:rsid w:val="0AA073B0"/>
    <w:rsid w:val="0ACA6A96"/>
    <w:rsid w:val="0BA53A2D"/>
    <w:rsid w:val="0BB83A54"/>
    <w:rsid w:val="0C547201"/>
    <w:rsid w:val="0D2B7BEA"/>
    <w:rsid w:val="0D2E35AF"/>
    <w:rsid w:val="0D696CDD"/>
    <w:rsid w:val="0D906017"/>
    <w:rsid w:val="0D933D59"/>
    <w:rsid w:val="0DAD6BC9"/>
    <w:rsid w:val="0E3E3CC5"/>
    <w:rsid w:val="0E587CF1"/>
    <w:rsid w:val="0E693AAC"/>
    <w:rsid w:val="0EAC0C2F"/>
    <w:rsid w:val="0EDB59B8"/>
    <w:rsid w:val="0EE91E83"/>
    <w:rsid w:val="0EF24286"/>
    <w:rsid w:val="0F1B4006"/>
    <w:rsid w:val="0F2B48BF"/>
    <w:rsid w:val="0F4E28CD"/>
    <w:rsid w:val="0FB32491"/>
    <w:rsid w:val="0FE268D2"/>
    <w:rsid w:val="0FEB2E02"/>
    <w:rsid w:val="0FF7412C"/>
    <w:rsid w:val="10354C54"/>
    <w:rsid w:val="10613C9B"/>
    <w:rsid w:val="10675755"/>
    <w:rsid w:val="10F17B8D"/>
    <w:rsid w:val="110F3BCA"/>
    <w:rsid w:val="1111746F"/>
    <w:rsid w:val="11323006"/>
    <w:rsid w:val="11AA7B36"/>
    <w:rsid w:val="11DF30C9"/>
    <w:rsid w:val="11EA57B8"/>
    <w:rsid w:val="121537A8"/>
    <w:rsid w:val="124D1165"/>
    <w:rsid w:val="12D93FBD"/>
    <w:rsid w:val="13075171"/>
    <w:rsid w:val="130D1EB8"/>
    <w:rsid w:val="13144FF5"/>
    <w:rsid w:val="13182D37"/>
    <w:rsid w:val="13233A53"/>
    <w:rsid w:val="134C7BD2"/>
    <w:rsid w:val="13596EAB"/>
    <w:rsid w:val="13857CA0"/>
    <w:rsid w:val="13A246A7"/>
    <w:rsid w:val="13C62CB2"/>
    <w:rsid w:val="14264FE0"/>
    <w:rsid w:val="150C68CB"/>
    <w:rsid w:val="15395326"/>
    <w:rsid w:val="15712BD2"/>
    <w:rsid w:val="157E37D3"/>
    <w:rsid w:val="159D7523"/>
    <w:rsid w:val="15B40B18"/>
    <w:rsid w:val="15D31197"/>
    <w:rsid w:val="160F3802"/>
    <w:rsid w:val="16D03928"/>
    <w:rsid w:val="16F65FD1"/>
    <w:rsid w:val="16FE1B4A"/>
    <w:rsid w:val="170576D4"/>
    <w:rsid w:val="17173305"/>
    <w:rsid w:val="17991F6C"/>
    <w:rsid w:val="17B0031C"/>
    <w:rsid w:val="17C06D01"/>
    <w:rsid w:val="17CF1E32"/>
    <w:rsid w:val="182F30E9"/>
    <w:rsid w:val="18482473"/>
    <w:rsid w:val="185346AA"/>
    <w:rsid w:val="18626802"/>
    <w:rsid w:val="18891FE1"/>
    <w:rsid w:val="1896398A"/>
    <w:rsid w:val="18AF49FF"/>
    <w:rsid w:val="18B80DAD"/>
    <w:rsid w:val="18E1708D"/>
    <w:rsid w:val="18EB2C9C"/>
    <w:rsid w:val="192A5572"/>
    <w:rsid w:val="195B6943"/>
    <w:rsid w:val="19644C42"/>
    <w:rsid w:val="198329B6"/>
    <w:rsid w:val="19B77F9F"/>
    <w:rsid w:val="19CC6629"/>
    <w:rsid w:val="1A43439E"/>
    <w:rsid w:val="1B0E3429"/>
    <w:rsid w:val="1B1433AE"/>
    <w:rsid w:val="1B5C39DD"/>
    <w:rsid w:val="1B687FD1"/>
    <w:rsid w:val="1C063DFC"/>
    <w:rsid w:val="1C2E5379"/>
    <w:rsid w:val="1C424981"/>
    <w:rsid w:val="1C7C24C7"/>
    <w:rsid w:val="1CB56BBA"/>
    <w:rsid w:val="1D027794"/>
    <w:rsid w:val="1D087E2A"/>
    <w:rsid w:val="1D3B51D4"/>
    <w:rsid w:val="1D5675C9"/>
    <w:rsid w:val="1DCB574E"/>
    <w:rsid w:val="1DF56AA7"/>
    <w:rsid w:val="1DF91397"/>
    <w:rsid w:val="1E2F6EF3"/>
    <w:rsid w:val="1E5F62A6"/>
    <w:rsid w:val="1EDF6DFF"/>
    <w:rsid w:val="1F574CD6"/>
    <w:rsid w:val="1F78690B"/>
    <w:rsid w:val="1FBE07C2"/>
    <w:rsid w:val="1FC7758A"/>
    <w:rsid w:val="1FE50445"/>
    <w:rsid w:val="1FE866C5"/>
    <w:rsid w:val="1FF61864"/>
    <w:rsid w:val="200C595D"/>
    <w:rsid w:val="20382140"/>
    <w:rsid w:val="20BC39D9"/>
    <w:rsid w:val="20ED6439"/>
    <w:rsid w:val="216D4A04"/>
    <w:rsid w:val="217376FA"/>
    <w:rsid w:val="21C30312"/>
    <w:rsid w:val="22471AEE"/>
    <w:rsid w:val="2277734E"/>
    <w:rsid w:val="22A32073"/>
    <w:rsid w:val="22DC19ED"/>
    <w:rsid w:val="22FF3A0F"/>
    <w:rsid w:val="230647EB"/>
    <w:rsid w:val="23100AE2"/>
    <w:rsid w:val="23131E83"/>
    <w:rsid w:val="23187722"/>
    <w:rsid w:val="233F1C1A"/>
    <w:rsid w:val="235E5C65"/>
    <w:rsid w:val="23CB015D"/>
    <w:rsid w:val="23FE3883"/>
    <w:rsid w:val="24101808"/>
    <w:rsid w:val="242001D4"/>
    <w:rsid w:val="246C65FB"/>
    <w:rsid w:val="24EC4023"/>
    <w:rsid w:val="25207829"/>
    <w:rsid w:val="25F01D8E"/>
    <w:rsid w:val="267318DF"/>
    <w:rsid w:val="26805866"/>
    <w:rsid w:val="26CF59AB"/>
    <w:rsid w:val="26E06790"/>
    <w:rsid w:val="26F86CAF"/>
    <w:rsid w:val="274F2E71"/>
    <w:rsid w:val="27B34984"/>
    <w:rsid w:val="27E47234"/>
    <w:rsid w:val="28656260"/>
    <w:rsid w:val="286D7229"/>
    <w:rsid w:val="288E0F4E"/>
    <w:rsid w:val="28C13CF8"/>
    <w:rsid w:val="28EA687F"/>
    <w:rsid w:val="28F9395C"/>
    <w:rsid w:val="290F3A61"/>
    <w:rsid w:val="29330C5B"/>
    <w:rsid w:val="296D530B"/>
    <w:rsid w:val="29B260BA"/>
    <w:rsid w:val="2ACD2201"/>
    <w:rsid w:val="2B163BA8"/>
    <w:rsid w:val="2B4D34A4"/>
    <w:rsid w:val="2B7712B2"/>
    <w:rsid w:val="2B9227B1"/>
    <w:rsid w:val="2BCB165B"/>
    <w:rsid w:val="2BEB7764"/>
    <w:rsid w:val="2C093135"/>
    <w:rsid w:val="2C2929CA"/>
    <w:rsid w:val="2C5A5D16"/>
    <w:rsid w:val="2CA70830"/>
    <w:rsid w:val="2CE33F5E"/>
    <w:rsid w:val="2CE81A18"/>
    <w:rsid w:val="2CEA709A"/>
    <w:rsid w:val="2D3F2A7E"/>
    <w:rsid w:val="2D6976AD"/>
    <w:rsid w:val="2D8F19F0"/>
    <w:rsid w:val="2D9467B6"/>
    <w:rsid w:val="2DF02151"/>
    <w:rsid w:val="2E5B14D3"/>
    <w:rsid w:val="2ED022C0"/>
    <w:rsid w:val="2EE0565D"/>
    <w:rsid w:val="2F140826"/>
    <w:rsid w:val="2FA07EE4"/>
    <w:rsid w:val="2FC60F8C"/>
    <w:rsid w:val="2FD1009E"/>
    <w:rsid w:val="2FE06533"/>
    <w:rsid w:val="303C70F6"/>
    <w:rsid w:val="306E6ACF"/>
    <w:rsid w:val="30B5488C"/>
    <w:rsid w:val="30EB33E1"/>
    <w:rsid w:val="31540F86"/>
    <w:rsid w:val="315B6568"/>
    <w:rsid w:val="31C45EFF"/>
    <w:rsid w:val="31FD45B5"/>
    <w:rsid w:val="32024E86"/>
    <w:rsid w:val="32124221"/>
    <w:rsid w:val="32345EF8"/>
    <w:rsid w:val="3236068C"/>
    <w:rsid w:val="327A2EC5"/>
    <w:rsid w:val="3287538B"/>
    <w:rsid w:val="32D761FE"/>
    <w:rsid w:val="32DE7134"/>
    <w:rsid w:val="32F34A0A"/>
    <w:rsid w:val="32F42348"/>
    <w:rsid w:val="33354DE7"/>
    <w:rsid w:val="3341553A"/>
    <w:rsid w:val="33CD330B"/>
    <w:rsid w:val="34637DC3"/>
    <w:rsid w:val="34F52A80"/>
    <w:rsid w:val="351E0337"/>
    <w:rsid w:val="353A66E5"/>
    <w:rsid w:val="355F7EFA"/>
    <w:rsid w:val="35887450"/>
    <w:rsid w:val="35BB2D34"/>
    <w:rsid w:val="36422E07"/>
    <w:rsid w:val="36764AC8"/>
    <w:rsid w:val="36914A2B"/>
    <w:rsid w:val="36A33D10"/>
    <w:rsid w:val="36B95C41"/>
    <w:rsid w:val="36F80606"/>
    <w:rsid w:val="37230A3C"/>
    <w:rsid w:val="37B02C8E"/>
    <w:rsid w:val="37BC1633"/>
    <w:rsid w:val="37C14E9C"/>
    <w:rsid w:val="37C36E66"/>
    <w:rsid w:val="38190834"/>
    <w:rsid w:val="383B4C4E"/>
    <w:rsid w:val="38787078"/>
    <w:rsid w:val="389C73C8"/>
    <w:rsid w:val="391D07F7"/>
    <w:rsid w:val="39437493"/>
    <w:rsid w:val="395C1320"/>
    <w:rsid w:val="39672100"/>
    <w:rsid w:val="39894C8D"/>
    <w:rsid w:val="39EE7CE4"/>
    <w:rsid w:val="3A744447"/>
    <w:rsid w:val="3ADF02DC"/>
    <w:rsid w:val="3B5A714C"/>
    <w:rsid w:val="3BF4545C"/>
    <w:rsid w:val="3BFD114C"/>
    <w:rsid w:val="3C7C14AE"/>
    <w:rsid w:val="3CA704FD"/>
    <w:rsid w:val="3CE74339"/>
    <w:rsid w:val="3D0957A2"/>
    <w:rsid w:val="3D7E0386"/>
    <w:rsid w:val="3DE146D9"/>
    <w:rsid w:val="3E0E070F"/>
    <w:rsid w:val="3E3F2FF4"/>
    <w:rsid w:val="3EAB0813"/>
    <w:rsid w:val="3EEB27FE"/>
    <w:rsid w:val="3F3C12AC"/>
    <w:rsid w:val="3F4104B3"/>
    <w:rsid w:val="3F4F6042"/>
    <w:rsid w:val="3F656FEF"/>
    <w:rsid w:val="3F984734"/>
    <w:rsid w:val="3FA147B8"/>
    <w:rsid w:val="3FAB3877"/>
    <w:rsid w:val="3FD55988"/>
    <w:rsid w:val="406867FC"/>
    <w:rsid w:val="40913720"/>
    <w:rsid w:val="41007633"/>
    <w:rsid w:val="41171FD0"/>
    <w:rsid w:val="414D77A0"/>
    <w:rsid w:val="4186654E"/>
    <w:rsid w:val="419D3F2B"/>
    <w:rsid w:val="41F34296"/>
    <w:rsid w:val="425D3C88"/>
    <w:rsid w:val="43195B8C"/>
    <w:rsid w:val="43482915"/>
    <w:rsid w:val="43707776"/>
    <w:rsid w:val="43741014"/>
    <w:rsid w:val="43892764"/>
    <w:rsid w:val="43BB4E95"/>
    <w:rsid w:val="43F32881"/>
    <w:rsid w:val="44DC0EBA"/>
    <w:rsid w:val="44DC5866"/>
    <w:rsid w:val="451707F1"/>
    <w:rsid w:val="452D47AF"/>
    <w:rsid w:val="454B2456"/>
    <w:rsid w:val="45964673"/>
    <w:rsid w:val="45B23381"/>
    <w:rsid w:val="46AC3AE4"/>
    <w:rsid w:val="46BD2CD2"/>
    <w:rsid w:val="46CD0741"/>
    <w:rsid w:val="46FD342E"/>
    <w:rsid w:val="471244AD"/>
    <w:rsid w:val="471C20EE"/>
    <w:rsid w:val="477F442B"/>
    <w:rsid w:val="479E2EE9"/>
    <w:rsid w:val="47F73984"/>
    <w:rsid w:val="481E59F2"/>
    <w:rsid w:val="4851461E"/>
    <w:rsid w:val="485B0CC3"/>
    <w:rsid w:val="48654C31"/>
    <w:rsid w:val="488131FF"/>
    <w:rsid w:val="48884486"/>
    <w:rsid w:val="489F6B33"/>
    <w:rsid w:val="48AF14C0"/>
    <w:rsid w:val="48C31503"/>
    <w:rsid w:val="49852229"/>
    <w:rsid w:val="499A1418"/>
    <w:rsid w:val="49A466F8"/>
    <w:rsid w:val="49A81A17"/>
    <w:rsid w:val="49C8030C"/>
    <w:rsid w:val="49CF40FD"/>
    <w:rsid w:val="49FE4C50"/>
    <w:rsid w:val="4A0D5D1E"/>
    <w:rsid w:val="4A1B48DF"/>
    <w:rsid w:val="4A4640A6"/>
    <w:rsid w:val="4A6A3171"/>
    <w:rsid w:val="4ACF2379"/>
    <w:rsid w:val="4AE660EE"/>
    <w:rsid w:val="4AEB42B2"/>
    <w:rsid w:val="4B271062"/>
    <w:rsid w:val="4B6A0E54"/>
    <w:rsid w:val="4BF0032F"/>
    <w:rsid w:val="4BF67562"/>
    <w:rsid w:val="4C2A0E0A"/>
    <w:rsid w:val="4CDE39A2"/>
    <w:rsid w:val="4D2C0BB1"/>
    <w:rsid w:val="4D6B41F5"/>
    <w:rsid w:val="4DC13B58"/>
    <w:rsid w:val="4DC86B2C"/>
    <w:rsid w:val="4DD74FC1"/>
    <w:rsid w:val="4E235B10"/>
    <w:rsid w:val="4E2A3343"/>
    <w:rsid w:val="4E636855"/>
    <w:rsid w:val="4EC54E1A"/>
    <w:rsid w:val="4EE80B08"/>
    <w:rsid w:val="4F4515CF"/>
    <w:rsid w:val="4F532425"/>
    <w:rsid w:val="4F5C43D5"/>
    <w:rsid w:val="4F644633"/>
    <w:rsid w:val="4F7F76BE"/>
    <w:rsid w:val="4F83534C"/>
    <w:rsid w:val="4FB37368"/>
    <w:rsid w:val="4FD000BB"/>
    <w:rsid w:val="4FE70DC0"/>
    <w:rsid w:val="50AD025B"/>
    <w:rsid w:val="50DA5FD6"/>
    <w:rsid w:val="513B5867"/>
    <w:rsid w:val="51AE1727"/>
    <w:rsid w:val="51CD3FF4"/>
    <w:rsid w:val="51D4683E"/>
    <w:rsid w:val="521D54F6"/>
    <w:rsid w:val="52353B15"/>
    <w:rsid w:val="5262435B"/>
    <w:rsid w:val="52A55003"/>
    <w:rsid w:val="53187214"/>
    <w:rsid w:val="53226CDE"/>
    <w:rsid w:val="53232781"/>
    <w:rsid w:val="532E0611"/>
    <w:rsid w:val="5406215C"/>
    <w:rsid w:val="540C5780"/>
    <w:rsid w:val="54216F96"/>
    <w:rsid w:val="543F3BC9"/>
    <w:rsid w:val="54BF40B9"/>
    <w:rsid w:val="54E01871"/>
    <w:rsid w:val="54F63F7F"/>
    <w:rsid w:val="55822BB4"/>
    <w:rsid w:val="55B94FAC"/>
    <w:rsid w:val="55BB6F76"/>
    <w:rsid w:val="561D553B"/>
    <w:rsid w:val="56AF0889"/>
    <w:rsid w:val="56D402F0"/>
    <w:rsid w:val="571F1809"/>
    <w:rsid w:val="575907F5"/>
    <w:rsid w:val="57611B96"/>
    <w:rsid w:val="578F360F"/>
    <w:rsid w:val="57AC250F"/>
    <w:rsid w:val="57BD5228"/>
    <w:rsid w:val="585A2A77"/>
    <w:rsid w:val="585F4343"/>
    <w:rsid w:val="587358E6"/>
    <w:rsid w:val="58DD25BE"/>
    <w:rsid w:val="59645E7F"/>
    <w:rsid w:val="59745DBA"/>
    <w:rsid w:val="597B18E8"/>
    <w:rsid w:val="59967ADE"/>
    <w:rsid w:val="59B30690"/>
    <w:rsid w:val="59BD150F"/>
    <w:rsid w:val="59C3464B"/>
    <w:rsid w:val="5A1A070F"/>
    <w:rsid w:val="5A415416"/>
    <w:rsid w:val="5A516C4B"/>
    <w:rsid w:val="5AEE4FF9"/>
    <w:rsid w:val="5B015B19"/>
    <w:rsid w:val="5B841BB9"/>
    <w:rsid w:val="5C034F3B"/>
    <w:rsid w:val="5C50666A"/>
    <w:rsid w:val="5D417D61"/>
    <w:rsid w:val="5D822667"/>
    <w:rsid w:val="5D885990"/>
    <w:rsid w:val="5DCA7D57"/>
    <w:rsid w:val="5DD575E7"/>
    <w:rsid w:val="5DEB0B1F"/>
    <w:rsid w:val="5E5D0C4C"/>
    <w:rsid w:val="5EB1103F"/>
    <w:rsid w:val="5ED335C0"/>
    <w:rsid w:val="5EE5412D"/>
    <w:rsid w:val="5F040392"/>
    <w:rsid w:val="5F1774B2"/>
    <w:rsid w:val="5F700DD2"/>
    <w:rsid w:val="5F894234"/>
    <w:rsid w:val="5FDB3D2E"/>
    <w:rsid w:val="604F30F3"/>
    <w:rsid w:val="607451EF"/>
    <w:rsid w:val="60873D47"/>
    <w:rsid w:val="61977BA4"/>
    <w:rsid w:val="61AE540E"/>
    <w:rsid w:val="62315BBC"/>
    <w:rsid w:val="624D606B"/>
    <w:rsid w:val="625C73EB"/>
    <w:rsid w:val="626B3B80"/>
    <w:rsid w:val="627A1305"/>
    <w:rsid w:val="62EC076F"/>
    <w:rsid w:val="630075BF"/>
    <w:rsid w:val="630C7BFE"/>
    <w:rsid w:val="63696264"/>
    <w:rsid w:val="637C4FE4"/>
    <w:rsid w:val="63E12EBC"/>
    <w:rsid w:val="63FB5E25"/>
    <w:rsid w:val="64153CF6"/>
    <w:rsid w:val="64522045"/>
    <w:rsid w:val="64D025D1"/>
    <w:rsid w:val="64E11193"/>
    <w:rsid w:val="64F32289"/>
    <w:rsid w:val="653C79F8"/>
    <w:rsid w:val="653D1756"/>
    <w:rsid w:val="65B302F4"/>
    <w:rsid w:val="66331170"/>
    <w:rsid w:val="670635FF"/>
    <w:rsid w:val="674F3E22"/>
    <w:rsid w:val="675F691A"/>
    <w:rsid w:val="676F7BC1"/>
    <w:rsid w:val="677B3F16"/>
    <w:rsid w:val="67915D89"/>
    <w:rsid w:val="679F4002"/>
    <w:rsid w:val="67D31EFE"/>
    <w:rsid w:val="6817513C"/>
    <w:rsid w:val="6841155D"/>
    <w:rsid w:val="68D221B5"/>
    <w:rsid w:val="69280027"/>
    <w:rsid w:val="69735811"/>
    <w:rsid w:val="69C61EBC"/>
    <w:rsid w:val="69F12B0F"/>
    <w:rsid w:val="6A1B6DCC"/>
    <w:rsid w:val="6A28059B"/>
    <w:rsid w:val="6AA50D5D"/>
    <w:rsid w:val="6ACF4DB3"/>
    <w:rsid w:val="6AED1528"/>
    <w:rsid w:val="6B032AFA"/>
    <w:rsid w:val="6B15282D"/>
    <w:rsid w:val="6B205318"/>
    <w:rsid w:val="6B344104"/>
    <w:rsid w:val="6B881251"/>
    <w:rsid w:val="6BAC6058"/>
    <w:rsid w:val="6C250549"/>
    <w:rsid w:val="6C4F762D"/>
    <w:rsid w:val="6C5850C7"/>
    <w:rsid w:val="6CA1589A"/>
    <w:rsid w:val="6D2A6A64"/>
    <w:rsid w:val="6D6D0653"/>
    <w:rsid w:val="6E1F50EF"/>
    <w:rsid w:val="6E6A3FC5"/>
    <w:rsid w:val="6EA13DAF"/>
    <w:rsid w:val="6ECB392F"/>
    <w:rsid w:val="6F665B7C"/>
    <w:rsid w:val="6F7D5F0D"/>
    <w:rsid w:val="6FC0372E"/>
    <w:rsid w:val="6FD20CED"/>
    <w:rsid w:val="6FE7190E"/>
    <w:rsid w:val="7001594E"/>
    <w:rsid w:val="701A2DBF"/>
    <w:rsid w:val="702310DB"/>
    <w:rsid w:val="703A67E5"/>
    <w:rsid w:val="70455963"/>
    <w:rsid w:val="706A53C9"/>
    <w:rsid w:val="706E3287"/>
    <w:rsid w:val="70700C31"/>
    <w:rsid w:val="707B3EC3"/>
    <w:rsid w:val="70937C64"/>
    <w:rsid w:val="709B1ECD"/>
    <w:rsid w:val="70D016D0"/>
    <w:rsid w:val="70F4756A"/>
    <w:rsid w:val="713E6586"/>
    <w:rsid w:val="71B616E9"/>
    <w:rsid w:val="71F82EAA"/>
    <w:rsid w:val="725231E8"/>
    <w:rsid w:val="72565C05"/>
    <w:rsid w:val="727147ED"/>
    <w:rsid w:val="727E1346"/>
    <w:rsid w:val="72C25048"/>
    <w:rsid w:val="72C708B1"/>
    <w:rsid w:val="72EE408F"/>
    <w:rsid w:val="731C47FF"/>
    <w:rsid w:val="732A7995"/>
    <w:rsid w:val="7399224D"/>
    <w:rsid w:val="73A3131E"/>
    <w:rsid w:val="73D96AEE"/>
    <w:rsid w:val="73E82899"/>
    <w:rsid w:val="73FE0302"/>
    <w:rsid w:val="74264705"/>
    <w:rsid w:val="74273725"/>
    <w:rsid w:val="74877833"/>
    <w:rsid w:val="75B3511C"/>
    <w:rsid w:val="75BF4FC7"/>
    <w:rsid w:val="75C17839"/>
    <w:rsid w:val="760A3A78"/>
    <w:rsid w:val="76124539"/>
    <w:rsid w:val="764D5571"/>
    <w:rsid w:val="76985AB4"/>
    <w:rsid w:val="769E7B7B"/>
    <w:rsid w:val="77505319"/>
    <w:rsid w:val="77B1573E"/>
    <w:rsid w:val="77B84C6C"/>
    <w:rsid w:val="77D31AA6"/>
    <w:rsid w:val="78D66ABB"/>
    <w:rsid w:val="78F36363"/>
    <w:rsid w:val="79031DCC"/>
    <w:rsid w:val="7B472E83"/>
    <w:rsid w:val="7BA06143"/>
    <w:rsid w:val="7BB638B9"/>
    <w:rsid w:val="7C2830E3"/>
    <w:rsid w:val="7C8E3944"/>
    <w:rsid w:val="7CB63E70"/>
    <w:rsid w:val="7CDA4CC2"/>
    <w:rsid w:val="7CE00EED"/>
    <w:rsid w:val="7D1B0091"/>
    <w:rsid w:val="7D5E0064"/>
    <w:rsid w:val="7D975387"/>
    <w:rsid w:val="7DA44BAB"/>
    <w:rsid w:val="7DB76FD2"/>
    <w:rsid w:val="7DF920F2"/>
    <w:rsid w:val="7DFC1D56"/>
    <w:rsid w:val="7E2F6A52"/>
    <w:rsid w:val="7E665422"/>
    <w:rsid w:val="7E9957F7"/>
    <w:rsid w:val="7EA128FE"/>
    <w:rsid w:val="7ED700CE"/>
    <w:rsid w:val="7F871AF4"/>
    <w:rsid w:val="7FBB20C7"/>
    <w:rsid w:val="9FF5C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99" w:semiHidden="0" w:name="List"/>
    <w:lsdException w:uiPriority="0" w:name="List Bullet"/>
    <w:lsdException w:qFormat="1" w:unhideWhenUsed="0" w:uiPriority="0" w:semiHidden="0" w:name="List Number"/>
    <w:lsdException w:qFormat="1" w:uiPriority="99"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iPriority="99" w:semiHidden="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List Number"/>
    <w:basedOn w:val="1"/>
    <w:autoRedefine/>
    <w:qFormat/>
    <w:uiPriority w:val="0"/>
    <w:pPr>
      <w:numPr>
        <w:ilvl w:val="0"/>
        <w:numId w:val="1"/>
      </w:numPr>
    </w:pPr>
  </w:style>
  <w:style w:type="paragraph" w:styleId="6">
    <w:name w:val="Normal Indent"/>
    <w:basedOn w:val="1"/>
    <w:autoRedefine/>
    <w:qFormat/>
    <w:uiPriority w:val="99"/>
    <w:pPr>
      <w:ind w:firstLine="420"/>
    </w:pPr>
    <w:rPr>
      <w:szCs w:val="20"/>
    </w:rPr>
  </w:style>
  <w:style w:type="paragraph" w:styleId="7">
    <w:name w:val="annotation text"/>
    <w:basedOn w:val="1"/>
    <w:link w:val="34"/>
    <w:autoRedefine/>
    <w:qFormat/>
    <w:uiPriority w:val="0"/>
    <w:pPr>
      <w:jc w:val="left"/>
    </w:pPr>
  </w:style>
  <w:style w:type="paragraph" w:styleId="8">
    <w:name w:val="Body Text 3"/>
    <w:basedOn w:val="1"/>
    <w:autoRedefine/>
    <w:unhideWhenUsed/>
    <w:qFormat/>
    <w:uiPriority w:val="99"/>
    <w:pPr>
      <w:spacing w:after="120"/>
    </w:pPr>
    <w:rPr>
      <w:sz w:val="16"/>
      <w:szCs w:val="16"/>
    </w:rPr>
  </w:style>
  <w:style w:type="paragraph" w:styleId="9">
    <w:name w:val="Body Text"/>
    <w:basedOn w:val="1"/>
    <w:autoRedefine/>
    <w:unhideWhenUsed/>
    <w:qFormat/>
    <w:uiPriority w:val="0"/>
    <w:pPr>
      <w:spacing w:after="120"/>
    </w:pPr>
  </w:style>
  <w:style w:type="paragraph" w:styleId="10">
    <w:name w:val="Body Text Indent"/>
    <w:basedOn w:val="1"/>
    <w:autoRedefine/>
    <w:qFormat/>
    <w:uiPriority w:val="0"/>
    <w:pPr>
      <w:ind w:firstLine="830" w:firstLineChars="352"/>
    </w:pPr>
    <w:rPr>
      <w:rFonts w:ascii="仿宋_GB2312" w:eastAsia="仿宋_GB2312"/>
      <w:kern w:val="0"/>
      <w:sz w:val="32"/>
      <w:szCs w:val="20"/>
    </w:rPr>
  </w:style>
  <w:style w:type="paragraph" w:styleId="11">
    <w:name w:val="List 2"/>
    <w:basedOn w:val="1"/>
    <w:autoRedefine/>
    <w:unhideWhenUsed/>
    <w:qFormat/>
    <w:uiPriority w:val="99"/>
    <w:pPr>
      <w:ind w:left="100" w:leftChars="200" w:hanging="200" w:hangingChars="200"/>
      <w:contextualSpacing/>
    </w:pPr>
  </w:style>
  <w:style w:type="paragraph" w:styleId="12">
    <w:name w:val="toc 3"/>
    <w:basedOn w:val="1"/>
    <w:next w:val="1"/>
    <w:autoRedefine/>
    <w:unhideWhenUsed/>
    <w:qFormat/>
    <w:uiPriority w:val="39"/>
    <w:pPr>
      <w:ind w:left="840" w:leftChars="400"/>
    </w:pPr>
  </w:style>
  <w:style w:type="paragraph" w:styleId="13">
    <w:name w:val="Plain Text"/>
    <w:basedOn w:val="1"/>
    <w:next w:val="1"/>
    <w:autoRedefine/>
    <w:qFormat/>
    <w:uiPriority w:val="0"/>
    <w:rPr>
      <w:rFonts w:ascii="宋体" w:hAnsi="Courier New"/>
      <w:kern w:val="0"/>
      <w:sz w:val="20"/>
      <w:szCs w:val="21"/>
    </w:rPr>
  </w:style>
  <w:style w:type="paragraph" w:styleId="14">
    <w:name w:val="Balloon Text"/>
    <w:basedOn w:val="1"/>
    <w:link w:val="36"/>
    <w:qFormat/>
    <w:uiPriority w:val="0"/>
    <w:rPr>
      <w:sz w:val="18"/>
      <w:szCs w:val="18"/>
    </w:rPr>
  </w:style>
  <w:style w:type="paragraph" w:styleId="15">
    <w:name w:val="footer"/>
    <w:basedOn w:val="1"/>
    <w:autoRedefine/>
    <w:unhideWhenUsed/>
    <w:qFormat/>
    <w:uiPriority w:val="99"/>
    <w:pPr>
      <w:tabs>
        <w:tab w:val="center" w:pos="4153"/>
        <w:tab w:val="right" w:pos="8306"/>
      </w:tabs>
      <w:snapToGrid w:val="0"/>
      <w:jc w:val="left"/>
    </w:pPr>
    <w:rPr>
      <w:kern w:val="0"/>
      <w:sz w:val="18"/>
      <w:szCs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7">
    <w:name w:val="toc 1"/>
    <w:basedOn w:val="1"/>
    <w:next w:val="1"/>
    <w:autoRedefine/>
    <w:unhideWhenUsed/>
    <w:qFormat/>
    <w:uiPriority w:val="39"/>
  </w:style>
  <w:style w:type="paragraph" w:styleId="18">
    <w:name w:val="List"/>
    <w:basedOn w:val="1"/>
    <w:autoRedefine/>
    <w:unhideWhenUsed/>
    <w:qFormat/>
    <w:uiPriority w:val="99"/>
    <w:pPr>
      <w:ind w:left="200" w:hanging="200" w:hangingChars="200"/>
      <w:contextualSpacing/>
    </w:pPr>
  </w:style>
  <w:style w:type="paragraph" w:styleId="19">
    <w:name w:val="toc 2"/>
    <w:basedOn w:val="1"/>
    <w:next w:val="1"/>
    <w:autoRedefine/>
    <w:unhideWhenUsed/>
    <w:qFormat/>
    <w:uiPriority w:val="39"/>
    <w:pPr>
      <w:tabs>
        <w:tab w:val="right" w:leader="dot" w:pos="8296"/>
      </w:tabs>
      <w:ind w:left="420" w:leftChars="200"/>
    </w:pPr>
  </w:style>
  <w:style w:type="paragraph" w:styleId="20">
    <w:name w:val="annotation subject"/>
    <w:basedOn w:val="7"/>
    <w:next w:val="7"/>
    <w:link w:val="35"/>
    <w:qFormat/>
    <w:uiPriority w:val="0"/>
    <w:rPr>
      <w:b/>
      <w:bCs/>
    </w:rPr>
  </w:style>
  <w:style w:type="paragraph" w:styleId="21">
    <w:name w:val="Body Text First Indent 2"/>
    <w:basedOn w:val="10"/>
    <w:next w:val="1"/>
    <w:qFormat/>
    <w:uiPriority w:val="0"/>
    <w:pPr>
      <w:ind w:firstLine="420" w:firstLineChars="200"/>
    </w:pPr>
    <w:rPr>
      <w:rFonts w:ascii="Calibri"/>
      <w:kern w:val="2"/>
    </w:rPr>
  </w:style>
  <w:style w:type="table" w:styleId="23">
    <w:name w:val="Table Grid"/>
    <w:basedOn w:val="2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autoRedefine/>
    <w:unhideWhenUsed/>
    <w:qFormat/>
    <w:uiPriority w:val="99"/>
    <w:rPr>
      <w:color w:val="0000FF"/>
      <w:u w:val="single"/>
    </w:rPr>
  </w:style>
  <w:style w:type="character" w:styleId="26">
    <w:name w:val="annotation reference"/>
    <w:basedOn w:val="24"/>
    <w:qFormat/>
    <w:uiPriority w:val="0"/>
    <w:rPr>
      <w:sz w:val="21"/>
      <w:szCs w:val="21"/>
    </w:rPr>
  </w:style>
  <w:style w:type="paragraph" w:customStyle="1" w:styleId="27">
    <w:name w:val="标4"/>
    <w:basedOn w:val="1"/>
    <w:qFormat/>
    <w:uiPriority w:val="0"/>
    <w:pPr>
      <w:adjustRightInd w:val="0"/>
      <w:spacing w:before="240" w:after="360" w:line="240" w:lineRule="exact"/>
      <w:outlineLvl w:val="3"/>
    </w:pPr>
    <w:rPr>
      <w:rFonts w:ascii="Arial" w:hAnsi="Arial" w:cs="Arial"/>
      <w:b/>
      <w:bCs/>
      <w:kern w:val="24"/>
    </w:rPr>
  </w:style>
  <w:style w:type="paragraph" w:customStyle="1" w:styleId="28">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29">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0">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1">
    <w:name w:val="正文缩进1"/>
    <w:basedOn w:val="1"/>
    <w:next w:val="10"/>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32">
    <w:name w:val="页脚1"/>
    <w:basedOn w:val="1"/>
    <w:autoRedefine/>
    <w:qFormat/>
    <w:uiPriority w:val="0"/>
    <w:pPr>
      <w:tabs>
        <w:tab w:val="center" w:pos="4153"/>
        <w:tab w:val="right" w:pos="8306"/>
      </w:tabs>
      <w:snapToGrid w:val="0"/>
      <w:jc w:val="left"/>
    </w:pPr>
    <w:rPr>
      <w:sz w:val="18"/>
      <w:szCs w:val="18"/>
    </w:rPr>
  </w:style>
  <w:style w:type="paragraph" w:customStyle="1" w:styleId="33">
    <w:name w:val="纯文本11"/>
    <w:basedOn w:val="1"/>
    <w:autoRedefine/>
    <w:qFormat/>
    <w:uiPriority w:val="0"/>
    <w:rPr>
      <w:rFonts w:ascii="宋体" w:hAnsi="Courier New"/>
      <w:szCs w:val="20"/>
    </w:rPr>
  </w:style>
  <w:style w:type="character" w:customStyle="1" w:styleId="34">
    <w:name w:val="批注文字 字符"/>
    <w:basedOn w:val="24"/>
    <w:link w:val="7"/>
    <w:qFormat/>
    <w:uiPriority w:val="0"/>
    <w:rPr>
      <w:rFonts w:ascii="Calibri" w:hAnsi="Calibri"/>
      <w:kern w:val="2"/>
      <w:sz w:val="21"/>
      <w:szCs w:val="24"/>
    </w:rPr>
  </w:style>
  <w:style w:type="character" w:customStyle="1" w:styleId="35">
    <w:name w:val="批注主题 字符"/>
    <w:basedOn w:val="34"/>
    <w:link w:val="20"/>
    <w:qFormat/>
    <w:uiPriority w:val="0"/>
    <w:rPr>
      <w:rFonts w:ascii="Calibri" w:hAnsi="Calibri"/>
      <w:b/>
      <w:bCs/>
      <w:kern w:val="2"/>
      <w:sz w:val="21"/>
      <w:szCs w:val="24"/>
    </w:rPr>
  </w:style>
  <w:style w:type="character" w:customStyle="1" w:styleId="36">
    <w:name w:val="批注框文本 字符"/>
    <w:basedOn w:val="24"/>
    <w:link w:val="14"/>
    <w:qFormat/>
    <w:uiPriority w:val="0"/>
    <w:rPr>
      <w:rFonts w:ascii="Calibri" w:hAnsi="Calibri"/>
      <w:kern w:val="2"/>
      <w:sz w:val="18"/>
      <w:szCs w:val="18"/>
    </w:rPr>
  </w:style>
  <w:style w:type="paragraph" w:customStyle="1" w:styleId="37">
    <w:name w:val="Table Text"/>
    <w:basedOn w:val="1"/>
    <w:semiHidden/>
    <w:qFormat/>
    <w:uiPriority w:val="0"/>
    <w:rPr>
      <w:rFonts w:ascii="宋体" w:hAnsi="宋体" w:eastAsia="宋体" w:cs="宋体"/>
      <w:sz w:val="20"/>
      <w:szCs w:val="20"/>
      <w:lang w:val="en-US" w:eastAsia="en-US"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75</Pages>
  <Words>10407</Words>
  <Characters>11712</Characters>
  <Lines>414</Lines>
  <Paragraphs>116</Paragraphs>
  <TotalTime>5</TotalTime>
  <ScaleCrop>false</ScaleCrop>
  <LinksUpToDate>false</LinksUpToDate>
  <CharactersWithSpaces>11969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Administrator</cp:lastModifiedBy>
  <cp:lastPrinted>2024-04-02T05:02:00Z</cp:lastPrinted>
  <dcterms:modified xsi:type="dcterms:W3CDTF">2025-11-07T08:07:29Z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11425BCBF58E45CAA8ED654B348E63D7_13</vt:lpwstr>
  </property>
  <property fmtid="{D5CDD505-2E9C-101B-9397-08002B2CF9AE}" pid="4" name="KSOTemplateDocerSaveRecord">
    <vt:lpwstr>eyJoZGlkIjoiM2Q5Mjg3M2Q4NzllZmQ1MTMyZmY5ZjA2MGQxYjBkYWUiLCJ1c2VySWQiOiIzNzE1NTA0NTAifQ==</vt:lpwstr>
  </property>
</Properties>
</file>